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56A">
      <w:pPr>
        <w:pStyle w:val="9"/>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丰都县国有资产事务中心</w:t>
      </w:r>
    </w:p>
    <w:p w14:paraId="59D63E31">
      <w:pPr>
        <w:pStyle w:val="9"/>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087294E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Style w:val="13"/>
          <w:rFonts w:hint="default" w:ascii="Times New Roman" w:hAnsi="Times New Roman" w:eastAsia="黑体" w:cs="Times New Roman"/>
          <w:sz w:val="32"/>
          <w:szCs w:val="32"/>
          <w:shd w:val="clear" w:color="auto" w:fill="FFFFFF"/>
        </w:rPr>
      </w:pPr>
    </w:p>
    <w:p w14:paraId="576C1AB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部门</w:t>
      </w:r>
      <w:r>
        <w:rPr>
          <w:rStyle w:val="13"/>
          <w:rFonts w:hint="default" w:ascii="Times New Roman" w:hAnsi="Times New Roman" w:eastAsia="方正黑体_GBK" w:cs="Times New Roman"/>
          <w:b w:val="0"/>
          <w:bCs/>
          <w:sz w:val="32"/>
          <w:szCs w:val="32"/>
          <w:shd w:val="clear" w:color="auto" w:fill="FFFFFF"/>
        </w:rPr>
        <w:t>基本情况</w:t>
      </w:r>
    </w:p>
    <w:p w14:paraId="396A6D8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14:paraId="69543C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000000"/>
        </w:rPr>
      </w:pPr>
      <w:r>
        <w:rPr>
          <w:rFonts w:hint="default" w:ascii="Times New Roman" w:hAnsi="Times New Roman" w:eastAsia="方正仿宋_GBK" w:cs="Times New Roman"/>
          <w:b/>
          <w:bCs w:val="0"/>
          <w:color w:val="000000"/>
          <w:sz w:val="32"/>
          <w:szCs w:val="32"/>
        </w:rPr>
        <w:t>主要职责任务：</w:t>
      </w:r>
      <w:r>
        <w:rPr>
          <w:rFonts w:hint="default" w:ascii="Times New Roman" w:hAnsi="Times New Roman" w:eastAsia="方正仿宋_GBK" w:cs="Times New Roman"/>
          <w:b w:val="0"/>
          <w:bCs/>
          <w:color w:val="000000"/>
          <w:sz w:val="32"/>
          <w:szCs w:val="32"/>
        </w:rPr>
        <w:t>协助做好县属国有企业资产管理服务工作，参与县属国有及国有控股企业党的建设工作。</w:t>
      </w:r>
    </w:p>
    <w:p w14:paraId="106DDEA5">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rPr>
        <w:t>具体职责任务：</w:t>
      </w:r>
      <w:r>
        <w:rPr>
          <w:rFonts w:hint="default" w:ascii="Times New Roman" w:hAnsi="Times New Roman" w:eastAsia="方正仿宋_GBK" w:cs="Times New Roman"/>
          <w:b w:val="0"/>
          <w:bCs/>
          <w:color w:val="000000"/>
          <w:sz w:val="32"/>
          <w:szCs w:val="32"/>
        </w:rPr>
        <w:t>宣传国有企业资产监督法律、法规和有关政策，在县财政局（县国资办）指导下参与拟订国有企业资产监督管理制度；协助县属国有企业注册登记、变更、改革、重组等工作；协助国有企业资产的确认、登记、划转、交易、评估、处置等事务性工作；协助国有企业人员编制核定和薪酬管理，参与国有企业负责人考察、任免、奖惩等工作；协助国有企业财务监督和风险控制工作，协助组织实施国有资本经营预算方案，参与企业实施重大投（融）资、利润分配等事务性工作；协助国有企业负责人经营业绩考核，指导企业开展内部审计等工作；协助国有企业安全生产、应急管理、节能减排、环境保护、社会综治等工作；协助县属国有企业对外交流与合作、干部培训工作；参与指导县属国有及国有控股企业党的建设工作；承办县委、县政府、县财政局（县国资办）交办的其他任务。</w:t>
      </w:r>
    </w:p>
    <w:p w14:paraId="74E485B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14:paraId="3ACE5B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FF0000"/>
          <w:sz w:val="32"/>
          <w:szCs w:val="32"/>
          <w:shd w:val="clear" w:color="auto" w:fill="FFFFFF"/>
          <w:lang w:val="en-US" w:eastAsia="zh-CN"/>
        </w:rPr>
      </w:pPr>
      <w:r>
        <w:rPr>
          <w:rFonts w:hint="default" w:ascii="Times New Roman" w:hAnsi="Times New Roman" w:eastAsia="方正仿宋_GBK" w:cs="Times New Roman"/>
          <w:b w:val="0"/>
          <w:bCs/>
          <w:color w:val="000000"/>
          <w:sz w:val="32"/>
          <w:szCs w:val="32"/>
        </w:rPr>
        <w:t>本部门</w:t>
      </w:r>
      <w:r>
        <w:rPr>
          <w:rFonts w:hint="default" w:ascii="Times New Roman" w:hAnsi="Times New Roman" w:eastAsia="方正仿宋_GBK" w:cs="Times New Roman"/>
          <w:b w:val="0"/>
          <w:bCs/>
          <w:sz w:val="32"/>
          <w:szCs w:val="32"/>
        </w:rPr>
        <w:t>为正科级全额拨款公益一类事业单位，</w:t>
      </w:r>
      <w:r>
        <w:rPr>
          <w:rFonts w:hint="default" w:ascii="Times New Roman" w:hAnsi="Times New Roman" w:eastAsia="方正仿宋_GBK" w:cs="Times New Roman"/>
          <w:b w:val="0"/>
          <w:bCs/>
          <w:sz w:val="32"/>
          <w:szCs w:val="32"/>
          <w:lang w:val="en-US" w:eastAsia="zh-CN"/>
        </w:rPr>
        <w:t>无下属单位，</w:t>
      </w:r>
      <w:r>
        <w:rPr>
          <w:rFonts w:hint="default" w:ascii="Times New Roman" w:hAnsi="Times New Roman" w:eastAsia="方正仿宋_GBK" w:cs="Times New Roman"/>
          <w:b w:val="0"/>
          <w:bCs/>
          <w:color w:val="000000"/>
          <w:sz w:val="32"/>
          <w:szCs w:val="32"/>
        </w:rPr>
        <w:t>设</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rPr>
        <w:t>个内设机构：</w:t>
      </w:r>
      <w:r>
        <w:rPr>
          <w:rFonts w:hint="default" w:ascii="Times New Roman" w:hAnsi="Times New Roman" w:eastAsia="方正仿宋_GBK" w:cs="Times New Roman"/>
          <w:b w:val="0"/>
          <w:bCs/>
          <w:color w:val="000000"/>
          <w:kern w:val="0"/>
          <w:sz w:val="32"/>
          <w:szCs w:val="32"/>
          <w:lang w:val="en-US" w:eastAsia="zh-CN" w:bidi="ar"/>
        </w:rPr>
        <w:t>综合科、产权科、党建科和考核分配科</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sz w:val="32"/>
          <w:szCs w:val="32"/>
        </w:rPr>
        <w:t>全额事业编制为1</w:t>
      </w: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名，其中设主任1名、副主任1名，内设机构领导职数</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名（各科设科长1名）。</w:t>
      </w:r>
      <w:r>
        <w:rPr>
          <w:rFonts w:hint="default" w:ascii="Times New Roman" w:hAnsi="Times New Roman" w:eastAsia="方正仿宋_GBK" w:cs="Times New Roman"/>
          <w:b w:val="0"/>
          <w:bCs/>
          <w:sz w:val="32"/>
          <w:szCs w:val="32"/>
          <w:lang w:val="en-US" w:eastAsia="zh-CN"/>
        </w:rPr>
        <w:t xml:space="preserve"> </w:t>
      </w:r>
    </w:p>
    <w:p w14:paraId="5E21B6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部门</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14:paraId="281756D4">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14:paraId="68FB25E1">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2024</w:t>
      </w:r>
      <w:r>
        <w:rPr>
          <w:rFonts w:hint="default" w:ascii="Times New Roman" w:hAnsi="Times New Roman" w:eastAsia="方正仿宋_GBK" w:cs="Times New Roman"/>
          <w:b w:val="0"/>
          <w:bCs/>
          <w:sz w:val="32"/>
          <w:szCs w:val="32"/>
          <w:shd w:val="clear" w:color="auto" w:fill="FFFFFF"/>
        </w:rPr>
        <w:t>年度收</w:t>
      </w:r>
      <w:r>
        <w:rPr>
          <w:rFonts w:hint="default" w:ascii="Times New Roman" w:hAnsi="Times New Roman" w:eastAsia="方正仿宋_GBK" w:cs="Times New Roman"/>
          <w:b w:val="0"/>
          <w:bCs/>
          <w:sz w:val="32"/>
          <w:szCs w:val="32"/>
          <w:shd w:val="clear" w:color="auto" w:fill="FFFFFF"/>
          <w:lang w:eastAsia="zh-CN"/>
        </w:rPr>
        <w:t>、支</w:t>
      </w:r>
      <w:r>
        <w:rPr>
          <w:rFonts w:hint="default" w:ascii="Times New Roman" w:hAnsi="Times New Roman" w:eastAsia="方正仿宋_GBK" w:cs="Times New Roman"/>
          <w:b w:val="0"/>
          <w:bCs/>
          <w:sz w:val="32"/>
          <w:szCs w:val="32"/>
          <w:shd w:val="clear" w:color="auto" w:fill="FFFFFF"/>
        </w:rPr>
        <w:t>总计</w:t>
      </w:r>
      <w:r>
        <w:rPr>
          <w:rFonts w:hint="default" w:ascii="Times New Roman" w:hAnsi="Times New Roman" w:eastAsia="方正仿宋_GBK" w:cs="Times New Roman"/>
          <w:b w:val="0"/>
          <w:bCs/>
          <w:sz w:val="32"/>
          <w:szCs w:val="32"/>
          <w:shd w:val="clear" w:color="auto" w:fill="FFFFFF"/>
          <w:lang w:eastAsia="zh-CN"/>
        </w:rPr>
        <w:t>均为</w:t>
      </w:r>
      <w:r>
        <w:rPr>
          <w:rFonts w:hint="default" w:ascii="Times New Roman" w:hAnsi="Times New Roman" w:eastAsia="方正仿宋_GBK" w:cs="Times New Roman"/>
          <w:b w:val="0"/>
          <w:bCs/>
          <w:sz w:val="32"/>
          <w:szCs w:val="32"/>
          <w:shd w:val="clear" w:color="auto" w:fill="FFFFFF"/>
        </w:rPr>
        <w:t>26599.41</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rPr>
        <w:t>收、支与2023年度相比，减少60067.37万元，下降69.3%</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val="en-US" w:eastAsia="zh-CN"/>
        </w:rPr>
        <w:t>一</w:t>
      </w:r>
      <w:r>
        <w:rPr>
          <w:rFonts w:hint="default" w:ascii="Times New Roman" w:hAnsi="Times New Roman" w:eastAsia="方正仿宋_GBK" w:cs="Times New Roman"/>
          <w:b w:val="0"/>
          <w:bCs/>
          <w:sz w:val="32"/>
          <w:szCs w:val="32"/>
          <w:shd w:val="clear" w:color="auto" w:fill="FFFFFF"/>
        </w:rPr>
        <w:t>是</w:t>
      </w:r>
      <w:r>
        <w:rPr>
          <w:rFonts w:hint="default" w:ascii="Times New Roman" w:hAnsi="Times New Roman" w:eastAsia="方正仿宋_GBK" w:cs="Times New Roman"/>
          <w:b w:val="0"/>
          <w:bCs/>
          <w:sz w:val="32"/>
          <w:szCs w:val="32"/>
          <w:shd w:val="clear" w:color="auto" w:fill="FFFFFF"/>
          <w:lang w:val="en-US" w:eastAsia="zh-CN"/>
        </w:rPr>
        <w:t>减少</w:t>
      </w:r>
      <w:r>
        <w:rPr>
          <w:rFonts w:hint="default" w:ascii="Times New Roman" w:hAnsi="Times New Roman" w:eastAsia="方正仿宋_GBK" w:cs="Times New Roman"/>
          <w:b w:val="0"/>
          <w:bCs/>
          <w:sz w:val="32"/>
          <w:szCs w:val="32"/>
          <w:shd w:val="clear" w:color="auto" w:fill="FFFFFF"/>
          <w:lang w:val="en-US" w:eastAsia="zh-CN"/>
        </w:rPr>
        <w:t>2021</w:t>
      </w:r>
      <w:r>
        <w:rPr>
          <w:rFonts w:hint="default" w:ascii="Times New Roman" w:hAnsi="Times New Roman" w:eastAsia="方正仿宋_GBK" w:cs="Times New Roman"/>
          <w:b w:val="0"/>
          <w:bCs/>
          <w:sz w:val="32"/>
          <w:szCs w:val="32"/>
          <w:shd w:val="clear" w:color="auto" w:fill="FFFFFF"/>
          <w:lang w:val="en-US" w:eastAsia="zh-CN"/>
        </w:rPr>
        <w:t>年五大招商组工作经费收支1.00万元、县</w:t>
      </w:r>
      <w:r>
        <w:rPr>
          <w:rFonts w:hint="default" w:ascii="Times New Roman" w:hAnsi="Times New Roman" w:eastAsia="方正仿宋_GBK" w:cs="Times New Roman"/>
          <w:sz w:val="32"/>
          <w:szCs w:val="32"/>
          <w:shd w:val="clear" w:color="auto" w:fill="FFFFFF"/>
          <w:lang w:val="en-US" w:eastAsia="zh-CN"/>
        </w:rPr>
        <w:t>属国有企业信息化平台建设项目资金收支4.50万元、丰都农发集团注册资本金项目资金收支330.00万元、重庆丰都实业发展集团有限公司注册资本金项目资金收支5764.07万元、央属国有企业退休人员社会化管理项目资金收支5.92万元、重庆能源集团涉煤有关遗留问题的处置经费资金收支4.05万元、国有企业党组织书记党员培训经费收支1.15万元、南岸易地扶贫搬迁配套基础设施项目资金</w:t>
      </w:r>
      <w:r>
        <w:rPr>
          <w:rFonts w:hint="default" w:ascii="Times New Roman" w:hAnsi="Times New Roman" w:eastAsia="方正仿宋_GBK" w:cs="Times New Roman"/>
          <w:sz w:val="32"/>
          <w:szCs w:val="32"/>
          <w:shd w:val="clear" w:color="auto" w:fill="FFFFFF"/>
          <w:lang w:val="en-US" w:eastAsia="zh-CN"/>
        </w:rPr>
        <w:t>收支</w:t>
      </w:r>
      <w:r>
        <w:rPr>
          <w:rFonts w:hint="default" w:ascii="Times New Roman" w:hAnsi="Times New Roman" w:eastAsia="方正仿宋_GBK" w:cs="Times New Roman"/>
          <w:sz w:val="32"/>
          <w:szCs w:val="32"/>
          <w:shd w:val="clear" w:color="auto" w:fill="FFFFFF"/>
          <w:lang w:val="en-US" w:eastAsia="zh-CN"/>
        </w:rPr>
        <w:t>4600.00万元、城建公司功道公司基础设施建设项目资金</w:t>
      </w:r>
      <w:r>
        <w:rPr>
          <w:rFonts w:hint="default" w:ascii="Times New Roman" w:hAnsi="Times New Roman" w:eastAsia="方正仿宋_GBK" w:cs="Times New Roman"/>
          <w:sz w:val="32"/>
          <w:szCs w:val="32"/>
          <w:shd w:val="clear" w:color="auto" w:fill="FFFFFF"/>
          <w:lang w:val="en-US" w:eastAsia="zh-CN"/>
        </w:rPr>
        <w:t>收支</w:t>
      </w:r>
      <w:r>
        <w:rPr>
          <w:rFonts w:hint="default" w:ascii="Times New Roman" w:hAnsi="Times New Roman" w:eastAsia="方正仿宋_GBK" w:cs="Times New Roman"/>
          <w:sz w:val="32"/>
          <w:szCs w:val="32"/>
          <w:shd w:val="clear" w:color="auto" w:fill="FFFFFF"/>
          <w:lang w:val="en-US" w:eastAsia="zh-CN"/>
        </w:rPr>
        <w:t>13114.90万元、国投集团基础设施建设项目资金</w:t>
      </w:r>
      <w:r>
        <w:rPr>
          <w:rFonts w:hint="default" w:ascii="Times New Roman" w:hAnsi="Times New Roman" w:eastAsia="方正仿宋_GBK" w:cs="Times New Roman"/>
          <w:sz w:val="32"/>
          <w:szCs w:val="32"/>
          <w:shd w:val="clear" w:color="auto" w:fill="FFFFFF"/>
          <w:lang w:val="en-US" w:eastAsia="zh-CN"/>
        </w:rPr>
        <w:t>收支</w:t>
      </w:r>
      <w:r>
        <w:rPr>
          <w:rFonts w:hint="default" w:ascii="Times New Roman" w:hAnsi="Times New Roman" w:eastAsia="方正仿宋_GBK" w:cs="Times New Roman"/>
          <w:sz w:val="32"/>
          <w:szCs w:val="32"/>
          <w:shd w:val="clear" w:color="auto" w:fill="FFFFFF"/>
          <w:lang w:val="en-US" w:eastAsia="zh-CN"/>
        </w:rPr>
        <w:t>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收支8384.00万元、丰都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支165.12万元；二是增加基本支出经费收支57.37万元、“十三五”易地搬迁贷款贴息资金收支1.00万元、三建乡绿春坝保家楼乡村旅游示范片区建设项目资本金收支3099.09万元、城乡建设集团预结算土地出让金收支4500.00万元。</w:t>
      </w:r>
    </w:p>
    <w:p w14:paraId="4A2A9F4C">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26599.41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与2023年度相比，减少43307.80万元，下降62.0%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央属国有企业退休人员社会化管理项目资金收入5.92万元、重庆能源集团涉煤有关遗留问题的处置经费资金收入4.05万元、国有企业党组织书记党员培训经费收入1.15万元、减少南岸易地扶贫搬</w:t>
      </w:r>
      <w:r>
        <w:rPr>
          <w:rFonts w:hint="default" w:ascii="Times New Roman" w:hAnsi="Times New Roman" w:eastAsia="方正仿宋_GBK" w:cs="Times New Roman"/>
          <w:sz w:val="32"/>
          <w:szCs w:val="32"/>
          <w:shd w:val="clear" w:color="auto" w:fill="FFFFFF"/>
          <w:lang w:val="en-US" w:eastAsia="zh-CN"/>
        </w:rPr>
        <w:t>迁配套基础设施项目资金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4600.00万元、城建公司功道公司基础设施建设项目资金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13114.90万元、国投集团基础设施建设项目资金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165.12万元；二是增加基本支出经费收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57.37万元、“十三五”易地搬迁贷款贴息资金收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1.00万元、三建乡绿春坝保家楼乡村旅游示范片区建设项目资本金收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3099.09万元、城乡建设集团预结算土地出让金收</w:t>
      </w:r>
      <w:r>
        <w:rPr>
          <w:rFonts w:hint="default" w:ascii="Times New Roman" w:hAnsi="Times New Roman" w:eastAsia="方正仿宋_GBK" w:cs="Times New Roman"/>
          <w:sz w:val="32"/>
          <w:szCs w:val="32"/>
          <w:shd w:val="clear" w:color="auto" w:fill="FFFFFF"/>
          <w:lang w:val="en-US" w:eastAsia="zh-CN"/>
        </w:rPr>
        <w:t>入</w:t>
      </w:r>
      <w:r>
        <w:rPr>
          <w:rFonts w:hint="default" w:ascii="Times New Roman" w:hAnsi="Times New Roman" w:eastAsia="方正仿宋_GBK" w:cs="Times New Roman"/>
          <w:sz w:val="32"/>
          <w:szCs w:val="32"/>
          <w:shd w:val="clear" w:color="auto" w:fill="FFFFFF"/>
          <w:lang w:val="en-US" w:eastAsia="zh-CN"/>
        </w:rPr>
        <w:t>4500.00万元、</w:t>
      </w:r>
      <w:r>
        <w:rPr>
          <w:rFonts w:hint="default" w:ascii="Times New Roman" w:hAnsi="Times New Roman" w:eastAsia="方正仿宋_GBK" w:cs="Times New Roman"/>
          <w:sz w:val="32"/>
          <w:szCs w:val="32"/>
          <w:shd w:val="clear" w:color="auto" w:fill="FFFFFF"/>
          <w:lang w:val="en-US" w:eastAsia="zh-CN"/>
        </w:rPr>
        <w:t>重庆丰都实业发展集团有限公司注册资本金项目资金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入10660万元</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26599.41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5DCE8EA3">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26599.41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与2023年度相比，减少60067.37万元，下降69.3%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支出1.00万元、县属国有企业信息化平台建设项目资金支出4.50万元、丰都农发集团注册资本金项目资金支出330.00万元、重庆丰都实业发展集团有限公司注册资本金项目资金支出5764.07万元、央属国有企业退休人员社会化管理项目资金支出5.92万元、重庆能源集团涉煤有关遗留问题的处置经费资金支出4.05万元、国有企业党组织书记党员培训经费支出1.15万元、南岸易地扶贫搬迁配套基础设施项目资金支出4600.00万元、城建公司功道公司基础设施建设项目资金支出13114.90万元、国投集团基础设施建设项目资金支出</w:t>
      </w:r>
      <w:r>
        <w:rPr>
          <w:rFonts w:hint="default" w:ascii="Times New Roman" w:hAnsi="Times New Roman" w:eastAsia="方正仿宋_GBK" w:cs="Times New Roman"/>
          <w:sz w:val="32"/>
          <w:szCs w:val="32"/>
          <w:shd w:val="clear" w:color="auto" w:fill="FFFFFF"/>
          <w:lang w:val="en-US" w:eastAsia="zh-CN"/>
        </w:rPr>
        <w:t>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165.12万元；二是增加基本支出经费</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57.37万元、“十三五”易地搬迁贷款贴息资金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1.00万元、三建乡绿春坝保家楼乡村旅游示范片区建设项目资本金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3099.09万元、城乡建设集团预结算土地出让金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4500.00万元。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289.05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26310.37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98.9%</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7338F591">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val="en-US" w:eastAsia="zh-CN"/>
        </w:rPr>
        <w:t>2024年度年末结转和结余0.00万元，</w:t>
      </w:r>
      <w:r>
        <w:rPr>
          <w:rFonts w:hint="default" w:ascii="Times New Roman" w:hAnsi="Times New Roman" w:eastAsia="方正仿宋_GBK" w:cs="Times New Roman"/>
          <w:sz w:val="32"/>
          <w:szCs w:val="32"/>
          <w:shd w:val="clear" w:color="auto" w:fill="FFFFFF"/>
          <w:lang w:val="en-US" w:eastAsia="zh-CN"/>
        </w:rPr>
        <w:t>与</w:t>
      </w:r>
      <w:r>
        <w:rPr>
          <w:rFonts w:hint="default" w:ascii="Times New Roman" w:hAnsi="Times New Roman" w:eastAsia="方正仿宋_GBK" w:cs="Times New Roman"/>
          <w:sz w:val="32"/>
          <w:szCs w:val="32"/>
          <w:shd w:val="clear" w:color="auto" w:fill="FFFFFF"/>
          <w:lang w:val="en-US" w:eastAsia="zh-CN"/>
        </w:rPr>
        <w:t>上年决算数</w:t>
      </w:r>
      <w:r>
        <w:rPr>
          <w:rFonts w:hint="default" w:ascii="Times New Roman" w:hAnsi="Times New Roman" w:eastAsia="方正仿宋_GBK" w:cs="Times New Roman"/>
          <w:sz w:val="32"/>
          <w:szCs w:val="32"/>
          <w:shd w:val="clear" w:color="auto" w:fill="FFFFFF"/>
          <w:lang w:val="en-US" w:eastAsia="zh-CN"/>
        </w:rPr>
        <w:t>持平。</w:t>
      </w:r>
    </w:p>
    <w:p w14:paraId="10D8EA9E">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23458E32">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26599.41</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财政拨款收、支总计各减少60067.37万元，下降69.3%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收支1.00万元、县属国有企业信息化平台建设项目资金收支4.50万元、丰都农发集团注册资本金项目资金收支330.00万元、重庆丰都实业发展集团有限公司注册资本金项目资金收支5764.07万元、央属国有企业退休人员社会化管理项目资金收支5.92万元、重庆能源集团涉煤有关遗留问题的处置经费资金收支4.05万元、国有企业党组织书记党员培训经费收支1.15万元、南岸易地扶贫搬迁配套基础设施项目资金</w:t>
      </w:r>
      <w:r>
        <w:rPr>
          <w:rFonts w:hint="default" w:ascii="Times New Roman" w:hAnsi="Times New Roman" w:eastAsia="方正仿宋_GBK" w:cs="Times New Roman"/>
          <w:sz w:val="32"/>
          <w:szCs w:val="32"/>
          <w:shd w:val="clear" w:color="auto" w:fill="FFFFFF"/>
          <w:lang w:val="en-US" w:eastAsia="zh-CN"/>
        </w:rPr>
        <w:t>收支</w:t>
      </w:r>
      <w:r>
        <w:rPr>
          <w:rFonts w:hint="default" w:ascii="Times New Roman" w:hAnsi="Times New Roman" w:eastAsia="方正仿宋_GBK" w:cs="Times New Roman"/>
          <w:sz w:val="32"/>
          <w:szCs w:val="32"/>
          <w:shd w:val="clear" w:color="auto" w:fill="FFFFFF"/>
          <w:lang w:val="en-US" w:eastAsia="zh-CN"/>
        </w:rPr>
        <w:t>4600.00万元、城建公司功道公司基础设施建设项目资金</w:t>
      </w:r>
      <w:r>
        <w:rPr>
          <w:rFonts w:hint="default" w:ascii="Times New Roman" w:hAnsi="Times New Roman" w:eastAsia="方正仿宋_GBK" w:cs="Times New Roman"/>
          <w:sz w:val="32"/>
          <w:szCs w:val="32"/>
          <w:shd w:val="clear" w:color="auto" w:fill="FFFFFF"/>
          <w:lang w:val="en-US" w:eastAsia="zh-CN"/>
        </w:rPr>
        <w:t>收支</w:t>
      </w:r>
      <w:r>
        <w:rPr>
          <w:rFonts w:hint="default" w:ascii="Times New Roman" w:hAnsi="Times New Roman" w:eastAsia="方正仿宋_GBK" w:cs="Times New Roman"/>
          <w:sz w:val="32"/>
          <w:szCs w:val="32"/>
          <w:shd w:val="clear" w:color="auto" w:fill="FFFFFF"/>
          <w:lang w:val="en-US" w:eastAsia="zh-CN"/>
        </w:rPr>
        <w:t>13114.90万元、国投集团基础设施建设项目资金</w:t>
      </w:r>
      <w:r>
        <w:rPr>
          <w:rFonts w:hint="default" w:ascii="Times New Roman" w:hAnsi="Times New Roman" w:eastAsia="方正仿宋_GBK" w:cs="Times New Roman"/>
          <w:sz w:val="32"/>
          <w:szCs w:val="32"/>
          <w:shd w:val="clear" w:color="auto" w:fill="FFFFFF"/>
          <w:lang w:val="en-US" w:eastAsia="zh-CN"/>
        </w:rPr>
        <w:t>收支</w:t>
      </w:r>
      <w:r>
        <w:rPr>
          <w:rFonts w:hint="default" w:ascii="Times New Roman" w:hAnsi="Times New Roman" w:eastAsia="方正仿宋_GBK" w:cs="Times New Roman"/>
          <w:sz w:val="32"/>
          <w:szCs w:val="32"/>
          <w:shd w:val="clear" w:color="auto" w:fill="FFFFFF"/>
          <w:lang w:val="en-US" w:eastAsia="zh-CN"/>
        </w:rPr>
        <w:t>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收支8384.00万元、丰都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支165.12万元；二是增加基本支出经费收支57.37万元、“十三五”易地搬迁贷款贴息资金收支1.00万元、三建乡绿春坝保家楼乡村旅游示范片区建设项目资本金收支3099.09万元、城乡建设集团预结算土地出让金收支4500.00万元。</w:t>
      </w:r>
    </w:p>
    <w:p w14:paraId="65FB0C07">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02364C3C">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22962.14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与2023年度相比，减少20660.07万元，下降47.4%</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减少央属国有企业退休人员社会化管理项目资金收入5.92万元、重庆能源集团涉煤有关遗留问题的处置经费资金收入4.05万元、国有企业党组织书记党员培训经费收入1.15万元、南岸易地扶贫搬</w:t>
      </w:r>
      <w:r>
        <w:rPr>
          <w:rFonts w:hint="default" w:ascii="Times New Roman" w:hAnsi="Times New Roman" w:eastAsia="方正仿宋_GBK" w:cs="Times New Roman"/>
          <w:sz w:val="32"/>
          <w:szCs w:val="32"/>
          <w:shd w:val="clear" w:color="auto" w:fill="FFFFFF"/>
          <w:lang w:val="en-US" w:eastAsia="zh-CN"/>
        </w:rPr>
        <w:t>迁配套基础设施项目资金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4299.00万元、城建公司功道公司基础设施建设项目资金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16752.17万元、国投集团基础设施建设项目资金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9494.12万元、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8256.00万元、丰都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165.12万元；二是增加基本支出经费</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57.37万元、“十三五”易地搬迁贷款贴息资金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1.00万元、三建乡绿春坝保家楼乡村旅游示范片区建设项目资本金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3099.09万元、城乡建设集团预结算土地出让金</w:t>
      </w:r>
      <w:r>
        <w:rPr>
          <w:rFonts w:hint="default" w:ascii="Times New Roman" w:hAnsi="Times New Roman" w:eastAsia="方正仿宋_GBK" w:cs="Times New Roman"/>
          <w:sz w:val="32"/>
          <w:szCs w:val="32"/>
          <w:shd w:val="clear" w:color="auto" w:fill="FFFFFF"/>
          <w:lang w:val="en-US" w:eastAsia="zh-CN"/>
        </w:rPr>
        <w:t>收入4</w:t>
      </w:r>
      <w:r>
        <w:rPr>
          <w:rFonts w:hint="default" w:ascii="Times New Roman" w:hAnsi="Times New Roman" w:eastAsia="方正仿宋_GBK" w:cs="Times New Roman"/>
          <w:sz w:val="32"/>
          <w:szCs w:val="32"/>
          <w:shd w:val="clear" w:color="auto" w:fill="FFFFFF"/>
          <w:lang w:val="en-US" w:eastAsia="zh-CN"/>
        </w:rPr>
        <w:t>500.00万元、</w:t>
      </w:r>
      <w:r>
        <w:rPr>
          <w:rFonts w:hint="default" w:ascii="Times New Roman" w:hAnsi="Times New Roman" w:eastAsia="方正仿宋_GBK" w:cs="Times New Roman"/>
          <w:sz w:val="32"/>
          <w:szCs w:val="32"/>
          <w:shd w:val="clear" w:color="auto" w:fill="FFFFFF"/>
          <w:lang w:val="en-US" w:eastAsia="zh-CN"/>
        </w:rPr>
        <w:t>重庆丰都实业发展集团有限公司注册资本金项目资金收入10660.00万元</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较年初预算数增加22605.23万元，增长6333.6%</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val="en-US" w:eastAsia="zh-CN"/>
        </w:rPr>
        <w:t>基本支出经费</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37.44万元、“十三五”易地搬迁贷款贴息资金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468.00万元、三建乡绿春坝保家楼乡村旅游示范片区建设项目资本金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3099.09万元、城乡建设集团预结算土地出让金</w:t>
      </w:r>
      <w:r>
        <w:rPr>
          <w:rFonts w:hint="default" w:ascii="Times New Roman" w:hAnsi="Times New Roman" w:eastAsia="方正仿宋_GBK" w:cs="Times New Roman"/>
          <w:sz w:val="32"/>
          <w:szCs w:val="32"/>
          <w:shd w:val="clear" w:color="auto" w:fill="FFFFFF"/>
          <w:lang w:val="en-US" w:eastAsia="zh-CN"/>
        </w:rPr>
        <w:t>收入4</w:t>
      </w:r>
      <w:r>
        <w:rPr>
          <w:rFonts w:hint="default" w:ascii="Times New Roman" w:hAnsi="Times New Roman" w:eastAsia="方正仿宋_GBK" w:cs="Times New Roman"/>
          <w:sz w:val="32"/>
          <w:szCs w:val="32"/>
          <w:shd w:val="clear" w:color="auto" w:fill="FFFFFF"/>
          <w:lang w:val="en-US" w:eastAsia="zh-CN"/>
        </w:rPr>
        <w:t>500.00万元、</w:t>
      </w:r>
      <w:r>
        <w:rPr>
          <w:rFonts w:hint="default" w:ascii="Times New Roman" w:hAnsi="Times New Roman" w:eastAsia="方正仿宋_GBK" w:cs="Times New Roman"/>
          <w:sz w:val="32"/>
          <w:szCs w:val="32"/>
          <w:shd w:val="clear" w:color="auto" w:fill="FFFFFF"/>
          <w:lang w:val="en-US" w:eastAsia="zh-CN"/>
        </w:rPr>
        <w:t>重庆丰都实业发展集团有限公司注册资本金项目资金收入10660.00万元、</w:t>
      </w:r>
      <w:r>
        <w:rPr>
          <w:rFonts w:hint="default" w:ascii="Times New Roman" w:hAnsi="Times New Roman" w:eastAsia="方正仿宋_GBK" w:cs="Times New Roman"/>
          <w:sz w:val="32"/>
          <w:szCs w:val="32"/>
          <w:shd w:val="clear" w:color="auto" w:fill="FFFFFF"/>
          <w:lang w:val="en-US" w:eastAsia="zh-CN"/>
        </w:rPr>
        <w:t>国投集团基础设施建设项目资金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3161.00万元、丰都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lang w:val="en-US" w:eastAsia="zh-CN"/>
        </w:rPr>
        <w:t>700.00万元；二是减少丰都县国有企业退休人员社会化管理补助资金收入15.30万元、重庆能源集团涉煤有关遗留问题的处置经费资金收入5.00万元。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441B202D">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22962.14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与2023年度相比，减少37089.64万元，下降61.8%</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支出1.00万元、县属国有企业信息化平台建设项目资金支出4.50万元、重庆丰都实业发展集团有限公司注册资本金项目资金支出5764.07万元、央属国有企业退休人员社会化管理项目资金支出5.92万元、重庆能源集团涉煤有关遗留问题的处置经费资金支出4.05万元、国有企业党组织书记党员培训经费支出1.15万元、南岸易地扶贫搬迁配套基础设施项目资金支出4299.00万元、</w:t>
      </w:r>
      <w:r>
        <w:rPr>
          <w:rFonts w:hint="default" w:ascii="Times New Roman" w:hAnsi="Times New Roman" w:eastAsia="方正仿宋_GBK" w:cs="Times New Roman"/>
          <w:sz w:val="32"/>
          <w:szCs w:val="32"/>
          <w:shd w:val="clear" w:color="auto" w:fill="FFFFFF"/>
          <w:lang w:val="en-US" w:eastAsia="zh-CN"/>
        </w:rPr>
        <w:t>城建公司功道公司基础设施建设项目资金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16752.17万元、国投集团基础设施建设项目资金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9494.12万元、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8256.00万元、丰都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165.12万元；二是增加基本支出经费</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57.37万元、“十三五”易地搬迁贷款贴息资金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1.00万元、三建乡绿春坝保家楼乡村旅游示范片区建设项目资本金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3099.09万元、城乡建设集团预结算土地出让金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4500.00万元。</w:t>
      </w:r>
      <w:r>
        <w:rPr>
          <w:rFonts w:hint="default" w:ascii="Times New Roman" w:hAnsi="Times New Roman" w:eastAsia="方正仿宋_GBK" w:cs="Times New Roman"/>
          <w:sz w:val="32"/>
          <w:szCs w:val="32"/>
          <w:shd w:val="clear" w:color="auto" w:fill="FFFFFF"/>
        </w:rPr>
        <w:t>较年初预算数增加22605.23万元，增长6333.6%</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val="en-US" w:eastAsia="zh-CN"/>
        </w:rPr>
        <w:t>基本支出经费</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37.44万元、“十三五”易地搬迁贷款贴息资金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468.00万元、三建乡绿春坝保家楼乡村旅游示范片区建设项目资本金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3099.09万元、城乡建设集团预结算土地出让金</w:t>
      </w:r>
      <w:r>
        <w:rPr>
          <w:rFonts w:hint="default" w:ascii="Times New Roman" w:hAnsi="Times New Roman" w:eastAsia="方正仿宋_GBK" w:cs="Times New Roman"/>
          <w:sz w:val="32"/>
          <w:szCs w:val="32"/>
          <w:shd w:val="clear" w:color="auto" w:fill="FFFFFF"/>
          <w:lang w:val="en-US" w:eastAsia="zh-CN"/>
        </w:rPr>
        <w:t>支出4</w:t>
      </w:r>
      <w:r>
        <w:rPr>
          <w:rFonts w:hint="default" w:ascii="Times New Roman" w:hAnsi="Times New Roman" w:eastAsia="方正仿宋_GBK" w:cs="Times New Roman"/>
          <w:sz w:val="32"/>
          <w:szCs w:val="32"/>
          <w:shd w:val="clear" w:color="auto" w:fill="FFFFFF"/>
          <w:lang w:val="en-US" w:eastAsia="zh-CN"/>
        </w:rPr>
        <w:t>500万元、</w:t>
      </w:r>
      <w:r>
        <w:rPr>
          <w:rFonts w:hint="default" w:ascii="Times New Roman" w:hAnsi="Times New Roman" w:eastAsia="方正仿宋_GBK" w:cs="Times New Roman"/>
          <w:sz w:val="32"/>
          <w:szCs w:val="32"/>
          <w:shd w:val="clear" w:color="auto" w:fill="FFFFFF"/>
          <w:lang w:val="en-US" w:eastAsia="zh-CN"/>
        </w:rPr>
        <w:t>重庆丰都实业发展集团有限公司注册资本金项目资金支出10660.00万元、</w:t>
      </w:r>
      <w:r>
        <w:rPr>
          <w:rFonts w:hint="default" w:ascii="Times New Roman" w:hAnsi="Times New Roman" w:eastAsia="方正仿宋_GBK" w:cs="Times New Roman"/>
          <w:sz w:val="32"/>
          <w:szCs w:val="32"/>
          <w:shd w:val="clear" w:color="auto" w:fill="FFFFFF"/>
          <w:lang w:val="en-US" w:eastAsia="zh-CN"/>
        </w:rPr>
        <w:t>国投集团基础设施建设项目资金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3161.00万元、丰都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700.00万元；二是减少丰都县国有企业退休人员社会化管理补助资金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15.30万元、重庆能源集团涉煤有关遗留问题的处置经费资金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5.00万元。</w:t>
      </w:r>
    </w:p>
    <w:p w14:paraId="69B6250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2DB62F5A">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6230.15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27.1%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较年初预算数增加5939.31万元，增长20</w:t>
      </w:r>
      <w:r>
        <w:rPr>
          <w:rFonts w:hint="default" w:ascii="Times New Roman" w:hAnsi="Times New Roman" w:eastAsia="方正仿宋_GBK" w:cs="Times New Roman"/>
          <w:sz w:val="32"/>
          <w:szCs w:val="32"/>
          <w:shd w:val="clear" w:color="auto" w:fill="FFFFFF"/>
        </w:rPr>
        <w:t>42.1%</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年中追加基本支出经费29.74万元、重庆丰都实业发展集团有限公司注册资本金项目资金支出5929.87万元；二是年中追</w:t>
      </w:r>
      <w:r>
        <w:rPr>
          <w:rFonts w:hint="default" w:ascii="Times New Roman" w:hAnsi="Times New Roman" w:eastAsia="方正仿宋_GBK" w:cs="Times New Roman"/>
          <w:sz w:val="32"/>
          <w:szCs w:val="32"/>
          <w:shd w:val="clear" w:color="auto" w:fill="FFFFFF"/>
          <w:lang w:val="en-US" w:eastAsia="zh-CN"/>
        </w:rPr>
        <w:t>减丰都县国有企业退休人员社会化管理补助资金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15.30万元、重庆能源集团涉煤有关遗留问题的处置经费资金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5.00万元。</w:t>
      </w:r>
    </w:p>
    <w:p w14:paraId="5BF55B13">
      <w:pPr>
        <w:pStyle w:val="9"/>
        <w:numPr>
          <w:ilvl w:val="0"/>
          <w:numId w:val="1"/>
        </w:numPr>
        <w:snapToGrid w:val="0"/>
        <w:spacing w:before="0" w:beforeAutospacing="0" w:after="0" w:afterAutospacing="0" w:line="596" w:lineRule="exact"/>
        <w:ind w:left="0" w:leftChars="0"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shd w:val="clear" w:color="auto" w:fill="FFFFFF"/>
        </w:rPr>
        <w:t>7661.00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33.4%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较年初预算数增加7661.00万元，增长100.0%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lang w:val="en-US" w:eastAsia="zh-CN"/>
        </w:rPr>
        <w:t>城乡建设集团预结算土地出让金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4500.00万元、国投集团基础设施建设项目资金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3161.00万元。</w:t>
      </w:r>
    </w:p>
    <w:p w14:paraId="364425BD">
      <w:pPr>
        <w:pStyle w:val="9"/>
        <w:numPr>
          <w:ilvl w:val="0"/>
          <w:numId w:val="1"/>
        </w:numPr>
        <w:snapToGrid w:val="0"/>
        <w:spacing w:before="0" w:beforeAutospacing="0" w:after="0" w:afterAutospacing="0" w:line="596"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shd w:val="clear" w:color="auto" w:fill="FFFFFF"/>
        </w:rPr>
        <w:t>700.00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较年初预算数增加700.00万元，增长100.0%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lang w:val="en-US" w:eastAsia="zh-CN"/>
        </w:rPr>
        <w:t>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700.00万元。</w:t>
      </w:r>
    </w:p>
    <w:p w14:paraId="04C4A73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37.57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较年初预算数增加4.28万元，增长12.9%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人员增加导致年中追加职工社会保险缴费</w:t>
      </w:r>
      <w:r>
        <w:rPr>
          <w:rFonts w:hint="default" w:ascii="Times New Roman" w:hAnsi="Times New Roman" w:eastAsia="方正仿宋_GBK" w:cs="Times New Roman"/>
          <w:sz w:val="32"/>
          <w:szCs w:val="32"/>
          <w:shd w:val="clear" w:color="auto" w:fill="FFFFFF"/>
        </w:rPr>
        <w:t>。</w:t>
      </w:r>
    </w:p>
    <w:p w14:paraId="00E70A79">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17.04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较年初预算数增加1.68万元，增长10.9%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人员增加导致年中追加职工医疗保险缴费</w:t>
      </w:r>
      <w:r>
        <w:rPr>
          <w:rFonts w:hint="default" w:ascii="Times New Roman" w:hAnsi="Times New Roman" w:eastAsia="方正仿宋_GBK" w:cs="Times New Roman"/>
          <w:sz w:val="32"/>
          <w:szCs w:val="32"/>
          <w:shd w:val="clear" w:color="auto" w:fill="FFFFFF"/>
        </w:rPr>
        <w:t>。</w:t>
      </w:r>
    </w:p>
    <w:p w14:paraId="0E367B0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shd w:val="clear" w:color="auto" w:fill="FFFFFF"/>
        </w:rPr>
        <w:t>7829.22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34.1%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较年初预算数增加7829.22万元，增长100.0%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年中追加重庆丰都实业发展集团有限公司注册资本金项目资金支出4730.13万元、</w:t>
      </w:r>
      <w:r>
        <w:rPr>
          <w:rFonts w:hint="default" w:ascii="Times New Roman" w:hAnsi="Times New Roman" w:eastAsia="方正仿宋_GBK" w:cs="Times New Roman"/>
          <w:sz w:val="32"/>
          <w:szCs w:val="32"/>
          <w:shd w:val="clear" w:color="auto" w:fill="FFFFFF"/>
          <w:lang w:val="en-US" w:eastAsia="zh-CN"/>
        </w:rPr>
        <w:t>三建乡绿春坝保家楼乡村旅游示范片区建设项目资本金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3099.09万元。</w:t>
      </w:r>
    </w:p>
    <w:p w14:paraId="46948A6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shd w:val="clear" w:color="auto" w:fill="FFFFFF"/>
        </w:rPr>
        <w:t>468.00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较年初预算数增加468.00万元，增长100.0%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lang w:val="en-US" w:eastAsia="zh-CN"/>
        </w:rPr>
        <w:t>十三五”易地搬迁贷款贴息资金</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468.00万元。</w:t>
      </w:r>
    </w:p>
    <w:p w14:paraId="615C33B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19.16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较年初预算数增加1.73万元，增长9.9%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人员增加导致年中追加职工住房公积金</w:t>
      </w:r>
      <w:r>
        <w:rPr>
          <w:rFonts w:hint="default" w:ascii="Times New Roman" w:hAnsi="Times New Roman" w:eastAsia="方正仿宋_GBK" w:cs="Times New Roman"/>
          <w:sz w:val="32"/>
          <w:szCs w:val="32"/>
          <w:shd w:val="clear" w:color="auto" w:fill="FFFFFF"/>
        </w:rPr>
        <w:t>。</w:t>
      </w:r>
    </w:p>
    <w:p w14:paraId="30ADADE8">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val="en-US" w:eastAsia="zh-CN"/>
        </w:rPr>
        <w:t>2024年度年末一般公共预算财政拨款结转和结余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lang w:val="en-US" w:eastAsia="zh-CN"/>
        </w:rPr>
        <w:t>万元，与上年决算数持平。</w:t>
      </w:r>
    </w:p>
    <w:p w14:paraId="4426C7FB">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5306A7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289.05</w:t>
      </w:r>
      <w:r>
        <w:rPr>
          <w:rFonts w:hint="default" w:ascii="Times New Roman" w:hAnsi="Times New Roman" w:eastAsia="方正仿宋_GBK" w:cs="Times New Roman"/>
          <w:sz w:val="32"/>
          <w:szCs w:val="32"/>
          <w:shd w:val="clear" w:color="auto" w:fill="FFFFFF"/>
        </w:rPr>
        <w:t>万元。</w:t>
      </w:r>
    </w:p>
    <w:p w14:paraId="1D2B5C6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0CA92FE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244.60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与2023年度相比，增加48.74万元，增长24.9%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eastAsia="zh-CN"/>
        </w:rPr>
        <w:t>人员增加，</w:t>
      </w:r>
      <w:r>
        <w:rPr>
          <w:rFonts w:hint="default" w:ascii="Times New Roman" w:hAnsi="Times New Roman" w:eastAsia="方正仿宋_GBK" w:cs="Times New Roman"/>
          <w:sz w:val="32"/>
          <w:szCs w:val="32"/>
          <w:lang w:val="en-US" w:eastAsia="zh-CN"/>
        </w:rPr>
        <w:t>职工</w:t>
      </w:r>
      <w:r>
        <w:rPr>
          <w:rFonts w:hint="default" w:ascii="Times New Roman" w:hAnsi="Times New Roman" w:eastAsia="方正仿宋_GBK" w:cs="Times New Roman"/>
          <w:sz w:val="32"/>
          <w:szCs w:val="32"/>
          <w:lang w:eastAsia="zh-CN"/>
        </w:rPr>
        <w:t>工资、</w:t>
      </w:r>
      <w:r>
        <w:rPr>
          <w:rFonts w:hint="default" w:ascii="Times New Roman" w:hAnsi="Times New Roman" w:eastAsia="方正仿宋_GBK" w:cs="Times New Roman"/>
          <w:sz w:val="32"/>
          <w:szCs w:val="32"/>
          <w:lang w:val="en-US" w:eastAsia="zh-CN"/>
        </w:rPr>
        <w:t>社会保险及住房公积金增长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Cs/>
          <w:color w:val="000000"/>
          <w:sz w:val="32"/>
          <w:szCs w:val="32"/>
        </w:rPr>
        <w:t>基本工资、津贴补贴、奖金、社会保障缴费等支出</w:t>
      </w:r>
      <w:r>
        <w:rPr>
          <w:rFonts w:hint="default" w:ascii="Times New Roman" w:hAnsi="Times New Roman" w:eastAsia="方正仿宋_GBK" w:cs="Times New Roman"/>
          <w:bCs/>
          <w:color w:val="000000"/>
          <w:sz w:val="32"/>
          <w:szCs w:val="32"/>
          <w:lang w:eastAsia="zh-CN"/>
        </w:rPr>
        <w:t>。</w:t>
      </w:r>
    </w:p>
    <w:p w14:paraId="27ABB98C">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44.45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与2023年度相比，增加8.63万元，增长24.1%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人员增加导致公用经费增长。</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Cs/>
          <w:color w:val="000000"/>
          <w:sz w:val="32"/>
          <w:szCs w:val="32"/>
        </w:rPr>
        <w:t>办公费、差旅费、物业管理费、水电费、邮电费</w:t>
      </w:r>
      <w:r>
        <w:rPr>
          <w:rFonts w:hint="default" w:ascii="Times New Roman" w:hAnsi="Times New Roman" w:eastAsia="方正仿宋_GBK" w:cs="Times New Roman"/>
          <w:bCs/>
          <w:color w:val="000000"/>
          <w:sz w:val="32"/>
          <w:szCs w:val="32"/>
          <w:lang w:eastAsia="zh-CN"/>
        </w:rPr>
        <w:t>、工会经费、</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default" w:ascii="Times New Roman" w:hAnsi="Times New Roman" w:eastAsia="方正仿宋_GBK" w:cs="Times New Roman"/>
          <w:bCs/>
          <w:color w:val="000000"/>
          <w:sz w:val="32"/>
          <w:szCs w:val="32"/>
          <w:lang w:val="en-US" w:eastAsia="zh-CN"/>
        </w:rPr>
        <w:t>其他交通费用、其他商品和服务支出、办公设备购置</w:t>
      </w:r>
      <w:r>
        <w:rPr>
          <w:rFonts w:hint="default" w:ascii="Times New Roman" w:hAnsi="Times New Roman" w:eastAsia="方正仿宋_GBK" w:cs="Times New Roman"/>
          <w:bCs/>
          <w:color w:val="000000"/>
          <w:sz w:val="32"/>
          <w:szCs w:val="32"/>
        </w:rPr>
        <w:t>等支出。</w:t>
      </w:r>
    </w:p>
    <w:p w14:paraId="0C8B6134">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0ADBE77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rPr>
        <w:t>3637.28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与2023年度相比，减少22647.72万元，下降86.2%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减少南岸易地扶贫搬</w:t>
      </w:r>
      <w:r>
        <w:rPr>
          <w:rFonts w:hint="default" w:ascii="Times New Roman" w:hAnsi="Times New Roman" w:eastAsia="方正仿宋_GBK" w:cs="Times New Roman"/>
          <w:sz w:val="32"/>
          <w:szCs w:val="32"/>
          <w:shd w:val="clear" w:color="auto" w:fill="FFFFFF"/>
          <w:lang w:val="en-US" w:eastAsia="zh-CN"/>
        </w:rPr>
        <w:t>迁配套基础设施项目资金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入301.00万元、国投集团基础设施建设项目资金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入25856.00万元、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收入128.00万元；二是增加城建公司功道公司基础设施建设项目资金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入3637.28万元。</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shd w:val="clear" w:color="auto" w:fill="FFFFFF"/>
        </w:rPr>
        <w:t>3637.28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与2023年度相比，减少22647.72万元，下降86.2%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减少南岸易地扶贫搬</w:t>
      </w:r>
      <w:r>
        <w:rPr>
          <w:rFonts w:hint="default" w:ascii="Times New Roman" w:hAnsi="Times New Roman" w:eastAsia="方正仿宋_GBK" w:cs="Times New Roman"/>
          <w:sz w:val="32"/>
          <w:szCs w:val="32"/>
          <w:shd w:val="clear" w:color="auto" w:fill="FFFFFF"/>
          <w:lang w:val="en-US" w:eastAsia="zh-CN"/>
        </w:rPr>
        <w:t>迁配套基础设施项目资金支出301.00万元、国投集团基础设施建设项目资金支出25856.00万元、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支出128.00万元；二是增加城建公司功道公司基础设施建设项目资金支出3637.28万元。</w:t>
      </w:r>
    </w:p>
    <w:p w14:paraId="22EC336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5F464378">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2024年度无国有资本经营预算财政拨款支出。</w:t>
      </w:r>
    </w:p>
    <w:p w14:paraId="3BAF663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14:paraId="1033EA3C">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14:paraId="44D57BBA">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较年初预算数减少0.70万元，下降100.0%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bCs/>
          <w:color w:val="000000"/>
          <w:sz w:val="32"/>
          <w:szCs w:val="32"/>
        </w:rPr>
        <w:t>一是认真贯彻落实中央八项规定精神，按照只减不增的要求从严控制“三公”经费，全年实际支出较预算和决算均有所下降</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二是强化公务接待支出管理，严格遵守公务接待开支范围和开支标准，严格控制陪餐人数，对应由接待对象承担的费用一律由接待对象自行支付，今年未发生公务接待费用</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三是进一步规范因公出国（境）活动，今年未安排人员出国出访</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bCs/>
          <w:color w:val="000000"/>
          <w:sz w:val="32"/>
          <w:szCs w:val="32"/>
        </w:rPr>
        <w:t>一是认真贯彻落实中央八项规定精神，按照只减不增的要求从严控制“三公”经费，全年实际支出较预算和决算均有所下降。二是强化公务接待支出管理，严格遵守公务接待开支范围和开支标准，严格控制陪餐人数，对应由接待对象承担的费用一律由接待对象自行支付，今年未发生公务接待费用。三是进一步规范因公出国（境）活动，今年未安排人员出国出访</w:t>
      </w:r>
      <w:r>
        <w:rPr>
          <w:rFonts w:hint="default" w:ascii="Times New Roman" w:hAnsi="Times New Roman" w:eastAsia="方正仿宋_GBK" w:cs="Times New Roman"/>
          <w:b/>
          <w:bCs/>
          <w:kern w:val="2"/>
          <w:sz w:val="32"/>
          <w:szCs w:val="32"/>
          <w:lang w:eastAsia="zh-CN"/>
        </w:rPr>
        <w:t>。</w:t>
      </w:r>
    </w:p>
    <w:p w14:paraId="381CA474">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718F07F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2024年度未发生因公出国（境）费用支出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与上年决算数持平。</w:t>
      </w:r>
    </w:p>
    <w:p w14:paraId="5F2D188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2024年度未发生公务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与上年决算数持平。</w:t>
      </w:r>
    </w:p>
    <w:p w14:paraId="5692879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2024年度未发生公务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与上年决算数持平。</w:t>
      </w:r>
    </w:p>
    <w:p w14:paraId="00BB79B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较年初预算数减少0.70万元，下降100.0%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本年度未发生公务接待费。</w:t>
      </w:r>
      <w:r>
        <w:rPr>
          <w:rFonts w:hint="default" w:ascii="Times New Roman" w:hAnsi="Times New Roman" w:eastAsia="方正仿宋_GBK" w:cs="Times New Roman"/>
          <w:sz w:val="32"/>
          <w:szCs w:val="32"/>
          <w:shd w:val="clear" w:color="auto" w:fill="FFFFFF"/>
        </w:rPr>
        <w:t>与上年决算数持平。</w:t>
      </w:r>
    </w:p>
    <w:p w14:paraId="7D9F8D8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58F60FA7">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w:t>
      </w:r>
    </w:p>
    <w:p w14:paraId="357740B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56FA22D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7810357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0.78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与2023年度相比，增加0.78万元，增长100.0%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本部门承办了多次县经济工作相关会议。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0.70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与2023年度相比，减少0.90万元，下降56.3%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本部门严格控制培训数量、人数，严格执行开支标准，规范了培训费管理。</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1.81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与2023年度相比，减少0.59万元，下降24.6%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本部门加强了对本单位工作人员出差活动和经费报销的内控管理，相关领导和财务人员对差旅费报销进行了严格审核把关。</w:t>
      </w:r>
    </w:p>
    <w:p w14:paraId="0C73426C">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0EDE56C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shd w:val="clear" w:color="auto" w:fill="FFFFFF"/>
        </w:rPr>
        <w:t>44.45</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2.08万元、水费0.1万元、电费0.50万元、邮电费7.98万元、物业管理费0万元、差旅费1.10万元、维修（护）费1.34万元、培训费0.70万元、劳务费2.27万元、工会经费10.21万元、福利费0.60万元、其他交通费用9.87万元、其他商品和服务支出6.00万元、办公设备购置1.70万元。</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较上年支出数增加8.63万元，增长24.1%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人员增加导致公用经费增长。</w:t>
      </w:r>
    </w:p>
    <w:p w14:paraId="4BDC9BEB">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60DABE7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日，本部门共有车辆</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14:paraId="0F988684">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0421E18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年度本部门政府采购支出总额</w:t>
      </w:r>
      <w:r>
        <w:rPr>
          <w:rFonts w:hint="default" w:ascii="Times New Roman" w:hAnsi="Times New Roman" w:eastAsia="方正仿宋_GBK" w:cs="Times New Roman"/>
          <w:sz w:val="32"/>
          <w:szCs w:val="32"/>
          <w:shd w:val="clear" w:color="auto" w:fill="FFFFFF"/>
        </w:rPr>
        <w:t>1.70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1.70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shd w:val="clear" w:color="auto" w:fill="FFFFFF"/>
        </w:rPr>
        <w:t>1.70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shd w:val="clear" w:color="auto" w:fill="FFFFFF"/>
        </w:rPr>
        <w:t>1.70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100.0 %</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val="en-US" w:eastAsia="zh-CN"/>
        </w:rPr>
        <w:t>办公空调3台。</w:t>
      </w:r>
    </w:p>
    <w:p w14:paraId="59FCC5D7">
      <w:pPr>
        <w:pStyle w:val="9"/>
        <w:snapToGrid w:val="0"/>
        <w:spacing w:before="0" w:beforeAutospacing="0" w:after="0" w:afterAutospacing="0" w:line="596" w:lineRule="exact"/>
        <w:ind w:firstLine="640" w:firstLineChars="200"/>
        <w:jc w:val="both"/>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51FD58C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w:t>
      </w:r>
      <w:r>
        <w:rPr>
          <w:rFonts w:hint="default" w:ascii="Times New Roman" w:hAnsi="Times New Roman" w:eastAsia="方正楷体_GBK" w:cs="Times New Roman"/>
          <w:b w:val="0"/>
          <w:bCs w:val="0"/>
          <w:kern w:val="0"/>
          <w:sz w:val="32"/>
          <w:szCs w:val="32"/>
          <w:shd w:val="clear" w:fill="FFFFFF"/>
          <w:lang w:eastAsia="zh-CN"/>
        </w:rPr>
        <w:t>部门</w:t>
      </w:r>
      <w:r>
        <w:rPr>
          <w:rFonts w:hint="default" w:ascii="Times New Roman" w:hAnsi="Times New Roman" w:eastAsia="方正楷体_GBK" w:cs="Times New Roman"/>
          <w:b w:val="0"/>
          <w:bCs w:val="0"/>
          <w:kern w:val="0"/>
          <w:sz w:val="32"/>
          <w:szCs w:val="32"/>
          <w:shd w:val="clear" w:fill="FFFFFF"/>
        </w:rPr>
        <w:t>自评情况</w:t>
      </w:r>
    </w:p>
    <w:p w14:paraId="37E89711">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10</w:t>
      </w:r>
      <w:r>
        <w:rPr>
          <w:rFonts w:hint="default" w:ascii="Times New Roman" w:hAnsi="Times New Roman" w:eastAsia="方正仿宋_GBK" w:cs="Times New Roman"/>
          <w:kern w:val="0"/>
          <w:sz w:val="32"/>
          <w:szCs w:val="32"/>
          <w:shd w:val="clear" w:fill="FFFFFF"/>
        </w:rPr>
        <w:t>个项目开展了绩效自评，涉及财政拨款项目支出资金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122038.41</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14:paraId="59A68DC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14:paraId="0808D18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74A891C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74E3E69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31F858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415A3C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1A1564A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0A91C3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5371731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6BFE94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2FAC946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tbl>
      <w:tblPr>
        <w:tblStyle w:val="10"/>
        <w:tblW w:w="95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630"/>
        <w:gridCol w:w="780"/>
        <w:gridCol w:w="660"/>
        <w:gridCol w:w="1008"/>
        <w:gridCol w:w="997"/>
        <w:gridCol w:w="806"/>
        <w:gridCol w:w="930"/>
        <w:gridCol w:w="844"/>
        <w:gridCol w:w="720"/>
        <w:gridCol w:w="1106"/>
      </w:tblGrid>
      <w:tr w14:paraId="0C78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50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19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2024年度部门整体绩效自评表</w:t>
            </w:r>
          </w:p>
        </w:tc>
      </w:tr>
      <w:tr w14:paraId="2378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1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5C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丰都县国有资产事务中心整体监控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5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BF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50023000024P000047</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C6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20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A1C">
            <w:pPr>
              <w:jc w:val="center"/>
              <w:rPr>
                <w:rFonts w:hint="eastAsia" w:ascii="宋体" w:hAnsi="宋体" w:eastAsia="宋体" w:cs="宋体"/>
                <w:b/>
                <w:bCs/>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09D">
            <w:pPr>
              <w:jc w:val="center"/>
              <w:rPr>
                <w:rFonts w:hint="eastAsia" w:ascii="宋体" w:hAnsi="宋体" w:eastAsia="宋体" w:cs="宋体"/>
                <w:i w:val="0"/>
                <w:iCs w:val="0"/>
                <w:color w:val="000000"/>
                <w:sz w:val="18"/>
                <w:szCs w:val="18"/>
                <w:u w:val="none"/>
              </w:rPr>
            </w:pPr>
          </w:p>
        </w:tc>
      </w:tr>
      <w:tr w14:paraId="6455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3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9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70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C2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F8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C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5F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1EC3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5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D1A6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6E53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4B7BF">
            <w:pPr>
              <w:jc w:val="center"/>
              <w:rPr>
                <w:rFonts w:hint="eastAsia" w:ascii="宋体" w:hAnsi="宋体" w:eastAsia="宋体" w:cs="宋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4D2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AED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37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E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27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C2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 得分</w:t>
            </w:r>
          </w:p>
        </w:tc>
      </w:tr>
      <w:tr w14:paraId="5326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FF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440" w:type="dxa"/>
            <w:gridSpan w:val="2"/>
            <w:tcBorders>
              <w:top w:val="single" w:color="000000" w:sz="4" w:space="0"/>
              <w:left w:val="nil"/>
              <w:bottom w:val="single" w:color="000000" w:sz="4" w:space="0"/>
              <w:right w:val="single" w:color="000000" w:sz="4" w:space="0"/>
            </w:tcBorders>
            <w:shd w:val="clear" w:color="auto" w:fill="auto"/>
            <w:vAlign w:val="center"/>
          </w:tcPr>
          <w:p w14:paraId="20A0A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4,399,138.68 </w:t>
            </w:r>
          </w:p>
        </w:tc>
        <w:tc>
          <w:tcPr>
            <w:tcW w:w="2005" w:type="dxa"/>
            <w:gridSpan w:val="2"/>
            <w:tcBorders>
              <w:top w:val="single" w:color="000000" w:sz="4" w:space="0"/>
              <w:left w:val="nil"/>
              <w:bottom w:val="single" w:color="000000" w:sz="4" w:space="0"/>
              <w:right w:val="single" w:color="000000" w:sz="4" w:space="0"/>
            </w:tcBorders>
            <w:shd w:val="clear" w:color="auto" w:fill="auto"/>
            <w:vAlign w:val="center"/>
          </w:tcPr>
          <w:p w14:paraId="2C30C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1,325,414,144.82 </w:t>
            </w:r>
          </w:p>
        </w:tc>
        <w:tc>
          <w:tcPr>
            <w:tcW w:w="1736" w:type="dxa"/>
            <w:gridSpan w:val="2"/>
            <w:tcBorders>
              <w:top w:val="single" w:color="000000" w:sz="4" w:space="0"/>
              <w:left w:val="nil"/>
              <w:bottom w:val="single" w:color="000000" w:sz="4" w:space="0"/>
              <w:right w:val="single" w:color="000000" w:sz="4" w:space="0"/>
            </w:tcBorders>
            <w:shd w:val="clear" w:color="auto" w:fill="auto"/>
            <w:vAlign w:val="center"/>
          </w:tcPr>
          <w:p w14:paraId="3AB3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1,220,384,144.82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7B2">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E03E">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337F">
            <w:pPr>
              <w:jc w:val="center"/>
              <w:rPr>
                <w:rFonts w:hint="eastAsia" w:ascii="宋体" w:hAnsi="宋体" w:eastAsia="宋体" w:cs="宋体"/>
                <w:i w:val="0"/>
                <w:iCs w:val="0"/>
                <w:color w:val="000000"/>
                <w:sz w:val="18"/>
                <w:szCs w:val="18"/>
                <w:u w:val="none"/>
              </w:rPr>
            </w:pPr>
          </w:p>
        </w:tc>
      </w:tr>
      <w:tr w14:paraId="0302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11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440" w:type="dxa"/>
            <w:gridSpan w:val="2"/>
            <w:tcBorders>
              <w:top w:val="single" w:color="000000" w:sz="4" w:space="0"/>
              <w:left w:val="nil"/>
              <w:bottom w:val="single" w:color="000000" w:sz="4" w:space="0"/>
              <w:right w:val="single" w:color="000000" w:sz="4" w:space="0"/>
            </w:tcBorders>
            <w:shd w:val="clear" w:color="auto" w:fill="auto"/>
            <w:vAlign w:val="center"/>
          </w:tcPr>
          <w:p w14:paraId="0C89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4,399,138.68 </w:t>
            </w:r>
          </w:p>
        </w:tc>
        <w:tc>
          <w:tcPr>
            <w:tcW w:w="2005" w:type="dxa"/>
            <w:gridSpan w:val="2"/>
            <w:tcBorders>
              <w:top w:val="single" w:color="000000" w:sz="4" w:space="0"/>
              <w:left w:val="nil"/>
              <w:bottom w:val="single" w:color="000000" w:sz="4" w:space="0"/>
              <w:right w:val="single" w:color="000000" w:sz="4" w:space="0"/>
            </w:tcBorders>
            <w:shd w:val="clear" w:color="auto" w:fill="auto"/>
            <w:vAlign w:val="center"/>
          </w:tcPr>
          <w:p w14:paraId="50123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1,325,414,144.82 </w:t>
            </w:r>
          </w:p>
        </w:tc>
        <w:tc>
          <w:tcPr>
            <w:tcW w:w="1736" w:type="dxa"/>
            <w:gridSpan w:val="2"/>
            <w:tcBorders>
              <w:top w:val="single" w:color="000000" w:sz="4" w:space="0"/>
              <w:left w:val="nil"/>
              <w:bottom w:val="single" w:color="000000" w:sz="4" w:space="0"/>
              <w:right w:val="single" w:color="000000" w:sz="4" w:space="0"/>
            </w:tcBorders>
            <w:shd w:val="clear" w:color="auto" w:fill="auto"/>
            <w:vAlign w:val="center"/>
          </w:tcPr>
          <w:p w14:paraId="3D08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1,220,384,144.82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2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1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9.21 </w:t>
            </w:r>
          </w:p>
        </w:tc>
      </w:tr>
      <w:tr w14:paraId="71D0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D8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440" w:type="dxa"/>
            <w:gridSpan w:val="2"/>
            <w:tcBorders>
              <w:top w:val="single" w:color="000000" w:sz="4" w:space="0"/>
              <w:left w:val="nil"/>
              <w:bottom w:val="single" w:color="000000" w:sz="4" w:space="0"/>
              <w:right w:val="single" w:color="000000" w:sz="4" w:space="0"/>
            </w:tcBorders>
            <w:shd w:val="clear" w:color="auto" w:fill="auto"/>
            <w:vAlign w:val="center"/>
          </w:tcPr>
          <w:p w14:paraId="5186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3,569,138.68 </w:t>
            </w:r>
          </w:p>
        </w:tc>
        <w:tc>
          <w:tcPr>
            <w:tcW w:w="2005" w:type="dxa"/>
            <w:gridSpan w:val="2"/>
            <w:tcBorders>
              <w:top w:val="single" w:color="000000" w:sz="4" w:space="0"/>
              <w:left w:val="nil"/>
              <w:bottom w:val="single" w:color="000000" w:sz="4" w:space="0"/>
              <w:right w:val="single" w:color="000000" w:sz="4" w:space="0"/>
            </w:tcBorders>
            <w:shd w:val="clear" w:color="auto" w:fill="auto"/>
            <w:vAlign w:val="center"/>
          </w:tcPr>
          <w:p w14:paraId="2315D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1,169,821,371.08 </w:t>
            </w:r>
          </w:p>
        </w:tc>
        <w:tc>
          <w:tcPr>
            <w:tcW w:w="1736" w:type="dxa"/>
            <w:gridSpan w:val="2"/>
            <w:tcBorders>
              <w:top w:val="single" w:color="000000" w:sz="4" w:space="0"/>
              <w:left w:val="nil"/>
              <w:bottom w:val="single" w:color="000000" w:sz="4" w:space="0"/>
              <w:right w:val="single" w:color="000000" w:sz="4" w:space="0"/>
            </w:tcBorders>
            <w:shd w:val="clear" w:color="auto" w:fill="auto"/>
            <w:vAlign w:val="center"/>
          </w:tcPr>
          <w:p w14:paraId="2092A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1,065,621,371.08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C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62B2">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202">
            <w:pPr>
              <w:jc w:val="center"/>
              <w:rPr>
                <w:rFonts w:hint="eastAsia" w:ascii="宋体" w:hAnsi="宋体" w:eastAsia="宋体" w:cs="宋体"/>
                <w:i w:val="0"/>
                <w:iCs w:val="0"/>
                <w:color w:val="000000"/>
                <w:sz w:val="18"/>
                <w:szCs w:val="18"/>
                <w:u w:val="none"/>
              </w:rPr>
            </w:pPr>
          </w:p>
        </w:tc>
      </w:tr>
      <w:tr w14:paraId="0386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5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9FC6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4E1B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AD7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48F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983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1AD6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75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全县国资国企工作在以习近平新时代中国特色社会主义思想为指导下，全面贯彻党的二十大精神，按照县委县政府工作部署，以推动高质量发展为主题，加快推动国有企业向城市建设、现代农业、文化旅游、工业等领域集中布局，推动平台公司市场化转型，逐步形成主业更突出、核心竞争力更强的业务格局。</w:t>
            </w:r>
          </w:p>
        </w:tc>
        <w:tc>
          <w:tcPr>
            <w:tcW w:w="3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2A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全县国资国企工作在以习近平新时代中国特色社会主义思想为指导下，全面贯彻党的二十大精神，按照县委县政府工作部署，以推动高质量发展为主题，加快推动国有企业向城市建设、现代农业、文化旅游、工业等领域集中布局，推动平台公司市场化转型，逐步形成主业更突出、核心竞争力更强的业务格局。</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D0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在县政府坚强领导下，县国资事务中心深入学习贯彻习近平新时代中国特色社会主义思想和习近平总书记视察重庆重要讲话重要指示精神，把“三攻坚一盘活”作为重要抓手，高效推动国企改革攻坚、政企分离、资产盘活、风险防范等工作，取得明显成效。全县国有企业资产总额1178.45亿元，净资产650.29亿元，国有资产保值增值率达109.3%；企业增加值实现15.40亿元，同比增长20.7%；净利润总额5.24亿元，同比增长19.5%。</w:t>
            </w:r>
          </w:p>
        </w:tc>
      </w:tr>
      <w:tr w14:paraId="4382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F2505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0DE3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9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6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A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6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5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25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C9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84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AB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8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46E4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建立国资国企大数据平台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2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4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C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B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B06C">
            <w:pPr>
              <w:jc w:val="left"/>
              <w:rPr>
                <w:rFonts w:hint="eastAsia" w:ascii="宋体" w:hAnsi="宋体" w:eastAsia="宋体" w:cs="宋体"/>
                <w:i w:val="0"/>
                <w:iCs w:val="0"/>
                <w:color w:val="000000"/>
                <w:sz w:val="18"/>
                <w:szCs w:val="18"/>
                <w:u w:val="none"/>
              </w:rPr>
            </w:pPr>
          </w:p>
        </w:tc>
      </w:tr>
      <w:tr w14:paraId="5087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建设合规体系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C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8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F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8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307F">
            <w:pPr>
              <w:jc w:val="left"/>
              <w:rPr>
                <w:rFonts w:hint="eastAsia" w:ascii="宋体" w:hAnsi="宋体" w:eastAsia="宋体" w:cs="宋体"/>
                <w:i w:val="0"/>
                <w:iCs w:val="0"/>
                <w:color w:val="000000"/>
                <w:sz w:val="18"/>
                <w:szCs w:val="18"/>
                <w:u w:val="none"/>
              </w:rPr>
            </w:pPr>
          </w:p>
        </w:tc>
      </w:tr>
      <w:tr w14:paraId="4BB2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7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深化投融资管理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8B26">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完善加强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0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1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C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0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D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5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F4C">
            <w:pPr>
              <w:jc w:val="left"/>
              <w:rPr>
                <w:rFonts w:hint="eastAsia" w:ascii="宋体" w:hAnsi="宋体" w:eastAsia="宋体" w:cs="宋体"/>
                <w:i w:val="0"/>
                <w:iCs w:val="0"/>
                <w:color w:val="000000"/>
                <w:sz w:val="18"/>
                <w:szCs w:val="18"/>
                <w:u w:val="none"/>
              </w:rPr>
            </w:pPr>
          </w:p>
        </w:tc>
      </w:tr>
      <w:tr w14:paraId="1EF8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9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提高国资监管质效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E0D">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6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B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0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3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0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4C1F">
            <w:pPr>
              <w:jc w:val="left"/>
              <w:rPr>
                <w:rFonts w:hint="eastAsia" w:ascii="宋体" w:hAnsi="宋体" w:eastAsia="宋体" w:cs="宋体"/>
                <w:i w:val="0"/>
                <w:iCs w:val="0"/>
                <w:color w:val="000000"/>
                <w:sz w:val="18"/>
                <w:szCs w:val="18"/>
                <w:u w:val="none"/>
              </w:rPr>
            </w:pPr>
          </w:p>
        </w:tc>
      </w:tr>
      <w:tr w14:paraId="3B23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推进国有企业党建统领体制机制改革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11C6">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D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推进改革</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A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F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55F">
            <w:pPr>
              <w:jc w:val="left"/>
              <w:rPr>
                <w:rFonts w:hint="eastAsia" w:ascii="宋体" w:hAnsi="宋体" w:eastAsia="宋体" w:cs="宋体"/>
                <w:i w:val="0"/>
                <w:iCs w:val="0"/>
                <w:color w:val="000000"/>
                <w:sz w:val="18"/>
                <w:szCs w:val="18"/>
                <w:u w:val="none"/>
              </w:rPr>
            </w:pPr>
          </w:p>
        </w:tc>
      </w:tr>
      <w:tr w14:paraId="1831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F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提高国企效能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CBE">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2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4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6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6410">
            <w:pPr>
              <w:jc w:val="left"/>
              <w:rPr>
                <w:rFonts w:hint="eastAsia" w:ascii="宋体" w:hAnsi="宋体" w:eastAsia="宋体" w:cs="宋体"/>
                <w:i w:val="0"/>
                <w:iCs w:val="0"/>
                <w:color w:val="000000"/>
                <w:sz w:val="18"/>
                <w:szCs w:val="18"/>
                <w:u w:val="none"/>
              </w:rPr>
            </w:pPr>
          </w:p>
        </w:tc>
      </w:tr>
      <w:tr w14:paraId="45BF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提高国企形象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446B">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A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7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9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EFE">
            <w:pPr>
              <w:jc w:val="left"/>
              <w:rPr>
                <w:rFonts w:hint="eastAsia" w:ascii="宋体" w:hAnsi="宋体" w:eastAsia="宋体" w:cs="宋体"/>
                <w:i w:val="0"/>
                <w:iCs w:val="0"/>
                <w:color w:val="000000"/>
                <w:sz w:val="18"/>
                <w:szCs w:val="18"/>
                <w:u w:val="none"/>
              </w:rPr>
            </w:pPr>
          </w:p>
        </w:tc>
      </w:tr>
      <w:tr w14:paraId="1CD2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D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国企生产经营达到国家环保标准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F9C9">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8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C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4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6622">
            <w:pPr>
              <w:jc w:val="left"/>
              <w:rPr>
                <w:rFonts w:hint="eastAsia" w:ascii="宋体" w:hAnsi="宋体" w:eastAsia="宋体" w:cs="宋体"/>
                <w:i w:val="0"/>
                <w:iCs w:val="0"/>
                <w:color w:val="000000"/>
                <w:sz w:val="18"/>
                <w:szCs w:val="18"/>
                <w:u w:val="none"/>
              </w:rPr>
            </w:pPr>
          </w:p>
        </w:tc>
      </w:tr>
      <w:tr w14:paraId="1711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2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1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E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58B">
            <w:pPr>
              <w:jc w:val="left"/>
              <w:rPr>
                <w:rFonts w:hint="eastAsia" w:ascii="宋体" w:hAnsi="宋体" w:eastAsia="宋体" w:cs="宋体"/>
                <w:i w:val="0"/>
                <w:iCs w:val="0"/>
                <w:color w:val="000000"/>
                <w:sz w:val="18"/>
                <w:szCs w:val="18"/>
                <w:u w:val="none"/>
              </w:rPr>
            </w:pPr>
          </w:p>
        </w:tc>
      </w:tr>
    </w:tbl>
    <w:p w14:paraId="6973EC6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34E7A0E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14:paraId="04F30A4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14:paraId="24865AC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14:paraId="461A9C8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tbl>
      <w:tblPr>
        <w:tblStyle w:val="10"/>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014"/>
        <w:gridCol w:w="33"/>
        <w:gridCol w:w="134"/>
        <w:gridCol w:w="526"/>
        <w:gridCol w:w="14"/>
        <w:gridCol w:w="80"/>
        <w:gridCol w:w="486"/>
        <w:gridCol w:w="40"/>
        <w:gridCol w:w="67"/>
        <w:gridCol w:w="540"/>
        <w:gridCol w:w="60"/>
        <w:gridCol w:w="760"/>
        <w:gridCol w:w="127"/>
        <w:gridCol w:w="246"/>
        <w:gridCol w:w="954"/>
        <w:gridCol w:w="53"/>
        <w:gridCol w:w="580"/>
        <w:gridCol w:w="213"/>
        <w:gridCol w:w="507"/>
        <w:gridCol w:w="127"/>
        <w:gridCol w:w="573"/>
        <w:gridCol w:w="100"/>
        <w:gridCol w:w="47"/>
        <w:gridCol w:w="533"/>
        <w:gridCol w:w="153"/>
        <w:gridCol w:w="7"/>
        <w:gridCol w:w="800"/>
        <w:gridCol w:w="47"/>
        <w:gridCol w:w="140"/>
      </w:tblGrid>
      <w:tr w14:paraId="10C6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7" w:type="dxa"/>
          <w:trHeight w:val="676"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07D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21BB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7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9092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465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十三五</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易地搬迁贷款贴息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EF1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1E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50023022T000002401817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1C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B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94104">
            <w:pPr>
              <w:jc w:val="center"/>
              <w:rPr>
                <w:rFonts w:hint="eastAsia" w:ascii="宋体" w:hAnsi="宋体" w:eastAsia="宋体" w:cs="宋体"/>
                <w:b/>
                <w:bCs/>
                <w:i w:val="0"/>
                <w:iCs w:val="0"/>
                <w:color w:val="000000"/>
                <w:sz w:val="18"/>
                <w:szCs w:val="18"/>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A9812">
            <w:pPr>
              <w:jc w:val="center"/>
              <w:rPr>
                <w:rFonts w:hint="eastAsia" w:ascii="宋体" w:hAnsi="宋体" w:eastAsia="宋体" w:cs="宋体"/>
                <w:i w:val="0"/>
                <w:iCs w:val="0"/>
                <w:color w:val="000000"/>
                <w:sz w:val="18"/>
                <w:szCs w:val="18"/>
                <w:u w:val="none"/>
              </w:rPr>
            </w:pPr>
          </w:p>
        </w:tc>
      </w:tr>
      <w:tr w14:paraId="49BA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104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5B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32A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9E5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82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DD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AB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EBC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A3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59A5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334"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0F9519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4112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760"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22E93C">
            <w:pPr>
              <w:jc w:val="center"/>
              <w:rPr>
                <w:rFonts w:hint="eastAsia" w:ascii="宋体" w:hAnsi="宋体" w:eastAsia="宋体" w:cs="宋体"/>
                <w:i w:val="0"/>
                <w:iCs w:val="0"/>
                <w:color w:val="000000"/>
                <w:sz w:val="18"/>
                <w:szCs w:val="18"/>
                <w:u w:val="none"/>
              </w:rPr>
            </w:pP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4F2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040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D11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F70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C19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8D9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5E9F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30"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9B9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00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AD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4,680,000.00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06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4,680,000.00 </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60A46">
            <w:pPr>
              <w:rPr>
                <w:rFonts w:hint="eastAsia" w:ascii="宋体" w:hAnsi="宋体" w:eastAsia="宋体" w:cs="宋体"/>
                <w:i w:val="0"/>
                <w:iCs w:val="0"/>
                <w:color w:val="000000"/>
                <w:sz w:val="18"/>
                <w:szCs w:val="18"/>
                <w:u w:val="none"/>
              </w:rPr>
            </w:pP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B3770">
            <w:pPr>
              <w:rPr>
                <w:rFonts w:hint="eastAsia" w:ascii="宋体" w:hAnsi="宋体" w:eastAsia="宋体" w:cs="宋体"/>
                <w:i w:val="0"/>
                <w:iCs w:val="0"/>
                <w:color w:val="000000"/>
                <w:sz w:val="18"/>
                <w:szCs w:val="18"/>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1655E">
            <w:pPr>
              <w:jc w:val="right"/>
              <w:rPr>
                <w:rFonts w:hint="eastAsia" w:ascii="宋体" w:hAnsi="宋体" w:eastAsia="宋体" w:cs="宋体"/>
                <w:i w:val="0"/>
                <w:iCs w:val="0"/>
                <w:color w:val="000000"/>
                <w:sz w:val="18"/>
                <w:szCs w:val="18"/>
                <w:u w:val="none"/>
              </w:rPr>
            </w:pPr>
          </w:p>
        </w:tc>
      </w:tr>
      <w:tr w14:paraId="442E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30"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5FF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D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1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4,680,000.00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29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4,680,001.00 </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D0C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6F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39F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15F3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17"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F26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78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80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4,680,000.00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F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4,680,002.00 </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FBB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49E1A">
            <w:pPr>
              <w:rPr>
                <w:rFonts w:hint="eastAsia" w:ascii="宋体" w:hAnsi="宋体" w:eastAsia="宋体" w:cs="宋体"/>
                <w:i w:val="0"/>
                <w:iCs w:val="0"/>
                <w:color w:val="000000"/>
                <w:sz w:val="18"/>
                <w:szCs w:val="18"/>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37DE3">
            <w:pPr>
              <w:jc w:val="right"/>
              <w:rPr>
                <w:rFonts w:hint="eastAsia" w:ascii="宋体" w:hAnsi="宋体" w:eastAsia="宋体" w:cs="宋体"/>
                <w:i w:val="0"/>
                <w:iCs w:val="0"/>
                <w:color w:val="000000"/>
                <w:sz w:val="18"/>
                <w:szCs w:val="18"/>
                <w:u w:val="none"/>
              </w:rPr>
            </w:pPr>
          </w:p>
        </w:tc>
      </w:tr>
      <w:tr w14:paraId="3850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370"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EEDA32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2714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367" w:hRule="atLeast"/>
        </w:trPr>
        <w:tc>
          <w:tcPr>
            <w:tcW w:w="29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BF95B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8C40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7B8F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7A99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680" w:hRule="atLeast"/>
        </w:trPr>
        <w:tc>
          <w:tcPr>
            <w:tcW w:w="29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E6B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全年预计偿还易地搬迁贷款贴息468万元</w:t>
            </w:r>
          </w:p>
        </w:tc>
        <w:tc>
          <w:tcPr>
            <w:tcW w:w="3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459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全年预计偿还易地搬迁贷款贴息468万元</w:t>
            </w:r>
          </w:p>
        </w:tc>
        <w:tc>
          <w:tcPr>
            <w:tcW w:w="2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42C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全年偿还易地搬迁贷款贴息468万元</w:t>
            </w:r>
          </w:p>
        </w:tc>
      </w:tr>
      <w:tr w14:paraId="1D10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04"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7A5494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2C39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86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AC4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CF6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8EA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0E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1A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D6A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1A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CB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D4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0A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DBE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3BB9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81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项目贴息资金偿还</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A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3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CC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0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33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F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04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DAB07">
            <w:pPr>
              <w:jc w:val="center"/>
              <w:rPr>
                <w:rFonts w:hint="eastAsia" w:ascii="宋体" w:hAnsi="宋体" w:eastAsia="宋体" w:cs="宋体"/>
                <w:i w:val="0"/>
                <w:iCs w:val="0"/>
                <w:color w:val="000000"/>
                <w:sz w:val="18"/>
                <w:szCs w:val="18"/>
                <w:u w:val="none"/>
              </w:rPr>
            </w:pPr>
          </w:p>
        </w:tc>
      </w:tr>
      <w:tr w14:paraId="03EC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9C5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逾期贷款控制率</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36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F7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B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30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E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9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AF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A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全部按时支付</w:t>
            </w:r>
          </w:p>
        </w:tc>
      </w:tr>
      <w:tr w14:paraId="4DEA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EC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项目及时完成率</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4C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B8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6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24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C2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4C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5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197F0">
            <w:pPr>
              <w:jc w:val="center"/>
              <w:rPr>
                <w:rFonts w:hint="eastAsia" w:ascii="宋体" w:hAnsi="宋体" w:eastAsia="宋体" w:cs="宋体"/>
                <w:i w:val="0"/>
                <w:iCs w:val="0"/>
                <w:color w:val="000000"/>
                <w:sz w:val="18"/>
                <w:szCs w:val="18"/>
                <w:u w:val="none"/>
              </w:rPr>
            </w:pPr>
          </w:p>
        </w:tc>
      </w:tr>
      <w:tr w14:paraId="3376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E3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贷款利息</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39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3A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56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3C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38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59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B8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231E4">
            <w:pPr>
              <w:jc w:val="center"/>
              <w:rPr>
                <w:rFonts w:hint="eastAsia" w:ascii="宋体" w:hAnsi="宋体" w:eastAsia="宋体" w:cs="宋体"/>
                <w:i w:val="0"/>
                <w:iCs w:val="0"/>
                <w:color w:val="000000"/>
                <w:sz w:val="18"/>
                <w:szCs w:val="18"/>
                <w:u w:val="none"/>
              </w:rPr>
            </w:pPr>
          </w:p>
        </w:tc>
      </w:tr>
      <w:tr w14:paraId="1CEF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64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76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建卡脱贫户增收</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86ECB">
            <w:pPr>
              <w:jc w:val="center"/>
              <w:rPr>
                <w:rFonts w:hint="eastAsia" w:ascii="宋体" w:hAnsi="宋体" w:eastAsia="宋体" w:cs="宋体"/>
                <w:i w:val="0"/>
                <w:iCs w:val="0"/>
                <w:color w:val="000000"/>
                <w:sz w:val="18"/>
                <w:szCs w:val="18"/>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A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92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明显改善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4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50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A3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AD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3E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050F1">
            <w:pPr>
              <w:jc w:val="center"/>
              <w:rPr>
                <w:rFonts w:hint="eastAsia" w:ascii="宋体" w:hAnsi="宋体" w:eastAsia="宋体" w:cs="宋体"/>
                <w:i w:val="0"/>
                <w:iCs w:val="0"/>
                <w:color w:val="000000"/>
                <w:sz w:val="18"/>
                <w:szCs w:val="18"/>
                <w:u w:val="none"/>
              </w:rPr>
            </w:pPr>
          </w:p>
        </w:tc>
      </w:tr>
      <w:tr w14:paraId="03CC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64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C0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改善脱贫户生活环境</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DAC03">
            <w:pPr>
              <w:jc w:val="center"/>
              <w:rPr>
                <w:rFonts w:hint="eastAsia" w:ascii="宋体" w:hAnsi="宋体" w:eastAsia="宋体" w:cs="宋体"/>
                <w:i w:val="0"/>
                <w:iCs w:val="0"/>
                <w:color w:val="000000"/>
                <w:sz w:val="18"/>
                <w:szCs w:val="18"/>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33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A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明显改善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C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06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1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6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3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1D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DC90B">
            <w:pPr>
              <w:jc w:val="center"/>
              <w:rPr>
                <w:rFonts w:hint="eastAsia" w:ascii="宋体" w:hAnsi="宋体" w:eastAsia="宋体" w:cs="宋体"/>
                <w:i w:val="0"/>
                <w:iCs w:val="0"/>
                <w:color w:val="000000"/>
                <w:sz w:val="18"/>
                <w:szCs w:val="18"/>
                <w:u w:val="none"/>
              </w:rPr>
            </w:pPr>
          </w:p>
        </w:tc>
      </w:tr>
      <w:tr w14:paraId="5E88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3F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0F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D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8A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F4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B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2B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E6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98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A91F0">
            <w:pPr>
              <w:jc w:val="center"/>
              <w:rPr>
                <w:rFonts w:hint="eastAsia" w:ascii="宋体" w:hAnsi="宋体" w:eastAsia="宋体" w:cs="宋体"/>
                <w:i w:val="0"/>
                <w:iCs w:val="0"/>
                <w:color w:val="000000"/>
                <w:sz w:val="18"/>
                <w:szCs w:val="18"/>
                <w:u w:val="none"/>
              </w:rPr>
            </w:pPr>
          </w:p>
        </w:tc>
      </w:tr>
      <w:tr w14:paraId="52D9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02549B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19AD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74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0D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891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丰都文旅集团注册资本金</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B46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CE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50023025T000004940209</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414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98.53</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3F443">
            <w:pPr>
              <w:jc w:val="center"/>
              <w:rPr>
                <w:rFonts w:hint="eastAsia" w:ascii="宋体" w:hAnsi="宋体" w:eastAsia="宋体" w:cs="宋体"/>
                <w:b/>
                <w:bCs/>
                <w:i w:val="0"/>
                <w:iCs w:val="0"/>
                <w:color w:val="000000"/>
                <w:sz w:val="18"/>
                <w:szCs w:val="18"/>
                <w:u w:val="none"/>
              </w:rPr>
            </w:pP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5D73E">
            <w:pPr>
              <w:jc w:val="center"/>
              <w:rPr>
                <w:rFonts w:hint="eastAsia" w:ascii="宋体" w:hAnsi="宋体" w:eastAsia="宋体" w:cs="宋体"/>
                <w:i w:val="0"/>
                <w:iCs w:val="0"/>
                <w:color w:val="000000"/>
                <w:sz w:val="18"/>
                <w:szCs w:val="18"/>
                <w:u w:val="none"/>
              </w:rPr>
            </w:pPr>
          </w:p>
        </w:tc>
      </w:tr>
      <w:tr w14:paraId="1DC0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2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994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5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F0A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8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737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17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28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4A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22D7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0DF5B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106D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2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0DB05">
            <w:pPr>
              <w:jc w:val="center"/>
              <w:rPr>
                <w:rFonts w:hint="eastAsia" w:ascii="宋体" w:hAnsi="宋体" w:eastAsia="宋体" w:cs="宋体"/>
                <w:i w:val="0"/>
                <w:iCs w:val="0"/>
                <w:color w:val="000000"/>
                <w:sz w:val="18"/>
                <w:szCs w:val="18"/>
                <w:u w:val="none"/>
              </w:rPr>
            </w:pP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410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4FB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6B9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192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EC3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F12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得分</w:t>
            </w:r>
          </w:p>
        </w:tc>
      </w:tr>
      <w:tr w14:paraId="300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40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1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FB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C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256,000,000.00 </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8D98">
            <w:pPr>
              <w:rPr>
                <w:rFonts w:hint="eastAsia" w:ascii="宋体" w:hAnsi="宋体" w:eastAsia="宋体" w:cs="宋体"/>
                <w:i w:val="0"/>
                <w:iCs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59FB6">
            <w:pPr>
              <w:rPr>
                <w:rFonts w:hint="eastAsia" w:ascii="宋体" w:hAnsi="宋体" w:eastAsia="宋体" w:cs="宋体"/>
                <w:i w:val="0"/>
                <w:iCs w:val="0"/>
                <w:color w:val="000000"/>
                <w:sz w:val="18"/>
                <w:szCs w:val="18"/>
                <w:u w:val="none"/>
              </w:rPr>
            </w:pP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5AA56">
            <w:pPr>
              <w:jc w:val="right"/>
              <w:rPr>
                <w:rFonts w:hint="eastAsia" w:ascii="宋体" w:hAnsi="宋体" w:eastAsia="宋体" w:cs="宋体"/>
                <w:i w:val="0"/>
                <w:iCs w:val="0"/>
                <w:color w:val="000000"/>
                <w:sz w:val="18"/>
                <w:szCs w:val="18"/>
                <w:u w:val="none"/>
              </w:rPr>
            </w:pPr>
          </w:p>
        </w:tc>
      </w:tr>
      <w:tr w14:paraId="176C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BA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EB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2E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5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256,000,000.00 </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C27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85.33</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54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691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8.53 </w:t>
            </w:r>
          </w:p>
        </w:tc>
      </w:tr>
      <w:tr w14:paraId="15B1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97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9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D3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B9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256,000,000.00 </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29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85.33</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E171">
            <w:pPr>
              <w:rPr>
                <w:rFonts w:hint="eastAsia" w:ascii="宋体" w:hAnsi="宋体" w:eastAsia="宋体" w:cs="宋体"/>
                <w:i w:val="0"/>
                <w:iCs w:val="0"/>
                <w:color w:val="000000"/>
                <w:sz w:val="18"/>
                <w:szCs w:val="18"/>
                <w:u w:val="none"/>
              </w:rPr>
            </w:pP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29D25">
            <w:pPr>
              <w:jc w:val="right"/>
              <w:rPr>
                <w:rFonts w:hint="eastAsia" w:ascii="宋体" w:hAnsi="宋体" w:eastAsia="宋体" w:cs="宋体"/>
                <w:i w:val="0"/>
                <w:iCs w:val="0"/>
                <w:color w:val="000000"/>
                <w:sz w:val="18"/>
                <w:szCs w:val="18"/>
                <w:u w:val="none"/>
              </w:rPr>
            </w:pPr>
          </w:p>
        </w:tc>
      </w:tr>
      <w:tr w14:paraId="2B5C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A986B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4BD6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A0D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73E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E087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1B3D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96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67C1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增加注册资本金2.56亿元</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E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增加注册资本金2.56亿元</w:t>
            </w:r>
          </w:p>
        </w:tc>
        <w:tc>
          <w:tcPr>
            <w:tcW w:w="2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325549">
            <w:pPr>
              <w:keepNext w:val="0"/>
              <w:keepLines w:val="0"/>
              <w:widowControl/>
              <w:suppressLineNumbers w:val="0"/>
              <w:jc w:val="left"/>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w:t>
            </w:r>
            <w:r>
              <w:rPr>
                <w:rStyle w:val="20"/>
                <w:sz w:val="18"/>
                <w:szCs w:val="18"/>
                <w:lang w:val="en-US" w:eastAsia="zh-CN" w:bidi="ar"/>
              </w:rPr>
              <w:t>增加注册资本金2.56亿元</w:t>
            </w:r>
          </w:p>
        </w:tc>
      </w:tr>
      <w:tr w14:paraId="14D6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BDF04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14CC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45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40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5DC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FA7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B1E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940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B98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DB4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AF2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B8F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773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29BD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47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8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亿元</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2F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FA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F7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2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B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4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D6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91613">
            <w:pPr>
              <w:jc w:val="left"/>
              <w:rPr>
                <w:rFonts w:hint="eastAsia" w:ascii="宋体" w:hAnsi="宋体" w:eastAsia="宋体" w:cs="宋体"/>
                <w:i w:val="0"/>
                <w:iCs w:val="0"/>
                <w:color w:val="000000"/>
                <w:sz w:val="18"/>
                <w:szCs w:val="18"/>
                <w:u w:val="none"/>
              </w:rPr>
            </w:pPr>
          </w:p>
        </w:tc>
      </w:tr>
      <w:tr w14:paraId="64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6A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及时增资</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A79A">
            <w:pPr>
              <w:jc w:val="center"/>
              <w:rPr>
                <w:rFonts w:hint="eastAsia" w:ascii="宋体" w:hAnsi="宋体" w:eastAsia="宋体" w:cs="宋体"/>
                <w:i w:val="0"/>
                <w:iCs w:val="0"/>
                <w:color w:val="000000"/>
                <w:sz w:val="18"/>
                <w:szCs w:val="18"/>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28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8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E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2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F0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F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11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77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BCE97">
            <w:pPr>
              <w:jc w:val="left"/>
              <w:rPr>
                <w:rFonts w:hint="eastAsia" w:ascii="宋体" w:hAnsi="宋体" w:eastAsia="宋体" w:cs="宋体"/>
                <w:i w:val="0"/>
                <w:iCs w:val="0"/>
                <w:color w:val="000000"/>
                <w:sz w:val="18"/>
                <w:szCs w:val="18"/>
                <w:u w:val="none"/>
              </w:rPr>
            </w:pPr>
          </w:p>
        </w:tc>
      </w:tr>
      <w:tr w14:paraId="2817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A6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提升国有企业实力</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FEE04">
            <w:pPr>
              <w:jc w:val="center"/>
              <w:rPr>
                <w:rFonts w:hint="eastAsia" w:ascii="宋体" w:hAnsi="宋体" w:eastAsia="宋体" w:cs="宋体"/>
                <w:i w:val="0"/>
                <w:iCs w:val="0"/>
                <w:color w:val="000000"/>
                <w:sz w:val="18"/>
                <w:szCs w:val="18"/>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EA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2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99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7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71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D0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B8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1FD752">
            <w:pPr>
              <w:jc w:val="left"/>
              <w:rPr>
                <w:rFonts w:hint="eastAsia" w:ascii="宋体" w:hAnsi="宋体" w:eastAsia="宋体" w:cs="宋体"/>
                <w:i w:val="0"/>
                <w:iCs w:val="0"/>
                <w:color w:val="000000"/>
                <w:sz w:val="18"/>
                <w:szCs w:val="18"/>
                <w:u w:val="none"/>
              </w:rPr>
            </w:pPr>
          </w:p>
        </w:tc>
      </w:tr>
      <w:tr w14:paraId="4ACB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C0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F9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2B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E8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D1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95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6B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2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1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B2B51">
            <w:pPr>
              <w:jc w:val="left"/>
              <w:rPr>
                <w:rFonts w:hint="eastAsia" w:ascii="宋体" w:hAnsi="宋体" w:eastAsia="宋体" w:cs="宋体"/>
                <w:i w:val="0"/>
                <w:iCs w:val="0"/>
                <w:color w:val="000000"/>
                <w:sz w:val="18"/>
                <w:szCs w:val="18"/>
                <w:u w:val="none"/>
              </w:rPr>
            </w:pPr>
          </w:p>
        </w:tc>
      </w:tr>
      <w:tr w14:paraId="516F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1640FB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5EB2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88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29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7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重庆丰都实业发展集团有限公司注册资本金</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56D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87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50023023T000003482421</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0EB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总分</w:t>
            </w:r>
          </w:p>
        </w:tc>
        <w:tc>
          <w:tcPr>
            <w:tcW w:w="1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8D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99.19</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143A3">
            <w:pPr>
              <w:jc w:val="center"/>
              <w:rPr>
                <w:rFonts w:hint="eastAsia" w:ascii="宋体" w:hAnsi="宋体" w:eastAsia="宋体" w:cs="宋体"/>
                <w:b/>
                <w:bCs/>
                <w:i w:val="0"/>
                <w:iCs w:val="0"/>
                <w:color w:val="000000"/>
                <w:sz w:val="18"/>
                <w:szCs w:val="18"/>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F6A17">
            <w:pPr>
              <w:jc w:val="center"/>
              <w:rPr>
                <w:rFonts w:hint="eastAsia" w:ascii="宋体" w:hAnsi="宋体" w:eastAsia="宋体" w:cs="宋体"/>
                <w:i w:val="0"/>
                <w:iCs w:val="0"/>
                <w:color w:val="000000"/>
                <w:sz w:val="18"/>
                <w:szCs w:val="18"/>
                <w:u w:val="none"/>
              </w:rPr>
            </w:pPr>
          </w:p>
        </w:tc>
      </w:tr>
      <w:tr w14:paraId="4B0A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86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EC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777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633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74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43D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76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DD8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1B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4973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84A9939">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770C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88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26823">
            <w:pPr>
              <w:jc w:val="center"/>
              <w:rPr>
                <w:rFonts w:hint="eastAsia" w:ascii="宋体" w:hAnsi="宋体" w:eastAsia="宋体" w:cs="宋体"/>
                <w:i w:val="0"/>
                <w:iCs w:val="0"/>
                <w:color w:val="000000"/>
                <w:sz w:val="18"/>
                <w:szCs w:val="18"/>
                <w:u w:val="none"/>
              </w:rPr>
            </w:pP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6AC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8271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FDF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6F6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C4F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234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  得分</w:t>
            </w:r>
          </w:p>
        </w:tc>
      </w:tr>
      <w:tr w14:paraId="188B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05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4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53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746,800,000.00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11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686,600,000.00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F5EB2">
            <w:pPr>
              <w:jc w:val="center"/>
              <w:rPr>
                <w:rFonts w:hint="eastAsia" w:ascii="宋体" w:hAnsi="宋体" w:eastAsia="宋体" w:cs="宋体"/>
                <w:i w:val="0"/>
                <w:iCs w:val="0"/>
                <w:color w:val="000000"/>
                <w:sz w:val="18"/>
                <w:szCs w:val="18"/>
                <w:u w:val="none"/>
              </w:rPr>
            </w:pP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039A1">
            <w:pPr>
              <w:jc w:val="center"/>
              <w:rPr>
                <w:rFonts w:hint="eastAsia" w:ascii="宋体" w:hAnsi="宋体" w:eastAsia="宋体" w:cs="宋体"/>
                <w:i w:val="0"/>
                <w:iCs w:val="0"/>
                <w:color w:val="000000"/>
                <w:sz w:val="18"/>
                <w:szCs w:val="18"/>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064A4">
            <w:pPr>
              <w:jc w:val="center"/>
              <w:rPr>
                <w:rFonts w:hint="eastAsia" w:ascii="宋体" w:hAnsi="宋体" w:eastAsia="宋体" w:cs="宋体"/>
                <w:i w:val="0"/>
                <w:iCs w:val="0"/>
                <w:color w:val="000000"/>
                <w:sz w:val="18"/>
                <w:szCs w:val="18"/>
                <w:u w:val="none"/>
              </w:rPr>
            </w:pPr>
          </w:p>
        </w:tc>
      </w:tr>
      <w:tr w14:paraId="380D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5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4E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D9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0D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746,800,000.00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A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686,600,000.00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25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91.94</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70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D8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9.19 </w:t>
            </w:r>
          </w:p>
        </w:tc>
      </w:tr>
      <w:tr w14:paraId="128D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3F9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FAE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90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746,800,000.00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89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686,600,000.00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3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91.94</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6C8D4">
            <w:pPr>
              <w:jc w:val="center"/>
              <w:rPr>
                <w:rFonts w:hint="eastAsia" w:ascii="宋体" w:hAnsi="宋体" w:eastAsia="宋体" w:cs="宋体"/>
                <w:i w:val="0"/>
                <w:iCs w:val="0"/>
                <w:color w:val="000000"/>
                <w:sz w:val="18"/>
                <w:szCs w:val="18"/>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57616">
            <w:pPr>
              <w:jc w:val="center"/>
              <w:rPr>
                <w:rFonts w:hint="eastAsia" w:ascii="宋体" w:hAnsi="宋体" w:eastAsia="宋体" w:cs="宋体"/>
                <w:i w:val="0"/>
                <w:iCs w:val="0"/>
                <w:color w:val="000000"/>
                <w:sz w:val="18"/>
                <w:szCs w:val="18"/>
                <w:u w:val="none"/>
              </w:rPr>
            </w:pPr>
          </w:p>
        </w:tc>
      </w:tr>
      <w:tr w14:paraId="1CDA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B9D209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31A0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1B6E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741B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2D3E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3E74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04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注入资本金1.066亿元</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DF8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注入资本金6.866亿元</w:t>
            </w:r>
          </w:p>
        </w:tc>
        <w:tc>
          <w:tcPr>
            <w:tcW w:w="2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8F4423">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注入资本金6.866亿元</w:t>
            </w:r>
          </w:p>
        </w:tc>
      </w:tr>
      <w:tr w14:paraId="74DE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75B11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2C22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1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A8F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单位</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E15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850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113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5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C78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999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62C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8F4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D69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0D69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6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EC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AE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D2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68660</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22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68660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9A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0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84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38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B7B3">
            <w:pPr>
              <w:jc w:val="center"/>
              <w:rPr>
                <w:rFonts w:hint="eastAsia" w:ascii="宋体" w:hAnsi="宋体" w:eastAsia="宋体" w:cs="宋体"/>
                <w:i w:val="0"/>
                <w:iCs w:val="0"/>
                <w:color w:val="000000"/>
                <w:sz w:val="18"/>
                <w:szCs w:val="18"/>
                <w:u w:val="none"/>
              </w:rPr>
            </w:pPr>
          </w:p>
        </w:tc>
      </w:tr>
      <w:tr w14:paraId="2B25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及时注入</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09084">
            <w:pPr>
              <w:jc w:val="center"/>
              <w:rPr>
                <w:rFonts w:hint="eastAsia" w:ascii="宋体" w:hAnsi="宋体" w:eastAsia="宋体" w:cs="宋体"/>
                <w:i w:val="0"/>
                <w:iCs w:val="0"/>
                <w:color w:val="000000"/>
                <w:sz w:val="18"/>
                <w:szCs w:val="18"/>
                <w:u w:val="none"/>
              </w:rPr>
            </w:pP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31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2D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58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20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68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B3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89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A960">
            <w:pPr>
              <w:jc w:val="center"/>
              <w:rPr>
                <w:rFonts w:hint="eastAsia" w:ascii="宋体" w:hAnsi="宋体" w:eastAsia="宋体" w:cs="宋体"/>
                <w:i w:val="0"/>
                <w:iCs w:val="0"/>
                <w:color w:val="000000"/>
                <w:sz w:val="18"/>
                <w:szCs w:val="18"/>
                <w:u w:val="none"/>
              </w:rPr>
            </w:pPr>
          </w:p>
        </w:tc>
      </w:tr>
      <w:tr w14:paraId="3CB1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E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增强国有企业实力</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6CC47">
            <w:pPr>
              <w:jc w:val="center"/>
              <w:rPr>
                <w:rFonts w:hint="eastAsia" w:ascii="宋体" w:hAnsi="宋体" w:eastAsia="宋体" w:cs="宋体"/>
                <w:i w:val="0"/>
                <w:iCs w:val="0"/>
                <w:color w:val="000000"/>
                <w:sz w:val="18"/>
                <w:szCs w:val="18"/>
                <w:u w:val="none"/>
              </w:rPr>
            </w:pP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4D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4C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48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E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F6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67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D6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798D9">
            <w:pPr>
              <w:jc w:val="center"/>
              <w:rPr>
                <w:rFonts w:hint="eastAsia" w:ascii="宋体" w:hAnsi="宋体" w:eastAsia="宋体" w:cs="宋体"/>
                <w:i w:val="0"/>
                <w:iCs w:val="0"/>
                <w:color w:val="000000"/>
                <w:sz w:val="18"/>
                <w:szCs w:val="18"/>
                <w:u w:val="none"/>
              </w:rPr>
            </w:pPr>
          </w:p>
        </w:tc>
      </w:tr>
      <w:tr w14:paraId="29ED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可持续影响期</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BB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AF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D0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89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F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23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E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D5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7C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E7C5B">
            <w:pPr>
              <w:jc w:val="center"/>
              <w:rPr>
                <w:rFonts w:hint="eastAsia" w:ascii="宋体" w:hAnsi="宋体" w:eastAsia="宋体" w:cs="宋体"/>
                <w:i w:val="0"/>
                <w:iCs w:val="0"/>
                <w:color w:val="000000"/>
                <w:sz w:val="18"/>
                <w:szCs w:val="18"/>
                <w:u w:val="none"/>
              </w:rPr>
            </w:pPr>
          </w:p>
        </w:tc>
      </w:tr>
      <w:tr w14:paraId="1E8D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3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B9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13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87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8E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E1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1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FF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8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43F8B">
            <w:pPr>
              <w:jc w:val="center"/>
              <w:rPr>
                <w:rFonts w:hint="eastAsia" w:ascii="宋体" w:hAnsi="宋体" w:eastAsia="宋体" w:cs="宋体"/>
                <w:i w:val="0"/>
                <w:iCs w:val="0"/>
                <w:color w:val="000000"/>
                <w:sz w:val="18"/>
                <w:szCs w:val="18"/>
                <w:u w:val="none"/>
              </w:rPr>
            </w:pPr>
          </w:p>
        </w:tc>
      </w:tr>
    </w:tbl>
    <w:p w14:paraId="680654E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18"/>
          <w:szCs w:val="18"/>
          <w:highlight w:val="yellow"/>
          <w:shd w:val="clear" w:fill="FFFFFF"/>
          <w:lang w:eastAsia="zh-CN"/>
        </w:rPr>
      </w:pPr>
    </w:p>
    <w:tbl>
      <w:tblPr>
        <w:tblStyle w:val="10"/>
        <w:tblW w:w="90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60"/>
        <w:gridCol w:w="586"/>
        <w:gridCol w:w="20"/>
        <w:gridCol w:w="614"/>
        <w:gridCol w:w="873"/>
        <w:gridCol w:w="847"/>
        <w:gridCol w:w="260"/>
        <w:gridCol w:w="873"/>
        <w:gridCol w:w="187"/>
        <w:gridCol w:w="613"/>
        <w:gridCol w:w="53"/>
        <w:gridCol w:w="680"/>
        <w:gridCol w:w="80"/>
        <w:gridCol w:w="507"/>
        <w:gridCol w:w="127"/>
        <w:gridCol w:w="553"/>
        <w:gridCol w:w="167"/>
        <w:gridCol w:w="813"/>
        <w:gridCol w:w="147"/>
      </w:tblGrid>
      <w:tr w14:paraId="5E46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07059A">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61AD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C5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2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城建公司功道公司基础设施建设</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7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8F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50023024T000004123341</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FAA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F8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AD0F">
            <w:pPr>
              <w:jc w:val="center"/>
              <w:rPr>
                <w:rFonts w:hint="eastAsia" w:ascii="宋体" w:hAnsi="宋体" w:eastAsia="宋体" w:cs="宋体"/>
                <w:b/>
                <w:bCs/>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5DCE">
            <w:pPr>
              <w:jc w:val="center"/>
              <w:rPr>
                <w:rFonts w:hint="eastAsia" w:ascii="宋体" w:hAnsi="宋体" w:eastAsia="宋体" w:cs="宋体"/>
                <w:i w:val="0"/>
                <w:iCs w:val="0"/>
                <w:color w:val="000000"/>
                <w:sz w:val="18"/>
                <w:szCs w:val="18"/>
                <w:u w:val="none"/>
              </w:rPr>
            </w:pPr>
          </w:p>
        </w:tc>
      </w:tr>
      <w:tr w14:paraId="6166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D5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1D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9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62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27C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3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4CC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1E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11DE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49E3ACD">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CB9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06AA2">
            <w:pPr>
              <w:jc w:val="center"/>
              <w:rPr>
                <w:rFonts w:hint="eastAsia" w:ascii="宋体" w:hAnsi="宋体" w:eastAsia="宋体" w:cs="宋体"/>
                <w:i w:val="0"/>
                <w:iCs w:val="0"/>
                <w:color w:val="000000"/>
                <w:sz w:val="18"/>
                <w:szCs w:val="18"/>
                <w:u w:val="none"/>
              </w:rPr>
            </w:pP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CC0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A76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DA6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061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2B3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618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610E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A4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CC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67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54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D745C">
            <w:pPr>
              <w:jc w:val="center"/>
              <w:rPr>
                <w:rFonts w:hint="eastAsia" w:ascii="宋体" w:hAnsi="宋体" w:eastAsia="宋体" w:cs="宋体"/>
                <w:i w:val="0"/>
                <w:iCs w:val="0"/>
                <w:color w:val="000000"/>
                <w:sz w:val="18"/>
                <w:szCs w:val="18"/>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4F2B1">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6D197">
            <w:pPr>
              <w:jc w:val="center"/>
              <w:rPr>
                <w:rFonts w:hint="eastAsia" w:ascii="宋体" w:hAnsi="宋体" w:eastAsia="宋体" w:cs="宋体"/>
                <w:i w:val="0"/>
                <w:iCs w:val="0"/>
                <w:color w:val="000000"/>
                <w:sz w:val="18"/>
                <w:szCs w:val="18"/>
                <w:u w:val="none"/>
              </w:rPr>
            </w:pPr>
          </w:p>
        </w:tc>
      </w:tr>
      <w:tr w14:paraId="4D3F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13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3A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F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FB9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65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A7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B3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4CEE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25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D8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13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3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FA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A46C">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4532">
            <w:pPr>
              <w:jc w:val="center"/>
              <w:rPr>
                <w:rFonts w:hint="eastAsia" w:ascii="宋体" w:hAnsi="宋体" w:eastAsia="宋体" w:cs="宋体"/>
                <w:i w:val="0"/>
                <w:iCs w:val="0"/>
                <w:color w:val="000000"/>
                <w:sz w:val="18"/>
                <w:szCs w:val="18"/>
                <w:u w:val="none"/>
              </w:rPr>
            </w:pPr>
          </w:p>
        </w:tc>
      </w:tr>
      <w:tr w14:paraId="3CCC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E022C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0621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48B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938A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816B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5BC2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439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支付丰都城市建设资产经营有限责任公司龙河新城基础设施建设各项费用3637.28万元</w:t>
            </w:r>
          </w:p>
        </w:tc>
        <w:tc>
          <w:tcPr>
            <w:tcW w:w="35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D2A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支付丰都城市建设资产经营有限责任公司龙河新城基础设施建设各项费用3637.28万元</w:t>
            </w:r>
          </w:p>
        </w:tc>
        <w:tc>
          <w:tcPr>
            <w:tcW w:w="2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AF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支付丰都城市建设资产经营有限责任公司龙河新城基础设施建设各项费用3637.28万元</w:t>
            </w:r>
          </w:p>
        </w:tc>
      </w:tr>
      <w:tr w14:paraId="715F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5A1D54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47CD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416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D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484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10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C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0C7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9C7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5DF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9D8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7A2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DB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7E7D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F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支付城建司龙河新城基础设施建设费用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D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6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3637.28</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3637.28</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6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0C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C7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7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6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BE972">
            <w:pPr>
              <w:jc w:val="center"/>
              <w:rPr>
                <w:rFonts w:hint="eastAsia" w:ascii="宋体" w:hAnsi="宋体" w:eastAsia="宋体" w:cs="宋体"/>
                <w:i w:val="0"/>
                <w:iCs w:val="0"/>
                <w:color w:val="000000"/>
                <w:sz w:val="18"/>
                <w:szCs w:val="18"/>
                <w:u w:val="none"/>
              </w:rPr>
            </w:pPr>
          </w:p>
        </w:tc>
      </w:tr>
      <w:tr w14:paraId="1537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51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改善新城基础设施</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8A6">
            <w:pPr>
              <w:jc w:val="center"/>
              <w:rPr>
                <w:rFonts w:hint="eastAsia" w:ascii="宋体" w:hAnsi="宋体" w:eastAsia="宋体" w:cs="宋体"/>
                <w:i w:val="0"/>
                <w:iCs w:val="0"/>
                <w:color w:val="000000"/>
                <w:sz w:val="18"/>
                <w:szCs w:val="18"/>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A1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A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2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F7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5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C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34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4F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12F1">
            <w:pPr>
              <w:jc w:val="center"/>
              <w:rPr>
                <w:rFonts w:hint="eastAsia" w:ascii="宋体" w:hAnsi="宋体" w:eastAsia="宋体" w:cs="宋体"/>
                <w:i w:val="0"/>
                <w:iCs w:val="0"/>
                <w:color w:val="000000"/>
                <w:sz w:val="18"/>
                <w:szCs w:val="18"/>
                <w:u w:val="none"/>
              </w:rPr>
            </w:pPr>
          </w:p>
        </w:tc>
      </w:tr>
      <w:tr w14:paraId="08E3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1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E6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C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7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52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A3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99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99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9A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E901D">
            <w:pPr>
              <w:jc w:val="center"/>
              <w:rPr>
                <w:rFonts w:hint="eastAsia" w:ascii="宋体" w:hAnsi="宋体" w:eastAsia="宋体" w:cs="宋体"/>
                <w:i w:val="0"/>
                <w:iCs w:val="0"/>
                <w:color w:val="000000"/>
                <w:sz w:val="18"/>
                <w:szCs w:val="18"/>
                <w:u w:val="none"/>
              </w:rPr>
            </w:pPr>
          </w:p>
        </w:tc>
      </w:tr>
      <w:tr w14:paraId="7C73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80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0D4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7B45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9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E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C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F8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50023024T000004150262</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3F5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38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76CA">
            <w:pPr>
              <w:jc w:val="center"/>
              <w:rPr>
                <w:rFonts w:hint="eastAsia" w:ascii="宋体" w:hAnsi="宋体" w:eastAsia="宋体" w:cs="宋体"/>
                <w:b/>
                <w:bCs/>
                <w:i w:val="0"/>
                <w:iCs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EBC1D">
            <w:pPr>
              <w:jc w:val="center"/>
              <w:rPr>
                <w:rFonts w:hint="eastAsia" w:ascii="宋体" w:hAnsi="宋体" w:eastAsia="宋体" w:cs="宋体"/>
                <w:i w:val="0"/>
                <w:iCs w:val="0"/>
                <w:color w:val="000000"/>
                <w:sz w:val="18"/>
                <w:szCs w:val="18"/>
                <w:u w:val="none"/>
              </w:rPr>
            </w:pPr>
          </w:p>
        </w:tc>
      </w:tr>
      <w:tr w14:paraId="0BDD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96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F4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3C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0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66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AA7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A2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091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0B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2925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68A82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6E3A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860"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CC75E">
            <w:pPr>
              <w:jc w:val="center"/>
              <w:rPr>
                <w:rFonts w:hint="eastAsia" w:ascii="宋体" w:hAnsi="宋体" w:eastAsia="宋体" w:cs="宋体"/>
                <w:i w:val="0"/>
                <w:iCs w:val="0"/>
                <w:color w:val="000000"/>
                <w:sz w:val="18"/>
                <w:szCs w:val="18"/>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4EF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AB6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3ED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49F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57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90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131F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380"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0E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3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D3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3A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496B5">
            <w:pPr>
              <w:jc w:val="center"/>
              <w:rPr>
                <w:rFonts w:hint="eastAsia" w:ascii="宋体" w:hAnsi="宋体" w:eastAsia="宋体" w:cs="宋体"/>
                <w:i w:val="0"/>
                <w:iCs w:val="0"/>
                <w:color w:val="000000"/>
                <w:sz w:val="18"/>
                <w:szCs w:val="18"/>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E6563">
            <w:pPr>
              <w:jc w:val="center"/>
              <w:rPr>
                <w:rFonts w:hint="eastAsia" w:ascii="宋体" w:hAnsi="宋体" w:eastAsia="宋体" w:cs="宋体"/>
                <w:i w:val="0"/>
                <w:iCs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F1BC">
            <w:pPr>
              <w:jc w:val="center"/>
              <w:rPr>
                <w:rFonts w:hint="eastAsia" w:ascii="宋体" w:hAnsi="宋体" w:eastAsia="宋体" w:cs="宋体"/>
                <w:i w:val="0"/>
                <w:iCs w:val="0"/>
                <w:color w:val="000000"/>
                <w:sz w:val="18"/>
                <w:szCs w:val="18"/>
                <w:u w:val="none"/>
              </w:rPr>
            </w:pPr>
          </w:p>
        </w:tc>
      </w:tr>
      <w:tr w14:paraId="1311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51"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60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CB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06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89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2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66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7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70A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380"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22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A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A2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31,610,000.00 </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85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31,610,000.00 </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ADF31">
            <w:pPr>
              <w:jc w:val="center"/>
              <w:rPr>
                <w:rFonts w:hint="eastAsia" w:ascii="宋体" w:hAnsi="宋体" w:eastAsia="宋体" w:cs="宋体"/>
                <w:i w:val="0"/>
                <w:iCs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EDA2D">
            <w:pPr>
              <w:jc w:val="center"/>
              <w:rPr>
                <w:rFonts w:hint="eastAsia" w:ascii="宋体" w:hAnsi="宋体" w:eastAsia="宋体" w:cs="宋体"/>
                <w:i w:val="0"/>
                <w:iCs w:val="0"/>
                <w:color w:val="000000"/>
                <w:sz w:val="18"/>
                <w:szCs w:val="18"/>
                <w:u w:val="none"/>
              </w:rPr>
            </w:pPr>
          </w:p>
        </w:tc>
      </w:tr>
      <w:tr w14:paraId="35FE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3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843AC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44F4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00"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724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595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58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21EA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920"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746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国投集团基础设施建设15000万元</w:t>
            </w:r>
          </w:p>
        </w:tc>
        <w:tc>
          <w:tcPr>
            <w:tcW w:w="35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7A7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国投集团基础设施建设15000万元</w:t>
            </w:r>
          </w:p>
        </w:tc>
        <w:tc>
          <w:tcPr>
            <w:tcW w:w="2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15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国投集团基础设施建设15000万元</w:t>
            </w:r>
          </w:p>
        </w:tc>
      </w:tr>
      <w:tr w14:paraId="5307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CF801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27A5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8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5BF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39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A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E29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4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EAA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926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 权重</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DAB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3B2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42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053D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8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7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12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2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8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2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9E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2D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CE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34FDE">
            <w:pPr>
              <w:jc w:val="center"/>
              <w:rPr>
                <w:rFonts w:hint="eastAsia" w:ascii="宋体" w:hAnsi="宋体" w:eastAsia="宋体" w:cs="宋体"/>
                <w:i w:val="0"/>
                <w:iCs w:val="0"/>
                <w:color w:val="000000"/>
                <w:sz w:val="18"/>
                <w:szCs w:val="18"/>
                <w:u w:val="none"/>
              </w:rPr>
            </w:pPr>
          </w:p>
        </w:tc>
      </w:tr>
      <w:tr w14:paraId="28D0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2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改善基础设施</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2D411">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A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4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24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73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C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A0F72">
            <w:pPr>
              <w:jc w:val="center"/>
              <w:rPr>
                <w:rFonts w:hint="eastAsia" w:ascii="宋体" w:hAnsi="宋体" w:eastAsia="宋体" w:cs="宋体"/>
                <w:i w:val="0"/>
                <w:iCs w:val="0"/>
                <w:color w:val="000000"/>
                <w:sz w:val="18"/>
                <w:szCs w:val="18"/>
                <w:u w:val="none"/>
              </w:rPr>
            </w:pPr>
          </w:p>
        </w:tc>
      </w:tr>
      <w:tr w14:paraId="79BE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5A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9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F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C7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61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0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7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7EA2B">
            <w:pPr>
              <w:jc w:val="center"/>
              <w:rPr>
                <w:rFonts w:hint="eastAsia" w:ascii="宋体" w:hAnsi="宋体" w:eastAsia="宋体" w:cs="宋体"/>
                <w:i w:val="0"/>
                <w:iCs w:val="0"/>
                <w:color w:val="000000"/>
                <w:sz w:val="18"/>
                <w:szCs w:val="18"/>
                <w:u w:val="none"/>
              </w:rPr>
            </w:pPr>
          </w:p>
        </w:tc>
      </w:tr>
    </w:tbl>
    <w:p w14:paraId="356CB6C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color w:val="FF0000"/>
          <w:sz w:val="32"/>
          <w:szCs w:val="32"/>
          <w:shd w:val="clear" w:fill="FFFFFF"/>
        </w:rPr>
      </w:pPr>
    </w:p>
    <w:p w14:paraId="154DD29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1" w:firstLineChars="100"/>
        <w:textAlignment w:val="auto"/>
        <w:rPr>
          <w:rStyle w:val="16"/>
          <w:rFonts w:hint="eastAsia" w:ascii="方正仿宋_GBK" w:hAnsi="方正仿宋_GBK" w:eastAsia="方正仿宋_GBK" w:cs="方正仿宋_GBK"/>
          <w:b/>
          <w:bCs/>
          <w:color w:val="FF0000"/>
          <w:sz w:val="32"/>
          <w:szCs w:val="32"/>
          <w:shd w:val="clear" w:fill="FFFFFF"/>
        </w:rPr>
      </w:pPr>
    </w:p>
    <w:tbl>
      <w:tblPr>
        <w:tblStyle w:val="10"/>
        <w:tblW w:w="887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587"/>
        <w:gridCol w:w="633"/>
        <w:gridCol w:w="707"/>
        <w:gridCol w:w="760"/>
        <w:gridCol w:w="1400"/>
        <w:gridCol w:w="580"/>
        <w:gridCol w:w="846"/>
        <w:gridCol w:w="587"/>
        <w:gridCol w:w="700"/>
        <w:gridCol w:w="1060"/>
      </w:tblGrid>
      <w:tr w14:paraId="1DB7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7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A39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B74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18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05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AB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E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50023025T000004908975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0E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8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9B4">
            <w:pPr>
              <w:jc w:val="center"/>
              <w:rPr>
                <w:rFonts w:hint="eastAsia" w:ascii="宋体" w:hAnsi="宋体" w:eastAsia="宋体" w:cs="宋体"/>
                <w:b/>
                <w:bCs/>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9526">
            <w:pPr>
              <w:jc w:val="center"/>
              <w:rPr>
                <w:rFonts w:hint="eastAsia" w:ascii="宋体" w:hAnsi="宋体" w:eastAsia="宋体" w:cs="宋体"/>
                <w:i w:val="0"/>
                <w:iCs w:val="0"/>
                <w:color w:val="000000"/>
                <w:sz w:val="18"/>
                <w:szCs w:val="18"/>
                <w:u w:val="none"/>
              </w:rPr>
            </w:pPr>
          </w:p>
        </w:tc>
      </w:tr>
      <w:tr w14:paraId="6547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A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3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82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7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1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B3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0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8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7294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6128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7FB1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81184">
            <w:pPr>
              <w:jc w:val="center"/>
              <w:rPr>
                <w:rFonts w:hint="eastAsia" w:ascii="宋体" w:hAnsi="宋体" w:eastAsia="宋体" w:cs="宋体"/>
                <w:i w:val="0"/>
                <w:iCs w:val="0"/>
                <w:color w:val="000000"/>
                <w:sz w:val="18"/>
                <w:szCs w:val="18"/>
                <w:u w:val="none"/>
              </w:rPr>
            </w:pP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D7B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C2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72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D2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74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C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2B41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37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65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C9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65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D5E">
            <w:pPr>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C8F4">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9BCB">
            <w:pPr>
              <w:jc w:val="center"/>
              <w:rPr>
                <w:rFonts w:hint="eastAsia" w:ascii="宋体" w:hAnsi="宋体" w:eastAsia="宋体" w:cs="宋体"/>
                <w:i w:val="0"/>
                <w:iCs w:val="0"/>
                <w:color w:val="000000"/>
                <w:sz w:val="18"/>
                <w:szCs w:val="18"/>
                <w:u w:val="none"/>
              </w:rPr>
            </w:pPr>
          </w:p>
        </w:tc>
      </w:tr>
      <w:tr w14:paraId="7719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81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35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E9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E5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A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A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544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49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23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75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CB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2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F2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B118">
            <w:pPr>
              <w:jc w:val="center"/>
              <w:rPr>
                <w:rFonts w:hint="eastAsia" w:ascii="宋体" w:hAnsi="宋体" w:eastAsia="宋体" w:cs="宋体"/>
                <w:i w:val="0"/>
                <w:iCs w:val="0"/>
                <w:color w:val="000000"/>
                <w:sz w:val="18"/>
                <w:szCs w:val="18"/>
                <w:u w:val="none"/>
              </w:rPr>
            </w:pPr>
          </w:p>
        </w:tc>
      </w:tr>
      <w:tr w14:paraId="44E8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ABCA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45BF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B4D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0F7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397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6FBD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2E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城乡建设集团预结算土地出让金4500万元</w:t>
            </w:r>
          </w:p>
        </w:tc>
        <w:tc>
          <w:tcPr>
            <w:tcW w:w="3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09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城乡建设集团预结算土地出让金4500万元</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9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城乡建设集团预结算土地出让金4500万元</w:t>
            </w:r>
          </w:p>
        </w:tc>
      </w:tr>
      <w:tr w14:paraId="7C3F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53826D">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362C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41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E0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9B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25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9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69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A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3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2E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9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D7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7A9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9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预结算土地出让金</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4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0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C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F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B6EF">
            <w:pPr>
              <w:jc w:val="center"/>
              <w:rPr>
                <w:rFonts w:hint="eastAsia" w:ascii="宋体" w:hAnsi="宋体" w:eastAsia="宋体" w:cs="宋体"/>
                <w:i w:val="0"/>
                <w:iCs w:val="0"/>
                <w:color w:val="000000"/>
                <w:sz w:val="18"/>
                <w:szCs w:val="18"/>
                <w:u w:val="none"/>
              </w:rPr>
            </w:pPr>
          </w:p>
        </w:tc>
      </w:tr>
      <w:tr w14:paraId="7712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提升土地增值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914D">
            <w:pPr>
              <w:jc w:val="center"/>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B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F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3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01E5">
            <w:pPr>
              <w:jc w:val="center"/>
              <w:rPr>
                <w:rFonts w:hint="eastAsia" w:ascii="宋体" w:hAnsi="宋体" w:eastAsia="宋体" w:cs="宋体"/>
                <w:i w:val="0"/>
                <w:iCs w:val="0"/>
                <w:color w:val="000000"/>
                <w:sz w:val="18"/>
                <w:szCs w:val="18"/>
                <w:u w:val="none"/>
              </w:rPr>
            </w:pPr>
          </w:p>
        </w:tc>
      </w:tr>
      <w:tr w14:paraId="01EA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A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B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4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4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9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8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348">
            <w:pPr>
              <w:jc w:val="center"/>
              <w:rPr>
                <w:rFonts w:hint="eastAsia" w:ascii="宋体" w:hAnsi="宋体" w:eastAsia="宋体" w:cs="宋体"/>
                <w:i w:val="0"/>
                <w:iCs w:val="0"/>
                <w:color w:val="000000"/>
                <w:sz w:val="18"/>
                <w:szCs w:val="18"/>
                <w:u w:val="none"/>
              </w:rPr>
            </w:pPr>
          </w:p>
        </w:tc>
      </w:tr>
    </w:tbl>
    <w:p w14:paraId="5E41D23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color w:val="FF0000"/>
          <w:sz w:val="18"/>
          <w:szCs w:val="18"/>
          <w:shd w:val="clear" w:fill="FFFFFF"/>
        </w:rPr>
      </w:pPr>
    </w:p>
    <w:p w14:paraId="3C7CA00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1" w:firstLineChars="100"/>
        <w:textAlignment w:val="auto"/>
        <w:rPr>
          <w:rStyle w:val="16"/>
          <w:rFonts w:hint="eastAsia" w:ascii="方正仿宋_GBK" w:hAnsi="方正仿宋_GBK" w:eastAsia="方正仿宋_GBK" w:cs="方正仿宋_GBK"/>
          <w:b/>
          <w:bCs/>
          <w:color w:val="FF0000"/>
          <w:sz w:val="32"/>
          <w:szCs w:val="32"/>
          <w:shd w:val="clear" w:fill="FFFFFF"/>
        </w:rPr>
      </w:pPr>
    </w:p>
    <w:tbl>
      <w:tblPr>
        <w:tblStyle w:val="10"/>
        <w:tblW w:w="887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573"/>
        <w:gridCol w:w="127"/>
        <w:gridCol w:w="487"/>
        <w:gridCol w:w="153"/>
        <w:gridCol w:w="640"/>
        <w:gridCol w:w="93"/>
        <w:gridCol w:w="674"/>
        <w:gridCol w:w="193"/>
        <w:gridCol w:w="1187"/>
        <w:gridCol w:w="53"/>
        <w:gridCol w:w="633"/>
        <w:gridCol w:w="174"/>
        <w:gridCol w:w="460"/>
        <w:gridCol w:w="166"/>
        <w:gridCol w:w="414"/>
        <w:gridCol w:w="193"/>
        <w:gridCol w:w="520"/>
        <w:gridCol w:w="233"/>
        <w:gridCol w:w="720"/>
        <w:gridCol w:w="227"/>
      </w:tblGrid>
      <w:tr w14:paraId="3D8B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74"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9B8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6AB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85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42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B2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 编码</w:t>
            </w:r>
          </w:p>
        </w:tc>
        <w:tc>
          <w:tcPr>
            <w:tcW w:w="2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7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50023025T000005000797</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14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8A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BA5BD">
            <w:pPr>
              <w:jc w:val="center"/>
              <w:rPr>
                <w:rFonts w:hint="eastAsia" w:ascii="宋体" w:hAnsi="宋体" w:eastAsia="宋体" w:cs="宋体"/>
                <w:b/>
                <w:bCs/>
                <w:i w:val="0"/>
                <w:iCs w:val="0"/>
                <w:color w:val="000000"/>
                <w:sz w:val="18"/>
                <w:szCs w:val="18"/>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545D0">
            <w:pPr>
              <w:jc w:val="center"/>
              <w:rPr>
                <w:rFonts w:hint="eastAsia" w:ascii="宋体" w:hAnsi="宋体" w:eastAsia="宋体" w:cs="宋体"/>
                <w:i w:val="0"/>
                <w:iCs w:val="0"/>
                <w:color w:val="000000"/>
                <w:sz w:val="18"/>
                <w:szCs w:val="18"/>
                <w:u w:val="none"/>
              </w:rPr>
            </w:pPr>
          </w:p>
        </w:tc>
      </w:tr>
      <w:tr w14:paraId="3989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00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D1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B8A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B2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110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A6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B61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ED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61BA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87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561C34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04B2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BB365">
            <w:pPr>
              <w:jc w:val="center"/>
              <w:rPr>
                <w:rFonts w:hint="eastAsia" w:ascii="宋体" w:hAnsi="宋体" w:eastAsia="宋体" w:cs="宋体"/>
                <w:i w:val="0"/>
                <w:iCs w:val="0"/>
                <w:color w:val="000000"/>
                <w:sz w:val="18"/>
                <w:szCs w:val="18"/>
                <w:u w:val="none"/>
              </w:rPr>
            </w:pP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FED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B7D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A25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B11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67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8DA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2D0B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9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98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C8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1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D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9066">
            <w:pPr>
              <w:jc w:val="center"/>
              <w:rPr>
                <w:rFonts w:hint="eastAsia" w:ascii="宋体" w:hAnsi="宋体" w:eastAsia="宋体" w:cs="宋体"/>
                <w:i w:val="0"/>
                <w:iCs w:val="0"/>
                <w:color w:val="000000"/>
                <w:sz w:val="18"/>
                <w:szCs w:val="18"/>
                <w:u w:val="none"/>
              </w:rPr>
            </w:pP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7CEEF">
            <w:pPr>
              <w:jc w:val="center"/>
              <w:rPr>
                <w:rFonts w:hint="eastAsia" w:ascii="宋体" w:hAnsi="宋体" w:eastAsia="宋体" w:cs="宋体"/>
                <w:i w:val="0"/>
                <w:iCs w:val="0"/>
                <w:color w:val="000000"/>
                <w:sz w:val="18"/>
                <w:szCs w:val="18"/>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2DE2">
            <w:pPr>
              <w:jc w:val="center"/>
              <w:rPr>
                <w:rFonts w:hint="eastAsia" w:ascii="宋体" w:hAnsi="宋体" w:eastAsia="宋体" w:cs="宋体"/>
                <w:i w:val="0"/>
                <w:iCs w:val="0"/>
                <w:color w:val="000000"/>
                <w:sz w:val="18"/>
                <w:szCs w:val="18"/>
                <w:u w:val="none"/>
              </w:rPr>
            </w:pPr>
          </w:p>
        </w:tc>
      </w:tr>
      <w:tr w14:paraId="2F0E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4C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03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93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1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0E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AF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EA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2E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0799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B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E2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22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1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6D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B7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33F44">
            <w:pPr>
              <w:jc w:val="center"/>
              <w:rPr>
                <w:rFonts w:hint="eastAsia" w:ascii="宋体" w:hAnsi="宋体" w:eastAsia="宋体" w:cs="宋体"/>
                <w:i w:val="0"/>
                <w:iCs w:val="0"/>
                <w:color w:val="000000"/>
                <w:sz w:val="18"/>
                <w:szCs w:val="18"/>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18F7">
            <w:pPr>
              <w:jc w:val="center"/>
              <w:rPr>
                <w:rFonts w:hint="eastAsia" w:ascii="宋体" w:hAnsi="宋体" w:eastAsia="宋体" w:cs="宋体"/>
                <w:i w:val="0"/>
                <w:iCs w:val="0"/>
                <w:color w:val="000000"/>
                <w:sz w:val="18"/>
                <w:szCs w:val="18"/>
                <w:u w:val="none"/>
              </w:rPr>
            </w:pPr>
          </w:p>
        </w:tc>
      </w:tr>
      <w:tr w14:paraId="64B5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87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5E5B06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4DC6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0782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3B8A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E2F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68B9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3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67E954">
            <w:pPr>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三建乡绿春坝保家楼乡村旅游示范区建设项目资本金3099.09万元</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6E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三建乡绿春坝保家楼乡村旅游示范区建设项目资本金3099.09万元</w:t>
            </w:r>
          </w:p>
        </w:tc>
        <w:tc>
          <w:tcPr>
            <w:tcW w:w="2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F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三建乡绿春坝保家楼乡村旅游示范区建设项目资本金3099.09万元</w:t>
            </w:r>
          </w:p>
        </w:tc>
      </w:tr>
      <w:tr w14:paraId="697C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87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C4595B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780A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D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81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606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1FF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6DA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CC0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8FF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35F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53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263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DFB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59EB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81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A1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3099.09</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3A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3099.09</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A1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D5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F2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0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2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A9989">
            <w:pPr>
              <w:jc w:val="center"/>
              <w:rPr>
                <w:rFonts w:hint="eastAsia" w:ascii="宋体" w:hAnsi="宋体" w:eastAsia="宋体" w:cs="宋体"/>
                <w:i w:val="0"/>
                <w:iCs w:val="0"/>
                <w:color w:val="000000"/>
                <w:sz w:val="18"/>
                <w:szCs w:val="18"/>
                <w:u w:val="none"/>
              </w:rPr>
            </w:pPr>
          </w:p>
        </w:tc>
      </w:tr>
      <w:tr w14:paraId="2F8E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提高旅游示范区竞争力</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CF0">
            <w:pPr>
              <w:jc w:val="center"/>
              <w:rPr>
                <w:rFonts w:hint="eastAsia" w:ascii="宋体" w:hAnsi="宋体" w:eastAsia="宋体" w:cs="宋体"/>
                <w:i w:val="0"/>
                <w:iCs w:val="0"/>
                <w:color w:val="000000"/>
                <w:sz w:val="18"/>
                <w:szCs w:val="18"/>
                <w:u w:val="none"/>
              </w:rPr>
            </w:pP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0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0B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E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C9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9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5C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B1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B262D">
            <w:pPr>
              <w:jc w:val="center"/>
              <w:rPr>
                <w:rFonts w:hint="eastAsia" w:ascii="宋体" w:hAnsi="宋体" w:eastAsia="宋体" w:cs="宋体"/>
                <w:i w:val="0"/>
                <w:iCs w:val="0"/>
                <w:color w:val="000000"/>
                <w:sz w:val="18"/>
                <w:szCs w:val="18"/>
                <w:u w:val="none"/>
              </w:rPr>
            </w:pPr>
          </w:p>
        </w:tc>
      </w:tr>
      <w:tr w14:paraId="11D0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F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5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44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6D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97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5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4B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0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51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2A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C8BA">
            <w:pPr>
              <w:jc w:val="center"/>
              <w:rPr>
                <w:rFonts w:hint="eastAsia" w:ascii="宋体" w:hAnsi="宋体" w:eastAsia="宋体" w:cs="宋体"/>
                <w:i w:val="0"/>
                <w:iCs w:val="0"/>
                <w:color w:val="000000"/>
                <w:sz w:val="18"/>
                <w:szCs w:val="18"/>
                <w:u w:val="none"/>
              </w:rPr>
            </w:pPr>
          </w:p>
        </w:tc>
      </w:tr>
      <w:tr w14:paraId="00B9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800" w:hRule="atLeast"/>
        </w:trPr>
        <w:tc>
          <w:tcPr>
            <w:tcW w:w="8647"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E5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1D29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11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18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C1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丰都北岸旅游区经营权及资产转让项目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1D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A0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50023024T000003894488</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904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6C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8AB3">
            <w:pPr>
              <w:jc w:val="center"/>
              <w:rPr>
                <w:rFonts w:hint="eastAsia" w:ascii="宋体" w:hAnsi="宋体" w:eastAsia="宋体" w:cs="宋体"/>
                <w:b/>
                <w:bCs/>
                <w:i w:val="0"/>
                <w:iCs w:val="0"/>
                <w:color w:val="000000"/>
                <w:sz w:val="18"/>
                <w:szCs w:val="18"/>
                <w:u w:val="none"/>
              </w:rPr>
            </w:pP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3CBF7">
            <w:pPr>
              <w:jc w:val="center"/>
              <w:rPr>
                <w:rFonts w:hint="eastAsia" w:ascii="宋体" w:hAnsi="宋体" w:eastAsia="宋体" w:cs="宋体"/>
                <w:i w:val="0"/>
                <w:iCs w:val="0"/>
                <w:color w:val="000000"/>
                <w:sz w:val="18"/>
                <w:szCs w:val="18"/>
                <w:u w:val="none"/>
              </w:rPr>
            </w:pPr>
          </w:p>
        </w:tc>
      </w:tr>
      <w:tr w14:paraId="5479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9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4D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BE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E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2F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C1F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A0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代江皮</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C9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2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2680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04" w:hRule="atLeast"/>
        </w:trPr>
        <w:tc>
          <w:tcPr>
            <w:tcW w:w="864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CAE50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DC8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960" w:hRule="atLeast"/>
        </w:trPr>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FE439">
            <w:pPr>
              <w:jc w:val="center"/>
              <w:rPr>
                <w:rFonts w:hint="eastAsia" w:ascii="宋体" w:hAnsi="宋体" w:eastAsia="宋体" w:cs="宋体"/>
                <w:i w:val="0"/>
                <w:iCs w:val="0"/>
                <w:color w:val="000000"/>
                <w:sz w:val="18"/>
                <w:szCs w:val="18"/>
                <w:u w:val="none"/>
              </w:rPr>
            </w:pPr>
          </w:p>
        </w:tc>
        <w:tc>
          <w:tcPr>
            <w:tcW w:w="1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231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814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556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891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594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F83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3FD8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00" w:hRule="atLeast"/>
        </w:trPr>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C0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93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23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1320" w:type="dxa"/>
            <w:gridSpan w:val="4"/>
            <w:tcBorders>
              <w:top w:val="single" w:color="000000" w:sz="4" w:space="0"/>
              <w:left w:val="nil"/>
              <w:bottom w:val="single" w:color="000000" w:sz="4" w:space="0"/>
              <w:right w:val="single" w:color="000000" w:sz="4" w:space="0"/>
            </w:tcBorders>
            <w:shd w:val="clear" w:color="auto" w:fill="auto"/>
            <w:vAlign w:val="center"/>
          </w:tcPr>
          <w:p w14:paraId="0E951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D04BE">
            <w:pPr>
              <w:jc w:val="center"/>
              <w:rPr>
                <w:rFonts w:hint="eastAsia" w:ascii="宋体" w:hAnsi="宋体" w:eastAsia="宋体" w:cs="宋体"/>
                <w:i w:val="0"/>
                <w:iCs w:val="0"/>
                <w:color w:val="000000"/>
                <w:sz w:val="18"/>
                <w:szCs w:val="18"/>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8361B">
            <w:pPr>
              <w:jc w:val="center"/>
              <w:rPr>
                <w:rFonts w:hint="eastAsia" w:ascii="宋体" w:hAnsi="宋体" w:eastAsia="宋体" w:cs="宋体"/>
                <w:i w:val="0"/>
                <w:iCs w:val="0"/>
                <w:color w:val="000000"/>
                <w:sz w:val="18"/>
                <w:szCs w:val="18"/>
                <w:u w:val="none"/>
              </w:rPr>
            </w:pP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CA94A">
            <w:pPr>
              <w:jc w:val="center"/>
              <w:rPr>
                <w:rFonts w:hint="eastAsia" w:ascii="宋体" w:hAnsi="宋体" w:eastAsia="宋体" w:cs="宋体"/>
                <w:i w:val="0"/>
                <w:iCs w:val="0"/>
                <w:color w:val="000000"/>
                <w:sz w:val="18"/>
                <w:szCs w:val="18"/>
                <w:u w:val="none"/>
              </w:rPr>
            </w:pPr>
          </w:p>
        </w:tc>
      </w:tr>
      <w:tr w14:paraId="06CB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44" w:hRule="atLeast"/>
        </w:trPr>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6A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8C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4"/>
            <w:tcBorders>
              <w:top w:val="single" w:color="000000" w:sz="4" w:space="0"/>
              <w:left w:val="nil"/>
              <w:bottom w:val="single" w:color="000000" w:sz="4" w:space="0"/>
              <w:right w:val="single" w:color="000000" w:sz="4" w:space="0"/>
            </w:tcBorders>
            <w:shd w:val="clear" w:color="auto" w:fill="auto"/>
            <w:vAlign w:val="center"/>
          </w:tcPr>
          <w:p w14:paraId="65A63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1320" w:type="dxa"/>
            <w:gridSpan w:val="4"/>
            <w:tcBorders>
              <w:top w:val="single" w:color="000000" w:sz="4" w:space="0"/>
              <w:left w:val="nil"/>
              <w:bottom w:val="single" w:color="000000" w:sz="4" w:space="0"/>
              <w:right w:val="single" w:color="000000" w:sz="4" w:space="0"/>
            </w:tcBorders>
            <w:shd w:val="clear" w:color="auto" w:fill="auto"/>
            <w:vAlign w:val="center"/>
          </w:tcPr>
          <w:p w14:paraId="062DB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D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6E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DC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4B01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00" w:hRule="atLeast"/>
        </w:trPr>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9D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29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4"/>
            <w:tcBorders>
              <w:top w:val="single" w:color="000000" w:sz="4" w:space="0"/>
              <w:left w:val="nil"/>
              <w:bottom w:val="single" w:color="000000" w:sz="4" w:space="0"/>
              <w:right w:val="single" w:color="000000" w:sz="4" w:space="0"/>
            </w:tcBorders>
            <w:shd w:val="clear" w:color="auto" w:fill="auto"/>
            <w:vAlign w:val="center"/>
          </w:tcPr>
          <w:p w14:paraId="11563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1320" w:type="dxa"/>
            <w:gridSpan w:val="4"/>
            <w:tcBorders>
              <w:top w:val="single" w:color="000000" w:sz="4" w:space="0"/>
              <w:left w:val="nil"/>
              <w:bottom w:val="single" w:color="000000" w:sz="4" w:space="0"/>
              <w:right w:val="single" w:color="000000" w:sz="4" w:space="0"/>
            </w:tcBorders>
            <w:shd w:val="clear" w:color="auto" w:fill="auto"/>
            <w:vAlign w:val="center"/>
          </w:tcPr>
          <w:p w14:paraId="60427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4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3B1C1">
            <w:pPr>
              <w:jc w:val="center"/>
              <w:rPr>
                <w:rFonts w:hint="eastAsia" w:ascii="宋体" w:hAnsi="宋体" w:eastAsia="宋体" w:cs="宋体"/>
                <w:i w:val="0"/>
                <w:iCs w:val="0"/>
                <w:color w:val="000000"/>
                <w:sz w:val="18"/>
                <w:szCs w:val="18"/>
                <w:u w:val="none"/>
              </w:rPr>
            </w:pP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D8F8">
            <w:pPr>
              <w:jc w:val="center"/>
              <w:rPr>
                <w:rFonts w:hint="eastAsia" w:ascii="宋体" w:hAnsi="宋体" w:eastAsia="宋体" w:cs="宋体"/>
                <w:i w:val="0"/>
                <w:iCs w:val="0"/>
                <w:color w:val="000000"/>
                <w:sz w:val="18"/>
                <w:szCs w:val="18"/>
                <w:u w:val="none"/>
              </w:rPr>
            </w:pPr>
          </w:p>
        </w:tc>
      </w:tr>
      <w:tr w14:paraId="603D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63" w:hRule="atLeast"/>
        </w:trPr>
        <w:tc>
          <w:tcPr>
            <w:tcW w:w="864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B2D8229">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06B1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63" w:hRule="atLeast"/>
        </w:trPr>
        <w:tc>
          <w:tcPr>
            <w:tcW w:w="2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E7C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6386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948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614A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773" w:hRule="atLeast"/>
        </w:trPr>
        <w:tc>
          <w:tcPr>
            <w:tcW w:w="2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5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支付丰都北岸旅游区经营权及资产转让款500万元</w:t>
            </w:r>
          </w:p>
        </w:tc>
        <w:tc>
          <w:tcPr>
            <w:tcW w:w="34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E7F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支付丰都北岸旅游区经营权及资产转让款700万元</w:t>
            </w:r>
          </w:p>
        </w:tc>
        <w:tc>
          <w:tcPr>
            <w:tcW w:w="22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0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支付丰都北岸旅游区经营权及资产转让款700万元</w:t>
            </w:r>
          </w:p>
        </w:tc>
      </w:tr>
      <w:tr w14:paraId="2B2F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37" w:hRule="atLeast"/>
        </w:trPr>
        <w:tc>
          <w:tcPr>
            <w:tcW w:w="864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137901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225D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8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64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4F8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CBA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F8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D8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81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929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B10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FDF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AC7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595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AE3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14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4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F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B2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B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3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BD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B9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06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D7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A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0CB39">
            <w:pPr>
              <w:jc w:val="center"/>
              <w:rPr>
                <w:rFonts w:hint="eastAsia" w:ascii="宋体" w:hAnsi="宋体" w:eastAsia="宋体" w:cs="宋体"/>
                <w:i w:val="0"/>
                <w:iCs w:val="0"/>
                <w:color w:val="000000"/>
                <w:sz w:val="18"/>
                <w:szCs w:val="18"/>
                <w:u w:val="none"/>
              </w:rPr>
            </w:pPr>
          </w:p>
        </w:tc>
      </w:tr>
      <w:tr w14:paraId="44C8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6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提升营商环境</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BE0D5">
            <w:pPr>
              <w:jc w:val="center"/>
              <w:rPr>
                <w:rFonts w:hint="eastAsia" w:ascii="宋体" w:hAnsi="宋体" w:eastAsia="宋体" w:cs="宋体"/>
                <w:i w:val="0"/>
                <w:iCs w:val="0"/>
                <w:color w:val="000000"/>
                <w:sz w:val="18"/>
                <w:szCs w:val="18"/>
                <w:u w:val="none"/>
              </w:rPr>
            </w:pP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0A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4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7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73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6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40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0F70B">
            <w:pPr>
              <w:jc w:val="center"/>
              <w:rPr>
                <w:rFonts w:hint="eastAsia" w:ascii="宋体" w:hAnsi="宋体" w:eastAsia="宋体" w:cs="宋体"/>
                <w:i w:val="0"/>
                <w:iCs w:val="0"/>
                <w:color w:val="000000"/>
                <w:sz w:val="18"/>
                <w:szCs w:val="18"/>
                <w:u w:val="none"/>
              </w:rPr>
            </w:pPr>
          </w:p>
        </w:tc>
      </w:tr>
      <w:tr w14:paraId="299A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8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1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0E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D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06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3B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92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95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8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73749">
            <w:pPr>
              <w:jc w:val="center"/>
              <w:rPr>
                <w:rFonts w:hint="eastAsia" w:ascii="宋体" w:hAnsi="宋体" w:eastAsia="宋体" w:cs="宋体"/>
                <w:i w:val="0"/>
                <w:iCs w:val="0"/>
                <w:color w:val="000000"/>
                <w:sz w:val="18"/>
                <w:szCs w:val="18"/>
                <w:u w:val="none"/>
              </w:rPr>
            </w:pPr>
          </w:p>
        </w:tc>
      </w:tr>
    </w:tbl>
    <w:p w14:paraId="407678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color w:val="FF0000"/>
          <w:sz w:val="32"/>
          <w:szCs w:val="32"/>
          <w:shd w:val="clear" w:fill="FFFFFF"/>
        </w:rPr>
      </w:pPr>
    </w:p>
    <w:tbl>
      <w:tblPr>
        <w:tblStyle w:val="10"/>
        <w:tblW w:w="88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580"/>
        <w:gridCol w:w="54"/>
        <w:gridCol w:w="546"/>
        <w:gridCol w:w="114"/>
        <w:gridCol w:w="660"/>
        <w:gridCol w:w="333"/>
        <w:gridCol w:w="654"/>
        <w:gridCol w:w="799"/>
        <w:gridCol w:w="360"/>
        <w:gridCol w:w="260"/>
        <w:gridCol w:w="467"/>
        <w:gridCol w:w="147"/>
        <w:gridCol w:w="560"/>
        <w:gridCol w:w="66"/>
        <w:gridCol w:w="594"/>
        <w:gridCol w:w="33"/>
        <w:gridCol w:w="553"/>
        <w:gridCol w:w="140"/>
        <w:gridCol w:w="854"/>
        <w:gridCol w:w="106"/>
      </w:tblGrid>
      <w:tr w14:paraId="3931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6" w:type="dxa"/>
          <w:trHeight w:val="8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7E6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7859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9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6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B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2024年国企改革办工作经费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C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5F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50023024T000004057252</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EF8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3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77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D02D">
            <w:pPr>
              <w:jc w:val="center"/>
              <w:rPr>
                <w:rFonts w:hint="eastAsia" w:ascii="宋体" w:hAnsi="宋体" w:eastAsia="宋体" w:cs="宋体"/>
                <w:b/>
                <w:bCs/>
                <w:i w:val="0"/>
                <w:iCs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1B58">
            <w:pPr>
              <w:jc w:val="center"/>
              <w:rPr>
                <w:rFonts w:hint="eastAsia" w:ascii="宋体" w:hAnsi="宋体" w:eastAsia="宋体" w:cs="宋体"/>
                <w:i w:val="0"/>
                <w:iCs w:val="0"/>
                <w:color w:val="000000"/>
                <w:sz w:val="18"/>
                <w:szCs w:val="18"/>
                <w:u w:val="none"/>
              </w:rPr>
            </w:pPr>
          </w:p>
        </w:tc>
      </w:tr>
      <w:tr w14:paraId="7E97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9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8E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1F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6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C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D6C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63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04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E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2D79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33FE9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63A4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98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E90D0">
            <w:pPr>
              <w:jc w:val="center"/>
              <w:rPr>
                <w:rFonts w:hint="eastAsia" w:ascii="宋体" w:hAnsi="宋体" w:eastAsia="宋体" w:cs="宋体"/>
                <w:i w:val="0"/>
                <w:iCs w:val="0"/>
                <w:color w:val="000000"/>
                <w:sz w:val="18"/>
                <w:szCs w:val="18"/>
                <w:u w:val="none"/>
              </w:rPr>
            </w:pP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0B6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1CB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906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949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156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595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1B5A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46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7A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D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AB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A6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29C1D">
            <w:pPr>
              <w:jc w:val="center"/>
              <w:rPr>
                <w:rFonts w:hint="eastAsia" w:ascii="宋体" w:hAnsi="宋体" w:eastAsia="宋体" w:cs="宋体"/>
                <w:i w:val="0"/>
                <w:iCs w:val="0"/>
                <w:color w:val="000000"/>
                <w:sz w:val="18"/>
                <w:szCs w:val="18"/>
                <w:u w:val="none"/>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9B2A9">
            <w:pPr>
              <w:jc w:val="center"/>
              <w:rPr>
                <w:rFonts w:hint="eastAsia" w:ascii="宋体" w:hAnsi="宋体" w:eastAsia="宋体" w:cs="宋体"/>
                <w:i w:val="0"/>
                <w:iCs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A969C">
            <w:pPr>
              <w:jc w:val="center"/>
              <w:rPr>
                <w:rFonts w:hint="eastAsia" w:ascii="宋体" w:hAnsi="宋体" w:eastAsia="宋体" w:cs="宋体"/>
                <w:i w:val="0"/>
                <w:iCs w:val="0"/>
                <w:color w:val="000000"/>
                <w:sz w:val="18"/>
                <w:szCs w:val="18"/>
                <w:u w:val="none"/>
              </w:rPr>
            </w:pPr>
          </w:p>
        </w:tc>
      </w:tr>
      <w:tr w14:paraId="327B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46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D3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EC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B0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50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A7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35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18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0DA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46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BE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0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49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D0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3B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FFD6F">
            <w:pPr>
              <w:jc w:val="center"/>
              <w:rPr>
                <w:rFonts w:hint="eastAsia" w:ascii="宋体" w:hAnsi="宋体" w:eastAsia="宋体" w:cs="宋体"/>
                <w:i w:val="0"/>
                <w:iCs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FBCBC">
            <w:pPr>
              <w:jc w:val="center"/>
              <w:rPr>
                <w:rFonts w:hint="eastAsia" w:ascii="宋体" w:hAnsi="宋体" w:eastAsia="宋体" w:cs="宋体"/>
                <w:i w:val="0"/>
                <w:iCs w:val="0"/>
                <w:color w:val="000000"/>
                <w:sz w:val="18"/>
                <w:szCs w:val="18"/>
                <w:u w:val="none"/>
              </w:rPr>
            </w:pPr>
          </w:p>
        </w:tc>
      </w:tr>
      <w:tr w14:paraId="67FB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E30EE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3DFA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500" w:hRule="atLeast"/>
        </w:trPr>
        <w:tc>
          <w:tcPr>
            <w:tcW w:w="2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4691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ABE1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DD9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7514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1440" w:hRule="atLeast"/>
        </w:trPr>
        <w:tc>
          <w:tcPr>
            <w:tcW w:w="2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E13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县属国有企业改革重组，加强对县属国有企业服务，确保国有资产保值增值</w:t>
            </w:r>
          </w:p>
        </w:tc>
        <w:tc>
          <w:tcPr>
            <w:tcW w:w="3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24EED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县属国有企业改革重组，加强对县属国有企业服务，确保国有资产保值增值</w:t>
            </w:r>
          </w:p>
        </w:tc>
        <w:tc>
          <w:tcPr>
            <w:tcW w:w="2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15C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县属国有企业改革重组，加强对县属国有企业服务，确保国有资产保值增值</w:t>
            </w:r>
          </w:p>
        </w:tc>
      </w:tr>
      <w:tr w14:paraId="23ED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9EE5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7636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8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67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C38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625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1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0D8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2E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C0F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04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19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B7F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85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798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4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重组国有融资公司</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2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70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4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0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C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8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EB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75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2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CA294">
            <w:pPr>
              <w:jc w:val="center"/>
              <w:rPr>
                <w:rFonts w:hint="eastAsia" w:ascii="宋体" w:hAnsi="宋体" w:eastAsia="宋体" w:cs="宋体"/>
                <w:i w:val="0"/>
                <w:iCs w:val="0"/>
                <w:color w:val="000000"/>
                <w:sz w:val="18"/>
                <w:szCs w:val="18"/>
                <w:u w:val="none"/>
              </w:rPr>
            </w:pPr>
          </w:p>
        </w:tc>
      </w:tr>
      <w:tr w14:paraId="0D45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4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0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及时改革重组</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D789B">
            <w:pPr>
              <w:jc w:val="center"/>
              <w:rPr>
                <w:rFonts w:hint="eastAsia" w:ascii="宋体" w:hAnsi="宋体" w:eastAsia="宋体" w:cs="宋体"/>
                <w:i w:val="0"/>
                <w:iCs w:val="0"/>
                <w:color w:val="000000"/>
                <w:sz w:val="18"/>
                <w:szCs w:val="18"/>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A1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AE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7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29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1D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E777">
            <w:pPr>
              <w:jc w:val="center"/>
              <w:rPr>
                <w:rFonts w:hint="eastAsia" w:ascii="宋体" w:hAnsi="宋体" w:eastAsia="宋体" w:cs="宋体"/>
                <w:i w:val="0"/>
                <w:iCs w:val="0"/>
                <w:color w:val="000000"/>
                <w:sz w:val="18"/>
                <w:szCs w:val="18"/>
                <w:u w:val="none"/>
              </w:rPr>
            </w:pPr>
          </w:p>
        </w:tc>
      </w:tr>
      <w:tr w14:paraId="7B9D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5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提升国有企业形象</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22504">
            <w:pPr>
              <w:jc w:val="center"/>
              <w:rPr>
                <w:rFonts w:hint="eastAsia" w:ascii="宋体" w:hAnsi="宋体" w:eastAsia="宋体" w:cs="宋体"/>
                <w:i w:val="0"/>
                <w:iCs w:val="0"/>
                <w:color w:val="000000"/>
                <w:sz w:val="18"/>
                <w:szCs w:val="18"/>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54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5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67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DB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6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48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1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71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1DA95">
            <w:pPr>
              <w:jc w:val="center"/>
              <w:rPr>
                <w:rFonts w:hint="eastAsia" w:ascii="宋体" w:hAnsi="宋体" w:eastAsia="宋体" w:cs="宋体"/>
                <w:i w:val="0"/>
                <w:iCs w:val="0"/>
                <w:color w:val="000000"/>
                <w:sz w:val="18"/>
                <w:szCs w:val="18"/>
                <w:u w:val="none"/>
              </w:rPr>
            </w:pPr>
          </w:p>
        </w:tc>
      </w:tr>
      <w:tr w14:paraId="4309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5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3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C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EA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BB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D2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71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1C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C3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3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AB505">
            <w:pPr>
              <w:jc w:val="center"/>
              <w:rPr>
                <w:rFonts w:hint="eastAsia" w:ascii="宋体" w:hAnsi="宋体" w:eastAsia="宋体" w:cs="宋体"/>
                <w:i w:val="0"/>
                <w:iCs w:val="0"/>
                <w:color w:val="000000"/>
                <w:sz w:val="18"/>
                <w:szCs w:val="18"/>
                <w:u w:val="none"/>
              </w:rPr>
            </w:pPr>
          </w:p>
        </w:tc>
      </w:tr>
      <w:tr w14:paraId="4336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C7B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6D30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F22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A7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2024年重庆能源集团淘汰落后产能涉煤人员有关遗留问题的处置经费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D3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D6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50023024T000004057267</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4C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FA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DE310">
            <w:pPr>
              <w:jc w:val="center"/>
              <w:rPr>
                <w:rFonts w:hint="eastAsia" w:ascii="宋体" w:hAnsi="宋体" w:eastAsia="宋体" w:cs="宋体"/>
                <w:b/>
                <w:bCs/>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363A8">
            <w:pPr>
              <w:jc w:val="center"/>
              <w:rPr>
                <w:rFonts w:hint="eastAsia" w:ascii="宋体" w:hAnsi="宋体" w:eastAsia="宋体" w:cs="宋体"/>
                <w:i w:val="0"/>
                <w:iCs w:val="0"/>
                <w:color w:val="000000"/>
                <w:sz w:val="18"/>
                <w:szCs w:val="18"/>
                <w:u w:val="none"/>
              </w:rPr>
            </w:pPr>
          </w:p>
        </w:tc>
      </w:tr>
      <w:tr w14:paraId="5CA0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763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5A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4B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30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3D3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EA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7E0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33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5899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6CBE6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41B8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85506">
            <w:pPr>
              <w:jc w:val="center"/>
              <w:rPr>
                <w:rFonts w:hint="eastAsia" w:ascii="宋体" w:hAnsi="宋体" w:eastAsia="宋体" w:cs="宋体"/>
                <w:i w:val="0"/>
                <w:iCs w:val="0"/>
                <w:color w:val="000000"/>
                <w:sz w:val="18"/>
                <w:szCs w:val="18"/>
                <w:u w:val="none"/>
              </w:rPr>
            </w:pPr>
          </w:p>
        </w:tc>
        <w:tc>
          <w:tcPr>
            <w:tcW w:w="1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FBE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B75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9AEB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07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2E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EA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231F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5E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67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600,000.00 </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4C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A2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4384E">
            <w:pPr>
              <w:jc w:val="center"/>
              <w:rPr>
                <w:rFonts w:hint="eastAsia" w:ascii="宋体" w:hAnsi="宋体" w:eastAsia="宋体" w:cs="宋体"/>
                <w:i w:val="0"/>
                <w:iCs w:val="0"/>
                <w:color w:val="000000"/>
                <w:sz w:val="18"/>
                <w:szCs w:val="18"/>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A7AFB">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B9F6D">
            <w:pPr>
              <w:jc w:val="center"/>
              <w:rPr>
                <w:rFonts w:hint="eastAsia" w:ascii="宋体" w:hAnsi="宋体" w:eastAsia="宋体" w:cs="宋体"/>
                <w:i w:val="0"/>
                <w:iCs w:val="0"/>
                <w:color w:val="000000"/>
                <w:sz w:val="18"/>
                <w:szCs w:val="18"/>
                <w:u w:val="none"/>
              </w:rPr>
            </w:pPr>
          </w:p>
        </w:tc>
      </w:tr>
      <w:tr w14:paraId="2541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F7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761" w:type="dxa"/>
            <w:gridSpan w:val="4"/>
            <w:tcBorders>
              <w:top w:val="single" w:color="000000" w:sz="4" w:space="0"/>
              <w:left w:val="nil"/>
              <w:bottom w:val="single" w:color="000000" w:sz="4" w:space="0"/>
              <w:right w:val="single" w:color="000000" w:sz="4" w:space="0"/>
            </w:tcBorders>
            <w:shd w:val="clear" w:color="auto" w:fill="auto"/>
            <w:vAlign w:val="center"/>
          </w:tcPr>
          <w:p w14:paraId="740BC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600,000.00 </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07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F6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33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8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C3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7178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44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761" w:type="dxa"/>
            <w:gridSpan w:val="4"/>
            <w:tcBorders>
              <w:top w:val="single" w:color="000000" w:sz="4" w:space="0"/>
              <w:left w:val="nil"/>
              <w:bottom w:val="single" w:color="000000" w:sz="4" w:space="0"/>
              <w:right w:val="single" w:color="000000" w:sz="4" w:space="0"/>
            </w:tcBorders>
            <w:shd w:val="clear" w:color="auto" w:fill="auto"/>
            <w:vAlign w:val="center"/>
          </w:tcPr>
          <w:p w14:paraId="340A5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600,000.00 </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37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47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FC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B8B8E">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C21E">
            <w:pPr>
              <w:jc w:val="center"/>
              <w:rPr>
                <w:rFonts w:hint="eastAsia" w:ascii="宋体" w:hAnsi="宋体" w:eastAsia="宋体" w:cs="宋体"/>
                <w:i w:val="0"/>
                <w:iCs w:val="0"/>
                <w:color w:val="000000"/>
                <w:sz w:val="18"/>
                <w:szCs w:val="18"/>
                <w:u w:val="none"/>
              </w:rPr>
            </w:pPr>
          </w:p>
        </w:tc>
      </w:tr>
      <w:tr w14:paraId="67A1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87F80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3668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9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09B9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2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FCA1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869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21E4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39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537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重庆能源集团淘汰煤炭落后产能涉煤有关遗留问题妥善处置</w:t>
            </w:r>
          </w:p>
        </w:tc>
        <w:tc>
          <w:tcPr>
            <w:tcW w:w="2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36DB7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重庆能源集团淘汰煤炭落后产能涉煤有关遗留问题妥善处置</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8C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重庆能源集团淘汰煤炭落后产能涉煤有关遗留问题妥善处置</w:t>
            </w:r>
          </w:p>
        </w:tc>
      </w:tr>
      <w:tr w14:paraId="03B0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B9EF43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622A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136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7C7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24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AA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D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8D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E36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BF6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6A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392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EB8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5B0C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B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发放退休人员生活补贴等费用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7D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96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E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F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CE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71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6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4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7DAE7">
            <w:pPr>
              <w:jc w:val="center"/>
              <w:rPr>
                <w:rFonts w:hint="eastAsia" w:ascii="宋体" w:hAnsi="宋体" w:eastAsia="宋体" w:cs="宋体"/>
                <w:i w:val="0"/>
                <w:iCs w:val="0"/>
                <w:color w:val="000000"/>
                <w:sz w:val="18"/>
                <w:szCs w:val="18"/>
                <w:u w:val="none"/>
              </w:rPr>
            </w:pPr>
          </w:p>
        </w:tc>
      </w:tr>
      <w:tr w14:paraId="759F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1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发放遗属生活困难补贴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FC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CD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6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7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23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3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8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70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2A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AC688">
            <w:pPr>
              <w:jc w:val="center"/>
              <w:rPr>
                <w:rFonts w:hint="eastAsia" w:ascii="宋体" w:hAnsi="宋体" w:eastAsia="宋体" w:cs="宋体"/>
                <w:i w:val="0"/>
                <w:iCs w:val="0"/>
                <w:color w:val="000000"/>
                <w:sz w:val="18"/>
                <w:szCs w:val="18"/>
                <w:u w:val="none"/>
              </w:rPr>
            </w:pPr>
          </w:p>
        </w:tc>
      </w:tr>
      <w:tr w14:paraId="6061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53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及时发放各类人员经费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ADCFB">
            <w:pPr>
              <w:jc w:val="center"/>
              <w:rPr>
                <w:rFonts w:hint="eastAsia" w:ascii="宋体" w:hAnsi="宋体" w:eastAsia="宋体" w:cs="宋体"/>
                <w:i w:val="0"/>
                <w:iCs w:val="0"/>
                <w:color w:val="000000"/>
                <w:sz w:val="18"/>
                <w:szCs w:val="18"/>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E9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7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B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3B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1D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3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83C37">
            <w:pPr>
              <w:jc w:val="center"/>
              <w:rPr>
                <w:rFonts w:hint="eastAsia" w:ascii="宋体" w:hAnsi="宋体" w:eastAsia="宋体" w:cs="宋体"/>
                <w:i w:val="0"/>
                <w:iCs w:val="0"/>
                <w:color w:val="000000"/>
                <w:sz w:val="18"/>
                <w:szCs w:val="18"/>
                <w:u w:val="none"/>
              </w:rPr>
            </w:pPr>
          </w:p>
        </w:tc>
      </w:tr>
      <w:tr w14:paraId="738A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C9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增加退休人员库区人员收入</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62EA">
            <w:pPr>
              <w:jc w:val="center"/>
              <w:rPr>
                <w:rFonts w:hint="eastAsia" w:ascii="宋体" w:hAnsi="宋体" w:eastAsia="宋体" w:cs="宋体"/>
                <w:i w:val="0"/>
                <w:iCs w:val="0"/>
                <w:color w:val="000000"/>
                <w:sz w:val="18"/>
                <w:szCs w:val="18"/>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2F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ED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A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C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6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3D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0180F">
            <w:pPr>
              <w:jc w:val="center"/>
              <w:rPr>
                <w:rFonts w:hint="eastAsia" w:ascii="宋体" w:hAnsi="宋体" w:eastAsia="宋体" w:cs="宋体"/>
                <w:i w:val="0"/>
                <w:iCs w:val="0"/>
                <w:color w:val="000000"/>
                <w:sz w:val="18"/>
                <w:szCs w:val="18"/>
                <w:u w:val="none"/>
              </w:rPr>
            </w:pPr>
          </w:p>
        </w:tc>
      </w:tr>
      <w:tr w14:paraId="78BE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F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D615">
            <w:pPr>
              <w:jc w:val="center"/>
              <w:rPr>
                <w:rFonts w:hint="eastAsia" w:ascii="宋体" w:hAnsi="宋体" w:eastAsia="宋体" w:cs="宋体"/>
                <w:i w:val="0"/>
                <w:iCs w:val="0"/>
                <w:color w:val="000000"/>
                <w:sz w:val="18"/>
                <w:szCs w:val="18"/>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F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F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2A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46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2F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8C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06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1BA0C">
            <w:pPr>
              <w:jc w:val="center"/>
              <w:rPr>
                <w:rFonts w:hint="eastAsia" w:ascii="宋体" w:hAnsi="宋体" w:eastAsia="宋体" w:cs="宋体"/>
                <w:i w:val="0"/>
                <w:iCs w:val="0"/>
                <w:color w:val="000000"/>
                <w:sz w:val="18"/>
                <w:szCs w:val="18"/>
                <w:u w:val="none"/>
              </w:rPr>
            </w:pPr>
          </w:p>
        </w:tc>
      </w:tr>
      <w:tr w14:paraId="2CAE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89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C8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B1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F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D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6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88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BF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6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C4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88A45">
            <w:pPr>
              <w:jc w:val="center"/>
              <w:rPr>
                <w:rFonts w:hint="eastAsia" w:ascii="宋体" w:hAnsi="宋体" w:eastAsia="宋体" w:cs="宋体"/>
                <w:i w:val="0"/>
                <w:iCs w:val="0"/>
                <w:color w:val="000000"/>
                <w:sz w:val="18"/>
                <w:szCs w:val="18"/>
                <w:u w:val="none"/>
              </w:rPr>
            </w:pPr>
          </w:p>
        </w:tc>
      </w:tr>
    </w:tbl>
    <w:p w14:paraId="0098F5F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（二）部门绩效评价情况</w:t>
      </w:r>
    </w:p>
    <w:p w14:paraId="349703B8">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w:t>
      </w:r>
      <w:r>
        <w:rPr>
          <w:rFonts w:hint="default" w:ascii="Times New Roman" w:hAnsi="Times New Roman" w:eastAsia="方正仿宋_GBK" w:cs="Times New Roman"/>
          <w:kern w:val="0"/>
          <w:sz w:val="32"/>
          <w:szCs w:val="32"/>
          <w:shd w:val="clear" w:fill="FFFFFF"/>
          <w:lang w:val="en-US" w:eastAsia="zh-CN"/>
        </w:rPr>
        <w:t>对整体绩效</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122038.41</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99.21</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lang w:val="en-US" w:eastAsia="zh-CN"/>
        </w:rPr>
        <w:t>十三五”易地搬迁贷款贴息项目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468.00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丰都文旅集团注册资本金项目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25600.00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98.53</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重庆丰都实业发展集团有限公司注册资本金项目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68660.00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99.19</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城建公司功道公司基础设施建设项目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3637.28</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国投集团基础设施建设项目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15000.00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城乡建设集团预结算土地出让金项目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4500.00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三建乡绿春坝保家楼乡村旅游示范区建设项目资本金项目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3099.09</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丰都北岸旅游区经营权及资产转让项目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700.00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2024年国企改革办工作经费项目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2024年重庆能源集团淘汰落后产能涉煤人员有关遗留问题的处置经费项目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55.00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p>
    <w:p w14:paraId="7C445A4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14:paraId="0D8C0B7F">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市财政局</w:t>
      </w:r>
      <w:r>
        <w:rPr>
          <w:rFonts w:hint="default" w:ascii="Times New Roman" w:hAnsi="Times New Roman" w:eastAsia="方正仿宋_GBK" w:cs="Times New Roman"/>
          <w:kern w:val="0"/>
          <w:sz w:val="32"/>
          <w:szCs w:val="32"/>
          <w:shd w:val="clear" w:fill="FFFFFF"/>
          <w:lang w:val="en-US" w:eastAsia="zh-CN"/>
        </w:rPr>
        <w:t>未</w:t>
      </w:r>
      <w:r>
        <w:rPr>
          <w:rFonts w:hint="default" w:ascii="Times New Roman" w:hAnsi="Times New Roman" w:eastAsia="方正仿宋_GBK" w:cs="Times New Roman"/>
          <w:kern w:val="0"/>
          <w:sz w:val="32"/>
          <w:szCs w:val="32"/>
          <w:shd w:val="clear" w:fill="FFFFFF"/>
        </w:rPr>
        <w:t>委托第三方对我</w:t>
      </w:r>
      <w:r>
        <w:rPr>
          <w:rFonts w:hint="default" w:ascii="Times New Roman" w:hAnsi="Times New Roman" w:eastAsia="方正仿宋_GBK" w:cs="Times New Roman"/>
          <w:kern w:val="0"/>
          <w:sz w:val="32"/>
          <w:szCs w:val="32"/>
          <w:shd w:val="clear" w:fill="FFFFFF"/>
          <w:lang w:val="en-US" w:eastAsia="zh-CN"/>
        </w:rPr>
        <w:t>部门</w:t>
      </w:r>
      <w:r>
        <w:rPr>
          <w:rFonts w:hint="default" w:ascii="Times New Roman" w:hAnsi="Times New Roman" w:eastAsia="方正仿宋_GBK" w:cs="Times New Roman"/>
          <w:kern w:val="0"/>
          <w:sz w:val="32"/>
          <w:szCs w:val="32"/>
          <w:shd w:val="clear" w:fill="FFFFFF"/>
        </w:rPr>
        <w:t>项目开展绩效评价</w:t>
      </w:r>
      <w:r>
        <w:rPr>
          <w:rFonts w:hint="default" w:ascii="Times New Roman" w:hAnsi="Times New Roman" w:eastAsia="方正仿宋_GBK" w:cs="Times New Roman"/>
          <w:kern w:val="0"/>
          <w:sz w:val="32"/>
          <w:szCs w:val="32"/>
          <w:shd w:val="clear" w:fill="FFFFFF"/>
          <w:lang w:eastAsia="zh-CN"/>
        </w:rPr>
        <w:t>。</w:t>
      </w:r>
    </w:p>
    <w:p w14:paraId="30E5067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jc w:val="both"/>
        <w:textAlignment w:val="auto"/>
        <w:rPr>
          <w:rFonts w:hint="default" w:ascii="Times New Roman" w:hAnsi="Times New Roman" w:eastAsia="方正黑体_GBK" w:cs="Times New Roman"/>
          <w:b w:val="0"/>
          <w:bCs/>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黑体" w:cs="Times New Roman"/>
          <w:sz w:val="32"/>
          <w:szCs w:val="32"/>
          <w:shd w:val="clear" w:color="auto" w:fill="FFFFFF"/>
          <w:lang w:val="en-US" w:eastAsia="zh-CN" w:bidi="ar-SA"/>
        </w:rPr>
        <w:t xml:space="preserve"> </w:t>
      </w:r>
      <w:r>
        <w:rPr>
          <w:rStyle w:val="13"/>
          <w:rFonts w:hint="default" w:ascii="Times New Roman" w:hAnsi="Times New Roman" w:eastAsia="方正黑体_GBK" w:cs="Times New Roman"/>
          <w:b w:val="0"/>
          <w:bCs/>
          <w:sz w:val="32"/>
          <w:szCs w:val="32"/>
          <w:shd w:val="clear" w:color="auto" w:fill="FFFFFF"/>
          <w:lang w:val="en-US" w:eastAsia="zh-CN" w:bidi="ar-SA"/>
        </w:rPr>
        <w:t>六、专业名词解释</w:t>
      </w:r>
    </w:p>
    <w:p w14:paraId="57D967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3B129CD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C8030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46C061E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117D0B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7F18BB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F9768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EC59D3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4D131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049B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bookmarkStart w:id="0" w:name="_GoBack"/>
      <w:bookmarkEnd w:id="0"/>
    </w:p>
    <w:p w14:paraId="545A4B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238CB9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1B3C9C7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0FE841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65B1E1A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决算公开信息反馈和联系方式：</w:t>
      </w:r>
    </w:p>
    <w:p w14:paraId="573CF3C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lang w:val="en-US" w:eastAsia="zh-CN"/>
        </w:rPr>
        <w:t>代江波</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70738955</w:t>
      </w:r>
    </w:p>
    <w:p w14:paraId="58B57872">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0" w:num="1"/>
          <w:rtlGutter w:val="0"/>
          <w:docGrid w:type="lines" w:linePitch="327"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D0B534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4A388F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62613B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0CAEF4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5C1367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8F4571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60D5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D1269D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06DBA0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丰都县国有资产事务中心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78FC61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D3A4E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9018A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693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76ACF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F8E13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EE9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943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A38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4E5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E9C72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BAF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36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22,962.14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99FB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322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6,230.15</w:t>
            </w:r>
            <w:r>
              <w:rPr>
                <w:rFonts w:ascii="Times New Roman" w:hAnsi="Times New Roman"/>
                <w:color w:val="000000"/>
                <w:sz w:val="20"/>
                <w:u w:color="auto"/>
              </w:rPr>
              <w:t xml:space="preserve"> </w:t>
            </w:r>
          </w:p>
        </w:tc>
      </w:tr>
      <w:tr w14:paraId="027FD0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940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033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506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72F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4B29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41C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11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63A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EB8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C739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4FA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F7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5127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C4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662B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163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7B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FE86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1C8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7,661.00</w:t>
            </w:r>
            <w:r>
              <w:rPr>
                <w:rFonts w:ascii="Times New Roman" w:hAnsi="Times New Roman"/>
                <w:color w:val="000000"/>
                <w:sz w:val="20"/>
                <w:u w:color="auto"/>
              </w:rPr>
              <w:t xml:space="preserve"> </w:t>
            </w:r>
          </w:p>
        </w:tc>
      </w:tr>
      <w:tr w14:paraId="4E77F5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585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1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7D41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1FC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39FB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357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552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014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FB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r>
      <w:tr w14:paraId="23C621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05C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4E932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4AA4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3C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37.57</w:t>
            </w:r>
            <w:r>
              <w:rPr>
                <w:rFonts w:ascii="Times New Roman" w:hAnsi="Times New Roman"/>
                <w:color w:val="000000"/>
                <w:sz w:val="20"/>
                <w:u w:color="auto"/>
              </w:rPr>
              <w:t xml:space="preserve"> </w:t>
            </w:r>
          </w:p>
        </w:tc>
      </w:tr>
      <w:tr w14:paraId="281651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AD4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7228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8B2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B5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r>
      <w:tr w14:paraId="73F93D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B7E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3AD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991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3F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r>
      <w:tr w14:paraId="79038D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306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208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C51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548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r>
      <w:tr w14:paraId="0C3088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46A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B99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6B7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DD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r>
      <w:tr w14:paraId="53EC73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6E5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AF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7CF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846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0B0C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3D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A8D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253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D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7FCD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43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A9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49BB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C6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FDD6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F6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95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24A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885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B9B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0D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18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792C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5B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5AB84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4B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8D6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F4F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487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7B43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03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4B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0438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E0C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r>
      <w:tr w14:paraId="71FE9D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D1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D8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FCA5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A95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AD67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D2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FF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5A52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58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6B00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07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1D4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0E30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892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B595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7A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5D8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CFC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2A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DEC2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9D9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78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E20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B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50C2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41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E3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9DD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E2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986A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B6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27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C4A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E5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A294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CD5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BCA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6C2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7E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r>
      <w:tr w14:paraId="305636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08C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5A0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1179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DF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F1E7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E5E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5E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DA5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FEB4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32A7A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B2A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CC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8D55C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0CD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r>
    </w:tbl>
    <w:p w14:paraId="28F6DF91">
      <w:pPr>
        <w:rPr>
          <w:rFonts w:hint="default" w:cs="宋体"/>
          <w:sz w:val="21"/>
          <w:szCs w:val="21"/>
        </w:rPr>
      </w:pPr>
    </w:p>
    <w:p w14:paraId="0858C3AE">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3F16E7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5DB11E1">
            <w:pPr>
              <w:jc w:val="center"/>
              <w:textAlignment w:val="bottom"/>
              <w:rPr>
                <w:rFonts w:hint="default" w:cs="宋体"/>
                <w:b/>
                <w:color w:val="000000"/>
                <w:sz w:val="32"/>
                <w:szCs w:val="32"/>
              </w:rPr>
            </w:pPr>
            <w:r>
              <w:rPr>
                <w:rFonts w:cs="宋体"/>
                <w:b/>
                <w:color w:val="000000"/>
                <w:sz w:val="32"/>
                <w:szCs w:val="32"/>
              </w:rPr>
              <w:t>收入决算表</w:t>
            </w:r>
          </w:p>
        </w:tc>
      </w:tr>
      <w:tr w14:paraId="0AE34CB5">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13A9C5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丰都县国有资产事务中心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04DA5F7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6A44786">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BCD351D">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52B66B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507DFB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7AD11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28A9E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A2421D7">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1A2BAAA4">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D04A8A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5AEA8B3">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51891B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EBFE89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5AC72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DE905D">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33CD0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0E9C6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D012D15">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71E2">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2D45">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90548">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D00D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643E">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BAF1">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C685">
            <w:pPr>
              <w:jc w:val="center"/>
              <w:textAlignment w:val="center"/>
              <w:rPr>
                <w:rFonts w:hint="default" w:cs="宋体"/>
                <w:b/>
                <w:color w:val="000000"/>
                <w:sz w:val="20"/>
                <w:szCs w:val="20"/>
              </w:rPr>
            </w:pPr>
            <w:r>
              <w:rPr>
                <w:rFonts w:cs="宋体"/>
                <w:b/>
                <w:color w:val="000000"/>
                <w:sz w:val="20"/>
                <w:szCs w:val="20"/>
              </w:rPr>
              <w:t>其他收入</w:t>
            </w:r>
          </w:p>
        </w:tc>
      </w:tr>
      <w:tr w14:paraId="6057C19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A6B5">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6506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090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603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5026">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F73A">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6AE3">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45E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50D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890A7">
            <w:pPr>
              <w:jc w:val="center"/>
              <w:rPr>
                <w:rFonts w:hint="default" w:cs="宋体"/>
                <w:b/>
                <w:color w:val="000000"/>
                <w:sz w:val="20"/>
                <w:szCs w:val="20"/>
              </w:rPr>
            </w:pPr>
          </w:p>
        </w:tc>
      </w:tr>
      <w:tr w14:paraId="079E549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BD9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027A5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635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A219">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9C73">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929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CE2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163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C10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DF6E">
            <w:pPr>
              <w:jc w:val="center"/>
              <w:rPr>
                <w:rFonts w:hint="default" w:cs="宋体"/>
                <w:b/>
                <w:color w:val="000000"/>
                <w:sz w:val="20"/>
                <w:szCs w:val="20"/>
              </w:rPr>
            </w:pPr>
          </w:p>
        </w:tc>
      </w:tr>
      <w:tr w14:paraId="3BBDFD6A">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4DB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FCAE6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7CE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D09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2E28">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D3F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AEB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914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412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061C">
            <w:pPr>
              <w:jc w:val="center"/>
              <w:rPr>
                <w:rFonts w:hint="default" w:cs="宋体"/>
                <w:b/>
                <w:color w:val="000000"/>
                <w:sz w:val="20"/>
                <w:szCs w:val="20"/>
              </w:rPr>
            </w:pPr>
          </w:p>
        </w:tc>
      </w:tr>
      <w:tr w14:paraId="7FD1CCC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EB67">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F1C54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ECA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17B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3BD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DE26">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70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88C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7D0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F6A7">
            <w:pPr>
              <w:jc w:val="center"/>
              <w:rPr>
                <w:rFonts w:hint="default" w:cs="宋体"/>
                <w:b/>
                <w:color w:val="000000"/>
                <w:sz w:val="20"/>
                <w:szCs w:val="20"/>
              </w:rPr>
            </w:pPr>
          </w:p>
        </w:tc>
      </w:tr>
      <w:tr w14:paraId="7F492F8A">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A283">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7E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26,599.41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251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26,599.41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10B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16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4F1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156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927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A8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7E59B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0950">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C990">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8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B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E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E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E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4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9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7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1787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3D6C">
            <w:pPr>
              <w:textAlignment w:val="center"/>
              <w:rPr>
                <w:rFonts w:hint="default" w:cs="宋体"/>
                <w:color w:val="000000"/>
                <w:sz w:val="20"/>
                <w:szCs w:val="20"/>
              </w:rPr>
            </w:pPr>
            <w:r>
              <w:rPr>
                <w:rFonts w:cs="宋体"/>
                <w:b/>
                <w:color w:val="000000"/>
                <w:sz w:val="20"/>
                <w:szCs w:val="20"/>
              </w:rPr>
              <w:t>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086FC">
            <w:pPr>
              <w:textAlignment w:val="center"/>
              <w:rPr>
                <w:rFonts w:hint="default" w:cs="宋体"/>
                <w:color w:val="000000"/>
                <w:sz w:val="20"/>
                <w:szCs w:val="20"/>
              </w:rPr>
            </w:pPr>
            <w:r>
              <w:rPr>
                <w:rFonts w:cs="宋体"/>
                <w:b/>
                <w:color w:val="000000"/>
                <w:sz w:val="20"/>
                <w:szCs w:val="20"/>
              </w:rPr>
              <w:t>财政事务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0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9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3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D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0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2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D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3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DEB5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0EE8">
            <w:pPr>
              <w:textAlignment w:val="center"/>
              <w:rPr>
                <w:rFonts w:hint="default" w:cs="宋体"/>
                <w:color w:val="000000"/>
                <w:sz w:val="20"/>
                <w:szCs w:val="20"/>
              </w:rPr>
            </w:pPr>
            <w:r>
              <w:rPr>
                <w:rFonts w:cs="宋体"/>
                <w:color w:val="000000"/>
                <w:sz w:val="20"/>
                <w:szCs w:val="20"/>
              </w:rPr>
              <w:t>2010601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636ED">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3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0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8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5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C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E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0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E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944C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025C">
            <w:pPr>
              <w:textAlignment w:val="center"/>
              <w:rPr>
                <w:rFonts w:hint="default" w:cs="宋体"/>
                <w:color w:val="000000"/>
                <w:sz w:val="20"/>
                <w:szCs w:val="20"/>
              </w:rPr>
            </w:pPr>
            <w:r>
              <w:rPr>
                <w:rFonts w:cs="宋体"/>
                <w:color w:val="000000"/>
                <w:sz w:val="20"/>
                <w:szCs w:val="20"/>
              </w:rPr>
              <w:t>2010699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5BF0">
            <w:pPr>
              <w:textAlignment w:val="center"/>
              <w:rPr>
                <w:rFonts w:hint="default" w:cs="宋体"/>
                <w:color w:val="000000"/>
                <w:sz w:val="20"/>
                <w:szCs w:val="20"/>
              </w:rPr>
            </w:pPr>
            <w:r>
              <w:rPr>
                <w:rFonts w:cs="宋体"/>
                <w:color w:val="000000"/>
                <w:sz w:val="20"/>
                <w:szCs w:val="20"/>
              </w:rPr>
              <w:t>其他财政事务支出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F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D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A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B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A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F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D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5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379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25E0">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57DD">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D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2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5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8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C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9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C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E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113E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852B">
            <w:pPr>
              <w:textAlignment w:val="center"/>
              <w:rPr>
                <w:rFonts w:hint="default" w:cs="宋体"/>
                <w:color w:val="000000"/>
                <w:sz w:val="20"/>
                <w:szCs w:val="20"/>
              </w:rPr>
            </w:pPr>
            <w:r>
              <w:rPr>
                <w:rFonts w:cs="宋体"/>
                <w:b/>
                <w:color w:val="000000"/>
                <w:sz w:val="20"/>
                <w:szCs w:val="20"/>
              </w:rPr>
              <w:t>20502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EF55">
            <w:pPr>
              <w:textAlignment w:val="center"/>
              <w:rPr>
                <w:rFonts w:hint="default" w:cs="宋体"/>
                <w:color w:val="000000"/>
                <w:sz w:val="20"/>
                <w:szCs w:val="20"/>
              </w:rPr>
            </w:pPr>
            <w:r>
              <w:rPr>
                <w:rFonts w:cs="宋体"/>
                <w:b/>
                <w:color w:val="000000"/>
                <w:sz w:val="20"/>
                <w:szCs w:val="20"/>
              </w:rPr>
              <w:t>普通教育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E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6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4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4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A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7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C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7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007D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BB4C">
            <w:pPr>
              <w:textAlignment w:val="center"/>
              <w:rPr>
                <w:rFonts w:hint="default" w:cs="宋体"/>
                <w:color w:val="000000"/>
                <w:sz w:val="20"/>
                <w:szCs w:val="20"/>
              </w:rPr>
            </w:pPr>
            <w:r>
              <w:rPr>
                <w:rFonts w:cs="宋体"/>
                <w:color w:val="000000"/>
                <w:sz w:val="20"/>
                <w:szCs w:val="20"/>
              </w:rPr>
              <w:t>2050202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69B9A">
            <w:pPr>
              <w:textAlignment w:val="center"/>
              <w:rPr>
                <w:rFonts w:hint="default" w:cs="宋体"/>
                <w:color w:val="000000"/>
                <w:sz w:val="20"/>
                <w:szCs w:val="20"/>
              </w:rPr>
            </w:pPr>
            <w:r>
              <w:rPr>
                <w:rFonts w:cs="宋体"/>
                <w:color w:val="000000"/>
                <w:sz w:val="20"/>
                <w:szCs w:val="20"/>
              </w:rPr>
              <w:t>小学教育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B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3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6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A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5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D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E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7B8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AF22">
            <w:pPr>
              <w:textAlignment w:val="center"/>
              <w:rPr>
                <w:rFonts w:hint="default" w:cs="宋体"/>
                <w:color w:val="000000"/>
                <w:sz w:val="20"/>
                <w:szCs w:val="20"/>
              </w:rPr>
            </w:pPr>
            <w:r>
              <w:rPr>
                <w:rFonts w:cs="宋体"/>
                <w:color w:val="000000"/>
                <w:sz w:val="20"/>
                <w:szCs w:val="20"/>
              </w:rPr>
              <w:t>2050299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55DCF">
            <w:pPr>
              <w:textAlignment w:val="center"/>
              <w:rPr>
                <w:rFonts w:hint="default" w:cs="宋体"/>
                <w:color w:val="000000"/>
                <w:sz w:val="20"/>
                <w:szCs w:val="20"/>
              </w:rPr>
            </w:pPr>
            <w:r>
              <w:rPr>
                <w:rFonts w:cs="宋体"/>
                <w:color w:val="000000"/>
                <w:sz w:val="20"/>
                <w:szCs w:val="20"/>
              </w:rPr>
              <w:t>其他普通教育支出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A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9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D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2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A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1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2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6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5729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A4D1">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91BC">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8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F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6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B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D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8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7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C0B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B5A7">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98066">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1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5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C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C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2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6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2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C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17BF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50AF">
            <w:pPr>
              <w:textAlignment w:val="center"/>
              <w:rPr>
                <w:rFonts w:hint="default" w:cs="宋体"/>
                <w:color w:val="000000"/>
                <w:sz w:val="20"/>
                <w:szCs w:val="20"/>
              </w:rPr>
            </w:pPr>
            <w:r>
              <w:rPr>
                <w:rFonts w:cs="宋体"/>
                <w:color w:val="000000"/>
                <w:sz w:val="20"/>
                <w:szCs w:val="20"/>
              </w:rPr>
              <w:t>2070114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CA44E">
            <w:pPr>
              <w:textAlignment w:val="center"/>
              <w:rPr>
                <w:rFonts w:hint="default" w:cs="宋体"/>
                <w:color w:val="000000"/>
                <w:sz w:val="20"/>
                <w:szCs w:val="20"/>
              </w:rPr>
            </w:pPr>
            <w:r>
              <w:rPr>
                <w:rFonts w:cs="宋体"/>
                <w:color w:val="000000"/>
                <w:sz w:val="20"/>
                <w:szCs w:val="20"/>
              </w:rPr>
              <w:t>文化和旅游管理事务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F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B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B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C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E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6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E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DCB6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E19B">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67788">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7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A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3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5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5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1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C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1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28AC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1376">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75A81">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3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A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8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3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0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9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A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9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10E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31EA">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47C5">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2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1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0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4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7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7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1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D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A8B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2728">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4B632">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3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B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D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0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E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0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3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5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E2D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AF7F">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DAF1">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1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E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B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4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F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A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C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2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51D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292C">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2069">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8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2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4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9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D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9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F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9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0116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1BD7">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6D58">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E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7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5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4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5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8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9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9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827C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AE9B">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0C95">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6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3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2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B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9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B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9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8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892B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410E">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F707">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B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6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6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5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4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3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8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6A76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7B18">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20DC9">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F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6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F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7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8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C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6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C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8560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F15F">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63708">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3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1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5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E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9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2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9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2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D66B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3316">
            <w:pPr>
              <w:textAlignment w:val="center"/>
              <w:rPr>
                <w:rFonts w:hint="default" w:cs="宋体"/>
                <w:color w:val="000000"/>
                <w:sz w:val="20"/>
                <w:szCs w:val="20"/>
              </w:rPr>
            </w:pPr>
            <w:r>
              <w:rPr>
                <w:rFonts w:cs="宋体"/>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32161">
            <w:pPr>
              <w:textAlignment w:val="center"/>
              <w:rPr>
                <w:rFonts w:hint="default" w:cs="宋体"/>
                <w:color w:val="000000"/>
                <w:sz w:val="20"/>
                <w:szCs w:val="20"/>
              </w:rPr>
            </w:pPr>
            <w:r>
              <w:rPr>
                <w:rFonts w:cs="宋体"/>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7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9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1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6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D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D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C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0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582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0900">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478D7">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7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E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2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0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A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D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A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5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81FA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D16C">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5DCD">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B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C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0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E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5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8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1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6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1BF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F24D">
            <w:pPr>
              <w:textAlignment w:val="center"/>
              <w:rPr>
                <w:rFonts w:hint="default" w:cs="宋体"/>
                <w:color w:val="000000"/>
                <w:sz w:val="20"/>
                <w:szCs w:val="20"/>
              </w:rPr>
            </w:pPr>
            <w:r>
              <w:rPr>
                <w:rFonts w:cs="宋体"/>
                <w:color w:val="000000"/>
                <w:sz w:val="20"/>
                <w:szCs w:val="20"/>
              </w:rPr>
              <w:t>2120802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E0F02">
            <w:pPr>
              <w:textAlignment w:val="center"/>
              <w:rPr>
                <w:rFonts w:hint="default" w:cs="宋体"/>
                <w:color w:val="000000"/>
                <w:sz w:val="20"/>
                <w:szCs w:val="20"/>
              </w:rPr>
            </w:pPr>
            <w:r>
              <w:rPr>
                <w:rFonts w:cs="宋体"/>
                <w:color w:val="000000"/>
                <w:sz w:val="20"/>
                <w:szCs w:val="20"/>
              </w:rPr>
              <w:t>土地开发支出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F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0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A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1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F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8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A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C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56A3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C924">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0A7E">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2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F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2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5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8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A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C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9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AD32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D888">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456BD">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1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1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F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B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8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5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C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0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645E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90A7">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61AC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D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9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C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A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F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1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2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E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F7E7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5468">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A5B3C">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3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8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3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5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D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B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D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8B5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DBA0">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58D2">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F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F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A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1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8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E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B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C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E4C3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2932">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99675">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3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6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D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A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1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A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8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F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428A2E">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60B734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0956D5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405C33">
            <w:pPr>
              <w:jc w:val="center"/>
              <w:textAlignment w:val="bottom"/>
              <w:rPr>
                <w:rFonts w:hint="default" w:cs="宋体"/>
                <w:b/>
                <w:color w:val="000000"/>
                <w:sz w:val="32"/>
                <w:szCs w:val="32"/>
              </w:rPr>
            </w:pPr>
            <w:r>
              <w:rPr>
                <w:rFonts w:cs="宋体"/>
                <w:b/>
                <w:color w:val="000000"/>
                <w:sz w:val="32"/>
                <w:szCs w:val="32"/>
              </w:rPr>
              <w:t>支出决算表</w:t>
            </w:r>
          </w:p>
        </w:tc>
      </w:tr>
      <w:tr w14:paraId="0E6A5D40">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DC83BD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丰都县国有资产事务中心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BCD156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35DC2A3">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8E1B03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7C44AFC">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7833A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3BFB5D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7EB295F">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FFAFE4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F42848C">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877C47A">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CDA1AC5">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1D904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53786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E7F181">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1C08">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A7E9E">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F93C">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089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0C81">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180C">
            <w:pPr>
              <w:jc w:val="center"/>
              <w:textAlignment w:val="center"/>
              <w:rPr>
                <w:rFonts w:hint="default" w:cs="宋体"/>
                <w:b/>
                <w:color w:val="000000"/>
                <w:sz w:val="20"/>
                <w:szCs w:val="20"/>
              </w:rPr>
            </w:pPr>
            <w:r>
              <w:rPr>
                <w:rFonts w:cs="宋体"/>
                <w:b/>
                <w:color w:val="000000"/>
                <w:sz w:val="20"/>
                <w:szCs w:val="20"/>
              </w:rPr>
              <w:t>对附属单位补助支出</w:t>
            </w:r>
          </w:p>
        </w:tc>
      </w:tr>
      <w:tr w14:paraId="0EB80BBE">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5FA9">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751C0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ABFB">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DA4F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0609">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696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FD2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DC2C3">
            <w:pPr>
              <w:jc w:val="center"/>
              <w:rPr>
                <w:rFonts w:hint="default" w:cs="宋体"/>
                <w:b/>
                <w:color w:val="000000"/>
                <w:sz w:val="20"/>
                <w:szCs w:val="20"/>
              </w:rPr>
            </w:pPr>
          </w:p>
        </w:tc>
      </w:tr>
      <w:tr w14:paraId="05118AC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160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21250A">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40C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1298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527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E67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70E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95C0">
            <w:pPr>
              <w:jc w:val="center"/>
              <w:rPr>
                <w:rFonts w:hint="default" w:cs="宋体"/>
                <w:b/>
                <w:color w:val="000000"/>
                <w:sz w:val="20"/>
                <w:szCs w:val="20"/>
              </w:rPr>
            </w:pPr>
          </w:p>
        </w:tc>
      </w:tr>
      <w:tr w14:paraId="63AD37C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ACE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13735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5F4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A398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F51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BFD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5A05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8D58">
            <w:pPr>
              <w:jc w:val="center"/>
              <w:rPr>
                <w:rFonts w:hint="default" w:cs="宋体"/>
                <w:b/>
                <w:color w:val="000000"/>
                <w:sz w:val="20"/>
                <w:szCs w:val="20"/>
              </w:rPr>
            </w:pPr>
          </w:p>
        </w:tc>
      </w:tr>
      <w:tr w14:paraId="0C6D87A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0FA9">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9B964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F416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2AF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E13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F77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C9C97">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8852">
            <w:pPr>
              <w:jc w:val="center"/>
              <w:rPr>
                <w:rFonts w:hint="default" w:cs="宋体"/>
                <w:b/>
                <w:color w:val="000000"/>
                <w:sz w:val="20"/>
                <w:szCs w:val="20"/>
              </w:rPr>
            </w:pPr>
          </w:p>
        </w:tc>
      </w:tr>
      <w:tr w14:paraId="6804B79E">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4AFE">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651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26,599.41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4D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289.05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52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26,310.37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77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A0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47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EA4B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AD1C">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688F">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C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5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9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2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C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3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F043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D19B">
            <w:pPr>
              <w:textAlignment w:val="center"/>
              <w:rPr>
                <w:rFonts w:hint="default" w:cs="宋体"/>
                <w:color w:val="000000"/>
                <w:sz w:val="20"/>
                <w:szCs w:val="20"/>
              </w:rPr>
            </w:pPr>
            <w:r>
              <w:rPr>
                <w:rFonts w:cs="宋体"/>
                <w:b/>
                <w:color w:val="000000"/>
                <w:sz w:val="20"/>
                <w:szCs w:val="20"/>
              </w:rPr>
              <w:t>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279DA">
            <w:pPr>
              <w:textAlignment w:val="center"/>
              <w:rPr>
                <w:rFonts w:hint="default" w:cs="宋体"/>
                <w:color w:val="000000"/>
                <w:sz w:val="20"/>
                <w:szCs w:val="20"/>
              </w:rPr>
            </w:pPr>
            <w:r>
              <w:rPr>
                <w:rFonts w:cs="宋体"/>
                <w:b/>
                <w:color w:val="000000"/>
                <w:sz w:val="20"/>
                <w:szCs w:val="20"/>
              </w:rPr>
              <w:t>财政事务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2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F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2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6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4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A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16E3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3DD6">
            <w:pPr>
              <w:textAlignment w:val="center"/>
              <w:rPr>
                <w:rFonts w:hint="default" w:cs="宋体"/>
                <w:color w:val="000000"/>
                <w:sz w:val="20"/>
                <w:szCs w:val="20"/>
              </w:rPr>
            </w:pPr>
            <w:r>
              <w:rPr>
                <w:rFonts w:cs="宋体"/>
                <w:color w:val="000000"/>
                <w:sz w:val="20"/>
                <w:szCs w:val="20"/>
              </w:rPr>
              <w:t>2010601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1CDB">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E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2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1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4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E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D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047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B01D">
            <w:pPr>
              <w:textAlignment w:val="center"/>
              <w:rPr>
                <w:rFonts w:hint="default" w:cs="宋体"/>
                <w:color w:val="000000"/>
                <w:sz w:val="20"/>
                <w:szCs w:val="20"/>
              </w:rPr>
            </w:pPr>
            <w:r>
              <w:rPr>
                <w:rFonts w:cs="宋体"/>
                <w:color w:val="000000"/>
                <w:sz w:val="20"/>
                <w:szCs w:val="20"/>
              </w:rPr>
              <w:t>2010699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4BE95">
            <w:pPr>
              <w:textAlignment w:val="center"/>
              <w:rPr>
                <w:rFonts w:hint="default" w:cs="宋体"/>
                <w:color w:val="000000"/>
                <w:sz w:val="20"/>
                <w:szCs w:val="20"/>
              </w:rPr>
            </w:pPr>
            <w:r>
              <w:rPr>
                <w:rFonts w:cs="宋体"/>
                <w:color w:val="000000"/>
                <w:sz w:val="20"/>
                <w:szCs w:val="20"/>
              </w:rPr>
              <w:t>其他财政事务支出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2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F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5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D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B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A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7F6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9C77">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1B763">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A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F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5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1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8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2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C5F5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ECA7">
            <w:pPr>
              <w:textAlignment w:val="center"/>
              <w:rPr>
                <w:rFonts w:hint="default" w:cs="宋体"/>
                <w:color w:val="000000"/>
                <w:sz w:val="20"/>
                <w:szCs w:val="20"/>
              </w:rPr>
            </w:pPr>
            <w:r>
              <w:rPr>
                <w:rFonts w:cs="宋体"/>
                <w:b/>
                <w:color w:val="000000"/>
                <w:sz w:val="20"/>
                <w:szCs w:val="20"/>
              </w:rPr>
              <w:t>20502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9FA40">
            <w:pPr>
              <w:textAlignment w:val="center"/>
              <w:rPr>
                <w:rFonts w:hint="default" w:cs="宋体"/>
                <w:color w:val="000000"/>
                <w:sz w:val="20"/>
                <w:szCs w:val="20"/>
              </w:rPr>
            </w:pPr>
            <w:r>
              <w:rPr>
                <w:rFonts w:cs="宋体"/>
                <w:b/>
                <w:color w:val="000000"/>
                <w:sz w:val="20"/>
                <w:szCs w:val="20"/>
              </w:rPr>
              <w:t>普通教育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5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F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B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D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5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D952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4006">
            <w:pPr>
              <w:textAlignment w:val="center"/>
              <w:rPr>
                <w:rFonts w:hint="default" w:cs="宋体"/>
                <w:color w:val="000000"/>
                <w:sz w:val="20"/>
                <w:szCs w:val="20"/>
              </w:rPr>
            </w:pPr>
            <w:r>
              <w:rPr>
                <w:rFonts w:cs="宋体"/>
                <w:color w:val="000000"/>
                <w:sz w:val="20"/>
                <w:szCs w:val="20"/>
              </w:rPr>
              <w:t>2050202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A224">
            <w:pPr>
              <w:textAlignment w:val="center"/>
              <w:rPr>
                <w:rFonts w:hint="default" w:cs="宋体"/>
                <w:color w:val="000000"/>
                <w:sz w:val="20"/>
                <w:szCs w:val="20"/>
              </w:rPr>
            </w:pPr>
            <w:r>
              <w:rPr>
                <w:rFonts w:cs="宋体"/>
                <w:color w:val="000000"/>
                <w:sz w:val="20"/>
                <w:szCs w:val="20"/>
              </w:rPr>
              <w:t>小学教育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7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F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4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C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E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D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7896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D834">
            <w:pPr>
              <w:textAlignment w:val="center"/>
              <w:rPr>
                <w:rFonts w:hint="default" w:cs="宋体"/>
                <w:color w:val="000000"/>
                <w:sz w:val="20"/>
                <w:szCs w:val="20"/>
              </w:rPr>
            </w:pPr>
            <w:r>
              <w:rPr>
                <w:rFonts w:cs="宋体"/>
                <w:color w:val="000000"/>
                <w:sz w:val="20"/>
                <w:szCs w:val="20"/>
              </w:rPr>
              <w:t>2050299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BAC4A">
            <w:pPr>
              <w:textAlignment w:val="center"/>
              <w:rPr>
                <w:rFonts w:hint="default" w:cs="宋体"/>
                <w:color w:val="000000"/>
                <w:sz w:val="20"/>
                <w:szCs w:val="20"/>
              </w:rPr>
            </w:pPr>
            <w:r>
              <w:rPr>
                <w:rFonts w:cs="宋体"/>
                <w:color w:val="000000"/>
                <w:sz w:val="20"/>
                <w:szCs w:val="20"/>
              </w:rPr>
              <w:t>其他普通教育支出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5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6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5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D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9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7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879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DA18">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CBE4">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1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E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C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0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C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0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4DF7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A904">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5C70F">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F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D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5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1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D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A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10F4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24C9">
            <w:pPr>
              <w:textAlignment w:val="center"/>
              <w:rPr>
                <w:rFonts w:hint="default" w:cs="宋体"/>
                <w:color w:val="000000"/>
                <w:sz w:val="20"/>
                <w:szCs w:val="20"/>
              </w:rPr>
            </w:pPr>
            <w:r>
              <w:rPr>
                <w:rFonts w:cs="宋体"/>
                <w:color w:val="000000"/>
                <w:sz w:val="20"/>
                <w:szCs w:val="20"/>
              </w:rPr>
              <w:t>2070114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5906">
            <w:pPr>
              <w:textAlignment w:val="center"/>
              <w:rPr>
                <w:rFonts w:hint="default" w:cs="宋体"/>
                <w:color w:val="000000"/>
                <w:sz w:val="20"/>
                <w:szCs w:val="20"/>
              </w:rPr>
            </w:pPr>
            <w:r>
              <w:rPr>
                <w:rFonts w:cs="宋体"/>
                <w:color w:val="000000"/>
                <w:sz w:val="20"/>
                <w:szCs w:val="20"/>
              </w:rPr>
              <w:t>文化和旅游管理事务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3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B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3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3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2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5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1485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4352">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8700">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F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B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1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7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6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6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C18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A5DB">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5FBB">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0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0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8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F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8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6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FD7E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5702">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FDB18">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B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0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4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7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6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1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5E5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49C8">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667B4">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1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C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6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4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A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6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ADB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36CB">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FDE1">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1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3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8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0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3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6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1BB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1907">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3D52F">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8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A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3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3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C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6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8F58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9ACA">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4D33">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E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3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F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5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B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963A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565C">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A68C">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2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F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5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9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A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B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808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403E">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F97A">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4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2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F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A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F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A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D53E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AC9A">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5746">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A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7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A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3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D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F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692C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1FA6">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18048">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E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5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9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2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3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E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C378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0A44">
            <w:pPr>
              <w:textAlignment w:val="center"/>
              <w:rPr>
                <w:rFonts w:hint="default" w:cs="宋体"/>
                <w:color w:val="000000"/>
                <w:sz w:val="20"/>
                <w:szCs w:val="20"/>
              </w:rPr>
            </w:pPr>
            <w:r>
              <w:rPr>
                <w:rFonts w:cs="宋体"/>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307AE">
            <w:pPr>
              <w:textAlignment w:val="center"/>
              <w:rPr>
                <w:rFonts w:hint="default" w:cs="宋体"/>
                <w:color w:val="000000"/>
                <w:sz w:val="20"/>
                <w:szCs w:val="20"/>
              </w:rPr>
            </w:pPr>
            <w:r>
              <w:rPr>
                <w:rFonts w:cs="宋体"/>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6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2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C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C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6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C2A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F59D">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9EAD">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9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B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A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9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C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A4C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DB3B">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17F08">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8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E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5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1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E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E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875E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7200">
            <w:pPr>
              <w:textAlignment w:val="center"/>
              <w:rPr>
                <w:rFonts w:hint="default" w:cs="宋体"/>
                <w:color w:val="000000"/>
                <w:sz w:val="20"/>
                <w:szCs w:val="20"/>
              </w:rPr>
            </w:pPr>
            <w:r>
              <w:rPr>
                <w:rFonts w:cs="宋体"/>
                <w:color w:val="000000"/>
                <w:sz w:val="20"/>
                <w:szCs w:val="20"/>
              </w:rPr>
              <w:t>2120802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BCE1">
            <w:pPr>
              <w:textAlignment w:val="center"/>
              <w:rPr>
                <w:rFonts w:hint="default" w:cs="宋体"/>
                <w:color w:val="000000"/>
                <w:sz w:val="20"/>
                <w:szCs w:val="20"/>
              </w:rPr>
            </w:pPr>
            <w:r>
              <w:rPr>
                <w:rFonts w:cs="宋体"/>
                <w:color w:val="000000"/>
                <w:sz w:val="20"/>
                <w:szCs w:val="20"/>
              </w:rPr>
              <w:t>土地开发支出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E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1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F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7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9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2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5AE8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B27C">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F3F43">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E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A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B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B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8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5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029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0DEB">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6781">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3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C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7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6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4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E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3491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700F">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C81B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7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3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1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D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9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3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C05F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05FC">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7DA29">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6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B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1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7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5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7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9DD6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1A13">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FC77B">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8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E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1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E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8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03D2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2C0F">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520A">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2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0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B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C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0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E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E5C3D71">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8BAAFD">
      <w:pPr>
        <w:rPr>
          <w:rFonts w:hint="default" w:cs="宋体"/>
          <w:sz w:val="21"/>
          <w:szCs w:val="21"/>
        </w:rPr>
      </w:pPr>
      <w:r>
        <w:rPr>
          <w:rFonts w:cs="宋体"/>
          <w:sz w:val="21"/>
          <w:szCs w:val="21"/>
        </w:rPr>
        <w:br w:type="page"/>
      </w:r>
    </w:p>
    <w:p w14:paraId="44E21025">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D5E58B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24146C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1F363E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D1A1F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丰都县国有资产事务中心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53BC5F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AD37D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3A921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F845D5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ECD241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552C98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AC8DA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D34CB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D12DF7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11EC19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3E720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502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09D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D0DBB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5CB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1BB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0F9B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1FD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E7C161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E45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2B9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4BB2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8A3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637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BAA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E82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6CA9B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9B7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E0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22,962.14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611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2F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93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5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9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31FF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AB9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CC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54E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6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C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0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D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64B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516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A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A1B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1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1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F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0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9BE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44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04CD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3AA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B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F5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17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6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6F2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13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6EBF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F0C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37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3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9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2F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CB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00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16E2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17D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3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B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D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943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AA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45F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692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3E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F8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C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A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C06C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55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3666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6B3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8A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78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08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0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045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13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2EFB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FF3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26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E9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0F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F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A14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EC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8E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478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D0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7,829.22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B4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7,829.22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2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B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046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7C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A5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5D5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0E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FD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B8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3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1AF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D7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28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117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56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A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7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A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C0C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E3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83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2FB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F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F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2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2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FC8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00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06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5D7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1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8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E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B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147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AC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E5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023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5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F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A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E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BBF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90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40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C21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6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A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6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0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DD9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A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B0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7B5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5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0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6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F3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5C2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37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1A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8EB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C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6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A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34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DD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79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29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63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D3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AC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6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3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BE6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3F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50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791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0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7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3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6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69D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8E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F1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487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0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2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3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9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2CB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F2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B0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7E4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C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3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3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7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FBC8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C8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C4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945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3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E3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5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1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149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05C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FC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7A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3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6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D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4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A6A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2D2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85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9E8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4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0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5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4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41A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802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DD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C0E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E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A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2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4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7B2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5A7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1A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D37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7B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D5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2A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C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61F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918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1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BB9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AF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7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95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7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B70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E51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C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C7CA4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0E9C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20519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CDC0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CECFE">
            <w:pPr>
              <w:spacing w:line="200" w:lineRule="exact"/>
              <w:rPr>
                <w:rFonts w:hint="default" w:ascii="Times New Roman" w:hAnsi="Times New Roman"/>
                <w:color w:val="000000"/>
                <w:sz w:val="18"/>
                <w:szCs w:val="18"/>
              </w:rPr>
            </w:pPr>
          </w:p>
        </w:tc>
      </w:tr>
      <w:tr w14:paraId="3EA346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235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6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0E0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23B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97C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80C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7F7">
            <w:pPr>
              <w:spacing w:line="200" w:lineRule="exact"/>
              <w:jc w:val="right"/>
              <w:rPr>
                <w:rFonts w:hint="default" w:ascii="Times New Roman" w:hAnsi="Times New Roman"/>
                <w:color w:val="000000"/>
                <w:sz w:val="18"/>
                <w:szCs w:val="18"/>
              </w:rPr>
            </w:pPr>
          </w:p>
        </w:tc>
      </w:tr>
      <w:tr w14:paraId="4D7136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7DA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0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F20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9E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13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8EA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5825">
            <w:pPr>
              <w:spacing w:line="200" w:lineRule="exact"/>
              <w:jc w:val="right"/>
              <w:rPr>
                <w:rFonts w:hint="default" w:ascii="Times New Roman" w:hAnsi="Times New Roman"/>
                <w:color w:val="000000"/>
                <w:sz w:val="18"/>
                <w:szCs w:val="18"/>
              </w:rPr>
            </w:pPr>
          </w:p>
        </w:tc>
      </w:tr>
      <w:tr w14:paraId="2EE956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4DC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78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905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87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ED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B9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3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135D8D2">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84A271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AA156C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521102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2B5275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丰都县国有资产事务中心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591B70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E3B75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9F5F5E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A5F50A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2D3EC9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03BAB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C1923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71A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A11062">
            <w:pPr>
              <w:jc w:val="center"/>
              <w:textAlignment w:val="center"/>
              <w:rPr>
                <w:rFonts w:hint="default" w:cs="宋体"/>
                <w:b/>
                <w:color w:val="000000"/>
                <w:sz w:val="20"/>
                <w:szCs w:val="20"/>
              </w:rPr>
            </w:pPr>
            <w:r>
              <w:rPr>
                <w:rFonts w:cs="宋体"/>
                <w:b/>
                <w:color w:val="000000"/>
                <w:sz w:val="20"/>
                <w:szCs w:val="20"/>
              </w:rPr>
              <w:t>本年支出</w:t>
            </w:r>
          </w:p>
        </w:tc>
      </w:tr>
      <w:tr w14:paraId="06187FC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709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FD2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8FF97">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361F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F01EE">
            <w:pPr>
              <w:jc w:val="center"/>
              <w:textAlignment w:val="center"/>
              <w:rPr>
                <w:rFonts w:hint="default" w:cs="宋体"/>
                <w:b/>
                <w:color w:val="000000"/>
                <w:sz w:val="20"/>
                <w:szCs w:val="20"/>
              </w:rPr>
            </w:pPr>
            <w:r>
              <w:rPr>
                <w:rFonts w:cs="宋体"/>
                <w:b/>
                <w:color w:val="000000"/>
                <w:sz w:val="20"/>
                <w:szCs w:val="20"/>
              </w:rPr>
              <w:t>项目支出</w:t>
            </w:r>
          </w:p>
        </w:tc>
      </w:tr>
      <w:tr w14:paraId="0ABF95E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213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6CAF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4BAA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BA5A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FD167">
            <w:pPr>
              <w:jc w:val="center"/>
              <w:rPr>
                <w:rFonts w:hint="default" w:cs="宋体"/>
                <w:b/>
                <w:color w:val="000000"/>
                <w:sz w:val="20"/>
                <w:szCs w:val="20"/>
              </w:rPr>
            </w:pPr>
          </w:p>
        </w:tc>
      </w:tr>
      <w:tr w14:paraId="57F6C4A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718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058C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6A53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6E6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9380E">
            <w:pPr>
              <w:jc w:val="center"/>
              <w:rPr>
                <w:rFonts w:hint="default" w:cs="宋体"/>
                <w:b/>
                <w:color w:val="000000"/>
                <w:sz w:val="20"/>
                <w:szCs w:val="20"/>
              </w:rPr>
            </w:pPr>
          </w:p>
        </w:tc>
      </w:tr>
      <w:tr w14:paraId="42C3437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A34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4E1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22,962.14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730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8D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22,673.09</w:t>
            </w:r>
            <w:r>
              <w:rPr>
                <w:rFonts w:ascii="Times New Roman" w:hAnsi="Times New Roman"/>
                <w:b/>
                <w:color w:val="000000"/>
                <w:sz w:val="20"/>
                <w:u w:color="auto"/>
              </w:rPr>
              <w:t xml:space="preserve"> </w:t>
            </w:r>
          </w:p>
        </w:tc>
      </w:tr>
      <w:tr w14:paraId="06F35B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2D4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F6E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C7F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38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6D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r>
      <w:tr w14:paraId="071693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81F2">
            <w:pPr>
              <w:textAlignment w:val="center"/>
              <w:rPr>
                <w:rFonts w:hint="default"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9E52">
            <w:pPr>
              <w:textAlignment w:val="center"/>
              <w:rPr>
                <w:rFonts w:hint="default"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227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14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044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r>
      <w:tr w14:paraId="4BFCFC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06C3">
            <w:pPr>
              <w:textAlignment w:val="center"/>
              <w:rPr>
                <w:rFonts w:hint="default" w:cs="宋体"/>
                <w:color w:val="000000"/>
                <w:sz w:val="20"/>
                <w:szCs w:val="20"/>
              </w:rPr>
            </w:pPr>
            <w:r>
              <w:rPr>
                <w:rFonts w:cs="宋体"/>
                <w:color w:val="000000"/>
                <w:sz w:val="20"/>
                <w:szCs w:val="20"/>
              </w:rPr>
              <w:t>2010601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67B5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A3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43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FC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BD77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C974">
            <w:pPr>
              <w:textAlignment w:val="center"/>
              <w:rPr>
                <w:rFonts w:hint="default"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2FEA">
            <w:pPr>
              <w:textAlignment w:val="center"/>
              <w:rPr>
                <w:rFonts w:hint="default"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A4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C0A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2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r>
      <w:tr w14:paraId="1DA357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03C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7F1C5">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96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228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E28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r>
      <w:tr w14:paraId="05793B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BE4">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AE1A">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29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2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B2C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r>
      <w:tr w14:paraId="2C87A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B575">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34110">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B4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ED8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E15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r>
      <w:tr w14:paraId="704CFE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7B99">
            <w:pPr>
              <w:textAlignment w:val="center"/>
              <w:rPr>
                <w:rFonts w:hint="default"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A5C7C">
            <w:pPr>
              <w:textAlignment w:val="center"/>
              <w:rPr>
                <w:rFonts w:hint="default"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D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F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9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r>
      <w:tr w14:paraId="034A8E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D8EA">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E7B8">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D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77A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71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r>
      <w:tr w14:paraId="7F95F0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5DA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226C">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F0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3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D2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r>
      <w:tr w14:paraId="11B6CB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977F">
            <w:pPr>
              <w:textAlignment w:val="center"/>
              <w:rPr>
                <w:rFonts w:hint="default" w:cs="宋体"/>
                <w:color w:val="000000"/>
                <w:sz w:val="20"/>
                <w:szCs w:val="20"/>
              </w:rPr>
            </w:pPr>
            <w:r>
              <w:rPr>
                <w:rFonts w:cs="宋体"/>
                <w:color w:val="000000"/>
                <w:sz w:val="20"/>
                <w:szCs w:val="20"/>
              </w:rPr>
              <w:t>2070114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26B3">
            <w:pPr>
              <w:textAlignment w:val="center"/>
              <w:rPr>
                <w:rFonts w:hint="default" w:cs="宋体"/>
                <w:color w:val="000000"/>
                <w:sz w:val="20"/>
                <w:szCs w:val="20"/>
              </w:rPr>
            </w:pPr>
            <w:r>
              <w:rPr>
                <w:rFonts w:cs="宋体"/>
                <w:color w:val="000000"/>
                <w:sz w:val="20"/>
                <w:szCs w:val="20"/>
              </w:rPr>
              <w:t>文化和旅游管理事务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45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5A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2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r>
      <w:tr w14:paraId="742057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8D8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0160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76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FB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48C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31F2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A41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B9DF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93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B3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2E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3DD4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A55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1DB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7A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0A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3C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3DEC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6FB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7B03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C02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26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1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55E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5E1B">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046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5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4AC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09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BA4F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EC3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562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4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B8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DD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F7B3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346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062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4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99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6E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050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0001">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F364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7F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D2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4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7EB3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BA2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F289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8A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FE1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5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C442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FF75">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87C2">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F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DC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2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r>
      <w:tr w14:paraId="341E4F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5E3D">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D0A51">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EB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E4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4C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r>
      <w:tr w14:paraId="0E6C81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F489">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AA47">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54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492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D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r>
      <w:tr w14:paraId="70070B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943F">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11E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632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F9E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A04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r>
      <w:tr w14:paraId="1FD340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4CBC">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A6D41">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E3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D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57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r>
      <w:tr w14:paraId="79D5DD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558E">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078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36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A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C7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r>
      <w:tr w14:paraId="54DE7E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4A3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9C0F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1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646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F40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28B7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06B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B93B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538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86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10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7B67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CA2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8FC3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863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05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B34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8E4CB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8210D3A">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D527C6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C5A60E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CE002E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28D068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丰都县国有资产事务中心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58E202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FAE7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2DF495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523BD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D1257B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3F4375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7F43F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833715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5ACC21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56B67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267A7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06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7D04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16E6C9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B1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1BA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03D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960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B6A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2BF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FE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218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861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D21A2A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74A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8BD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5838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B32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766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9D1E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B5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E24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346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49E84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2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16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ED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7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11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9C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A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C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08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30A848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5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D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AF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3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9F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6B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8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8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C2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B5E7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B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F0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C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E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A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18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9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B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2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5322E3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D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C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7C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3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E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2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B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F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B7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2BDD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1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5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D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8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7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4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D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E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0B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BA4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C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7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7A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0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9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06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C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3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FB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0C5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1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A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A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B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66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AC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6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5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5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866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B3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03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7E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8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6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3B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1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4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2E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31B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F7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8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17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0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A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24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0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9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3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C98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2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7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C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F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6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9A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0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4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D3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D0E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F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3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F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A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B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69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2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F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B0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DA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6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F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99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B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0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09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3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A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4A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1DC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1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E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0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0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2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BC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C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0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E5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9CE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D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6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1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ED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F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7E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6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D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22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C05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E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B6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64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F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D2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12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1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3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81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9FCA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2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7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79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1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43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3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2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3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0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A81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6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D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43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C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A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C2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D5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2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9D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58C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D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8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47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D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9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29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B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A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A01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A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8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6E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A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2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59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02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D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ED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17C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5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0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AB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7E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3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D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A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0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C4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1A09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0E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D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5F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E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2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66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0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7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A5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7C0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8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2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1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D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0C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29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5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D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7F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320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3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7D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E4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8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8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1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72A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8F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F7D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D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5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A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7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1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D7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2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6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96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F3A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1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E6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90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7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2B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4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1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4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34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CE70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7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1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E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5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65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42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C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9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0B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32E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1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B2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7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9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E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66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1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6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2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774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87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8F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58C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1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0D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27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D9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B9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BA5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0F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AD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B8E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5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E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14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D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3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C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1F2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B3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AF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BC0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D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55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2A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E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F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CC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A6B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D6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AA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6013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B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1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A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4C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62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CE3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30BE3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79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2C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123E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5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5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36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EC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0D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A41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F57ABA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D5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73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49D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0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E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E4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A2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38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C13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8872D6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F5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DE86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244.60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76C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D43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44.45</w:t>
            </w:r>
            <w:r>
              <w:rPr>
                <w:rFonts w:ascii="Times New Roman" w:hAnsi="Times New Roman"/>
                <w:color w:val="000000"/>
                <w:sz w:val="18"/>
                <w:u w:color="auto"/>
              </w:rPr>
              <w:t xml:space="preserve"> </w:t>
            </w:r>
          </w:p>
        </w:tc>
      </w:tr>
    </w:tbl>
    <w:p w14:paraId="1A4DBAE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0BC7094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53F507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51BECF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F69A0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丰都县国有资产事务中心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F3CA75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DB0B7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114B9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101361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82CE4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06B8FC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3BE13B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4C49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51A37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DE201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4ED74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5D1CE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1263E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23DC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8ECA6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178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5CBD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1774">
            <w:pPr>
              <w:jc w:val="center"/>
              <w:textAlignment w:val="center"/>
              <w:rPr>
                <w:rFonts w:hint="default" w:cs="宋体"/>
                <w:b/>
                <w:color w:val="000000"/>
                <w:sz w:val="20"/>
                <w:szCs w:val="20"/>
              </w:rPr>
            </w:pPr>
            <w:r>
              <w:rPr>
                <w:rFonts w:cs="宋体"/>
                <w:b/>
                <w:color w:val="000000"/>
                <w:sz w:val="20"/>
                <w:szCs w:val="20"/>
              </w:rPr>
              <w:t>年末结转和结余</w:t>
            </w:r>
          </w:p>
        </w:tc>
      </w:tr>
      <w:tr w14:paraId="05151B98">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D073">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921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BA4D0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64483">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63D0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6C58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0212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9FA2">
            <w:pPr>
              <w:jc w:val="center"/>
              <w:rPr>
                <w:rFonts w:hint="default" w:cs="宋体"/>
                <w:b/>
                <w:color w:val="000000"/>
                <w:sz w:val="20"/>
                <w:szCs w:val="20"/>
              </w:rPr>
            </w:pPr>
          </w:p>
        </w:tc>
      </w:tr>
      <w:tr w14:paraId="37DBBCA7">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6A0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7CC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643AE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6C1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B309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5A91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AA0E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023B">
            <w:pPr>
              <w:jc w:val="center"/>
              <w:rPr>
                <w:rFonts w:hint="default" w:cs="宋体"/>
                <w:b/>
                <w:color w:val="000000"/>
                <w:sz w:val="20"/>
                <w:szCs w:val="20"/>
              </w:rPr>
            </w:pPr>
          </w:p>
        </w:tc>
      </w:tr>
      <w:tr w14:paraId="2EAB5127">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E443">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171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8821D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47D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FE0B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F9C0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0F78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9947">
            <w:pPr>
              <w:jc w:val="center"/>
              <w:rPr>
                <w:rFonts w:hint="default" w:cs="宋体"/>
                <w:b/>
                <w:color w:val="000000"/>
                <w:sz w:val="20"/>
                <w:szCs w:val="20"/>
              </w:rPr>
            </w:pPr>
          </w:p>
        </w:tc>
      </w:tr>
      <w:tr w14:paraId="69D13EF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C7F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8CA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95C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2B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CDB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B19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3,637.28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E3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110ED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3CCD">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82484">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8E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C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BE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62F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76E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16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A39E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B20D">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D025B">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33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BD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9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C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C17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9C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27A6A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9C9A">
            <w:pPr>
              <w:jc w:val="both"/>
              <w:textAlignment w:val="center"/>
              <w:rPr>
                <w:rFonts w:hint="default" w:cs="宋体"/>
                <w:color w:val="000000"/>
                <w:sz w:val="20"/>
                <w:szCs w:val="20"/>
              </w:rPr>
            </w:pPr>
            <w:r>
              <w:rPr>
                <w:rFonts w:cs="宋体"/>
                <w:color w:val="000000"/>
                <w:sz w:val="20"/>
                <w:szCs w:val="20"/>
              </w:rPr>
              <w:t>2120802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DC01F">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291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B3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8C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F5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50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F27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1D9875">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E32D7F">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6C9CB8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22319D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10A230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3B133C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丰都县国有资产事务中心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694C8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303C7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6C57A8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9AA04F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B6516D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7CC30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33EA5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0505D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9EA54">
            <w:pPr>
              <w:jc w:val="center"/>
              <w:textAlignment w:val="bottom"/>
              <w:rPr>
                <w:rFonts w:hint="default" w:cs="宋体"/>
                <w:b/>
                <w:color w:val="000000"/>
                <w:sz w:val="20"/>
                <w:szCs w:val="20"/>
              </w:rPr>
            </w:pPr>
            <w:r>
              <w:rPr>
                <w:rFonts w:cs="宋体"/>
                <w:b/>
                <w:color w:val="000000"/>
                <w:sz w:val="20"/>
                <w:szCs w:val="20"/>
              </w:rPr>
              <w:t>本年支出</w:t>
            </w:r>
          </w:p>
        </w:tc>
      </w:tr>
      <w:tr w14:paraId="322E0D42">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45D4">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9272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A6A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F6F9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9B6AD">
            <w:pPr>
              <w:jc w:val="center"/>
              <w:textAlignment w:val="center"/>
              <w:rPr>
                <w:rFonts w:hint="default" w:cs="宋体"/>
                <w:b/>
                <w:color w:val="000000"/>
                <w:sz w:val="20"/>
                <w:szCs w:val="20"/>
              </w:rPr>
            </w:pPr>
            <w:r>
              <w:rPr>
                <w:rFonts w:cs="宋体"/>
                <w:b/>
                <w:color w:val="000000"/>
                <w:sz w:val="20"/>
                <w:szCs w:val="20"/>
              </w:rPr>
              <w:t>项目支出</w:t>
            </w:r>
          </w:p>
        </w:tc>
      </w:tr>
      <w:tr w14:paraId="30D1B19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D387">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7723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74F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436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14D45">
            <w:pPr>
              <w:jc w:val="center"/>
              <w:rPr>
                <w:rFonts w:hint="default" w:cs="宋体"/>
                <w:b/>
                <w:color w:val="000000"/>
                <w:sz w:val="20"/>
                <w:szCs w:val="20"/>
              </w:rPr>
            </w:pPr>
          </w:p>
        </w:tc>
      </w:tr>
      <w:tr w14:paraId="596047F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6258">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2F3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C0E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63C5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B5FAB">
            <w:pPr>
              <w:jc w:val="center"/>
              <w:rPr>
                <w:rFonts w:hint="default" w:cs="宋体"/>
                <w:b/>
                <w:color w:val="000000"/>
                <w:sz w:val="20"/>
                <w:szCs w:val="20"/>
              </w:rPr>
            </w:pPr>
          </w:p>
        </w:tc>
      </w:tr>
      <w:tr w14:paraId="52645D6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068F">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19EC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6C3C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3478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2BA47">
            <w:pPr>
              <w:jc w:val="center"/>
              <w:rPr>
                <w:rFonts w:hint="default" w:cs="宋体"/>
                <w:b/>
                <w:color w:val="000000"/>
                <w:sz w:val="20"/>
                <w:szCs w:val="20"/>
              </w:rPr>
            </w:pPr>
          </w:p>
        </w:tc>
      </w:tr>
      <w:tr w14:paraId="714D90D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706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D7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2B2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F8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F41477">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F1A0">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4B9B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14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82E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6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B051F75">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118C566">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1A38C48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BCF0DC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078E5E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FB50A4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F52371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E4957A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091ACB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17BA88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35CBD1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E9167C6">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丰都县国有资产事务中心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2A9B3D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3FD478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103AAD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21B33F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B5F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5BA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58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0FC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78A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4E85CF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73A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6B3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E97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824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E57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44.45</w:t>
            </w:r>
            <w:r>
              <w:rPr>
                <w:rFonts w:ascii="Times New Roman" w:hAnsi="Times New Roman"/>
                <w:color w:val="000000"/>
                <w:sz w:val="18"/>
                <w:u w:color="auto"/>
              </w:rPr>
              <w:t xml:space="preserve"> </w:t>
            </w:r>
          </w:p>
        </w:tc>
      </w:tr>
      <w:tr w14:paraId="037EBF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16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880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560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FB3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7A8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DF1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9FF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BD9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CB1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2E2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C6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44.45</w:t>
            </w:r>
            <w:r>
              <w:rPr>
                <w:rFonts w:ascii="Times New Roman" w:hAnsi="Times New Roman"/>
                <w:color w:val="000000"/>
                <w:sz w:val="18"/>
                <w:u w:color="auto"/>
              </w:rPr>
              <w:t xml:space="preserve"> </w:t>
            </w:r>
          </w:p>
        </w:tc>
      </w:tr>
      <w:tr w14:paraId="53B4A0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B3C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1A5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C07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072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93C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9C504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7CB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330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2BF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14A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337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342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CAC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026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97F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B4D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121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043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87D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D2B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1BE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C4A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A4C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BC8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88B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AF6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248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D3A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9E9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4F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53C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9F2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C24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47D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AFE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C794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E23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87C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E8A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CA7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A9B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912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D29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CEE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4872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7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EB8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CA0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126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F71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DA4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BA1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DDA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1078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A8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DFE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A11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37E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B47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B603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936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B40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F89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876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8EB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5A5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AB5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672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538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6C9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249B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D891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1B2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009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49E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BF1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CD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4650AE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C65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1FB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890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22F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D86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684310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197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F68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D66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DDC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3F1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344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DCB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07B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0E1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D3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B73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022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1D6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C15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72F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216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4E2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408716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EF7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DEC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ECB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359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271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622602B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FC4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962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B6F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3D20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BFEF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AE8D9C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CBC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3ED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865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C02D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D557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4D275B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BE4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29F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DDD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1E02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DFC6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14A82EE">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汉仪中黑 197">
    <w:panose1 w:val="00020600040101010101"/>
    <w:charset w:val="86"/>
    <w:family w:val="auto"/>
    <w:pitch w:val="default"/>
    <w:sig w:usb0="A00002BF" w:usb1="18EF7CFA" w:usb2="00000016" w:usb3="00000000" w:csb0="0004009F" w:csb1="00000000"/>
  </w:font>
  <w:font w:name="方正超粗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FCB1">
    <w:pPr>
      <w:pStyle w:val="5"/>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9284D83">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FA74">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CCB751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9A25B64">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ACB1">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D0B78"/>
    <w:multiLevelType w:val="singleLevel"/>
    <w:tmpl w:val="148D0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JlNjFlNjdiODlmNmZiOTY0ZjdkMDA0ODIyYzViNT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E7561D"/>
    <w:rsid w:val="03077B2E"/>
    <w:rsid w:val="03B87EA0"/>
    <w:rsid w:val="03E3214F"/>
    <w:rsid w:val="044C50BA"/>
    <w:rsid w:val="051742DA"/>
    <w:rsid w:val="05BC6D49"/>
    <w:rsid w:val="06194FF1"/>
    <w:rsid w:val="06A2550B"/>
    <w:rsid w:val="06F80EE2"/>
    <w:rsid w:val="07001CCA"/>
    <w:rsid w:val="075678DB"/>
    <w:rsid w:val="079D7CC7"/>
    <w:rsid w:val="07FF231F"/>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B63DA3"/>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A90D2D"/>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290562F"/>
    <w:rsid w:val="23DA37D9"/>
    <w:rsid w:val="24B92327"/>
    <w:rsid w:val="24C14514"/>
    <w:rsid w:val="2533755C"/>
    <w:rsid w:val="25791755"/>
    <w:rsid w:val="26396DF4"/>
    <w:rsid w:val="27167136"/>
    <w:rsid w:val="27B23302"/>
    <w:rsid w:val="27B53DF7"/>
    <w:rsid w:val="28A41949"/>
    <w:rsid w:val="28F16720"/>
    <w:rsid w:val="29310A5F"/>
    <w:rsid w:val="29C37A35"/>
    <w:rsid w:val="2A076083"/>
    <w:rsid w:val="2A73162E"/>
    <w:rsid w:val="2A751F0B"/>
    <w:rsid w:val="2ABC7063"/>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B73356"/>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8C6AA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4DD2019"/>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305E45"/>
    <w:rsid w:val="4EC92552"/>
    <w:rsid w:val="4EFC6D10"/>
    <w:rsid w:val="4F0C6BA3"/>
    <w:rsid w:val="4F10477D"/>
    <w:rsid w:val="4F186D58"/>
    <w:rsid w:val="4FEA65B7"/>
    <w:rsid w:val="50321D86"/>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5F703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4567E9"/>
    <w:rsid w:val="5F2D4A41"/>
    <w:rsid w:val="60C74F6C"/>
    <w:rsid w:val="61025A59"/>
    <w:rsid w:val="613D5BBC"/>
    <w:rsid w:val="61536C39"/>
    <w:rsid w:val="61E64F4A"/>
    <w:rsid w:val="623E0993"/>
    <w:rsid w:val="62944DD7"/>
    <w:rsid w:val="6319381F"/>
    <w:rsid w:val="63236436"/>
    <w:rsid w:val="63C25DC5"/>
    <w:rsid w:val="63C62057"/>
    <w:rsid w:val="63F95605"/>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4B75A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7C0F11"/>
    <w:rsid w:val="750837F0"/>
    <w:rsid w:val="754758CF"/>
    <w:rsid w:val="761275E6"/>
    <w:rsid w:val="764F62AB"/>
    <w:rsid w:val="765C45EC"/>
    <w:rsid w:val="768A7619"/>
    <w:rsid w:val="76AA36E6"/>
    <w:rsid w:val="772E1EBA"/>
    <w:rsid w:val="77303AE2"/>
    <w:rsid w:val="777E0A5E"/>
    <w:rsid w:val="77EB79F7"/>
    <w:rsid w:val="78ED15CB"/>
    <w:rsid w:val="796D60A4"/>
    <w:rsid w:val="79A031D5"/>
    <w:rsid w:val="7A1525F7"/>
    <w:rsid w:val="7A843626"/>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font1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9143</Words>
  <Characters>11595</Characters>
  <Lines>186</Lines>
  <Paragraphs>52</Paragraphs>
  <TotalTime>35</TotalTime>
  <ScaleCrop>false</ScaleCrop>
  <LinksUpToDate>false</LinksUpToDate>
  <CharactersWithSpaces>11677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WPS_1732607352</cp:lastModifiedBy>
  <dcterms:modified xsi:type="dcterms:W3CDTF">2025-09-16T01:14:03Z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eyJoZGlkIjoiNGQ5Njc0NjE2MjhkNzNmNTkwZDk0NDAwYTVkODRiZjMiLCJ1c2VySWQiOiIxNjYwNTQ0MDkwIn0=</vt:lpwstr>
  </property>
</Properties>
</file>