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24C8B" w14:textId="16D16C88" w:rsidR="00771971" w:rsidRPr="009B352F" w:rsidRDefault="00771971" w:rsidP="00070D59">
      <w:pPr>
        <w:spacing w:line="460" w:lineRule="exact"/>
        <w:jc w:val="center"/>
        <w:rPr>
          <w:rFonts w:ascii="方正小标宋_GBK" w:eastAsia="方正小标宋_GBK" w:hAnsi="方正小标宋_GBK" w:cs="方正小标宋_GBK"/>
          <w:w w:val="90"/>
          <w:sz w:val="44"/>
          <w:szCs w:val="44"/>
        </w:rPr>
      </w:pPr>
    </w:p>
    <w:p w14:paraId="7B3D541A" w14:textId="75AAB8AD" w:rsidR="00070D59" w:rsidRPr="009B352F" w:rsidRDefault="00070D59" w:rsidP="00070D59">
      <w:pPr>
        <w:pStyle w:val="2"/>
        <w:keepNext w:val="0"/>
        <w:keepLines w:val="0"/>
        <w:spacing w:before="0" w:after="0" w:line="600" w:lineRule="exact"/>
        <w:ind w:firstLineChars="100" w:firstLine="440"/>
        <w:jc w:val="center"/>
        <w:rPr>
          <w:rFonts w:ascii="Times New Roman" w:eastAsia="方正小标宋_GBK" w:hAnsi="Times New Roman"/>
          <w:kern w:val="0"/>
          <w:sz w:val="44"/>
          <w:szCs w:val="44"/>
          <w:lang w:bidi="ar"/>
        </w:rPr>
      </w:pPr>
      <w:r w:rsidRPr="009B352F">
        <w:rPr>
          <w:rFonts w:ascii="Times New Roman" w:eastAsia="方正小标宋_GBK" w:hAnsi="Times New Roman" w:hint="eastAsia"/>
          <w:kern w:val="0"/>
          <w:sz w:val="44"/>
          <w:szCs w:val="44"/>
          <w:lang w:bidi="ar"/>
        </w:rPr>
        <w:t>丰都县财政局</w:t>
      </w:r>
      <w:bookmarkStart w:id="0" w:name="_GoBack"/>
      <w:bookmarkEnd w:id="0"/>
    </w:p>
    <w:p w14:paraId="39CF5ABF" w14:textId="77777777" w:rsidR="00771971" w:rsidRPr="009B352F" w:rsidRDefault="00771971" w:rsidP="00771971">
      <w:pPr>
        <w:pStyle w:val="2"/>
        <w:keepNext w:val="0"/>
        <w:keepLines w:val="0"/>
        <w:spacing w:before="0" w:after="0" w:line="600" w:lineRule="exact"/>
        <w:ind w:firstLineChars="100" w:firstLine="440"/>
        <w:rPr>
          <w:rFonts w:ascii="Times New Roman" w:eastAsia="方正小标宋_GBK" w:hAnsi="Times New Roman"/>
          <w:kern w:val="0"/>
          <w:sz w:val="44"/>
          <w:szCs w:val="44"/>
          <w:lang w:bidi="ar"/>
        </w:rPr>
      </w:pPr>
      <w:r w:rsidRPr="009B352F">
        <w:rPr>
          <w:rFonts w:ascii="Times New Roman" w:eastAsia="方正小标宋_GBK" w:hAnsi="Times New Roman" w:hint="eastAsia"/>
          <w:kern w:val="0"/>
          <w:sz w:val="44"/>
          <w:szCs w:val="44"/>
          <w:lang w:bidi="ar"/>
        </w:rPr>
        <w:t>关于公布违反公平竞争政的举报电话的</w:t>
      </w:r>
    </w:p>
    <w:p w14:paraId="62D91A97" w14:textId="77777777" w:rsidR="00771971" w:rsidRPr="009B352F" w:rsidRDefault="00771971" w:rsidP="00771971">
      <w:pPr>
        <w:pStyle w:val="2"/>
        <w:keepNext w:val="0"/>
        <w:keepLines w:val="0"/>
        <w:spacing w:before="0" w:after="0" w:line="600" w:lineRule="exact"/>
        <w:ind w:firstLineChars="800" w:firstLine="3520"/>
        <w:rPr>
          <w:rFonts w:ascii="Times New Roman" w:eastAsia="方正小标宋_GBK" w:hAnsi="Times New Roman"/>
          <w:kern w:val="0"/>
          <w:sz w:val="44"/>
          <w:szCs w:val="44"/>
          <w:lang w:bidi="ar"/>
        </w:rPr>
      </w:pPr>
      <w:r w:rsidRPr="009B352F">
        <w:rPr>
          <w:rFonts w:ascii="Times New Roman" w:eastAsia="方正小标宋_GBK" w:hAnsi="Times New Roman" w:hint="eastAsia"/>
          <w:kern w:val="0"/>
          <w:sz w:val="44"/>
          <w:szCs w:val="44"/>
          <w:lang w:bidi="ar"/>
        </w:rPr>
        <w:t>公</w:t>
      </w:r>
      <w:r w:rsidRPr="009B352F">
        <w:rPr>
          <w:rFonts w:ascii="Times New Roman" w:eastAsia="方正小标宋_GBK" w:hAnsi="Times New Roman"/>
          <w:kern w:val="0"/>
          <w:sz w:val="44"/>
          <w:szCs w:val="44"/>
          <w:lang w:bidi="ar"/>
        </w:rPr>
        <w:t xml:space="preserve">  </w:t>
      </w:r>
      <w:r w:rsidRPr="009B352F">
        <w:rPr>
          <w:rFonts w:ascii="Times New Roman" w:eastAsia="方正小标宋_GBK" w:hAnsi="Times New Roman" w:hint="eastAsia"/>
          <w:kern w:val="0"/>
          <w:sz w:val="44"/>
          <w:szCs w:val="44"/>
          <w:lang w:bidi="ar"/>
        </w:rPr>
        <w:t>告</w:t>
      </w:r>
    </w:p>
    <w:p w14:paraId="3DDDFE74" w14:textId="77777777" w:rsidR="00771971" w:rsidRPr="009B352F" w:rsidRDefault="00771971" w:rsidP="00771971">
      <w:pPr>
        <w:ind w:firstLineChars="200" w:firstLine="640"/>
        <w:rPr>
          <w:rFonts w:ascii="方正仿宋_GBK" w:eastAsia="方正仿宋_GBK" w:hAnsi="方正仿宋_GBK" w:cs="方正仿宋_GBK"/>
          <w:sz w:val="32"/>
          <w:szCs w:val="32"/>
        </w:rPr>
      </w:pPr>
    </w:p>
    <w:p w14:paraId="08777BB0" w14:textId="5529F5DC" w:rsidR="00771971" w:rsidRPr="009B352F" w:rsidRDefault="00771971" w:rsidP="00771971">
      <w:pPr>
        <w:ind w:firstLineChars="200" w:firstLine="640"/>
        <w:rPr>
          <w:rFonts w:ascii="Times New Roman" w:eastAsia="方正仿宋_GBK" w:hAnsi="Times New Roman" w:cs="Times New Roman"/>
          <w:sz w:val="32"/>
          <w:szCs w:val="32"/>
        </w:rPr>
      </w:pPr>
      <w:r w:rsidRPr="009B352F">
        <w:rPr>
          <w:rFonts w:ascii="Times New Roman" w:eastAsia="方正仿宋_GBK" w:hAnsi="Times New Roman" w:cs="Times New Roman"/>
          <w:sz w:val="32"/>
          <w:szCs w:val="32"/>
        </w:rPr>
        <w:t>为推动公平竞争审查制度有效实施，防止和纠正滥用行政权力排除、限制竞争行为，营造公平竞争的制度环境和市场化、法治化、国际化的营商环境，任何公民、法人或其他组织认为行政机关以及法律法规授权的具有管理公共事务职能的组织，在出台涉及市场主体经济活动的政策措施时，未进行公平竞争审查或者违反</w:t>
      </w:r>
      <w:r w:rsidRPr="009B352F">
        <w:rPr>
          <w:rFonts w:ascii="Times New Roman" w:eastAsia="方正仿宋_GBK" w:hAnsi="Times New Roman" w:cs="Times New Roman"/>
          <w:sz w:val="32"/>
          <w:szCs w:val="32"/>
          <w:shd w:val="clear" w:color="auto" w:fill="FFFFFF"/>
        </w:rPr>
        <w:t>《公平竞争审查制度实施细则》的</w:t>
      </w:r>
      <w:r w:rsidRPr="009B352F">
        <w:rPr>
          <w:rFonts w:ascii="Times New Roman" w:eastAsia="方正仿宋_GBK" w:hAnsi="Times New Roman" w:cs="Times New Roman"/>
          <w:sz w:val="32"/>
          <w:szCs w:val="32"/>
        </w:rPr>
        <w:t>规定，可以向政策制定机关的上级机关或县级部门联席会议办公室举报。</w:t>
      </w:r>
    </w:p>
    <w:p w14:paraId="183D1272" w14:textId="77777777" w:rsidR="002B32F8" w:rsidRPr="009B352F" w:rsidRDefault="002B32F8" w:rsidP="002B32F8">
      <w:pPr>
        <w:pStyle w:val="canread"/>
        <w:shd w:val="clear" w:color="auto" w:fill="FFFFFF"/>
        <w:spacing w:before="0" w:beforeAutospacing="0" w:after="0" w:afterAutospacing="0" w:line="560" w:lineRule="atLeast"/>
        <w:ind w:firstLine="640"/>
        <w:jc w:val="both"/>
        <w:rPr>
          <w:rFonts w:ascii="方正黑体_GBK" w:eastAsia="方正黑体_GBK" w:hAnsi="Times New Roman" w:cs="Times New Roman"/>
          <w:sz w:val="32"/>
          <w:szCs w:val="32"/>
        </w:rPr>
      </w:pPr>
      <w:r w:rsidRPr="009B352F">
        <w:rPr>
          <w:rStyle w:val="text-tag"/>
          <w:rFonts w:ascii="方正黑体_GBK" w:eastAsia="方正黑体_GBK" w:hAnsi="Times New Roman" w:cs="Times New Roman" w:hint="eastAsia"/>
          <w:sz w:val="32"/>
          <w:szCs w:val="32"/>
        </w:rPr>
        <w:t>一、举报受理范围</w:t>
      </w:r>
    </w:p>
    <w:p w14:paraId="79F95D60" w14:textId="77777777" w:rsidR="002B32F8" w:rsidRPr="009B352F" w:rsidRDefault="002B32F8" w:rsidP="002B32F8">
      <w:pPr>
        <w:pStyle w:val="canread"/>
        <w:shd w:val="clear" w:color="auto" w:fill="FFFFFF"/>
        <w:spacing w:before="0" w:beforeAutospacing="0" w:after="0" w:afterAutospacing="0" w:line="560" w:lineRule="atLeast"/>
        <w:ind w:firstLine="640"/>
        <w:jc w:val="both"/>
        <w:rPr>
          <w:rFonts w:ascii="Times New Roman" w:eastAsia="方正仿宋_GBK" w:hAnsi="Times New Roman" w:cs="Times New Roman"/>
          <w:sz w:val="32"/>
          <w:szCs w:val="32"/>
        </w:rPr>
      </w:pPr>
      <w:r w:rsidRPr="009B352F">
        <w:rPr>
          <w:rStyle w:val="text-tag"/>
          <w:rFonts w:ascii="Times New Roman" w:eastAsia="方正仿宋_GBK" w:hAnsi="Times New Roman" w:cs="Times New Roman"/>
          <w:sz w:val="32"/>
          <w:szCs w:val="32"/>
        </w:rPr>
        <w:t>公民、法人或其他组织发现我委</w:t>
      </w:r>
      <w:proofErr w:type="gramStart"/>
      <w:r w:rsidRPr="009B352F">
        <w:rPr>
          <w:rStyle w:val="text-tag"/>
          <w:rFonts w:ascii="Times New Roman" w:eastAsia="方正仿宋_GBK" w:hAnsi="Times New Roman" w:cs="Times New Roman"/>
          <w:sz w:val="32"/>
          <w:szCs w:val="32"/>
        </w:rPr>
        <w:t>以及委属</w:t>
      </w:r>
      <w:proofErr w:type="gramEnd"/>
      <w:r w:rsidRPr="009B352F">
        <w:rPr>
          <w:rStyle w:val="text-tag"/>
          <w:rFonts w:ascii="Times New Roman" w:eastAsia="方正仿宋_GBK" w:hAnsi="Times New Roman" w:cs="Times New Roman"/>
          <w:sz w:val="32"/>
          <w:szCs w:val="32"/>
        </w:rPr>
        <w:t>单位涉嫌未进行公平竞争审查或违反公平竞争审查规定出台涉及市场主体经济活动的政策措施，违反公平竞争审查制度，滥用行政权力排除、限制竞争行为的。</w:t>
      </w:r>
    </w:p>
    <w:p w14:paraId="45C9E5F1" w14:textId="48E07513" w:rsidR="002B32F8" w:rsidRPr="009B352F" w:rsidRDefault="002B32F8" w:rsidP="002B32F8">
      <w:pPr>
        <w:pStyle w:val="a0"/>
        <w:ind w:firstLine="640"/>
        <w:rPr>
          <w:rFonts w:ascii="方正黑体_GBK" w:eastAsia="方正黑体_GBK" w:hAnsi="Times New Roman" w:cs="Times New Roman"/>
          <w:sz w:val="32"/>
          <w:szCs w:val="32"/>
        </w:rPr>
      </w:pPr>
      <w:r w:rsidRPr="009B352F">
        <w:rPr>
          <w:rFonts w:ascii="方正黑体_GBK" w:eastAsia="方正黑体_GBK" w:hAnsi="Times New Roman" w:cs="Times New Roman" w:hint="eastAsia"/>
          <w:sz w:val="32"/>
          <w:szCs w:val="32"/>
          <w:shd w:val="clear" w:color="auto" w:fill="FFFFFF"/>
        </w:rPr>
        <w:t>二、举报方式</w:t>
      </w:r>
    </w:p>
    <w:p w14:paraId="2EE58C8C" w14:textId="08019A12" w:rsidR="00771971" w:rsidRPr="009B352F" w:rsidRDefault="002B32F8" w:rsidP="002B32F8">
      <w:pPr>
        <w:ind w:firstLineChars="200" w:firstLine="640"/>
        <w:rPr>
          <w:rFonts w:ascii="Times New Roman" w:eastAsia="方正仿宋_GBK" w:hAnsi="Times New Roman" w:cs="Times New Roman"/>
          <w:sz w:val="32"/>
          <w:szCs w:val="32"/>
        </w:rPr>
      </w:pPr>
      <w:r w:rsidRPr="009B352F">
        <w:rPr>
          <w:rFonts w:ascii="Times New Roman" w:eastAsia="方正仿宋_GBK" w:hAnsi="Times New Roman" w:cs="Times New Roman"/>
          <w:sz w:val="32"/>
          <w:szCs w:val="32"/>
        </w:rPr>
        <w:t>1.</w:t>
      </w:r>
      <w:r w:rsidR="00771971" w:rsidRPr="009B352F">
        <w:rPr>
          <w:rFonts w:ascii="Times New Roman" w:eastAsia="方正仿宋_GBK" w:hAnsi="Times New Roman" w:cs="Times New Roman"/>
          <w:sz w:val="32"/>
          <w:szCs w:val="32"/>
        </w:rPr>
        <w:t>举报电话：（</w:t>
      </w:r>
      <w:r w:rsidR="00771971" w:rsidRPr="009B352F">
        <w:rPr>
          <w:rFonts w:ascii="Times New Roman" w:eastAsia="方正仿宋_GBK" w:hAnsi="Times New Roman" w:cs="Times New Roman"/>
          <w:sz w:val="32"/>
          <w:szCs w:val="32"/>
        </w:rPr>
        <w:t>023</w:t>
      </w:r>
      <w:r w:rsidR="00771971" w:rsidRPr="009B352F">
        <w:rPr>
          <w:rFonts w:ascii="Times New Roman" w:eastAsia="方正仿宋_GBK" w:hAnsi="Times New Roman" w:cs="Times New Roman"/>
          <w:sz w:val="32"/>
          <w:szCs w:val="32"/>
        </w:rPr>
        <w:t>）</w:t>
      </w:r>
      <w:r w:rsidR="00771971" w:rsidRPr="009B352F">
        <w:rPr>
          <w:rFonts w:ascii="Times New Roman" w:eastAsia="方正仿宋_GBK" w:hAnsi="Times New Roman" w:cs="Times New Roman"/>
          <w:sz w:val="32"/>
          <w:szCs w:val="32"/>
        </w:rPr>
        <w:t>70</w:t>
      </w:r>
      <w:r w:rsidR="00070D59" w:rsidRPr="009B352F">
        <w:rPr>
          <w:rFonts w:ascii="Times New Roman" w:eastAsia="方正仿宋_GBK" w:hAnsi="Times New Roman" w:cs="Times New Roman"/>
          <w:sz w:val="32"/>
          <w:szCs w:val="32"/>
        </w:rPr>
        <w:t>606610</w:t>
      </w:r>
    </w:p>
    <w:p w14:paraId="374D9E7E" w14:textId="0BB80B89" w:rsidR="00771971" w:rsidRPr="009B352F" w:rsidRDefault="002B32F8" w:rsidP="00771971">
      <w:pPr>
        <w:ind w:firstLineChars="200" w:firstLine="640"/>
        <w:rPr>
          <w:rFonts w:ascii="Times New Roman" w:eastAsia="方正仿宋_GBK" w:hAnsi="Times New Roman" w:cs="Times New Roman"/>
          <w:sz w:val="32"/>
          <w:szCs w:val="32"/>
        </w:rPr>
      </w:pPr>
      <w:r w:rsidRPr="009B352F">
        <w:rPr>
          <w:rFonts w:ascii="Times New Roman" w:eastAsia="方正仿宋_GBK" w:hAnsi="Times New Roman" w:cs="Times New Roman"/>
          <w:sz w:val="32"/>
          <w:szCs w:val="32"/>
          <w:shd w:val="clear" w:color="auto" w:fill="FFFFFF"/>
        </w:rPr>
        <w:t>2.</w:t>
      </w:r>
      <w:r w:rsidRPr="009B352F">
        <w:rPr>
          <w:rFonts w:ascii="Times New Roman" w:eastAsia="方正仿宋_GBK" w:hAnsi="Times New Roman" w:cs="Times New Roman"/>
          <w:sz w:val="32"/>
          <w:szCs w:val="32"/>
          <w:shd w:val="clear" w:color="auto" w:fill="FFFFFF"/>
        </w:rPr>
        <w:t>来信、来函</w:t>
      </w:r>
      <w:r w:rsidR="00771971" w:rsidRPr="009B352F">
        <w:rPr>
          <w:rFonts w:ascii="Times New Roman" w:eastAsia="方正仿宋_GBK" w:hAnsi="Times New Roman" w:cs="Times New Roman"/>
          <w:sz w:val="32"/>
          <w:szCs w:val="32"/>
        </w:rPr>
        <w:t>邮寄地址：</w:t>
      </w:r>
      <w:r w:rsidR="00070D59" w:rsidRPr="009B352F">
        <w:rPr>
          <w:rFonts w:ascii="Times New Roman" w:eastAsia="方正仿宋_GBK" w:hAnsi="Times New Roman" w:cs="Times New Roman"/>
          <w:sz w:val="32"/>
          <w:szCs w:val="32"/>
        </w:rPr>
        <w:t>重庆市丰都县三合街道名山大道</w:t>
      </w:r>
      <w:r w:rsidR="00070D59" w:rsidRPr="009B352F">
        <w:rPr>
          <w:rFonts w:ascii="Times New Roman" w:eastAsia="方正仿宋_GBK" w:hAnsi="Times New Roman" w:cs="Times New Roman"/>
          <w:sz w:val="32"/>
          <w:szCs w:val="32"/>
        </w:rPr>
        <w:t>271</w:t>
      </w:r>
      <w:r w:rsidR="00070D59" w:rsidRPr="009B352F">
        <w:rPr>
          <w:rFonts w:ascii="Times New Roman" w:eastAsia="方正仿宋_GBK" w:hAnsi="Times New Roman" w:cs="Times New Roman"/>
          <w:sz w:val="32"/>
          <w:szCs w:val="32"/>
        </w:rPr>
        <w:t>号</w:t>
      </w:r>
      <w:r w:rsidR="00771971" w:rsidRPr="009B352F">
        <w:rPr>
          <w:rFonts w:ascii="Times New Roman" w:eastAsia="方正仿宋_GBK" w:hAnsi="Times New Roman" w:cs="Times New Roman"/>
          <w:sz w:val="32"/>
          <w:szCs w:val="32"/>
        </w:rPr>
        <w:t>，丰都县</w:t>
      </w:r>
      <w:r w:rsidR="00070D59" w:rsidRPr="009B352F">
        <w:rPr>
          <w:rFonts w:ascii="Times New Roman" w:eastAsia="方正仿宋_GBK" w:hAnsi="Times New Roman" w:cs="Times New Roman"/>
          <w:sz w:val="32"/>
          <w:szCs w:val="32"/>
        </w:rPr>
        <w:t>财政局</w:t>
      </w:r>
      <w:r w:rsidR="00070D59" w:rsidRPr="009B352F">
        <w:rPr>
          <w:rFonts w:ascii="Times New Roman" w:eastAsia="方正仿宋_GBK" w:hAnsi="Times New Roman" w:cs="Times New Roman"/>
          <w:sz w:val="32"/>
          <w:szCs w:val="32"/>
        </w:rPr>
        <w:t>602</w:t>
      </w:r>
      <w:r w:rsidR="00070D59" w:rsidRPr="009B352F">
        <w:rPr>
          <w:rFonts w:ascii="Times New Roman" w:eastAsia="方正仿宋_GBK" w:hAnsi="Times New Roman" w:cs="Times New Roman"/>
          <w:sz w:val="32"/>
          <w:szCs w:val="32"/>
        </w:rPr>
        <w:t>室</w:t>
      </w:r>
      <w:r w:rsidR="00771971" w:rsidRPr="009B352F">
        <w:rPr>
          <w:rFonts w:ascii="Times New Roman" w:eastAsia="方正仿宋_GBK" w:hAnsi="Times New Roman" w:cs="Times New Roman"/>
          <w:sz w:val="32"/>
          <w:szCs w:val="32"/>
        </w:rPr>
        <w:t>。</w:t>
      </w:r>
    </w:p>
    <w:p w14:paraId="02D665D4" w14:textId="41C7DFD0" w:rsidR="00771971" w:rsidRPr="009B352F" w:rsidRDefault="00771971" w:rsidP="002B32F8">
      <w:pPr>
        <w:ind w:firstLineChars="200" w:firstLine="640"/>
        <w:rPr>
          <w:rFonts w:ascii="Times New Roman" w:eastAsia="方正仿宋_GBK" w:hAnsi="Times New Roman" w:cs="Times New Roman"/>
          <w:sz w:val="32"/>
          <w:szCs w:val="32"/>
        </w:rPr>
      </w:pPr>
      <w:r w:rsidRPr="009B352F">
        <w:rPr>
          <w:rFonts w:ascii="Times New Roman" w:eastAsia="方正仿宋_GBK" w:hAnsi="Times New Roman" w:cs="Times New Roman"/>
          <w:sz w:val="32"/>
          <w:szCs w:val="32"/>
        </w:rPr>
        <w:lastRenderedPageBreak/>
        <w:t>邮政编码：</w:t>
      </w:r>
      <w:r w:rsidRPr="009B352F">
        <w:rPr>
          <w:rFonts w:ascii="Times New Roman" w:eastAsia="方正仿宋_GBK" w:hAnsi="Times New Roman" w:cs="Times New Roman"/>
          <w:sz w:val="32"/>
          <w:szCs w:val="32"/>
        </w:rPr>
        <w:t>4082</w:t>
      </w:r>
      <w:r w:rsidR="002B32F8" w:rsidRPr="009B352F">
        <w:rPr>
          <w:rFonts w:ascii="Times New Roman" w:eastAsia="方正仿宋_GBK" w:hAnsi="Times New Roman" w:cs="Times New Roman"/>
          <w:sz w:val="32"/>
          <w:szCs w:val="32"/>
        </w:rPr>
        <w:t>99</w:t>
      </w:r>
    </w:p>
    <w:p w14:paraId="2BE201F6" w14:textId="1871F437" w:rsidR="002B32F8" w:rsidRPr="009B352F" w:rsidRDefault="002B32F8" w:rsidP="002B32F8">
      <w:pPr>
        <w:pStyle w:val="a0"/>
        <w:ind w:firstLine="640"/>
        <w:rPr>
          <w:rFonts w:ascii="Times New Roman" w:eastAsia="方正仿宋_GBK" w:hAnsi="Times New Roman" w:cs="Times New Roman"/>
          <w:sz w:val="32"/>
          <w:szCs w:val="32"/>
        </w:rPr>
      </w:pPr>
    </w:p>
    <w:p w14:paraId="66B29E25" w14:textId="77777777" w:rsidR="002B32F8" w:rsidRPr="009B352F" w:rsidRDefault="002B32F8" w:rsidP="002B32F8">
      <w:pPr>
        <w:pStyle w:val="a0"/>
        <w:ind w:firstLine="640"/>
        <w:rPr>
          <w:rFonts w:ascii="Times New Roman" w:eastAsia="方正仿宋_GBK" w:hAnsi="Times New Roman" w:cs="Times New Roman"/>
          <w:sz w:val="32"/>
          <w:szCs w:val="32"/>
        </w:rPr>
      </w:pPr>
    </w:p>
    <w:p w14:paraId="63F0BD73" w14:textId="77777777" w:rsidR="002B32F8" w:rsidRPr="009B352F" w:rsidRDefault="00070D59" w:rsidP="002B32F8">
      <w:pPr>
        <w:spacing w:line="500" w:lineRule="exact"/>
        <w:ind w:right="960"/>
        <w:jc w:val="right"/>
        <w:rPr>
          <w:rFonts w:ascii="Times New Roman" w:eastAsia="方正仿宋_GBK" w:hAnsi="Times New Roman" w:cs="Times New Roman"/>
          <w:sz w:val="32"/>
          <w:szCs w:val="32"/>
          <w:shd w:val="clear" w:color="auto" w:fill="FFFFFF"/>
        </w:rPr>
      </w:pPr>
      <w:r w:rsidRPr="009B352F">
        <w:rPr>
          <w:rFonts w:ascii="Times New Roman" w:eastAsia="方正仿宋_GBK" w:hAnsi="Times New Roman" w:cs="Times New Roman"/>
          <w:sz w:val="32"/>
          <w:szCs w:val="32"/>
          <w:shd w:val="clear" w:color="auto" w:fill="FFFFFF"/>
        </w:rPr>
        <w:t>丰都县财政局</w:t>
      </w:r>
      <w:r w:rsidR="00771971" w:rsidRPr="009B352F">
        <w:rPr>
          <w:rFonts w:ascii="Times New Roman" w:eastAsia="方正仿宋_GBK" w:hAnsi="Times New Roman" w:cs="Times New Roman"/>
          <w:sz w:val="32"/>
          <w:szCs w:val="32"/>
          <w:shd w:val="clear" w:color="auto" w:fill="FFFFFF"/>
        </w:rPr>
        <w:t xml:space="preserve"> </w:t>
      </w:r>
    </w:p>
    <w:p w14:paraId="4E476B32" w14:textId="543D483D" w:rsidR="00771971" w:rsidRPr="009B352F" w:rsidRDefault="00771971" w:rsidP="002B32F8">
      <w:pPr>
        <w:spacing w:line="500" w:lineRule="exact"/>
        <w:ind w:right="640" w:firstLineChars="1000" w:firstLine="3200"/>
        <w:jc w:val="right"/>
        <w:rPr>
          <w:rFonts w:ascii="Times New Roman" w:eastAsia="方正仿宋_GBK" w:hAnsi="Times New Roman" w:cs="Times New Roman"/>
          <w:sz w:val="32"/>
          <w:szCs w:val="32"/>
        </w:rPr>
      </w:pPr>
      <w:r w:rsidRPr="009B352F">
        <w:rPr>
          <w:rFonts w:ascii="Times New Roman" w:eastAsia="方正仿宋_GBK" w:hAnsi="Times New Roman" w:cs="Times New Roman"/>
          <w:sz w:val="32"/>
          <w:szCs w:val="32"/>
        </w:rPr>
        <w:t xml:space="preserve"> 202</w:t>
      </w:r>
      <w:r w:rsidR="002B32F8" w:rsidRPr="009B352F">
        <w:rPr>
          <w:rFonts w:ascii="Times New Roman" w:eastAsia="方正仿宋_GBK" w:hAnsi="Times New Roman" w:cs="Times New Roman"/>
          <w:sz w:val="32"/>
          <w:szCs w:val="32"/>
        </w:rPr>
        <w:t>4</w:t>
      </w:r>
      <w:r w:rsidRPr="009B352F">
        <w:rPr>
          <w:rFonts w:ascii="Times New Roman" w:eastAsia="方正仿宋_GBK" w:hAnsi="Times New Roman" w:cs="Times New Roman"/>
          <w:sz w:val="32"/>
          <w:szCs w:val="32"/>
        </w:rPr>
        <w:t>年</w:t>
      </w:r>
      <w:r w:rsidR="002B32F8" w:rsidRPr="009B352F">
        <w:rPr>
          <w:rFonts w:ascii="Times New Roman" w:eastAsia="方正仿宋_GBK" w:hAnsi="Times New Roman" w:cs="Times New Roman"/>
          <w:sz w:val="32"/>
          <w:szCs w:val="32"/>
        </w:rPr>
        <w:t>4</w:t>
      </w:r>
      <w:r w:rsidRPr="009B352F">
        <w:rPr>
          <w:rFonts w:ascii="Times New Roman" w:eastAsia="方正仿宋_GBK" w:hAnsi="Times New Roman" w:cs="Times New Roman"/>
          <w:sz w:val="32"/>
          <w:szCs w:val="32"/>
        </w:rPr>
        <w:t>月</w:t>
      </w:r>
      <w:r w:rsidR="002B32F8" w:rsidRPr="009B352F">
        <w:rPr>
          <w:rFonts w:ascii="Times New Roman" w:eastAsia="方正仿宋_GBK" w:hAnsi="Times New Roman" w:cs="Times New Roman"/>
          <w:sz w:val="32"/>
          <w:szCs w:val="32"/>
        </w:rPr>
        <w:t>3</w:t>
      </w:r>
      <w:r w:rsidR="00070D59" w:rsidRPr="009B352F">
        <w:rPr>
          <w:rFonts w:ascii="Times New Roman" w:eastAsia="方正仿宋_GBK" w:hAnsi="Times New Roman" w:cs="Times New Roman"/>
          <w:sz w:val="32"/>
          <w:szCs w:val="32"/>
        </w:rPr>
        <w:t>0</w:t>
      </w:r>
      <w:r w:rsidRPr="009B352F">
        <w:rPr>
          <w:rFonts w:ascii="Times New Roman" w:eastAsia="方正仿宋_GBK" w:hAnsi="Times New Roman" w:cs="Times New Roman"/>
          <w:sz w:val="32"/>
          <w:szCs w:val="32"/>
        </w:rPr>
        <w:t>日</w:t>
      </w:r>
    </w:p>
    <w:p w14:paraId="2E59C43B" w14:textId="77777777" w:rsidR="00CD06D5" w:rsidRPr="009B352F" w:rsidRDefault="00CD06D5">
      <w:pPr>
        <w:rPr>
          <w:rFonts w:ascii="Times New Roman" w:eastAsia="方正仿宋_GBK" w:hAnsi="Times New Roman" w:cs="Times New Roman"/>
          <w:sz w:val="32"/>
          <w:szCs w:val="32"/>
        </w:rPr>
      </w:pPr>
    </w:p>
    <w:sectPr w:rsidR="00CD06D5" w:rsidRPr="009B35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5F"/>
    <w:rsid w:val="00054526"/>
    <w:rsid w:val="00070D59"/>
    <w:rsid w:val="000747FF"/>
    <w:rsid w:val="000C0B2A"/>
    <w:rsid w:val="000F56A8"/>
    <w:rsid w:val="000F7824"/>
    <w:rsid w:val="00104580"/>
    <w:rsid w:val="00127CCB"/>
    <w:rsid w:val="00137125"/>
    <w:rsid w:val="00160924"/>
    <w:rsid w:val="001878B3"/>
    <w:rsid w:val="001941D5"/>
    <w:rsid w:val="001A08C9"/>
    <w:rsid w:val="001B2BDF"/>
    <w:rsid w:val="001B5E61"/>
    <w:rsid w:val="001C12B7"/>
    <w:rsid w:val="001E6776"/>
    <w:rsid w:val="001F5A24"/>
    <w:rsid w:val="00202040"/>
    <w:rsid w:val="0020509F"/>
    <w:rsid w:val="00206426"/>
    <w:rsid w:val="00223005"/>
    <w:rsid w:val="00274EDD"/>
    <w:rsid w:val="00277F2A"/>
    <w:rsid w:val="002A0DB8"/>
    <w:rsid w:val="002B32F8"/>
    <w:rsid w:val="002D1DEA"/>
    <w:rsid w:val="00305CB4"/>
    <w:rsid w:val="00315333"/>
    <w:rsid w:val="00331576"/>
    <w:rsid w:val="00345D9C"/>
    <w:rsid w:val="00362CE8"/>
    <w:rsid w:val="00395091"/>
    <w:rsid w:val="003E73A3"/>
    <w:rsid w:val="00411D98"/>
    <w:rsid w:val="00454C38"/>
    <w:rsid w:val="004B3CAA"/>
    <w:rsid w:val="004E4403"/>
    <w:rsid w:val="00525E87"/>
    <w:rsid w:val="00540475"/>
    <w:rsid w:val="005436BB"/>
    <w:rsid w:val="00546394"/>
    <w:rsid w:val="0054781E"/>
    <w:rsid w:val="00571A6B"/>
    <w:rsid w:val="005B6C94"/>
    <w:rsid w:val="005E719D"/>
    <w:rsid w:val="00612242"/>
    <w:rsid w:val="00663DF1"/>
    <w:rsid w:val="006674EB"/>
    <w:rsid w:val="006860ED"/>
    <w:rsid w:val="006B1EB5"/>
    <w:rsid w:val="006C42F7"/>
    <w:rsid w:val="007054E2"/>
    <w:rsid w:val="00711528"/>
    <w:rsid w:val="00771971"/>
    <w:rsid w:val="00793FF1"/>
    <w:rsid w:val="007A2156"/>
    <w:rsid w:val="007D44B5"/>
    <w:rsid w:val="0082790F"/>
    <w:rsid w:val="008334F3"/>
    <w:rsid w:val="00845197"/>
    <w:rsid w:val="008547D5"/>
    <w:rsid w:val="00873514"/>
    <w:rsid w:val="008B2D05"/>
    <w:rsid w:val="008E7DD1"/>
    <w:rsid w:val="0090295A"/>
    <w:rsid w:val="009156D0"/>
    <w:rsid w:val="0091630E"/>
    <w:rsid w:val="009609AB"/>
    <w:rsid w:val="00964BD5"/>
    <w:rsid w:val="00965059"/>
    <w:rsid w:val="00967BD7"/>
    <w:rsid w:val="0097511C"/>
    <w:rsid w:val="00981A12"/>
    <w:rsid w:val="009B352F"/>
    <w:rsid w:val="009D1DE7"/>
    <w:rsid w:val="009D3D31"/>
    <w:rsid w:val="009D67C4"/>
    <w:rsid w:val="00A1293A"/>
    <w:rsid w:val="00A2174B"/>
    <w:rsid w:val="00A2403D"/>
    <w:rsid w:val="00A53602"/>
    <w:rsid w:val="00A6686D"/>
    <w:rsid w:val="00A92A9F"/>
    <w:rsid w:val="00AC4192"/>
    <w:rsid w:val="00AE3E81"/>
    <w:rsid w:val="00AF7A46"/>
    <w:rsid w:val="00B1088F"/>
    <w:rsid w:val="00B2080C"/>
    <w:rsid w:val="00BE3633"/>
    <w:rsid w:val="00C01F99"/>
    <w:rsid w:val="00C16CE0"/>
    <w:rsid w:val="00C26C62"/>
    <w:rsid w:val="00C80DF7"/>
    <w:rsid w:val="00C9105F"/>
    <w:rsid w:val="00CB3DDD"/>
    <w:rsid w:val="00CB7131"/>
    <w:rsid w:val="00CD06D5"/>
    <w:rsid w:val="00D02553"/>
    <w:rsid w:val="00DF5CF5"/>
    <w:rsid w:val="00E02C1A"/>
    <w:rsid w:val="00E72B46"/>
    <w:rsid w:val="00E74C92"/>
    <w:rsid w:val="00E84742"/>
    <w:rsid w:val="00EA347F"/>
    <w:rsid w:val="00EA6178"/>
    <w:rsid w:val="00EC46AF"/>
    <w:rsid w:val="00F23CCF"/>
    <w:rsid w:val="00F35F9A"/>
    <w:rsid w:val="00F53486"/>
    <w:rsid w:val="00FC5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C54FE"/>
  <w15:chartTrackingRefBased/>
  <w15:docId w15:val="{8CE00BED-FCB9-4D0A-B275-619CDE98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71971"/>
    <w:pPr>
      <w:widowControl w:val="0"/>
      <w:jc w:val="both"/>
    </w:pPr>
    <w:rPr>
      <w:rFonts w:eastAsiaTheme="minorEastAsia"/>
      <w:szCs w:val="24"/>
    </w:rPr>
  </w:style>
  <w:style w:type="paragraph" w:styleId="2">
    <w:name w:val="heading 2"/>
    <w:basedOn w:val="a"/>
    <w:next w:val="a"/>
    <w:link w:val="20"/>
    <w:semiHidden/>
    <w:unhideWhenUsed/>
    <w:qFormat/>
    <w:rsid w:val="00771971"/>
    <w:pPr>
      <w:keepNext/>
      <w:keepLines/>
      <w:spacing w:before="260" w:after="260" w:line="412" w:lineRule="auto"/>
      <w:outlineLvl w:val="1"/>
    </w:pPr>
    <w:rPr>
      <w:rFonts w:ascii="Arial" w:eastAsia="黑体"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semiHidden/>
    <w:rsid w:val="00771971"/>
    <w:rPr>
      <w:rFonts w:ascii="Arial" w:eastAsia="黑体" w:hAnsi="Arial" w:cs="Times New Roman"/>
      <w:szCs w:val="24"/>
    </w:rPr>
  </w:style>
  <w:style w:type="paragraph" w:styleId="a0">
    <w:name w:val="Normal Indent"/>
    <w:basedOn w:val="a"/>
    <w:uiPriority w:val="99"/>
    <w:semiHidden/>
    <w:unhideWhenUsed/>
    <w:rsid w:val="00771971"/>
    <w:pPr>
      <w:ind w:firstLineChars="200" w:firstLine="420"/>
    </w:pPr>
  </w:style>
  <w:style w:type="paragraph" w:customStyle="1" w:styleId="canread">
    <w:name w:val="canread"/>
    <w:basedOn w:val="a"/>
    <w:rsid w:val="002B32F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2B32F8"/>
  </w:style>
  <w:style w:type="paragraph" w:styleId="a4">
    <w:name w:val="Balloon Text"/>
    <w:basedOn w:val="a"/>
    <w:link w:val="a5"/>
    <w:uiPriority w:val="99"/>
    <w:semiHidden/>
    <w:unhideWhenUsed/>
    <w:rsid w:val="009B352F"/>
    <w:rPr>
      <w:sz w:val="18"/>
      <w:szCs w:val="18"/>
    </w:rPr>
  </w:style>
  <w:style w:type="character" w:customStyle="1" w:styleId="a5">
    <w:name w:val="批注框文本 字符"/>
    <w:basedOn w:val="a1"/>
    <w:link w:val="a4"/>
    <w:uiPriority w:val="99"/>
    <w:semiHidden/>
    <w:rsid w:val="009B352F"/>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02590">
      <w:bodyDiv w:val="1"/>
      <w:marLeft w:val="0"/>
      <w:marRight w:val="0"/>
      <w:marTop w:val="0"/>
      <w:marBottom w:val="0"/>
      <w:divBdr>
        <w:top w:val="none" w:sz="0" w:space="0" w:color="auto"/>
        <w:left w:val="none" w:sz="0" w:space="0" w:color="auto"/>
        <w:bottom w:val="none" w:sz="0" w:space="0" w:color="auto"/>
        <w:right w:val="none" w:sz="0" w:space="0" w:color="auto"/>
      </w:divBdr>
    </w:div>
    <w:div w:id="164168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许桂容</dc:creator>
  <cp:keywords/>
  <dc:description/>
  <cp:lastModifiedBy>Micorosoft</cp:lastModifiedBy>
  <cp:revision>7</cp:revision>
  <cp:lastPrinted>2024-04-30T08:27:00Z</cp:lastPrinted>
  <dcterms:created xsi:type="dcterms:W3CDTF">2024-04-30T07:53:00Z</dcterms:created>
  <dcterms:modified xsi:type="dcterms:W3CDTF">2024-04-30T08:28:00Z</dcterms:modified>
</cp:coreProperties>
</file>