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D46A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1D6665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02BBCC1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081D9E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1D33BE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33D61F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cs="Times New Roman"/>
          <w:color w:val="000000"/>
          <w:sz w:val="32"/>
        </w:rPr>
      </w:pPr>
    </w:p>
    <w:p w14:paraId="0E663D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cs="Times New Roman"/>
          <w:color w:val="000000"/>
          <w:sz w:val="32"/>
        </w:rPr>
      </w:pPr>
    </w:p>
    <w:p w14:paraId="06DAF18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丰都</w:t>
      </w:r>
      <w:r>
        <w:rPr>
          <w:rFonts w:ascii="Times New Roman" w:hAnsi="Times New Roman" w:eastAsia="方正仿宋_GBK" w:cs="Times New Roman"/>
          <w:color w:val="000000"/>
          <w:sz w:val="32"/>
          <w:szCs w:val="32"/>
        </w:rPr>
        <w:t>发改</w:t>
      </w:r>
      <w:r>
        <w:rPr>
          <w:rFonts w:hint="eastAsia" w:ascii="Times New Roman" w:hAnsi="Times New Roman" w:eastAsia="方正仿宋_GBK" w:cs="Times New Roman"/>
          <w:color w:val="000000"/>
          <w:sz w:val="32"/>
          <w:szCs w:val="32"/>
          <w:lang w:eastAsia="zh-CN"/>
        </w:rPr>
        <w:t>发</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465</w:t>
      </w:r>
      <w:r>
        <w:rPr>
          <w:rFonts w:ascii="Times New Roman" w:hAnsi="Times New Roman" w:eastAsia="方正仿宋_GBK" w:cs="Times New Roman"/>
          <w:color w:val="000000"/>
          <w:sz w:val="32"/>
          <w:szCs w:val="32"/>
        </w:rPr>
        <w:t>号</w:t>
      </w:r>
    </w:p>
    <w:p w14:paraId="3CD1A6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3B1334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000000"/>
          <w:sz w:val="44"/>
        </w:rPr>
      </w:pPr>
    </w:p>
    <w:p w14:paraId="502EB859">
      <w:pPr>
        <w:keepNext w:val="0"/>
        <w:keepLines w:val="0"/>
        <w:widowControl w:val="0"/>
        <w:bidi w:val="0"/>
        <w:spacing w:beforeLines="0" w:beforeAutospacing="0" w:afterLines="0" w:afterAutospacing="0" w:line="720" w:lineRule="exact"/>
        <w:ind w:firstLine="0" w:firstLineChars="0"/>
        <w:jc w:val="center"/>
        <w:outlineLvl w:val="0"/>
        <w:rPr>
          <w:rFonts w:hint="eastAsia" w:ascii="Calibri" w:hAnsi="Calibri" w:eastAsia="方正小标宋_GBK" w:cs="Times New Roman"/>
          <w:snapToGrid w:val="0"/>
          <w:color w:val="000000"/>
          <w:kern w:val="44"/>
          <w:sz w:val="44"/>
          <w:szCs w:val="24"/>
          <w:lang w:val="en-US" w:eastAsia="zh-CN" w:bidi="ar-SA"/>
        </w:rPr>
      </w:pPr>
      <w:r>
        <w:rPr>
          <w:rFonts w:hint="eastAsia" w:ascii="Calibri" w:hAnsi="Calibri" w:eastAsia="方正小标宋_GBK" w:cs="Times New Roman"/>
          <w:snapToGrid w:val="0"/>
          <w:color w:val="000000"/>
          <w:kern w:val="44"/>
          <w:sz w:val="44"/>
          <w:szCs w:val="24"/>
          <w:lang w:val="en-US" w:eastAsia="zh-CN" w:bidi="ar-SA"/>
        </w:rPr>
        <w:t>丰都县发展和改革委员会</w:t>
      </w:r>
    </w:p>
    <w:p w14:paraId="514EF1D5">
      <w:pPr>
        <w:keepNext w:val="0"/>
        <w:keepLines w:val="0"/>
        <w:widowControl w:val="0"/>
        <w:bidi w:val="0"/>
        <w:spacing w:beforeLines="0" w:beforeAutospacing="0" w:afterLines="0" w:afterAutospacing="0" w:line="720" w:lineRule="exact"/>
        <w:ind w:firstLine="0" w:firstLineChars="0"/>
        <w:jc w:val="center"/>
        <w:outlineLvl w:val="0"/>
        <w:rPr>
          <w:rFonts w:hint="eastAsia" w:ascii="Calibri" w:hAnsi="Calibri" w:eastAsia="方正小标宋_GBK" w:cs="Times New Roman"/>
          <w:snapToGrid w:val="0"/>
          <w:color w:val="000000"/>
          <w:kern w:val="44"/>
          <w:sz w:val="44"/>
          <w:szCs w:val="24"/>
          <w:lang w:val="en-US" w:eastAsia="zh-CN" w:bidi="ar-SA"/>
        </w:rPr>
      </w:pPr>
      <w:r>
        <w:rPr>
          <w:rFonts w:hint="eastAsia" w:ascii="Calibri" w:hAnsi="Calibri" w:eastAsia="方正小标宋_GBK" w:cs="Times New Roman"/>
          <w:snapToGrid w:val="0"/>
          <w:color w:val="000000"/>
          <w:kern w:val="44"/>
          <w:sz w:val="44"/>
          <w:szCs w:val="24"/>
          <w:lang w:val="en-US" w:eastAsia="zh-CN" w:bidi="ar-SA"/>
        </w:rPr>
        <w:t>关于印发《丰都县公共资源交易领域基层政务公开标准目录（</w:t>
      </w:r>
      <w:r>
        <w:rPr>
          <w:rFonts w:hint="default" w:ascii="Times New Roman" w:hAnsi="Times New Roman" w:eastAsia="方正小标宋_GBK" w:cs="Times New Roman"/>
          <w:snapToGrid w:val="0"/>
          <w:color w:val="000000"/>
          <w:kern w:val="44"/>
          <w:sz w:val="44"/>
          <w:szCs w:val="24"/>
          <w:lang w:val="en-US" w:eastAsia="zh-CN" w:bidi="ar-SA"/>
        </w:rPr>
        <w:t>2024</w:t>
      </w:r>
      <w:r>
        <w:rPr>
          <w:rFonts w:hint="eastAsia" w:ascii="Calibri" w:hAnsi="Calibri" w:eastAsia="方正小标宋_GBK" w:cs="Times New Roman"/>
          <w:snapToGrid w:val="0"/>
          <w:color w:val="000000"/>
          <w:kern w:val="44"/>
          <w:sz w:val="44"/>
          <w:szCs w:val="24"/>
          <w:lang w:val="en-US" w:eastAsia="zh-CN" w:bidi="ar-SA"/>
        </w:rPr>
        <w:t>年版）》的通知</w:t>
      </w:r>
    </w:p>
    <w:p w14:paraId="404B1AB7">
      <w:pPr>
        <w:spacing w:line="578" w:lineRule="exact"/>
        <w:ind w:firstLine="640" w:firstLineChars="200"/>
        <w:rPr>
          <w:rFonts w:hint="eastAsia" w:ascii="Times New Roman" w:hAnsi="Times New Roman" w:eastAsia="方正仿宋_GBK" w:cs="Times New Roman"/>
          <w:kern w:val="2"/>
          <w:sz w:val="32"/>
          <w:szCs w:val="32"/>
          <w:lang w:val="en-US" w:eastAsia="zh-CN" w:bidi="ar-SA"/>
        </w:rPr>
      </w:pPr>
    </w:p>
    <w:p w14:paraId="0B991732">
      <w:pPr>
        <w:spacing w:line="578" w:lineRule="exac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各乡镇人民政府、街道办事处，县属各部门，有关单位：</w:t>
      </w:r>
    </w:p>
    <w:p w14:paraId="617C129A">
      <w:pPr>
        <w:spacing w:line="578"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进一步推进公共资源交易领域基层政务公开标准化规范化建设，提升基层政务公开能力和政务服务水平，不断推进公共资源交易公开透明，我委深入总结公共资源交易领域基层政务公开工作经验，在充分征求各公共资源交易监督管理部门的意见基础上，修改完善了《丰都县公共资源交易领域基层政务公开标准目录（2024年版）》，现印发给你们，请认真贯彻执行。</w:t>
      </w:r>
    </w:p>
    <w:p w14:paraId="3D0CADE3">
      <w:pPr>
        <w:spacing w:line="578" w:lineRule="exact"/>
        <w:ind w:firstLine="640" w:firstLineChars="200"/>
        <w:rPr>
          <w:rFonts w:hint="eastAsia" w:ascii="Times New Roman" w:hAnsi="Times New Roman" w:eastAsia="方正仿宋_GBK" w:cs="Times New Roman"/>
          <w:kern w:val="2"/>
          <w:sz w:val="32"/>
          <w:szCs w:val="32"/>
          <w:lang w:val="en-US" w:eastAsia="zh-CN" w:bidi="ar-SA"/>
        </w:rPr>
      </w:pPr>
    </w:p>
    <w:p w14:paraId="3D6C9C5A">
      <w:pPr>
        <w:spacing w:line="578" w:lineRule="exact"/>
        <w:ind w:left="1598" w:leftChars="304" w:hanging="960" w:hangingChars="3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附件：丰都县公共资源交易领域基层政务公开标准目录（2024年版）</w:t>
      </w:r>
    </w:p>
    <w:p w14:paraId="3F64BDF6">
      <w:pPr>
        <w:spacing w:line="578" w:lineRule="exact"/>
        <w:ind w:firstLine="640" w:firstLineChars="200"/>
        <w:rPr>
          <w:rFonts w:hint="eastAsia" w:ascii="Times New Roman" w:hAnsi="Times New Roman" w:eastAsia="方正仿宋_GBK" w:cs="Times New Roman"/>
          <w:kern w:val="2"/>
          <w:sz w:val="32"/>
          <w:szCs w:val="32"/>
          <w:lang w:val="en-US" w:eastAsia="zh-CN" w:bidi="ar-SA"/>
        </w:rPr>
      </w:pPr>
    </w:p>
    <w:p w14:paraId="0B165E9D">
      <w:pPr>
        <w:spacing w:line="578"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丰都县发展和改革委员会</w:t>
      </w:r>
    </w:p>
    <w:p w14:paraId="2109B2C1">
      <w:pPr>
        <w:spacing w:line="578"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2025年1月6日</w:t>
      </w:r>
    </w:p>
    <w:p w14:paraId="5ACB5138">
      <w:pPr>
        <w:spacing w:line="578"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14:paraId="3DA4771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sz w:val="32"/>
          <w:szCs w:val="32"/>
        </w:rPr>
      </w:pPr>
    </w:p>
    <w:p w14:paraId="727AB541">
      <w:pPr>
        <w:keepNext w:val="0"/>
        <w:keepLines w:val="0"/>
        <w:pageBreakBefore w:val="0"/>
        <w:kinsoku/>
        <w:overflowPunct/>
        <w:topLinePunct w:val="0"/>
        <w:autoSpaceDE/>
        <w:autoSpaceDN/>
        <w:bidi w:val="0"/>
        <w:spacing w:line="580" w:lineRule="exact"/>
        <w:ind w:left="0" w:leftChars="0" w:firstLine="0" w:firstLineChars="0"/>
        <w:jc w:val="left"/>
        <w:textAlignment w:val="auto"/>
        <w:rPr>
          <w:rFonts w:hint="eastAsia" w:ascii="Times New Roman" w:hAnsi="Times New Roman" w:eastAsia="方正仿宋_GBK" w:cs="方正仿宋_GBK"/>
          <w:color w:val="000000"/>
          <w:sz w:val="32"/>
          <w:szCs w:val="32"/>
        </w:rPr>
        <w:sectPr>
          <w:footerReference r:id="rId3" w:type="default"/>
          <w:footerReference r:id="rId4" w:type="even"/>
          <w:pgSz w:w="11906" w:h="16838"/>
          <w:pgMar w:top="2098" w:right="1531" w:bottom="1984" w:left="1531" w:header="851" w:footer="1417" w:gutter="0"/>
          <w:pgNumType w:fmt="decimal"/>
          <w:cols w:space="720" w:num="1"/>
          <w:rtlGutter w:val="0"/>
          <w:docGrid w:type="lines" w:linePitch="579" w:charSpace="0"/>
        </w:sectPr>
      </w:pPr>
    </w:p>
    <w:p w14:paraId="1239E0CF">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附件</w:t>
      </w:r>
    </w:p>
    <w:p w14:paraId="710146FA">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rPr>
          <w:rFonts w:hint="eastAsia" w:ascii="Times New Roman" w:hAnsi="Times New Roman" w:eastAsia="方正黑体_GBK" w:cs="方正黑体_GBK"/>
          <w:color w:val="000000"/>
          <w:sz w:val="32"/>
          <w:szCs w:val="32"/>
          <w:lang w:eastAsia="zh-CN"/>
        </w:rPr>
      </w:pPr>
    </w:p>
    <w:p w14:paraId="6D734BE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小标宋_GBK" w:cs="方正小标宋_GBK"/>
          <w:sz w:val="40"/>
          <w:szCs w:val="40"/>
          <w:lang w:val="en-US" w:eastAsia="zh-CN"/>
        </w:rPr>
      </w:pPr>
      <w:r>
        <w:rPr>
          <w:rFonts w:hint="eastAsia" w:ascii="Times New Roman" w:hAnsi="Times New Roman" w:eastAsia="方正小标宋_GBK" w:cs="方正小标宋_GBK"/>
          <w:sz w:val="40"/>
          <w:szCs w:val="40"/>
          <w:lang w:eastAsia="zh-CN"/>
        </w:rPr>
        <w:t>丰都</w:t>
      </w:r>
      <w:r>
        <w:rPr>
          <w:rFonts w:hint="eastAsia" w:ascii="Times New Roman" w:hAnsi="Times New Roman" w:eastAsia="方正小标宋_GBK" w:cs="方正小标宋_GBK"/>
          <w:sz w:val="40"/>
          <w:szCs w:val="40"/>
        </w:rPr>
        <w:t>县公共资源交易领域基层政务公开标准目录</w:t>
      </w:r>
      <w:r>
        <w:rPr>
          <w:rFonts w:hint="eastAsia" w:ascii="Times New Roman" w:hAnsi="Times New Roman" w:eastAsia="方正小标宋_GBK" w:cs="方正小标宋_GBK"/>
          <w:sz w:val="40"/>
          <w:szCs w:val="40"/>
          <w:lang w:eastAsia="zh-CN"/>
        </w:rPr>
        <w:t>（</w:t>
      </w:r>
      <w:r>
        <w:rPr>
          <w:rFonts w:hint="eastAsia" w:ascii="Times New Roman" w:hAnsi="Times New Roman" w:eastAsia="方正小标宋_GBK" w:cs="方正小标宋_GBK"/>
          <w:sz w:val="40"/>
          <w:szCs w:val="40"/>
          <w:lang w:val="en-US" w:eastAsia="zh-CN"/>
        </w:rPr>
        <w:t>2024年版）</w:t>
      </w:r>
    </w:p>
    <w:tbl>
      <w:tblPr>
        <w:tblStyle w:val="4"/>
        <w:tblpPr w:leftFromText="180" w:rightFromText="180" w:vertAnchor="text" w:horzAnchor="page" w:tblpX="899" w:tblpY="254"/>
        <w:tblOverlap w:val="never"/>
        <w:tblW w:w="15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4"/>
        <w:gridCol w:w="690"/>
        <w:gridCol w:w="1095"/>
        <w:gridCol w:w="2643"/>
        <w:gridCol w:w="2292"/>
        <w:gridCol w:w="1980"/>
        <w:gridCol w:w="1020"/>
        <w:gridCol w:w="2013"/>
        <w:gridCol w:w="840"/>
        <w:gridCol w:w="735"/>
        <w:gridCol w:w="484"/>
        <w:gridCol w:w="731"/>
      </w:tblGrid>
      <w:tr w14:paraId="2670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554" w:type="dxa"/>
            <w:vMerge w:val="restart"/>
            <w:noWrap w:val="0"/>
            <w:vAlign w:val="center"/>
          </w:tcPr>
          <w:p w14:paraId="48CBE5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序号</w:t>
            </w:r>
          </w:p>
        </w:tc>
        <w:tc>
          <w:tcPr>
            <w:tcW w:w="1785" w:type="dxa"/>
            <w:gridSpan w:val="2"/>
            <w:noWrap w:val="0"/>
            <w:vAlign w:val="center"/>
          </w:tcPr>
          <w:p w14:paraId="7BA867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公开事项</w:t>
            </w:r>
          </w:p>
        </w:tc>
        <w:tc>
          <w:tcPr>
            <w:tcW w:w="2643" w:type="dxa"/>
            <w:vMerge w:val="restart"/>
            <w:noWrap w:val="0"/>
            <w:vAlign w:val="center"/>
          </w:tcPr>
          <w:p w14:paraId="510C9A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公开内容（要素）</w:t>
            </w:r>
          </w:p>
        </w:tc>
        <w:tc>
          <w:tcPr>
            <w:tcW w:w="2292" w:type="dxa"/>
            <w:vMerge w:val="restart"/>
            <w:noWrap w:val="0"/>
            <w:vAlign w:val="center"/>
          </w:tcPr>
          <w:p w14:paraId="2AC225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公开依据</w:t>
            </w:r>
          </w:p>
        </w:tc>
        <w:tc>
          <w:tcPr>
            <w:tcW w:w="1980" w:type="dxa"/>
            <w:vMerge w:val="restart"/>
            <w:noWrap w:val="0"/>
            <w:vAlign w:val="center"/>
          </w:tcPr>
          <w:p w14:paraId="525D82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公开时限</w:t>
            </w:r>
          </w:p>
        </w:tc>
        <w:tc>
          <w:tcPr>
            <w:tcW w:w="1020" w:type="dxa"/>
            <w:vMerge w:val="restart"/>
            <w:noWrap w:val="0"/>
            <w:vAlign w:val="center"/>
          </w:tcPr>
          <w:p w14:paraId="756CB6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w:t>
            </w:r>
          </w:p>
          <w:p w14:paraId="4887CA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主体</w:t>
            </w:r>
          </w:p>
        </w:tc>
        <w:tc>
          <w:tcPr>
            <w:tcW w:w="2013" w:type="dxa"/>
            <w:vMerge w:val="restart"/>
            <w:noWrap w:val="0"/>
            <w:vAlign w:val="center"/>
          </w:tcPr>
          <w:p w14:paraId="2E767A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公开渠道和载体</w:t>
            </w:r>
          </w:p>
        </w:tc>
        <w:tc>
          <w:tcPr>
            <w:tcW w:w="1575" w:type="dxa"/>
            <w:gridSpan w:val="2"/>
            <w:noWrap w:val="0"/>
            <w:vAlign w:val="center"/>
          </w:tcPr>
          <w:p w14:paraId="5B4970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公开对象</w:t>
            </w:r>
          </w:p>
        </w:tc>
        <w:tc>
          <w:tcPr>
            <w:tcW w:w="1215" w:type="dxa"/>
            <w:gridSpan w:val="2"/>
            <w:noWrap w:val="0"/>
            <w:vAlign w:val="center"/>
          </w:tcPr>
          <w:p w14:paraId="69010F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公  开</w:t>
            </w:r>
          </w:p>
          <w:p w14:paraId="0E4D8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方  式</w:t>
            </w:r>
          </w:p>
        </w:tc>
      </w:tr>
      <w:tr w14:paraId="06A0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blHeader/>
        </w:trPr>
        <w:tc>
          <w:tcPr>
            <w:tcW w:w="554" w:type="dxa"/>
            <w:vMerge w:val="continue"/>
            <w:noWrap w:val="0"/>
            <w:vAlign w:val="center"/>
          </w:tcPr>
          <w:p w14:paraId="724DD2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p>
        </w:tc>
        <w:tc>
          <w:tcPr>
            <w:tcW w:w="690" w:type="dxa"/>
            <w:noWrap w:val="0"/>
            <w:vAlign w:val="center"/>
          </w:tcPr>
          <w:p w14:paraId="139AA1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一级</w:t>
            </w:r>
          </w:p>
          <w:p w14:paraId="2A95EA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事项</w:t>
            </w:r>
          </w:p>
        </w:tc>
        <w:tc>
          <w:tcPr>
            <w:tcW w:w="1095" w:type="dxa"/>
            <w:noWrap w:val="0"/>
            <w:vAlign w:val="center"/>
          </w:tcPr>
          <w:p w14:paraId="28F6E6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二级</w:t>
            </w:r>
          </w:p>
          <w:p w14:paraId="38B211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事项</w:t>
            </w:r>
          </w:p>
        </w:tc>
        <w:tc>
          <w:tcPr>
            <w:tcW w:w="2643" w:type="dxa"/>
            <w:vMerge w:val="continue"/>
            <w:noWrap w:val="0"/>
            <w:vAlign w:val="center"/>
          </w:tcPr>
          <w:p w14:paraId="5D0A9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p>
        </w:tc>
        <w:tc>
          <w:tcPr>
            <w:tcW w:w="2292" w:type="dxa"/>
            <w:vMerge w:val="continue"/>
            <w:noWrap w:val="0"/>
            <w:vAlign w:val="center"/>
          </w:tcPr>
          <w:p w14:paraId="57FA61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p>
        </w:tc>
        <w:tc>
          <w:tcPr>
            <w:tcW w:w="1980" w:type="dxa"/>
            <w:vMerge w:val="continue"/>
            <w:noWrap w:val="0"/>
            <w:vAlign w:val="center"/>
          </w:tcPr>
          <w:p w14:paraId="4CFF57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p>
        </w:tc>
        <w:tc>
          <w:tcPr>
            <w:tcW w:w="1020" w:type="dxa"/>
            <w:vMerge w:val="continue"/>
            <w:noWrap w:val="0"/>
            <w:vAlign w:val="center"/>
          </w:tcPr>
          <w:p w14:paraId="1BBCB3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p>
        </w:tc>
        <w:tc>
          <w:tcPr>
            <w:tcW w:w="2013" w:type="dxa"/>
            <w:vMerge w:val="continue"/>
            <w:noWrap w:val="0"/>
            <w:vAlign w:val="center"/>
          </w:tcPr>
          <w:p w14:paraId="528831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p>
        </w:tc>
        <w:tc>
          <w:tcPr>
            <w:tcW w:w="840" w:type="dxa"/>
            <w:noWrap w:val="0"/>
            <w:vAlign w:val="center"/>
          </w:tcPr>
          <w:p w14:paraId="693521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全社会</w:t>
            </w:r>
          </w:p>
        </w:tc>
        <w:tc>
          <w:tcPr>
            <w:tcW w:w="735" w:type="dxa"/>
            <w:noWrap w:val="0"/>
            <w:vAlign w:val="center"/>
          </w:tcPr>
          <w:p w14:paraId="1900BD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特定群体</w:t>
            </w:r>
          </w:p>
        </w:tc>
        <w:tc>
          <w:tcPr>
            <w:tcW w:w="484" w:type="dxa"/>
            <w:noWrap w:val="0"/>
            <w:vAlign w:val="center"/>
          </w:tcPr>
          <w:p w14:paraId="0E325C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主动</w:t>
            </w:r>
          </w:p>
        </w:tc>
        <w:tc>
          <w:tcPr>
            <w:tcW w:w="731" w:type="dxa"/>
            <w:noWrap w:val="0"/>
            <w:vAlign w:val="center"/>
          </w:tcPr>
          <w:p w14:paraId="1705C3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黑体_GBK" w:cs="方正黑体_GBK"/>
                <w:b w:val="0"/>
                <w:bCs/>
                <w:color w:val="auto"/>
                <w:sz w:val="21"/>
                <w:szCs w:val="21"/>
                <w:highlight w:val="none"/>
              </w:rPr>
            </w:pPr>
            <w:r>
              <w:rPr>
                <w:rFonts w:hint="eastAsia" w:ascii="Times New Roman" w:hAnsi="Times New Roman" w:eastAsia="方正黑体_GBK" w:cs="方正黑体_GBK"/>
                <w:b w:val="0"/>
                <w:bCs/>
                <w:color w:val="auto"/>
                <w:sz w:val="21"/>
                <w:szCs w:val="21"/>
                <w:highlight w:val="none"/>
              </w:rPr>
              <w:t>依申请</w:t>
            </w:r>
          </w:p>
        </w:tc>
      </w:tr>
      <w:tr w14:paraId="3A16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3" w:hRule="atLeast"/>
        </w:trPr>
        <w:tc>
          <w:tcPr>
            <w:tcW w:w="554" w:type="dxa"/>
            <w:noWrap w:val="0"/>
            <w:vAlign w:val="center"/>
          </w:tcPr>
          <w:p w14:paraId="6DD0B067">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1</w:t>
            </w:r>
          </w:p>
        </w:tc>
        <w:tc>
          <w:tcPr>
            <w:tcW w:w="690" w:type="dxa"/>
            <w:noWrap w:val="0"/>
            <w:vAlign w:val="center"/>
          </w:tcPr>
          <w:p w14:paraId="1BF0A45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29301F4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政策</w:t>
            </w:r>
          </w:p>
          <w:p w14:paraId="47E7F38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法规</w:t>
            </w:r>
          </w:p>
        </w:tc>
        <w:tc>
          <w:tcPr>
            <w:tcW w:w="2643" w:type="dxa"/>
            <w:noWrap w:val="0"/>
            <w:vAlign w:val="center"/>
          </w:tcPr>
          <w:p w14:paraId="066350C2">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有关</w:t>
            </w:r>
            <w:r>
              <w:rPr>
                <w:rFonts w:hint="eastAsia" w:ascii="Times New Roman" w:hAnsi="Times New Roman" w:eastAsia="方正仿宋_GBK" w:cs="方正仿宋_GBK"/>
                <w:color w:val="auto"/>
                <w:sz w:val="20"/>
                <w:szCs w:val="20"/>
                <w:highlight w:val="none"/>
                <w:lang w:eastAsia="zh-CN"/>
              </w:rPr>
              <w:t>法律法规</w:t>
            </w:r>
            <w:r>
              <w:rPr>
                <w:rFonts w:hint="eastAsia" w:ascii="Times New Roman" w:hAnsi="Times New Roman" w:eastAsia="方正仿宋_GBK" w:cs="方正仿宋_GBK"/>
                <w:color w:val="auto"/>
                <w:sz w:val="20"/>
                <w:szCs w:val="20"/>
                <w:highlight w:val="none"/>
              </w:rPr>
              <w:t>、规章、规范性文件等全文。</w:t>
            </w:r>
          </w:p>
        </w:tc>
        <w:tc>
          <w:tcPr>
            <w:tcW w:w="2292" w:type="dxa"/>
            <w:noWrap w:val="0"/>
            <w:vAlign w:val="center"/>
          </w:tcPr>
          <w:p w14:paraId="1ADD900F">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《国务院办公厅关于印发政府网站发展指引的通知》《国务院办公厅关于加强政府网站信息内容建设的意见》《中华人民共和国政府信息公开条例》</w:t>
            </w:r>
          </w:p>
        </w:tc>
        <w:tc>
          <w:tcPr>
            <w:tcW w:w="1980" w:type="dxa"/>
            <w:noWrap w:val="0"/>
            <w:vAlign w:val="center"/>
          </w:tcPr>
          <w:p w14:paraId="0E77E1A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40B27AA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63D7DF78">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县发展和改革委员会</w:t>
            </w:r>
          </w:p>
        </w:tc>
        <w:tc>
          <w:tcPr>
            <w:tcW w:w="2013" w:type="dxa"/>
            <w:noWrap w:val="0"/>
            <w:vAlign w:val="center"/>
          </w:tcPr>
          <w:p w14:paraId="3BE584F3">
            <w:pPr>
              <w:spacing w:line="300" w:lineRule="exact"/>
              <w:jc w:val="left"/>
              <w:rPr>
                <w:rFonts w:hint="eastAsia" w:ascii="Times New Roman" w:hAnsi="Times New Roman" w:eastAsia="方正仿宋_GBK" w:cs="方正仿宋_GBK"/>
                <w:color w:val="auto"/>
                <w:sz w:val="20"/>
                <w:szCs w:val="20"/>
                <w:highlight w:val="none"/>
              </w:rPr>
            </w:pPr>
          </w:p>
          <w:p w14:paraId="4316F6AE">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■重庆市公共资源交易监督网</w:t>
            </w:r>
          </w:p>
          <w:p w14:paraId="5237127C">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2E07CB50">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48B66280">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57266424">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2ED10FCE">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06AB2E1D">
            <w:pPr>
              <w:spacing w:line="300" w:lineRule="exact"/>
              <w:jc w:val="center"/>
              <w:rPr>
                <w:rFonts w:hint="eastAsia" w:ascii="Times New Roman" w:hAnsi="Times New Roman" w:eastAsia="方正仿宋_GBK" w:cs="方正仿宋_GBK"/>
                <w:color w:val="auto"/>
                <w:sz w:val="20"/>
                <w:szCs w:val="20"/>
                <w:highlight w:val="none"/>
              </w:rPr>
            </w:pPr>
          </w:p>
        </w:tc>
      </w:tr>
      <w:tr w14:paraId="1DA1B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trPr>
        <w:tc>
          <w:tcPr>
            <w:tcW w:w="554" w:type="dxa"/>
            <w:noWrap w:val="0"/>
            <w:vAlign w:val="center"/>
          </w:tcPr>
          <w:p w14:paraId="4362A3D9">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2</w:t>
            </w:r>
          </w:p>
        </w:tc>
        <w:tc>
          <w:tcPr>
            <w:tcW w:w="690" w:type="dxa"/>
            <w:noWrap w:val="0"/>
            <w:vAlign w:val="center"/>
          </w:tcPr>
          <w:p w14:paraId="458EA31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7237749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审批核准信息</w:t>
            </w:r>
          </w:p>
        </w:tc>
        <w:tc>
          <w:tcPr>
            <w:tcW w:w="2643" w:type="dxa"/>
            <w:noWrap w:val="0"/>
            <w:vAlign w:val="center"/>
          </w:tcPr>
          <w:p w14:paraId="79542860">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招标内容、招标范围、招标组织形式、招标方式、招标估算金额、招标事项审核或核准部门。</w:t>
            </w:r>
          </w:p>
        </w:tc>
        <w:tc>
          <w:tcPr>
            <w:tcW w:w="2292" w:type="dxa"/>
            <w:noWrap w:val="0"/>
            <w:vAlign w:val="center"/>
          </w:tcPr>
          <w:p w14:paraId="2E3C642D">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《招标投标法实施条例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中华人民共和国政府信息公开条例》《国务院办公厅关于推进公共资源配置领域政府信息公开的意见》（国办发〔2017〕97号）</w:t>
            </w:r>
          </w:p>
        </w:tc>
        <w:tc>
          <w:tcPr>
            <w:tcW w:w="1980" w:type="dxa"/>
            <w:noWrap w:val="0"/>
            <w:vAlign w:val="center"/>
          </w:tcPr>
          <w:p w14:paraId="5A5FD56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信息形成之日起20个工作日内</w:t>
            </w:r>
          </w:p>
        </w:tc>
        <w:tc>
          <w:tcPr>
            <w:tcW w:w="1020" w:type="dxa"/>
            <w:noWrap w:val="0"/>
            <w:vAlign w:val="center"/>
          </w:tcPr>
          <w:p w14:paraId="49E7F666">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相关项目审批部门</w:t>
            </w:r>
          </w:p>
        </w:tc>
        <w:tc>
          <w:tcPr>
            <w:tcW w:w="2013" w:type="dxa"/>
            <w:noWrap w:val="0"/>
            <w:vAlign w:val="center"/>
          </w:tcPr>
          <w:p w14:paraId="0B5CE09F">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县人民政府门户网站（</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县发展改革委）</w:t>
            </w:r>
          </w:p>
        </w:tc>
        <w:tc>
          <w:tcPr>
            <w:tcW w:w="840" w:type="dxa"/>
            <w:noWrap w:val="0"/>
            <w:vAlign w:val="center"/>
          </w:tcPr>
          <w:p w14:paraId="4A4427CC">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514F3CF3">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3242EDC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4F6813FE">
            <w:pPr>
              <w:spacing w:line="300" w:lineRule="exact"/>
              <w:jc w:val="center"/>
              <w:rPr>
                <w:rFonts w:hint="eastAsia" w:ascii="Times New Roman" w:hAnsi="Times New Roman" w:eastAsia="方正仿宋_GBK" w:cs="方正仿宋_GBK"/>
                <w:color w:val="auto"/>
                <w:sz w:val="20"/>
                <w:szCs w:val="20"/>
                <w:highlight w:val="none"/>
              </w:rPr>
            </w:pPr>
          </w:p>
        </w:tc>
      </w:tr>
      <w:tr w14:paraId="5CF5F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6" w:hRule="atLeast"/>
        </w:trPr>
        <w:tc>
          <w:tcPr>
            <w:tcW w:w="554" w:type="dxa"/>
            <w:noWrap w:val="0"/>
            <w:vAlign w:val="center"/>
          </w:tcPr>
          <w:p w14:paraId="4F0ADFF3">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3</w:t>
            </w:r>
          </w:p>
        </w:tc>
        <w:tc>
          <w:tcPr>
            <w:tcW w:w="690" w:type="dxa"/>
            <w:noWrap w:val="0"/>
            <w:vAlign w:val="center"/>
          </w:tcPr>
          <w:p w14:paraId="18048563">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6BD5CE56">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对违反招标投标法律法规行为给予的行政处罚</w:t>
            </w:r>
          </w:p>
        </w:tc>
        <w:tc>
          <w:tcPr>
            <w:tcW w:w="2643" w:type="dxa"/>
            <w:noWrap w:val="0"/>
            <w:vAlign w:val="center"/>
          </w:tcPr>
          <w:p w14:paraId="142463B2">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执法程序或行政强制流程、执法依据、行政处罚自由裁量基准、咨询投诉方式、行政处罚决定书或其他处理结果、救济渠道。</w:t>
            </w:r>
          </w:p>
        </w:tc>
        <w:tc>
          <w:tcPr>
            <w:tcW w:w="2292" w:type="dxa"/>
            <w:noWrap w:val="0"/>
            <w:vAlign w:val="center"/>
          </w:tcPr>
          <w:p w14:paraId="2D0649CB">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《中华人民共和国招标投标法》及实施条例、《中华人民共和国行政处罚法</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重庆市招标投标条例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重庆市全面推行行政执法公示制度执法全过程记录制度重大执法决定法制审核制度实施方案》等</w:t>
            </w:r>
          </w:p>
        </w:tc>
        <w:tc>
          <w:tcPr>
            <w:tcW w:w="1980" w:type="dxa"/>
            <w:noWrap w:val="0"/>
            <w:vAlign w:val="center"/>
          </w:tcPr>
          <w:p w14:paraId="22D903D8">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处罚决定7个工作日内</w:t>
            </w:r>
          </w:p>
        </w:tc>
        <w:tc>
          <w:tcPr>
            <w:tcW w:w="1020" w:type="dxa"/>
            <w:noWrap w:val="0"/>
            <w:vAlign w:val="center"/>
          </w:tcPr>
          <w:p w14:paraId="2D45D069">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县发展和改革委员会</w:t>
            </w:r>
          </w:p>
        </w:tc>
        <w:tc>
          <w:tcPr>
            <w:tcW w:w="2013" w:type="dxa"/>
            <w:noWrap w:val="0"/>
            <w:vAlign w:val="center"/>
          </w:tcPr>
          <w:p w14:paraId="0AE2FA45">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■重庆市公共资源交易监督网</w:t>
            </w:r>
          </w:p>
          <w:p w14:paraId="0CA6F87A">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194748F4">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02A02053">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0A73EEE9">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323ED537">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7BD12873">
            <w:pPr>
              <w:spacing w:line="300" w:lineRule="exact"/>
              <w:jc w:val="center"/>
              <w:rPr>
                <w:rFonts w:hint="eastAsia" w:ascii="Times New Roman" w:hAnsi="Times New Roman" w:eastAsia="方正仿宋_GBK" w:cs="方正仿宋_GBK"/>
                <w:color w:val="auto"/>
                <w:sz w:val="20"/>
                <w:szCs w:val="20"/>
                <w:highlight w:val="none"/>
              </w:rPr>
            </w:pPr>
          </w:p>
        </w:tc>
      </w:tr>
      <w:tr w14:paraId="4533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3" w:hRule="atLeast"/>
        </w:trPr>
        <w:tc>
          <w:tcPr>
            <w:tcW w:w="554" w:type="dxa"/>
            <w:noWrap w:val="0"/>
            <w:vAlign w:val="center"/>
          </w:tcPr>
          <w:p w14:paraId="00D840B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4</w:t>
            </w:r>
          </w:p>
        </w:tc>
        <w:tc>
          <w:tcPr>
            <w:tcW w:w="690" w:type="dxa"/>
            <w:noWrap w:val="0"/>
            <w:vAlign w:val="center"/>
          </w:tcPr>
          <w:p w14:paraId="5F3B104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122C723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市场主体信用信息</w:t>
            </w:r>
          </w:p>
        </w:tc>
        <w:tc>
          <w:tcPr>
            <w:tcW w:w="2643" w:type="dxa"/>
            <w:noWrap w:val="0"/>
            <w:vAlign w:val="center"/>
          </w:tcPr>
          <w:p w14:paraId="00E48B75">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当事人的姓名或者名称、地址；违反</w:t>
            </w:r>
            <w:r>
              <w:rPr>
                <w:rFonts w:hint="eastAsia" w:ascii="Times New Roman" w:hAnsi="Times New Roman" w:eastAsia="方正仿宋_GBK" w:cs="方正仿宋_GBK"/>
                <w:color w:val="auto"/>
                <w:sz w:val="20"/>
                <w:szCs w:val="20"/>
                <w:highlight w:val="none"/>
                <w:lang w:eastAsia="zh-CN"/>
              </w:rPr>
              <w:t>法律法规</w:t>
            </w:r>
            <w:r>
              <w:rPr>
                <w:rFonts w:hint="eastAsia" w:ascii="Times New Roman" w:hAnsi="Times New Roman" w:eastAsia="方正仿宋_GBK" w:cs="方正仿宋_GBK"/>
                <w:color w:val="auto"/>
                <w:sz w:val="20"/>
                <w:szCs w:val="20"/>
                <w:highlight w:val="none"/>
              </w:rPr>
              <w:t>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292" w:type="dxa"/>
            <w:noWrap w:val="0"/>
            <w:vAlign w:val="center"/>
          </w:tcPr>
          <w:p w14:paraId="2DEB6F54">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《中华人民共和国行政处罚法</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中华人民共和国政府信息公开条例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国务院办公厅关于推进公共资源配置领域政府信息公开的意见》（国办发〔2017〕97号）</w:t>
            </w:r>
          </w:p>
        </w:tc>
        <w:tc>
          <w:tcPr>
            <w:tcW w:w="1980" w:type="dxa"/>
            <w:noWrap w:val="0"/>
            <w:vAlign w:val="center"/>
          </w:tcPr>
          <w:p w14:paraId="088128C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信息形成之日起20个工作日内</w:t>
            </w:r>
          </w:p>
        </w:tc>
        <w:tc>
          <w:tcPr>
            <w:tcW w:w="1020" w:type="dxa"/>
            <w:noWrap w:val="0"/>
            <w:vAlign w:val="center"/>
          </w:tcPr>
          <w:p w14:paraId="54057D37">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县发展和改革委员会</w:t>
            </w:r>
          </w:p>
        </w:tc>
        <w:tc>
          <w:tcPr>
            <w:tcW w:w="2013" w:type="dxa"/>
            <w:noWrap w:val="0"/>
            <w:vAlign w:val="center"/>
          </w:tcPr>
          <w:p w14:paraId="6D0C67DC">
            <w:pPr>
              <w:spacing w:line="300" w:lineRule="exact"/>
              <w:jc w:val="left"/>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■重庆市公共资源交易监督网</w:t>
            </w:r>
          </w:p>
          <w:p w14:paraId="5AB85A00">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1E1FD973">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■信用中国（重庆</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31B2C5E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019553AA">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7DEBB75E">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2EB0D66F">
            <w:pPr>
              <w:spacing w:line="300" w:lineRule="exact"/>
              <w:jc w:val="center"/>
              <w:rPr>
                <w:rFonts w:hint="eastAsia" w:ascii="Times New Roman" w:hAnsi="Times New Roman" w:eastAsia="方正仿宋_GBK" w:cs="方正仿宋_GBK"/>
                <w:color w:val="auto"/>
                <w:sz w:val="20"/>
                <w:szCs w:val="20"/>
                <w:highlight w:val="none"/>
              </w:rPr>
            </w:pPr>
          </w:p>
        </w:tc>
      </w:tr>
      <w:tr w14:paraId="28C85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42BE3AF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5</w:t>
            </w:r>
          </w:p>
        </w:tc>
        <w:tc>
          <w:tcPr>
            <w:tcW w:w="690" w:type="dxa"/>
            <w:noWrap w:val="0"/>
            <w:vAlign w:val="center"/>
          </w:tcPr>
          <w:p w14:paraId="05BF49DE">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3D0863FC">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资格预审公告</w:t>
            </w:r>
          </w:p>
        </w:tc>
        <w:tc>
          <w:tcPr>
            <w:tcW w:w="2643" w:type="dxa"/>
            <w:noWrap w:val="0"/>
            <w:vAlign w:val="center"/>
          </w:tcPr>
          <w:p w14:paraId="7ED268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292" w:type="dxa"/>
            <w:noWrap w:val="0"/>
            <w:vAlign w:val="center"/>
          </w:tcPr>
          <w:p w14:paraId="2976D7AB">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《招标投标法</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招标投标法实施条例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国务院办公厅关于推进公共资源配置领域政府信息公开的意见》（国办发〔2017〕97号）、《招标公告和公示信息发布管理办法》（国家发展改革委2017年第10号令）</w:t>
            </w:r>
          </w:p>
        </w:tc>
        <w:tc>
          <w:tcPr>
            <w:tcW w:w="1980" w:type="dxa"/>
            <w:noWrap w:val="0"/>
            <w:vAlign w:val="center"/>
          </w:tcPr>
          <w:p w14:paraId="19F4DE3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07DDD600">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798279E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6CC8AB99">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■重庆市公共资源交易监督网</w:t>
            </w:r>
          </w:p>
          <w:p w14:paraId="002AC245">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5B79B0D4">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465DBCEB">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59AA56D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2731CDC5">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0399AD9C">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08906C6C">
            <w:pPr>
              <w:spacing w:line="300" w:lineRule="exact"/>
              <w:jc w:val="center"/>
              <w:rPr>
                <w:rFonts w:hint="eastAsia" w:ascii="Times New Roman" w:hAnsi="Times New Roman" w:eastAsia="方正仿宋_GBK" w:cs="方正仿宋_GBK"/>
                <w:color w:val="auto"/>
                <w:sz w:val="20"/>
                <w:szCs w:val="20"/>
                <w:highlight w:val="none"/>
              </w:rPr>
            </w:pPr>
          </w:p>
        </w:tc>
      </w:tr>
      <w:tr w14:paraId="1D0B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5" w:hRule="atLeast"/>
        </w:trPr>
        <w:tc>
          <w:tcPr>
            <w:tcW w:w="554" w:type="dxa"/>
            <w:noWrap w:val="0"/>
            <w:vAlign w:val="center"/>
          </w:tcPr>
          <w:p w14:paraId="61AC69F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6</w:t>
            </w:r>
          </w:p>
        </w:tc>
        <w:tc>
          <w:tcPr>
            <w:tcW w:w="690" w:type="dxa"/>
            <w:noWrap w:val="0"/>
            <w:vAlign w:val="center"/>
          </w:tcPr>
          <w:p w14:paraId="496CFA9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4674E57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招标公</w:t>
            </w:r>
            <w:r>
              <w:rPr>
                <w:rFonts w:hint="eastAsia" w:ascii="Times New Roman" w:hAnsi="Times New Roman" w:eastAsia="方正仿宋_GBK" w:cs="方正仿宋_GBK"/>
                <w:color w:val="auto"/>
                <w:sz w:val="20"/>
                <w:szCs w:val="20"/>
                <w:highlight w:val="none"/>
                <w:lang w:val="en-US" w:eastAsia="zh-CN"/>
              </w:rPr>
              <w:t xml:space="preserve"> </w:t>
            </w:r>
            <w:r>
              <w:rPr>
                <w:rFonts w:hint="eastAsia" w:ascii="Times New Roman" w:hAnsi="Times New Roman" w:eastAsia="方正仿宋_GBK" w:cs="方正仿宋_GBK"/>
                <w:color w:val="auto"/>
                <w:sz w:val="20"/>
                <w:szCs w:val="20"/>
                <w:highlight w:val="none"/>
              </w:rPr>
              <w:t>告</w:t>
            </w:r>
          </w:p>
        </w:tc>
        <w:tc>
          <w:tcPr>
            <w:tcW w:w="2643" w:type="dxa"/>
            <w:noWrap w:val="0"/>
            <w:vAlign w:val="center"/>
          </w:tcPr>
          <w:p w14:paraId="788E733B">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292" w:type="dxa"/>
            <w:noWrap w:val="0"/>
            <w:vAlign w:val="center"/>
          </w:tcPr>
          <w:p w14:paraId="4F0FB7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《招标投标法</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招标投标法实施条例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980" w:type="dxa"/>
            <w:noWrap w:val="0"/>
            <w:vAlign w:val="center"/>
          </w:tcPr>
          <w:p w14:paraId="728DC8F8">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78CBC3E1">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35E5FC0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04E3D2F3">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■重庆市公共资源交易监督网</w:t>
            </w:r>
          </w:p>
          <w:p w14:paraId="24BB72AB">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1B309424">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00E98F01">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59919CAC">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4F5FA515">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6F43673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106DE6F2">
            <w:pPr>
              <w:spacing w:line="300" w:lineRule="exact"/>
              <w:jc w:val="center"/>
              <w:rPr>
                <w:rFonts w:hint="eastAsia" w:ascii="Times New Roman" w:hAnsi="Times New Roman" w:eastAsia="方正仿宋_GBK" w:cs="方正仿宋_GBK"/>
                <w:color w:val="auto"/>
                <w:sz w:val="20"/>
                <w:szCs w:val="20"/>
                <w:highlight w:val="none"/>
              </w:rPr>
            </w:pPr>
          </w:p>
        </w:tc>
      </w:tr>
      <w:tr w14:paraId="0F428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2E3195F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7</w:t>
            </w:r>
          </w:p>
        </w:tc>
        <w:tc>
          <w:tcPr>
            <w:tcW w:w="690" w:type="dxa"/>
            <w:noWrap w:val="0"/>
            <w:vAlign w:val="center"/>
          </w:tcPr>
          <w:p w14:paraId="43605890">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3F424AD8">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招标公告、招标文件、资格预审文件澄清或修改</w:t>
            </w:r>
          </w:p>
        </w:tc>
        <w:tc>
          <w:tcPr>
            <w:tcW w:w="2643" w:type="dxa"/>
            <w:noWrap w:val="0"/>
            <w:vAlign w:val="center"/>
          </w:tcPr>
          <w:p w14:paraId="2E64F7C9">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项目名称；标段名称；澄清或修改事项；招标人及其招标代理机构的名称、地址、联系人及联系方式。</w:t>
            </w:r>
          </w:p>
        </w:tc>
        <w:tc>
          <w:tcPr>
            <w:tcW w:w="2292" w:type="dxa"/>
            <w:noWrap w:val="0"/>
            <w:vAlign w:val="center"/>
          </w:tcPr>
          <w:p w14:paraId="102859F4">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《招标投标法</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招标投标法实施条例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电子招标投标办法》（国家发展改革委等八部委2013年第20号令）</w:t>
            </w:r>
          </w:p>
        </w:tc>
        <w:tc>
          <w:tcPr>
            <w:tcW w:w="1980" w:type="dxa"/>
            <w:noWrap w:val="0"/>
            <w:vAlign w:val="center"/>
          </w:tcPr>
          <w:p w14:paraId="5C8C62E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澄清或者修改的内容可能影响投标文件编制，在提交资格预审申请文件截止时间至少3日前，或者投标截止时间至少15日前</w:t>
            </w:r>
          </w:p>
        </w:tc>
        <w:tc>
          <w:tcPr>
            <w:tcW w:w="1020" w:type="dxa"/>
            <w:noWrap w:val="0"/>
            <w:vAlign w:val="center"/>
          </w:tcPr>
          <w:p w14:paraId="32F85150">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44B6992A">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0D82D6A0">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2CB70B19">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7797DB29">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1AFB072B">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50C8D26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37547411">
            <w:pPr>
              <w:spacing w:line="300" w:lineRule="exact"/>
              <w:jc w:val="center"/>
              <w:rPr>
                <w:rFonts w:hint="eastAsia" w:ascii="Times New Roman" w:hAnsi="Times New Roman" w:eastAsia="方正仿宋_GBK" w:cs="方正仿宋_GBK"/>
                <w:color w:val="auto"/>
                <w:sz w:val="20"/>
                <w:szCs w:val="20"/>
                <w:highlight w:val="none"/>
              </w:rPr>
            </w:pPr>
          </w:p>
        </w:tc>
      </w:tr>
      <w:tr w14:paraId="2B16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0" w:hRule="atLeast"/>
        </w:trPr>
        <w:tc>
          <w:tcPr>
            <w:tcW w:w="554" w:type="dxa"/>
            <w:noWrap w:val="0"/>
            <w:vAlign w:val="center"/>
          </w:tcPr>
          <w:p w14:paraId="0B1DCAF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8</w:t>
            </w:r>
          </w:p>
        </w:tc>
        <w:tc>
          <w:tcPr>
            <w:tcW w:w="690" w:type="dxa"/>
            <w:noWrap w:val="0"/>
            <w:vAlign w:val="center"/>
          </w:tcPr>
          <w:p w14:paraId="122CE660">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3DE47AA6">
            <w:pPr>
              <w:spacing w:line="300" w:lineRule="exact"/>
              <w:ind w:right="-94" w:rightChars="-45"/>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中标候选人公示</w:t>
            </w:r>
          </w:p>
        </w:tc>
        <w:tc>
          <w:tcPr>
            <w:tcW w:w="2643" w:type="dxa"/>
            <w:noWrap w:val="0"/>
            <w:vAlign w:val="center"/>
          </w:tcPr>
          <w:p w14:paraId="710825A2">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lang w:val="en-US" w:eastAsia="zh-CN"/>
              </w:rPr>
              <w:t>开标记录；</w:t>
            </w:r>
            <w:r>
              <w:rPr>
                <w:rFonts w:hint="eastAsia" w:ascii="Times New Roman" w:hAnsi="Times New Roman" w:eastAsia="方正仿宋_GBK" w:cs="方正仿宋_GBK"/>
                <w:color w:val="auto"/>
                <w:sz w:val="20"/>
                <w:szCs w:val="20"/>
                <w:highlight w:val="none"/>
              </w:rPr>
              <w:t>中标候选人排序、名称、投标报价、质量、工期（交货期），以及评标情况；中标候选人按照招标文件要求承诺的项目负责人姓名及其相关证书名称和编号；中标候选人响应招标文件要求的资格能力条件；提出异议的渠道和方式； 招标文件规定公示的其他内容。</w:t>
            </w:r>
          </w:p>
        </w:tc>
        <w:tc>
          <w:tcPr>
            <w:tcW w:w="2292" w:type="dxa"/>
            <w:noWrap w:val="0"/>
            <w:vAlign w:val="center"/>
          </w:tcPr>
          <w:p w14:paraId="6C13DE1E">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《招标投标法</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招标投标法实施条例</w:t>
            </w:r>
            <w:r>
              <w:rPr>
                <w:rFonts w:hint="eastAsia" w:ascii="Times New Roman" w:hAnsi="Times New Roman" w:eastAsia="方正仿宋_GBK" w:cs="方正仿宋_GBK"/>
                <w:color w:val="auto"/>
                <w:sz w:val="20"/>
                <w:szCs w:val="20"/>
                <w:highlight w:val="none"/>
                <w:lang w:eastAsia="zh-CN"/>
              </w:rPr>
              <w:t>》《</w:t>
            </w:r>
            <w:r>
              <w:rPr>
                <w:rFonts w:hint="eastAsia" w:ascii="Times New Roman" w:hAnsi="Times New Roman" w:eastAsia="方正仿宋_GBK" w:cs="方正仿宋_GBK"/>
                <w:color w:val="auto"/>
                <w:sz w:val="20"/>
                <w:szCs w:val="20"/>
                <w:highlight w:val="none"/>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980" w:type="dxa"/>
            <w:noWrap w:val="0"/>
            <w:vAlign w:val="center"/>
          </w:tcPr>
          <w:p w14:paraId="477B7A0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依法必须进行招标的项目，招标人应当自收到评标报告之日起3 日内公示中标候选人，公示期不得少于3日</w:t>
            </w:r>
          </w:p>
        </w:tc>
        <w:tc>
          <w:tcPr>
            <w:tcW w:w="1020" w:type="dxa"/>
            <w:noWrap w:val="0"/>
            <w:vAlign w:val="center"/>
          </w:tcPr>
          <w:p w14:paraId="18AC8941">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13B9C00D">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■重庆市公共资源交易监督网</w:t>
            </w:r>
          </w:p>
          <w:p w14:paraId="6AC4DBF6">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5C42D568">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5CF333CF">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7864B586">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157B5650">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5A2A5A8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692177D8">
            <w:pPr>
              <w:spacing w:line="300" w:lineRule="exact"/>
              <w:jc w:val="center"/>
              <w:rPr>
                <w:rFonts w:hint="eastAsia" w:ascii="Times New Roman" w:hAnsi="Times New Roman" w:eastAsia="方正仿宋_GBK" w:cs="方正仿宋_GBK"/>
                <w:color w:val="auto"/>
                <w:sz w:val="20"/>
                <w:szCs w:val="20"/>
                <w:highlight w:val="none"/>
              </w:rPr>
            </w:pPr>
          </w:p>
        </w:tc>
      </w:tr>
      <w:tr w14:paraId="4042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48189727">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9</w:t>
            </w:r>
          </w:p>
        </w:tc>
        <w:tc>
          <w:tcPr>
            <w:tcW w:w="690" w:type="dxa"/>
            <w:noWrap w:val="0"/>
            <w:vAlign w:val="center"/>
          </w:tcPr>
          <w:p w14:paraId="026B7ED7">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1D213051">
            <w:pPr>
              <w:spacing w:line="300" w:lineRule="exact"/>
              <w:ind w:right="-94" w:rightChars="-45"/>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中标</w:t>
            </w:r>
          </w:p>
          <w:p w14:paraId="1EA5693E">
            <w:pPr>
              <w:spacing w:line="300" w:lineRule="exact"/>
              <w:ind w:right="-94" w:rightChars="-45"/>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结果</w:t>
            </w:r>
          </w:p>
        </w:tc>
        <w:tc>
          <w:tcPr>
            <w:tcW w:w="2643" w:type="dxa"/>
            <w:noWrap w:val="0"/>
            <w:vAlign w:val="center"/>
          </w:tcPr>
          <w:p w14:paraId="67E62D17">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招标项目名称、中标人名称、中标价、工期、项目负责人、中标内容。</w:t>
            </w:r>
          </w:p>
        </w:tc>
        <w:tc>
          <w:tcPr>
            <w:tcW w:w="2292" w:type="dxa"/>
            <w:noWrap w:val="0"/>
            <w:vAlign w:val="center"/>
          </w:tcPr>
          <w:p w14:paraId="3D3E4DBA">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980" w:type="dxa"/>
            <w:noWrap w:val="0"/>
            <w:vAlign w:val="center"/>
          </w:tcPr>
          <w:p w14:paraId="10B32C5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782A417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7981094E">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0F136CA3">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4858140B">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02F212DC">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430B1CE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748694EF">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24A18C0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48B3FBAF">
            <w:pPr>
              <w:spacing w:line="300" w:lineRule="exact"/>
              <w:jc w:val="center"/>
              <w:rPr>
                <w:rFonts w:hint="eastAsia" w:ascii="Times New Roman" w:hAnsi="Times New Roman" w:eastAsia="方正仿宋_GBK" w:cs="方正仿宋_GBK"/>
                <w:color w:val="auto"/>
                <w:sz w:val="20"/>
                <w:szCs w:val="20"/>
                <w:highlight w:val="none"/>
              </w:rPr>
            </w:pPr>
          </w:p>
        </w:tc>
      </w:tr>
      <w:tr w14:paraId="2001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554" w:type="dxa"/>
            <w:noWrap w:val="0"/>
            <w:vAlign w:val="center"/>
          </w:tcPr>
          <w:p w14:paraId="473892D9">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10</w:t>
            </w:r>
          </w:p>
        </w:tc>
        <w:tc>
          <w:tcPr>
            <w:tcW w:w="690" w:type="dxa"/>
            <w:noWrap w:val="0"/>
            <w:vAlign w:val="center"/>
          </w:tcPr>
          <w:p w14:paraId="24225FB3">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1C10FADE">
            <w:pPr>
              <w:spacing w:line="300" w:lineRule="exact"/>
              <w:ind w:right="-94" w:rightChars="-45"/>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公示、公告信息澄清、修改</w:t>
            </w:r>
          </w:p>
        </w:tc>
        <w:tc>
          <w:tcPr>
            <w:tcW w:w="2643" w:type="dxa"/>
            <w:noWrap w:val="0"/>
            <w:vAlign w:val="center"/>
          </w:tcPr>
          <w:p w14:paraId="0CC3F907">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项目名称；标段名称；澄清或修改事项；招标人及其招标代理机构的名称、地址、联系人及联系方式。</w:t>
            </w:r>
          </w:p>
        </w:tc>
        <w:tc>
          <w:tcPr>
            <w:tcW w:w="2292" w:type="dxa"/>
            <w:noWrap w:val="0"/>
            <w:vAlign w:val="center"/>
          </w:tcPr>
          <w:p w14:paraId="4E747F61">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《招标公告和公示信息发布管理办法》（国家发展改革委2017年第10号令）</w:t>
            </w:r>
          </w:p>
        </w:tc>
        <w:tc>
          <w:tcPr>
            <w:tcW w:w="1980" w:type="dxa"/>
            <w:noWrap w:val="0"/>
            <w:vAlign w:val="center"/>
          </w:tcPr>
          <w:p w14:paraId="11D4CD4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66B21FE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266D118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1889B10C">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789FB27D">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647C9156">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4BF455E1">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2A8A214B">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3FDAD74E">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10877717">
            <w:pPr>
              <w:spacing w:line="300" w:lineRule="exact"/>
              <w:jc w:val="center"/>
              <w:rPr>
                <w:rFonts w:hint="eastAsia" w:ascii="Times New Roman" w:hAnsi="Times New Roman" w:eastAsia="方正仿宋_GBK" w:cs="方正仿宋_GBK"/>
                <w:color w:val="auto"/>
                <w:sz w:val="20"/>
                <w:szCs w:val="20"/>
                <w:highlight w:val="none"/>
              </w:rPr>
            </w:pPr>
          </w:p>
        </w:tc>
      </w:tr>
      <w:tr w14:paraId="4BD7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554" w:type="dxa"/>
            <w:noWrap w:val="0"/>
            <w:vAlign w:val="center"/>
          </w:tcPr>
          <w:p w14:paraId="012B3AFA">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11</w:t>
            </w:r>
          </w:p>
        </w:tc>
        <w:tc>
          <w:tcPr>
            <w:tcW w:w="690" w:type="dxa"/>
            <w:noWrap w:val="0"/>
            <w:vAlign w:val="center"/>
          </w:tcPr>
          <w:p w14:paraId="0B86C0AB">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6449FCA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暂停、终止招标</w:t>
            </w:r>
          </w:p>
        </w:tc>
        <w:tc>
          <w:tcPr>
            <w:tcW w:w="2643" w:type="dxa"/>
            <w:noWrap w:val="0"/>
            <w:vAlign w:val="center"/>
          </w:tcPr>
          <w:p w14:paraId="713275FF">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招标人名称、招标项目名称、招标项目编号、本项目首次公告日期、招标暂停或终止原因、联系方式、其他事项。</w:t>
            </w:r>
          </w:p>
        </w:tc>
        <w:tc>
          <w:tcPr>
            <w:tcW w:w="2292" w:type="dxa"/>
            <w:noWrap w:val="0"/>
            <w:vAlign w:val="center"/>
          </w:tcPr>
          <w:p w14:paraId="63A82291">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《招标公告和公示信息发布管理办法》（国家发展改革委2017年第10号令）</w:t>
            </w:r>
          </w:p>
        </w:tc>
        <w:tc>
          <w:tcPr>
            <w:tcW w:w="1980" w:type="dxa"/>
            <w:noWrap w:val="0"/>
            <w:vAlign w:val="center"/>
          </w:tcPr>
          <w:p w14:paraId="3EBECD3B">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276BA73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6E3222E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招标人或者其委托的招标代理机构</w:t>
            </w:r>
          </w:p>
        </w:tc>
        <w:tc>
          <w:tcPr>
            <w:tcW w:w="2013" w:type="dxa"/>
            <w:noWrap w:val="0"/>
            <w:vAlign w:val="center"/>
          </w:tcPr>
          <w:p w14:paraId="432AC809">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p w14:paraId="42C0EE40">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■电子招投标交易平台</w:t>
            </w:r>
          </w:p>
          <w:p w14:paraId="0D71E6A1">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6E5E0C9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5" w:type="dxa"/>
            <w:noWrap w:val="0"/>
            <w:vAlign w:val="center"/>
          </w:tcPr>
          <w:p w14:paraId="046D5662">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6F17ACE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w:t>
            </w:r>
          </w:p>
        </w:tc>
        <w:tc>
          <w:tcPr>
            <w:tcW w:w="731" w:type="dxa"/>
            <w:noWrap w:val="0"/>
            <w:vAlign w:val="center"/>
          </w:tcPr>
          <w:p w14:paraId="457FC64A">
            <w:pPr>
              <w:spacing w:line="300" w:lineRule="exact"/>
              <w:jc w:val="center"/>
              <w:rPr>
                <w:rFonts w:hint="eastAsia" w:ascii="Times New Roman" w:hAnsi="Times New Roman" w:eastAsia="方正仿宋_GBK" w:cs="方正仿宋_GBK"/>
                <w:color w:val="auto"/>
                <w:sz w:val="20"/>
                <w:szCs w:val="20"/>
                <w:highlight w:val="none"/>
              </w:rPr>
            </w:pPr>
          </w:p>
        </w:tc>
      </w:tr>
      <w:tr w14:paraId="1443D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8" w:hRule="atLeast"/>
        </w:trPr>
        <w:tc>
          <w:tcPr>
            <w:tcW w:w="554" w:type="dxa"/>
            <w:noWrap w:val="0"/>
            <w:vAlign w:val="center"/>
          </w:tcPr>
          <w:p w14:paraId="60681D5F">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12</w:t>
            </w:r>
          </w:p>
        </w:tc>
        <w:tc>
          <w:tcPr>
            <w:tcW w:w="690" w:type="dxa"/>
            <w:noWrap w:val="0"/>
            <w:vAlign w:val="center"/>
          </w:tcPr>
          <w:p w14:paraId="1CD35D02">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6B08421C">
            <w:pPr>
              <w:pStyle w:val="8"/>
              <w:spacing w:line="300" w:lineRule="exact"/>
              <w:ind w:left="3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合同订立信息</w:t>
            </w:r>
          </w:p>
        </w:tc>
        <w:tc>
          <w:tcPr>
            <w:tcW w:w="2643" w:type="dxa"/>
            <w:noWrap w:val="0"/>
            <w:vAlign w:val="center"/>
          </w:tcPr>
          <w:p w14:paraId="7D665E2B">
            <w:pPr>
              <w:pStyle w:val="8"/>
              <w:spacing w:line="300" w:lineRule="exact"/>
              <w:ind w:left="28" w:right="24"/>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包括项目名称、合同双方名称、合同价款、签约时间、合同期限。</w:t>
            </w:r>
          </w:p>
        </w:tc>
        <w:tc>
          <w:tcPr>
            <w:tcW w:w="2292" w:type="dxa"/>
            <w:noWrap w:val="0"/>
            <w:vAlign w:val="center"/>
          </w:tcPr>
          <w:p w14:paraId="29D0E3A0">
            <w:pPr>
              <w:pStyle w:val="8"/>
              <w:keepNext w:val="0"/>
              <w:keepLines w:val="0"/>
              <w:pageBreakBefore w:val="0"/>
              <w:widowControl w:val="0"/>
              <w:kinsoku/>
              <w:wordWrap/>
              <w:overflowPunct/>
              <w:topLinePunct w:val="0"/>
              <w:autoSpaceDE w:val="0"/>
              <w:autoSpaceDN w:val="0"/>
              <w:bidi w:val="0"/>
              <w:adjustRightInd/>
              <w:snapToGrid/>
              <w:spacing w:line="280" w:lineRule="exact"/>
              <w:ind w:left="28" w:right="23"/>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《国务院办公厅关于推进公共资源配置领域政府信息公开的意见》（国办发〔2017〕97号）、《电子招标投标办法》（国家发展改革委等八部委2013年第20号令）</w:t>
            </w:r>
          </w:p>
        </w:tc>
        <w:tc>
          <w:tcPr>
            <w:tcW w:w="1980" w:type="dxa"/>
            <w:noWrap w:val="0"/>
            <w:vAlign w:val="center"/>
          </w:tcPr>
          <w:p w14:paraId="53EA3F85">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及时</w:t>
            </w:r>
          </w:p>
          <w:p w14:paraId="632CFA2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公开</w:t>
            </w:r>
          </w:p>
        </w:tc>
        <w:tc>
          <w:tcPr>
            <w:tcW w:w="1020" w:type="dxa"/>
            <w:noWrap w:val="0"/>
            <w:vAlign w:val="center"/>
          </w:tcPr>
          <w:p w14:paraId="69FEA5D8">
            <w:pPr>
              <w:pStyle w:val="8"/>
              <w:spacing w:line="300" w:lineRule="exact"/>
              <w:ind w:left="28"/>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合同当事人</w:t>
            </w:r>
          </w:p>
        </w:tc>
        <w:tc>
          <w:tcPr>
            <w:tcW w:w="2013" w:type="dxa"/>
            <w:noWrap w:val="0"/>
            <w:vAlign w:val="center"/>
          </w:tcPr>
          <w:p w14:paraId="113701E6">
            <w:pPr>
              <w:pStyle w:val="8"/>
              <w:spacing w:line="300" w:lineRule="exact"/>
              <w:ind w:firstLine="100" w:firstLineChars="5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p w14:paraId="078F09B6">
            <w:pPr>
              <w:pStyle w:val="8"/>
              <w:spacing w:line="300" w:lineRule="exact"/>
              <w:ind w:left="57"/>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■电子招标投标交易平台</w:t>
            </w:r>
          </w:p>
        </w:tc>
        <w:tc>
          <w:tcPr>
            <w:tcW w:w="840" w:type="dxa"/>
            <w:noWrap w:val="0"/>
            <w:vAlign w:val="center"/>
          </w:tcPr>
          <w:p w14:paraId="3A3B3939">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rPr>
              <w:t>√</w:t>
            </w:r>
          </w:p>
        </w:tc>
        <w:tc>
          <w:tcPr>
            <w:tcW w:w="735" w:type="dxa"/>
            <w:noWrap w:val="0"/>
            <w:vAlign w:val="center"/>
          </w:tcPr>
          <w:p w14:paraId="51E926B1">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0F887CCF">
            <w:pPr>
              <w:pStyle w:val="8"/>
              <w:spacing w:line="300" w:lineRule="exact"/>
              <w:ind w:right="88"/>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rPr>
              <w:t>√</w:t>
            </w:r>
          </w:p>
        </w:tc>
        <w:tc>
          <w:tcPr>
            <w:tcW w:w="731" w:type="dxa"/>
            <w:noWrap w:val="0"/>
            <w:vAlign w:val="center"/>
          </w:tcPr>
          <w:p w14:paraId="45BB3259">
            <w:pPr>
              <w:spacing w:line="300" w:lineRule="exact"/>
              <w:jc w:val="center"/>
              <w:rPr>
                <w:rFonts w:hint="eastAsia" w:ascii="Times New Roman" w:hAnsi="Times New Roman" w:eastAsia="方正仿宋_GBK" w:cs="方正仿宋_GBK"/>
                <w:color w:val="auto"/>
                <w:sz w:val="20"/>
                <w:szCs w:val="20"/>
                <w:highlight w:val="none"/>
              </w:rPr>
            </w:pPr>
          </w:p>
        </w:tc>
      </w:tr>
      <w:tr w14:paraId="70A6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trPr>
        <w:tc>
          <w:tcPr>
            <w:tcW w:w="554" w:type="dxa"/>
            <w:noWrap w:val="0"/>
            <w:vAlign w:val="center"/>
          </w:tcPr>
          <w:p w14:paraId="41C8D534">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13</w:t>
            </w:r>
          </w:p>
        </w:tc>
        <w:tc>
          <w:tcPr>
            <w:tcW w:w="690" w:type="dxa"/>
            <w:noWrap w:val="0"/>
            <w:vAlign w:val="center"/>
          </w:tcPr>
          <w:p w14:paraId="68F4022D">
            <w:pPr>
              <w:spacing w:line="300" w:lineRule="exact"/>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工程建设项目招标投标信息</w:t>
            </w:r>
          </w:p>
        </w:tc>
        <w:tc>
          <w:tcPr>
            <w:tcW w:w="1095" w:type="dxa"/>
            <w:noWrap w:val="0"/>
            <w:vAlign w:val="center"/>
          </w:tcPr>
          <w:p w14:paraId="7E026508">
            <w:pPr>
              <w:pStyle w:val="8"/>
              <w:spacing w:line="300" w:lineRule="exact"/>
              <w:ind w:left="31" w:right="95"/>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合同履行及变更信息</w:t>
            </w:r>
          </w:p>
        </w:tc>
        <w:tc>
          <w:tcPr>
            <w:tcW w:w="2643" w:type="dxa"/>
            <w:noWrap w:val="0"/>
            <w:vAlign w:val="center"/>
          </w:tcPr>
          <w:p w14:paraId="597A0DEF">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项目名称、标段名称、建设单位、承包人、项目完成质量、期限、结算金额、合同发生的变更、解除合同通知书、违约行为的处理结果。</w:t>
            </w:r>
          </w:p>
        </w:tc>
        <w:tc>
          <w:tcPr>
            <w:tcW w:w="2292" w:type="dxa"/>
            <w:noWrap w:val="0"/>
            <w:vAlign w:val="center"/>
          </w:tcPr>
          <w:p w14:paraId="7207804B">
            <w:pPr>
              <w:pStyle w:val="8"/>
              <w:keepNext w:val="0"/>
              <w:keepLines w:val="0"/>
              <w:pageBreakBefore w:val="0"/>
              <w:widowControl w:val="0"/>
              <w:kinsoku/>
              <w:wordWrap/>
              <w:overflowPunct/>
              <w:topLinePunct w:val="0"/>
              <w:autoSpaceDE w:val="0"/>
              <w:autoSpaceDN w:val="0"/>
              <w:bidi w:val="0"/>
              <w:adjustRightInd/>
              <w:snapToGrid/>
              <w:spacing w:line="240" w:lineRule="exact"/>
              <w:ind w:left="28" w:right="23"/>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《国务院办公厅关于推进公共资源配置领域政府信息公开的意见》（国办发〔2017〕97号）、《电子招标投标办法》（国家发展改革委等八部委2013年第20号令）</w:t>
            </w:r>
          </w:p>
        </w:tc>
        <w:tc>
          <w:tcPr>
            <w:tcW w:w="1980" w:type="dxa"/>
            <w:noWrap w:val="0"/>
            <w:vAlign w:val="center"/>
          </w:tcPr>
          <w:p w14:paraId="1D8B1A69">
            <w:pPr>
              <w:pStyle w:val="8"/>
              <w:spacing w:line="300" w:lineRule="exact"/>
              <w:ind w:left="30" w:right="14"/>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鼓励及时公开</w:t>
            </w:r>
          </w:p>
        </w:tc>
        <w:tc>
          <w:tcPr>
            <w:tcW w:w="1020" w:type="dxa"/>
            <w:noWrap w:val="0"/>
            <w:vAlign w:val="center"/>
          </w:tcPr>
          <w:p w14:paraId="18B9CC34">
            <w:pPr>
              <w:pStyle w:val="8"/>
              <w:spacing w:line="300" w:lineRule="exact"/>
              <w:ind w:left="28"/>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合同当事人</w:t>
            </w:r>
          </w:p>
        </w:tc>
        <w:tc>
          <w:tcPr>
            <w:tcW w:w="2013" w:type="dxa"/>
            <w:noWrap w:val="0"/>
            <w:vAlign w:val="center"/>
          </w:tcPr>
          <w:p w14:paraId="07489ABA">
            <w:pPr>
              <w:pStyle w:val="8"/>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p w14:paraId="7A2852C2">
            <w:pPr>
              <w:pStyle w:val="8"/>
              <w:spacing w:line="300" w:lineRule="exact"/>
              <w:ind w:left="57"/>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■电子招标投标交易平台</w:t>
            </w:r>
          </w:p>
        </w:tc>
        <w:tc>
          <w:tcPr>
            <w:tcW w:w="840" w:type="dxa"/>
            <w:noWrap w:val="0"/>
            <w:vAlign w:val="center"/>
          </w:tcPr>
          <w:p w14:paraId="25DA120D">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rPr>
              <w:t>√</w:t>
            </w:r>
          </w:p>
        </w:tc>
        <w:tc>
          <w:tcPr>
            <w:tcW w:w="735" w:type="dxa"/>
            <w:noWrap w:val="0"/>
            <w:vAlign w:val="center"/>
          </w:tcPr>
          <w:p w14:paraId="7F323370">
            <w:pPr>
              <w:spacing w:line="300" w:lineRule="exact"/>
              <w:jc w:val="center"/>
              <w:rPr>
                <w:rFonts w:hint="eastAsia" w:ascii="Times New Roman" w:hAnsi="Times New Roman" w:eastAsia="方正仿宋_GBK" w:cs="方正仿宋_GBK"/>
                <w:color w:val="auto"/>
                <w:sz w:val="20"/>
                <w:szCs w:val="20"/>
                <w:highlight w:val="none"/>
              </w:rPr>
            </w:pPr>
          </w:p>
        </w:tc>
        <w:tc>
          <w:tcPr>
            <w:tcW w:w="484" w:type="dxa"/>
            <w:noWrap w:val="0"/>
            <w:vAlign w:val="center"/>
          </w:tcPr>
          <w:p w14:paraId="74698E06">
            <w:pPr>
              <w:pStyle w:val="8"/>
              <w:spacing w:line="300" w:lineRule="exact"/>
              <w:ind w:right="88"/>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rPr>
              <w:t>√</w:t>
            </w:r>
          </w:p>
        </w:tc>
        <w:tc>
          <w:tcPr>
            <w:tcW w:w="731" w:type="dxa"/>
            <w:noWrap w:val="0"/>
            <w:vAlign w:val="center"/>
          </w:tcPr>
          <w:p w14:paraId="23D45BF2">
            <w:pPr>
              <w:spacing w:line="300" w:lineRule="exact"/>
              <w:jc w:val="center"/>
              <w:rPr>
                <w:rFonts w:hint="eastAsia" w:ascii="Times New Roman" w:hAnsi="Times New Roman" w:eastAsia="方正仿宋_GBK" w:cs="方正仿宋_GBK"/>
                <w:color w:val="auto"/>
                <w:sz w:val="20"/>
                <w:szCs w:val="20"/>
                <w:highlight w:val="none"/>
              </w:rPr>
            </w:pPr>
          </w:p>
        </w:tc>
      </w:tr>
      <w:tr w14:paraId="6681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atLeast"/>
        </w:trPr>
        <w:tc>
          <w:tcPr>
            <w:tcW w:w="554" w:type="dxa"/>
            <w:noWrap w:val="0"/>
            <w:vAlign w:val="center"/>
          </w:tcPr>
          <w:p w14:paraId="33A3FCF0">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1</w:t>
            </w:r>
            <w:r>
              <w:rPr>
                <w:rFonts w:hint="eastAsia" w:ascii="Times New Roman" w:hAnsi="Times New Roman" w:eastAsia="方正仿宋_GBK" w:cs="方正仿宋_GBK"/>
                <w:color w:val="auto"/>
                <w:sz w:val="20"/>
                <w:szCs w:val="20"/>
                <w:highlight w:val="none"/>
                <w:lang w:val="en-US" w:eastAsia="zh-CN"/>
              </w:rPr>
              <w:t>4</w:t>
            </w:r>
          </w:p>
        </w:tc>
        <w:tc>
          <w:tcPr>
            <w:tcW w:w="690" w:type="dxa"/>
            <w:noWrap w:val="0"/>
            <w:vAlign w:val="center"/>
          </w:tcPr>
          <w:p w14:paraId="37CB14D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16246D4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政府采购意向公告</w:t>
            </w:r>
          </w:p>
        </w:tc>
        <w:tc>
          <w:tcPr>
            <w:tcW w:w="2643" w:type="dxa"/>
            <w:noWrap w:val="0"/>
            <w:vAlign w:val="center"/>
          </w:tcPr>
          <w:p w14:paraId="39DFC1D5">
            <w:pPr>
              <w:pStyle w:val="8"/>
              <w:keepNext w:val="0"/>
              <w:keepLines w:val="0"/>
              <w:pageBreakBefore w:val="0"/>
              <w:widowControl w:val="0"/>
              <w:kinsoku/>
              <w:wordWrap/>
              <w:overflowPunct/>
              <w:topLinePunct w:val="0"/>
              <w:autoSpaceDE w:val="0"/>
              <w:autoSpaceDN w:val="0"/>
              <w:bidi w:val="0"/>
              <w:adjustRightInd/>
              <w:snapToGrid/>
              <w:spacing w:line="28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采购意向公开的内容，应当包括采购项目名称、采购需求概况、预算金额、预算采购时间等</w:t>
            </w:r>
          </w:p>
        </w:tc>
        <w:tc>
          <w:tcPr>
            <w:tcW w:w="2292" w:type="dxa"/>
            <w:noWrap w:val="0"/>
            <w:vAlign w:val="center"/>
          </w:tcPr>
          <w:p w14:paraId="0F0FDEBC">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关于开展政府采购意向公开工作的通知（财库〔2020〕10号）</w:t>
            </w:r>
          </w:p>
        </w:tc>
        <w:tc>
          <w:tcPr>
            <w:tcW w:w="1980" w:type="dxa"/>
            <w:noWrap w:val="0"/>
            <w:vAlign w:val="center"/>
          </w:tcPr>
          <w:p w14:paraId="4B06DC3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原则上不得晚于采购活动开始前30日公开采购意向</w:t>
            </w:r>
          </w:p>
        </w:tc>
        <w:tc>
          <w:tcPr>
            <w:tcW w:w="1020" w:type="dxa"/>
            <w:noWrap w:val="0"/>
            <w:vAlign w:val="center"/>
          </w:tcPr>
          <w:p w14:paraId="59DEEEB3">
            <w:pPr>
              <w:pStyle w:val="8"/>
              <w:spacing w:line="300" w:lineRule="exact"/>
              <w:ind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w:t>
            </w:r>
          </w:p>
        </w:tc>
        <w:tc>
          <w:tcPr>
            <w:tcW w:w="2013" w:type="dxa"/>
            <w:noWrap w:val="0"/>
            <w:vAlign w:val="center"/>
          </w:tcPr>
          <w:p w14:paraId="5F01400C">
            <w:pPr>
              <w:pStyle w:val="8"/>
              <w:spacing w:line="30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■重庆市政府采购网</w:t>
            </w:r>
          </w:p>
        </w:tc>
        <w:tc>
          <w:tcPr>
            <w:tcW w:w="840" w:type="dxa"/>
            <w:noWrap w:val="0"/>
            <w:vAlign w:val="center"/>
          </w:tcPr>
          <w:p w14:paraId="17AA6B2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21388B4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2C63A0D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6C44765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066A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554" w:type="dxa"/>
            <w:noWrap w:val="0"/>
            <w:vAlign w:val="center"/>
          </w:tcPr>
          <w:p w14:paraId="7D69A9AB">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1</w:t>
            </w:r>
            <w:r>
              <w:rPr>
                <w:rFonts w:hint="eastAsia" w:ascii="Times New Roman" w:hAnsi="Times New Roman" w:eastAsia="方正仿宋_GBK" w:cs="方正仿宋_GBK"/>
                <w:color w:val="auto"/>
                <w:sz w:val="20"/>
                <w:szCs w:val="20"/>
                <w:highlight w:val="none"/>
                <w:lang w:val="en-US" w:eastAsia="zh-CN"/>
              </w:rPr>
              <w:t>5</w:t>
            </w:r>
          </w:p>
        </w:tc>
        <w:tc>
          <w:tcPr>
            <w:tcW w:w="690" w:type="dxa"/>
            <w:noWrap w:val="0"/>
            <w:vAlign w:val="center"/>
          </w:tcPr>
          <w:p w14:paraId="1827995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12E341A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招标公告</w:t>
            </w:r>
          </w:p>
        </w:tc>
        <w:tc>
          <w:tcPr>
            <w:tcW w:w="2643" w:type="dxa"/>
            <w:noWrap w:val="0"/>
            <w:vAlign w:val="center"/>
          </w:tcPr>
          <w:p w14:paraId="4725B17E">
            <w:pPr>
              <w:pStyle w:val="8"/>
              <w:keepNext w:val="0"/>
              <w:keepLines w:val="0"/>
              <w:pageBreakBefore w:val="0"/>
              <w:widowControl w:val="0"/>
              <w:kinsoku/>
              <w:wordWrap/>
              <w:overflowPunct/>
              <w:topLinePunct w:val="0"/>
              <w:autoSpaceDE w:val="0"/>
              <w:autoSpaceDN w:val="0"/>
              <w:bidi w:val="0"/>
              <w:adjustRightInd/>
              <w:snapToGrid/>
              <w:spacing w:line="28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292" w:type="dxa"/>
            <w:noWrap w:val="0"/>
            <w:vAlign w:val="center"/>
          </w:tcPr>
          <w:p w14:paraId="22D239F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《国务院办公厅关于推进公共资源配置领域政府信息公开的意见》《政府采购货物和服务招标投标管理办法》《财政部关于做好政府采购信息公开工作的通知》</w:t>
            </w:r>
          </w:p>
        </w:tc>
        <w:tc>
          <w:tcPr>
            <w:tcW w:w="1980" w:type="dxa"/>
            <w:noWrap w:val="0"/>
            <w:vAlign w:val="center"/>
          </w:tcPr>
          <w:p w14:paraId="3AA5DD4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及时公开，公告期限为5个工作日</w:t>
            </w:r>
          </w:p>
        </w:tc>
        <w:tc>
          <w:tcPr>
            <w:tcW w:w="1020" w:type="dxa"/>
            <w:noWrap w:val="0"/>
            <w:vAlign w:val="center"/>
          </w:tcPr>
          <w:p w14:paraId="6EE3E05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1644C079">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10761EB0">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04667F9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4E95E25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E774E3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188A483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5F412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554" w:type="dxa"/>
            <w:noWrap w:val="0"/>
            <w:vAlign w:val="center"/>
          </w:tcPr>
          <w:p w14:paraId="0964A48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1</w:t>
            </w:r>
            <w:r>
              <w:rPr>
                <w:rFonts w:hint="eastAsia" w:ascii="Times New Roman" w:hAnsi="Times New Roman" w:eastAsia="方正仿宋_GBK" w:cs="方正仿宋_GBK"/>
                <w:color w:val="auto"/>
                <w:sz w:val="20"/>
                <w:szCs w:val="20"/>
                <w:highlight w:val="none"/>
                <w:lang w:val="en-US" w:eastAsia="zh-CN"/>
              </w:rPr>
              <w:t>6</w:t>
            </w:r>
          </w:p>
        </w:tc>
        <w:tc>
          <w:tcPr>
            <w:tcW w:w="690" w:type="dxa"/>
            <w:noWrap w:val="0"/>
            <w:vAlign w:val="center"/>
          </w:tcPr>
          <w:p w14:paraId="46B272E6">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312DEEC6">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资格预审公告</w:t>
            </w:r>
          </w:p>
        </w:tc>
        <w:tc>
          <w:tcPr>
            <w:tcW w:w="2643" w:type="dxa"/>
            <w:noWrap w:val="0"/>
            <w:vAlign w:val="center"/>
          </w:tcPr>
          <w:p w14:paraId="14415863">
            <w:pPr>
              <w:pStyle w:val="8"/>
              <w:keepNext w:val="0"/>
              <w:keepLines w:val="0"/>
              <w:pageBreakBefore w:val="0"/>
              <w:widowControl w:val="0"/>
              <w:kinsoku/>
              <w:wordWrap/>
              <w:overflowPunct/>
              <w:topLinePunct w:val="0"/>
              <w:autoSpaceDE w:val="0"/>
              <w:autoSpaceDN w:val="0"/>
              <w:bidi w:val="0"/>
              <w:adjustRightInd/>
              <w:snapToGrid/>
              <w:spacing w:line="26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292" w:type="dxa"/>
            <w:noWrap w:val="0"/>
            <w:vAlign w:val="center"/>
          </w:tcPr>
          <w:p w14:paraId="61749A00">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《国务院办公厅关于推进公共资源配置领域政府信息公开的意见》《政府采购货物和服务招标投标管理办法》《财政部关于做好政府采购信息公开工作的通知》</w:t>
            </w:r>
          </w:p>
        </w:tc>
        <w:tc>
          <w:tcPr>
            <w:tcW w:w="1980" w:type="dxa"/>
            <w:noWrap w:val="0"/>
            <w:vAlign w:val="center"/>
          </w:tcPr>
          <w:p w14:paraId="18CBB1C0">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及时公开，公告期限为5个工作日</w:t>
            </w:r>
          </w:p>
        </w:tc>
        <w:tc>
          <w:tcPr>
            <w:tcW w:w="1020" w:type="dxa"/>
            <w:noWrap w:val="0"/>
            <w:vAlign w:val="center"/>
          </w:tcPr>
          <w:p w14:paraId="45433E56">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56F84724">
            <w:pPr>
              <w:pStyle w:val="8"/>
              <w:keepNext w:val="0"/>
              <w:keepLines w:val="0"/>
              <w:pageBreakBefore w:val="0"/>
              <w:widowControl w:val="0"/>
              <w:kinsoku/>
              <w:wordWrap/>
              <w:overflowPunct/>
              <w:topLinePunct w:val="0"/>
              <w:bidi w:val="0"/>
              <w:adjustRightInd/>
              <w:snapToGrid/>
              <w:spacing w:line="400" w:lineRule="exact"/>
              <w:ind w:left="28" w:right="41"/>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5618F18D">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227E1C73">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03229CBB">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4ABA98AC">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5E598BD6">
            <w:pPr>
              <w:pStyle w:val="8"/>
              <w:keepNext w:val="0"/>
              <w:keepLines w:val="0"/>
              <w:pageBreakBefore w:val="0"/>
              <w:widowControl w:val="0"/>
              <w:kinsoku/>
              <w:wordWrap/>
              <w:overflowPunct/>
              <w:topLinePunct w:val="0"/>
              <w:bidi w:val="0"/>
              <w:adjustRightInd/>
              <w:snapToGrid/>
              <w:spacing w:line="400" w:lineRule="exact"/>
              <w:ind w:left="28" w:right="41"/>
              <w:jc w:val="center"/>
              <w:textAlignment w:val="auto"/>
              <w:rPr>
                <w:rFonts w:hint="eastAsia" w:ascii="Times New Roman" w:hAnsi="Times New Roman" w:eastAsia="方正仿宋_GBK" w:cs="方正仿宋_GBK"/>
                <w:color w:val="auto"/>
                <w:kern w:val="2"/>
                <w:sz w:val="20"/>
                <w:szCs w:val="20"/>
                <w:highlight w:val="none"/>
                <w:lang w:eastAsia="zh-CN"/>
              </w:rPr>
            </w:pPr>
          </w:p>
        </w:tc>
      </w:tr>
      <w:tr w14:paraId="02957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2" w:hRule="atLeast"/>
        </w:trPr>
        <w:tc>
          <w:tcPr>
            <w:tcW w:w="554" w:type="dxa"/>
            <w:noWrap w:val="0"/>
            <w:vAlign w:val="center"/>
          </w:tcPr>
          <w:p w14:paraId="3F07B9EF">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1</w:t>
            </w:r>
            <w:r>
              <w:rPr>
                <w:rFonts w:hint="eastAsia" w:ascii="Times New Roman" w:hAnsi="Times New Roman" w:eastAsia="方正仿宋_GBK" w:cs="方正仿宋_GBK"/>
                <w:color w:val="auto"/>
                <w:sz w:val="20"/>
                <w:szCs w:val="20"/>
                <w:highlight w:val="none"/>
                <w:lang w:val="en-US" w:eastAsia="zh-CN"/>
              </w:rPr>
              <w:t>7</w:t>
            </w:r>
          </w:p>
        </w:tc>
        <w:tc>
          <w:tcPr>
            <w:tcW w:w="690" w:type="dxa"/>
            <w:noWrap w:val="0"/>
            <w:vAlign w:val="center"/>
          </w:tcPr>
          <w:p w14:paraId="12D4509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0833BD3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竞争性谈判公告、竞争性磋商公告和询价公告</w:t>
            </w:r>
          </w:p>
        </w:tc>
        <w:tc>
          <w:tcPr>
            <w:tcW w:w="2643" w:type="dxa"/>
            <w:noWrap w:val="0"/>
            <w:vAlign w:val="center"/>
          </w:tcPr>
          <w:p w14:paraId="64953DC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292" w:type="dxa"/>
            <w:noWrap w:val="0"/>
            <w:vAlign w:val="center"/>
          </w:tcPr>
          <w:p w14:paraId="79AB31B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72C2BEF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及时公开，公告期限为3个工作日</w:t>
            </w:r>
          </w:p>
        </w:tc>
        <w:tc>
          <w:tcPr>
            <w:tcW w:w="1020" w:type="dxa"/>
            <w:noWrap w:val="0"/>
            <w:vAlign w:val="center"/>
          </w:tcPr>
          <w:p w14:paraId="33E9C3E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6F550537">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3C99199A">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40724F6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7A94AEC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60F0E8A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0C622AF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0C36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6DFA31C8">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1</w:t>
            </w:r>
            <w:r>
              <w:rPr>
                <w:rFonts w:hint="eastAsia" w:ascii="Times New Roman" w:hAnsi="Times New Roman" w:eastAsia="方正仿宋_GBK" w:cs="方正仿宋_GBK"/>
                <w:color w:val="auto"/>
                <w:sz w:val="20"/>
                <w:szCs w:val="20"/>
                <w:highlight w:val="none"/>
                <w:lang w:val="en-US" w:eastAsia="zh-CN"/>
              </w:rPr>
              <w:t>8</w:t>
            </w:r>
          </w:p>
        </w:tc>
        <w:tc>
          <w:tcPr>
            <w:tcW w:w="690" w:type="dxa"/>
            <w:noWrap w:val="0"/>
            <w:vAlign w:val="center"/>
          </w:tcPr>
          <w:p w14:paraId="1E82CB7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729DEFD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采购项目预算金额</w:t>
            </w:r>
          </w:p>
        </w:tc>
        <w:tc>
          <w:tcPr>
            <w:tcW w:w="2643" w:type="dxa"/>
            <w:noWrap w:val="0"/>
            <w:vAlign w:val="center"/>
          </w:tcPr>
          <w:p w14:paraId="60B0BD66">
            <w:pPr>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sz w:val="20"/>
                <w:szCs w:val="20"/>
                <w:highlight w:val="none"/>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292" w:type="dxa"/>
            <w:noWrap w:val="0"/>
            <w:vAlign w:val="center"/>
          </w:tcPr>
          <w:p w14:paraId="4BBFAEC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6553E3D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随采购公告、采购文件公开</w:t>
            </w:r>
          </w:p>
        </w:tc>
        <w:tc>
          <w:tcPr>
            <w:tcW w:w="1020" w:type="dxa"/>
            <w:noWrap w:val="0"/>
            <w:vAlign w:val="center"/>
          </w:tcPr>
          <w:p w14:paraId="60AB23D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6F9CBE9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7FEC5EED">
            <w:pPr>
              <w:pStyle w:val="8"/>
              <w:spacing w:line="30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15DA058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1B6B2F2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D89CA2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0922253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6D5BD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trPr>
        <w:tc>
          <w:tcPr>
            <w:tcW w:w="554" w:type="dxa"/>
            <w:noWrap w:val="0"/>
            <w:vAlign w:val="center"/>
          </w:tcPr>
          <w:p w14:paraId="7848A85F">
            <w:pPr>
              <w:spacing w:line="240" w:lineRule="exact"/>
              <w:jc w:val="center"/>
              <w:rPr>
                <w:rFonts w:hint="default"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lang w:val="en-US" w:eastAsia="zh-CN"/>
              </w:rPr>
              <w:t>19</w:t>
            </w:r>
          </w:p>
        </w:tc>
        <w:tc>
          <w:tcPr>
            <w:tcW w:w="690" w:type="dxa"/>
            <w:noWrap w:val="0"/>
            <w:vAlign w:val="center"/>
          </w:tcPr>
          <w:p w14:paraId="7354785A">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3D5DEC50">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采购文件</w:t>
            </w:r>
          </w:p>
        </w:tc>
        <w:tc>
          <w:tcPr>
            <w:tcW w:w="2643" w:type="dxa"/>
            <w:noWrap w:val="0"/>
            <w:vAlign w:val="center"/>
          </w:tcPr>
          <w:p w14:paraId="064A28D0">
            <w:pPr>
              <w:pStyle w:val="8"/>
              <w:spacing w:line="24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招标文件、竞争性谈判文件、竞争性磋商文件和询价通知书。</w:t>
            </w:r>
          </w:p>
        </w:tc>
        <w:tc>
          <w:tcPr>
            <w:tcW w:w="2292" w:type="dxa"/>
            <w:noWrap w:val="0"/>
            <w:vAlign w:val="center"/>
          </w:tcPr>
          <w:p w14:paraId="007B3B45">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4CCEED42">
            <w:pPr>
              <w:pStyle w:val="8"/>
              <w:spacing w:line="240" w:lineRule="exact"/>
              <w:ind w:left="28" w:right="4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随中标、成交结果同时公告。中标、成交结果公告前采购文件已公告的，不再重复公告</w:t>
            </w:r>
          </w:p>
        </w:tc>
        <w:tc>
          <w:tcPr>
            <w:tcW w:w="1020" w:type="dxa"/>
            <w:noWrap w:val="0"/>
            <w:vAlign w:val="center"/>
          </w:tcPr>
          <w:p w14:paraId="072F2D4C">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4B558982">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0F18F9A6">
            <w:pPr>
              <w:spacing w:line="24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2102B59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7EF3108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40D0D0E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544FA0F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6C55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4B74AD58">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0</w:t>
            </w:r>
          </w:p>
        </w:tc>
        <w:tc>
          <w:tcPr>
            <w:tcW w:w="690" w:type="dxa"/>
            <w:noWrap w:val="0"/>
            <w:vAlign w:val="center"/>
          </w:tcPr>
          <w:p w14:paraId="7393237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705747A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采购信息更正公 告</w:t>
            </w:r>
          </w:p>
        </w:tc>
        <w:tc>
          <w:tcPr>
            <w:tcW w:w="2643" w:type="dxa"/>
            <w:noWrap w:val="0"/>
            <w:vAlign w:val="center"/>
          </w:tcPr>
          <w:p w14:paraId="4FA7EE2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采购人和采购代理机构名称、地址、联系方式；原公告的采购项目名称及首次公告日期；更正事项、内容及日期；采购项目联系人和电话。</w:t>
            </w:r>
          </w:p>
        </w:tc>
        <w:tc>
          <w:tcPr>
            <w:tcW w:w="2292" w:type="dxa"/>
            <w:noWrap w:val="0"/>
            <w:vAlign w:val="center"/>
          </w:tcPr>
          <w:p w14:paraId="204081B8">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04B383C3">
            <w:pPr>
              <w:pStyle w:val="8"/>
              <w:spacing w:line="300" w:lineRule="exact"/>
              <w:ind w:left="28" w:right="4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澄清或者修改的内容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w:t>
            </w:r>
            <w:r>
              <w:rPr>
                <w:rFonts w:hint="eastAsia" w:ascii="Times New Roman" w:hAnsi="Times New Roman" w:eastAsia="方正仿宋_GBK" w:cs="方正仿宋_GBK"/>
                <w:color w:val="auto"/>
                <w:kern w:val="2"/>
                <w:sz w:val="20"/>
                <w:szCs w:val="20"/>
                <w:highlight w:val="none"/>
                <w:lang w:val="en-US" w:eastAsia="zh-CN"/>
              </w:rPr>
              <w:t>竞争性磋商采购方式5日</w:t>
            </w:r>
            <w:r>
              <w:rPr>
                <w:rFonts w:hint="eastAsia" w:ascii="Times New Roman" w:hAnsi="Times New Roman" w:eastAsia="方正仿宋_GBK" w:cs="方正仿宋_GBK"/>
                <w:color w:val="auto"/>
                <w:kern w:val="2"/>
                <w:sz w:val="20"/>
                <w:szCs w:val="20"/>
                <w:highlight w:val="none"/>
                <w:lang w:eastAsia="zh-CN"/>
              </w:rPr>
              <w:t>）前，不足上述时间的，应当顺延提交投标文件、资格资审申请文件或响应文件的截止时间。</w:t>
            </w:r>
          </w:p>
        </w:tc>
        <w:tc>
          <w:tcPr>
            <w:tcW w:w="1020" w:type="dxa"/>
            <w:noWrap w:val="0"/>
            <w:vAlign w:val="center"/>
          </w:tcPr>
          <w:p w14:paraId="2BDCEFB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0491E068">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1B1FC092">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4A772533">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228720E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1E0E146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0CD7DA8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292A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12033F63">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1</w:t>
            </w:r>
          </w:p>
        </w:tc>
        <w:tc>
          <w:tcPr>
            <w:tcW w:w="690" w:type="dxa"/>
            <w:noWrap w:val="0"/>
            <w:vAlign w:val="center"/>
          </w:tcPr>
          <w:p w14:paraId="73A5249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71C45AF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单一来源公示</w:t>
            </w:r>
          </w:p>
        </w:tc>
        <w:tc>
          <w:tcPr>
            <w:tcW w:w="2643" w:type="dxa"/>
            <w:noWrap w:val="0"/>
            <w:vAlign w:val="center"/>
          </w:tcPr>
          <w:p w14:paraId="27BDCAC5">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292" w:type="dxa"/>
            <w:noWrap w:val="0"/>
            <w:vAlign w:val="center"/>
          </w:tcPr>
          <w:p w14:paraId="6C5A6FAA">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《国务院办公厅关于推进公共资源配置领域政府信息公开的意见》《财政部关于做好政府采购信息公开工作的通知》《重庆市单一来源采购申报及审批管理规定》（渝财采购〔2016〕56号）</w:t>
            </w:r>
          </w:p>
        </w:tc>
        <w:tc>
          <w:tcPr>
            <w:tcW w:w="1980" w:type="dxa"/>
            <w:noWrap w:val="0"/>
            <w:vAlign w:val="center"/>
          </w:tcPr>
          <w:p w14:paraId="5D6A6D7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及时公开，公示期限不得少于5个工作日</w:t>
            </w:r>
          </w:p>
        </w:tc>
        <w:tc>
          <w:tcPr>
            <w:tcW w:w="1020" w:type="dxa"/>
            <w:noWrap w:val="0"/>
            <w:vAlign w:val="center"/>
          </w:tcPr>
          <w:p w14:paraId="3160E6A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w:t>
            </w:r>
          </w:p>
        </w:tc>
        <w:tc>
          <w:tcPr>
            <w:tcW w:w="2013" w:type="dxa"/>
            <w:noWrap w:val="0"/>
            <w:vAlign w:val="center"/>
          </w:tcPr>
          <w:p w14:paraId="221241F3">
            <w:pPr>
              <w:pStyle w:val="8"/>
              <w:spacing w:line="30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■重庆市政府采购网</w:t>
            </w:r>
          </w:p>
        </w:tc>
        <w:tc>
          <w:tcPr>
            <w:tcW w:w="840" w:type="dxa"/>
            <w:noWrap w:val="0"/>
            <w:vAlign w:val="center"/>
          </w:tcPr>
          <w:p w14:paraId="7A56C78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7D5DE6B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5353C0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0CD8436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53ED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5" w:hRule="atLeast"/>
        </w:trPr>
        <w:tc>
          <w:tcPr>
            <w:tcW w:w="554" w:type="dxa"/>
            <w:noWrap w:val="0"/>
            <w:vAlign w:val="center"/>
          </w:tcPr>
          <w:p w14:paraId="343A3D32">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2</w:t>
            </w:r>
          </w:p>
        </w:tc>
        <w:tc>
          <w:tcPr>
            <w:tcW w:w="690" w:type="dxa"/>
            <w:noWrap w:val="0"/>
            <w:vAlign w:val="center"/>
          </w:tcPr>
          <w:p w14:paraId="26978149">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6177FF5A">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框架协议采购、电子卖场采购的具体成交记录</w:t>
            </w:r>
          </w:p>
        </w:tc>
        <w:tc>
          <w:tcPr>
            <w:tcW w:w="2643" w:type="dxa"/>
            <w:noWrap w:val="0"/>
            <w:vAlign w:val="center"/>
          </w:tcPr>
          <w:p w14:paraId="6D435B54">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采购人和成交供应商的名称、成交金额以及成交标的的名称、规格型号、数量、单价等。</w:t>
            </w:r>
          </w:p>
          <w:p w14:paraId="5AF06D6E">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电子卖场、电子商城、网上超市等的具体成交记录，应予以公开。</w:t>
            </w:r>
          </w:p>
        </w:tc>
        <w:tc>
          <w:tcPr>
            <w:tcW w:w="2292" w:type="dxa"/>
            <w:noWrap w:val="0"/>
            <w:vAlign w:val="center"/>
          </w:tcPr>
          <w:p w14:paraId="5FFD1291">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《政府采购框架协议采购方式管理暂行办法》《关于进一步做好政府采购信息公开工作有关事项的通知》</w:t>
            </w:r>
          </w:p>
        </w:tc>
        <w:tc>
          <w:tcPr>
            <w:tcW w:w="1980" w:type="dxa"/>
            <w:noWrap w:val="0"/>
            <w:vAlign w:val="center"/>
          </w:tcPr>
          <w:p w14:paraId="6CE69B53">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w:t>
            </w:r>
          </w:p>
        </w:tc>
        <w:tc>
          <w:tcPr>
            <w:tcW w:w="1020" w:type="dxa"/>
            <w:noWrap w:val="0"/>
            <w:vAlign w:val="center"/>
          </w:tcPr>
          <w:p w14:paraId="1BD9D2AE">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w:t>
            </w:r>
          </w:p>
        </w:tc>
        <w:tc>
          <w:tcPr>
            <w:tcW w:w="2013" w:type="dxa"/>
            <w:noWrap w:val="0"/>
            <w:vAlign w:val="center"/>
          </w:tcPr>
          <w:p w14:paraId="0C3AAD08">
            <w:pPr>
              <w:spacing w:line="240" w:lineRule="exact"/>
              <w:jc w:val="left"/>
              <w:rPr>
                <w:rFonts w:hint="eastAsia" w:ascii="Times New Roman" w:hAnsi="Times New Roman" w:eastAsia="方正仿宋_GBK" w:cs="方正仿宋_GBK"/>
                <w:color w:val="auto"/>
                <w:kern w:val="2"/>
                <w:sz w:val="20"/>
                <w:szCs w:val="20"/>
                <w:highlight w:val="none"/>
                <w:u w:val="single"/>
                <w:lang w:eastAsia="zh-CN"/>
              </w:rPr>
            </w:pPr>
            <w:r>
              <w:rPr>
                <w:rFonts w:hint="eastAsia" w:ascii="Times New Roman" w:hAnsi="Times New Roman" w:eastAsia="方正仿宋_GBK" w:cs="方正仿宋_GBK"/>
                <w:color w:val="auto"/>
                <w:sz w:val="20"/>
                <w:szCs w:val="20"/>
                <w:highlight w:val="none"/>
              </w:rPr>
              <w:t>■重庆市政府采购网</w:t>
            </w:r>
          </w:p>
        </w:tc>
        <w:tc>
          <w:tcPr>
            <w:tcW w:w="840" w:type="dxa"/>
            <w:noWrap w:val="0"/>
            <w:vAlign w:val="center"/>
          </w:tcPr>
          <w:p w14:paraId="37E4C87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6EE2671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39833CE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18AD337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0C6D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554" w:type="dxa"/>
            <w:noWrap w:val="0"/>
            <w:vAlign w:val="center"/>
          </w:tcPr>
          <w:p w14:paraId="7EF6D320">
            <w:pPr>
              <w:spacing w:line="300" w:lineRule="exact"/>
              <w:jc w:val="center"/>
              <w:rPr>
                <w:rFonts w:hint="default"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lang w:val="en-US" w:eastAsia="zh-CN"/>
              </w:rPr>
              <w:t>23</w:t>
            </w:r>
          </w:p>
        </w:tc>
        <w:tc>
          <w:tcPr>
            <w:tcW w:w="690" w:type="dxa"/>
            <w:noWrap w:val="0"/>
            <w:vAlign w:val="center"/>
          </w:tcPr>
          <w:p w14:paraId="3CA58E6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6C5FBA7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中标、成交、</w:t>
            </w:r>
            <w:r>
              <w:rPr>
                <w:rFonts w:hint="eastAsia" w:ascii="Times New Roman" w:hAnsi="Times New Roman" w:eastAsia="方正仿宋_GBK" w:cs="方正仿宋_GBK"/>
                <w:color w:val="auto"/>
                <w:kern w:val="2"/>
                <w:sz w:val="20"/>
                <w:szCs w:val="20"/>
                <w:highlight w:val="none"/>
                <w:lang w:val="en-US" w:eastAsia="zh-CN"/>
              </w:rPr>
              <w:t>入围</w:t>
            </w:r>
            <w:r>
              <w:rPr>
                <w:rFonts w:hint="eastAsia" w:ascii="Times New Roman" w:hAnsi="Times New Roman" w:eastAsia="方正仿宋_GBK" w:cs="方正仿宋_GBK"/>
                <w:color w:val="auto"/>
                <w:kern w:val="2"/>
                <w:sz w:val="20"/>
                <w:szCs w:val="20"/>
                <w:highlight w:val="none"/>
                <w:lang w:eastAsia="zh-CN"/>
              </w:rPr>
              <w:t>结果</w:t>
            </w:r>
          </w:p>
        </w:tc>
        <w:tc>
          <w:tcPr>
            <w:tcW w:w="2643" w:type="dxa"/>
            <w:noWrap w:val="0"/>
            <w:vAlign w:val="center"/>
          </w:tcPr>
          <w:p w14:paraId="0E8C5E73">
            <w:pPr>
              <w:pStyle w:val="8"/>
              <w:spacing w:line="280" w:lineRule="exact"/>
              <w:ind w:left="28" w:right="4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采购代理机构名称、地址、联系方式；项目名称和项目编号；中标或者成交供应商名称、地址和中标或者成交金额；主要中标或者成交标的的名称、规格型号、数量、单价、服务要求或者标的的基本概况、评审专家名单。入围价格、价格调整规则和优惠条件。采用书面推荐供应商参加采购活动的，还应当公告采购人</w:t>
            </w:r>
            <w:r>
              <w:rPr>
                <w:rFonts w:hint="eastAsia" w:ascii="Times New Roman" w:hAnsi="Times New Roman" w:eastAsia="方正仿宋_GBK" w:cs="方正仿宋_GBK"/>
                <w:color w:val="auto"/>
                <w:kern w:val="2"/>
                <w:sz w:val="20"/>
                <w:szCs w:val="20"/>
                <w:highlight w:val="none"/>
                <w:lang w:val="en-US" w:eastAsia="zh-CN"/>
              </w:rPr>
              <w:t>或</w:t>
            </w:r>
            <w:r>
              <w:rPr>
                <w:rFonts w:hint="eastAsia" w:ascii="Times New Roman" w:hAnsi="Times New Roman" w:eastAsia="方正仿宋_GBK" w:cs="方正仿宋_GBK"/>
                <w:color w:val="auto"/>
                <w:kern w:val="2"/>
                <w:sz w:val="20"/>
                <w:szCs w:val="20"/>
                <w:highlight w:val="none"/>
                <w:lang w:eastAsia="zh-CN"/>
              </w:rPr>
              <w:t>评审专家的推荐意见。</w:t>
            </w:r>
          </w:p>
        </w:tc>
        <w:tc>
          <w:tcPr>
            <w:tcW w:w="2292" w:type="dxa"/>
            <w:noWrap w:val="0"/>
            <w:vAlign w:val="center"/>
          </w:tcPr>
          <w:p w14:paraId="74C5551B">
            <w:pPr>
              <w:pStyle w:val="8"/>
              <w:spacing w:line="280" w:lineRule="exact"/>
              <w:ind w:left="28" w:right="4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28A392BC">
            <w:pPr>
              <w:pStyle w:val="8"/>
              <w:spacing w:line="280" w:lineRule="exact"/>
              <w:ind w:left="28" w:right="40"/>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自中标、成交、</w:t>
            </w:r>
            <w:r>
              <w:rPr>
                <w:rFonts w:hint="eastAsia" w:ascii="Times New Roman" w:hAnsi="Times New Roman" w:eastAsia="方正仿宋_GBK" w:cs="方正仿宋_GBK"/>
                <w:color w:val="auto"/>
                <w:kern w:val="2"/>
                <w:sz w:val="20"/>
                <w:szCs w:val="20"/>
                <w:highlight w:val="none"/>
                <w:lang w:val="en-US" w:eastAsia="zh-CN"/>
              </w:rPr>
              <w:t>入围</w:t>
            </w:r>
            <w:r>
              <w:rPr>
                <w:rFonts w:hint="eastAsia" w:ascii="Times New Roman" w:hAnsi="Times New Roman" w:eastAsia="方正仿宋_GBK" w:cs="方正仿宋_GBK"/>
                <w:color w:val="auto"/>
                <w:kern w:val="2"/>
                <w:sz w:val="20"/>
                <w:szCs w:val="20"/>
                <w:highlight w:val="none"/>
                <w:lang w:eastAsia="zh-CN"/>
              </w:rPr>
              <w:t>供应商确定之日起2个工作日内公告，公告期限为1个工作日</w:t>
            </w:r>
          </w:p>
        </w:tc>
        <w:tc>
          <w:tcPr>
            <w:tcW w:w="1020" w:type="dxa"/>
            <w:noWrap w:val="0"/>
            <w:vAlign w:val="center"/>
          </w:tcPr>
          <w:p w14:paraId="0C87686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0D60847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322886DF">
            <w:pPr>
              <w:spacing w:line="300" w:lineRule="exact"/>
              <w:jc w:val="left"/>
              <w:rPr>
                <w:rFonts w:hint="eastAsia" w:ascii="Times New Roman" w:hAnsi="Times New Roman" w:eastAsia="方正仿宋_GBK" w:cs="方正仿宋_GBK"/>
                <w:color w:val="auto"/>
                <w:sz w:val="20"/>
                <w:szCs w:val="20"/>
                <w:highlight w:val="none"/>
                <w:u w:val="singl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4E3BC5A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591FB67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378B505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212923A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48C00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4" w:type="dxa"/>
            <w:noWrap w:val="0"/>
            <w:vAlign w:val="center"/>
          </w:tcPr>
          <w:p w14:paraId="17C624CF">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4</w:t>
            </w:r>
          </w:p>
        </w:tc>
        <w:tc>
          <w:tcPr>
            <w:tcW w:w="690" w:type="dxa"/>
            <w:noWrap w:val="0"/>
            <w:vAlign w:val="center"/>
          </w:tcPr>
          <w:p w14:paraId="37B44B7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47132F6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采购合同</w:t>
            </w:r>
          </w:p>
        </w:tc>
        <w:tc>
          <w:tcPr>
            <w:tcW w:w="2643" w:type="dxa"/>
            <w:noWrap w:val="0"/>
            <w:vAlign w:val="center"/>
          </w:tcPr>
          <w:p w14:paraId="6B962B77">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采购人和采购代理机构名称、地址、联系方式；采购项目名称、编号，合同编号；供应商名称；合同内容。</w:t>
            </w:r>
            <w:r>
              <w:rPr>
                <w:rFonts w:hint="eastAsia" w:ascii="Times New Roman" w:hAnsi="Times New Roman" w:eastAsia="方正仿宋_GBK" w:cs="方正仿宋_GBK"/>
                <w:color w:val="auto"/>
                <w:kern w:val="2"/>
                <w:sz w:val="20"/>
                <w:szCs w:val="20"/>
                <w:highlight w:val="none"/>
                <w:lang w:eastAsia="zh-CN"/>
              </w:rPr>
              <w:br w:type="textWrapping"/>
            </w:r>
            <w:r>
              <w:rPr>
                <w:rFonts w:hint="eastAsia" w:ascii="Times New Roman" w:hAnsi="Times New Roman" w:eastAsia="方正仿宋_GBK" w:cs="方正仿宋_GBK"/>
                <w:color w:val="auto"/>
                <w:kern w:val="2"/>
                <w:sz w:val="20"/>
                <w:szCs w:val="20"/>
                <w:highlight w:val="none"/>
                <w:lang w:eastAsia="zh-CN"/>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292" w:type="dxa"/>
            <w:noWrap w:val="0"/>
            <w:vAlign w:val="center"/>
          </w:tcPr>
          <w:p w14:paraId="3F37D748">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7EE59F9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合同签订之日起2个工作日内</w:t>
            </w:r>
          </w:p>
        </w:tc>
        <w:tc>
          <w:tcPr>
            <w:tcW w:w="1020" w:type="dxa"/>
            <w:noWrap w:val="0"/>
            <w:vAlign w:val="center"/>
          </w:tcPr>
          <w:p w14:paraId="341E332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w:t>
            </w:r>
          </w:p>
        </w:tc>
        <w:tc>
          <w:tcPr>
            <w:tcW w:w="2013" w:type="dxa"/>
            <w:noWrap w:val="0"/>
            <w:vAlign w:val="center"/>
          </w:tcPr>
          <w:p w14:paraId="47656084">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3FAA7CDF">
            <w:pPr>
              <w:spacing w:line="300" w:lineRule="exact"/>
              <w:jc w:val="left"/>
              <w:rPr>
                <w:rFonts w:hint="eastAsia" w:ascii="Times New Roman" w:hAnsi="Times New Roman" w:eastAsia="方正仿宋_GBK" w:cs="方正仿宋_GBK"/>
                <w:color w:val="auto"/>
                <w:sz w:val="20"/>
                <w:szCs w:val="20"/>
                <w:highlight w:val="none"/>
              </w:rPr>
            </w:pPr>
          </w:p>
        </w:tc>
        <w:tc>
          <w:tcPr>
            <w:tcW w:w="840" w:type="dxa"/>
            <w:noWrap w:val="0"/>
            <w:vAlign w:val="center"/>
          </w:tcPr>
          <w:p w14:paraId="2C9C68D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3D1C5FA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675D62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4A00E6B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6832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trPr>
        <w:tc>
          <w:tcPr>
            <w:tcW w:w="554" w:type="dxa"/>
            <w:noWrap w:val="0"/>
            <w:vAlign w:val="center"/>
          </w:tcPr>
          <w:p w14:paraId="31C34DF7">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5</w:t>
            </w:r>
          </w:p>
        </w:tc>
        <w:tc>
          <w:tcPr>
            <w:tcW w:w="690" w:type="dxa"/>
            <w:noWrap w:val="0"/>
            <w:vAlign w:val="center"/>
          </w:tcPr>
          <w:p w14:paraId="2B9BC9B3">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61FF3A0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公告终止</w:t>
            </w:r>
          </w:p>
        </w:tc>
        <w:tc>
          <w:tcPr>
            <w:tcW w:w="2643" w:type="dxa"/>
            <w:noWrap w:val="0"/>
            <w:vAlign w:val="center"/>
          </w:tcPr>
          <w:p w14:paraId="66789D6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采购人和采购代理机构名称、地址、联系方式；采购项目名称、采购编号，采购方式；采购项目终止原因；公告期限；采购项目联系人和电话。</w:t>
            </w:r>
          </w:p>
        </w:tc>
        <w:tc>
          <w:tcPr>
            <w:tcW w:w="2292" w:type="dxa"/>
            <w:noWrap w:val="0"/>
            <w:vAlign w:val="center"/>
          </w:tcPr>
          <w:p w14:paraId="31FBA282">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2C1F293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w:t>
            </w:r>
          </w:p>
        </w:tc>
        <w:tc>
          <w:tcPr>
            <w:tcW w:w="1020" w:type="dxa"/>
            <w:noWrap w:val="0"/>
            <w:vAlign w:val="center"/>
          </w:tcPr>
          <w:p w14:paraId="26F73DD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采购人或者其委托的采购代理机构</w:t>
            </w:r>
          </w:p>
        </w:tc>
        <w:tc>
          <w:tcPr>
            <w:tcW w:w="2013" w:type="dxa"/>
            <w:noWrap w:val="0"/>
            <w:vAlign w:val="center"/>
          </w:tcPr>
          <w:p w14:paraId="3F019609">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642F5BA6">
            <w:pPr>
              <w:spacing w:line="300" w:lineRule="exact"/>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3C0F61A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7D6A0D7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6E5CCF5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00ED543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6F68F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trPr>
        <w:tc>
          <w:tcPr>
            <w:tcW w:w="554" w:type="dxa"/>
            <w:noWrap w:val="0"/>
            <w:vAlign w:val="center"/>
          </w:tcPr>
          <w:p w14:paraId="6EE9ED79">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6</w:t>
            </w:r>
          </w:p>
        </w:tc>
        <w:tc>
          <w:tcPr>
            <w:tcW w:w="690" w:type="dxa"/>
            <w:noWrap w:val="0"/>
            <w:vAlign w:val="center"/>
          </w:tcPr>
          <w:p w14:paraId="3B8A1E5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4D34D62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公共服务项目采购需求</w:t>
            </w:r>
          </w:p>
        </w:tc>
        <w:tc>
          <w:tcPr>
            <w:tcW w:w="2643" w:type="dxa"/>
            <w:noWrap w:val="0"/>
            <w:vAlign w:val="center"/>
          </w:tcPr>
          <w:p w14:paraId="026F7B73">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采购对象需实现的功能或者目标，满足项目需要的所有技术、服务、安全等要求，采购对象的数量、交付或实施的时间和地</w:t>
            </w:r>
            <w:r>
              <w:rPr>
                <w:rFonts w:hint="eastAsia" w:ascii="Times New Roman" w:hAnsi="Times New Roman" w:eastAsia="方正仿宋_GBK" w:cs="方正仿宋_GBK"/>
                <w:color w:val="auto"/>
                <w:spacing w:val="-10"/>
                <w:kern w:val="2"/>
                <w:sz w:val="20"/>
                <w:szCs w:val="20"/>
                <w:highlight w:val="none"/>
                <w:lang w:eastAsia="zh-CN"/>
              </w:rPr>
              <w:t>点，采购对象的验收标准等。</w:t>
            </w:r>
          </w:p>
        </w:tc>
        <w:tc>
          <w:tcPr>
            <w:tcW w:w="2292" w:type="dxa"/>
            <w:noWrap w:val="0"/>
            <w:vAlign w:val="center"/>
          </w:tcPr>
          <w:p w14:paraId="0E6BF71C">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《财政部关于做好政府采购信息公开工作的通知》《关于进一步加强政府采购需求和履约验收管理的指导意见》</w:t>
            </w:r>
          </w:p>
        </w:tc>
        <w:tc>
          <w:tcPr>
            <w:tcW w:w="1980" w:type="dxa"/>
            <w:noWrap w:val="0"/>
            <w:vAlign w:val="center"/>
          </w:tcPr>
          <w:p w14:paraId="275AA74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w:t>
            </w:r>
          </w:p>
        </w:tc>
        <w:tc>
          <w:tcPr>
            <w:tcW w:w="1020" w:type="dxa"/>
            <w:noWrap w:val="0"/>
            <w:vAlign w:val="center"/>
          </w:tcPr>
          <w:p w14:paraId="5D19F27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w:t>
            </w:r>
          </w:p>
        </w:tc>
        <w:tc>
          <w:tcPr>
            <w:tcW w:w="2013" w:type="dxa"/>
            <w:noWrap w:val="0"/>
            <w:vAlign w:val="center"/>
          </w:tcPr>
          <w:p w14:paraId="7437FE42">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37C0DE0D">
            <w:pPr>
              <w:pStyle w:val="8"/>
              <w:spacing w:line="30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7A45C5A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4D12CC5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2D5A65E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485DE72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2EBA3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554" w:type="dxa"/>
            <w:noWrap w:val="0"/>
            <w:vAlign w:val="center"/>
          </w:tcPr>
          <w:p w14:paraId="094EF266">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7</w:t>
            </w:r>
          </w:p>
        </w:tc>
        <w:tc>
          <w:tcPr>
            <w:tcW w:w="690" w:type="dxa"/>
            <w:noWrap w:val="0"/>
            <w:vAlign w:val="center"/>
          </w:tcPr>
          <w:p w14:paraId="5E65984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44D3BC2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项目验收结果</w:t>
            </w:r>
          </w:p>
        </w:tc>
        <w:tc>
          <w:tcPr>
            <w:tcW w:w="2643" w:type="dxa"/>
            <w:noWrap w:val="0"/>
            <w:vAlign w:val="center"/>
          </w:tcPr>
          <w:p w14:paraId="79CF497B">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采购人和采购代理机构名称、地址、联系方式；采购项目名称、编号，合同编号；履约供应商名称；验收单位；验收结果；验收人员。</w:t>
            </w:r>
          </w:p>
        </w:tc>
        <w:tc>
          <w:tcPr>
            <w:tcW w:w="2292" w:type="dxa"/>
            <w:noWrap w:val="0"/>
            <w:vAlign w:val="center"/>
          </w:tcPr>
          <w:p w14:paraId="0741B0A3">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《财政部关于做好政府采购信息公开工作的通知》</w:t>
            </w:r>
          </w:p>
        </w:tc>
        <w:tc>
          <w:tcPr>
            <w:tcW w:w="1980" w:type="dxa"/>
            <w:noWrap w:val="0"/>
            <w:vAlign w:val="center"/>
          </w:tcPr>
          <w:p w14:paraId="3DC598FA">
            <w:pPr>
              <w:pStyle w:val="8"/>
              <w:spacing w:line="300" w:lineRule="exact"/>
              <w:ind w:left="28" w:right="41"/>
              <w:jc w:val="center"/>
              <w:rPr>
                <w:rStyle w:val="7"/>
                <w:rFonts w:hint="eastAsia" w:ascii="Times New Roman" w:hAnsi="Times New Roman" w:eastAsia="方正仿宋_GBK" w:cs="方正仿宋_GBK"/>
                <w:color w:val="auto"/>
                <w:kern w:val="2"/>
                <w:sz w:val="20"/>
                <w:szCs w:val="20"/>
                <w:highlight w:val="none"/>
              </w:rPr>
            </w:pPr>
            <w:r>
              <w:rPr>
                <w:rFonts w:hint="eastAsia" w:ascii="Times New Roman" w:hAnsi="Times New Roman" w:eastAsia="方正仿宋_GBK" w:cs="方正仿宋_GBK"/>
                <w:color w:val="auto"/>
                <w:kern w:val="2"/>
                <w:sz w:val="20"/>
                <w:szCs w:val="20"/>
                <w:highlight w:val="none"/>
                <w:lang w:eastAsia="zh-CN"/>
              </w:rPr>
              <w:t>验收结束之日起2个工作日内</w:t>
            </w:r>
          </w:p>
        </w:tc>
        <w:tc>
          <w:tcPr>
            <w:tcW w:w="1020" w:type="dxa"/>
            <w:noWrap w:val="0"/>
            <w:vAlign w:val="center"/>
          </w:tcPr>
          <w:p w14:paraId="3D1E98D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采购人</w:t>
            </w:r>
          </w:p>
        </w:tc>
        <w:tc>
          <w:tcPr>
            <w:tcW w:w="2013" w:type="dxa"/>
            <w:noWrap w:val="0"/>
            <w:vAlign w:val="center"/>
          </w:tcPr>
          <w:p w14:paraId="238B052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7944616F">
            <w:pPr>
              <w:spacing w:line="300" w:lineRule="exact"/>
              <w:jc w:val="left"/>
              <w:rPr>
                <w:rFonts w:hint="eastAsia" w:ascii="Times New Roman" w:hAnsi="Times New Roman" w:eastAsia="方正仿宋_GBK" w:cs="方正仿宋_GBK"/>
                <w:color w:val="auto"/>
                <w:kern w:val="2"/>
                <w:sz w:val="20"/>
                <w:szCs w:val="20"/>
                <w:highlight w:val="none"/>
                <w:lang w:eastAsia="zh-CN"/>
              </w:rPr>
            </w:pPr>
          </w:p>
        </w:tc>
        <w:tc>
          <w:tcPr>
            <w:tcW w:w="840" w:type="dxa"/>
            <w:noWrap w:val="0"/>
            <w:vAlign w:val="center"/>
          </w:tcPr>
          <w:p w14:paraId="53520E8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0672B00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26CF81E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4964F16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06F0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6" w:hRule="atLeast"/>
        </w:trPr>
        <w:tc>
          <w:tcPr>
            <w:tcW w:w="554" w:type="dxa"/>
            <w:noWrap w:val="0"/>
            <w:vAlign w:val="center"/>
          </w:tcPr>
          <w:p w14:paraId="5DD1D725">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2</w:t>
            </w:r>
            <w:r>
              <w:rPr>
                <w:rFonts w:hint="eastAsia" w:ascii="Times New Roman" w:hAnsi="Times New Roman" w:eastAsia="方正仿宋_GBK" w:cs="方正仿宋_GBK"/>
                <w:color w:val="auto"/>
                <w:sz w:val="20"/>
                <w:szCs w:val="20"/>
                <w:highlight w:val="none"/>
                <w:lang w:val="en-US" w:eastAsia="zh-CN"/>
              </w:rPr>
              <w:t>8</w:t>
            </w:r>
          </w:p>
        </w:tc>
        <w:tc>
          <w:tcPr>
            <w:tcW w:w="690" w:type="dxa"/>
            <w:noWrap w:val="0"/>
            <w:vAlign w:val="center"/>
          </w:tcPr>
          <w:p w14:paraId="30A5650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0154556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投诉、监督检查等处理决定公告（不涉及处罚的）</w:t>
            </w:r>
          </w:p>
        </w:tc>
        <w:tc>
          <w:tcPr>
            <w:tcW w:w="2643" w:type="dxa"/>
            <w:noWrap w:val="0"/>
            <w:vAlign w:val="center"/>
          </w:tcPr>
          <w:p w14:paraId="0AE0B573">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相关当事人名称及地址、投诉涉及采购项目名称及采购日期、投诉事项或监督检查主要事项、处理依据、处理结果、执法机关名称、公告日期等。</w:t>
            </w:r>
          </w:p>
        </w:tc>
        <w:tc>
          <w:tcPr>
            <w:tcW w:w="2292" w:type="dxa"/>
            <w:noWrap w:val="0"/>
            <w:vAlign w:val="center"/>
          </w:tcPr>
          <w:p w14:paraId="4279BCCE">
            <w:pPr>
              <w:pStyle w:val="8"/>
              <w:keepNext w:val="0"/>
              <w:keepLines w:val="0"/>
              <w:pageBreakBefore w:val="0"/>
              <w:widowControl w:val="0"/>
              <w:kinsoku/>
              <w:wordWrap/>
              <w:overflowPunct/>
              <w:topLinePunct w:val="0"/>
              <w:autoSpaceDE w:val="0"/>
              <w:autoSpaceDN w:val="0"/>
              <w:bidi w:val="0"/>
              <w:adjustRightInd/>
              <w:snapToGrid/>
              <w:spacing w:line="28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《国务院办公厅关于推进公共资源配置领域政府信息公开的意见》《财政部关于做好政府采购信息公开工作的通知》《关于印发</w:t>
            </w:r>
            <w:r>
              <w:rPr>
                <w:rFonts w:hint="eastAsia" w:ascii="Times New Roman" w:hAnsi="Times New Roman" w:eastAsia="方正仿宋_GBK" w:cs="方正仿宋_GBK"/>
                <w:color w:val="auto"/>
                <w:kern w:val="2"/>
                <w:sz w:val="20"/>
                <w:szCs w:val="20"/>
                <w:highlight w:val="none"/>
                <w:lang w:val="en-US" w:eastAsia="zh-CN"/>
              </w:rPr>
              <w:t>〈</w:t>
            </w:r>
            <w:r>
              <w:rPr>
                <w:rFonts w:hint="eastAsia" w:ascii="Times New Roman" w:hAnsi="Times New Roman" w:eastAsia="方正仿宋_GBK" w:cs="方正仿宋_GBK"/>
                <w:color w:val="auto"/>
                <w:kern w:val="2"/>
                <w:sz w:val="20"/>
                <w:szCs w:val="20"/>
                <w:highlight w:val="none"/>
                <w:lang w:eastAsia="zh-CN"/>
              </w:rPr>
              <w:t>政府采购公告和公示信息格式规范（</w:t>
            </w:r>
            <w:r>
              <w:rPr>
                <w:rFonts w:hint="eastAsia" w:ascii="Times New Roman" w:hAnsi="Times New Roman" w:eastAsia="方正仿宋_GBK" w:cs="方正仿宋_GBK"/>
                <w:color w:val="auto"/>
                <w:kern w:val="2"/>
                <w:sz w:val="20"/>
                <w:szCs w:val="20"/>
                <w:highlight w:val="none"/>
                <w:lang w:val="en-US" w:eastAsia="zh-CN"/>
              </w:rPr>
              <w:t>2020</w:t>
            </w:r>
            <w:r>
              <w:rPr>
                <w:rFonts w:hint="eastAsia" w:ascii="Times New Roman" w:hAnsi="Times New Roman" w:eastAsia="方正仿宋_GBK" w:cs="方正仿宋_GBK"/>
                <w:color w:val="auto"/>
                <w:kern w:val="2"/>
                <w:sz w:val="20"/>
                <w:szCs w:val="20"/>
                <w:highlight w:val="none"/>
                <w:lang w:eastAsia="zh-CN"/>
              </w:rPr>
              <w:t>年版）的通知</w:t>
            </w:r>
            <w:r>
              <w:rPr>
                <w:rFonts w:hint="eastAsia" w:ascii="Times New Roman" w:hAnsi="Times New Roman" w:eastAsia="方正仿宋_GBK" w:cs="方正仿宋_GBK"/>
                <w:color w:val="auto"/>
                <w:kern w:val="2"/>
                <w:sz w:val="20"/>
                <w:szCs w:val="20"/>
                <w:highlight w:val="none"/>
                <w:lang w:val="en-US" w:eastAsia="zh-CN"/>
              </w:rPr>
              <w:t>〉</w:t>
            </w:r>
            <w:r>
              <w:rPr>
                <w:rFonts w:hint="eastAsia" w:ascii="Times New Roman" w:hAnsi="Times New Roman" w:eastAsia="方正仿宋_GBK" w:cs="方正仿宋_GBK"/>
                <w:color w:val="auto"/>
                <w:kern w:val="2"/>
                <w:sz w:val="20"/>
                <w:szCs w:val="20"/>
                <w:highlight w:val="none"/>
                <w:lang w:eastAsia="zh-CN"/>
              </w:rPr>
              <w:t>》（财办库〔</w:t>
            </w:r>
            <w:r>
              <w:rPr>
                <w:rFonts w:hint="eastAsia" w:ascii="Times New Roman" w:hAnsi="Times New Roman" w:eastAsia="方正仿宋_GBK" w:cs="方正仿宋_GBK"/>
                <w:color w:val="auto"/>
                <w:kern w:val="2"/>
                <w:sz w:val="20"/>
                <w:szCs w:val="20"/>
                <w:highlight w:val="none"/>
                <w:lang w:val="en-US" w:eastAsia="zh-CN"/>
              </w:rPr>
              <w:t>2020</w:t>
            </w:r>
            <w:r>
              <w:rPr>
                <w:rFonts w:hint="eastAsia" w:ascii="Times New Roman" w:hAnsi="Times New Roman" w:eastAsia="方正仿宋_GBK" w:cs="方正仿宋_GBK"/>
                <w:color w:val="auto"/>
                <w:kern w:val="2"/>
                <w:sz w:val="20"/>
                <w:szCs w:val="20"/>
                <w:highlight w:val="none"/>
                <w:lang w:eastAsia="zh-CN"/>
              </w:rPr>
              <w:t>〕</w:t>
            </w:r>
            <w:r>
              <w:rPr>
                <w:rFonts w:hint="eastAsia" w:ascii="Times New Roman" w:hAnsi="Times New Roman" w:eastAsia="方正仿宋_GBK" w:cs="方正仿宋_GBK"/>
                <w:color w:val="auto"/>
                <w:kern w:val="2"/>
                <w:sz w:val="20"/>
                <w:szCs w:val="20"/>
                <w:highlight w:val="none"/>
                <w:lang w:val="en-US" w:eastAsia="zh-CN"/>
              </w:rPr>
              <w:t>50</w:t>
            </w:r>
            <w:r>
              <w:rPr>
                <w:rFonts w:hint="eastAsia" w:ascii="Times New Roman" w:hAnsi="Times New Roman" w:eastAsia="方正仿宋_GBK" w:cs="方正仿宋_GBK"/>
                <w:color w:val="auto"/>
                <w:kern w:val="2"/>
                <w:sz w:val="20"/>
                <w:szCs w:val="20"/>
                <w:highlight w:val="none"/>
                <w:lang w:eastAsia="zh-CN"/>
              </w:rPr>
              <w:t>号）</w:t>
            </w:r>
          </w:p>
        </w:tc>
        <w:tc>
          <w:tcPr>
            <w:tcW w:w="1980" w:type="dxa"/>
            <w:noWrap w:val="0"/>
            <w:vAlign w:val="center"/>
          </w:tcPr>
          <w:p w14:paraId="734E93B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完成并履行有关报审程序后5个工作日内</w:t>
            </w:r>
          </w:p>
        </w:tc>
        <w:tc>
          <w:tcPr>
            <w:tcW w:w="1020" w:type="dxa"/>
            <w:noWrap w:val="0"/>
            <w:vAlign w:val="center"/>
          </w:tcPr>
          <w:p w14:paraId="32496CB3">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丰都县财政局</w:t>
            </w:r>
          </w:p>
        </w:tc>
        <w:tc>
          <w:tcPr>
            <w:tcW w:w="2013" w:type="dxa"/>
            <w:noWrap w:val="0"/>
            <w:vAlign w:val="center"/>
          </w:tcPr>
          <w:p w14:paraId="11548A61">
            <w:pPr>
              <w:pStyle w:val="8"/>
              <w:spacing w:line="30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■重庆市政府采购网</w:t>
            </w:r>
          </w:p>
        </w:tc>
        <w:tc>
          <w:tcPr>
            <w:tcW w:w="840" w:type="dxa"/>
            <w:noWrap w:val="0"/>
            <w:vAlign w:val="center"/>
          </w:tcPr>
          <w:p w14:paraId="35FB136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60C05AE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28C7F7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1B7D4D9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00F8D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4" w:type="dxa"/>
            <w:noWrap w:val="0"/>
            <w:vAlign w:val="center"/>
          </w:tcPr>
          <w:p w14:paraId="50F777DD">
            <w:pPr>
              <w:spacing w:line="300" w:lineRule="exact"/>
              <w:jc w:val="center"/>
              <w:rPr>
                <w:rFonts w:hint="default"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lang w:val="en-US" w:eastAsia="zh-CN"/>
              </w:rPr>
              <w:t>29</w:t>
            </w:r>
          </w:p>
        </w:tc>
        <w:tc>
          <w:tcPr>
            <w:tcW w:w="690" w:type="dxa"/>
            <w:noWrap w:val="0"/>
            <w:vAlign w:val="center"/>
          </w:tcPr>
          <w:p w14:paraId="2D3337F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45C79E31">
            <w:pPr>
              <w:pStyle w:val="8"/>
              <w:spacing w:line="28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投诉、监督检查等处理决定公告（涉及处罚的）</w:t>
            </w:r>
          </w:p>
        </w:tc>
        <w:tc>
          <w:tcPr>
            <w:tcW w:w="2643" w:type="dxa"/>
            <w:noWrap w:val="0"/>
            <w:vAlign w:val="center"/>
          </w:tcPr>
          <w:p w14:paraId="6721D586">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相关当事人名称及地址、投诉涉及采购项目名称及采购日期、投诉事项或监督检查主要事项、处罚依据、处罚结果、执法机关名称、公告日期等。</w:t>
            </w:r>
          </w:p>
        </w:tc>
        <w:tc>
          <w:tcPr>
            <w:tcW w:w="2292" w:type="dxa"/>
            <w:noWrap w:val="0"/>
            <w:vAlign w:val="center"/>
          </w:tcPr>
          <w:p w14:paraId="3D7ADCA5">
            <w:pPr>
              <w:pStyle w:val="8"/>
              <w:keepNext w:val="0"/>
              <w:keepLines w:val="0"/>
              <w:pageBreakBefore w:val="0"/>
              <w:widowControl w:val="0"/>
              <w:kinsoku/>
              <w:wordWrap/>
              <w:overflowPunct/>
              <w:topLinePunct w:val="0"/>
              <w:autoSpaceDE w:val="0"/>
              <w:autoSpaceDN w:val="0"/>
              <w:bidi w:val="0"/>
              <w:adjustRightInd/>
              <w:snapToGrid/>
              <w:spacing w:line="24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《国务院办公厅关于推进公共资源配置领域政府信息公开的意见》《财政部关于做好政府采购信息公开工作的通知》《关于印发</w:t>
            </w:r>
            <w:r>
              <w:rPr>
                <w:rFonts w:hint="eastAsia" w:ascii="Times New Roman" w:hAnsi="Times New Roman" w:eastAsia="方正仿宋_GBK" w:cs="方正仿宋_GBK"/>
                <w:color w:val="auto"/>
                <w:kern w:val="2"/>
                <w:sz w:val="20"/>
                <w:szCs w:val="20"/>
                <w:highlight w:val="none"/>
                <w:lang w:val="en-US" w:eastAsia="zh-CN"/>
              </w:rPr>
              <w:t>〈</w:t>
            </w:r>
            <w:r>
              <w:rPr>
                <w:rFonts w:hint="eastAsia" w:ascii="Times New Roman" w:hAnsi="Times New Roman" w:eastAsia="方正仿宋_GBK" w:cs="方正仿宋_GBK"/>
                <w:color w:val="auto"/>
                <w:kern w:val="2"/>
                <w:sz w:val="20"/>
                <w:szCs w:val="20"/>
                <w:highlight w:val="none"/>
                <w:lang w:eastAsia="zh-CN"/>
              </w:rPr>
              <w:t>政府采购公告和公示信息格式规范（</w:t>
            </w:r>
            <w:r>
              <w:rPr>
                <w:rFonts w:hint="eastAsia" w:ascii="Times New Roman" w:hAnsi="Times New Roman" w:eastAsia="方正仿宋_GBK" w:cs="方正仿宋_GBK"/>
                <w:color w:val="auto"/>
                <w:kern w:val="2"/>
                <w:sz w:val="20"/>
                <w:szCs w:val="20"/>
                <w:highlight w:val="none"/>
                <w:lang w:val="en-US" w:eastAsia="zh-CN"/>
              </w:rPr>
              <w:t>2020</w:t>
            </w:r>
            <w:r>
              <w:rPr>
                <w:rFonts w:hint="eastAsia" w:ascii="Times New Roman" w:hAnsi="Times New Roman" w:eastAsia="方正仿宋_GBK" w:cs="方正仿宋_GBK"/>
                <w:color w:val="auto"/>
                <w:kern w:val="2"/>
                <w:sz w:val="20"/>
                <w:szCs w:val="20"/>
                <w:highlight w:val="none"/>
                <w:lang w:eastAsia="zh-CN"/>
              </w:rPr>
              <w:t>年版）的通知</w:t>
            </w:r>
            <w:r>
              <w:rPr>
                <w:rFonts w:hint="eastAsia" w:ascii="Times New Roman" w:hAnsi="Times New Roman" w:eastAsia="方正仿宋_GBK" w:cs="方正仿宋_GBK"/>
                <w:color w:val="auto"/>
                <w:kern w:val="2"/>
                <w:sz w:val="20"/>
                <w:szCs w:val="20"/>
                <w:highlight w:val="none"/>
                <w:lang w:val="en-US" w:eastAsia="zh-CN"/>
              </w:rPr>
              <w:t>〉</w:t>
            </w:r>
            <w:r>
              <w:rPr>
                <w:rFonts w:hint="eastAsia" w:ascii="Times New Roman" w:hAnsi="Times New Roman" w:eastAsia="方正仿宋_GBK" w:cs="方正仿宋_GBK"/>
                <w:color w:val="auto"/>
                <w:kern w:val="2"/>
                <w:sz w:val="20"/>
                <w:szCs w:val="20"/>
                <w:highlight w:val="none"/>
                <w:lang w:eastAsia="zh-CN"/>
              </w:rPr>
              <w:t>》（财办库〔</w:t>
            </w:r>
            <w:r>
              <w:rPr>
                <w:rFonts w:hint="eastAsia" w:ascii="Times New Roman" w:hAnsi="Times New Roman" w:eastAsia="方正仿宋_GBK" w:cs="方正仿宋_GBK"/>
                <w:color w:val="auto"/>
                <w:kern w:val="2"/>
                <w:sz w:val="20"/>
                <w:szCs w:val="20"/>
                <w:highlight w:val="none"/>
                <w:lang w:val="en-US" w:eastAsia="zh-CN"/>
              </w:rPr>
              <w:t>2020</w:t>
            </w:r>
            <w:r>
              <w:rPr>
                <w:rFonts w:hint="eastAsia" w:ascii="Times New Roman" w:hAnsi="Times New Roman" w:eastAsia="方正仿宋_GBK" w:cs="方正仿宋_GBK"/>
                <w:color w:val="auto"/>
                <w:kern w:val="2"/>
                <w:sz w:val="20"/>
                <w:szCs w:val="20"/>
                <w:highlight w:val="none"/>
                <w:lang w:eastAsia="zh-CN"/>
              </w:rPr>
              <w:t>〕</w:t>
            </w:r>
            <w:r>
              <w:rPr>
                <w:rFonts w:hint="eastAsia" w:ascii="Times New Roman" w:hAnsi="Times New Roman" w:eastAsia="方正仿宋_GBK" w:cs="方正仿宋_GBK"/>
                <w:color w:val="auto"/>
                <w:kern w:val="2"/>
                <w:sz w:val="20"/>
                <w:szCs w:val="20"/>
                <w:highlight w:val="none"/>
                <w:lang w:val="en-US" w:eastAsia="zh-CN"/>
              </w:rPr>
              <w:t>50</w:t>
            </w:r>
            <w:r>
              <w:rPr>
                <w:rFonts w:hint="eastAsia" w:ascii="Times New Roman" w:hAnsi="Times New Roman" w:eastAsia="方正仿宋_GBK" w:cs="方正仿宋_GBK"/>
                <w:color w:val="auto"/>
                <w:kern w:val="2"/>
                <w:sz w:val="20"/>
                <w:szCs w:val="20"/>
                <w:highlight w:val="none"/>
                <w:lang w:eastAsia="zh-CN"/>
              </w:rPr>
              <w:t>号）</w:t>
            </w:r>
          </w:p>
        </w:tc>
        <w:tc>
          <w:tcPr>
            <w:tcW w:w="1980" w:type="dxa"/>
            <w:noWrap w:val="0"/>
            <w:vAlign w:val="center"/>
          </w:tcPr>
          <w:p w14:paraId="781E927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完成并履行有关报审程序后5个工作日内</w:t>
            </w:r>
          </w:p>
        </w:tc>
        <w:tc>
          <w:tcPr>
            <w:tcW w:w="1020" w:type="dxa"/>
            <w:noWrap w:val="0"/>
            <w:vAlign w:val="center"/>
          </w:tcPr>
          <w:p w14:paraId="70A1DD6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丰都县财政局</w:t>
            </w:r>
          </w:p>
        </w:tc>
        <w:tc>
          <w:tcPr>
            <w:tcW w:w="2013" w:type="dxa"/>
            <w:noWrap w:val="0"/>
            <w:vAlign w:val="center"/>
          </w:tcPr>
          <w:p w14:paraId="3776F68F">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3D7C31B8">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■信用中国</w:t>
            </w:r>
          </w:p>
        </w:tc>
        <w:tc>
          <w:tcPr>
            <w:tcW w:w="840" w:type="dxa"/>
            <w:noWrap w:val="0"/>
            <w:vAlign w:val="center"/>
          </w:tcPr>
          <w:p w14:paraId="1F28452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31869C3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F3998E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302F728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7D80D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trPr>
        <w:tc>
          <w:tcPr>
            <w:tcW w:w="554" w:type="dxa"/>
            <w:noWrap w:val="0"/>
            <w:vAlign w:val="center"/>
          </w:tcPr>
          <w:p w14:paraId="5B093A20">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0</w:t>
            </w:r>
          </w:p>
        </w:tc>
        <w:tc>
          <w:tcPr>
            <w:tcW w:w="690" w:type="dxa"/>
            <w:noWrap w:val="0"/>
            <w:vAlign w:val="center"/>
          </w:tcPr>
          <w:p w14:paraId="1152E7DD">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2F22DC24">
            <w:pPr>
              <w:pStyle w:val="8"/>
              <w:spacing w:line="28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集中采购机构的考核结果公告（不涉及处罚的）</w:t>
            </w:r>
          </w:p>
        </w:tc>
        <w:tc>
          <w:tcPr>
            <w:tcW w:w="2643" w:type="dxa"/>
            <w:noWrap w:val="0"/>
            <w:vAlign w:val="center"/>
          </w:tcPr>
          <w:p w14:paraId="18607186">
            <w:pPr>
              <w:pStyle w:val="8"/>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集中采购机构名称、考核内容、考核方法、考核结果、存在问题、考核单位等。</w:t>
            </w:r>
          </w:p>
        </w:tc>
        <w:tc>
          <w:tcPr>
            <w:tcW w:w="2292" w:type="dxa"/>
            <w:noWrap w:val="0"/>
            <w:vAlign w:val="center"/>
          </w:tcPr>
          <w:p w14:paraId="45503BEA">
            <w:pPr>
              <w:pStyle w:val="8"/>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48536150">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完成并履行有关报审程序后5个工作日内</w:t>
            </w:r>
          </w:p>
        </w:tc>
        <w:tc>
          <w:tcPr>
            <w:tcW w:w="1020" w:type="dxa"/>
            <w:noWrap w:val="0"/>
            <w:vAlign w:val="center"/>
          </w:tcPr>
          <w:p w14:paraId="1CE63319">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丰都县财政局</w:t>
            </w:r>
          </w:p>
        </w:tc>
        <w:tc>
          <w:tcPr>
            <w:tcW w:w="2013" w:type="dxa"/>
            <w:noWrap w:val="0"/>
            <w:vAlign w:val="center"/>
          </w:tcPr>
          <w:p w14:paraId="0969324C">
            <w:pPr>
              <w:pStyle w:val="8"/>
              <w:spacing w:line="300" w:lineRule="exact"/>
              <w:jc w:val="left"/>
              <w:rPr>
                <w:rFonts w:hint="eastAsia" w:ascii="Times New Roman" w:hAnsi="Times New Roman" w:eastAsia="方正仿宋_GBK" w:cs="方正仿宋_GBK"/>
                <w:color w:val="auto"/>
                <w:kern w:val="2"/>
                <w:sz w:val="20"/>
                <w:szCs w:val="20"/>
                <w:highlight w:val="none"/>
                <w:lang w:val="en-US" w:eastAsia="zh-CN"/>
              </w:rPr>
            </w:pPr>
            <w:r>
              <w:rPr>
                <w:rFonts w:hint="eastAsia" w:ascii="Times New Roman" w:hAnsi="Times New Roman" w:eastAsia="方正仿宋_GBK" w:cs="方正仿宋_GBK"/>
                <w:color w:val="auto"/>
                <w:kern w:val="2"/>
                <w:sz w:val="20"/>
                <w:szCs w:val="20"/>
                <w:highlight w:val="none"/>
                <w:lang w:eastAsia="zh-CN"/>
              </w:rPr>
              <w:t>■重庆市政府采购网</w:t>
            </w:r>
          </w:p>
        </w:tc>
        <w:tc>
          <w:tcPr>
            <w:tcW w:w="840" w:type="dxa"/>
            <w:noWrap w:val="0"/>
            <w:vAlign w:val="center"/>
          </w:tcPr>
          <w:p w14:paraId="54E26B3D">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1786455A">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2210B249">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2127E2C5">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p>
        </w:tc>
      </w:tr>
      <w:tr w14:paraId="2E1C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554" w:type="dxa"/>
            <w:noWrap w:val="0"/>
            <w:vAlign w:val="center"/>
          </w:tcPr>
          <w:p w14:paraId="53D4B0F0">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1</w:t>
            </w:r>
          </w:p>
        </w:tc>
        <w:tc>
          <w:tcPr>
            <w:tcW w:w="690" w:type="dxa"/>
            <w:noWrap w:val="0"/>
            <w:vAlign w:val="center"/>
          </w:tcPr>
          <w:p w14:paraId="443CAEE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政府采购信息</w:t>
            </w:r>
          </w:p>
        </w:tc>
        <w:tc>
          <w:tcPr>
            <w:tcW w:w="1095" w:type="dxa"/>
            <w:noWrap w:val="0"/>
            <w:vAlign w:val="center"/>
          </w:tcPr>
          <w:p w14:paraId="38867D5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集中采购机构的考核结果公告（涉及到处罚的）</w:t>
            </w:r>
          </w:p>
        </w:tc>
        <w:tc>
          <w:tcPr>
            <w:tcW w:w="2643" w:type="dxa"/>
            <w:noWrap w:val="0"/>
            <w:vAlign w:val="center"/>
          </w:tcPr>
          <w:p w14:paraId="5980A35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集中采购机构名称、考核内容、考核方法、考核结果、存在问题、考核单位等。</w:t>
            </w:r>
          </w:p>
        </w:tc>
        <w:tc>
          <w:tcPr>
            <w:tcW w:w="2292" w:type="dxa"/>
            <w:noWrap w:val="0"/>
            <w:vAlign w:val="center"/>
          </w:tcPr>
          <w:p w14:paraId="53DD334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《国务院办公厅关于推进公共资源配置领域政府信息公开的意见》《财政部关于做好政府采购信息公开工作的通知》</w:t>
            </w:r>
          </w:p>
        </w:tc>
        <w:tc>
          <w:tcPr>
            <w:tcW w:w="1980" w:type="dxa"/>
            <w:noWrap w:val="0"/>
            <w:vAlign w:val="center"/>
          </w:tcPr>
          <w:p w14:paraId="6563F99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完成并履行有关报审程序后5个工作日内</w:t>
            </w:r>
          </w:p>
        </w:tc>
        <w:tc>
          <w:tcPr>
            <w:tcW w:w="1020" w:type="dxa"/>
            <w:noWrap w:val="0"/>
            <w:vAlign w:val="center"/>
          </w:tcPr>
          <w:p w14:paraId="464685A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丰都县财政局</w:t>
            </w:r>
          </w:p>
        </w:tc>
        <w:tc>
          <w:tcPr>
            <w:tcW w:w="2013" w:type="dxa"/>
            <w:noWrap w:val="0"/>
            <w:vAlign w:val="center"/>
          </w:tcPr>
          <w:p w14:paraId="0CDBCDB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■重庆市政府采购网</w:t>
            </w:r>
          </w:p>
          <w:p w14:paraId="69BC489A">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■信用中国</w:t>
            </w:r>
          </w:p>
        </w:tc>
        <w:tc>
          <w:tcPr>
            <w:tcW w:w="840" w:type="dxa"/>
            <w:noWrap w:val="0"/>
            <w:vAlign w:val="center"/>
          </w:tcPr>
          <w:p w14:paraId="041C0CC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38E0D41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5857B09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08C0579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66C1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trPr>
        <w:tc>
          <w:tcPr>
            <w:tcW w:w="554" w:type="dxa"/>
            <w:noWrap w:val="0"/>
            <w:vAlign w:val="center"/>
          </w:tcPr>
          <w:p w14:paraId="3DE1E5FD">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2</w:t>
            </w:r>
          </w:p>
        </w:tc>
        <w:tc>
          <w:tcPr>
            <w:tcW w:w="690" w:type="dxa"/>
            <w:noWrap w:val="0"/>
            <w:vAlign w:val="center"/>
          </w:tcPr>
          <w:p w14:paraId="5E0269F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国有土地使用权出让信息</w:t>
            </w:r>
          </w:p>
        </w:tc>
        <w:tc>
          <w:tcPr>
            <w:tcW w:w="1095" w:type="dxa"/>
            <w:noWrap w:val="0"/>
            <w:vAlign w:val="center"/>
          </w:tcPr>
          <w:p w14:paraId="66D23EF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土地出让计划</w:t>
            </w:r>
          </w:p>
        </w:tc>
        <w:tc>
          <w:tcPr>
            <w:tcW w:w="2643" w:type="dxa"/>
            <w:noWrap w:val="0"/>
            <w:vAlign w:val="center"/>
          </w:tcPr>
          <w:p w14:paraId="262952D5">
            <w:pPr>
              <w:pStyle w:val="8"/>
              <w:spacing w:line="300" w:lineRule="exact"/>
              <w:ind w:left="28" w:right="4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明确国有建设用地供应指导思想和原则；提出国有建设用地供应政策导向；确定国有建设用地供应总量、结构、布局、时序和方式；落实计划供应的宗地；实施计划的保障措施。</w:t>
            </w:r>
          </w:p>
        </w:tc>
        <w:tc>
          <w:tcPr>
            <w:tcW w:w="2292" w:type="dxa"/>
            <w:noWrap w:val="0"/>
            <w:vAlign w:val="center"/>
          </w:tcPr>
          <w:p w14:paraId="099E9845">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《国务院办公厅关于推进公共资源配置领域政府信息公开的意见》《招标拍卖挂牌出让国有建设用地使用权规定》《国有建设用地供应计划编制规范</w:t>
            </w:r>
            <w:bookmarkStart w:id="0" w:name="_GoBack"/>
            <w:bookmarkEnd w:id="0"/>
            <w:r>
              <w:rPr>
                <w:rFonts w:hint="eastAsia" w:ascii="Times New Roman" w:hAnsi="Times New Roman" w:eastAsia="方正仿宋_GBK" w:cs="方正仿宋_GBK"/>
                <w:color w:val="auto"/>
                <w:kern w:val="2"/>
                <w:sz w:val="20"/>
                <w:szCs w:val="20"/>
                <w:highlight w:val="none"/>
                <w:lang w:eastAsia="zh-CN"/>
              </w:rPr>
              <w:t>（试行）》</w:t>
            </w:r>
          </w:p>
        </w:tc>
        <w:tc>
          <w:tcPr>
            <w:tcW w:w="1980" w:type="dxa"/>
            <w:noWrap w:val="0"/>
            <w:vAlign w:val="center"/>
          </w:tcPr>
          <w:p w14:paraId="3CEBC2C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每年3月31日前，公布年度国有建设用地供应计划</w:t>
            </w:r>
          </w:p>
        </w:tc>
        <w:tc>
          <w:tcPr>
            <w:tcW w:w="1020" w:type="dxa"/>
            <w:noWrap w:val="0"/>
            <w:vAlign w:val="center"/>
          </w:tcPr>
          <w:p w14:paraId="5A43812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5B73EA3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r>
              <w:rPr>
                <w:rFonts w:hint="eastAsia" w:ascii="Times New Roman" w:hAnsi="Times New Roman" w:eastAsia="方正仿宋_GBK" w:cs="方正仿宋_GBK"/>
                <w:color w:val="auto"/>
                <w:kern w:val="2"/>
                <w:sz w:val="20"/>
                <w:szCs w:val="20"/>
                <w:highlight w:val="none"/>
                <w:lang w:val="en-US" w:eastAsia="zh-CN"/>
              </w:rPr>
              <w:t>丰都县人民政府门户网站（丰都县</w:t>
            </w:r>
            <w:r>
              <w:rPr>
                <w:rFonts w:hint="eastAsia" w:ascii="Times New Roman" w:hAnsi="Times New Roman" w:eastAsia="方正仿宋_GBK" w:cs="方正仿宋_GBK"/>
                <w:color w:val="auto"/>
                <w:kern w:val="2"/>
                <w:sz w:val="20"/>
                <w:szCs w:val="20"/>
                <w:highlight w:val="none"/>
                <w:lang w:eastAsia="zh-CN"/>
              </w:rPr>
              <w:t>规划和自然资源局）</w:t>
            </w:r>
          </w:p>
        </w:tc>
        <w:tc>
          <w:tcPr>
            <w:tcW w:w="840" w:type="dxa"/>
            <w:noWrap w:val="0"/>
            <w:vAlign w:val="center"/>
          </w:tcPr>
          <w:p w14:paraId="4313FA5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007EC2B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489A859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1EE6D0A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30835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554" w:type="dxa"/>
            <w:noWrap w:val="0"/>
            <w:vAlign w:val="center"/>
          </w:tcPr>
          <w:p w14:paraId="6BA48D1A">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3</w:t>
            </w:r>
          </w:p>
        </w:tc>
        <w:tc>
          <w:tcPr>
            <w:tcW w:w="690" w:type="dxa"/>
            <w:noWrap w:val="0"/>
            <w:vAlign w:val="center"/>
          </w:tcPr>
          <w:p w14:paraId="08157500">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国有土地使用权出让信息</w:t>
            </w:r>
          </w:p>
        </w:tc>
        <w:tc>
          <w:tcPr>
            <w:tcW w:w="1095" w:type="dxa"/>
            <w:noWrap w:val="0"/>
            <w:vAlign w:val="center"/>
          </w:tcPr>
          <w:p w14:paraId="7CAC8D09">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招标拍卖挂牌出让公告</w:t>
            </w:r>
          </w:p>
        </w:tc>
        <w:tc>
          <w:tcPr>
            <w:tcW w:w="2643" w:type="dxa"/>
            <w:noWrap w:val="0"/>
            <w:vAlign w:val="center"/>
          </w:tcPr>
          <w:p w14:paraId="1C97E4FC">
            <w:pPr>
              <w:pStyle w:val="8"/>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292" w:type="dxa"/>
            <w:noWrap w:val="0"/>
            <w:vAlign w:val="center"/>
          </w:tcPr>
          <w:p w14:paraId="2C183CBC">
            <w:pPr>
              <w:pStyle w:val="8"/>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《国务院办公厅关于推进公共资源配置领域政府信息公开的意见》《招标拍卖挂牌出让国有建设用地使用权规定》</w:t>
            </w:r>
          </w:p>
        </w:tc>
        <w:tc>
          <w:tcPr>
            <w:tcW w:w="1980" w:type="dxa"/>
            <w:noWrap w:val="0"/>
            <w:vAlign w:val="center"/>
          </w:tcPr>
          <w:p w14:paraId="7700627B">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至少在投标、拍卖或者挂牌开始日前20日。挂牌时间不得少于10日</w:t>
            </w:r>
          </w:p>
        </w:tc>
        <w:tc>
          <w:tcPr>
            <w:tcW w:w="1020" w:type="dxa"/>
            <w:noWrap w:val="0"/>
            <w:vAlign w:val="center"/>
          </w:tcPr>
          <w:p w14:paraId="5990585A">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05DF5948">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■中国土地市场网</w:t>
            </w:r>
          </w:p>
          <w:p w14:paraId="4D77E275">
            <w:pPr>
              <w:pStyle w:val="8"/>
              <w:spacing w:line="300" w:lineRule="exact"/>
              <w:jc w:val="left"/>
              <w:rPr>
                <w:rFonts w:hint="eastAsia" w:ascii="Times New Roman" w:hAnsi="Times New Roman" w:eastAsia="方正仿宋_GBK" w:cs="方正仿宋_GBK"/>
                <w:color w:val="auto"/>
                <w:kern w:val="2"/>
                <w:sz w:val="20"/>
                <w:szCs w:val="20"/>
                <w:highlight w:val="none"/>
                <w:u w:val="singl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67EFEE6F">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2FAA3D0B">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2BEC7C6">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2DF40CC9">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p>
        </w:tc>
      </w:tr>
      <w:tr w14:paraId="5BD79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554" w:type="dxa"/>
            <w:noWrap w:val="0"/>
            <w:vAlign w:val="center"/>
          </w:tcPr>
          <w:p w14:paraId="71053163">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4</w:t>
            </w:r>
          </w:p>
        </w:tc>
        <w:tc>
          <w:tcPr>
            <w:tcW w:w="690" w:type="dxa"/>
            <w:noWrap w:val="0"/>
            <w:vAlign w:val="center"/>
          </w:tcPr>
          <w:p w14:paraId="023E70D5">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国有土地使用权出让信息</w:t>
            </w:r>
          </w:p>
        </w:tc>
        <w:tc>
          <w:tcPr>
            <w:tcW w:w="1095" w:type="dxa"/>
            <w:noWrap w:val="0"/>
            <w:vAlign w:val="center"/>
          </w:tcPr>
          <w:p w14:paraId="6519F94D">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公告调整</w:t>
            </w:r>
          </w:p>
        </w:tc>
        <w:tc>
          <w:tcPr>
            <w:tcW w:w="2643" w:type="dxa"/>
            <w:noWrap w:val="0"/>
            <w:vAlign w:val="center"/>
          </w:tcPr>
          <w:p w14:paraId="5889AD95">
            <w:pPr>
              <w:pStyle w:val="8"/>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公开国有建设用地使用权出让公告、项目概况、澄清或者修改事项、联系方式。</w:t>
            </w:r>
          </w:p>
        </w:tc>
        <w:tc>
          <w:tcPr>
            <w:tcW w:w="2292" w:type="dxa"/>
            <w:noWrap w:val="0"/>
            <w:vAlign w:val="center"/>
          </w:tcPr>
          <w:p w14:paraId="67A231E8">
            <w:pPr>
              <w:pStyle w:val="8"/>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《招标拍卖挂牌出让国有土地使用权规范》</w:t>
            </w:r>
          </w:p>
        </w:tc>
        <w:tc>
          <w:tcPr>
            <w:tcW w:w="1980" w:type="dxa"/>
            <w:noWrap w:val="0"/>
            <w:vAlign w:val="center"/>
          </w:tcPr>
          <w:p w14:paraId="39619AB5">
            <w:pPr>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sz w:val="20"/>
                <w:szCs w:val="20"/>
                <w:highlight w:val="none"/>
              </w:rPr>
              <w:t>按原公告发布渠道及时发布补充公告，涉及土地使用条件变更等影响土地价格的重大变动，补充公告发布时间距招拍挂活动开始时间少于20日的，招拍挂活动相应顺延</w:t>
            </w:r>
          </w:p>
        </w:tc>
        <w:tc>
          <w:tcPr>
            <w:tcW w:w="1020" w:type="dxa"/>
            <w:noWrap w:val="0"/>
            <w:vAlign w:val="center"/>
          </w:tcPr>
          <w:p w14:paraId="0E483FCB">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0FB39035">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■中国土地市场网</w:t>
            </w:r>
          </w:p>
          <w:p w14:paraId="3BD1B3F9">
            <w:pPr>
              <w:pStyle w:val="8"/>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63850B9D">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46978FC2">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4B82D270">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2F730725">
            <w:pPr>
              <w:pStyle w:val="8"/>
              <w:spacing w:line="300" w:lineRule="exact"/>
              <w:jc w:val="center"/>
              <w:rPr>
                <w:rFonts w:hint="eastAsia" w:ascii="Times New Roman" w:hAnsi="Times New Roman" w:eastAsia="方正仿宋_GBK" w:cs="方正仿宋_GBK"/>
                <w:color w:val="auto"/>
                <w:kern w:val="2"/>
                <w:sz w:val="20"/>
                <w:szCs w:val="20"/>
                <w:highlight w:val="none"/>
                <w:lang w:eastAsia="zh-CN"/>
              </w:rPr>
            </w:pPr>
          </w:p>
        </w:tc>
      </w:tr>
      <w:tr w14:paraId="57E7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0" w:hRule="atLeast"/>
        </w:trPr>
        <w:tc>
          <w:tcPr>
            <w:tcW w:w="554" w:type="dxa"/>
            <w:noWrap w:val="0"/>
            <w:vAlign w:val="center"/>
          </w:tcPr>
          <w:p w14:paraId="542C3273">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5</w:t>
            </w:r>
          </w:p>
        </w:tc>
        <w:tc>
          <w:tcPr>
            <w:tcW w:w="690" w:type="dxa"/>
            <w:noWrap w:val="0"/>
            <w:vAlign w:val="center"/>
          </w:tcPr>
          <w:p w14:paraId="662E37A8">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国有土地使用权出让信息</w:t>
            </w:r>
          </w:p>
        </w:tc>
        <w:tc>
          <w:tcPr>
            <w:tcW w:w="1095" w:type="dxa"/>
            <w:noWrap w:val="0"/>
            <w:vAlign w:val="center"/>
          </w:tcPr>
          <w:p w14:paraId="025E6E2C">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招标拍卖挂牌出让结果（成交公示）</w:t>
            </w:r>
          </w:p>
        </w:tc>
        <w:tc>
          <w:tcPr>
            <w:tcW w:w="2643" w:type="dxa"/>
            <w:noWrap w:val="0"/>
            <w:vAlign w:val="center"/>
          </w:tcPr>
          <w:p w14:paraId="5A57837D">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土地位置、面积、用途、开发程度、土地级别、容积率、出让年限、供地方式、受让人、成交价格和成交时间等。</w:t>
            </w:r>
          </w:p>
        </w:tc>
        <w:tc>
          <w:tcPr>
            <w:tcW w:w="2292" w:type="dxa"/>
            <w:noWrap w:val="0"/>
            <w:vAlign w:val="center"/>
          </w:tcPr>
          <w:p w14:paraId="114BE40E">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《国务院办公厅关于推进公共资源配置领域政府信息公开的意见》《招标拍卖挂牌出让国有建设用地使用权规定》《招标拍卖挂牌出让国有土地使用权规范》</w:t>
            </w:r>
          </w:p>
        </w:tc>
        <w:tc>
          <w:tcPr>
            <w:tcW w:w="1980" w:type="dxa"/>
            <w:noWrap w:val="0"/>
            <w:vAlign w:val="center"/>
          </w:tcPr>
          <w:p w14:paraId="05749C93">
            <w:pPr>
              <w:pStyle w:val="8"/>
              <w:spacing w:line="300" w:lineRule="exact"/>
              <w:ind w:left="28" w:right="41"/>
              <w:jc w:val="center"/>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招标拍卖挂牌活动结束后的10个工作日内</w:t>
            </w:r>
          </w:p>
        </w:tc>
        <w:tc>
          <w:tcPr>
            <w:tcW w:w="1020" w:type="dxa"/>
            <w:noWrap w:val="0"/>
            <w:vAlign w:val="center"/>
          </w:tcPr>
          <w:p w14:paraId="23F12BB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7E5AD79E">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■中国土地市场网</w:t>
            </w:r>
          </w:p>
          <w:p w14:paraId="1357D45E">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15DA3693">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59F6A02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01409C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132F4B3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3F2D0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0" w:hRule="atLeast"/>
        </w:trPr>
        <w:tc>
          <w:tcPr>
            <w:tcW w:w="554" w:type="dxa"/>
            <w:noWrap w:val="0"/>
            <w:vAlign w:val="center"/>
          </w:tcPr>
          <w:p w14:paraId="4FC0797D">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6</w:t>
            </w:r>
          </w:p>
        </w:tc>
        <w:tc>
          <w:tcPr>
            <w:tcW w:w="690" w:type="dxa"/>
            <w:noWrap w:val="0"/>
            <w:vAlign w:val="center"/>
          </w:tcPr>
          <w:p w14:paraId="6589E30A">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国有土地使用权出让信息</w:t>
            </w:r>
          </w:p>
        </w:tc>
        <w:tc>
          <w:tcPr>
            <w:tcW w:w="1095" w:type="dxa"/>
            <w:noWrap w:val="0"/>
            <w:vAlign w:val="center"/>
          </w:tcPr>
          <w:p w14:paraId="51241F45">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center"/>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供应结 果</w:t>
            </w:r>
          </w:p>
        </w:tc>
        <w:tc>
          <w:tcPr>
            <w:tcW w:w="2643" w:type="dxa"/>
            <w:noWrap w:val="0"/>
            <w:vAlign w:val="center"/>
          </w:tcPr>
          <w:p w14:paraId="0C5047FE">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国有建设用地使用权年度供应结果。</w:t>
            </w:r>
          </w:p>
        </w:tc>
        <w:tc>
          <w:tcPr>
            <w:tcW w:w="2292" w:type="dxa"/>
            <w:noWrap w:val="0"/>
            <w:vAlign w:val="center"/>
          </w:tcPr>
          <w:p w14:paraId="0C38AC9D">
            <w:pPr>
              <w:pStyle w:val="8"/>
              <w:keepNext w:val="0"/>
              <w:keepLines w:val="0"/>
              <w:pageBreakBefore w:val="0"/>
              <w:widowControl w:val="0"/>
              <w:kinsoku/>
              <w:wordWrap/>
              <w:overflowPunct/>
              <w:topLinePunct w:val="0"/>
              <w:autoSpaceDE w:val="0"/>
              <w:autoSpaceDN w:val="0"/>
              <w:bidi w:val="0"/>
              <w:adjustRightInd/>
              <w:snapToGrid/>
              <w:spacing w:line="30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w:t>
            </w:r>
          </w:p>
        </w:tc>
        <w:tc>
          <w:tcPr>
            <w:tcW w:w="1980" w:type="dxa"/>
            <w:noWrap w:val="0"/>
            <w:vAlign w:val="center"/>
          </w:tcPr>
          <w:p w14:paraId="50316FA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w:t>
            </w:r>
          </w:p>
        </w:tc>
        <w:tc>
          <w:tcPr>
            <w:tcW w:w="1020" w:type="dxa"/>
            <w:noWrap w:val="0"/>
            <w:vAlign w:val="center"/>
          </w:tcPr>
          <w:p w14:paraId="5FB501E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06AC80DA">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r>
              <w:rPr>
                <w:rFonts w:hint="eastAsia" w:ascii="Times New Roman" w:hAnsi="Times New Roman" w:eastAsia="方正仿宋_GBK" w:cs="方正仿宋_GBK"/>
                <w:color w:val="auto"/>
                <w:kern w:val="2"/>
                <w:sz w:val="20"/>
                <w:szCs w:val="20"/>
                <w:highlight w:val="none"/>
                <w:lang w:val="en-US" w:eastAsia="zh-CN"/>
              </w:rPr>
              <w:t>重庆市公共资源交易网（丰都）</w:t>
            </w:r>
          </w:p>
        </w:tc>
        <w:tc>
          <w:tcPr>
            <w:tcW w:w="840" w:type="dxa"/>
            <w:noWrap w:val="0"/>
            <w:vAlign w:val="center"/>
          </w:tcPr>
          <w:p w14:paraId="3BB53B1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6ACD035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3230F40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5D32353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4250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trPr>
        <w:tc>
          <w:tcPr>
            <w:tcW w:w="554" w:type="dxa"/>
            <w:noWrap w:val="0"/>
            <w:vAlign w:val="center"/>
          </w:tcPr>
          <w:p w14:paraId="77754116">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7</w:t>
            </w:r>
          </w:p>
        </w:tc>
        <w:tc>
          <w:tcPr>
            <w:tcW w:w="690" w:type="dxa"/>
            <w:noWrap w:val="0"/>
            <w:vAlign w:val="center"/>
          </w:tcPr>
          <w:p w14:paraId="4A70CDC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矿业权出让信息</w:t>
            </w:r>
          </w:p>
        </w:tc>
        <w:tc>
          <w:tcPr>
            <w:tcW w:w="1095" w:type="dxa"/>
            <w:noWrap w:val="0"/>
            <w:vAlign w:val="center"/>
          </w:tcPr>
          <w:p w14:paraId="51765A3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招标拍卖挂牌出让公告</w:t>
            </w:r>
          </w:p>
        </w:tc>
        <w:tc>
          <w:tcPr>
            <w:tcW w:w="2643" w:type="dxa"/>
            <w:noWrap w:val="0"/>
            <w:vAlign w:val="center"/>
          </w:tcPr>
          <w:p w14:paraId="6A29D866">
            <w:pPr>
              <w:pStyle w:val="8"/>
              <w:keepNext w:val="0"/>
              <w:keepLines w:val="0"/>
              <w:pageBreakBefore w:val="0"/>
              <w:widowControl w:val="0"/>
              <w:kinsoku/>
              <w:wordWrap/>
              <w:overflowPunct/>
              <w:topLinePunct w:val="0"/>
              <w:autoSpaceDE w:val="0"/>
              <w:autoSpaceDN w:val="0"/>
              <w:bidi w:val="0"/>
              <w:adjustRightInd/>
              <w:snapToGrid/>
              <w:spacing w:line="26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出让人和矿业权交易平台的名称、场所；出让矿业权的简要情况，包括项目名称、地理位置、矿业权拐点范围坐标、开采（勘查）矿种、矿业权面积、资源储量（勘查工作程度）、开采标高、资源开发利用情况、拟出让年限等，以及勘查投入、矿山地质环境保护及土地复垦要求等；投标人或竞买人的资质条件；出让方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292" w:type="dxa"/>
            <w:noWrap w:val="0"/>
            <w:vAlign w:val="center"/>
          </w:tcPr>
          <w:p w14:paraId="25908AC2">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《国务院办公厅关于推进公共资源配置领域政府信息公开的意见》《国土资源部关于印发矿业权交易规则的通知》《自然资源部关于调整〈矿业权交易规则〉有关规定的通知》</w:t>
            </w:r>
          </w:p>
        </w:tc>
        <w:tc>
          <w:tcPr>
            <w:tcW w:w="1980" w:type="dxa"/>
            <w:noWrap w:val="0"/>
            <w:vAlign w:val="center"/>
          </w:tcPr>
          <w:p w14:paraId="6085C15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在投标截止日、公开拍卖日或者挂牌起始日20个工作日前发布。挂牌时间不得少于10个工作日</w:t>
            </w:r>
          </w:p>
        </w:tc>
        <w:tc>
          <w:tcPr>
            <w:tcW w:w="1020" w:type="dxa"/>
            <w:noWrap w:val="0"/>
            <w:vAlign w:val="center"/>
          </w:tcPr>
          <w:p w14:paraId="2A0AFCE1">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65862AE4">
            <w:pPr>
              <w:pStyle w:val="8"/>
              <w:spacing w:line="300" w:lineRule="exact"/>
              <w:ind w:right="41"/>
              <w:jc w:val="left"/>
              <w:rPr>
                <w:rFonts w:hint="eastAsia" w:ascii="Times New Roman" w:hAnsi="Times New Roman" w:eastAsia="方正仿宋_GBK" w:cs="方正仿宋_GBK"/>
                <w:color w:val="auto"/>
                <w:kern w:val="2"/>
                <w:sz w:val="20"/>
                <w:szCs w:val="20"/>
                <w:highlight w:val="none"/>
                <w:lang w:val="en-US" w:eastAsia="zh-CN"/>
              </w:rPr>
            </w:pPr>
            <w:r>
              <w:rPr>
                <w:rFonts w:hint="eastAsia" w:ascii="Times New Roman" w:hAnsi="Times New Roman" w:eastAsia="方正仿宋_GBK" w:cs="方正仿宋_GBK"/>
                <w:color w:val="auto"/>
                <w:kern w:val="2"/>
                <w:sz w:val="20"/>
                <w:szCs w:val="20"/>
                <w:highlight w:val="none"/>
                <w:lang w:eastAsia="zh-CN"/>
              </w:rPr>
              <w:t>■</w:t>
            </w:r>
            <w:r>
              <w:rPr>
                <w:rFonts w:hint="eastAsia" w:ascii="Times New Roman" w:hAnsi="Times New Roman" w:eastAsia="方正仿宋_GBK" w:cs="方正仿宋_GBK"/>
                <w:color w:val="auto"/>
                <w:kern w:val="2"/>
                <w:sz w:val="20"/>
                <w:szCs w:val="20"/>
                <w:highlight w:val="none"/>
                <w:lang w:val="en-US" w:eastAsia="zh-CN"/>
              </w:rPr>
              <w:t>中国土地市场网</w:t>
            </w:r>
          </w:p>
          <w:p w14:paraId="06582BD1">
            <w:pPr>
              <w:pStyle w:val="8"/>
              <w:spacing w:line="300" w:lineRule="exact"/>
              <w:ind w:right="41"/>
              <w:jc w:val="left"/>
              <w:rPr>
                <w:rFonts w:hint="eastAsia" w:ascii="Times New Roman" w:hAnsi="Times New Roman" w:eastAsia="方正仿宋_GBK" w:cs="方正仿宋_GBK"/>
                <w:color w:val="auto"/>
                <w:kern w:val="2"/>
                <w:sz w:val="20"/>
                <w:szCs w:val="20"/>
                <w:highlight w:val="none"/>
                <w:lang w:val="en-US" w:eastAsia="zh-CN"/>
              </w:rPr>
            </w:pPr>
            <w:r>
              <w:rPr>
                <w:rFonts w:hint="eastAsia" w:ascii="Times New Roman" w:hAnsi="Times New Roman" w:eastAsia="方正仿宋_GBK" w:cs="方正仿宋_GBK"/>
                <w:color w:val="auto"/>
                <w:kern w:val="2"/>
                <w:sz w:val="20"/>
                <w:szCs w:val="20"/>
                <w:highlight w:val="none"/>
                <w:lang w:eastAsia="zh-CN"/>
              </w:rPr>
              <w:t>■</w:t>
            </w:r>
            <w:r>
              <w:rPr>
                <w:rFonts w:hint="eastAsia" w:ascii="Times New Roman" w:hAnsi="Times New Roman" w:eastAsia="方正仿宋_GBK" w:cs="方正仿宋_GBK"/>
                <w:color w:val="auto"/>
                <w:kern w:val="2"/>
                <w:sz w:val="20"/>
                <w:szCs w:val="20"/>
                <w:highlight w:val="none"/>
                <w:lang w:val="en-US" w:eastAsia="zh-CN"/>
              </w:rPr>
              <w:t>重庆市产权交易网</w:t>
            </w:r>
          </w:p>
          <w:p w14:paraId="1741A545">
            <w:pPr>
              <w:pStyle w:val="8"/>
              <w:spacing w:line="300" w:lineRule="exact"/>
              <w:ind w:right="41"/>
              <w:jc w:val="left"/>
              <w:rPr>
                <w:rFonts w:hint="eastAsia" w:ascii="Times New Roman" w:hAnsi="Times New Roman" w:eastAsia="方正仿宋_GBK" w:cs="方正仿宋_GBK"/>
                <w:color w:val="auto"/>
                <w:kern w:val="2"/>
                <w:sz w:val="20"/>
                <w:szCs w:val="20"/>
                <w:highlight w:val="none"/>
                <w:lang w:val="en-US"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51234B7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13927C2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639979E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7BDBC2F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1A0A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27BC5AE4">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3</w:t>
            </w:r>
            <w:r>
              <w:rPr>
                <w:rFonts w:hint="eastAsia" w:ascii="Times New Roman" w:hAnsi="Times New Roman" w:eastAsia="方正仿宋_GBK" w:cs="方正仿宋_GBK"/>
                <w:color w:val="auto"/>
                <w:sz w:val="20"/>
                <w:szCs w:val="20"/>
                <w:highlight w:val="none"/>
                <w:lang w:val="en-US" w:eastAsia="zh-CN"/>
              </w:rPr>
              <w:t>8</w:t>
            </w:r>
          </w:p>
        </w:tc>
        <w:tc>
          <w:tcPr>
            <w:tcW w:w="690" w:type="dxa"/>
            <w:noWrap w:val="0"/>
            <w:vAlign w:val="center"/>
          </w:tcPr>
          <w:p w14:paraId="4C0BE8A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矿业权出让信息</w:t>
            </w:r>
          </w:p>
        </w:tc>
        <w:tc>
          <w:tcPr>
            <w:tcW w:w="1095" w:type="dxa"/>
            <w:noWrap w:val="0"/>
            <w:vAlign w:val="center"/>
          </w:tcPr>
          <w:p w14:paraId="3CB76DC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招标拍卖挂牌成交结果公示</w:t>
            </w:r>
          </w:p>
        </w:tc>
        <w:tc>
          <w:tcPr>
            <w:tcW w:w="2643" w:type="dxa"/>
            <w:noWrap w:val="0"/>
            <w:vAlign w:val="center"/>
          </w:tcPr>
          <w:p w14:paraId="2444B6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sz w:val="20"/>
                <w:szCs w:val="20"/>
                <w:highlight w:val="none"/>
              </w:rPr>
              <w:t>中标人或者竞得人的名称、场所，成交时间、地点；中标或者竞得矿业权简要情况，包括勘查（开采）范围拐点坐标、矿业权范围、勘查（开采）矿种；矿业权成交价格及缴纳时间、方式，申请办理矿业权登记的时限；对公示内容提出异议的方式及途径；应当公示的其他内容。</w:t>
            </w:r>
          </w:p>
        </w:tc>
        <w:tc>
          <w:tcPr>
            <w:tcW w:w="2292" w:type="dxa"/>
            <w:noWrap w:val="0"/>
            <w:vAlign w:val="center"/>
          </w:tcPr>
          <w:p w14:paraId="69DA2CD6">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《国务院办公厅关于推进公共资源配置领域政府信息公开的意见》《国土资源部关于印发矿业权交易规则的通知》</w:t>
            </w:r>
          </w:p>
        </w:tc>
        <w:tc>
          <w:tcPr>
            <w:tcW w:w="1980" w:type="dxa"/>
            <w:noWrap w:val="0"/>
            <w:vAlign w:val="center"/>
          </w:tcPr>
          <w:p w14:paraId="43C87B9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发出中标通知书或者签订成交确认书后5个工作日内进行信息公示。公示期不少于10个工作日</w:t>
            </w:r>
          </w:p>
        </w:tc>
        <w:tc>
          <w:tcPr>
            <w:tcW w:w="1020" w:type="dxa"/>
            <w:noWrap w:val="0"/>
            <w:vAlign w:val="center"/>
          </w:tcPr>
          <w:p w14:paraId="6ADCF98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53D3A407">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■自然资源部门户网站</w:t>
            </w:r>
          </w:p>
          <w:p w14:paraId="478D971E">
            <w:pPr>
              <w:pStyle w:val="8"/>
              <w:spacing w:line="300" w:lineRule="exact"/>
              <w:ind w:right="41"/>
              <w:jc w:val="left"/>
              <w:rPr>
                <w:rFonts w:hint="eastAsia" w:ascii="Times New Roman" w:hAnsi="Times New Roman" w:eastAsia="方正仿宋_GBK" w:cs="方正仿宋_GBK"/>
                <w:color w:val="auto"/>
                <w:kern w:val="2"/>
                <w:sz w:val="20"/>
                <w:szCs w:val="20"/>
                <w:highlight w:val="none"/>
                <w:u w:val="single"/>
                <w:lang w:eastAsia="zh-CN"/>
              </w:rPr>
            </w:pPr>
            <w:r>
              <w:rPr>
                <w:rFonts w:hint="eastAsia" w:ascii="Times New Roman" w:hAnsi="Times New Roman" w:eastAsia="方正仿宋_GBK" w:cs="方正仿宋_GBK"/>
                <w:color w:val="auto"/>
                <w:kern w:val="2"/>
                <w:sz w:val="20"/>
                <w:szCs w:val="20"/>
                <w:highlight w:val="none"/>
                <w:lang w:eastAsia="zh-CN"/>
              </w:rPr>
              <w:t>■市规划自然部门门户网站</w:t>
            </w:r>
          </w:p>
          <w:p w14:paraId="56F70F6C">
            <w:pPr>
              <w:spacing w:line="300" w:lineRule="exact"/>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sz w:val="20"/>
                <w:szCs w:val="20"/>
                <w:highlight w:val="none"/>
              </w:rPr>
              <w:t>■重庆市公共资源交易网（</w:t>
            </w:r>
            <w:r>
              <w:rPr>
                <w:rFonts w:hint="eastAsia" w:ascii="Times New Roman" w:hAnsi="Times New Roman" w:eastAsia="方正仿宋_GBK" w:cs="方正仿宋_GBK"/>
                <w:color w:val="auto"/>
                <w:sz w:val="20"/>
                <w:szCs w:val="20"/>
                <w:highlight w:val="none"/>
                <w:lang w:eastAsia="zh-CN"/>
              </w:rPr>
              <w:t>丰都</w:t>
            </w:r>
            <w:r>
              <w:rPr>
                <w:rFonts w:hint="eastAsia" w:ascii="Times New Roman" w:hAnsi="Times New Roman" w:eastAsia="方正仿宋_GBK" w:cs="方正仿宋_GBK"/>
                <w:color w:val="auto"/>
                <w:sz w:val="20"/>
                <w:szCs w:val="20"/>
                <w:highlight w:val="none"/>
              </w:rPr>
              <w:t>）</w:t>
            </w:r>
          </w:p>
        </w:tc>
        <w:tc>
          <w:tcPr>
            <w:tcW w:w="840" w:type="dxa"/>
            <w:noWrap w:val="0"/>
            <w:vAlign w:val="center"/>
          </w:tcPr>
          <w:p w14:paraId="3F76D73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34955AA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3FE92BE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407274B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2754E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4" w:type="dxa"/>
            <w:noWrap w:val="0"/>
            <w:vAlign w:val="center"/>
          </w:tcPr>
          <w:p w14:paraId="29475D89">
            <w:pPr>
              <w:spacing w:line="300" w:lineRule="exact"/>
              <w:jc w:val="center"/>
              <w:rPr>
                <w:rFonts w:hint="default"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lang w:val="en-US" w:eastAsia="zh-CN"/>
              </w:rPr>
              <w:t>39</w:t>
            </w:r>
          </w:p>
        </w:tc>
        <w:tc>
          <w:tcPr>
            <w:tcW w:w="690" w:type="dxa"/>
            <w:noWrap w:val="0"/>
            <w:vAlign w:val="center"/>
          </w:tcPr>
          <w:p w14:paraId="6AD1D70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矿业权出让信息</w:t>
            </w:r>
          </w:p>
        </w:tc>
        <w:tc>
          <w:tcPr>
            <w:tcW w:w="1095" w:type="dxa"/>
            <w:noWrap w:val="0"/>
            <w:vAlign w:val="center"/>
          </w:tcPr>
          <w:p w14:paraId="1EA81C1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项目信息</w:t>
            </w:r>
          </w:p>
        </w:tc>
        <w:tc>
          <w:tcPr>
            <w:tcW w:w="2643" w:type="dxa"/>
            <w:noWrap w:val="0"/>
            <w:vAlign w:val="center"/>
          </w:tcPr>
          <w:p w14:paraId="6898EC04">
            <w:pPr>
              <w:pStyle w:val="8"/>
              <w:keepNext w:val="0"/>
              <w:keepLines w:val="0"/>
              <w:pageBreakBefore w:val="0"/>
              <w:widowControl w:val="0"/>
              <w:kinsoku/>
              <w:wordWrap/>
              <w:overflowPunct/>
              <w:topLinePunct w:val="0"/>
              <w:autoSpaceDE w:val="0"/>
              <w:autoSpaceDN w:val="0"/>
              <w:bidi w:val="0"/>
              <w:adjustRightInd/>
              <w:snapToGrid/>
              <w:spacing w:line="28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公告有效期内矿业权基本信息包括矿业权名称、许可证号、矿业权人、矿种、有效期限。</w:t>
            </w:r>
          </w:p>
        </w:tc>
        <w:tc>
          <w:tcPr>
            <w:tcW w:w="2292" w:type="dxa"/>
            <w:noWrap w:val="0"/>
            <w:vAlign w:val="center"/>
          </w:tcPr>
          <w:p w14:paraId="025A45BD">
            <w:pPr>
              <w:pStyle w:val="8"/>
              <w:keepNext w:val="0"/>
              <w:keepLines w:val="0"/>
              <w:pageBreakBefore w:val="0"/>
              <w:widowControl w:val="0"/>
              <w:kinsoku/>
              <w:wordWrap/>
              <w:overflowPunct/>
              <w:topLinePunct w:val="0"/>
              <w:autoSpaceDE w:val="0"/>
              <w:autoSpaceDN w:val="0"/>
              <w:bidi w:val="0"/>
              <w:adjustRightInd/>
              <w:snapToGrid/>
              <w:spacing w:line="28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《政府信息公开条例》《国务院办公厅关于推进公共资源配置领域政府信息公开的意见》</w:t>
            </w:r>
          </w:p>
        </w:tc>
        <w:tc>
          <w:tcPr>
            <w:tcW w:w="1980" w:type="dxa"/>
            <w:noWrap w:val="0"/>
            <w:vAlign w:val="center"/>
          </w:tcPr>
          <w:p w14:paraId="19DDD876">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每年一季度集中公告</w:t>
            </w:r>
          </w:p>
        </w:tc>
        <w:tc>
          <w:tcPr>
            <w:tcW w:w="1020" w:type="dxa"/>
            <w:noWrap w:val="0"/>
            <w:vAlign w:val="center"/>
          </w:tcPr>
          <w:p w14:paraId="3DA5507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丰都县规划和自然资源局</w:t>
            </w:r>
          </w:p>
        </w:tc>
        <w:tc>
          <w:tcPr>
            <w:tcW w:w="2013" w:type="dxa"/>
            <w:noWrap w:val="0"/>
            <w:vAlign w:val="center"/>
          </w:tcPr>
          <w:p w14:paraId="336A9229">
            <w:pPr>
              <w:pStyle w:val="8"/>
              <w:spacing w:line="300" w:lineRule="exact"/>
              <w:ind w:left="28" w:right="41"/>
              <w:jc w:val="left"/>
              <w:rPr>
                <w:rFonts w:hint="eastAsia" w:ascii="Times New Roman" w:hAnsi="Times New Roman" w:eastAsia="方正仿宋_GBK" w:cs="方正仿宋_GBK"/>
                <w:color w:val="auto"/>
                <w:sz w:val="20"/>
                <w:szCs w:val="20"/>
                <w:highlight w:val="none"/>
              </w:rPr>
            </w:pPr>
            <w:r>
              <w:rPr>
                <w:rFonts w:hint="eastAsia" w:ascii="Times New Roman" w:hAnsi="Times New Roman" w:eastAsia="方正仿宋_GBK" w:cs="方正仿宋_GBK"/>
                <w:color w:val="auto"/>
                <w:kern w:val="2"/>
                <w:sz w:val="20"/>
                <w:szCs w:val="20"/>
                <w:highlight w:val="none"/>
                <w:lang w:eastAsia="zh-CN"/>
              </w:rPr>
              <w:t>■自然资源部门户网站</w:t>
            </w:r>
          </w:p>
        </w:tc>
        <w:tc>
          <w:tcPr>
            <w:tcW w:w="840" w:type="dxa"/>
            <w:noWrap w:val="0"/>
            <w:vAlign w:val="center"/>
          </w:tcPr>
          <w:p w14:paraId="23D89ED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0C5ED66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38D55E5">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4114242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23C57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554" w:type="dxa"/>
            <w:noWrap w:val="0"/>
            <w:vAlign w:val="center"/>
          </w:tcPr>
          <w:p w14:paraId="0C29AF7B">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4</w:t>
            </w:r>
            <w:r>
              <w:rPr>
                <w:rFonts w:hint="eastAsia" w:ascii="Times New Roman" w:hAnsi="Times New Roman" w:eastAsia="方正仿宋_GBK" w:cs="方正仿宋_GBK"/>
                <w:color w:val="auto"/>
                <w:sz w:val="20"/>
                <w:szCs w:val="20"/>
                <w:highlight w:val="none"/>
                <w:lang w:val="en-US" w:eastAsia="zh-CN"/>
              </w:rPr>
              <w:t>0</w:t>
            </w:r>
          </w:p>
        </w:tc>
        <w:tc>
          <w:tcPr>
            <w:tcW w:w="690" w:type="dxa"/>
            <w:noWrap w:val="0"/>
            <w:vAlign w:val="center"/>
          </w:tcPr>
          <w:p w14:paraId="72BCBE1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国有产权交易信息</w:t>
            </w:r>
          </w:p>
        </w:tc>
        <w:tc>
          <w:tcPr>
            <w:tcW w:w="1095" w:type="dxa"/>
            <w:noWrap w:val="0"/>
            <w:vAlign w:val="center"/>
          </w:tcPr>
          <w:p w14:paraId="5A65F8A3">
            <w:pPr>
              <w:pStyle w:val="8"/>
              <w:spacing w:line="300" w:lineRule="exact"/>
              <w:ind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国有企业产权转让信息预披露</w:t>
            </w:r>
          </w:p>
        </w:tc>
        <w:tc>
          <w:tcPr>
            <w:tcW w:w="2643" w:type="dxa"/>
            <w:noWrap w:val="0"/>
            <w:vAlign w:val="center"/>
          </w:tcPr>
          <w:p w14:paraId="058F0B01">
            <w:pPr>
              <w:pStyle w:val="8"/>
              <w:keepNext w:val="0"/>
              <w:keepLines w:val="0"/>
              <w:pageBreakBefore w:val="0"/>
              <w:widowControl w:val="0"/>
              <w:kinsoku/>
              <w:wordWrap/>
              <w:overflowPunct/>
              <w:topLinePunct w:val="0"/>
              <w:autoSpaceDE w:val="0"/>
              <w:autoSpaceDN w:val="0"/>
              <w:bidi w:val="0"/>
              <w:adjustRightInd/>
              <w:snapToGrid/>
              <w:spacing w:line="24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292" w:type="dxa"/>
            <w:noWrap w:val="0"/>
            <w:vAlign w:val="center"/>
          </w:tcPr>
          <w:p w14:paraId="19332569">
            <w:pPr>
              <w:pStyle w:val="8"/>
              <w:keepNext w:val="0"/>
              <w:keepLines w:val="0"/>
              <w:pageBreakBefore w:val="0"/>
              <w:widowControl w:val="0"/>
              <w:kinsoku/>
              <w:wordWrap/>
              <w:overflowPunct/>
              <w:topLinePunct w:val="0"/>
              <w:autoSpaceDE w:val="0"/>
              <w:autoSpaceDN w:val="0"/>
              <w:bidi w:val="0"/>
              <w:adjustRightInd/>
              <w:snapToGrid/>
              <w:spacing w:line="240" w:lineRule="exact"/>
              <w:ind w:right="41"/>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《重庆市人民政府办公厅印发关于深化公共资源交易监督管理改革的意见（试行）的通知》《企业国有资产交易监督管理办法》</w:t>
            </w:r>
          </w:p>
        </w:tc>
        <w:tc>
          <w:tcPr>
            <w:tcW w:w="1980" w:type="dxa"/>
            <w:noWrap w:val="0"/>
            <w:vAlign w:val="center"/>
          </w:tcPr>
          <w:p w14:paraId="25D13CA0">
            <w:pPr>
              <w:pStyle w:val="8"/>
              <w:spacing w:line="300" w:lineRule="exact"/>
              <w:ind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及时公开，正式披露信息时间不得少于20个工作日</w:t>
            </w:r>
          </w:p>
        </w:tc>
        <w:tc>
          <w:tcPr>
            <w:tcW w:w="1020" w:type="dxa"/>
            <w:noWrap w:val="0"/>
            <w:vAlign w:val="center"/>
          </w:tcPr>
          <w:p w14:paraId="1AFA08F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转让方</w:t>
            </w:r>
          </w:p>
        </w:tc>
        <w:tc>
          <w:tcPr>
            <w:tcW w:w="2013" w:type="dxa"/>
            <w:noWrap w:val="0"/>
            <w:vAlign w:val="center"/>
          </w:tcPr>
          <w:p w14:paraId="0777DC21">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■重庆产权交易网</w:t>
            </w:r>
          </w:p>
          <w:p w14:paraId="27146729">
            <w:pPr>
              <w:pStyle w:val="8"/>
              <w:spacing w:line="300" w:lineRule="exact"/>
              <w:ind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7717BA3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2048766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1675C08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69AFE43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24EA3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trPr>
        <w:tc>
          <w:tcPr>
            <w:tcW w:w="554" w:type="dxa"/>
            <w:noWrap w:val="0"/>
            <w:vAlign w:val="center"/>
          </w:tcPr>
          <w:p w14:paraId="2909A57C">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4</w:t>
            </w:r>
            <w:r>
              <w:rPr>
                <w:rFonts w:hint="eastAsia" w:ascii="Times New Roman" w:hAnsi="Times New Roman" w:eastAsia="方正仿宋_GBK" w:cs="方正仿宋_GBK"/>
                <w:color w:val="auto"/>
                <w:sz w:val="20"/>
                <w:szCs w:val="20"/>
                <w:highlight w:val="none"/>
                <w:lang w:val="en-US" w:eastAsia="zh-CN"/>
              </w:rPr>
              <w:t>1</w:t>
            </w:r>
          </w:p>
        </w:tc>
        <w:tc>
          <w:tcPr>
            <w:tcW w:w="690" w:type="dxa"/>
            <w:noWrap w:val="0"/>
            <w:vAlign w:val="center"/>
          </w:tcPr>
          <w:p w14:paraId="6E9E2D9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国有产权交易信息</w:t>
            </w:r>
          </w:p>
        </w:tc>
        <w:tc>
          <w:tcPr>
            <w:tcW w:w="1095" w:type="dxa"/>
            <w:noWrap w:val="0"/>
            <w:vAlign w:val="center"/>
          </w:tcPr>
          <w:p w14:paraId="77F5E65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国有企业产权转让信息披露</w:t>
            </w:r>
          </w:p>
        </w:tc>
        <w:tc>
          <w:tcPr>
            <w:tcW w:w="2643" w:type="dxa"/>
            <w:noWrap w:val="0"/>
            <w:vAlign w:val="center"/>
          </w:tcPr>
          <w:p w14:paraId="6864F06C">
            <w:pPr>
              <w:pStyle w:val="8"/>
              <w:keepNext w:val="0"/>
              <w:keepLines w:val="0"/>
              <w:pageBreakBefore w:val="0"/>
              <w:widowControl w:val="0"/>
              <w:kinsoku/>
              <w:wordWrap/>
              <w:overflowPunct/>
              <w:topLinePunct w:val="0"/>
              <w:autoSpaceDE w:val="0"/>
              <w:autoSpaceDN w:val="0"/>
              <w:bidi w:val="0"/>
              <w:adjustRightInd/>
              <w:snapToGrid/>
              <w:spacing w:line="32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292" w:type="dxa"/>
            <w:noWrap w:val="0"/>
            <w:vAlign w:val="center"/>
          </w:tcPr>
          <w:p w14:paraId="0AA13109">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《重庆市人民政府办公厅印发关于深化公共资源交易监督管理改革的意见（试行）的通知》《企业国有资产交易监督管理办法》</w:t>
            </w:r>
          </w:p>
        </w:tc>
        <w:tc>
          <w:tcPr>
            <w:tcW w:w="1980" w:type="dxa"/>
            <w:noWrap w:val="0"/>
            <w:vAlign w:val="center"/>
          </w:tcPr>
          <w:p w14:paraId="1FAF4AD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及时公开，正式披露信息时间不得少于20个工作日</w:t>
            </w:r>
          </w:p>
        </w:tc>
        <w:tc>
          <w:tcPr>
            <w:tcW w:w="1020" w:type="dxa"/>
            <w:noWrap w:val="0"/>
            <w:vAlign w:val="center"/>
          </w:tcPr>
          <w:p w14:paraId="6A0C164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转让方</w:t>
            </w:r>
          </w:p>
        </w:tc>
        <w:tc>
          <w:tcPr>
            <w:tcW w:w="2013" w:type="dxa"/>
            <w:noWrap w:val="0"/>
            <w:vAlign w:val="center"/>
          </w:tcPr>
          <w:p w14:paraId="0C552331">
            <w:pPr>
              <w:pStyle w:val="8"/>
              <w:spacing w:line="24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r>
              <w:rPr>
                <w:rFonts w:hint="eastAsia" w:ascii="Times New Roman" w:hAnsi="Times New Roman" w:eastAsia="方正仿宋_GBK" w:cs="方正仿宋_GBK"/>
                <w:color w:val="auto"/>
                <w:kern w:val="2"/>
                <w:sz w:val="20"/>
                <w:szCs w:val="20"/>
                <w:highlight w:val="none"/>
                <w:lang w:eastAsia="zh-CN"/>
              </w:rPr>
              <w:t>■重庆产权交易网</w:t>
            </w:r>
            <w:r>
              <w:rPr>
                <w:rFonts w:hint="eastAsia" w:ascii="Times New Roman" w:hAnsi="Times New Roman" w:eastAsia="方正仿宋_GBK" w:cs="方正仿宋_GBK"/>
                <w:color w:val="auto"/>
                <w:kern w:val="2"/>
                <w:sz w:val="20"/>
                <w:szCs w:val="20"/>
                <w:highlight w:val="none"/>
                <w:lang w:eastAsia="zh-CN"/>
              </w:rPr>
              <w:br w:type="textWrapping"/>
            </w:r>
            <w:r>
              <w:rPr>
                <w:rFonts w:hint="eastAsia" w:ascii="Times New Roman" w:hAnsi="Times New Roman" w:eastAsia="方正仿宋_GBK" w:cs="方正仿宋_GBK"/>
                <w:color w:val="auto"/>
                <w:kern w:val="2"/>
                <w:sz w:val="20"/>
                <w:szCs w:val="20"/>
                <w:highlight w:val="none"/>
                <w:lang w:eastAsia="zh-CN"/>
              </w:rPr>
              <w:t>■重庆市公共资源交易网（丰都）</w:t>
            </w:r>
          </w:p>
        </w:tc>
        <w:tc>
          <w:tcPr>
            <w:tcW w:w="840" w:type="dxa"/>
            <w:noWrap w:val="0"/>
            <w:vAlign w:val="center"/>
          </w:tcPr>
          <w:p w14:paraId="32C23E3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228FB43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579BDBE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2D3816D0">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15FEC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8" w:hRule="atLeast"/>
        </w:trPr>
        <w:tc>
          <w:tcPr>
            <w:tcW w:w="554" w:type="dxa"/>
            <w:noWrap w:val="0"/>
            <w:vAlign w:val="center"/>
          </w:tcPr>
          <w:p w14:paraId="3C58E66A">
            <w:pPr>
              <w:spacing w:line="24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4</w:t>
            </w:r>
            <w:r>
              <w:rPr>
                <w:rFonts w:hint="eastAsia" w:ascii="Times New Roman" w:hAnsi="Times New Roman" w:eastAsia="方正仿宋_GBK" w:cs="方正仿宋_GBK"/>
                <w:color w:val="auto"/>
                <w:sz w:val="20"/>
                <w:szCs w:val="20"/>
                <w:highlight w:val="none"/>
                <w:lang w:val="en-US" w:eastAsia="zh-CN"/>
              </w:rPr>
              <w:t>2</w:t>
            </w:r>
          </w:p>
        </w:tc>
        <w:tc>
          <w:tcPr>
            <w:tcW w:w="690" w:type="dxa"/>
            <w:noWrap w:val="0"/>
            <w:vAlign w:val="center"/>
          </w:tcPr>
          <w:p w14:paraId="506E28EE">
            <w:pPr>
              <w:pStyle w:val="8"/>
              <w:spacing w:line="240" w:lineRule="exact"/>
              <w:ind w:left="28" w:right="40"/>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国有产权交易信息</w:t>
            </w:r>
          </w:p>
        </w:tc>
        <w:tc>
          <w:tcPr>
            <w:tcW w:w="1095" w:type="dxa"/>
            <w:noWrap w:val="0"/>
            <w:vAlign w:val="center"/>
          </w:tcPr>
          <w:p w14:paraId="7A427F7B">
            <w:pPr>
              <w:pStyle w:val="8"/>
              <w:spacing w:line="240" w:lineRule="exact"/>
              <w:ind w:left="28" w:right="40"/>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国有企业产权转让成交公告</w:t>
            </w:r>
          </w:p>
        </w:tc>
        <w:tc>
          <w:tcPr>
            <w:tcW w:w="2643" w:type="dxa"/>
            <w:noWrap w:val="0"/>
            <w:vAlign w:val="center"/>
          </w:tcPr>
          <w:p w14:paraId="7B2C931D">
            <w:pPr>
              <w:pStyle w:val="8"/>
              <w:spacing w:line="240" w:lineRule="exact"/>
              <w:ind w:left="28" w:right="40"/>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交易标的名称、转让标的评估结果、转让底价、交易价格。</w:t>
            </w:r>
          </w:p>
        </w:tc>
        <w:tc>
          <w:tcPr>
            <w:tcW w:w="2292" w:type="dxa"/>
            <w:noWrap w:val="0"/>
            <w:vAlign w:val="center"/>
          </w:tcPr>
          <w:p w14:paraId="1C449796">
            <w:pPr>
              <w:pStyle w:val="8"/>
              <w:keepNext w:val="0"/>
              <w:keepLines w:val="0"/>
              <w:pageBreakBefore w:val="0"/>
              <w:widowControl w:val="0"/>
              <w:kinsoku/>
              <w:wordWrap/>
              <w:overflowPunct/>
              <w:topLinePunct w:val="0"/>
              <w:autoSpaceDE w:val="0"/>
              <w:autoSpaceDN w:val="0"/>
              <w:bidi w:val="0"/>
              <w:adjustRightInd/>
              <w:snapToGrid/>
              <w:spacing w:line="22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《重庆市人民政府办公厅印发关于深化公共资源交易监督管理改革的意见（试行）的通知》《企业国有资产交易监督管理办法》</w:t>
            </w:r>
          </w:p>
        </w:tc>
        <w:tc>
          <w:tcPr>
            <w:tcW w:w="1980" w:type="dxa"/>
            <w:noWrap w:val="0"/>
            <w:vAlign w:val="center"/>
          </w:tcPr>
          <w:p w14:paraId="2D6B8C96">
            <w:pPr>
              <w:pStyle w:val="8"/>
              <w:spacing w:line="240" w:lineRule="exact"/>
              <w:ind w:left="28" w:right="40"/>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及时公开，公告期不少于5个工作日</w:t>
            </w:r>
          </w:p>
        </w:tc>
        <w:tc>
          <w:tcPr>
            <w:tcW w:w="1020" w:type="dxa"/>
            <w:noWrap w:val="0"/>
            <w:vAlign w:val="center"/>
          </w:tcPr>
          <w:p w14:paraId="5B88FA94">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产权交易机构</w:t>
            </w:r>
          </w:p>
        </w:tc>
        <w:tc>
          <w:tcPr>
            <w:tcW w:w="2013" w:type="dxa"/>
            <w:noWrap w:val="0"/>
            <w:vAlign w:val="center"/>
          </w:tcPr>
          <w:p w14:paraId="62E17A99">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■重庆产权交易网</w:t>
            </w:r>
          </w:p>
          <w:p w14:paraId="18C30023">
            <w:pPr>
              <w:pStyle w:val="8"/>
              <w:spacing w:line="24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■重庆市公共资源交易网（丰都）</w:t>
            </w:r>
          </w:p>
          <w:p w14:paraId="0895BF3D">
            <w:pPr>
              <w:pStyle w:val="8"/>
              <w:spacing w:line="24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p>
        </w:tc>
        <w:tc>
          <w:tcPr>
            <w:tcW w:w="840" w:type="dxa"/>
            <w:noWrap w:val="0"/>
            <w:vAlign w:val="center"/>
          </w:tcPr>
          <w:p w14:paraId="7CEA4513">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120C5508">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1C6F161D">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744A4545">
            <w:pPr>
              <w:pStyle w:val="8"/>
              <w:spacing w:line="24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14F0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554" w:type="dxa"/>
            <w:noWrap w:val="0"/>
            <w:vAlign w:val="center"/>
          </w:tcPr>
          <w:p w14:paraId="4CB5E373">
            <w:pPr>
              <w:spacing w:line="300" w:lineRule="exact"/>
              <w:jc w:val="center"/>
              <w:rPr>
                <w:rFonts w:hint="eastAsia" w:ascii="Times New Roman" w:hAnsi="Times New Roman" w:eastAsia="方正仿宋_GBK" w:cs="方正仿宋_GBK"/>
                <w:color w:val="auto"/>
                <w:sz w:val="20"/>
                <w:szCs w:val="20"/>
                <w:highlight w:val="none"/>
                <w:lang w:val="en-US" w:eastAsia="zh-CN"/>
              </w:rPr>
            </w:pPr>
            <w:r>
              <w:rPr>
                <w:rFonts w:hint="eastAsia" w:ascii="Times New Roman" w:hAnsi="Times New Roman" w:eastAsia="方正仿宋_GBK" w:cs="方正仿宋_GBK"/>
                <w:color w:val="auto"/>
                <w:sz w:val="20"/>
                <w:szCs w:val="20"/>
                <w:highlight w:val="none"/>
              </w:rPr>
              <w:t>4</w:t>
            </w:r>
            <w:r>
              <w:rPr>
                <w:rFonts w:hint="eastAsia" w:ascii="Times New Roman" w:hAnsi="Times New Roman" w:eastAsia="方正仿宋_GBK" w:cs="方正仿宋_GBK"/>
                <w:color w:val="auto"/>
                <w:sz w:val="20"/>
                <w:szCs w:val="20"/>
                <w:highlight w:val="none"/>
                <w:lang w:val="en-US" w:eastAsia="zh-CN"/>
              </w:rPr>
              <w:t>3</w:t>
            </w:r>
          </w:p>
        </w:tc>
        <w:tc>
          <w:tcPr>
            <w:tcW w:w="690" w:type="dxa"/>
            <w:noWrap w:val="0"/>
            <w:vAlign w:val="center"/>
          </w:tcPr>
          <w:p w14:paraId="492DC28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国有产权交易信息</w:t>
            </w:r>
          </w:p>
        </w:tc>
        <w:tc>
          <w:tcPr>
            <w:tcW w:w="1095" w:type="dxa"/>
            <w:noWrap w:val="0"/>
            <w:vAlign w:val="center"/>
          </w:tcPr>
          <w:p w14:paraId="72DB3B5D">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国有企业资产转让信息披露</w:t>
            </w:r>
          </w:p>
        </w:tc>
        <w:tc>
          <w:tcPr>
            <w:tcW w:w="2643" w:type="dxa"/>
            <w:noWrap w:val="0"/>
            <w:vAlign w:val="center"/>
          </w:tcPr>
          <w:p w14:paraId="79C9A16F">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标的基本情况、交易条件、转让底价、竞价方式、受让方选择的相关评判标准等。</w:t>
            </w:r>
          </w:p>
        </w:tc>
        <w:tc>
          <w:tcPr>
            <w:tcW w:w="2292" w:type="dxa"/>
            <w:noWrap w:val="0"/>
            <w:vAlign w:val="center"/>
          </w:tcPr>
          <w:p w14:paraId="69FE3C72">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《重庆市人民政府办公厅印发关于深化公共资源交易监督管理改革的意见（试行）的通知》《企业国有资产交易监督管理办法》</w:t>
            </w:r>
          </w:p>
        </w:tc>
        <w:tc>
          <w:tcPr>
            <w:tcW w:w="1980" w:type="dxa"/>
            <w:noWrap w:val="0"/>
            <w:vAlign w:val="center"/>
          </w:tcPr>
          <w:p w14:paraId="30BEBFBB">
            <w:pPr>
              <w:pStyle w:val="8"/>
              <w:keepNext w:val="0"/>
              <w:keepLines w:val="0"/>
              <w:pageBreakBefore w:val="0"/>
              <w:widowControl w:val="0"/>
              <w:kinsoku/>
              <w:wordWrap/>
              <w:overflowPunct/>
              <w:topLinePunct w:val="0"/>
              <w:autoSpaceDE w:val="0"/>
              <w:autoSpaceDN w:val="0"/>
              <w:bidi w:val="0"/>
              <w:adjustRightInd/>
              <w:snapToGrid/>
              <w:spacing w:line="240" w:lineRule="exact"/>
              <w:ind w:left="28" w:right="40"/>
              <w:jc w:val="left"/>
              <w:textAlignment w:val="auto"/>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转让底价高于100万元、低于1000万元的资产转让项目，信息公告期应不少于10个工作日；转让底价高于1000万元的资产转让项目，信息公告期应不少于20个工作日</w:t>
            </w:r>
          </w:p>
        </w:tc>
        <w:tc>
          <w:tcPr>
            <w:tcW w:w="1020" w:type="dxa"/>
            <w:noWrap w:val="0"/>
            <w:vAlign w:val="center"/>
          </w:tcPr>
          <w:p w14:paraId="36BC48D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转让方</w:t>
            </w:r>
          </w:p>
        </w:tc>
        <w:tc>
          <w:tcPr>
            <w:tcW w:w="2013" w:type="dxa"/>
            <w:noWrap w:val="0"/>
            <w:vAlign w:val="center"/>
          </w:tcPr>
          <w:p w14:paraId="0FE9D1AC">
            <w:pPr>
              <w:pStyle w:val="8"/>
              <w:spacing w:line="24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r>
              <w:rPr>
                <w:rFonts w:hint="eastAsia" w:ascii="Times New Roman" w:hAnsi="Times New Roman" w:eastAsia="方正仿宋_GBK" w:cs="方正仿宋_GBK"/>
                <w:color w:val="auto"/>
                <w:kern w:val="2"/>
                <w:sz w:val="20"/>
                <w:szCs w:val="20"/>
                <w:highlight w:val="none"/>
                <w:lang w:eastAsia="zh-CN"/>
              </w:rPr>
              <w:t>■重庆产权交易网</w:t>
            </w:r>
            <w:r>
              <w:rPr>
                <w:rFonts w:hint="eastAsia" w:ascii="Times New Roman" w:hAnsi="Times New Roman" w:eastAsia="方正仿宋_GBK" w:cs="方正仿宋_GBK"/>
                <w:color w:val="auto"/>
                <w:kern w:val="2"/>
                <w:sz w:val="20"/>
                <w:szCs w:val="20"/>
                <w:highlight w:val="none"/>
                <w:lang w:eastAsia="zh-CN"/>
              </w:rPr>
              <w:br w:type="textWrapping"/>
            </w:r>
            <w:r>
              <w:rPr>
                <w:rFonts w:hint="eastAsia" w:ascii="Times New Roman" w:hAnsi="Times New Roman" w:eastAsia="方正仿宋_GBK" w:cs="方正仿宋_GBK"/>
                <w:color w:val="auto"/>
                <w:kern w:val="2"/>
                <w:sz w:val="20"/>
                <w:szCs w:val="20"/>
                <w:highlight w:val="none"/>
                <w:lang w:eastAsia="zh-CN"/>
              </w:rPr>
              <w:t>■重庆市公共资源交易网（丰都）</w:t>
            </w:r>
          </w:p>
          <w:p w14:paraId="3DC3198A">
            <w:pPr>
              <w:pStyle w:val="8"/>
              <w:spacing w:line="30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p>
        </w:tc>
        <w:tc>
          <w:tcPr>
            <w:tcW w:w="840" w:type="dxa"/>
            <w:noWrap w:val="0"/>
            <w:vAlign w:val="center"/>
          </w:tcPr>
          <w:p w14:paraId="00A2FAEE">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7A373AD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4BE6991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3923C413">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3C4C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4" w:hRule="atLeast"/>
        </w:trPr>
        <w:tc>
          <w:tcPr>
            <w:tcW w:w="554" w:type="dxa"/>
            <w:noWrap w:val="0"/>
            <w:vAlign w:val="center"/>
          </w:tcPr>
          <w:p w14:paraId="583D4CEE">
            <w:pPr>
              <w:spacing w:line="300" w:lineRule="exact"/>
              <w:jc w:val="center"/>
              <w:rPr>
                <w:rFonts w:hint="eastAsia" w:ascii="Times New Roman" w:hAnsi="Times New Roman" w:eastAsia="方正仿宋_GBK" w:cs="方正仿宋_GBK"/>
                <w:color w:val="auto"/>
                <w:sz w:val="20"/>
                <w:szCs w:val="20"/>
                <w:highlight w:val="none"/>
                <w:lang w:eastAsia="zh-CN"/>
              </w:rPr>
            </w:pPr>
            <w:r>
              <w:rPr>
                <w:rFonts w:hint="eastAsia" w:ascii="Times New Roman" w:hAnsi="Times New Roman" w:eastAsia="方正仿宋_GBK" w:cs="方正仿宋_GBK"/>
                <w:color w:val="auto"/>
                <w:sz w:val="20"/>
                <w:szCs w:val="20"/>
                <w:highlight w:val="none"/>
              </w:rPr>
              <w:t>4</w:t>
            </w:r>
            <w:r>
              <w:rPr>
                <w:rFonts w:hint="eastAsia" w:ascii="Times New Roman" w:hAnsi="Times New Roman" w:eastAsia="方正仿宋_GBK" w:cs="方正仿宋_GBK"/>
                <w:color w:val="auto"/>
                <w:sz w:val="20"/>
                <w:szCs w:val="20"/>
                <w:highlight w:val="none"/>
                <w:lang w:val="en-US" w:eastAsia="zh-CN"/>
              </w:rPr>
              <w:t>4</w:t>
            </w:r>
          </w:p>
        </w:tc>
        <w:tc>
          <w:tcPr>
            <w:tcW w:w="690" w:type="dxa"/>
            <w:noWrap w:val="0"/>
            <w:vAlign w:val="center"/>
          </w:tcPr>
          <w:p w14:paraId="4151D7B8">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国有产权交易信息</w:t>
            </w:r>
          </w:p>
        </w:tc>
        <w:tc>
          <w:tcPr>
            <w:tcW w:w="1095" w:type="dxa"/>
            <w:noWrap w:val="0"/>
            <w:vAlign w:val="center"/>
          </w:tcPr>
          <w:p w14:paraId="4FCF64FA">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国有企业资产转让成交公告</w:t>
            </w:r>
          </w:p>
        </w:tc>
        <w:tc>
          <w:tcPr>
            <w:tcW w:w="2643" w:type="dxa"/>
            <w:noWrap w:val="0"/>
            <w:vAlign w:val="center"/>
          </w:tcPr>
          <w:p w14:paraId="4E02812E">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交易标的名称、评估价格、转让底价、交易价格等。</w:t>
            </w:r>
          </w:p>
        </w:tc>
        <w:tc>
          <w:tcPr>
            <w:tcW w:w="2292" w:type="dxa"/>
            <w:noWrap w:val="0"/>
            <w:vAlign w:val="center"/>
          </w:tcPr>
          <w:p w14:paraId="667D0012">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《重庆市人民政府办公厅印发关于深化公共资源交易监督管理改革的意见（试行）的通知》《企业国有资产交易监督管理办法》</w:t>
            </w:r>
          </w:p>
        </w:tc>
        <w:tc>
          <w:tcPr>
            <w:tcW w:w="1980" w:type="dxa"/>
            <w:noWrap w:val="0"/>
            <w:vAlign w:val="center"/>
          </w:tcPr>
          <w:p w14:paraId="6427D6B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不少于5个工作日</w:t>
            </w:r>
          </w:p>
        </w:tc>
        <w:tc>
          <w:tcPr>
            <w:tcW w:w="1020" w:type="dxa"/>
            <w:noWrap w:val="0"/>
            <w:vAlign w:val="center"/>
          </w:tcPr>
          <w:p w14:paraId="0D51164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产权交易机构</w:t>
            </w:r>
          </w:p>
        </w:tc>
        <w:tc>
          <w:tcPr>
            <w:tcW w:w="2013" w:type="dxa"/>
            <w:noWrap w:val="0"/>
            <w:vAlign w:val="center"/>
          </w:tcPr>
          <w:p w14:paraId="31C4E695">
            <w:pPr>
              <w:pStyle w:val="8"/>
              <w:spacing w:line="24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r>
              <w:rPr>
                <w:rFonts w:hint="eastAsia" w:ascii="Times New Roman" w:hAnsi="Times New Roman" w:eastAsia="方正仿宋_GBK" w:cs="方正仿宋_GBK"/>
                <w:color w:val="auto"/>
                <w:kern w:val="2"/>
                <w:sz w:val="20"/>
                <w:szCs w:val="20"/>
                <w:highlight w:val="none"/>
                <w:lang w:eastAsia="zh-CN"/>
              </w:rPr>
              <w:t>■重庆产权交易网</w:t>
            </w:r>
            <w:r>
              <w:rPr>
                <w:rFonts w:hint="eastAsia" w:ascii="Times New Roman" w:hAnsi="Times New Roman" w:eastAsia="方正仿宋_GBK" w:cs="方正仿宋_GBK"/>
                <w:color w:val="auto"/>
                <w:kern w:val="2"/>
                <w:sz w:val="20"/>
                <w:szCs w:val="20"/>
                <w:highlight w:val="none"/>
                <w:lang w:eastAsia="zh-CN"/>
              </w:rPr>
              <w:br w:type="textWrapping"/>
            </w:r>
            <w:r>
              <w:rPr>
                <w:rFonts w:hint="eastAsia" w:ascii="Times New Roman" w:hAnsi="Times New Roman" w:eastAsia="方正仿宋_GBK" w:cs="方正仿宋_GBK"/>
                <w:color w:val="auto"/>
                <w:kern w:val="2"/>
                <w:sz w:val="20"/>
                <w:szCs w:val="20"/>
                <w:highlight w:val="none"/>
                <w:lang w:eastAsia="zh-CN"/>
              </w:rPr>
              <w:t>■重庆市公共资源交易网（丰都）</w:t>
            </w:r>
          </w:p>
          <w:p w14:paraId="5C3DEBC8">
            <w:pPr>
              <w:pStyle w:val="8"/>
              <w:spacing w:line="30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p>
        </w:tc>
        <w:tc>
          <w:tcPr>
            <w:tcW w:w="840" w:type="dxa"/>
            <w:noWrap w:val="0"/>
            <w:vAlign w:val="center"/>
          </w:tcPr>
          <w:p w14:paraId="350C758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5" w:type="dxa"/>
            <w:noWrap w:val="0"/>
            <w:vAlign w:val="center"/>
          </w:tcPr>
          <w:p w14:paraId="6988F0C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03C4C7D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r>
              <w:rPr>
                <w:rFonts w:hint="eastAsia" w:ascii="Times New Roman" w:hAnsi="Times New Roman" w:eastAsia="方正仿宋_GBK" w:cs="方正仿宋_GBK"/>
                <w:color w:val="auto"/>
                <w:kern w:val="2"/>
                <w:sz w:val="20"/>
                <w:szCs w:val="20"/>
                <w:highlight w:val="none"/>
                <w:lang w:eastAsia="zh-CN"/>
              </w:rPr>
              <w:t>√</w:t>
            </w:r>
          </w:p>
        </w:tc>
        <w:tc>
          <w:tcPr>
            <w:tcW w:w="731" w:type="dxa"/>
            <w:noWrap w:val="0"/>
            <w:vAlign w:val="center"/>
          </w:tcPr>
          <w:p w14:paraId="71692A99">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r w14:paraId="5907C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trPr>
        <w:tc>
          <w:tcPr>
            <w:tcW w:w="554" w:type="dxa"/>
            <w:noWrap w:val="0"/>
            <w:vAlign w:val="center"/>
          </w:tcPr>
          <w:p w14:paraId="07CBFCA9">
            <w:pPr>
              <w:spacing w:line="300" w:lineRule="exact"/>
              <w:jc w:val="center"/>
              <w:rPr>
                <w:rFonts w:hint="eastAsia" w:ascii="Times New Roman" w:hAnsi="Times New Roman" w:eastAsia="方正仿宋_GBK" w:cs="方正仿宋_GBK"/>
                <w:color w:val="auto"/>
                <w:sz w:val="20"/>
                <w:szCs w:val="20"/>
                <w:highlight w:val="none"/>
              </w:rPr>
            </w:pPr>
          </w:p>
        </w:tc>
        <w:tc>
          <w:tcPr>
            <w:tcW w:w="690" w:type="dxa"/>
            <w:noWrap w:val="0"/>
            <w:vAlign w:val="center"/>
          </w:tcPr>
          <w:p w14:paraId="200AC1CF">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1095" w:type="dxa"/>
            <w:noWrap w:val="0"/>
            <w:vAlign w:val="center"/>
          </w:tcPr>
          <w:p w14:paraId="480FE3A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2643" w:type="dxa"/>
            <w:noWrap w:val="0"/>
            <w:vAlign w:val="center"/>
          </w:tcPr>
          <w:p w14:paraId="0B7BC6DD">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p>
        </w:tc>
        <w:tc>
          <w:tcPr>
            <w:tcW w:w="2292" w:type="dxa"/>
            <w:noWrap w:val="0"/>
            <w:vAlign w:val="center"/>
          </w:tcPr>
          <w:p w14:paraId="7A2470C6">
            <w:pPr>
              <w:pStyle w:val="8"/>
              <w:spacing w:line="300" w:lineRule="exact"/>
              <w:ind w:left="28" w:right="41"/>
              <w:jc w:val="left"/>
              <w:rPr>
                <w:rFonts w:hint="eastAsia" w:ascii="Times New Roman" w:hAnsi="Times New Roman" w:eastAsia="方正仿宋_GBK" w:cs="方正仿宋_GBK"/>
                <w:color w:val="auto"/>
                <w:kern w:val="2"/>
                <w:sz w:val="20"/>
                <w:szCs w:val="20"/>
                <w:highlight w:val="none"/>
                <w:lang w:eastAsia="zh-CN"/>
              </w:rPr>
            </w:pPr>
          </w:p>
        </w:tc>
        <w:tc>
          <w:tcPr>
            <w:tcW w:w="1980" w:type="dxa"/>
            <w:noWrap w:val="0"/>
            <w:vAlign w:val="center"/>
          </w:tcPr>
          <w:p w14:paraId="4542B28B">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1020" w:type="dxa"/>
            <w:noWrap w:val="0"/>
            <w:vAlign w:val="center"/>
          </w:tcPr>
          <w:p w14:paraId="58856187">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2013" w:type="dxa"/>
            <w:noWrap w:val="0"/>
            <w:vAlign w:val="center"/>
          </w:tcPr>
          <w:p w14:paraId="42A4D92E">
            <w:pPr>
              <w:pStyle w:val="8"/>
              <w:spacing w:line="300" w:lineRule="exact"/>
              <w:ind w:left="28" w:right="41"/>
              <w:jc w:val="left"/>
              <w:rPr>
                <w:rFonts w:hint="eastAsia" w:ascii="Times New Roman" w:hAnsi="Times New Roman" w:eastAsia="方正仿宋_GBK" w:cs="方正仿宋_GBK"/>
                <w:color w:val="auto"/>
                <w:kern w:val="2"/>
                <w:sz w:val="20"/>
                <w:szCs w:val="20"/>
                <w:highlight w:val="none"/>
                <w:u w:val="single"/>
                <w:lang w:eastAsia="zh-CN"/>
              </w:rPr>
            </w:pPr>
          </w:p>
        </w:tc>
        <w:tc>
          <w:tcPr>
            <w:tcW w:w="840" w:type="dxa"/>
            <w:noWrap w:val="0"/>
            <w:vAlign w:val="center"/>
          </w:tcPr>
          <w:p w14:paraId="524A2D12">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735" w:type="dxa"/>
            <w:noWrap w:val="0"/>
            <w:vAlign w:val="center"/>
          </w:tcPr>
          <w:p w14:paraId="474D238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484" w:type="dxa"/>
            <w:noWrap w:val="0"/>
            <w:vAlign w:val="center"/>
          </w:tcPr>
          <w:p w14:paraId="77E9A704">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c>
          <w:tcPr>
            <w:tcW w:w="731" w:type="dxa"/>
            <w:noWrap w:val="0"/>
            <w:vAlign w:val="center"/>
          </w:tcPr>
          <w:p w14:paraId="3EB9EF9C">
            <w:pPr>
              <w:pStyle w:val="8"/>
              <w:spacing w:line="300" w:lineRule="exact"/>
              <w:ind w:left="28" w:right="41"/>
              <w:jc w:val="center"/>
              <w:rPr>
                <w:rFonts w:hint="eastAsia" w:ascii="Times New Roman" w:hAnsi="Times New Roman" w:eastAsia="方正仿宋_GBK" w:cs="方正仿宋_GBK"/>
                <w:color w:val="auto"/>
                <w:kern w:val="2"/>
                <w:sz w:val="20"/>
                <w:szCs w:val="20"/>
                <w:highlight w:val="none"/>
                <w:lang w:eastAsia="zh-CN"/>
              </w:rPr>
            </w:pPr>
          </w:p>
        </w:tc>
      </w:tr>
    </w:tbl>
    <w:p w14:paraId="062E756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宋体" w:cs="Times New Roman"/>
          <w:sz w:val="18"/>
          <w:szCs w:val="18"/>
        </w:rPr>
      </w:pPr>
    </w:p>
    <w:p w14:paraId="3FAABBB0">
      <w:pPr>
        <w:spacing w:line="560" w:lineRule="exact"/>
        <w:rPr>
          <w:rFonts w:hint="eastAsia" w:ascii="Times New Roman" w:hAnsi="Times New Roman" w:eastAsia="宋体" w:cs="Times New Roman"/>
          <w:sz w:val="18"/>
          <w:szCs w:val="18"/>
        </w:rPr>
      </w:pPr>
    </w:p>
    <w:p w14:paraId="6965582A">
      <w:pPr>
        <w:spacing w:line="560" w:lineRule="exact"/>
        <w:rPr>
          <w:rFonts w:hint="eastAsia" w:ascii="Times New Roman" w:hAnsi="Times New Roman" w:eastAsia="宋体" w:cs="Times New Roman"/>
          <w:sz w:val="18"/>
          <w:szCs w:val="18"/>
        </w:rPr>
      </w:pPr>
    </w:p>
    <w:p w14:paraId="37CD8A40">
      <w:pPr>
        <w:spacing w:line="560" w:lineRule="exact"/>
        <w:rPr>
          <w:rFonts w:hint="eastAsia" w:ascii="Times New Roman" w:hAnsi="Times New Roman"/>
          <w:sz w:val="18"/>
          <w:szCs w:val="18"/>
        </w:rPr>
        <w:sectPr>
          <w:pgSz w:w="16838" w:h="11906" w:orient="landscape"/>
          <w:pgMar w:top="1531" w:right="2098" w:bottom="1531" w:left="1984" w:header="851" w:footer="1247" w:gutter="0"/>
          <w:pgNumType w:fmt="decimal"/>
          <w:cols w:space="720" w:num="1"/>
          <w:rtlGutter w:val="0"/>
          <w:docGrid w:type="lines" w:linePitch="579" w:charSpace="0"/>
        </w:sectPr>
      </w:pPr>
    </w:p>
    <w:p w14:paraId="3C7B5E22">
      <w:pPr>
        <w:spacing w:line="560" w:lineRule="exact"/>
        <w:rPr>
          <w:rFonts w:hint="eastAsia" w:ascii="Times New Roman" w:hAnsi="Times New Roman" w:eastAsia="宋体" w:cs="Times New Roman"/>
          <w:sz w:val="18"/>
          <w:szCs w:val="18"/>
        </w:rPr>
      </w:pPr>
    </w:p>
    <w:p w14:paraId="11A70C21">
      <w:pPr>
        <w:spacing w:line="560" w:lineRule="exact"/>
        <w:rPr>
          <w:rFonts w:hint="eastAsia" w:ascii="Times New Roman" w:hAnsi="Times New Roman" w:eastAsia="宋体" w:cs="Times New Roman"/>
          <w:sz w:val="18"/>
          <w:szCs w:val="18"/>
        </w:rPr>
      </w:pPr>
    </w:p>
    <w:p w14:paraId="779D9FE9">
      <w:pPr>
        <w:spacing w:line="560" w:lineRule="exact"/>
        <w:rPr>
          <w:rFonts w:hint="eastAsia" w:ascii="Times New Roman" w:hAnsi="Times New Roman" w:eastAsia="宋体" w:cs="Times New Roman"/>
          <w:sz w:val="18"/>
          <w:szCs w:val="18"/>
        </w:rPr>
      </w:pPr>
    </w:p>
    <w:p w14:paraId="7E32B9AD">
      <w:pPr>
        <w:spacing w:line="560" w:lineRule="exact"/>
        <w:rPr>
          <w:rFonts w:hint="eastAsia" w:ascii="Times New Roman" w:hAnsi="Times New Roman" w:eastAsia="宋体" w:cs="Times New Roman"/>
          <w:sz w:val="18"/>
          <w:szCs w:val="18"/>
        </w:rPr>
      </w:pPr>
    </w:p>
    <w:p w14:paraId="3F7D3587">
      <w:pPr>
        <w:spacing w:line="560" w:lineRule="exact"/>
        <w:rPr>
          <w:rFonts w:hint="eastAsia" w:ascii="Times New Roman" w:hAnsi="Times New Roman" w:eastAsia="宋体" w:cs="Times New Roman"/>
          <w:sz w:val="18"/>
          <w:szCs w:val="18"/>
        </w:rPr>
      </w:pPr>
    </w:p>
    <w:p w14:paraId="1FF529BF">
      <w:pPr>
        <w:spacing w:line="560" w:lineRule="exact"/>
        <w:rPr>
          <w:rFonts w:hint="eastAsia" w:ascii="Times New Roman" w:hAnsi="Times New Roman" w:eastAsia="宋体" w:cs="Times New Roman"/>
          <w:sz w:val="18"/>
          <w:szCs w:val="18"/>
        </w:rPr>
      </w:pPr>
    </w:p>
    <w:p w14:paraId="33075B06">
      <w:pPr>
        <w:spacing w:line="560" w:lineRule="exact"/>
        <w:rPr>
          <w:rFonts w:hint="eastAsia" w:ascii="Times New Roman" w:hAnsi="Times New Roman" w:eastAsia="宋体" w:cs="Times New Roman"/>
          <w:sz w:val="18"/>
          <w:szCs w:val="18"/>
        </w:rPr>
      </w:pPr>
    </w:p>
    <w:p w14:paraId="0F4EBE88">
      <w:pPr>
        <w:spacing w:line="560" w:lineRule="exact"/>
        <w:rPr>
          <w:rFonts w:hint="eastAsia" w:ascii="Times New Roman" w:hAnsi="Times New Roman" w:eastAsia="宋体" w:cs="Times New Roman"/>
          <w:sz w:val="18"/>
          <w:szCs w:val="18"/>
        </w:rPr>
      </w:pPr>
    </w:p>
    <w:p w14:paraId="436171AF">
      <w:pPr>
        <w:spacing w:line="560" w:lineRule="exact"/>
        <w:rPr>
          <w:rFonts w:hint="eastAsia" w:ascii="Times New Roman" w:hAnsi="Times New Roman" w:eastAsia="宋体" w:cs="Times New Roman"/>
          <w:sz w:val="18"/>
          <w:szCs w:val="18"/>
        </w:rPr>
      </w:pPr>
    </w:p>
    <w:p w14:paraId="7326E93D">
      <w:pPr>
        <w:spacing w:line="560" w:lineRule="exact"/>
        <w:rPr>
          <w:rFonts w:hint="eastAsia" w:ascii="Times New Roman" w:hAnsi="Times New Roman" w:eastAsia="宋体" w:cs="Times New Roman"/>
          <w:sz w:val="18"/>
          <w:szCs w:val="18"/>
        </w:rPr>
      </w:pPr>
    </w:p>
    <w:p w14:paraId="26FEF867">
      <w:pPr>
        <w:spacing w:line="560" w:lineRule="exact"/>
        <w:rPr>
          <w:rFonts w:hint="eastAsia" w:ascii="Times New Roman" w:hAnsi="Times New Roman" w:eastAsia="宋体" w:cs="Times New Roman"/>
          <w:sz w:val="18"/>
          <w:szCs w:val="18"/>
        </w:rPr>
      </w:pPr>
    </w:p>
    <w:p w14:paraId="1E013A20">
      <w:pPr>
        <w:spacing w:line="560" w:lineRule="exact"/>
        <w:rPr>
          <w:rFonts w:hint="eastAsia" w:ascii="Times New Roman" w:hAnsi="Times New Roman" w:eastAsia="宋体" w:cs="Times New Roman"/>
          <w:sz w:val="18"/>
          <w:szCs w:val="18"/>
        </w:rPr>
      </w:pPr>
    </w:p>
    <w:p w14:paraId="7352498F">
      <w:pPr>
        <w:spacing w:line="560" w:lineRule="exact"/>
        <w:rPr>
          <w:rFonts w:hint="eastAsia" w:ascii="Times New Roman" w:hAnsi="Times New Roman" w:eastAsia="宋体" w:cs="Times New Roman"/>
          <w:sz w:val="18"/>
          <w:szCs w:val="18"/>
        </w:rPr>
      </w:pPr>
    </w:p>
    <w:p w14:paraId="3B520F56">
      <w:pPr>
        <w:spacing w:line="560" w:lineRule="exact"/>
        <w:rPr>
          <w:rFonts w:hint="eastAsia" w:ascii="Times New Roman" w:hAnsi="Times New Roman" w:eastAsia="宋体" w:cs="Times New Roman"/>
          <w:sz w:val="18"/>
          <w:szCs w:val="18"/>
        </w:rPr>
      </w:pPr>
    </w:p>
    <w:p w14:paraId="24C420C1">
      <w:pPr>
        <w:spacing w:line="560" w:lineRule="exact"/>
        <w:rPr>
          <w:rFonts w:hint="eastAsia" w:ascii="Times New Roman" w:hAnsi="Times New Roman" w:eastAsia="宋体" w:cs="Times New Roman"/>
          <w:sz w:val="18"/>
          <w:szCs w:val="18"/>
        </w:rPr>
      </w:pPr>
    </w:p>
    <w:p w14:paraId="6D0904DA">
      <w:pPr>
        <w:spacing w:line="560" w:lineRule="exact"/>
        <w:rPr>
          <w:rFonts w:hint="eastAsia" w:ascii="Times New Roman" w:hAnsi="Times New Roman" w:eastAsia="宋体" w:cs="Times New Roman"/>
          <w:sz w:val="18"/>
          <w:szCs w:val="18"/>
        </w:rPr>
      </w:pPr>
    </w:p>
    <w:p w14:paraId="2D9D3289">
      <w:pPr>
        <w:spacing w:line="560" w:lineRule="exact"/>
        <w:rPr>
          <w:rFonts w:hint="eastAsia" w:ascii="Times New Roman" w:hAnsi="Times New Roman" w:eastAsia="宋体" w:cs="Times New Roman"/>
          <w:sz w:val="18"/>
          <w:szCs w:val="18"/>
        </w:rPr>
      </w:pPr>
    </w:p>
    <w:p w14:paraId="4BF57C18">
      <w:pPr>
        <w:spacing w:line="560" w:lineRule="exact"/>
        <w:rPr>
          <w:rFonts w:hint="eastAsia" w:ascii="Times New Roman" w:hAnsi="Times New Roman" w:eastAsia="宋体" w:cs="Times New Roman"/>
          <w:sz w:val="18"/>
          <w:szCs w:val="18"/>
        </w:rPr>
      </w:pPr>
    </w:p>
    <w:p w14:paraId="45813FA0">
      <w:pPr>
        <w:spacing w:line="560" w:lineRule="exact"/>
        <w:rPr>
          <w:rFonts w:hint="eastAsia" w:ascii="Times New Roman" w:hAnsi="Times New Roman" w:eastAsia="宋体" w:cs="Times New Roman"/>
          <w:sz w:val="18"/>
          <w:szCs w:val="18"/>
        </w:rPr>
      </w:pPr>
    </w:p>
    <w:p w14:paraId="6F4A61E9">
      <w:pPr>
        <w:spacing w:line="560" w:lineRule="exact"/>
        <w:rPr>
          <w:rFonts w:hint="eastAsia" w:ascii="Times New Roman" w:hAnsi="Times New Roman" w:eastAsia="宋体" w:cs="Times New Roman"/>
          <w:sz w:val="18"/>
          <w:szCs w:val="18"/>
        </w:rPr>
      </w:pPr>
    </w:p>
    <w:p w14:paraId="40E89430">
      <w:pPr>
        <w:keepNext w:val="0"/>
        <w:keepLines w:val="0"/>
        <w:pageBreakBefore w:val="0"/>
        <w:widowControl w:val="0"/>
        <w:kinsoku/>
        <w:wordWrap/>
        <w:overflowPunct/>
        <w:topLinePunct w:val="0"/>
        <w:autoSpaceDE/>
        <w:autoSpaceDN/>
        <w:bidi w:val="0"/>
        <w:adjustRightInd w:val="0"/>
        <w:snapToGrid w:val="0"/>
        <w:spacing w:line="100" w:lineRule="exact"/>
        <w:textAlignment w:val="auto"/>
        <w:rPr>
          <w:rFonts w:ascii="Times New Roman" w:hAnsi="Times New Roman" w:eastAsia="方正仿宋_GBK" w:cs="方正仿宋_GBK"/>
          <w:sz w:val="32"/>
          <w:szCs w:val="32"/>
          <w:lang w:val="zh-TW"/>
        </w:rPr>
      </w:pPr>
    </w:p>
    <w:p w14:paraId="564EE630">
      <w:pPr>
        <w:keepNext w:val="0"/>
        <w:keepLines w:val="0"/>
        <w:pageBreakBefore w:val="0"/>
        <w:widowControl w:val="0"/>
        <w:kinsoku/>
        <w:wordWrap/>
        <w:overflowPunct/>
        <w:topLinePunct w:val="0"/>
        <w:autoSpaceDE/>
        <w:autoSpaceDN/>
        <w:bidi w:val="0"/>
        <w:adjustRightInd w:val="0"/>
        <w:snapToGrid w:val="0"/>
        <w:spacing w:line="100" w:lineRule="exact"/>
        <w:textAlignment w:val="auto"/>
        <w:rPr>
          <w:rFonts w:hint="eastAsia" w:ascii="Times New Roman" w:hAnsi="Times New Roman" w:eastAsia="方正仿宋_GBK" w:cs="方正仿宋_GBK"/>
          <w:sz w:val="32"/>
          <w:szCs w:val="32"/>
          <w:lang w:val="zh-TW"/>
        </w:rPr>
      </w:pPr>
    </w:p>
    <w:p w14:paraId="78A5D5FA"/>
    <w:sectPr>
      <w:footerReference r:id="rId5" w:type="default"/>
      <w:footerReference r:id="rId6" w:type="even"/>
      <w:pgSz w:w="11906" w:h="16838"/>
      <w:pgMar w:top="2098" w:right="1531" w:bottom="1984" w:left="1531" w:header="851" w:footer="1474"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moder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81DDD">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D54206">
                          <w:pPr>
                            <w:pStyle w:val="3"/>
                            <w:keepNext w:val="0"/>
                            <w:keepLines w:val="0"/>
                            <w:pageBreakBefore w:val="0"/>
                            <w:widowControl w:val="0"/>
                            <w:kinsoku/>
                            <w:wordWrap/>
                            <w:overflowPunct/>
                            <w:topLinePunct w:val="0"/>
                            <w:bidi w:val="0"/>
                            <w:adjustRightInd w:val="0"/>
                            <w:snapToGrid w:val="0"/>
                            <w:ind w:right="278"/>
                            <w:textAlignment w:val="baseline"/>
                            <w:rPr>
                              <w:rStyle w:val="6"/>
                              <w:rFonts w:hint="eastAsia" w:ascii="宋体" w:hAnsi="宋体" w:eastAsia="宋体" w:cs="宋体"/>
                              <w:sz w:val="28"/>
                              <w:szCs w:val="28"/>
                            </w:rPr>
                          </w:pPr>
                          <w:r>
                            <w:rPr>
                              <w:rStyle w:val="6"/>
                              <w:rFonts w:hint="eastAsia" w:ascii="宋体" w:hAnsi="宋体" w:eastAsia="宋体" w:cs="宋体"/>
                              <w:kern w:val="2"/>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kern w:val="2"/>
                              <w:sz w:val="28"/>
                              <w:szCs w:val="28"/>
                            </w:rPr>
                            <w:instrText xml:space="preserve"> PAGE  \* MERGEFORMAT </w:instrText>
                          </w:r>
                          <w:r>
                            <w:rPr>
                              <w:rFonts w:hint="eastAsia" w:ascii="宋体" w:hAnsi="宋体" w:eastAsia="宋体" w:cs="宋体"/>
                              <w:sz w:val="28"/>
                              <w:szCs w:val="28"/>
                            </w:rPr>
                            <w:fldChar w:fldCharType="separate"/>
                          </w:r>
                          <w:r>
                            <w:rPr>
                              <w:rStyle w:val="6"/>
                              <w:rFonts w:hint="eastAsia" w:ascii="宋体" w:hAnsi="宋体" w:eastAsia="宋体" w:cs="宋体"/>
                              <w:kern w:val="2"/>
                              <w:sz w:val="28"/>
                              <w:szCs w:val="28"/>
                            </w:rPr>
                            <w:t>1</w:t>
                          </w:r>
                          <w:r>
                            <w:rPr>
                              <w:rFonts w:hint="eastAsia" w:ascii="宋体" w:hAnsi="宋体" w:eastAsia="宋体" w:cs="宋体"/>
                              <w:sz w:val="28"/>
                              <w:szCs w:val="28"/>
                            </w:rPr>
                            <w:fldChar w:fldCharType="end"/>
                          </w:r>
                          <w:r>
                            <w:rPr>
                              <w:rStyle w:val="6"/>
                              <w:rFonts w:hint="eastAsia" w:ascii="宋体" w:hAnsi="宋体" w:eastAsia="宋体" w:cs="宋体"/>
                              <w:kern w:val="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3D54206">
                    <w:pPr>
                      <w:pStyle w:val="3"/>
                      <w:keepNext w:val="0"/>
                      <w:keepLines w:val="0"/>
                      <w:pageBreakBefore w:val="0"/>
                      <w:widowControl w:val="0"/>
                      <w:kinsoku/>
                      <w:wordWrap/>
                      <w:overflowPunct/>
                      <w:topLinePunct w:val="0"/>
                      <w:bidi w:val="0"/>
                      <w:adjustRightInd w:val="0"/>
                      <w:snapToGrid w:val="0"/>
                      <w:ind w:right="278"/>
                      <w:textAlignment w:val="baseline"/>
                      <w:rPr>
                        <w:rStyle w:val="6"/>
                        <w:rFonts w:hint="eastAsia" w:ascii="宋体" w:hAnsi="宋体" w:eastAsia="宋体" w:cs="宋体"/>
                        <w:sz w:val="28"/>
                        <w:szCs w:val="28"/>
                      </w:rPr>
                    </w:pPr>
                    <w:r>
                      <w:rPr>
                        <w:rStyle w:val="6"/>
                        <w:rFonts w:hint="eastAsia" w:ascii="宋体" w:hAnsi="宋体" w:eastAsia="宋体" w:cs="宋体"/>
                        <w:kern w:val="2"/>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kern w:val="2"/>
                        <w:sz w:val="28"/>
                        <w:szCs w:val="28"/>
                      </w:rPr>
                      <w:instrText xml:space="preserve"> PAGE  \* MERGEFORMAT </w:instrText>
                    </w:r>
                    <w:r>
                      <w:rPr>
                        <w:rFonts w:hint="eastAsia" w:ascii="宋体" w:hAnsi="宋体" w:eastAsia="宋体" w:cs="宋体"/>
                        <w:sz w:val="28"/>
                        <w:szCs w:val="28"/>
                      </w:rPr>
                      <w:fldChar w:fldCharType="separate"/>
                    </w:r>
                    <w:r>
                      <w:rPr>
                        <w:rStyle w:val="6"/>
                        <w:rFonts w:hint="eastAsia" w:ascii="宋体" w:hAnsi="宋体" w:eastAsia="宋体" w:cs="宋体"/>
                        <w:kern w:val="2"/>
                        <w:sz w:val="28"/>
                        <w:szCs w:val="28"/>
                      </w:rPr>
                      <w:t>1</w:t>
                    </w:r>
                    <w:r>
                      <w:rPr>
                        <w:rFonts w:hint="eastAsia" w:ascii="宋体" w:hAnsi="宋体" w:eastAsia="宋体" w:cs="宋体"/>
                        <w:sz w:val="28"/>
                        <w:szCs w:val="28"/>
                      </w:rPr>
                      <w:fldChar w:fldCharType="end"/>
                    </w:r>
                    <w:r>
                      <w:rPr>
                        <w:rStyle w:val="6"/>
                        <w:rFonts w:hint="eastAsia" w:ascii="宋体" w:hAnsi="宋体" w:eastAsia="宋体" w:cs="宋体"/>
                        <w:kern w:val="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27EF">
    <w:pPr>
      <w:pStyle w:val="3"/>
      <w:rPr>
        <w:rFonts w:hint="eastAsia" w:ascii="Times New Roman" w:hAnsi="Times New Roman" w:cs="Times New Roman"/>
        <w:lang w:eastAsia="zh-CN"/>
      </w:rPr>
    </w:pPr>
    <w:r>
      <w:rPr>
        <w:rFonts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34564">
                          <w:pPr>
                            <w:pStyle w:val="3"/>
                            <w:ind w:firstLine="280" w:firstLineChars="100"/>
                            <w:rPr>
                              <w:rStyle w:val="6"/>
                              <w:rFonts w:hint="eastAsia" w:ascii="宋体" w:hAnsi="宋体" w:eastAsia="宋体" w:cs="宋体"/>
                              <w:sz w:val="28"/>
                              <w:szCs w:val="28"/>
                            </w:rPr>
                          </w:pPr>
                          <w:r>
                            <w:rPr>
                              <w:rStyle w:val="6"/>
                              <w:rFonts w:hint="eastAsia" w:ascii="宋体" w:hAnsi="宋体" w:eastAsia="宋体" w:cs="宋体"/>
                              <w:kern w:val="2"/>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kern w:val="2"/>
                              <w:sz w:val="28"/>
                              <w:szCs w:val="28"/>
                            </w:rPr>
                            <w:instrText xml:space="preserve"> PAGE  \* MERGEFORMAT </w:instrText>
                          </w:r>
                          <w:r>
                            <w:rPr>
                              <w:rFonts w:hint="eastAsia" w:ascii="宋体" w:hAnsi="宋体" w:eastAsia="宋体" w:cs="宋体"/>
                              <w:sz w:val="28"/>
                              <w:szCs w:val="28"/>
                            </w:rPr>
                            <w:fldChar w:fldCharType="separate"/>
                          </w:r>
                          <w:r>
                            <w:rPr>
                              <w:rStyle w:val="6"/>
                              <w:rFonts w:hint="eastAsia" w:ascii="宋体" w:hAnsi="宋体" w:eastAsia="宋体" w:cs="宋体"/>
                              <w:kern w:val="2"/>
                              <w:sz w:val="28"/>
                              <w:szCs w:val="28"/>
                            </w:rPr>
                            <w:t>2</w:t>
                          </w:r>
                          <w:r>
                            <w:rPr>
                              <w:rFonts w:hint="eastAsia" w:ascii="宋体" w:hAnsi="宋体" w:eastAsia="宋体" w:cs="宋体"/>
                              <w:sz w:val="28"/>
                              <w:szCs w:val="28"/>
                            </w:rPr>
                            <w:fldChar w:fldCharType="end"/>
                          </w:r>
                          <w:r>
                            <w:rPr>
                              <w:rStyle w:val="6"/>
                              <w:rFonts w:hint="eastAsia" w:ascii="宋体" w:hAnsi="宋体" w:eastAsia="宋体" w:cs="宋体"/>
                              <w:kern w:val="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8834564">
                    <w:pPr>
                      <w:pStyle w:val="3"/>
                      <w:ind w:firstLine="280" w:firstLineChars="100"/>
                      <w:rPr>
                        <w:rStyle w:val="6"/>
                        <w:rFonts w:hint="eastAsia" w:ascii="宋体" w:hAnsi="宋体" w:eastAsia="宋体" w:cs="宋体"/>
                        <w:sz w:val="28"/>
                        <w:szCs w:val="28"/>
                      </w:rPr>
                    </w:pPr>
                    <w:r>
                      <w:rPr>
                        <w:rStyle w:val="6"/>
                        <w:rFonts w:hint="eastAsia" w:ascii="宋体" w:hAnsi="宋体" w:eastAsia="宋体" w:cs="宋体"/>
                        <w:kern w:val="2"/>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kern w:val="2"/>
                        <w:sz w:val="28"/>
                        <w:szCs w:val="28"/>
                      </w:rPr>
                      <w:instrText xml:space="preserve"> PAGE  \* MERGEFORMAT </w:instrText>
                    </w:r>
                    <w:r>
                      <w:rPr>
                        <w:rFonts w:hint="eastAsia" w:ascii="宋体" w:hAnsi="宋体" w:eastAsia="宋体" w:cs="宋体"/>
                        <w:sz w:val="28"/>
                        <w:szCs w:val="28"/>
                      </w:rPr>
                      <w:fldChar w:fldCharType="separate"/>
                    </w:r>
                    <w:r>
                      <w:rPr>
                        <w:rStyle w:val="6"/>
                        <w:rFonts w:hint="eastAsia" w:ascii="宋体" w:hAnsi="宋体" w:eastAsia="宋体" w:cs="宋体"/>
                        <w:kern w:val="2"/>
                        <w:sz w:val="28"/>
                        <w:szCs w:val="28"/>
                      </w:rPr>
                      <w:t>2</w:t>
                    </w:r>
                    <w:r>
                      <w:rPr>
                        <w:rFonts w:hint="eastAsia" w:ascii="宋体" w:hAnsi="宋体" w:eastAsia="宋体" w:cs="宋体"/>
                        <w:sz w:val="28"/>
                        <w:szCs w:val="28"/>
                      </w:rPr>
                      <w:fldChar w:fldCharType="end"/>
                    </w:r>
                    <w:r>
                      <w:rPr>
                        <w:rStyle w:val="6"/>
                        <w:rFonts w:hint="eastAsia" w:ascii="宋体" w:hAnsi="宋体" w:eastAsia="宋体" w:cs="宋体"/>
                        <w:kern w:val="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0550">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14E53">
                          <w:pPr>
                            <w:pStyle w:val="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B14E53">
                    <w:pPr>
                      <w:pStyle w:val="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4564">
    <w:pPr>
      <w:pStyle w:val="3"/>
      <w:rPr>
        <w:rFonts w:hint="eastAsia" w:ascii="Times New Roman" w:hAnsi="Times New Roman" w:cs="Times New Roman"/>
        <w:lang w:eastAsia="zh-CN"/>
      </w:rPr>
    </w:pPr>
    <w:r>
      <w:rPr>
        <w:rFonts w:ascii="Times New Roman" w:hAnsi="Times New Roman" w:cs="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8365A">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788365A">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725D1"/>
    <w:rsid w:val="001A2633"/>
    <w:rsid w:val="003D79A7"/>
    <w:rsid w:val="005E7C5D"/>
    <w:rsid w:val="006174F9"/>
    <w:rsid w:val="006B50E2"/>
    <w:rsid w:val="006E4E9F"/>
    <w:rsid w:val="006F519F"/>
    <w:rsid w:val="00BE597D"/>
    <w:rsid w:val="00D83C13"/>
    <w:rsid w:val="00DC2709"/>
    <w:rsid w:val="00F410F2"/>
    <w:rsid w:val="00F43DA3"/>
    <w:rsid w:val="01030492"/>
    <w:rsid w:val="01545B6D"/>
    <w:rsid w:val="018E5D5D"/>
    <w:rsid w:val="01A67154"/>
    <w:rsid w:val="01AB66E1"/>
    <w:rsid w:val="01B6328E"/>
    <w:rsid w:val="01EB7BD4"/>
    <w:rsid w:val="02266E09"/>
    <w:rsid w:val="023763DC"/>
    <w:rsid w:val="02480AF0"/>
    <w:rsid w:val="025B72B4"/>
    <w:rsid w:val="028F753F"/>
    <w:rsid w:val="02C0618D"/>
    <w:rsid w:val="02C11AC0"/>
    <w:rsid w:val="02C4137E"/>
    <w:rsid w:val="02C71034"/>
    <w:rsid w:val="031B6285"/>
    <w:rsid w:val="03322587"/>
    <w:rsid w:val="035B4227"/>
    <w:rsid w:val="03A204E5"/>
    <w:rsid w:val="043A6C5A"/>
    <w:rsid w:val="044635FC"/>
    <w:rsid w:val="046316A6"/>
    <w:rsid w:val="0494360F"/>
    <w:rsid w:val="04AB6015"/>
    <w:rsid w:val="04DC6D89"/>
    <w:rsid w:val="04EE2512"/>
    <w:rsid w:val="04F910E7"/>
    <w:rsid w:val="04FA0FE6"/>
    <w:rsid w:val="054523E5"/>
    <w:rsid w:val="05894A8B"/>
    <w:rsid w:val="058E07A3"/>
    <w:rsid w:val="05A961CB"/>
    <w:rsid w:val="05E719B3"/>
    <w:rsid w:val="05FE7953"/>
    <w:rsid w:val="06065528"/>
    <w:rsid w:val="061D2C6D"/>
    <w:rsid w:val="061F4035"/>
    <w:rsid w:val="062742EC"/>
    <w:rsid w:val="064743B7"/>
    <w:rsid w:val="06962EA7"/>
    <w:rsid w:val="07276776"/>
    <w:rsid w:val="074040C1"/>
    <w:rsid w:val="074935D3"/>
    <w:rsid w:val="078579DA"/>
    <w:rsid w:val="07BA6217"/>
    <w:rsid w:val="07D02E3D"/>
    <w:rsid w:val="08312DCF"/>
    <w:rsid w:val="08356F07"/>
    <w:rsid w:val="08625424"/>
    <w:rsid w:val="087D3BFD"/>
    <w:rsid w:val="088D0B08"/>
    <w:rsid w:val="08D86A2D"/>
    <w:rsid w:val="09946F78"/>
    <w:rsid w:val="09AB5E99"/>
    <w:rsid w:val="09B57272"/>
    <w:rsid w:val="09D26B8D"/>
    <w:rsid w:val="0A3047CE"/>
    <w:rsid w:val="0A8B1A60"/>
    <w:rsid w:val="0A9943EA"/>
    <w:rsid w:val="0B427990"/>
    <w:rsid w:val="0B540C69"/>
    <w:rsid w:val="0B546890"/>
    <w:rsid w:val="0B7574E1"/>
    <w:rsid w:val="0B833E9E"/>
    <w:rsid w:val="0BA64FF6"/>
    <w:rsid w:val="0BBB3500"/>
    <w:rsid w:val="0C212937"/>
    <w:rsid w:val="0C446275"/>
    <w:rsid w:val="0C46726A"/>
    <w:rsid w:val="0C5E3494"/>
    <w:rsid w:val="0C6C0BE6"/>
    <w:rsid w:val="0C6C2D8F"/>
    <w:rsid w:val="0CBB7851"/>
    <w:rsid w:val="0CDC758D"/>
    <w:rsid w:val="0CE06384"/>
    <w:rsid w:val="0CF82503"/>
    <w:rsid w:val="0D1B1D64"/>
    <w:rsid w:val="0D247503"/>
    <w:rsid w:val="0D303294"/>
    <w:rsid w:val="0D9E7D72"/>
    <w:rsid w:val="0DAC1A7C"/>
    <w:rsid w:val="0DDF390B"/>
    <w:rsid w:val="0DEC425A"/>
    <w:rsid w:val="0E7B6E4A"/>
    <w:rsid w:val="0EA07216"/>
    <w:rsid w:val="0ED34ABB"/>
    <w:rsid w:val="0F2041CF"/>
    <w:rsid w:val="0F486BA7"/>
    <w:rsid w:val="0F5B6C96"/>
    <w:rsid w:val="0F741F37"/>
    <w:rsid w:val="10102DE5"/>
    <w:rsid w:val="101D2F34"/>
    <w:rsid w:val="103520AA"/>
    <w:rsid w:val="106638A4"/>
    <w:rsid w:val="10CC5E00"/>
    <w:rsid w:val="10E56FC9"/>
    <w:rsid w:val="11012B27"/>
    <w:rsid w:val="11217048"/>
    <w:rsid w:val="112937F6"/>
    <w:rsid w:val="115C08E0"/>
    <w:rsid w:val="11906FBB"/>
    <w:rsid w:val="11990ED4"/>
    <w:rsid w:val="119973F8"/>
    <w:rsid w:val="11C96A84"/>
    <w:rsid w:val="11E21F64"/>
    <w:rsid w:val="122319F3"/>
    <w:rsid w:val="12455687"/>
    <w:rsid w:val="124B15D7"/>
    <w:rsid w:val="125B3FD2"/>
    <w:rsid w:val="125B4EB4"/>
    <w:rsid w:val="126E3750"/>
    <w:rsid w:val="127300F3"/>
    <w:rsid w:val="12752DCF"/>
    <w:rsid w:val="12894798"/>
    <w:rsid w:val="12C46782"/>
    <w:rsid w:val="132F4BF5"/>
    <w:rsid w:val="13375448"/>
    <w:rsid w:val="13A132BC"/>
    <w:rsid w:val="13A42ACB"/>
    <w:rsid w:val="13C92E69"/>
    <w:rsid w:val="143B2481"/>
    <w:rsid w:val="14525D09"/>
    <w:rsid w:val="145819AE"/>
    <w:rsid w:val="145E1EEE"/>
    <w:rsid w:val="146B19E1"/>
    <w:rsid w:val="14B826AD"/>
    <w:rsid w:val="14CC773A"/>
    <w:rsid w:val="152F535A"/>
    <w:rsid w:val="15370960"/>
    <w:rsid w:val="156832CC"/>
    <w:rsid w:val="157258B7"/>
    <w:rsid w:val="157979FD"/>
    <w:rsid w:val="15CC78A9"/>
    <w:rsid w:val="15D13D53"/>
    <w:rsid w:val="15D87148"/>
    <w:rsid w:val="16295F5B"/>
    <w:rsid w:val="164F18B9"/>
    <w:rsid w:val="16C157A5"/>
    <w:rsid w:val="16D55B16"/>
    <w:rsid w:val="171470A7"/>
    <w:rsid w:val="171A7C55"/>
    <w:rsid w:val="17391BF9"/>
    <w:rsid w:val="17694613"/>
    <w:rsid w:val="176F3BE3"/>
    <w:rsid w:val="177B339F"/>
    <w:rsid w:val="17830D14"/>
    <w:rsid w:val="17BF31FD"/>
    <w:rsid w:val="17E0148E"/>
    <w:rsid w:val="17E04A8B"/>
    <w:rsid w:val="180473AF"/>
    <w:rsid w:val="180F7BE5"/>
    <w:rsid w:val="185334A4"/>
    <w:rsid w:val="187E566B"/>
    <w:rsid w:val="18A85E78"/>
    <w:rsid w:val="18E90168"/>
    <w:rsid w:val="193B6257"/>
    <w:rsid w:val="1962264C"/>
    <w:rsid w:val="19634D06"/>
    <w:rsid w:val="19704E85"/>
    <w:rsid w:val="197D2B1C"/>
    <w:rsid w:val="19AF766F"/>
    <w:rsid w:val="19C43169"/>
    <w:rsid w:val="1A3249ED"/>
    <w:rsid w:val="1AA81A7D"/>
    <w:rsid w:val="1AB46D81"/>
    <w:rsid w:val="1AD14C62"/>
    <w:rsid w:val="1B1C55E2"/>
    <w:rsid w:val="1B5B2F84"/>
    <w:rsid w:val="1B8D2826"/>
    <w:rsid w:val="1BD725D1"/>
    <w:rsid w:val="1BE90B24"/>
    <w:rsid w:val="1BF53631"/>
    <w:rsid w:val="1C175EAF"/>
    <w:rsid w:val="1C704EC4"/>
    <w:rsid w:val="1C91099F"/>
    <w:rsid w:val="1C9A12B8"/>
    <w:rsid w:val="1CAB427D"/>
    <w:rsid w:val="1CF616BC"/>
    <w:rsid w:val="1CF93BE4"/>
    <w:rsid w:val="1D017E47"/>
    <w:rsid w:val="1D1314FC"/>
    <w:rsid w:val="1DE43623"/>
    <w:rsid w:val="1E1202A9"/>
    <w:rsid w:val="1E180108"/>
    <w:rsid w:val="1E1832C5"/>
    <w:rsid w:val="1E2D3A70"/>
    <w:rsid w:val="1E31428E"/>
    <w:rsid w:val="1E7348F2"/>
    <w:rsid w:val="1EB41976"/>
    <w:rsid w:val="1EC94087"/>
    <w:rsid w:val="1EE85C86"/>
    <w:rsid w:val="1F2227FD"/>
    <w:rsid w:val="1F6C0642"/>
    <w:rsid w:val="1F8071FD"/>
    <w:rsid w:val="1F981D61"/>
    <w:rsid w:val="1FA96F2C"/>
    <w:rsid w:val="1FC04C6F"/>
    <w:rsid w:val="1FE022DE"/>
    <w:rsid w:val="20106F61"/>
    <w:rsid w:val="20174278"/>
    <w:rsid w:val="20484D12"/>
    <w:rsid w:val="20EE415D"/>
    <w:rsid w:val="218D50BE"/>
    <w:rsid w:val="224217BB"/>
    <w:rsid w:val="22492B66"/>
    <w:rsid w:val="22675120"/>
    <w:rsid w:val="227619DF"/>
    <w:rsid w:val="227979E9"/>
    <w:rsid w:val="22FD3A7C"/>
    <w:rsid w:val="23907E27"/>
    <w:rsid w:val="23D06009"/>
    <w:rsid w:val="23FA6EBE"/>
    <w:rsid w:val="24016FEE"/>
    <w:rsid w:val="2436522F"/>
    <w:rsid w:val="24625F5E"/>
    <w:rsid w:val="2472777A"/>
    <w:rsid w:val="24AE2F4C"/>
    <w:rsid w:val="24AE689B"/>
    <w:rsid w:val="24F766F0"/>
    <w:rsid w:val="25D33F70"/>
    <w:rsid w:val="25EC22C8"/>
    <w:rsid w:val="26092C55"/>
    <w:rsid w:val="26652F56"/>
    <w:rsid w:val="26890578"/>
    <w:rsid w:val="268A5C80"/>
    <w:rsid w:val="268E43C1"/>
    <w:rsid w:val="26D45919"/>
    <w:rsid w:val="270E2BB7"/>
    <w:rsid w:val="270F1D34"/>
    <w:rsid w:val="273527EB"/>
    <w:rsid w:val="27873C82"/>
    <w:rsid w:val="27E57AD6"/>
    <w:rsid w:val="27F65FA7"/>
    <w:rsid w:val="28376E5B"/>
    <w:rsid w:val="288C5F53"/>
    <w:rsid w:val="28AF7686"/>
    <w:rsid w:val="28D91335"/>
    <w:rsid w:val="28E23FC3"/>
    <w:rsid w:val="28F37AA3"/>
    <w:rsid w:val="28F927A2"/>
    <w:rsid w:val="290B6805"/>
    <w:rsid w:val="29280F5C"/>
    <w:rsid w:val="295D2F24"/>
    <w:rsid w:val="296520BC"/>
    <w:rsid w:val="299E1D58"/>
    <w:rsid w:val="29A33290"/>
    <w:rsid w:val="29A930B8"/>
    <w:rsid w:val="29FC1D09"/>
    <w:rsid w:val="2A2C4E69"/>
    <w:rsid w:val="2A524C90"/>
    <w:rsid w:val="2A58635A"/>
    <w:rsid w:val="2A6009EE"/>
    <w:rsid w:val="2A942C99"/>
    <w:rsid w:val="2AA0272C"/>
    <w:rsid w:val="2AAA733F"/>
    <w:rsid w:val="2AE542EC"/>
    <w:rsid w:val="2AFB065A"/>
    <w:rsid w:val="2B3811E7"/>
    <w:rsid w:val="2B734766"/>
    <w:rsid w:val="2B7432F1"/>
    <w:rsid w:val="2B903215"/>
    <w:rsid w:val="2BB92CC0"/>
    <w:rsid w:val="2BEB640D"/>
    <w:rsid w:val="2BF6526E"/>
    <w:rsid w:val="2C632A6E"/>
    <w:rsid w:val="2CEB2FB0"/>
    <w:rsid w:val="2D147815"/>
    <w:rsid w:val="2DBC5DB7"/>
    <w:rsid w:val="2DC9065E"/>
    <w:rsid w:val="2DCB2F2F"/>
    <w:rsid w:val="2E334E2F"/>
    <w:rsid w:val="2E4130B0"/>
    <w:rsid w:val="2E5B309A"/>
    <w:rsid w:val="2E9231B5"/>
    <w:rsid w:val="2ED46EEB"/>
    <w:rsid w:val="2EE370E0"/>
    <w:rsid w:val="2F085548"/>
    <w:rsid w:val="2F156889"/>
    <w:rsid w:val="2F235C3D"/>
    <w:rsid w:val="2F317173"/>
    <w:rsid w:val="2F791EE7"/>
    <w:rsid w:val="2F7C2F88"/>
    <w:rsid w:val="2F873FFC"/>
    <w:rsid w:val="2FDC2D8B"/>
    <w:rsid w:val="2FEC02D4"/>
    <w:rsid w:val="2FEC681D"/>
    <w:rsid w:val="2FEE4957"/>
    <w:rsid w:val="30033608"/>
    <w:rsid w:val="303C1036"/>
    <w:rsid w:val="306369DD"/>
    <w:rsid w:val="30A11C52"/>
    <w:rsid w:val="30A74C6E"/>
    <w:rsid w:val="30B64DDD"/>
    <w:rsid w:val="30ED24CE"/>
    <w:rsid w:val="311E04F0"/>
    <w:rsid w:val="3132666F"/>
    <w:rsid w:val="31674301"/>
    <w:rsid w:val="31EC0B9E"/>
    <w:rsid w:val="31FC1CE2"/>
    <w:rsid w:val="323E4DAA"/>
    <w:rsid w:val="32C20F24"/>
    <w:rsid w:val="32FD05F0"/>
    <w:rsid w:val="33102320"/>
    <w:rsid w:val="331B3AB0"/>
    <w:rsid w:val="33314951"/>
    <w:rsid w:val="33493D65"/>
    <w:rsid w:val="33E00B29"/>
    <w:rsid w:val="34162209"/>
    <w:rsid w:val="34421C24"/>
    <w:rsid w:val="346D4EFF"/>
    <w:rsid w:val="34AC0E73"/>
    <w:rsid w:val="34E32530"/>
    <w:rsid w:val="35152A7C"/>
    <w:rsid w:val="351C5127"/>
    <w:rsid w:val="35207F55"/>
    <w:rsid w:val="352A7CDA"/>
    <w:rsid w:val="352B47DF"/>
    <w:rsid w:val="35623799"/>
    <w:rsid w:val="357706A1"/>
    <w:rsid w:val="35B4742E"/>
    <w:rsid w:val="35DB52A4"/>
    <w:rsid w:val="35EB4381"/>
    <w:rsid w:val="36033BD3"/>
    <w:rsid w:val="363F183C"/>
    <w:rsid w:val="369A78E8"/>
    <w:rsid w:val="36B4091D"/>
    <w:rsid w:val="36B72F3C"/>
    <w:rsid w:val="36D251EF"/>
    <w:rsid w:val="36E45D59"/>
    <w:rsid w:val="372A7511"/>
    <w:rsid w:val="376F02CF"/>
    <w:rsid w:val="377528F1"/>
    <w:rsid w:val="37815DCF"/>
    <w:rsid w:val="37984EBC"/>
    <w:rsid w:val="381010FB"/>
    <w:rsid w:val="385E6746"/>
    <w:rsid w:val="3868334C"/>
    <w:rsid w:val="388D30DE"/>
    <w:rsid w:val="38B92D48"/>
    <w:rsid w:val="38EF14F3"/>
    <w:rsid w:val="39146044"/>
    <w:rsid w:val="392A5167"/>
    <w:rsid w:val="39422B64"/>
    <w:rsid w:val="394A3C47"/>
    <w:rsid w:val="3952661F"/>
    <w:rsid w:val="395D1737"/>
    <w:rsid w:val="39614F73"/>
    <w:rsid w:val="397540A1"/>
    <w:rsid w:val="39BC44D8"/>
    <w:rsid w:val="39ED6F09"/>
    <w:rsid w:val="3A29025A"/>
    <w:rsid w:val="3A6102DD"/>
    <w:rsid w:val="3A6F7126"/>
    <w:rsid w:val="3A857975"/>
    <w:rsid w:val="3A9C7375"/>
    <w:rsid w:val="3AC97F09"/>
    <w:rsid w:val="3B16768F"/>
    <w:rsid w:val="3B1A4F85"/>
    <w:rsid w:val="3B295EDD"/>
    <w:rsid w:val="3B326B86"/>
    <w:rsid w:val="3B4D4355"/>
    <w:rsid w:val="3B9C76D8"/>
    <w:rsid w:val="3BA0582B"/>
    <w:rsid w:val="3BC40C67"/>
    <w:rsid w:val="3BD50D35"/>
    <w:rsid w:val="3BDE4D58"/>
    <w:rsid w:val="3BF30D82"/>
    <w:rsid w:val="3C5709CD"/>
    <w:rsid w:val="3C6166AA"/>
    <w:rsid w:val="3CA57E32"/>
    <w:rsid w:val="3CE454CC"/>
    <w:rsid w:val="3CFB5C59"/>
    <w:rsid w:val="3CFC2B49"/>
    <w:rsid w:val="3D0E108C"/>
    <w:rsid w:val="3D0E3B8F"/>
    <w:rsid w:val="3D925373"/>
    <w:rsid w:val="3DB80966"/>
    <w:rsid w:val="3DEF04A0"/>
    <w:rsid w:val="3E0D281C"/>
    <w:rsid w:val="3E5D1F75"/>
    <w:rsid w:val="3E691416"/>
    <w:rsid w:val="3EE95395"/>
    <w:rsid w:val="3F2B26FF"/>
    <w:rsid w:val="3F327C90"/>
    <w:rsid w:val="3F587DD7"/>
    <w:rsid w:val="3F6178BE"/>
    <w:rsid w:val="3F6D50B9"/>
    <w:rsid w:val="3F7B7EAA"/>
    <w:rsid w:val="3FBA30CA"/>
    <w:rsid w:val="40451D01"/>
    <w:rsid w:val="40D45A7D"/>
    <w:rsid w:val="40F13993"/>
    <w:rsid w:val="410C1483"/>
    <w:rsid w:val="41213DFC"/>
    <w:rsid w:val="41756883"/>
    <w:rsid w:val="41884F39"/>
    <w:rsid w:val="41953E63"/>
    <w:rsid w:val="41C7450E"/>
    <w:rsid w:val="41D92A97"/>
    <w:rsid w:val="42044B92"/>
    <w:rsid w:val="422848CF"/>
    <w:rsid w:val="42935285"/>
    <w:rsid w:val="42C7185E"/>
    <w:rsid w:val="42F01F96"/>
    <w:rsid w:val="42F23502"/>
    <w:rsid w:val="42FC6352"/>
    <w:rsid w:val="43190C7F"/>
    <w:rsid w:val="43B25F19"/>
    <w:rsid w:val="43C81C86"/>
    <w:rsid w:val="43E94B25"/>
    <w:rsid w:val="43FB3960"/>
    <w:rsid w:val="440C70BE"/>
    <w:rsid w:val="44157E78"/>
    <w:rsid w:val="441D582E"/>
    <w:rsid w:val="442A1649"/>
    <w:rsid w:val="448C138A"/>
    <w:rsid w:val="44972EBE"/>
    <w:rsid w:val="44A013B8"/>
    <w:rsid w:val="44BE566A"/>
    <w:rsid w:val="44CD67AA"/>
    <w:rsid w:val="44EA56AA"/>
    <w:rsid w:val="44F65B70"/>
    <w:rsid w:val="45192C72"/>
    <w:rsid w:val="454E73D3"/>
    <w:rsid w:val="457967C3"/>
    <w:rsid w:val="4626155B"/>
    <w:rsid w:val="469C3238"/>
    <w:rsid w:val="46A23A87"/>
    <w:rsid w:val="46CA2F13"/>
    <w:rsid w:val="46E63868"/>
    <w:rsid w:val="47070C64"/>
    <w:rsid w:val="472318A7"/>
    <w:rsid w:val="474F32E3"/>
    <w:rsid w:val="47546AD5"/>
    <w:rsid w:val="4766406A"/>
    <w:rsid w:val="47E25EA5"/>
    <w:rsid w:val="47EF6D6A"/>
    <w:rsid w:val="48036592"/>
    <w:rsid w:val="48424E72"/>
    <w:rsid w:val="48460E83"/>
    <w:rsid w:val="48716F15"/>
    <w:rsid w:val="493F00FF"/>
    <w:rsid w:val="495062E7"/>
    <w:rsid w:val="49557BCA"/>
    <w:rsid w:val="4964120B"/>
    <w:rsid w:val="497F4BE3"/>
    <w:rsid w:val="49841AEF"/>
    <w:rsid w:val="49B166F9"/>
    <w:rsid w:val="49D50BF2"/>
    <w:rsid w:val="49DA1A8E"/>
    <w:rsid w:val="49E53F25"/>
    <w:rsid w:val="4A1B6177"/>
    <w:rsid w:val="4A210CA8"/>
    <w:rsid w:val="4A2174C0"/>
    <w:rsid w:val="4ABF4384"/>
    <w:rsid w:val="4AD05A0B"/>
    <w:rsid w:val="4AEE0C6D"/>
    <w:rsid w:val="4AEE7C1E"/>
    <w:rsid w:val="4B396610"/>
    <w:rsid w:val="4B694619"/>
    <w:rsid w:val="4B9519F3"/>
    <w:rsid w:val="4BE54258"/>
    <w:rsid w:val="4C5B5A44"/>
    <w:rsid w:val="4C8F53DD"/>
    <w:rsid w:val="4CE06C4B"/>
    <w:rsid w:val="4CFD09DE"/>
    <w:rsid w:val="4D686048"/>
    <w:rsid w:val="4E5F710F"/>
    <w:rsid w:val="4E674CE5"/>
    <w:rsid w:val="4E6A4FFB"/>
    <w:rsid w:val="4E6A63EF"/>
    <w:rsid w:val="4EBA28B1"/>
    <w:rsid w:val="4ECC18F7"/>
    <w:rsid w:val="4ECD40F2"/>
    <w:rsid w:val="4ED154C0"/>
    <w:rsid w:val="4EEE3689"/>
    <w:rsid w:val="4F4C481F"/>
    <w:rsid w:val="4F58751D"/>
    <w:rsid w:val="4F741FC1"/>
    <w:rsid w:val="4FB12FA3"/>
    <w:rsid w:val="4FCB55CA"/>
    <w:rsid w:val="4FEB12A0"/>
    <w:rsid w:val="50020FD5"/>
    <w:rsid w:val="502535B6"/>
    <w:rsid w:val="503834D2"/>
    <w:rsid w:val="50475AD4"/>
    <w:rsid w:val="506417AC"/>
    <w:rsid w:val="5089260F"/>
    <w:rsid w:val="50A833A6"/>
    <w:rsid w:val="50AF2ACC"/>
    <w:rsid w:val="510C7729"/>
    <w:rsid w:val="51223AE5"/>
    <w:rsid w:val="512B000B"/>
    <w:rsid w:val="514A3695"/>
    <w:rsid w:val="514C0EDA"/>
    <w:rsid w:val="51772BC2"/>
    <w:rsid w:val="5230139A"/>
    <w:rsid w:val="52B5521F"/>
    <w:rsid w:val="530B6924"/>
    <w:rsid w:val="530F79DF"/>
    <w:rsid w:val="534B51DF"/>
    <w:rsid w:val="53C55132"/>
    <w:rsid w:val="53F160F2"/>
    <w:rsid w:val="53F964FE"/>
    <w:rsid w:val="54201059"/>
    <w:rsid w:val="544B7CE4"/>
    <w:rsid w:val="546555FD"/>
    <w:rsid w:val="54702268"/>
    <w:rsid w:val="547E066A"/>
    <w:rsid w:val="548B0E0D"/>
    <w:rsid w:val="548E040E"/>
    <w:rsid w:val="54A33489"/>
    <w:rsid w:val="54D613B4"/>
    <w:rsid w:val="550D0594"/>
    <w:rsid w:val="55863F4B"/>
    <w:rsid w:val="559F350C"/>
    <w:rsid w:val="55EE5DE9"/>
    <w:rsid w:val="55FF78E2"/>
    <w:rsid w:val="5615699B"/>
    <w:rsid w:val="563478C3"/>
    <w:rsid w:val="563A0240"/>
    <w:rsid w:val="565F2749"/>
    <w:rsid w:val="56DA611A"/>
    <w:rsid w:val="56EE60BE"/>
    <w:rsid w:val="570E347C"/>
    <w:rsid w:val="573862B1"/>
    <w:rsid w:val="573C74E5"/>
    <w:rsid w:val="574D6192"/>
    <w:rsid w:val="576D6C50"/>
    <w:rsid w:val="578003CF"/>
    <w:rsid w:val="578E560B"/>
    <w:rsid w:val="582A4D31"/>
    <w:rsid w:val="585010AE"/>
    <w:rsid w:val="58842B81"/>
    <w:rsid w:val="589B035D"/>
    <w:rsid w:val="58B610A2"/>
    <w:rsid w:val="58D97F13"/>
    <w:rsid w:val="59102C7A"/>
    <w:rsid w:val="5972688B"/>
    <w:rsid w:val="5A027AA3"/>
    <w:rsid w:val="5A180248"/>
    <w:rsid w:val="5AAA4771"/>
    <w:rsid w:val="5B1251A5"/>
    <w:rsid w:val="5B1B39F0"/>
    <w:rsid w:val="5B5914C7"/>
    <w:rsid w:val="5B5B5652"/>
    <w:rsid w:val="5B61022A"/>
    <w:rsid w:val="5B6A2E02"/>
    <w:rsid w:val="5BA054C3"/>
    <w:rsid w:val="5C193538"/>
    <w:rsid w:val="5C3A0218"/>
    <w:rsid w:val="5C447F08"/>
    <w:rsid w:val="5C7A3315"/>
    <w:rsid w:val="5C946B18"/>
    <w:rsid w:val="5CA25E16"/>
    <w:rsid w:val="5CC827B9"/>
    <w:rsid w:val="5CF35F8C"/>
    <w:rsid w:val="5CFE1428"/>
    <w:rsid w:val="5D4E1B7B"/>
    <w:rsid w:val="5DA2646D"/>
    <w:rsid w:val="5DA53E8B"/>
    <w:rsid w:val="5DFA662B"/>
    <w:rsid w:val="5E38337E"/>
    <w:rsid w:val="5E464510"/>
    <w:rsid w:val="5E580E35"/>
    <w:rsid w:val="5E603C4C"/>
    <w:rsid w:val="5E92193F"/>
    <w:rsid w:val="5EAE3A83"/>
    <w:rsid w:val="5EB80FE9"/>
    <w:rsid w:val="5ED77C92"/>
    <w:rsid w:val="5EE56650"/>
    <w:rsid w:val="5F202EAC"/>
    <w:rsid w:val="5F682389"/>
    <w:rsid w:val="5F973ABC"/>
    <w:rsid w:val="5FD7340E"/>
    <w:rsid w:val="5FDF7BA0"/>
    <w:rsid w:val="5FE27D3B"/>
    <w:rsid w:val="6050438F"/>
    <w:rsid w:val="60551E35"/>
    <w:rsid w:val="608218C1"/>
    <w:rsid w:val="60BF275F"/>
    <w:rsid w:val="6104316A"/>
    <w:rsid w:val="61087D49"/>
    <w:rsid w:val="611F07B8"/>
    <w:rsid w:val="614B534D"/>
    <w:rsid w:val="61561346"/>
    <w:rsid w:val="61596A1C"/>
    <w:rsid w:val="616551A8"/>
    <w:rsid w:val="61887413"/>
    <w:rsid w:val="61893133"/>
    <w:rsid w:val="61D1029C"/>
    <w:rsid w:val="61D54CC7"/>
    <w:rsid w:val="61FE0635"/>
    <w:rsid w:val="62012BFE"/>
    <w:rsid w:val="620248AF"/>
    <w:rsid w:val="623E26C9"/>
    <w:rsid w:val="627B471C"/>
    <w:rsid w:val="62A020DE"/>
    <w:rsid w:val="62C17F36"/>
    <w:rsid w:val="62DB7789"/>
    <w:rsid w:val="62E53876"/>
    <w:rsid w:val="630F7392"/>
    <w:rsid w:val="6311294D"/>
    <w:rsid w:val="637838EC"/>
    <w:rsid w:val="63BF6E66"/>
    <w:rsid w:val="6423449D"/>
    <w:rsid w:val="645450DC"/>
    <w:rsid w:val="646326F5"/>
    <w:rsid w:val="64940B0B"/>
    <w:rsid w:val="649675BE"/>
    <w:rsid w:val="64B36785"/>
    <w:rsid w:val="64F01575"/>
    <w:rsid w:val="64FD41B1"/>
    <w:rsid w:val="651C6EB7"/>
    <w:rsid w:val="65343E48"/>
    <w:rsid w:val="654B5B62"/>
    <w:rsid w:val="6582693D"/>
    <w:rsid w:val="66557D1D"/>
    <w:rsid w:val="668D1287"/>
    <w:rsid w:val="66927A1C"/>
    <w:rsid w:val="66C01614"/>
    <w:rsid w:val="66C525C5"/>
    <w:rsid w:val="672B3605"/>
    <w:rsid w:val="67683A5C"/>
    <w:rsid w:val="681737C3"/>
    <w:rsid w:val="68317E13"/>
    <w:rsid w:val="68A64C9A"/>
    <w:rsid w:val="68AA5D61"/>
    <w:rsid w:val="68EB40FD"/>
    <w:rsid w:val="691F43F8"/>
    <w:rsid w:val="69365FC9"/>
    <w:rsid w:val="6937346E"/>
    <w:rsid w:val="694A567F"/>
    <w:rsid w:val="694B57AB"/>
    <w:rsid w:val="69AF4ACE"/>
    <w:rsid w:val="69CE5F47"/>
    <w:rsid w:val="69EB54EC"/>
    <w:rsid w:val="6A1B0513"/>
    <w:rsid w:val="6A736D83"/>
    <w:rsid w:val="6A7D70E5"/>
    <w:rsid w:val="6A9947DA"/>
    <w:rsid w:val="6AD66FD0"/>
    <w:rsid w:val="6B2D2836"/>
    <w:rsid w:val="6B520B9F"/>
    <w:rsid w:val="6BDA2EA3"/>
    <w:rsid w:val="6C2D3FB3"/>
    <w:rsid w:val="6C385CB3"/>
    <w:rsid w:val="6C436C64"/>
    <w:rsid w:val="6C544866"/>
    <w:rsid w:val="6C603C2F"/>
    <w:rsid w:val="6C6F3AD3"/>
    <w:rsid w:val="6C702CC8"/>
    <w:rsid w:val="6CBE216B"/>
    <w:rsid w:val="6CFB492D"/>
    <w:rsid w:val="6D373181"/>
    <w:rsid w:val="6D7510CF"/>
    <w:rsid w:val="6D8A2557"/>
    <w:rsid w:val="6DC55971"/>
    <w:rsid w:val="6DCC746B"/>
    <w:rsid w:val="6DD35368"/>
    <w:rsid w:val="6E265F4E"/>
    <w:rsid w:val="6E4D580F"/>
    <w:rsid w:val="6E9D5805"/>
    <w:rsid w:val="6ECC6C8D"/>
    <w:rsid w:val="6F157B26"/>
    <w:rsid w:val="6F3B7651"/>
    <w:rsid w:val="6F453577"/>
    <w:rsid w:val="6F6F391D"/>
    <w:rsid w:val="6F7A5C43"/>
    <w:rsid w:val="6F81744A"/>
    <w:rsid w:val="6F921657"/>
    <w:rsid w:val="6FA13152"/>
    <w:rsid w:val="6FB8381B"/>
    <w:rsid w:val="70403E15"/>
    <w:rsid w:val="70477D33"/>
    <w:rsid w:val="70972E4C"/>
    <w:rsid w:val="709E1D56"/>
    <w:rsid w:val="70C9685F"/>
    <w:rsid w:val="70EA3874"/>
    <w:rsid w:val="713E7F9E"/>
    <w:rsid w:val="714E36BC"/>
    <w:rsid w:val="7159380A"/>
    <w:rsid w:val="715E5D57"/>
    <w:rsid w:val="718556B6"/>
    <w:rsid w:val="71AC654D"/>
    <w:rsid w:val="71C851B9"/>
    <w:rsid w:val="7224635A"/>
    <w:rsid w:val="72914489"/>
    <w:rsid w:val="72C346A4"/>
    <w:rsid w:val="72ED44FF"/>
    <w:rsid w:val="730210DD"/>
    <w:rsid w:val="731C7A61"/>
    <w:rsid w:val="73343CEA"/>
    <w:rsid w:val="73497091"/>
    <w:rsid w:val="734A5D1B"/>
    <w:rsid w:val="738E632E"/>
    <w:rsid w:val="73941CDE"/>
    <w:rsid w:val="73B05B1D"/>
    <w:rsid w:val="73D524AB"/>
    <w:rsid w:val="7426627A"/>
    <w:rsid w:val="7439190F"/>
    <w:rsid w:val="744A55B6"/>
    <w:rsid w:val="744B326F"/>
    <w:rsid w:val="74690325"/>
    <w:rsid w:val="748B37E0"/>
    <w:rsid w:val="74B3491B"/>
    <w:rsid w:val="74C44579"/>
    <w:rsid w:val="74C807E4"/>
    <w:rsid w:val="74DF7FAA"/>
    <w:rsid w:val="74FC7DC0"/>
    <w:rsid w:val="75156724"/>
    <w:rsid w:val="757F3817"/>
    <w:rsid w:val="75F475E5"/>
    <w:rsid w:val="768C5BAB"/>
    <w:rsid w:val="76C10D2B"/>
    <w:rsid w:val="76F14962"/>
    <w:rsid w:val="76FA75BE"/>
    <w:rsid w:val="771B4D5A"/>
    <w:rsid w:val="7734741E"/>
    <w:rsid w:val="7799178D"/>
    <w:rsid w:val="77A745AE"/>
    <w:rsid w:val="77BA2221"/>
    <w:rsid w:val="77BC4C83"/>
    <w:rsid w:val="77D24FCC"/>
    <w:rsid w:val="77D656B4"/>
    <w:rsid w:val="77E54B87"/>
    <w:rsid w:val="780F3181"/>
    <w:rsid w:val="7812778A"/>
    <w:rsid w:val="784900A7"/>
    <w:rsid w:val="785E1FEF"/>
    <w:rsid w:val="787365CB"/>
    <w:rsid w:val="78AB75E7"/>
    <w:rsid w:val="78D1352A"/>
    <w:rsid w:val="78DE3E13"/>
    <w:rsid w:val="792D7C7A"/>
    <w:rsid w:val="793051DD"/>
    <w:rsid w:val="79460254"/>
    <w:rsid w:val="79487EA8"/>
    <w:rsid w:val="7950249F"/>
    <w:rsid w:val="795A2628"/>
    <w:rsid w:val="79C740A2"/>
    <w:rsid w:val="79CC1385"/>
    <w:rsid w:val="7A9709CA"/>
    <w:rsid w:val="7A981BFC"/>
    <w:rsid w:val="7AAF291C"/>
    <w:rsid w:val="7ADB00F0"/>
    <w:rsid w:val="7ADD7670"/>
    <w:rsid w:val="7AEE7CE8"/>
    <w:rsid w:val="7B2240A8"/>
    <w:rsid w:val="7B25241E"/>
    <w:rsid w:val="7B5635C9"/>
    <w:rsid w:val="7B605A0D"/>
    <w:rsid w:val="7B9149A8"/>
    <w:rsid w:val="7BA20704"/>
    <w:rsid w:val="7BB5623F"/>
    <w:rsid w:val="7BBC76A3"/>
    <w:rsid w:val="7BDD3BC3"/>
    <w:rsid w:val="7BDF11B6"/>
    <w:rsid w:val="7BE6222F"/>
    <w:rsid w:val="7BF74892"/>
    <w:rsid w:val="7BFD0C5A"/>
    <w:rsid w:val="7C2C071A"/>
    <w:rsid w:val="7C754ECB"/>
    <w:rsid w:val="7CAA765F"/>
    <w:rsid w:val="7CAF370E"/>
    <w:rsid w:val="7CB056DA"/>
    <w:rsid w:val="7CB14574"/>
    <w:rsid w:val="7CB75CF2"/>
    <w:rsid w:val="7CBC2643"/>
    <w:rsid w:val="7CEA373E"/>
    <w:rsid w:val="7CFC72C1"/>
    <w:rsid w:val="7D1D2DAC"/>
    <w:rsid w:val="7D3B4E14"/>
    <w:rsid w:val="7D7F4ACA"/>
    <w:rsid w:val="7DC83646"/>
    <w:rsid w:val="7DD36F9B"/>
    <w:rsid w:val="7DE359EE"/>
    <w:rsid w:val="7DFB31AF"/>
    <w:rsid w:val="7E16084C"/>
    <w:rsid w:val="7E346B9D"/>
    <w:rsid w:val="7E4A2C58"/>
    <w:rsid w:val="7E504EDE"/>
    <w:rsid w:val="7E744DB4"/>
    <w:rsid w:val="7EA876C6"/>
    <w:rsid w:val="7EBC08B8"/>
    <w:rsid w:val="7F1A7F13"/>
    <w:rsid w:val="7F583A34"/>
    <w:rsid w:val="7FAC18F0"/>
    <w:rsid w:val="7FD6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TableOfAuthoring"/>
    <w:next w:val="1"/>
    <w:qFormat/>
    <w:uiPriority w:val="0"/>
    <w:pPr>
      <w:widowControl w:val="0"/>
      <w:adjustRightInd/>
      <w:spacing w:after="160" w:line="240" w:lineRule="auto"/>
      <w:ind w:left="420" w:leftChars="200"/>
      <w:jc w:val="both"/>
      <w:textAlignment w:val="auto"/>
    </w:pPr>
    <w:rPr>
      <w:rFonts w:ascii="Times New Roman" w:hAnsi="Times New Roman" w:eastAsia="宋体" w:cs="Times New Roman"/>
      <w:kern w:val="2"/>
      <w:sz w:val="21"/>
      <w:szCs w:val="24"/>
      <w:lang w:val="en-US" w:eastAsia="zh-CN" w:bidi="ar-SA"/>
    </w:rPr>
  </w:style>
  <w:style w:type="paragraph" w:styleId="3">
    <w:name w:val="footer"/>
    <w:qFormat/>
    <w:uiPriority w:val="99"/>
    <w:pPr>
      <w:widowControl w:val="0"/>
      <w:tabs>
        <w:tab w:val="center" w:pos="4153"/>
        <w:tab w:val="right" w:pos="8306"/>
      </w:tabs>
      <w:adjustRightInd w:val="0"/>
      <w:snapToGrid w:val="0"/>
      <w:spacing w:line="240" w:lineRule="atLeast"/>
      <w:jc w:val="left"/>
      <w:textAlignment w:val="baseline"/>
    </w:pPr>
    <w:rPr>
      <w:rFonts w:ascii="Times New Roman" w:hAnsi="Times New Roman" w:eastAsia="方正仿宋_GBK" w:cs="Times New Roman"/>
      <w:kern w:val="0"/>
      <w:sz w:val="18"/>
      <w:szCs w:val="18"/>
      <w:lang w:val="en-US" w:eastAsia="zh-CN" w:bidi="ar-SA"/>
    </w:rPr>
  </w:style>
  <w:style w:type="character" w:styleId="6">
    <w:name w:val="page number"/>
    <w:qFormat/>
    <w:uiPriority w:val="0"/>
  </w:style>
  <w:style w:type="character" w:styleId="7">
    <w:name w:val="Emphasis"/>
    <w:qFormat/>
    <w:uiPriority w:val="0"/>
    <w:rPr>
      <w:i/>
      <w:iCs/>
    </w:rPr>
  </w:style>
  <w:style w:type="paragraph" w:customStyle="1" w:styleId="8">
    <w:name w:val="Table Paragraph"/>
    <w:qFormat/>
    <w:uiPriority w:val="0"/>
    <w:pPr>
      <w:widowControl w:val="0"/>
      <w:autoSpaceDE w:val="0"/>
      <w:autoSpaceDN w:val="0"/>
      <w:jc w:val="left"/>
    </w:pPr>
    <w:rPr>
      <w:rFonts w:ascii="Noto Sans Mono CJK JP Regular" w:hAnsi="Noto Sans Mono CJK JP Regular" w:eastAsia="等线" w:cs="Noto Sans Mono CJK JP Regular"/>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10211</Words>
  <Characters>10393</Characters>
  <Lines>0</Lines>
  <Paragraphs>0</Paragraphs>
  <TotalTime>0</TotalTime>
  <ScaleCrop>false</ScaleCrop>
  <LinksUpToDate>false</LinksUpToDate>
  <CharactersWithSpaces>10436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2025-02-06T08:19:00Z</dcterms:created>
  <dc:creator>李孟佳</dc:creator>
  <cp:lastModifiedBy>温星星</cp:lastModifiedBy>
  <dcterms:modified xsi:type="dcterms:W3CDTF">2025-02-08T00:56:25Z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E7A0B510F36D4A2BA86B381C55B945A9_11</vt:lpwstr>
  </property>
  <property fmtid="{D5CDD505-2E9C-101B-9397-08002B2CF9AE}" pid="4" name="KSOTemplateDocerSaveRecord">
    <vt:lpwstr>eyJoZGlkIjoiZDRlMTI0ZmZkNWVkNDk2ZTg4NWYwOTQyMjQxMmY4NGEiLCJ1c2VySWQiOiIxMzIzODcwMDMzIn0=</vt:lpwstr>
  </property>
</Properties>
</file>