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C90B">
      <w:pPr>
        <w:widowControl/>
        <w:shd w:val="clear" w:color="auto" w:fill="FFFFFF"/>
        <w:spacing w:after="150"/>
        <w:jc w:val="center"/>
        <w:rPr>
          <w:rFonts w:ascii="Helvetica" w:hAnsi="Helvetica" w:eastAsia="宋体" w:cs="Helvetica"/>
          <w:color w:val="676A6C"/>
          <w:spacing w:val="15"/>
          <w:kern w:val="0"/>
          <w:sz w:val="24"/>
          <w:szCs w:val="24"/>
        </w:rPr>
      </w:pPr>
      <w:r>
        <w:rPr>
          <w:rFonts w:ascii="Helvetica" w:hAnsi="Helvetica" w:eastAsia="宋体" w:cs="Helvetica"/>
          <w:color w:val="676A6C"/>
          <w:spacing w:val="15"/>
          <w:kern w:val="0"/>
          <w:sz w:val="24"/>
          <w:szCs w:val="24"/>
        </w:rPr>
        <w:t>重庆市丰都县公安局</w:t>
      </w:r>
    </w:p>
    <w:p w14:paraId="0687E451">
      <w:pPr>
        <w:widowControl/>
        <w:shd w:val="clear" w:color="auto" w:fill="FFFFFF"/>
        <w:spacing w:after="150"/>
        <w:jc w:val="center"/>
        <w:rPr>
          <w:rFonts w:hint="eastAsia" w:ascii="Songti SC" w:hAnsi="Songti SC" w:eastAsia="宋体" w:cs="宋体"/>
          <w:b/>
          <w:bCs/>
          <w:color w:val="676A6C"/>
          <w:spacing w:val="15"/>
          <w:kern w:val="0"/>
          <w:sz w:val="44"/>
          <w:szCs w:val="44"/>
        </w:rPr>
      </w:pPr>
      <w:r>
        <w:rPr>
          <w:rFonts w:ascii="Songti SC" w:hAnsi="Songti SC" w:eastAsia="宋体" w:cs="宋体"/>
          <w:b/>
          <w:bCs/>
          <w:color w:val="676A6C"/>
          <w:spacing w:val="15"/>
          <w:kern w:val="0"/>
          <w:sz w:val="44"/>
          <w:szCs w:val="44"/>
        </w:rPr>
        <w:t>行政处罚决定书</w:t>
      </w:r>
    </w:p>
    <w:p w14:paraId="7F216EEE">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违法行为人彭某某,男,51岁,1973年10月10日出生,违法经历：2020年9月24日因醉酒驾驶机动车被重庆市丰都县公安局交通巡逻警察大队事故预防及处理中队行政拘留1日，2020年12月16日因再次饮酒后驾驶车辆以及无有效机动车驾驶证驾驶机动车被重庆市丰都县公安局交通巡逻警察大队事故预防及处理中队合并执行行政拘留20日，2021年1月10日因阻碍执行职务被重庆市丰都县公安局城东派出所行政拘留10天。</w:t>
      </w:r>
    </w:p>
    <w:p w14:paraId="1ADB2337">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现查明</w:t>
      </w:r>
      <w:r>
        <w:rPr>
          <w:rFonts w:hint="eastAsia" w:ascii="仿宋" w:hAnsi="仿宋" w:eastAsia="宋体" w:cs="宋体"/>
          <w:color w:val="676A6C"/>
          <w:spacing w:val="15"/>
          <w:kern w:val="0"/>
          <w:sz w:val="24"/>
          <w:szCs w:val="24"/>
        </w:rPr>
        <w:t>2</w:t>
      </w:r>
      <w:r>
        <w:rPr>
          <w:rFonts w:ascii="仿宋" w:hAnsi="仿宋" w:eastAsia="宋体" w:cs="宋体"/>
          <w:color w:val="676A6C"/>
          <w:spacing w:val="15"/>
          <w:kern w:val="0"/>
          <w:sz w:val="24"/>
          <w:szCs w:val="24"/>
        </w:rPr>
        <w:t>024年12月6日晚上</w:t>
      </w:r>
      <w:r>
        <w:rPr>
          <w:rFonts w:hint="eastAsia" w:ascii="仿宋" w:hAnsi="仿宋" w:eastAsia="宋体" w:cs="宋体"/>
          <w:color w:val="676A6C"/>
          <w:spacing w:val="15"/>
          <w:kern w:val="0"/>
          <w:sz w:val="24"/>
          <w:szCs w:val="24"/>
          <w:lang w:val="en-US" w:eastAsia="zh-CN"/>
        </w:rPr>
        <w:t>8</w:t>
      </w:r>
      <w:r>
        <w:rPr>
          <w:rFonts w:ascii="仿宋" w:hAnsi="仿宋" w:eastAsia="宋体" w:cs="宋体"/>
          <w:color w:val="676A6C"/>
          <w:spacing w:val="15"/>
          <w:kern w:val="0"/>
          <w:sz w:val="24"/>
          <w:szCs w:val="24"/>
        </w:rPr>
        <w:t>时许，彭某某在重庆市丰都县三合街道商业二路</w:t>
      </w:r>
      <w:r>
        <w:rPr>
          <w:rFonts w:hint="eastAsia" w:ascii="仿宋" w:hAnsi="仿宋" w:eastAsia="宋体" w:cs="宋体"/>
          <w:color w:val="676A6C"/>
          <w:spacing w:val="15"/>
          <w:kern w:val="0"/>
          <w:sz w:val="24"/>
          <w:szCs w:val="24"/>
          <w:lang w:eastAsia="zh-CN"/>
        </w:rPr>
        <w:t>某理发</w:t>
      </w:r>
      <w:r>
        <w:rPr>
          <w:rFonts w:ascii="仿宋" w:hAnsi="仿宋" w:eastAsia="宋体" w:cs="宋体"/>
          <w:color w:val="676A6C"/>
          <w:spacing w:val="15"/>
          <w:kern w:val="0"/>
          <w:sz w:val="24"/>
          <w:szCs w:val="24"/>
        </w:rPr>
        <w:t>店理发的过程中看到老板娘李某某身材姣好，加上饮酒后产生冲动，遂对其进行猥亵，后因李某某反抗停止，彭某某的行为已构成猥亵，以上事实有彭某某的陈述和申辩，被侵害人李某某的询问笔录，视听资料，辨认现场笔录及照片，抓获经过，户籍资料，受案登记表等证据证实。</w:t>
      </w:r>
    </w:p>
    <w:p w14:paraId="408F2F01">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根据《中华人民共和国治安管理处罚法》第四十四条 之规定，现决定给予彭某某行政拘留五日的行政处罚。</w:t>
      </w:r>
    </w:p>
    <w:p w14:paraId="29557988">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执行方式和期限由丰都县公安局城东派出所民警送违法行为人彭</w:t>
      </w:r>
      <w:bookmarkStart w:id="0" w:name="_GoBack"/>
      <w:bookmarkEnd w:id="0"/>
      <w:r>
        <w:rPr>
          <w:rFonts w:ascii="仿宋" w:hAnsi="仿宋" w:eastAsia="宋体" w:cs="宋体"/>
          <w:color w:val="676A6C"/>
          <w:spacing w:val="15"/>
          <w:kern w:val="0"/>
          <w:sz w:val="24"/>
          <w:szCs w:val="24"/>
        </w:rPr>
        <w:t>某某到丰都县拘留所执行行政拘留五日（执行期限：2025年2月10日至2025年2月15日）。</w:t>
      </w:r>
    </w:p>
    <w:p w14:paraId="6006BDDA">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逾期不交纳罚款的，每日按罚款数额的百分之三加处罚款，加处罚款的数额不超过罚款本数。</w:t>
      </w:r>
    </w:p>
    <w:p w14:paraId="13968678">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如不服本决定，可以在收到本决定书之日起六十日内向丰都县人民政府申请行政复议或者在六个月内依法向涪陵区人民法院提起行政诉讼。</w:t>
      </w:r>
    </w:p>
    <w:p w14:paraId="7A2F5DA1">
      <w:pPr>
        <w:widowControl/>
        <w:shd w:val="clear" w:color="auto" w:fill="FFFFFF"/>
        <w:spacing w:after="150"/>
        <w:jc w:val="right"/>
        <w:rPr>
          <w:rFonts w:hint="eastAsia" w:ascii="仿宋" w:hAnsi="仿宋" w:eastAsia="宋体" w:cs="宋体"/>
          <w:color w:val="676A6C"/>
          <w:spacing w:val="15"/>
          <w:kern w:val="0"/>
          <w:sz w:val="24"/>
          <w:szCs w:val="24"/>
        </w:rPr>
      </w:pPr>
    </w:p>
    <w:p w14:paraId="2539A075">
      <w:pPr>
        <w:widowControl/>
        <w:shd w:val="clear" w:color="auto" w:fill="FFFFFF"/>
        <w:spacing w:after="150"/>
        <w:jc w:val="right"/>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重庆市丰都县公安局</w:t>
      </w:r>
    </w:p>
    <w:p w14:paraId="3B7A6768">
      <w:r>
        <w:rPr>
          <w:rFonts w:hint="eastAsia" w:ascii="仿宋" w:hAnsi="仿宋" w:eastAsia="宋体" w:cs="宋体"/>
          <w:color w:val="676A6C"/>
          <w:spacing w:val="15"/>
          <w:kern w:val="0"/>
          <w:sz w:val="24"/>
          <w:szCs w:val="24"/>
        </w:rPr>
        <w:t xml:space="preserve">                                       </w:t>
      </w:r>
      <w:r>
        <w:rPr>
          <w:rFonts w:ascii="仿宋" w:hAnsi="仿宋" w:eastAsia="宋体" w:cs="宋体"/>
          <w:color w:val="676A6C"/>
          <w:spacing w:val="15"/>
          <w:kern w:val="0"/>
          <w:sz w:val="24"/>
          <w:szCs w:val="24"/>
        </w:rPr>
        <w:t>二〇二五年二月十日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20B0604020202020204"/>
    <w:charset w:val="86"/>
    <w:family w:val="auto"/>
    <w:pitch w:val="default"/>
    <w:sig w:usb0="00000000" w:usb1="00000000" w:usb2="00000016" w:usb3="00000000" w:csb0="2004000F" w:csb1="00000000"/>
  </w:font>
  <w:font w:name="Songti SC">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5A24"/>
    <w:rsid w:val="0013407E"/>
    <w:rsid w:val="009867D8"/>
    <w:rsid w:val="00A80A43"/>
    <w:rsid w:val="00AF5039"/>
    <w:rsid w:val="00C42245"/>
    <w:rsid w:val="00C82465"/>
    <w:rsid w:val="00CC7748"/>
    <w:rsid w:val="00CD4FB2"/>
    <w:rsid w:val="00DB787B"/>
    <w:rsid w:val="00EF5A24"/>
    <w:rsid w:val="223E607A"/>
    <w:rsid w:val="8DFDC799"/>
    <w:rsid w:val="CFC8C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title-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eg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ext-font-famil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6"/>
    <w:qFormat/>
    <w:uiPriority w:val="0"/>
  </w:style>
  <w:style w:type="character" w:customStyle="1" w:styleId="13">
    <w:name w:val="legel-lin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589</Words>
  <Characters>625</Characters>
  <Lines>5</Lines>
  <Paragraphs>1</Paragraphs>
  <TotalTime>19</TotalTime>
  <ScaleCrop>false</ScaleCrop>
  <LinksUpToDate>false</LinksUpToDate>
  <CharactersWithSpaces>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2025-02-16T10:54:00Z</dcterms:created>
  <dc:creator>马玉强</dc:creator>
  <cp:lastModifiedBy>温星星</cp:lastModifiedBy>
  <dcterms:modified xsi:type="dcterms:W3CDTF">2025-02-19T07:39:00Z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1A5FE115E5FB48DFB0D840E63F8D08E7_12</vt:lpwstr>
  </property>
</Properties>
</file>