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D359">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丰都县三合国土资源管理所</w:t>
      </w:r>
    </w:p>
    <w:p w14:paraId="4F7FB0E0">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201CC55B">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C6B41C9">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082826D">
      <w:pPr>
        <w:widowControl w:val="0"/>
        <w:snapToGrid w:val="0"/>
        <w:spacing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三合镇、双路镇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27C58813">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14C5FCC">
      <w:pPr>
        <w:widowControl w:val="0"/>
        <w:snapToGrid w:val="0"/>
        <w:spacing w:line="540" w:lineRule="exact"/>
        <w:ind w:firstLine="623"/>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核定丰都县三合国土资源管理所全额事业编制7名，其中设所长、副所长各1名；工勤人员不超过1名，实有在编人数6名。</w:t>
      </w:r>
    </w:p>
    <w:p w14:paraId="4706F4B1">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129162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B26C631">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2023年度收入总计165.57万元，支出总计</w:t>
      </w:r>
      <w:r>
        <w:rPr>
          <w:rFonts w:ascii="方正仿宋_GBK" w:hAnsi="方正仿宋_GBK" w:eastAsia="方正仿宋_GBK" w:cs="方正仿宋_GBK"/>
          <w:sz w:val="32"/>
          <w:szCs w:val="32"/>
        </w:rPr>
        <w:t>165.57</w:t>
      </w:r>
      <w:r>
        <w:rPr>
          <w:rFonts w:ascii="方正仿宋_GBK" w:hAnsi="方正仿宋_GBK" w:eastAsia="方正仿宋_GBK" w:cs="方正仿宋_GBK"/>
          <w:sz w:val="32"/>
          <w:szCs w:val="32"/>
          <w:shd w:val="clear" w:color="auto" w:fill="FFFFFF"/>
        </w:rPr>
        <w:t>万元。收支较上年决算数增加35.56万元，增长27.35%，主要原因是渝财预〔2023〕16号调整预算追加人员经费11.20万元，政府性基金追加12.68万元。</w:t>
      </w:r>
    </w:p>
    <w:p w14:paraId="36F9AA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2023年度收入合计165.57万元，较上年决算数增加35.56万元，增长27.35%，主要原因是渝财预〔2023〕16号调整预算追加人员经费11.20万元，政府性基金追加12.68万元。其中：财政拨款收入</w:t>
      </w:r>
      <w:r>
        <w:rPr>
          <w:rFonts w:ascii="方正仿宋_GBK" w:hAnsi="方正仿宋_GBK" w:eastAsia="方正仿宋_GBK" w:cs="方正仿宋_GBK"/>
          <w:sz w:val="32"/>
          <w:szCs w:val="32"/>
        </w:rPr>
        <w:t>165.57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B799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165.57</w:t>
      </w:r>
      <w:r>
        <w:rPr>
          <w:rFonts w:ascii="方正仿宋_GBK" w:hAnsi="方正仿宋_GBK" w:eastAsia="方正仿宋_GBK" w:cs="方正仿宋_GBK"/>
          <w:sz w:val="32"/>
          <w:szCs w:val="32"/>
          <w:shd w:val="clear" w:color="auto" w:fill="FFFFFF"/>
        </w:rPr>
        <w:t>万元，较上年决算数增加35.56万元，增长27.35%，主要原因是渝财预〔2023〕16号调整预算追加人员经费11.20万元，政府性基金追加12.68万元。其中：基本支出</w:t>
      </w:r>
      <w:r>
        <w:rPr>
          <w:rFonts w:ascii="方正仿宋_GBK" w:hAnsi="方正仿宋_GBK" w:eastAsia="方正仿宋_GBK" w:cs="方正仿宋_GBK"/>
          <w:sz w:val="32"/>
          <w:szCs w:val="32"/>
        </w:rPr>
        <w:t>149.29</w:t>
      </w:r>
      <w:r>
        <w:rPr>
          <w:rFonts w:ascii="方正仿宋_GBK" w:hAnsi="方正仿宋_GBK" w:eastAsia="方正仿宋_GBK" w:cs="方正仿宋_GBK"/>
          <w:sz w:val="32"/>
          <w:szCs w:val="32"/>
          <w:shd w:val="clear" w:color="auto" w:fill="FFFFFF"/>
        </w:rPr>
        <w:t>万元，占90.17%；项目支出</w:t>
      </w:r>
      <w:r>
        <w:rPr>
          <w:rFonts w:ascii="方正仿宋_GBK" w:hAnsi="方正仿宋_GBK" w:eastAsia="方正仿宋_GBK" w:cs="方正仿宋_GBK"/>
          <w:sz w:val="32"/>
          <w:szCs w:val="32"/>
        </w:rPr>
        <w:t>16.28</w:t>
      </w:r>
      <w:r>
        <w:rPr>
          <w:rFonts w:ascii="方正仿宋_GBK" w:hAnsi="方正仿宋_GBK" w:eastAsia="方正仿宋_GBK" w:cs="方正仿宋_GBK"/>
          <w:sz w:val="32"/>
          <w:szCs w:val="32"/>
          <w:shd w:val="clear" w:color="auto" w:fill="FFFFFF"/>
        </w:rPr>
        <w:t>万元，占9.83%；经营支出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D6DF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7F81BEE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BF0AC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2023年度财政拨款收、支总计165.57万元。与2022年相比，财政拨款收、支总计各增加35.56万元，增长27.35%。主要原因是渝财预〔2023〕16号调整预算追加人员经费11.20万元，政府性基金追加12.68万元。</w:t>
      </w:r>
    </w:p>
    <w:p w14:paraId="358C81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491A6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152.89</w:t>
      </w:r>
      <w:r>
        <w:rPr>
          <w:rFonts w:ascii="方正仿宋_GBK" w:hAnsi="方正仿宋_GBK" w:eastAsia="方正仿宋_GBK" w:cs="方正仿宋_GBK"/>
          <w:sz w:val="32"/>
          <w:szCs w:val="32"/>
          <w:shd w:val="clear" w:color="auto" w:fill="FFFFFF"/>
        </w:rPr>
        <w:t>万元，较上年决算数增加22.88万元，增长17.60%。主要原因是渝财预〔2023〕16号调整预算追加人员经费11.20万元。较年初预算数增加11.95万元，增长8.48%。主要原因是渝财预〔2023〕16号调整预算追加人员经费11.20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5E90AD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152.89</w:t>
      </w:r>
      <w:r>
        <w:rPr>
          <w:rFonts w:ascii="方正仿宋_GBK" w:hAnsi="方正仿宋_GBK" w:eastAsia="方正仿宋_GBK" w:cs="方正仿宋_GBK"/>
          <w:sz w:val="32"/>
          <w:szCs w:val="32"/>
          <w:shd w:val="clear" w:color="auto" w:fill="FFFFFF"/>
        </w:rPr>
        <w:t>万元，较上年决算数增加22.88万元，增长17.60%。主要原因是渝财预〔2023〕16号调整预算追加人员经费11.20万元。较年初预算数增加11.95万元，增长8.48%。主要原因是渝财预〔2023〕16号调整预算追加人员经费11.20万元。</w:t>
      </w:r>
    </w:p>
    <w:p w14:paraId="7625A9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1A6F9C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4D85B02">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18.21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11.91</w:t>
      </w:r>
      <w:r>
        <w:rPr>
          <w:rFonts w:ascii="方正仿宋_GBK" w:hAnsi="方正仿宋_GBK" w:eastAsia="方正仿宋_GBK" w:cs="方正仿宋_GBK"/>
          <w:sz w:val="32"/>
          <w:szCs w:val="32"/>
          <w:shd w:val="clear" w:color="auto" w:fill="FFFFFF"/>
        </w:rPr>
        <w:t>%，较年初预算数增加4.98万元，增长37.64%，主要原因是职工增加薪级调整。</w:t>
      </w:r>
    </w:p>
    <w:p w14:paraId="2677D2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%，较年初预算数减少0.48万元，下降7.06%，主要原因是本年度退休职工1人。</w:t>
      </w:r>
    </w:p>
    <w:p w14:paraId="66FF4B72">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（3）</w:t>
      </w:r>
      <w:r>
        <w:rPr>
          <w:rFonts w:ascii="方正仿宋_GBK" w:hAnsi="方正仿宋_GBK" w:eastAsia="方正仿宋_GBK" w:cs="方正仿宋_GBK"/>
          <w:sz w:val="32"/>
          <w:szCs w:val="32"/>
        </w:rPr>
        <w:t>自然资源海洋气象等支出122.81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80.33</w:t>
      </w:r>
      <w:r>
        <w:rPr>
          <w:rFonts w:ascii="方正仿宋_GBK" w:hAnsi="方正仿宋_GBK" w:eastAsia="方正仿宋_GBK" w:cs="方正仿宋_GBK"/>
          <w:sz w:val="32"/>
          <w:szCs w:val="32"/>
          <w:shd w:val="clear" w:color="auto" w:fill="FFFFFF"/>
        </w:rPr>
        <w:t>%，较年初预算数增加8.50万元，增长7.44%，主要原因是调整预算追加人员经费11.20万元。</w:t>
      </w:r>
    </w:p>
    <w:p w14:paraId="250855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%，较年初预算数减少1.07万元，下降16.19%，主要原因是本年度退休职工1人。</w:t>
      </w:r>
    </w:p>
    <w:p w14:paraId="425A03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9244E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149.29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126.06</w:t>
      </w:r>
      <w:r>
        <w:rPr>
          <w:rFonts w:ascii="方正仿宋_GBK" w:hAnsi="方正仿宋_GBK" w:eastAsia="方正仿宋_GBK" w:cs="方正仿宋_GBK"/>
          <w:sz w:val="32"/>
          <w:szCs w:val="32"/>
          <w:shd w:val="clear" w:color="auto" w:fill="FFFFFF"/>
        </w:rPr>
        <w:t>万元，较上年决算数增加17.55万元，增长16.17%，主要原因是调整预算追加人员经费11.20万元。人员经费用途主要包括括岗位工资、薪级工资、社会保险费、公积金等。公用经费</w:t>
      </w:r>
      <w:r>
        <w:rPr>
          <w:rFonts w:ascii="方正仿宋_GBK" w:hAnsi="方正仿宋_GBK" w:eastAsia="方正仿宋_GBK" w:cs="方正仿宋_GBK"/>
          <w:sz w:val="32"/>
          <w:szCs w:val="32"/>
        </w:rPr>
        <w:t>23.23</w:t>
      </w:r>
      <w:r>
        <w:rPr>
          <w:rFonts w:ascii="方正仿宋_GBK" w:hAnsi="方正仿宋_GBK" w:eastAsia="方正仿宋_GBK" w:cs="方正仿宋_GBK"/>
          <w:sz w:val="32"/>
          <w:szCs w:val="32"/>
          <w:shd w:val="clear" w:color="auto" w:fill="FFFFFF"/>
        </w:rPr>
        <w:t>万元，较上年决算数增加1.74万元，增长8.10%，主要原因是预算增加临聘人员1人。公用经费用途主要包括办公费、差旅费、公务车运行维护费等。</w:t>
      </w:r>
    </w:p>
    <w:p w14:paraId="25F18B0C">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41609DF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12.68</w:t>
      </w:r>
      <w:r>
        <w:rPr>
          <w:rFonts w:ascii="方正仿宋_GBK" w:hAnsi="方正仿宋_GBK" w:eastAsia="方正仿宋_GBK" w:cs="方正仿宋_GBK"/>
          <w:sz w:val="32"/>
          <w:szCs w:val="32"/>
          <w:shd w:val="clear" w:color="auto" w:fill="FFFFFF"/>
        </w:rPr>
        <w:t>万元，较上年决算数增加12.68万元，增长100.00%，主要原因是基金未纳入年初预算，中途由县财政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w:t>
      </w:r>
      <w:r>
        <w:rPr>
          <w:rFonts w:ascii="方正仿宋_GBK" w:hAnsi="方正仿宋_GBK" w:eastAsia="方正仿宋_GBK" w:cs="方正仿宋_GBK"/>
          <w:sz w:val="32"/>
          <w:szCs w:val="32"/>
        </w:rPr>
        <w:t>12.68</w:t>
      </w:r>
      <w:r>
        <w:rPr>
          <w:rFonts w:ascii="方正仿宋_GBK" w:hAnsi="方正仿宋_GBK" w:eastAsia="方正仿宋_GBK" w:cs="方正仿宋_GBK"/>
          <w:sz w:val="32"/>
          <w:szCs w:val="32"/>
          <w:shd w:val="clear" w:color="auto" w:fill="FFFFFF"/>
        </w:rPr>
        <w:t>万元，较上年决算数增加12.68万元，增长100.00%，主要原因是基金未纳入年初预算，中途由县财政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0408215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65F0B7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2EC4BA20">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4CFCE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3B76C1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5DDBE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万元，较年初预算数减少1.62万元，下降36.00%，主要原因是加强车辆管理，严格执行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八项规定。较上年支出数减少0.44万元，下降13.25%，主要原因是加强车辆管理，严格执行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494F365F">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2C195F6B">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本单位2022年度未发生因公出国（境）支出。</w:t>
      </w:r>
    </w:p>
    <w:p w14:paraId="1AF3F592">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本单位2022年度未发生公务车购置费用。</w:t>
      </w:r>
    </w:p>
    <w:p w14:paraId="655A805C">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万元，主要用于地质灾害巡察应急保障用车。费用支出较年初预算数减少0.21万元，下降7.00%，主要原因是加强车辆管理，严格执行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八项规定。较上年支出数减少0.53万元，下降15.96%，主要原因是加强车辆管理，严格执行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451A11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万元，主要用于接待地质队专家巡察地质灾害情况。费用支出较年初预算数减少1.41万元，下降94.00%，主要原因是加强接待费管理，严格执行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八项规定。较上年支出数增加0.09万元，增长100.00%，主要原因是接待地灾巡察人员误餐费。</w:t>
      </w:r>
    </w:p>
    <w:p w14:paraId="1E17F4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B582B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57.44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w:t>
      </w:r>
    </w:p>
    <w:p w14:paraId="2B088B1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8C91B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BA28A5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万元，较上年决算数增加0.02万元，增长66.67%，主要原因是用于地灾监测人员业务培训。</w:t>
      </w:r>
    </w:p>
    <w:p w14:paraId="1580A8B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6773613">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44BC63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DB674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bookmarkStart w:id="0" w:name="_GoBack"/>
      <w:bookmarkEnd w:id="0"/>
    </w:p>
    <w:p w14:paraId="4A5A80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70C904A">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B7A8563">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C1566C1">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3053BBD2">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根据预算绩效管理要求，我单位对1个二级项目开展了绩效自评，涉及财政拨款项目支出资金12.68万元。</w:t>
      </w:r>
    </w:p>
    <w:p w14:paraId="780E0A03">
      <w:pPr>
        <w:pStyle w:val="11"/>
        <w:numPr>
          <w:ilvl w:val="0"/>
          <w:numId w:val="0"/>
        </w:numPr>
        <w:autoSpaceDE w:val="0"/>
        <w:rPr>
          <w:rFonts w:hint="eastAsia" w:ascii="楷体" w:hAnsi="楷体" w:eastAsia="楷体" w:cs="楷体"/>
          <w:b/>
          <w:bCs/>
          <w:sz w:val="32"/>
          <w:szCs w:val="32"/>
          <w:shd w:val="clear" w:color="auto" w:fill="FFFFFF"/>
        </w:rPr>
      </w:pPr>
    </w:p>
    <w:tbl>
      <w:tblPr>
        <w:tblStyle w:val="7"/>
        <w:tblpPr w:leftFromText="180" w:rightFromText="180" w:vertAnchor="text" w:horzAnchor="page" w:tblpX="942" w:tblpY="3303"/>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3ED33CDC">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726E850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D5C471A">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CD7BF3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6D874EC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49A9BB9A">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1BC168C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29E73CD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F0CE99B">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97.02</w:t>
            </w:r>
          </w:p>
        </w:tc>
        <w:tc>
          <w:tcPr>
            <w:tcW w:w="992" w:type="dxa"/>
            <w:tcBorders>
              <w:top w:val="nil"/>
              <w:left w:val="nil"/>
              <w:bottom w:val="single" w:color="auto" w:sz="4" w:space="0"/>
              <w:right w:val="single" w:color="auto" w:sz="4" w:space="0"/>
            </w:tcBorders>
            <w:noWrap/>
            <w:vAlign w:val="center"/>
          </w:tcPr>
          <w:p w14:paraId="30C88CD4">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425A74A5">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774266B4">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91205A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4E7B2EB7">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04BB1F95">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5DC9DE64">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76DEC3FD">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11486EA9">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4B013EC4">
            <w:pPr>
              <w:widowControl/>
              <w:spacing w:line="240" w:lineRule="atLeast"/>
              <w:ind w:firstLine="160" w:firstLineChars="10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　江</w:t>
            </w:r>
            <w:r>
              <w:rPr>
                <w:rFonts w:hint="eastAsia" w:cs="宋体"/>
                <w:color w:val="000000"/>
                <w:kern w:val="0"/>
                <w:sz w:val="16"/>
                <w:szCs w:val="16"/>
                <w:lang w:eastAsia="zh-CN"/>
              </w:rPr>
              <w:t>蓉</w:t>
            </w:r>
          </w:p>
        </w:tc>
        <w:tc>
          <w:tcPr>
            <w:tcW w:w="992" w:type="dxa"/>
            <w:tcBorders>
              <w:top w:val="nil"/>
              <w:left w:val="nil"/>
              <w:bottom w:val="single" w:color="auto" w:sz="4" w:space="0"/>
              <w:right w:val="single" w:color="auto" w:sz="4" w:space="0"/>
            </w:tcBorders>
            <w:noWrap/>
            <w:vAlign w:val="center"/>
          </w:tcPr>
          <w:p w14:paraId="756593B0">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4BD21430">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42373594">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2DB03125">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1120BE1D">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73FA65E">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5FE68831">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5EE2F5F3">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7F8844A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C765A0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9C17427">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150E470">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2E3247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0D4D0A0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79465D0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16574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E2760F7">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B3431C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C11FB25">
            <w:pPr>
              <w:widowControl/>
              <w:ind w:firstLine="160" w:firstLineChars="100"/>
              <w:jc w:val="right"/>
              <w:rPr>
                <w:rFonts w:hint="eastAsia" w:cs="宋体"/>
                <w:color w:val="000000"/>
                <w:kern w:val="0"/>
                <w:sz w:val="16"/>
                <w:szCs w:val="16"/>
                <w:lang w:val="en-US" w:eastAsia="zh-CN"/>
              </w:rPr>
            </w:pPr>
            <w:r>
              <w:rPr>
                <w:rFonts w:hint="eastAsia" w:cs="宋体"/>
                <w:color w:val="000000"/>
                <w:kern w:val="0"/>
                <w:sz w:val="16"/>
                <w:szCs w:val="16"/>
                <w:lang w:val="en-US" w:eastAsia="zh-CN"/>
              </w:rPr>
              <w:t>97500</w:t>
            </w:r>
          </w:p>
        </w:tc>
        <w:tc>
          <w:tcPr>
            <w:tcW w:w="1896" w:type="dxa"/>
            <w:gridSpan w:val="2"/>
            <w:tcBorders>
              <w:top w:val="single" w:color="auto" w:sz="4" w:space="0"/>
              <w:left w:val="nil"/>
              <w:bottom w:val="single" w:color="auto" w:sz="4" w:space="0"/>
              <w:right w:val="single" w:color="auto" w:sz="4" w:space="0"/>
            </w:tcBorders>
            <w:noWrap/>
            <w:vAlign w:val="center"/>
          </w:tcPr>
          <w:p w14:paraId="738539A8">
            <w:pPr>
              <w:widowControl/>
              <w:ind w:firstLine="160" w:firstLineChars="100"/>
              <w:jc w:val="right"/>
              <w:rPr>
                <w:rFonts w:hint="eastAsia" w:cs="宋体"/>
                <w:color w:val="000000"/>
                <w:kern w:val="0"/>
                <w:sz w:val="16"/>
                <w:szCs w:val="16"/>
                <w:lang w:val="en-US" w:eastAsia="zh-CN"/>
              </w:rPr>
            </w:pPr>
            <w:r>
              <w:rPr>
                <w:rFonts w:hint="eastAsia" w:cs="宋体"/>
                <w:color w:val="000000"/>
                <w:kern w:val="0"/>
                <w:sz w:val="16"/>
                <w:szCs w:val="16"/>
                <w:lang w:val="en-US" w:eastAsia="zh-CN"/>
              </w:rPr>
              <w:t>180450</w:t>
            </w:r>
          </w:p>
        </w:tc>
        <w:tc>
          <w:tcPr>
            <w:tcW w:w="1752" w:type="dxa"/>
            <w:gridSpan w:val="2"/>
            <w:tcBorders>
              <w:top w:val="single" w:color="auto" w:sz="4" w:space="0"/>
              <w:left w:val="nil"/>
              <w:bottom w:val="single" w:color="auto" w:sz="4" w:space="0"/>
              <w:right w:val="single" w:color="auto" w:sz="4" w:space="0"/>
            </w:tcBorders>
            <w:noWrap/>
            <w:vAlign w:val="center"/>
          </w:tcPr>
          <w:p w14:paraId="72042988">
            <w:pPr>
              <w:widowControl/>
              <w:ind w:firstLine="160" w:firstLineChars="100"/>
              <w:jc w:val="right"/>
              <w:rPr>
                <w:rFonts w:hint="eastAsia" w:cs="宋体"/>
                <w:color w:val="000000"/>
                <w:kern w:val="0"/>
                <w:sz w:val="16"/>
                <w:szCs w:val="16"/>
                <w:lang w:val="en-US" w:eastAsia="zh-CN"/>
              </w:rPr>
            </w:pPr>
            <w:r>
              <w:rPr>
                <w:rFonts w:hint="eastAsia" w:cs="宋体"/>
                <w:color w:val="000000"/>
                <w:kern w:val="0"/>
                <w:sz w:val="16"/>
                <w:szCs w:val="16"/>
                <w:lang w:val="en-US" w:eastAsia="zh-CN"/>
              </w:rPr>
              <w:t>126800</w:t>
            </w:r>
          </w:p>
        </w:tc>
        <w:tc>
          <w:tcPr>
            <w:tcW w:w="1791" w:type="dxa"/>
            <w:gridSpan w:val="2"/>
            <w:tcBorders>
              <w:top w:val="single" w:color="auto" w:sz="4" w:space="0"/>
              <w:left w:val="nil"/>
              <w:bottom w:val="single" w:color="auto" w:sz="4" w:space="0"/>
              <w:right w:val="single" w:color="auto" w:sz="4" w:space="0"/>
            </w:tcBorders>
            <w:noWrap/>
            <w:vAlign w:val="center"/>
          </w:tcPr>
          <w:p w14:paraId="1186A42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7521A43">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583A2B24">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64B8F749">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460E86D6">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3334362">
            <w:pPr>
              <w:widowControl/>
              <w:ind w:firstLine="160" w:firstLineChars="100"/>
              <w:jc w:val="right"/>
              <w:rPr>
                <w:rFonts w:hint="default" w:cs="宋体"/>
                <w:color w:val="000000"/>
                <w:kern w:val="0"/>
                <w:sz w:val="16"/>
                <w:szCs w:val="16"/>
                <w:lang w:val="en-US" w:eastAsia="zh-CN"/>
              </w:rPr>
            </w:pPr>
            <w:r>
              <w:rPr>
                <w:rFonts w:hint="eastAsia" w:cs="宋体"/>
                <w:color w:val="000000"/>
                <w:kern w:val="0"/>
                <w:sz w:val="16"/>
                <w:szCs w:val="16"/>
                <w:lang w:val="en-US" w:eastAsia="zh-CN"/>
              </w:rPr>
              <w:t>97500</w:t>
            </w:r>
          </w:p>
        </w:tc>
        <w:tc>
          <w:tcPr>
            <w:tcW w:w="1896" w:type="dxa"/>
            <w:gridSpan w:val="2"/>
            <w:tcBorders>
              <w:top w:val="single" w:color="auto" w:sz="4" w:space="0"/>
              <w:left w:val="nil"/>
              <w:bottom w:val="single" w:color="auto" w:sz="4" w:space="0"/>
              <w:right w:val="single" w:color="auto" w:sz="4" w:space="0"/>
            </w:tcBorders>
            <w:noWrap/>
            <w:vAlign w:val="center"/>
          </w:tcPr>
          <w:p w14:paraId="65DC2299">
            <w:pPr>
              <w:widowControl/>
              <w:ind w:firstLine="160" w:firstLineChars="100"/>
              <w:jc w:val="right"/>
              <w:rPr>
                <w:rFonts w:hint="default" w:cs="宋体"/>
                <w:color w:val="000000"/>
                <w:kern w:val="0"/>
                <w:sz w:val="16"/>
                <w:szCs w:val="16"/>
                <w:lang w:val="en-US" w:eastAsia="zh-CN"/>
              </w:rPr>
            </w:pPr>
            <w:r>
              <w:rPr>
                <w:rFonts w:hint="eastAsia" w:cs="宋体"/>
                <w:color w:val="000000"/>
                <w:kern w:val="0"/>
                <w:sz w:val="16"/>
                <w:szCs w:val="16"/>
                <w:lang w:val="en-US" w:eastAsia="zh-CN"/>
              </w:rPr>
              <w:t>180450</w:t>
            </w:r>
          </w:p>
        </w:tc>
        <w:tc>
          <w:tcPr>
            <w:tcW w:w="1752" w:type="dxa"/>
            <w:gridSpan w:val="2"/>
            <w:tcBorders>
              <w:top w:val="single" w:color="auto" w:sz="4" w:space="0"/>
              <w:left w:val="nil"/>
              <w:bottom w:val="single" w:color="auto" w:sz="4" w:space="0"/>
              <w:right w:val="single" w:color="auto" w:sz="4" w:space="0"/>
            </w:tcBorders>
            <w:noWrap/>
            <w:vAlign w:val="center"/>
          </w:tcPr>
          <w:p w14:paraId="7A50EBA9">
            <w:pPr>
              <w:widowControl/>
              <w:ind w:firstLine="160" w:firstLineChars="100"/>
              <w:jc w:val="right"/>
              <w:rPr>
                <w:rFonts w:hint="default" w:cs="宋体"/>
                <w:color w:val="000000"/>
                <w:kern w:val="0"/>
                <w:sz w:val="16"/>
                <w:szCs w:val="16"/>
                <w:lang w:val="en-US" w:eastAsia="zh-CN"/>
              </w:rPr>
            </w:pPr>
            <w:r>
              <w:rPr>
                <w:rFonts w:hint="eastAsia" w:cs="宋体"/>
                <w:color w:val="000000"/>
                <w:kern w:val="0"/>
                <w:sz w:val="16"/>
                <w:szCs w:val="16"/>
                <w:lang w:val="en-US" w:eastAsia="zh-CN"/>
              </w:rPr>
              <w:t>126800</w:t>
            </w:r>
          </w:p>
        </w:tc>
        <w:tc>
          <w:tcPr>
            <w:tcW w:w="1791" w:type="dxa"/>
            <w:gridSpan w:val="2"/>
            <w:tcBorders>
              <w:top w:val="single" w:color="auto" w:sz="4" w:space="0"/>
              <w:left w:val="nil"/>
              <w:bottom w:val="single" w:color="auto" w:sz="4" w:space="0"/>
              <w:right w:val="single" w:color="auto" w:sz="4" w:space="0"/>
            </w:tcBorders>
            <w:noWrap/>
            <w:vAlign w:val="center"/>
          </w:tcPr>
          <w:p w14:paraId="5ACB93A4">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70.26</w:t>
            </w:r>
          </w:p>
        </w:tc>
        <w:tc>
          <w:tcPr>
            <w:tcW w:w="902" w:type="dxa"/>
            <w:tcBorders>
              <w:top w:val="nil"/>
              <w:left w:val="nil"/>
              <w:bottom w:val="single" w:color="auto" w:sz="4" w:space="0"/>
              <w:right w:val="single" w:color="auto" w:sz="4" w:space="0"/>
            </w:tcBorders>
            <w:noWrap/>
            <w:vAlign w:val="center"/>
          </w:tcPr>
          <w:p w14:paraId="083321C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484C4EF4">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7.02</w:t>
            </w:r>
          </w:p>
        </w:tc>
      </w:tr>
      <w:tr w14:paraId="23F795C1">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006CD982">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6D48D45">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665CE08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700B3F5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5C3AA97B">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2442B9BA">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4BE48E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7A19901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077C66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133D0108">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3CFE28F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533875D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17547EE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6AD524F">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1227EA2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6BFC652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0056A03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3FA72C2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37A6BE1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2CF7F20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6090A62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3BDC008B">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3905CD6">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DE4F52C">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A34C14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1E2A79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59AC1CF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15D5F3A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299419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0324CE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15762A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4D13B57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79E48CA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70AE1F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CAF495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8CA01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5B48B9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63BFE6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4D8908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D58D0F7">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6AB62D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6CEDDBF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13C095C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4685551">
            <w:pPr>
              <w:widowControl/>
              <w:jc w:val="center"/>
              <w:rPr>
                <w:rFonts w:hint="default" w:cs="宋体"/>
                <w:b/>
                <w:bCs/>
                <w:color w:val="000000"/>
                <w:kern w:val="0"/>
                <w:sz w:val="16"/>
                <w:szCs w:val="16"/>
                <w:lang w:val="en-US" w:eastAsia="zh-CN"/>
              </w:rPr>
            </w:pPr>
            <w:r>
              <w:rPr>
                <w:rFonts w:hint="eastAsia" w:cs="宋体"/>
                <w:b/>
                <w:bCs/>
                <w:color w:val="000000"/>
                <w:kern w:val="0"/>
                <w:sz w:val="16"/>
                <w:szCs w:val="16"/>
                <w:lang w:val="en-US" w:eastAsia="zh-CN"/>
              </w:rPr>
              <w:t>36</w:t>
            </w:r>
          </w:p>
        </w:tc>
        <w:tc>
          <w:tcPr>
            <w:tcW w:w="1034" w:type="dxa"/>
            <w:tcBorders>
              <w:top w:val="nil"/>
              <w:left w:val="nil"/>
              <w:bottom w:val="single" w:color="auto" w:sz="4" w:space="0"/>
              <w:right w:val="single" w:color="auto" w:sz="4" w:space="0"/>
            </w:tcBorders>
            <w:shd w:val="clear" w:color="auto" w:fill="auto"/>
            <w:noWrap/>
            <w:vAlign w:val="center"/>
          </w:tcPr>
          <w:p w14:paraId="5E291592">
            <w:pPr>
              <w:widowControl/>
              <w:jc w:val="center"/>
              <w:rPr>
                <w:rFonts w:hint="default"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36</w:t>
            </w:r>
          </w:p>
        </w:tc>
        <w:tc>
          <w:tcPr>
            <w:tcW w:w="862" w:type="dxa"/>
            <w:tcBorders>
              <w:top w:val="nil"/>
              <w:left w:val="nil"/>
              <w:bottom w:val="single" w:color="auto" w:sz="4" w:space="0"/>
              <w:right w:val="single" w:color="auto" w:sz="4" w:space="0"/>
            </w:tcBorders>
            <w:noWrap/>
            <w:vAlign w:val="center"/>
          </w:tcPr>
          <w:p w14:paraId="5DFDAC06">
            <w:pPr>
              <w:widowControl/>
              <w:jc w:val="center"/>
              <w:rPr>
                <w:rFonts w:hint="default" w:ascii="宋体" w:hAnsi="宋体" w:cs="宋体"/>
                <w:b/>
                <w:bCs/>
                <w:color w:val="000000"/>
                <w:kern w:val="0"/>
                <w:sz w:val="16"/>
                <w:szCs w:val="16"/>
                <w:lang w:val="en-US"/>
              </w:rPr>
            </w:pPr>
          </w:p>
        </w:tc>
        <w:tc>
          <w:tcPr>
            <w:tcW w:w="1043" w:type="dxa"/>
            <w:tcBorders>
              <w:top w:val="nil"/>
              <w:left w:val="nil"/>
              <w:bottom w:val="single" w:color="auto" w:sz="4" w:space="0"/>
              <w:right w:val="single" w:color="auto" w:sz="4" w:space="0"/>
            </w:tcBorders>
            <w:noWrap/>
            <w:vAlign w:val="center"/>
          </w:tcPr>
          <w:p w14:paraId="3DA8132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751A44DD">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9E0C2E8">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B9425C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DE1A26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75F3DA6C">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DBA9D7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3EA86DBF">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343E80B3">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34F84AC">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36</w:t>
            </w:r>
          </w:p>
        </w:tc>
        <w:tc>
          <w:tcPr>
            <w:tcW w:w="1034" w:type="dxa"/>
            <w:tcBorders>
              <w:top w:val="nil"/>
              <w:left w:val="nil"/>
              <w:bottom w:val="single" w:color="auto" w:sz="4" w:space="0"/>
              <w:right w:val="single" w:color="auto" w:sz="4" w:space="0"/>
            </w:tcBorders>
            <w:shd w:val="clear" w:color="auto" w:fill="auto"/>
            <w:noWrap/>
            <w:vAlign w:val="center"/>
          </w:tcPr>
          <w:p w14:paraId="1F09A84A">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36</w:t>
            </w:r>
          </w:p>
        </w:tc>
        <w:tc>
          <w:tcPr>
            <w:tcW w:w="862" w:type="dxa"/>
            <w:tcBorders>
              <w:top w:val="nil"/>
              <w:left w:val="nil"/>
              <w:bottom w:val="single" w:color="auto" w:sz="4" w:space="0"/>
              <w:right w:val="single" w:color="auto" w:sz="4" w:space="0"/>
            </w:tcBorders>
            <w:noWrap/>
            <w:vAlign w:val="center"/>
          </w:tcPr>
          <w:p w14:paraId="55AFFF41">
            <w:pPr>
              <w:widowControl/>
              <w:ind w:firstLine="160" w:firstLineChars="100"/>
              <w:jc w:val="right"/>
              <w:rPr>
                <w:rFonts w:hint="default" w:ascii="宋体" w:hAnsi="宋体" w:cs="宋体"/>
                <w:color w:val="000000"/>
                <w:kern w:val="0"/>
                <w:sz w:val="16"/>
                <w:szCs w:val="16"/>
                <w:lang w:val="en-US"/>
              </w:rPr>
            </w:pPr>
          </w:p>
        </w:tc>
        <w:tc>
          <w:tcPr>
            <w:tcW w:w="1043" w:type="dxa"/>
            <w:tcBorders>
              <w:top w:val="nil"/>
              <w:left w:val="nil"/>
              <w:bottom w:val="single" w:color="auto" w:sz="4" w:space="0"/>
              <w:right w:val="single" w:color="auto" w:sz="4" w:space="0"/>
            </w:tcBorders>
            <w:noWrap/>
            <w:vAlign w:val="center"/>
          </w:tcPr>
          <w:p w14:paraId="1333619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450095D">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15</w:t>
            </w:r>
          </w:p>
        </w:tc>
        <w:tc>
          <w:tcPr>
            <w:tcW w:w="799" w:type="dxa"/>
            <w:tcBorders>
              <w:top w:val="nil"/>
              <w:left w:val="nil"/>
              <w:bottom w:val="single" w:color="auto" w:sz="4" w:space="0"/>
              <w:right w:val="single" w:color="auto" w:sz="4" w:space="0"/>
            </w:tcBorders>
            <w:shd w:val="clear" w:color="auto" w:fill="auto"/>
            <w:noWrap/>
            <w:vAlign w:val="center"/>
          </w:tcPr>
          <w:p w14:paraId="2B075614">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15</w:t>
            </w:r>
          </w:p>
        </w:tc>
        <w:tc>
          <w:tcPr>
            <w:tcW w:w="992" w:type="dxa"/>
            <w:tcBorders>
              <w:top w:val="nil"/>
              <w:left w:val="nil"/>
              <w:bottom w:val="single" w:color="auto" w:sz="4" w:space="0"/>
              <w:right w:val="single" w:color="auto" w:sz="4" w:space="0"/>
            </w:tcBorders>
            <w:noWrap/>
            <w:vAlign w:val="center"/>
          </w:tcPr>
          <w:p w14:paraId="719B57DF">
            <w:pPr>
              <w:widowControl/>
              <w:ind w:firstLine="160" w:firstLineChars="100"/>
              <w:jc w:val="left"/>
              <w:rPr>
                <w:rFonts w:hint="default" w:ascii="宋体" w:hAnsi="宋体" w:cs="宋体"/>
                <w:color w:val="000000"/>
                <w:kern w:val="0"/>
                <w:sz w:val="16"/>
                <w:szCs w:val="16"/>
                <w:lang w:val="en-US"/>
              </w:rPr>
            </w:pPr>
          </w:p>
        </w:tc>
        <w:tc>
          <w:tcPr>
            <w:tcW w:w="1894" w:type="dxa"/>
            <w:gridSpan w:val="2"/>
            <w:tcBorders>
              <w:top w:val="single" w:color="auto" w:sz="4" w:space="0"/>
              <w:left w:val="nil"/>
              <w:bottom w:val="single" w:color="auto" w:sz="4" w:space="0"/>
              <w:right w:val="single" w:color="000000" w:sz="4" w:space="0"/>
            </w:tcBorders>
            <w:noWrap/>
            <w:vAlign w:val="center"/>
          </w:tcPr>
          <w:p w14:paraId="1D7650D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E259E73">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06FFC0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40FE82C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2E878E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FA62ADB">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34E5D81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3C09074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756E28C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0DE1695">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14:paraId="60B5C003">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10</w:t>
            </w:r>
          </w:p>
        </w:tc>
        <w:tc>
          <w:tcPr>
            <w:tcW w:w="992" w:type="dxa"/>
            <w:tcBorders>
              <w:top w:val="nil"/>
              <w:left w:val="nil"/>
              <w:bottom w:val="single" w:color="auto" w:sz="4" w:space="0"/>
              <w:right w:val="single" w:color="auto" w:sz="4" w:space="0"/>
            </w:tcBorders>
            <w:noWrap/>
            <w:vAlign w:val="center"/>
          </w:tcPr>
          <w:p w14:paraId="3D403A2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25311C6">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07BCE0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CF060B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6725C21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028A63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250A13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4FBA47B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329935B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D8D44A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579ED4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642B187">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DFDB65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5BA576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9818C91">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C7804A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2527440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3B95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73512C7">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2324685B">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52E38C7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8334C9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983F99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D23BC0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D36842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667596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F68C19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8BD0E5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2215063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9349FC3">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223918B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0449F00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712363A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3CDC3B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146DD0B">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5C3B7954">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5187F0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C5FAAB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DEFC7EC">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9ED902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1BDC058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5BB73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AE1053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4034BDB3">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16A1227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5CBC918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09CC3D3">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018F415">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1D3472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AD98376">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073B881">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3001495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5AB1E93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2D3FE00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3BD8FB6">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18.045</w:t>
            </w:r>
          </w:p>
        </w:tc>
        <w:tc>
          <w:tcPr>
            <w:tcW w:w="1034" w:type="dxa"/>
            <w:tcBorders>
              <w:top w:val="nil"/>
              <w:left w:val="nil"/>
              <w:bottom w:val="single" w:color="auto" w:sz="4" w:space="0"/>
              <w:right w:val="single" w:color="auto" w:sz="4" w:space="0"/>
            </w:tcBorders>
            <w:shd w:val="clear" w:color="auto" w:fill="auto"/>
            <w:noWrap/>
            <w:vAlign w:val="center"/>
          </w:tcPr>
          <w:p w14:paraId="2C197AD8">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18.045</w:t>
            </w:r>
          </w:p>
        </w:tc>
        <w:tc>
          <w:tcPr>
            <w:tcW w:w="862" w:type="dxa"/>
            <w:tcBorders>
              <w:top w:val="nil"/>
              <w:left w:val="nil"/>
              <w:bottom w:val="single" w:color="auto" w:sz="4" w:space="0"/>
              <w:right w:val="single" w:color="auto" w:sz="4" w:space="0"/>
            </w:tcBorders>
            <w:noWrap/>
            <w:vAlign w:val="center"/>
          </w:tcPr>
          <w:p w14:paraId="575E233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EEB83D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CF1B62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92E204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1E9887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867B9D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29A9F517">
      <w:pPr>
        <w:pStyle w:val="11"/>
        <w:autoSpaceDE w:val="0"/>
        <w:ind w:left="0" w:leftChars="0" w:firstLine="0" w:firstLineChars="0"/>
        <w:rPr>
          <w:rFonts w:hint="eastAsia" w:ascii="方正仿宋_GBK" w:hAnsi="方正仿宋_GBK" w:eastAsia="方正仿宋_GBK" w:cs="方正仿宋_GBK"/>
          <w:sz w:val="32"/>
          <w:szCs w:val="32"/>
          <w:shd w:val="clear" w:color="auto" w:fill="FFFFFF"/>
          <w:lang w:eastAsia="zh-CN"/>
        </w:rPr>
      </w:pPr>
    </w:p>
    <w:p w14:paraId="1A200F6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3F9F88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EE55243">
      <w:pPr>
        <w:pStyle w:val="11"/>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29542AD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5ACAB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C1599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D6F5B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FBAE1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7B0BB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9CBF2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45E7C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EB4CA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0EE35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3D27D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F1B3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DC5E9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434EA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3148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0DF97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8D88E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6DFC3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E5D2E3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5BA37E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本单位决算公开信息反馈和联系方式：江玲 023-70600516。</w:t>
      </w:r>
    </w:p>
    <w:p w14:paraId="7C76E83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1FAE71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18C852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A822EF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15AD5B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BB4828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AC73B6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2BDD65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70624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4BC814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6E6AAF2">
            <w:pPr>
              <w:spacing w:line="200" w:lineRule="exact"/>
              <w:rPr>
                <w:rFonts w:hint="default" w:ascii="Arial" w:hAnsi="Arial" w:cs="Arial"/>
                <w:color w:val="000000"/>
                <w:sz w:val="22"/>
                <w:szCs w:val="22"/>
              </w:rPr>
            </w:pPr>
            <w:r>
              <w:rPr>
                <w:rFonts w:cs="宋体"/>
                <w:sz w:val="20"/>
                <w:szCs w:val="20"/>
              </w:rPr>
              <w:t>公开单位：</w:t>
            </w:r>
            <w:r>
              <w:rPr>
                <w:sz w:val="20"/>
              </w:rPr>
              <w:t>丰都县三合国土资源管理所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E71C1D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15277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0B81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AFB5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C6FEE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15F9D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AF00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150D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A5EF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A73E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EC9DB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304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2C2D8">
            <w:pPr>
              <w:spacing w:line="240" w:lineRule="exact"/>
              <w:jc w:val="right"/>
              <w:textAlignment w:val="center"/>
              <w:rPr>
                <w:rFonts w:hint="default" w:cs="宋体"/>
                <w:color w:val="000000"/>
                <w:sz w:val="20"/>
                <w:szCs w:val="20"/>
              </w:rPr>
            </w:pPr>
            <w:r>
              <w:rPr>
                <w:rFonts w:cs="宋体"/>
                <w:color w:val="000000"/>
                <w:sz w:val="20"/>
                <w:szCs w:val="20"/>
              </w:rPr>
              <w:t>152.89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058EF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5E8D">
            <w:pPr>
              <w:spacing w:line="240" w:lineRule="exact"/>
              <w:jc w:val="right"/>
              <w:textAlignment w:val="center"/>
              <w:rPr>
                <w:rFonts w:hint="default" w:cs="宋体"/>
                <w:color w:val="000000"/>
                <w:sz w:val="20"/>
                <w:szCs w:val="20"/>
              </w:rPr>
            </w:pPr>
            <w:r>
              <w:rPr>
                <w:color w:val="000000"/>
                <w:sz w:val="20"/>
              </w:rPr>
              <w:t xml:space="preserve"> </w:t>
            </w:r>
          </w:p>
        </w:tc>
      </w:tr>
      <w:tr w14:paraId="1237BA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DE45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DEBB">
            <w:pPr>
              <w:spacing w:line="240" w:lineRule="exact"/>
              <w:jc w:val="right"/>
              <w:textAlignment w:val="center"/>
              <w:rPr>
                <w:rFonts w:hint="default" w:cs="宋体"/>
                <w:color w:val="000000"/>
                <w:sz w:val="20"/>
                <w:szCs w:val="20"/>
              </w:rPr>
            </w:pPr>
            <w:r>
              <w:rPr>
                <w:rFonts w:cs="宋体"/>
                <w:color w:val="000000"/>
                <w:sz w:val="20"/>
                <w:szCs w:val="20"/>
              </w:rPr>
              <w:t>12.68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F2DD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824B">
            <w:pPr>
              <w:spacing w:line="240" w:lineRule="exact"/>
              <w:jc w:val="right"/>
              <w:textAlignment w:val="center"/>
              <w:rPr>
                <w:rFonts w:hint="default" w:cs="宋体"/>
                <w:color w:val="000000"/>
                <w:sz w:val="20"/>
                <w:szCs w:val="20"/>
              </w:rPr>
            </w:pPr>
            <w:r>
              <w:rPr>
                <w:color w:val="000000"/>
                <w:sz w:val="20"/>
              </w:rPr>
              <w:t xml:space="preserve"> </w:t>
            </w:r>
          </w:p>
        </w:tc>
      </w:tr>
      <w:tr w14:paraId="6391BF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C5E0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C1F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F676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CFA4">
            <w:pPr>
              <w:spacing w:line="240" w:lineRule="exact"/>
              <w:jc w:val="right"/>
              <w:textAlignment w:val="center"/>
              <w:rPr>
                <w:rFonts w:hint="default" w:cs="宋体"/>
                <w:color w:val="000000"/>
                <w:sz w:val="20"/>
                <w:szCs w:val="20"/>
              </w:rPr>
            </w:pPr>
            <w:r>
              <w:rPr>
                <w:color w:val="000000"/>
                <w:sz w:val="20"/>
              </w:rPr>
              <w:t xml:space="preserve"> </w:t>
            </w:r>
          </w:p>
        </w:tc>
      </w:tr>
      <w:tr w14:paraId="607DAF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A11A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11F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1351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D1CE">
            <w:pPr>
              <w:spacing w:line="240" w:lineRule="exact"/>
              <w:jc w:val="right"/>
              <w:textAlignment w:val="center"/>
              <w:rPr>
                <w:rFonts w:hint="default" w:cs="宋体"/>
                <w:color w:val="000000"/>
                <w:sz w:val="20"/>
                <w:szCs w:val="20"/>
              </w:rPr>
            </w:pPr>
            <w:r>
              <w:rPr>
                <w:color w:val="000000"/>
                <w:sz w:val="20"/>
              </w:rPr>
              <w:t xml:space="preserve"> </w:t>
            </w:r>
          </w:p>
        </w:tc>
      </w:tr>
      <w:tr w14:paraId="2075E2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514C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C96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EF01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ECDB">
            <w:pPr>
              <w:spacing w:line="240" w:lineRule="exact"/>
              <w:jc w:val="right"/>
              <w:textAlignment w:val="center"/>
              <w:rPr>
                <w:rFonts w:hint="default" w:cs="宋体"/>
                <w:color w:val="000000"/>
                <w:sz w:val="20"/>
                <w:szCs w:val="20"/>
              </w:rPr>
            </w:pPr>
            <w:r>
              <w:rPr>
                <w:color w:val="000000"/>
                <w:sz w:val="20"/>
              </w:rPr>
              <w:t xml:space="preserve"> </w:t>
            </w:r>
          </w:p>
        </w:tc>
      </w:tr>
      <w:tr w14:paraId="15C20A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724A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1A3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85EE4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1C4CA">
            <w:pPr>
              <w:spacing w:line="240" w:lineRule="exact"/>
              <w:jc w:val="right"/>
              <w:textAlignment w:val="center"/>
              <w:rPr>
                <w:rFonts w:hint="default" w:cs="宋体"/>
                <w:color w:val="000000"/>
                <w:sz w:val="20"/>
                <w:szCs w:val="20"/>
              </w:rPr>
            </w:pPr>
            <w:r>
              <w:rPr>
                <w:color w:val="000000"/>
                <w:sz w:val="20"/>
              </w:rPr>
              <w:t xml:space="preserve"> </w:t>
            </w:r>
          </w:p>
        </w:tc>
      </w:tr>
      <w:tr w14:paraId="28380C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DC07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4A9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08769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059B6">
            <w:pPr>
              <w:spacing w:line="240" w:lineRule="exact"/>
              <w:jc w:val="right"/>
              <w:textAlignment w:val="center"/>
              <w:rPr>
                <w:rFonts w:hint="default" w:cs="宋体"/>
                <w:color w:val="000000"/>
                <w:sz w:val="20"/>
                <w:szCs w:val="20"/>
              </w:rPr>
            </w:pPr>
            <w:r>
              <w:rPr>
                <w:color w:val="000000"/>
                <w:sz w:val="20"/>
              </w:rPr>
              <w:t xml:space="preserve"> </w:t>
            </w:r>
          </w:p>
        </w:tc>
      </w:tr>
      <w:tr w14:paraId="20D97F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CD72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C8EE5B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35164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838F">
            <w:pPr>
              <w:spacing w:line="240" w:lineRule="exact"/>
              <w:jc w:val="right"/>
              <w:textAlignment w:val="center"/>
              <w:rPr>
                <w:rFonts w:hint="default" w:cs="宋体"/>
                <w:color w:val="000000"/>
                <w:sz w:val="20"/>
                <w:szCs w:val="20"/>
              </w:rPr>
            </w:pPr>
            <w:r>
              <w:rPr>
                <w:rFonts w:cs="宋体"/>
                <w:color w:val="000000"/>
                <w:sz w:val="20"/>
                <w:szCs w:val="20"/>
              </w:rPr>
              <w:t>18.21</w:t>
            </w:r>
            <w:r>
              <w:rPr>
                <w:color w:val="000000"/>
                <w:sz w:val="20"/>
              </w:rPr>
              <w:t xml:space="preserve"> </w:t>
            </w:r>
          </w:p>
        </w:tc>
      </w:tr>
      <w:tr w14:paraId="501D12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074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CCAB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A9C3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C2545">
            <w:pPr>
              <w:spacing w:line="240" w:lineRule="exact"/>
              <w:jc w:val="right"/>
              <w:textAlignment w:val="center"/>
              <w:rPr>
                <w:rFonts w:hint="default" w:cs="宋体"/>
                <w:color w:val="000000"/>
                <w:sz w:val="20"/>
                <w:szCs w:val="20"/>
              </w:rPr>
            </w:pPr>
            <w:r>
              <w:rPr>
                <w:rFonts w:cs="宋体"/>
                <w:color w:val="000000"/>
                <w:sz w:val="20"/>
                <w:szCs w:val="20"/>
              </w:rPr>
              <w:t>6.32</w:t>
            </w:r>
            <w:r>
              <w:rPr>
                <w:color w:val="000000"/>
                <w:sz w:val="20"/>
              </w:rPr>
              <w:t xml:space="preserve"> </w:t>
            </w:r>
          </w:p>
        </w:tc>
      </w:tr>
      <w:tr w14:paraId="25C612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5D0A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C3D0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78823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9B728">
            <w:pPr>
              <w:spacing w:line="240" w:lineRule="exact"/>
              <w:jc w:val="right"/>
              <w:textAlignment w:val="center"/>
              <w:rPr>
                <w:rFonts w:hint="default" w:cs="宋体"/>
                <w:color w:val="000000"/>
                <w:sz w:val="20"/>
                <w:szCs w:val="20"/>
              </w:rPr>
            </w:pPr>
            <w:r>
              <w:rPr>
                <w:color w:val="000000"/>
                <w:sz w:val="20"/>
              </w:rPr>
              <w:t xml:space="preserve"> </w:t>
            </w:r>
          </w:p>
        </w:tc>
      </w:tr>
      <w:tr w14:paraId="48F862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E5F6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7A03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FDCA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2C0D">
            <w:pPr>
              <w:spacing w:line="240" w:lineRule="exact"/>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r>
      <w:tr w14:paraId="5EBA8F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9ADA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D4F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33F4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939B">
            <w:pPr>
              <w:spacing w:line="240" w:lineRule="exact"/>
              <w:jc w:val="right"/>
              <w:textAlignment w:val="center"/>
              <w:rPr>
                <w:rFonts w:hint="default" w:cs="宋体"/>
                <w:color w:val="000000"/>
                <w:sz w:val="20"/>
                <w:szCs w:val="20"/>
              </w:rPr>
            </w:pPr>
            <w:r>
              <w:rPr>
                <w:rFonts w:cs="宋体"/>
                <w:color w:val="000000"/>
                <w:sz w:val="20"/>
                <w:szCs w:val="20"/>
              </w:rPr>
              <w:t>7.16</w:t>
            </w:r>
            <w:r>
              <w:rPr>
                <w:color w:val="000000"/>
                <w:sz w:val="20"/>
              </w:rPr>
              <w:t xml:space="preserve"> </w:t>
            </w:r>
          </w:p>
        </w:tc>
      </w:tr>
      <w:tr w14:paraId="3192A3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56DB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C6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9EBE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B275">
            <w:pPr>
              <w:spacing w:line="240" w:lineRule="exact"/>
              <w:jc w:val="right"/>
              <w:textAlignment w:val="center"/>
              <w:rPr>
                <w:rFonts w:hint="default" w:cs="宋体"/>
                <w:color w:val="000000"/>
                <w:sz w:val="20"/>
                <w:szCs w:val="20"/>
              </w:rPr>
            </w:pPr>
            <w:r>
              <w:rPr>
                <w:color w:val="000000"/>
                <w:sz w:val="20"/>
              </w:rPr>
              <w:t xml:space="preserve"> </w:t>
            </w:r>
          </w:p>
        </w:tc>
      </w:tr>
      <w:tr w14:paraId="5A63F4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896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AE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CFE6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27D0C">
            <w:pPr>
              <w:spacing w:line="240" w:lineRule="exact"/>
              <w:jc w:val="right"/>
              <w:textAlignment w:val="center"/>
              <w:rPr>
                <w:rFonts w:hint="default" w:cs="宋体"/>
                <w:color w:val="000000"/>
                <w:sz w:val="20"/>
                <w:szCs w:val="20"/>
              </w:rPr>
            </w:pPr>
            <w:r>
              <w:rPr>
                <w:color w:val="000000"/>
                <w:sz w:val="20"/>
              </w:rPr>
              <w:t xml:space="preserve"> </w:t>
            </w:r>
          </w:p>
        </w:tc>
      </w:tr>
      <w:tr w14:paraId="65E3EF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826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63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6173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65751">
            <w:pPr>
              <w:spacing w:line="240" w:lineRule="exact"/>
              <w:jc w:val="right"/>
              <w:textAlignment w:val="center"/>
              <w:rPr>
                <w:rFonts w:hint="default" w:cs="宋体"/>
                <w:color w:val="000000"/>
                <w:sz w:val="20"/>
                <w:szCs w:val="20"/>
              </w:rPr>
            </w:pPr>
            <w:r>
              <w:rPr>
                <w:color w:val="000000"/>
                <w:sz w:val="20"/>
              </w:rPr>
              <w:t xml:space="preserve"> </w:t>
            </w:r>
          </w:p>
        </w:tc>
      </w:tr>
      <w:tr w14:paraId="275582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FB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3C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91FBE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F9D2">
            <w:pPr>
              <w:spacing w:line="240" w:lineRule="exact"/>
              <w:jc w:val="right"/>
              <w:textAlignment w:val="center"/>
              <w:rPr>
                <w:rFonts w:hint="default" w:cs="宋体"/>
                <w:color w:val="000000"/>
                <w:sz w:val="20"/>
                <w:szCs w:val="20"/>
              </w:rPr>
            </w:pPr>
            <w:r>
              <w:rPr>
                <w:color w:val="000000"/>
                <w:sz w:val="20"/>
              </w:rPr>
              <w:t xml:space="preserve"> </w:t>
            </w:r>
          </w:p>
        </w:tc>
      </w:tr>
      <w:tr w14:paraId="40E8C3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7339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67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5A242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F284">
            <w:pPr>
              <w:spacing w:line="240" w:lineRule="exact"/>
              <w:jc w:val="right"/>
              <w:textAlignment w:val="center"/>
              <w:rPr>
                <w:rFonts w:hint="default" w:cs="宋体"/>
                <w:color w:val="000000"/>
                <w:sz w:val="20"/>
                <w:szCs w:val="20"/>
              </w:rPr>
            </w:pPr>
            <w:r>
              <w:rPr>
                <w:color w:val="000000"/>
                <w:sz w:val="20"/>
              </w:rPr>
              <w:t xml:space="preserve"> </w:t>
            </w:r>
          </w:p>
        </w:tc>
      </w:tr>
      <w:tr w14:paraId="1C81D1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BB34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30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BFC5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695E8">
            <w:pPr>
              <w:spacing w:line="240" w:lineRule="exact"/>
              <w:jc w:val="right"/>
              <w:textAlignment w:val="center"/>
              <w:rPr>
                <w:rFonts w:hint="default" w:cs="宋体"/>
                <w:color w:val="000000"/>
                <w:sz w:val="20"/>
                <w:szCs w:val="20"/>
              </w:rPr>
            </w:pPr>
            <w:r>
              <w:rPr>
                <w:rFonts w:cs="宋体"/>
                <w:color w:val="000000"/>
                <w:sz w:val="20"/>
                <w:szCs w:val="20"/>
              </w:rPr>
              <w:t>122.81</w:t>
            </w:r>
            <w:r>
              <w:rPr>
                <w:color w:val="000000"/>
                <w:sz w:val="20"/>
              </w:rPr>
              <w:t xml:space="preserve"> </w:t>
            </w:r>
          </w:p>
        </w:tc>
      </w:tr>
      <w:tr w14:paraId="62D934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B24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37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D20A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D2E1">
            <w:pPr>
              <w:spacing w:line="240" w:lineRule="exact"/>
              <w:jc w:val="right"/>
              <w:textAlignment w:val="center"/>
              <w:rPr>
                <w:rFonts w:hint="default" w:cs="宋体"/>
                <w:color w:val="000000"/>
                <w:sz w:val="20"/>
                <w:szCs w:val="20"/>
              </w:rPr>
            </w:pPr>
            <w:r>
              <w:rPr>
                <w:rFonts w:cs="宋体"/>
                <w:color w:val="000000"/>
                <w:sz w:val="20"/>
                <w:szCs w:val="20"/>
              </w:rPr>
              <w:t>5.54</w:t>
            </w:r>
            <w:r>
              <w:rPr>
                <w:color w:val="000000"/>
                <w:sz w:val="20"/>
              </w:rPr>
              <w:t xml:space="preserve"> </w:t>
            </w:r>
          </w:p>
        </w:tc>
      </w:tr>
      <w:tr w14:paraId="5341EA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7ED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0B2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E3A4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9BF4">
            <w:pPr>
              <w:spacing w:line="240" w:lineRule="exact"/>
              <w:jc w:val="right"/>
              <w:textAlignment w:val="center"/>
              <w:rPr>
                <w:rFonts w:hint="default" w:cs="宋体"/>
                <w:color w:val="000000"/>
                <w:sz w:val="20"/>
                <w:szCs w:val="20"/>
              </w:rPr>
            </w:pPr>
            <w:r>
              <w:rPr>
                <w:color w:val="000000"/>
                <w:sz w:val="20"/>
              </w:rPr>
              <w:t xml:space="preserve"> </w:t>
            </w:r>
          </w:p>
        </w:tc>
      </w:tr>
      <w:tr w14:paraId="2E6214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A02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7D4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A8EF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87B2D">
            <w:pPr>
              <w:spacing w:line="240" w:lineRule="exact"/>
              <w:jc w:val="right"/>
              <w:textAlignment w:val="center"/>
              <w:rPr>
                <w:rFonts w:hint="default" w:cs="宋体"/>
                <w:color w:val="000000"/>
                <w:sz w:val="20"/>
                <w:szCs w:val="20"/>
              </w:rPr>
            </w:pPr>
            <w:r>
              <w:rPr>
                <w:color w:val="000000"/>
                <w:sz w:val="20"/>
              </w:rPr>
              <w:t xml:space="preserve"> </w:t>
            </w:r>
          </w:p>
        </w:tc>
      </w:tr>
      <w:tr w14:paraId="49D578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BB4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5DC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36ED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4C3B4">
            <w:pPr>
              <w:spacing w:line="240" w:lineRule="exact"/>
              <w:jc w:val="right"/>
              <w:textAlignment w:val="center"/>
              <w:rPr>
                <w:rFonts w:hint="default" w:cs="宋体"/>
                <w:color w:val="000000"/>
                <w:sz w:val="20"/>
                <w:szCs w:val="20"/>
              </w:rPr>
            </w:pPr>
            <w:r>
              <w:rPr>
                <w:color w:val="000000"/>
                <w:sz w:val="20"/>
              </w:rPr>
              <w:t xml:space="preserve"> </w:t>
            </w:r>
          </w:p>
        </w:tc>
      </w:tr>
      <w:tr w14:paraId="70463E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207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8B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6B97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7973">
            <w:pPr>
              <w:spacing w:line="240" w:lineRule="exact"/>
              <w:jc w:val="right"/>
              <w:textAlignment w:val="center"/>
              <w:rPr>
                <w:rFonts w:hint="default" w:cs="宋体"/>
                <w:color w:val="000000"/>
                <w:sz w:val="20"/>
                <w:szCs w:val="20"/>
              </w:rPr>
            </w:pPr>
            <w:r>
              <w:rPr>
                <w:color w:val="000000"/>
                <w:sz w:val="20"/>
              </w:rPr>
              <w:t xml:space="preserve"> </w:t>
            </w:r>
          </w:p>
        </w:tc>
      </w:tr>
      <w:tr w14:paraId="79B61B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2D8C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D6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037EA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3F0F">
            <w:pPr>
              <w:spacing w:line="240" w:lineRule="exact"/>
              <w:jc w:val="right"/>
              <w:textAlignment w:val="center"/>
              <w:rPr>
                <w:rFonts w:hint="default" w:cs="宋体"/>
                <w:color w:val="000000"/>
                <w:sz w:val="20"/>
                <w:szCs w:val="20"/>
              </w:rPr>
            </w:pPr>
            <w:r>
              <w:rPr>
                <w:color w:val="000000"/>
                <w:sz w:val="20"/>
              </w:rPr>
              <w:t xml:space="preserve"> </w:t>
            </w:r>
          </w:p>
        </w:tc>
      </w:tr>
      <w:tr w14:paraId="3A36C6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913C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19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D960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8589">
            <w:pPr>
              <w:spacing w:line="240" w:lineRule="exact"/>
              <w:jc w:val="right"/>
              <w:textAlignment w:val="center"/>
              <w:rPr>
                <w:rFonts w:hint="default" w:cs="宋体"/>
                <w:color w:val="000000"/>
                <w:sz w:val="20"/>
                <w:szCs w:val="20"/>
              </w:rPr>
            </w:pPr>
            <w:r>
              <w:rPr>
                <w:color w:val="000000"/>
                <w:sz w:val="20"/>
              </w:rPr>
              <w:t xml:space="preserve"> </w:t>
            </w:r>
          </w:p>
        </w:tc>
      </w:tr>
      <w:tr w14:paraId="2B7582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04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A6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98FE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2DB74">
            <w:pPr>
              <w:spacing w:line="240" w:lineRule="exact"/>
              <w:jc w:val="right"/>
              <w:textAlignment w:val="center"/>
              <w:rPr>
                <w:rFonts w:hint="default" w:cs="宋体"/>
                <w:color w:val="000000"/>
                <w:sz w:val="20"/>
                <w:szCs w:val="20"/>
              </w:rPr>
            </w:pPr>
            <w:r>
              <w:rPr>
                <w:color w:val="000000"/>
                <w:sz w:val="20"/>
              </w:rPr>
              <w:t xml:space="preserve"> </w:t>
            </w:r>
          </w:p>
        </w:tc>
      </w:tr>
      <w:tr w14:paraId="4AE38A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AA7A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EE1E">
            <w:pPr>
              <w:spacing w:line="240" w:lineRule="exact"/>
              <w:jc w:val="right"/>
              <w:textAlignment w:val="center"/>
              <w:rPr>
                <w:rFonts w:hint="default" w:cs="宋体"/>
                <w:color w:val="000000"/>
                <w:sz w:val="20"/>
                <w:szCs w:val="20"/>
              </w:rPr>
            </w:pPr>
            <w:r>
              <w:rPr>
                <w:rFonts w:cs="宋体"/>
                <w:color w:val="000000"/>
                <w:sz w:val="20"/>
                <w:szCs w:val="20"/>
              </w:rPr>
              <w:t>165.57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3F0EB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7211">
            <w:pPr>
              <w:spacing w:line="240" w:lineRule="exact"/>
              <w:jc w:val="right"/>
              <w:textAlignment w:val="center"/>
              <w:rPr>
                <w:rFonts w:hint="default" w:cs="宋体"/>
                <w:color w:val="000000"/>
                <w:sz w:val="20"/>
                <w:szCs w:val="20"/>
              </w:rPr>
            </w:pPr>
            <w:r>
              <w:rPr>
                <w:rFonts w:cs="宋体"/>
                <w:color w:val="000000"/>
                <w:sz w:val="20"/>
                <w:szCs w:val="20"/>
              </w:rPr>
              <w:t>165.57</w:t>
            </w:r>
            <w:r>
              <w:rPr>
                <w:color w:val="000000"/>
                <w:sz w:val="20"/>
              </w:rPr>
              <w:t xml:space="preserve"> </w:t>
            </w:r>
          </w:p>
        </w:tc>
      </w:tr>
      <w:tr w14:paraId="3A0199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CB58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984A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6363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DA49">
            <w:pPr>
              <w:spacing w:line="240" w:lineRule="exact"/>
              <w:jc w:val="right"/>
              <w:textAlignment w:val="center"/>
              <w:rPr>
                <w:rFonts w:hint="default" w:cs="宋体"/>
                <w:color w:val="000000"/>
                <w:sz w:val="20"/>
                <w:szCs w:val="20"/>
              </w:rPr>
            </w:pPr>
            <w:r>
              <w:rPr>
                <w:color w:val="000000"/>
                <w:sz w:val="20"/>
              </w:rPr>
              <w:t xml:space="preserve"> </w:t>
            </w:r>
          </w:p>
        </w:tc>
      </w:tr>
      <w:tr w14:paraId="4B8141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1F0C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569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D7E5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89D8B0">
            <w:pPr>
              <w:spacing w:line="240" w:lineRule="exact"/>
              <w:jc w:val="right"/>
              <w:textAlignment w:val="center"/>
              <w:rPr>
                <w:rFonts w:hint="default" w:cs="宋体"/>
                <w:color w:val="000000"/>
                <w:sz w:val="20"/>
                <w:szCs w:val="20"/>
              </w:rPr>
            </w:pPr>
            <w:r>
              <w:rPr>
                <w:color w:val="000000"/>
                <w:sz w:val="20"/>
              </w:rPr>
              <w:t xml:space="preserve"> </w:t>
            </w:r>
          </w:p>
        </w:tc>
      </w:tr>
      <w:tr w14:paraId="4BAB73A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85FA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8413">
            <w:pPr>
              <w:spacing w:line="240" w:lineRule="exact"/>
              <w:jc w:val="right"/>
              <w:textAlignment w:val="center"/>
              <w:rPr>
                <w:rFonts w:hint="default" w:cs="宋体"/>
                <w:color w:val="000000"/>
                <w:sz w:val="20"/>
                <w:szCs w:val="20"/>
              </w:rPr>
            </w:pPr>
            <w:r>
              <w:rPr>
                <w:rFonts w:cs="宋体"/>
                <w:color w:val="000000"/>
                <w:sz w:val="20"/>
                <w:szCs w:val="20"/>
              </w:rPr>
              <w:t>165.57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C78E01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9BE00">
            <w:pPr>
              <w:spacing w:line="240" w:lineRule="exact"/>
              <w:jc w:val="right"/>
              <w:textAlignment w:val="center"/>
              <w:rPr>
                <w:rFonts w:hint="default" w:cs="宋体"/>
                <w:color w:val="000000"/>
                <w:sz w:val="20"/>
                <w:szCs w:val="20"/>
              </w:rPr>
            </w:pPr>
            <w:r>
              <w:rPr>
                <w:rFonts w:cs="宋体"/>
                <w:color w:val="000000"/>
                <w:sz w:val="20"/>
                <w:szCs w:val="20"/>
              </w:rPr>
              <w:t>165.57</w:t>
            </w:r>
            <w:r>
              <w:rPr>
                <w:color w:val="000000"/>
                <w:sz w:val="20"/>
              </w:rPr>
              <w:t xml:space="preserve"> </w:t>
            </w:r>
          </w:p>
        </w:tc>
      </w:tr>
    </w:tbl>
    <w:p w14:paraId="72815F6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A6A50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4892064">
            <w:pPr>
              <w:jc w:val="center"/>
              <w:textAlignment w:val="bottom"/>
              <w:rPr>
                <w:rFonts w:hint="default" w:cs="宋体"/>
                <w:b/>
                <w:color w:val="000000"/>
                <w:sz w:val="32"/>
                <w:szCs w:val="32"/>
              </w:rPr>
            </w:pPr>
            <w:r>
              <w:rPr>
                <w:rFonts w:cs="宋体"/>
                <w:b/>
                <w:color w:val="000000"/>
                <w:sz w:val="32"/>
                <w:szCs w:val="32"/>
              </w:rPr>
              <w:t>收入决算表</w:t>
            </w:r>
          </w:p>
        </w:tc>
      </w:tr>
      <w:tr w14:paraId="29A3BDF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C0E643">
            <w:pPr>
              <w:rPr>
                <w:rFonts w:hint="default" w:cs="宋体"/>
                <w:color w:val="000000"/>
                <w:sz w:val="20"/>
                <w:szCs w:val="20"/>
              </w:rPr>
            </w:pPr>
            <w:r>
              <w:rPr>
                <w:rFonts w:cs="宋体"/>
                <w:sz w:val="20"/>
                <w:szCs w:val="20"/>
              </w:rPr>
              <w:t>公开单位：</w:t>
            </w:r>
            <w:r>
              <w:rPr>
                <w:sz w:val="20"/>
              </w:rPr>
              <w:t>丰都县三合国土资源管理所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08896C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0E871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700A3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8600F5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03E81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452ED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E185DC0">
            <w:pPr>
              <w:jc w:val="right"/>
              <w:textAlignment w:val="bottom"/>
              <w:rPr>
                <w:rFonts w:hint="default" w:cs="宋体"/>
                <w:color w:val="000000"/>
                <w:sz w:val="20"/>
                <w:szCs w:val="20"/>
              </w:rPr>
            </w:pPr>
            <w:r>
              <w:rPr>
                <w:rFonts w:cs="宋体"/>
                <w:color w:val="000000"/>
                <w:sz w:val="20"/>
                <w:szCs w:val="20"/>
              </w:rPr>
              <w:t>公开02表</w:t>
            </w:r>
          </w:p>
        </w:tc>
      </w:tr>
      <w:tr w14:paraId="71A8017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3EEEFB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7B51E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93BE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7A9CC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21C9B2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A635C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5DA3A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760B6E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95788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D0EC2E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E807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0328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C70D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97CE9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6431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F618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F75FF">
            <w:pPr>
              <w:jc w:val="center"/>
              <w:textAlignment w:val="center"/>
              <w:rPr>
                <w:rFonts w:hint="default" w:cs="宋体"/>
                <w:b/>
                <w:color w:val="000000"/>
                <w:sz w:val="20"/>
                <w:szCs w:val="20"/>
              </w:rPr>
            </w:pPr>
            <w:r>
              <w:rPr>
                <w:rFonts w:cs="宋体"/>
                <w:b/>
                <w:color w:val="000000"/>
                <w:sz w:val="20"/>
                <w:szCs w:val="20"/>
              </w:rPr>
              <w:t>其他收入</w:t>
            </w:r>
          </w:p>
        </w:tc>
      </w:tr>
      <w:tr w14:paraId="7D6383A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5D2A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E66D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002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900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F6E0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32738">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0258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24C8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B98D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87A5C">
            <w:pPr>
              <w:jc w:val="center"/>
              <w:rPr>
                <w:rFonts w:hint="default" w:cs="宋体"/>
                <w:b/>
                <w:color w:val="000000"/>
                <w:sz w:val="20"/>
                <w:szCs w:val="20"/>
              </w:rPr>
            </w:pPr>
          </w:p>
        </w:tc>
      </w:tr>
      <w:tr w14:paraId="777843C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D84E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4BDC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F25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65D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8A8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9FA1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22F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7735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9F1F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BDCB3">
            <w:pPr>
              <w:jc w:val="center"/>
              <w:rPr>
                <w:rFonts w:hint="default" w:cs="宋体"/>
                <w:b/>
                <w:color w:val="000000"/>
                <w:sz w:val="20"/>
                <w:szCs w:val="20"/>
              </w:rPr>
            </w:pPr>
          </w:p>
        </w:tc>
      </w:tr>
      <w:tr w14:paraId="54F103C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E828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0E1F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401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B2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916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8D68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EDD8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1AA3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B2E9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9ED36">
            <w:pPr>
              <w:jc w:val="center"/>
              <w:rPr>
                <w:rFonts w:hint="default" w:cs="宋体"/>
                <w:b/>
                <w:color w:val="000000"/>
                <w:sz w:val="20"/>
                <w:szCs w:val="20"/>
              </w:rPr>
            </w:pPr>
          </w:p>
        </w:tc>
      </w:tr>
      <w:tr w14:paraId="355BCD8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C6AF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64BE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49B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DC51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9D4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F0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AA41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EFAD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1A6A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DDE4C">
            <w:pPr>
              <w:jc w:val="center"/>
              <w:rPr>
                <w:rFonts w:hint="default" w:cs="宋体"/>
                <w:b/>
                <w:color w:val="000000"/>
                <w:sz w:val="20"/>
                <w:szCs w:val="20"/>
              </w:rPr>
            </w:pPr>
          </w:p>
        </w:tc>
      </w:tr>
      <w:tr w14:paraId="67CA18E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1799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1901">
            <w:pPr>
              <w:wordWrap w:val="0"/>
              <w:jc w:val="right"/>
              <w:textAlignment w:val="center"/>
              <w:rPr>
                <w:rFonts w:hint="default" w:cs="宋体"/>
                <w:b/>
                <w:color w:val="000000"/>
                <w:sz w:val="20"/>
                <w:szCs w:val="20"/>
              </w:rPr>
            </w:pPr>
            <w:r>
              <w:rPr>
                <w:rFonts w:cs="宋体"/>
                <w:b/>
                <w:bCs/>
                <w:color w:val="000000"/>
                <w:sz w:val="20"/>
                <w:szCs w:val="20"/>
              </w:rPr>
              <w:t>165.57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F812">
            <w:pPr>
              <w:wordWrap w:val="0"/>
              <w:jc w:val="right"/>
              <w:textAlignment w:val="center"/>
              <w:rPr>
                <w:rFonts w:hint="default" w:cs="宋体"/>
                <w:b/>
                <w:color w:val="000000"/>
                <w:sz w:val="20"/>
                <w:szCs w:val="20"/>
              </w:rPr>
            </w:pPr>
            <w:r>
              <w:rPr>
                <w:rFonts w:cs="宋体"/>
                <w:b/>
                <w:bCs/>
                <w:color w:val="000000"/>
                <w:sz w:val="20"/>
                <w:szCs w:val="20"/>
              </w:rPr>
              <w:t>165.57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4D74">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8C61">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455C">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AEF7">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C636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AC45">
            <w:pPr>
              <w:wordWrap w:val="0"/>
              <w:jc w:val="right"/>
              <w:textAlignment w:val="center"/>
              <w:rPr>
                <w:rFonts w:hint="default" w:cs="宋体"/>
                <w:b/>
                <w:color w:val="000000"/>
                <w:sz w:val="20"/>
                <w:szCs w:val="20"/>
              </w:rPr>
            </w:pPr>
            <w:r>
              <w:rPr>
                <w:b/>
                <w:color w:val="000000"/>
                <w:sz w:val="20"/>
              </w:rPr>
              <w:t xml:space="preserve"> </w:t>
            </w:r>
          </w:p>
        </w:tc>
      </w:tr>
      <w:tr w14:paraId="7F4BE9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070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B94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72B2">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A48E">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49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9D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7A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BF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6A5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1432">
            <w:pPr>
              <w:wordWrap w:val="0"/>
              <w:jc w:val="right"/>
              <w:textAlignment w:val="center"/>
              <w:rPr>
                <w:rFonts w:hint="default" w:cs="宋体"/>
                <w:color w:val="000000"/>
                <w:sz w:val="20"/>
                <w:szCs w:val="20"/>
              </w:rPr>
            </w:pPr>
            <w:r>
              <w:rPr>
                <w:color w:val="000000"/>
                <w:sz w:val="20"/>
              </w:rPr>
              <w:t xml:space="preserve"> </w:t>
            </w:r>
          </w:p>
        </w:tc>
      </w:tr>
      <w:tr w14:paraId="377175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BC1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C41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8116">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409F">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08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A1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FD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DF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D8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6FE3">
            <w:pPr>
              <w:wordWrap w:val="0"/>
              <w:jc w:val="right"/>
              <w:textAlignment w:val="center"/>
              <w:rPr>
                <w:rFonts w:hint="default" w:cs="宋体"/>
                <w:color w:val="000000"/>
                <w:sz w:val="20"/>
                <w:szCs w:val="20"/>
              </w:rPr>
            </w:pPr>
            <w:r>
              <w:rPr>
                <w:color w:val="000000"/>
                <w:sz w:val="20"/>
              </w:rPr>
              <w:t xml:space="preserve"> </w:t>
            </w:r>
          </w:p>
        </w:tc>
      </w:tr>
      <w:tr w14:paraId="672616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965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C49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405D">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62D3">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B8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BE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B96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DC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7BF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AB9D">
            <w:pPr>
              <w:wordWrap w:val="0"/>
              <w:jc w:val="right"/>
              <w:textAlignment w:val="center"/>
              <w:rPr>
                <w:rFonts w:hint="default" w:cs="宋体"/>
                <w:color w:val="000000"/>
                <w:sz w:val="20"/>
                <w:szCs w:val="20"/>
              </w:rPr>
            </w:pPr>
            <w:r>
              <w:rPr>
                <w:color w:val="000000"/>
                <w:sz w:val="20"/>
              </w:rPr>
              <w:t xml:space="preserve"> </w:t>
            </w:r>
          </w:p>
        </w:tc>
      </w:tr>
      <w:tr w14:paraId="4CDAD0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DCA4">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2DFA8">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6D26">
            <w:pPr>
              <w:wordWrap w:val="0"/>
              <w:jc w:val="right"/>
              <w:textAlignment w:val="center"/>
              <w:rPr>
                <w:rFonts w:hint="default" w:cs="宋体"/>
                <w:color w:val="000000"/>
                <w:sz w:val="20"/>
                <w:szCs w:val="20"/>
              </w:rPr>
            </w:pPr>
            <w:r>
              <w:rPr>
                <w:rFonts w:cs="宋体"/>
                <w:color w:val="000000"/>
                <w:sz w:val="20"/>
                <w:szCs w:val="20"/>
              </w:rPr>
              <w:t>7.95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AA62">
            <w:pPr>
              <w:wordWrap w:val="0"/>
              <w:jc w:val="right"/>
              <w:textAlignment w:val="center"/>
              <w:rPr>
                <w:rFonts w:hint="default" w:cs="宋体"/>
                <w:color w:val="000000"/>
                <w:sz w:val="20"/>
                <w:szCs w:val="20"/>
              </w:rPr>
            </w:pPr>
            <w:r>
              <w:rPr>
                <w:rFonts w:cs="宋体"/>
                <w:color w:val="000000"/>
                <w:sz w:val="20"/>
                <w:szCs w:val="20"/>
              </w:rPr>
              <w:t>7.95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E0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FC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33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38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92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6902">
            <w:pPr>
              <w:wordWrap w:val="0"/>
              <w:jc w:val="right"/>
              <w:textAlignment w:val="center"/>
              <w:rPr>
                <w:rFonts w:hint="default" w:cs="宋体"/>
                <w:color w:val="000000"/>
                <w:sz w:val="20"/>
                <w:szCs w:val="20"/>
              </w:rPr>
            </w:pPr>
            <w:r>
              <w:rPr>
                <w:color w:val="000000"/>
                <w:sz w:val="20"/>
              </w:rPr>
              <w:t xml:space="preserve"> </w:t>
            </w:r>
          </w:p>
        </w:tc>
      </w:tr>
      <w:tr w14:paraId="51F154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482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E99CE">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135F">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3ED0">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BC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2B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36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39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0A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3E05">
            <w:pPr>
              <w:wordWrap w:val="0"/>
              <w:jc w:val="right"/>
              <w:textAlignment w:val="center"/>
              <w:rPr>
                <w:rFonts w:hint="default" w:cs="宋体"/>
                <w:color w:val="000000"/>
                <w:sz w:val="20"/>
                <w:szCs w:val="20"/>
              </w:rPr>
            </w:pPr>
            <w:r>
              <w:rPr>
                <w:color w:val="000000"/>
                <w:sz w:val="20"/>
              </w:rPr>
              <w:t xml:space="preserve"> </w:t>
            </w:r>
          </w:p>
        </w:tc>
      </w:tr>
      <w:tr w14:paraId="45529C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F40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570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4277">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8192">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91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07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8FB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03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A00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04C7">
            <w:pPr>
              <w:wordWrap w:val="0"/>
              <w:jc w:val="right"/>
              <w:textAlignment w:val="center"/>
              <w:rPr>
                <w:rFonts w:hint="default" w:cs="宋体"/>
                <w:color w:val="000000"/>
                <w:sz w:val="20"/>
                <w:szCs w:val="20"/>
              </w:rPr>
            </w:pPr>
            <w:r>
              <w:rPr>
                <w:color w:val="000000"/>
                <w:sz w:val="20"/>
              </w:rPr>
              <w:t xml:space="preserve"> </w:t>
            </w:r>
          </w:p>
        </w:tc>
      </w:tr>
      <w:tr w14:paraId="2E9411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CB0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57DF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C49E">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BBAE">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1E6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8BD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FC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DD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AA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914B">
            <w:pPr>
              <w:wordWrap w:val="0"/>
              <w:jc w:val="right"/>
              <w:textAlignment w:val="center"/>
              <w:rPr>
                <w:rFonts w:hint="default" w:cs="宋体"/>
                <w:color w:val="000000"/>
                <w:sz w:val="20"/>
                <w:szCs w:val="20"/>
              </w:rPr>
            </w:pPr>
            <w:r>
              <w:rPr>
                <w:color w:val="000000"/>
                <w:sz w:val="20"/>
              </w:rPr>
              <w:t xml:space="preserve"> </w:t>
            </w:r>
          </w:p>
        </w:tc>
      </w:tr>
      <w:tr w14:paraId="5D6172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539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063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CCCC">
            <w:pPr>
              <w:wordWrap w:val="0"/>
              <w:jc w:val="right"/>
              <w:textAlignment w:val="center"/>
              <w:rPr>
                <w:rFonts w:hint="default" w:cs="宋体"/>
                <w:color w:val="000000"/>
                <w:sz w:val="20"/>
                <w:szCs w:val="20"/>
              </w:rPr>
            </w:pPr>
            <w:r>
              <w:rPr>
                <w:rFonts w:cs="宋体"/>
                <w:color w:val="000000"/>
                <w:sz w:val="20"/>
                <w:szCs w:val="20"/>
              </w:rPr>
              <w:t>4.27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9655">
            <w:pPr>
              <w:wordWrap w:val="0"/>
              <w:jc w:val="right"/>
              <w:textAlignment w:val="center"/>
              <w:rPr>
                <w:rFonts w:hint="default" w:cs="宋体"/>
                <w:color w:val="000000"/>
                <w:sz w:val="20"/>
                <w:szCs w:val="20"/>
              </w:rPr>
            </w:pPr>
            <w:r>
              <w:rPr>
                <w:rFonts w:cs="宋体"/>
                <w:color w:val="000000"/>
                <w:sz w:val="20"/>
                <w:szCs w:val="20"/>
              </w:rPr>
              <w:t>4.27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4E9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44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D7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EF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4E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1607">
            <w:pPr>
              <w:wordWrap w:val="0"/>
              <w:jc w:val="right"/>
              <w:textAlignment w:val="center"/>
              <w:rPr>
                <w:rFonts w:hint="default" w:cs="宋体"/>
                <w:color w:val="000000"/>
                <w:sz w:val="20"/>
                <w:szCs w:val="20"/>
              </w:rPr>
            </w:pPr>
            <w:r>
              <w:rPr>
                <w:color w:val="000000"/>
                <w:sz w:val="20"/>
              </w:rPr>
              <w:t xml:space="preserve"> </w:t>
            </w:r>
          </w:p>
        </w:tc>
      </w:tr>
      <w:tr w14:paraId="62D107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8521">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AB3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8274">
            <w:pPr>
              <w:wordWrap w:val="0"/>
              <w:jc w:val="right"/>
              <w:textAlignment w:val="center"/>
              <w:rPr>
                <w:rFonts w:hint="default" w:cs="宋体"/>
                <w:color w:val="000000"/>
                <w:sz w:val="20"/>
                <w:szCs w:val="20"/>
              </w:rPr>
            </w:pPr>
            <w:r>
              <w:rPr>
                <w:rFonts w:cs="宋体"/>
                <w:color w:val="000000"/>
                <w:sz w:val="20"/>
                <w:szCs w:val="20"/>
              </w:rPr>
              <w:t>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0EB0">
            <w:pPr>
              <w:wordWrap w:val="0"/>
              <w:jc w:val="right"/>
              <w:textAlignment w:val="center"/>
              <w:rPr>
                <w:rFonts w:hint="default" w:cs="宋体"/>
                <w:color w:val="000000"/>
                <w:sz w:val="20"/>
                <w:szCs w:val="20"/>
              </w:rPr>
            </w:pPr>
            <w:r>
              <w:rPr>
                <w:rFonts w:cs="宋体"/>
                <w:color w:val="000000"/>
                <w:sz w:val="20"/>
                <w:szCs w:val="20"/>
              </w:rPr>
              <w:t>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A0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D6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4A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34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60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D0F3">
            <w:pPr>
              <w:wordWrap w:val="0"/>
              <w:jc w:val="right"/>
              <w:textAlignment w:val="center"/>
              <w:rPr>
                <w:rFonts w:hint="default" w:cs="宋体"/>
                <w:color w:val="000000"/>
                <w:sz w:val="20"/>
                <w:szCs w:val="20"/>
              </w:rPr>
            </w:pPr>
            <w:r>
              <w:rPr>
                <w:color w:val="000000"/>
                <w:sz w:val="20"/>
              </w:rPr>
              <w:t xml:space="preserve"> </w:t>
            </w:r>
          </w:p>
        </w:tc>
      </w:tr>
      <w:tr w14:paraId="75EFE2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0EC">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DE9F">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6075">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C254">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9B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24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0E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3F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F0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577C">
            <w:pPr>
              <w:wordWrap w:val="0"/>
              <w:jc w:val="right"/>
              <w:textAlignment w:val="center"/>
              <w:rPr>
                <w:rFonts w:hint="default" w:cs="宋体"/>
                <w:color w:val="000000"/>
                <w:sz w:val="20"/>
                <w:szCs w:val="20"/>
              </w:rPr>
            </w:pPr>
            <w:r>
              <w:rPr>
                <w:color w:val="000000"/>
                <w:sz w:val="20"/>
              </w:rPr>
              <w:t xml:space="preserve"> </w:t>
            </w:r>
          </w:p>
        </w:tc>
      </w:tr>
      <w:tr w14:paraId="6A7C0E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3ED2">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CD90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FA0C">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FD46">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63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9C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3D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75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25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BB6F">
            <w:pPr>
              <w:wordWrap w:val="0"/>
              <w:jc w:val="right"/>
              <w:textAlignment w:val="center"/>
              <w:rPr>
                <w:rFonts w:hint="default" w:cs="宋体"/>
                <w:color w:val="000000"/>
                <w:sz w:val="20"/>
                <w:szCs w:val="20"/>
              </w:rPr>
            </w:pPr>
            <w:r>
              <w:rPr>
                <w:color w:val="000000"/>
                <w:sz w:val="20"/>
              </w:rPr>
              <w:t xml:space="preserve"> </w:t>
            </w:r>
          </w:p>
        </w:tc>
      </w:tr>
      <w:tr w14:paraId="0F09E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9ACD">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6740">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9610">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8341">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E6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0A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C9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ED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7D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8AD8">
            <w:pPr>
              <w:wordWrap w:val="0"/>
              <w:jc w:val="right"/>
              <w:textAlignment w:val="center"/>
              <w:rPr>
                <w:rFonts w:hint="default" w:cs="宋体"/>
                <w:color w:val="000000"/>
                <w:sz w:val="20"/>
                <w:szCs w:val="20"/>
              </w:rPr>
            </w:pPr>
            <w:r>
              <w:rPr>
                <w:color w:val="000000"/>
                <w:sz w:val="20"/>
              </w:rPr>
              <w:t xml:space="preserve"> </w:t>
            </w:r>
          </w:p>
        </w:tc>
      </w:tr>
      <w:tr w14:paraId="7BAE27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4E62">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1E1D">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F146">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CEB5">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30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54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14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D1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A3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16F3">
            <w:pPr>
              <w:wordWrap w:val="0"/>
              <w:jc w:val="right"/>
              <w:textAlignment w:val="center"/>
              <w:rPr>
                <w:rFonts w:hint="default" w:cs="宋体"/>
                <w:color w:val="000000"/>
                <w:sz w:val="20"/>
                <w:szCs w:val="20"/>
              </w:rPr>
            </w:pPr>
            <w:r>
              <w:rPr>
                <w:color w:val="000000"/>
                <w:sz w:val="20"/>
              </w:rPr>
              <w:t xml:space="preserve"> </w:t>
            </w:r>
          </w:p>
        </w:tc>
      </w:tr>
      <w:tr w14:paraId="02588C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27D0">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2EC4">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489E">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4F8D">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E6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DF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59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3A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56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E058">
            <w:pPr>
              <w:wordWrap w:val="0"/>
              <w:jc w:val="right"/>
              <w:textAlignment w:val="center"/>
              <w:rPr>
                <w:rFonts w:hint="default" w:cs="宋体"/>
                <w:color w:val="000000"/>
                <w:sz w:val="20"/>
                <w:szCs w:val="20"/>
              </w:rPr>
            </w:pPr>
            <w:r>
              <w:rPr>
                <w:color w:val="000000"/>
                <w:sz w:val="20"/>
              </w:rPr>
              <w:t xml:space="preserve"> </w:t>
            </w:r>
          </w:p>
        </w:tc>
      </w:tr>
      <w:tr w14:paraId="0C66B7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1E3A">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F8C5C">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813C">
            <w:pPr>
              <w:wordWrap w:val="0"/>
              <w:jc w:val="right"/>
              <w:textAlignment w:val="center"/>
              <w:rPr>
                <w:rFonts w:hint="default" w:cs="宋体"/>
                <w:color w:val="000000"/>
                <w:sz w:val="20"/>
                <w:szCs w:val="20"/>
              </w:rPr>
            </w:pPr>
            <w:r>
              <w:rPr>
                <w:rFonts w:cs="宋体"/>
                <w:color w:val="000000"/>
                <w:sz w:val="20"/>
                <w:szCs w:val="20"/>
              </w:rPr>
              <w:t>7.16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E4C5">
            <w:pPr>
              <w:wordWrap w:val="0"/>
              <w:jc w:val="right"/>
              <w:textAlignment w:val="center"/>
              <w:rPr>
                <w:rFonts w:hint="default" w:cs="宋体"/>
                <w:color w:val="000000"/>
                <w:sz w:val="20"/>
                <w:szCs w:val="20"/>
              </w:rPr>
            </w:pPr>
            <w:r>
              <w:rPr>
                <w:rFonts w:cs="宋体"/>
                <w:color w:val="000000"/>
                <w:sz w:val="20"/>
                <w:szCs w:val="20"/>
              </w:rPr>
              <w:t>7.16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32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0F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C2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93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C5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CE58">
            <w:pPr>
              <w:wordWrap w:val="0"/>
              <w:jc w:val="right"/>
              <w:textAlignment w:val="center"/>
              <w:rPr>
                <w:rFonts w:hint="default" w:cs="宋体"/>
                <w:color w:val="000000"/>
                <w:sz w:val="20"/>
                <w:szCs w:val="20"/>
              </w:rPr>
            </w:pPr>
            <w:r>
              <w:rPr>
                <w:color w:val="000000"/>
                <w:sz w:val="20"/>
              </w:rPr>
              <w:t xml:space="preserve"> </w:t>
            </w:r>
          </w:p>
        </w:tc>
      </w:tr>
      <w:tr w14:paraId="065320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98ED">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A13B">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D7B5">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DCF6">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59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F7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E4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A6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57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EABD">
            <w:pPr>
              <w:wordWrap w:val="0"/>
              <w:jc w:val="right"/>
              <w:textAlignment w:val="center"/>
              <w:rPr>
                <w:rFonts w:hint="default" w:cs="宋体"/>
                <w:color w:val="000000"/>
                <w:sz w:val="20"/>
                <w:szCs w:val="20"/>
              </w:rPr>
            </w:pPr>
            <w:r>
              <w:rPr>
                <w:color w:val="000000"/>
                <w:sz w:val="20"/>
              </w:rPr>
              <w:t xml:space="preserve"> </w:t>
            </w:r>
          </w:p>
        </w:tc>
      </w:tr>
      <w:tr w14:paraId="4BC815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FFFF">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DDF9">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3A78">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82F5">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4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BC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9A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42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54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1DF5">
            <w:pPr>
              <w:wordWrap w:val="0"/>
              <w:jc w:val="right"/>
              <w:textAlignment w:val="center"/>
              <w:rPr>
                <w:rFonts w:hint="default" w:cs="宋体"/>
                <w:color w:val="000000"/>
                <w:sz w:val="20"/>
                <w:szCs w:val="20"/>
              </w:rPr>
            </w:pPr>
            <w:r>
              <w:rPr>
                <w:color w:val="000000"/>
                <w:sz w:val="20"/>
              </w:rPr>
              <w:t xml:space="preserve"> </w:t>
            </w:r>
          </w:p>
        </w:tc>
      </w:tr>
      <w:tr w14:paraId="154594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CB60">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DBB7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238A">
            <w:pPr>
              <w:wordWrap w:val="0"/>
              <w:jc w:val="right"/>
              <w:textAlignment w:val="center"/>
              <w:rPr>
                <w:rFonts w:hint="default" w:cs="宋体"/>
                <w:color w:val="000000"/>
                <w:sz w:val="20"/>
                <w:szCs w:val="20"/>
              </w:rPr>
            </w:pPr>
            <w:r>
              <w:rPr>
                <w:rFonts w:cs="宋体"/>
                <w:color w:val="000000"/>
                <w:sz w:val="20"/>
                <w:szCs w:val="20"/>
              </w:rPr>
              <w:t>119.21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73A5">
            <w:pPr>
              <w:wordWrap w:val="0"/>
              <w:jc w:val="right"/>
              <w:textAlignment w:val="center"/>
              <w:rPr>
                <w:rFonts w:hint="default" w:cs="宋体"/>
                <w:color w:val="000000"/>
                <w:sz w:val="20"/>
                <w:szCs w:val="20"/>
              </w:rPr>
            </w:pPr>
            <w:r>
              <w:rPr>
                <w:rFonts w:cs="宋体"/>
                <w:color w:val="000000"/>
                <w:sz w:val="20"/>
                <w:szCs w:val="20"/>
              </w:rPr>
              <w:t>119.21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7F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54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5F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B5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6B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6723">
            <w:pPr>
              <w:wordWrap w:val="0"/>
              <w:jc w:val="right"/>
              <w:textAlignment w:val="center"/>
              <w:rPr>
                <w:rFonts w:hint="default" w:cs="宋体"/>
                <w:color w:val="000000"/>
                <w:sz w:val="20"/>
                <w:szCs w:val="20"/>
              </w:rPr>
            </w:pPr>
            <w:r>
              <w:rPr>
                <w:color w:val="000000"/>
                <w:sz w:val="20"/>
              </w:rPr>
              <w:t xml:space="preserve"> </w:t>
            </w:r>
          </w:p>
        </w:tc>
      </w:tr>
      <w:tr w14:paraId="5BAAD0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C955">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869F">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2320">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1130">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80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0D0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DF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AB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B2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E4AB">
            <w:pPr>
              <w:wordWrap w:val="0"/>
              <w:jc w:val="right"/>
              <w:textAlignment w:val="center"/>
              <w:rPr>
                <w:rFonts w:hint="default" w:cs="宋体"/>
                <w:color w:val="000000"/>
                <w:sz w:val="20"/>
                <w:szCs w:val="20"/>
              </w:rPr>
            </w:pPr>
            <w:r>
              <w:rPr>
                <w:color w:val="000000"/>
                <w:sz w:val="20"/>
              </w:rPr>
              <w:t xml:space="preserve"> </w:t>
            </w:r>
          </w:p>
        </w:tc>
      </w:tr>
      <w:tr w14:paraId="406A29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3F7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008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2260">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F181">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42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48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CC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51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DE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5D55">
            <w:pPr>
              <w:wordWrap w:val="0"/>
              <w:jc w:val="right"/>
              <w:textAlignment w:val="center"/>
              <w:rPr>
                <w:rFonts w:hint="default" w:cs="宋体"/>
                <w:color w:val="000000"/>
                <w:sz w:val="20"/>
                <w:szCs w:val="20"/>
              </w:rPr>
            </w:pPr>
            <w:r>
              <w:rPr>
                <w:color w:val="000000"/>
                <w:sz w:val="20"/>
              </w:rPr>
              <w:t xml:space="preserve"> </w:t>
            </w:r>
          </w:p>
        </w:tc>
      </w:tr>
      <w:tr w14:paraId="75EBCB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66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457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CB7F">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877B">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9F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60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08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F8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E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18D3">
            <w:pPr>
              <w:wordWrap w:val="0"/>
              <w:jc w:val="right"/>
              <w:textAlignment w:val="center"/>
              <w:rPr>
                <w:rFonts w:hint="default" w:cs="宋体"/>
                <w:color w:val="000000"/>
                <w:sz w:val="20"/>
                <w:szCs w:val="20"/>
              </w:rPr>
            </w:pPr>
            <w:r>
              <w:rPr>
                <w:color w:val="000000"/>
                <w:sz w:val="20"/>
              </w:rPr>
              <w:t xml:space="preserve"> </w:t>
            </w:r>
          </w:p>
        </w:tc>
      </w:tr>
      <w:tr w14:paraId="05CB1A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2AC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590B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96EF">
            <w:pPr>
              <w:wordWrap w:val="0"/>
              <w:jc w:val="right"/>
              <w:textAlignment w:val="center"/>
              <w:rPr>
                <w:rFonts w:hint="default" w:cs="宋体"/>
                <w:color w:val="000000"/>
                <w:sz w:val="20"/>
                <w:szCs w:val="20"/>
              </w:rPr>
            </w:pPr>
            <w:r>
              <w:rPr>
                <w:rFonts w:cs="宋体"/>
                <w:color w:val="000000"/>
                <w:sz w:val="20"/>
                <w:szCs w:val="20"/>
              </w:rPr>
              <w:t>5.54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826">
            <w:pPr>
              <w:wordWrap w:val="0"/>
              <w:jc w:val="right"/>
              <w:textAlignment w:val="center"/>
              <w:rPr>
                <w:rFonts w:hint="default" w:cs="宋体"/>
                <w:color w:val="000000"/>
                <w:sz w:val="20"/>
                <w:szCs w:val="20"/>
              </w:rPr>
            </w:pPr>
            <w:r>
              <w:rPr>
                <w:rFonts w:cs="宋体"/>
                <w:color w:val="000000"/>
                <w:sz w:val="20"/>
                <w:szCs w:val="20"/>
              </w:rPr>
              <w:t>5.54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A7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19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35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39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E1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8E8A">
            <w:pPr>
              <w:wordWrap w:val="0"/>
              <w:jc w:val="right"/>
              <w:textAlignment w:val="center"/>
              <w:rPr>
                <w:rFonts w:hint="default" w:cs="宋体"/>
                <w:color w:val="000000"/>
                <w:sz w:val="20"/>
                <w:szCs w:val="20"/>
              </w:rPr>
            </w:pPr>
            <w:r>
              <w:rPr>
                <w:color w:val="000000"/>
                <w:sz w:val="20"/>
              </w:rPr>
              <w:t xml:space="preserve"> </w:t>
            </w:r>
          </w:p>
        </w:tc>
      </w:tr>
    </w:tbl>
    <w:p w14:paraId="3B6D76F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630485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14:paraId="43EEF4B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287F8C">
            <w:pPr>
              <w:jc w:val="center"/>
              <w:textAlignment w:val="bottom"/>
              <w:rPr>
                <w:rFonts w:hint="default" w:cs="宋体"/>
                <w:b/>
                <w:color w:val="000000"/>
                <w:sz w:val="32"/>
                <w:szCs w:val="32"/>
              </w:rPr>
            </w:pPr>
            <w:r>
              <w:rPr>
                <w:rFonts w:cs="宋体"/>
                <w:b/>
                <w:color w:val="000000"/>
                <w:sz w:val="32"/>
                <w:szCs w:val="32"/>
              </w:rPr>
              <w:t>支出决算表</w:t>
            </w:r>
          </w:p>
        </w:tc>
      </w:tr>
      <w:tr w14:paraId="72DB358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DA15FA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丰都县三合国土资源管理所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7845E9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F0295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E05C6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35E57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E27605">
            <w:pPr>
              <w:jc w:val="right"/>
              <w:textAlignment w:val="bottom"/>
              <w:rPr>
                <w:rFonts w:hint="default" w:cs="宋体"/>
                <w:color w:val="000000"/>
                <w:sz w:val="20"/>
                <w:szCs w:val="20"/>
              </w:rPr>
            </w:pPr>
            <w:r>
              <w:rPr>
                <w:rFonts w:cs="宋体"/>
                <w:color w:val="000000"/>
                <w:sz w:val="20"/>
                <w:szCs w:val="20"/>
              </w:rPr>
              <w:t>公开03表</w:t>
            </w:r>
          </w:p>
        </w:tc>
      </w:tr>
      <w:tr w14:paraId="0B7AB87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FE71B7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09EEB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032E2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A0627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67F69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B5C71A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54958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FDA93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F860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23C9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1EF6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06EC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A057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C4EB3">
            <w:pPr>
              <w:jc w:val="center"/>
              <w:textAlignment w:val="center"/>
              <w:rPr>
                <w:rFonts w:hint="default" w:cs="宋体"/>
                <w:b/>
                <w:color w:val="000000"/>
                <w:sz w:val="20"/>
                <w:szCs w:val="20"/>
              </w:rPr>
            </w:pPr>
            <w:r>
              <w:rPr>
                <w:rFonts w:cs="宋体"/>
                <w:b/>
                <w:color w:val="000000"/>
                <w:sz w:val="20"/>
                <w:szCs w:val="20"/>
              </w:rPr>
              <w:t>对附属单位补助支出</w:t>
            </w:r>
          </w:p>
        </w:tc>
      </w:tr>
      <w:tr w14:paraId="19106F8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93886">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82245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1F1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C84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B7D1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CEF6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626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927B8">
            <w:pPr>
              <w:jc w:val="center"/>
              <w:rPr>
                <w:rFonts w:hint="default" w:cs="宋体"/>
                <w:b/>
                <w:color w:val="000000"/>
                <w:sz w:val="20"/>
                <w:szCs w:val="20"/>
              </w:rPr>
            </w:pPr>
          </w:p>
        </w:tc>
      </w:tr>
      <w:tr w14:paraId="11CE86C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5DC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D4D69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549E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2E7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D41B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C40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D5E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76C72">
            <w:pPr>
              <w:jc w:val="center"/>
              <w:rPr>
                <w:rFonts w:hint="default" w:cs="宋体"/>
                <w:b/>
                <w:color w:val="000000"/>
                <w:sz w:val="20"/>
                <w:szCs w:val="20"/>
              </w:rPr>
            </w:pPr>
          </w:p>
        </w:tc>
      </w:tr>
      <w:tr w14:paraId="64651F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D352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187C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7D0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000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701E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0E63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1B3A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B840F">
            <w:pPr>
              <w:jc w:val="center"/>
              <w:rPr>
                <w:rFonts w:hint="default" w:cs="宋体"/>
                <w:b/>
                <w:color w:val="000000"/>
                <w:sz w:val="20"/>
                <w:szCs w:val="20"/>
              </w:rPr>
            </w:pPr>
          </w:p>
        </w:tc>
      </w:tr>
      <w:tr w14:paraId="27AFE28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BF3F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50C7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F30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9BE2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D32A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EAF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402B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77199">
            <w:pPr>
              <w:jc w:val="center"/>
              <w:rPr>
                <w:rFonts w:hint="default" w:cs="宋体"/>
                <w:b/>
                <w:color w:val="000000"/>
                <w:sz w:val="20"/>
                <w:szCs w:val="20"/>
              </w:rPr>
            </w:pPr>
          </w:p>
        </w:tc>
      </w:tr>
      <w:tr w14:paraId="1BAB19E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D956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CAC20">
            <w:pPr>
              <w:wordWrap w:val="0"/>
              <w:jc w:val="right"/>
              <w:textAlignment w:val="center"/>
              <w:rPr>
                <w:rFonts w:hint="default" w:cs="宋体"/>
                <w:b/>
                <w:color w:val="000000"/>
                <w:sz w:val="20"/>
                <w:szCs w:val="20"/>
              </w:rPr>
            </w:pPr>
            <w:r>
              <w:rPr>
                <w:rFonts w:cs="宋体"/>
                <w:b/>
                <w:bCs/>
                <w:color w:val="000000"/>
                <w:sz w:val="20"/>
                <w:szCs w:val="20"/>
              </w:rPr>
              <w:t>165.57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F866">
            <w:pPr>
              <w:wordWrap w:val="0"/>
              <w:jc w:val="right"/>
              <w:textAlignment w:val="center"/>
              <w:rPr>
                <w:rFonts w:hint="default" w:cs="宋体"/>
                <w:b/>
                <w:color w:val="000000"/>
                <w:sz w:val="20"/>
                <w:szCs w:val="20"/>
              </w:rPr>
            </w:pPr>
            <w:r>
              <w:rPr>
                <w:rFonts w:cs="宋体"/>
                <w:b/>
                <w:bCs/>
                <w:color w:val="000000"/>
                <w:sz w:val="20"/>
                <w:szCs w:val="20"/>
              </w:rPr>
              <w:t>149.29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ACF9">
            <w:pPr>
              <w:wordWrap w:val="0"/>
              <w:jc w:val="right"/>
              <w:textAlignment w:val="center"/>
              <w:rPr>
                <w:rFonts w:hint="default" w:cs="宋体"/>
                <w:b/>
                <w:color w:val="000000"/>
                <w:sz w:val="20"/>
                <w:szCs w:val="20"/>
              </w:rPr>
            </w:pPr>
            <w:r>
              <w:rPr>
                <w:rFonts w:cs="宋体"/>
                <w:b/>
                <w:bCs/>
                <w:color w:val="000000"/>
                <w:sz w:val="20"/>
                <w:szCs w:val="20"/>
              </w:rPr>
              <w:t>16.28</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8573">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719D">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909B">
            <w:pPr>
              <w:wordWrap w:val="0"/>
              <w:jc w:val="right"/>
              <w:textAlignment w:val="center"/>
              <w:rPr>
                <w:rFonts w:hint="default" w:cs="宋体"/>
                <w:b/>
                <w:color w:val="000000"/>
                <w:sz w:val="20"/>
                <w:szCs w:val="20"/>
              </w:rPr>
            </w:pPr>
            <w:r>
              <w:rPr>
                <w:b/>
                <w:color w:val="000000"/>
                <w:sz w:val="20"/>
              </w:rPr>
              <w:t xml:space="preserve"> </w:t>
            </w:r>
          </w:p>
        </w:tc>
      </w:tr>
      <w:tr w14:paraId="64347E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607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6BA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E93E">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30FC">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3C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39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52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265E">
            <w:pPr>
              <w:wordWrap w:val="0"/>
              <w:jc w:val="right"/>
              <w:textAlignment w:val="center"/>
              <w:rPr>
                <w:rFonts w:hint="default" w:cs="宋体"/>
                <w:color w:val="000000"/>
                <w:sz w:val="20"/>
                <w:szCs w:val="20"/>
              </w:rPr>
            </w:pPr>
            <w:r>
              <w:rPr>
                <w:color w:val="000000"/>
                <w:sz w:val="20"/>
              </w:rPr>
              <w:t xml:space="preserve"> </w:t>
            </w:r>
          </w:p>
        </w:tc>
      </w:tr>
      <w:tr w14:paraId="3DADB7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3A1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153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A52D">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F81F">
            <w:pPr>
              <w:wordWrap w:val="0"/>
              <w:jc w:val="right"/>
              <w:textAlignment w:val="center"/>
              <w:rPr>
                <w:rFonts w:hint="default" w:cs="宋体"/>
                <w:color w:val="000000"/>
                <w:sz w:val="20"/>
                <w:szCs w:val="20"/>
              </w:rPr>
            </w:pPr>
            <w:r>
              <w:rPr>
                <w:rFonts w:cs="宋体"/>
                <w:b/>
                <w:color w:val="000000"/>
                <w:sz w:val="20"/>
                <w:szCs w:val="20"/>
              </w:rPr>
              <w:t>18.21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AE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ED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9A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0A74">
            <w:pPr>
              <w:wordWrap w:val="0"/>
              <w:jc w:val="right"/>
              <w:textAlignment w:val="center"/>
              <w:rPr>
                <w:rFonts w:hint="default" w:cs="宋体"/>
                <w:color w:val="000000"/>
                <w:sz w:val="20"/>
                <w:szCs w:val="20"/>
              </w:rPr>
            </w:pPr>
            <w:r>
              <w:rPr>
                <w:color w:val="000000"/>
                <w:sz w:val="20"/>
              </w:rPr>
              <w:t xml:space="preserve"> </w:t>
            </w:r>
          </w:p>
        </w:tc>
      </w:tr>
      <w:tr w14:paraId="03ED70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82A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00B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E78D">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1F68">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78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81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7A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60AF">
            <w:pPr>
              <w:wordWrap w:val="0"/>
              <w:jc w:val="right"/>
              <w:textAlignment w:val="center"/>
              <w:rPr>
                <w:rFonts w:hint="default" w:cs="宋体"/>
                <w:color w:val="000000"/>
                <w:sz w:val="20"/>
                <w:szCs w:val="20"/>
              </w:rPr>
            </w:pPr>
            <w:r>
              <w:rPr>
                <w:color w:val="000000"/>
                <w:sz w:val="20"/>
              </w:rPr>
              <w:t xml:space="preserve"> </w:t>
            </w:r>
          </w:p>
        </w:tc>
      </w:tr>
      <w:tr w14:paraId="360206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A94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CC91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E60D">
            <w:pPr>
              <w:wordWrap w:val="0"/>
              <w:jc w:val="right"/>
              <w:textAlignment w:val="center"/>
              <w:rPr>
                <w:rFonts w:hint="default" w:cs="宋体"/>
                <w:color w:val="000000"/>
                <w:sz w:val="20"/>
                <w:szCs w:val="20"/>
              </w:rPr>
            </w:pPr>
            <w:r>
              <w:rPr>
                <w:rFonts w:cs="宋体"/>
                <w:color w:val="000000"/>
                <w:sz w:val="20"/>
                <w:szCs w:val="20"/>
              </w:rPr>
              <w:t>7.95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E0BC">
            <w:pPr>
              <w:wordWrap w:val="0"/>
              <w:jc w:val="right"/>
              <w:textAlignment w:val="center"/>
              <w:rPr>
                <w:rFonts w:hint="default" w:cs="宋体"/>
                <w:color w:val="000000"/>
                <w:sz w:val="20"/>
                <w:szCs w:val="20"/>
              </w:rPr>
            </w:pPr>
            <w:r>
              <w:rPr>
                <w:rFonts w:cs="宋体"/>
                <w:color w:val="000000"/>
                <w:sz w:val="20"/>
                <w:szCs w:val="20"/>
              </w:rPr>
              <w:t>7.95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01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29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C0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AB08">
            <w:pPr>
              <w:wordWrap w:val="0"/>
              <w:jc w:val="right"/>
              <w:textAlignment w:val="center"/>
              <w:rPr>
                <w:rFonts w:hint="default" w:cs="宋体"/>
                <w:color w:val="000000"/>
                <w:sz w:val="20"/>
                <w:szCs w:val="20"/>
              </w:rPr>
            </w:pPr>
            <w:r>
              <w:rPr>
                <w:color w:val="000000"/>
                <w:sz w:val="20"/>
              </w:rPr>
              <w:t xml:space="preserve"> </w:t>
            </w:r>
          </w:p>
        </w:tc>
      </w:tr>
      <w:tr w14:paraId="2F2E4C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659A">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4924">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F1F9">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043A">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35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CB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4D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18D1">
            <w:pPr>
              <w:wordWrap w:val="0"/>
              <w:jc w:val="right"/>
              <w:textAlignment w:val="center"/>
              <w:rPr>
                <w:rFonts w:hint="default" w:cs="宋体"/>
                <w:color w:val="000000"/>
                <w:sz w:val="20"/>
                <w:szCs w:val="20"/>
              </w:rPr>
            </w:pPr>
            <w:r>
              <w:rPr>
                <w:color w:val="000000"/>
                <w:sz w:val="20"/>
              </w:rPr>
              <w:t xml:space="preserve"> </w:t>
            </w:r>
          </w:p>
        </w:tc>
      </w:tr>
      <w:tr w14:paraId="3EBB3C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076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1D2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133A">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4C18">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B5C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61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36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B541">
            <w:pPr>
              <w:wordWrap w:val="0"/>
              <w:jc w:val="right"/>
              <w:textAlignment w:val="center"/>
              <w:rPr>
                <w:rFonts w:hint="default" w:cs="宋体"/>
                <w:color w:val="000000"/>
                <w:sz w:val="20"/>
                <w:szCs w:val="20"/>
              </w:rPr>
            </w:pPr>
            <w:r>
              <w:rPr>
                <w:color w:val="000000"/>
                <w:sz w:val="20"/>
              </w:rPr>
              <w:t xml:space="preserve"> </w:t>
            </w:r>
          </w:p>
        </w:tc>
      </w:tr>
      <w:tr w14:paraId="0956A3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F2A0">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0DAF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AD84">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E743">
            <w:pPr>
              <w:wordWrap w:val="0"/>
              <w:jc w:val="right"/>
              <w:textAlignment w:val="center"/>
              <w:rPr>
                <w:rFonts w:hint="default" w:cs="宋体"/>
                <w:color w:val="000000"/>
                <w:sz w:val="20"/>
                <w:szCs w:val="20"/>
              </w:rPr>
            </w:pPr>
            <w:r>
              <w:rPr>
                <w:rFonts w:cs="宋体"/>
                <w:b/>
                <w:color w:val="000000"/>
                <w:sz w:val="20"/>
                <w:szCs w:val="20"/>
              </w:rPr>
              <w:t>6.32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BC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50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12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62B0">
            <w:pPr>
              <w:wordWrap w:val="0"/>
              <w:jc w:val="right"/>
              <w:textAlignment w:val="center"/>
              <w:rPr>
                <w:rFonts w:hint="default" w:cs="宋体"/>
                <w:color w:val="000000"/>
                <w:sz w:val="20"/>
                <w:szCs w:val="20"/>
              </w:rPr>
            </w:pPr>
            <w:r>
              <w:rPr>
                <w:color w:val="000000"/>
                <w:sz w:val="20"/>
              </w:rPr>
              <w:t xml:space="preserve"> </w:t>
            </w:r>
          </w:p>
        </w:tc>
      </w:tr>
      <w:tr w14:paraId="5D00C6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C91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5BDD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BD8F">
            <w:pPr>
              <w:wordWrap w:val="0"/>
              <w:jc w:val="right"/>
              <w:textAlignment w:val="center"/>
              <w:rPr>
                <w:rFonts w:hint="default" w:cs="宋体"/>
                <w:color w:val="000000"/>
                <w:sz w:val="20"/>
                <w:szCs w:val="20"/>
              </w:rPr>
            </w:pPr>
            <w:r>
              <w:rPr>
                <w:rFonts w:cs="宋体"/>
                <w:color w:val="000000"/>
                <w:sz w:val="20"/>
                <w:szCs w:val="20"/>
              </w:rPr>
              <w:t>4.27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B165">
            <w:pPr>
              <w:wordWrap w:val="0"/>
              <w:jc w:val="right"/>
              <w:textAlignment w:val="center"/>
              <w:rPr>
                <w:rFonts w:hint="default" w:cs="宋体"/>
                <w:color w:val="000000"/>
                <w:sz w:val="20"/>
                <w:szCs w:val="20"/>
              </w:rPr>
            </w:pPr>
            <w:r>
              <w:rPr>
                <w:rFonts w:cs="宋体"/>
                <w:color w:val="000000"/>
                <w:sz w:val="20"/>
                <w:szCs w:val="20"/>
              </w:rPr>
              <w:t>4.27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92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42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31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CFC2">
            <w:pPr>
              <w:wordWrap w:val="0"/>
              <w:jc w:val="right"/>
              <w:textAlignment w:val="center"/>
              <w:rPr>
                <w:rFonts w:hint="default" w:cs="宋体"/>
                <w:color w:val="000000"/>
                <w:sz w:val="20"/>
                <w:szCs w:val="20"/>
              </w:rPr>
            </w:pPr>
            <w:r>
              <w:rPr>
                <w:color w:val="000000"/>
                <w:sz w:val="20"/>
              </w:rPr>
              <w:t xml:space="preserve"> </w:t>
            </w:r>
          </w:p>
        </w:tc>
      </w:tr>
      <w:tr w14:paraId="4773B9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9E1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7A7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843A">
            <w:pPr>
              <w:wordWrap w:val="0"/>
              <w:jc w:val="right"/>
              <w:textAlignment w:val="center"/>
              <w:rPr>
                <w:rFonts w:hint="default" w:cs="宋体"/>
                <w:color w:val="000000"/>
                <w:sz w:val="20"/>
                <w:szCs w:val="20"/>
              </w:rPr>
            </w:pPr>
            <w:r>
              <w:rPr>
                <w:rFonts w:cs="宋体"/>
                <w:color w:val="000000"/>
                <w:sz w:val="20"/>
                <w:szCs w:val="20"/>
              </w:rPr>
              <w:t>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0770">
            <w:pPr>
              <w:wordWrap w:val="0"/>
              <w:jc w:val="right"/>
              <w:textAlignment w:val="center"/>
              <w:rPr>
                <w:rFonts w:hint="default" w:cs="宋体"/>
                <w:color w:val="000000"/>
                <w:sz w:val="20"/>
                <w:szCs w:val="20"/>
              </w:rPr>
            </w:pPr>
            <w:r>
              <w:rPr>
                <w:rFonts w:cs="宋体"/>
                <w:color w:val="000000"/>
                <w:sz w:val="20"/>
                <w:szCs w:val="20"/>
              </w:rPr>
              <w:t>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7C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49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33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1B00">
            <w:pPr>
              <w:wordWrap w:val="0"/>
              <w:jc w:val="right"/>
              <w:textAlignment w:val="center"/>
              <w:rPr>
                <w:rFonts w:hint="default" w:cs="宋体"/>
                <w:color w:val="000000"/>
                <w:sz w:val="20"/>
                <w:szCs w:val="20"/>
              </w:rPr>
            </w:pPr>
            <w:r>
              <w:rPr>
                <w:color w:val="000000"/>
                <w:sz w:val="20"/>
              </w:rPr>
              <w:t xml:space="preserve"> </w:t>
            </w:r>
          </w:p>
        </w:tc>
      </w:tr>
      <w:tr w14:paraId="179456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350E">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FA2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80BA">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02C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9F00">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5C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7B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23CC">
            <w:pPr>
              <w:wordWrap w:val="0"/>
              <w:jc w:val="right"/>
              <w:textAlignment w:val="center"/>
              <w:rPr>
                <w:rFonts w:hint="default" w:cs="宋体"/>
                <w:color w:val="000000"/>
                <w:sz w:val="20"/>
                <w:szCs w:val="20"/>
              </w:rPr>
            </w:pPr>
            <w:r>
              <w:rPr>
                <w:color w:val="000000"/>
                <w:sz w:val="20"/>
              </w:rPr>
              <w:t xml:space="preserve"> </w:t>
            </w:r>
          </w:p>
        </w:tc>
      </w:tr>
      <w:tr w14:paraId="290C81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AA3E">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F31C">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E603">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1B9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9C84">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9E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25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C868">
            <w:pPr>
              <w:wordWrap w:val="0"/>
              <w:jc w:val="right"/>
              <w:textAlignment w:val="center"/>
              <w:rPr>
                <w:rFonts w:hint="default" w:cs="宋体"/>
                <w:color w:val="000000"/>
                <w:sz w:val="20"/>
                <w:szCs w:val="20"/>
              </w:rPr>
            </w:pPr>
            <w:r>
              <w:rPr>
                <w:color w:val="000000"/>
                <w:sz w:val="20"/>
              </w:rPr>
              <w:t xml:space="preserve"> </w:t>
            </w:r>
          </w:p>
        </w:tc>
      </w:tr>
      <w:tr w14:paraId="5C3771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4B2D">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94BE">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5779">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DB4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74EA">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C2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9D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A002">
            <w:pPr>
              <w:wordWrap w:val="0"/>
              <w:jc w:val="right"/>
              <w:textAlignment w:val="center"/>
              <w:rPr>
                <w:rFonts w:hint="default" w:cs="宋体"/>
                <w:color w:val="000000"/>
                <w:sz w:val="20"/>
                <w:szCs w:val="20"/>
              </w:rPr>
            </w:pPr>
            <w:r>
              <w:rPr>
                <w:color w:val="000000"/>
                <w:sz w:val="20"/>
              </w:rPr>
              <w:t xml:space="preserve"> </w:t>
            </w:r>
          </w:p>
        </w:tc>
      </w:tr>
      <w:tr w14:paraId="2BCA8E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D23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E215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259E">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C0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0B2E">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19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1E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6A1F">
            <w:pPr>
              <w:wordWrap w:val="0"/>
              <w:jc w:val="right"/>
              <w:textAlignment w:val="center"/>
              <w:rPr>
                <w:rFonts w:hint="default" w:cs="宋体"/>
                <w:color w:val="000000"/>
                <w:sz w:val="20"/>
                <w:szCs w:val="20"/>
              </w:rPr>
            </w:pPr>
            <w:r>
              <w:rPr>
                <w:color w:val="000000"/>
                <w:sz w:val="20"/>
              </w:rPr>
              <w:t xml:space="preserve"> </w:t>
            </w:r>
          </w:p>
        </w:tc>
      </w:tr>
      <w:tr w14:paraId="24AFEE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3934">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5B57">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9B37">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38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2984">
            <w:pPr>
              <w:wordWrap w:val="0"/>
              <w:jc w:val="right"/>
              <w:textAlignment w:val="center"/>
              <w:rPr>
                <w:rFonts w:hint="default" w:cs="宋体"/>
                <w:color w:val="000000"/>
                <w:sz w:val="20"/>
                <w:szCs w:val="20"/>
              </w:rPr>
            </w:pPr>
            <w:r>
              <w:rPr>
                <w:rFonts w:cs="宋体"/>
                <w:b/>
                <w:color w:val="000000"/>
                <w:sz w:val="20"/>
                <w:szCs w:val="20"/>
              </w:rPr>
              <w:t>7.16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6C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FB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02CB">
            <w:pPr>
              <w:wordWrap w:val="0"/>
              <w:jc w:val="right"/>
              <w:textAlignment w:val="center"/>
              <w:rPr>
                <w:rFonts w:hint="default" w:cs="宋体"/>
                <w:color w:val="000000"/>
                <w:sz w:val="20"/>
                <w:szCs w:val="20"/>
              </w:rPr>
            </w:pPr>
            <w:r>
              <w:rPr>
                <w:color w:val="000000"/>
                <w:sz w:val="20"/>
              </w:rPr>
              <w:t xml:space="preserve"> </w:t>
            </w:r>
          </w:p>
        </w:tc>
      </w:tr>
      <w:tr w14:paraId="0C38A3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4B68">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A133">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BE58">
            <w:pPr>
              <w:wordWrap w:val="0"/>
              <w:jc w:val="right"/>
              <w:textAlignment w:val="center"/>
              <w:rPr>
                <w:rFonts w:hint="default" w:cs="宋体"/>
                <w:color w:val="000000"/>
                <w:sz w:val="20"/>
                <w:szCs w:val="20"/>
              </w:rPr>
            </w:pPr>
            <w:r>
              <w:rPr>
                <w:rFonts w:cs="宋体"/>
                <w:color w:val="000000"/>
                <w:sz w:val="20"/>
                <w:szCs w:val="20"/>
              </w:rPr>
              <w:t>7.16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43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B4A5">
            <w:pPr>
              <w:wordWrap w:val="0"/>
              <w:jc w:val="right"/>
              <w:textAlignment w:val="center"/>
              <w:rPr>
                <w:rFonts w:hint="default" w:cs="宋体"/>
                <w:color w:val="000000"/>
                <w:sz w:val="20"/>
                <w:szCs w:val="20"/>
              </w:rPr>
            </w:pPr>
            <w:r>
              <w:rPr>
                <w:rFonts w:cs="宋体"/>
                <w:color w:val="000000"/>
                <w:sz w:val="20"/>
                <w:szCs w:val="20"/>
              </w:rPr>
              <w:t>7.16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C1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6C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029B">
            <w:pPr>
              <w:wordWrap w:val="0"/>
              <w:jc w:val="right"/>
              <w:textAlignment w:val="center"/>
              <w:rPr>
                <w:rFonts w:hint="default" w:cs="宋体"/>
                <w:color w:val="000000"/>
                <w:sz w:val="20"/>
                <w:szCs w:val="20"/>
              </w:rPr>
            </w:pPr>
            <w:r>
              <w:rPr>
                <w:color w:val="000000"/>
                <w:sz w:val="20"/>
              </w:rPr>
              <w:t xml:space="preserve"> </w:t>
            </w:r>
          </w:p>
        </w:tc>
      </w:tr>
      <w:tr w14:paraId="6136B9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912A">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EE2C">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3D5">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4D93">
            <w:pPr>
              <w:wordWrap w:val="0"/>
              <w:jc w:val="right"/>
              <w:textAlignment w:val="center"/>
              <w:rPr>
                <w:rFonts w:hint="default" w:cs="宋体"/>
                <w:color w:val="000000"/>
                <w:sz w:val="20"/>
                <w:szCs w:val="20"/>
              </w:rPr>
            </w:pPr>
            <w:r>
              <w:rPr>
                <w:rFonts w:cs="宋体"/>
                <w:b/>
                <w:color w:val="000000"/>
                <w:sz w:val="20"/>
                <w:szCs w:val="20"/>
              </w:rPr>
              <w:t>119.21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E292">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D8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C66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CC4A">
            <w:pPr>
              <w:wordWrap w:val="0"/>
              <w:jc w:val="right"/>
              <w:textAlignment w:val="center"/>
              <w:rPr>
                <w:rFonts w:hint="default" w:cs="宋体"/>
                <w:color w:val="000000"/>
                <w:sz w:val="20"/>
                <w:szCs w:val="20"/>
              </w:rPr>
            </w:pPr>
            <w:r>
              <w:rPr>
                <w:color w:val="000000"/>
                <w:sz w:val="20"/>
              </w:rPr>
              <w:t xml:space="preserve"> </w:t>
            </w:r>
          </w:p>
        </w:tc>
      </w:tr>
      <w:tr w14:paraId="767D76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10AB">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F689B">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20BF">
            <w:pPr>
              <w:wordWrap w:val="0"/>
              <w:jc w:val="right"/>
              <w:textAlignment w:val="center"/>
              <w:rPr>
                <w:rFonts w:hint="default" w:cs="宋体"/>
                <w:color w:val="000000"/>
                <w:sz w:val="20"/>
                <w:szCs w:val="20"/>
              </w:rPr>
            </w:pPr>
            <w:r>
              <w:rPr>
                <w:rFonts w:cs="宋体"/>
                <w:b/>
                <w:color w:val="000000"/>
                <w:sz w:val="20"/>
                <w:szCs w:val="20"/>
              </w:rPr>
              <w:t>122.81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6567">
            <w:pPr>
              <w:wordWrap w:val="0"/>
              <w:jc w:val="right"/>
              <w:textAlignment w:val="center"/>
              <w:rPr>
                <w:rFonts w:hint="default" w:cs="宋体"/>
                <w:color w:val="000000"/>
                <w:sz w:val="20"/>
                <w:szCs w:val="20"/>
              </w:rPr>
            </w:pPr>
            <w:r>
              <w:rPr>
                <w:rFonts w:cs="宋体"/>
                <w:b/>
                <w:color w:val="000000"/>
                <w:sz w:val="20"/>
                <w:szCs w:val="20"/>
              </w:rPr>
              <w:t>119.21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E50A">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7F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DB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DB52">
            <w:pPr>
              <w:wordWrap w:val="0"/>
              <w:jc w:val="right"/>
              <w:textAlignment w:val="center"/>
              <w:rPr>
                <w:rFonts w:hint="default" w:cs="宋体"/>
                <w:color w:val="000000"/>
                <w:sz w:val="20"/>
                <w:szCs w:val="20"/>
              </w:rPr>
            </w:pPr>
            <w:r>
              <w:rPr>
                <w:color w:val="000000"/>
                <w:sz w:val="20"/>
              </w:rPr>
              <w:t xml:space="preserve"> </w:t>
            </w:r>
          </w:p>
        </w:tc>
      </w:tr>
      <w:tr w14:paraId="5A53A9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7C8B">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EC0F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ACEE">
            <w:pPr>
              <w:wordWrap w:val="0"/>
              <w:jc w:val="right"/>
              <w:textAlignment w:val="center"/>
              <w:rPr>
                <w:rFonts w:hint="default" w:cs="宋体"/>
                <w:color w:val="000000"/>
                <w:sz w:val="20"/>
                <w:szCs w:val="20"/>
              </w:rPr>
            </w:pPr>
            <w:r>
              <w:rPr>
                <w:rFonts w:cs="宋体"/>
                <w:color w:val="000000"/>
                <w:sz w:val="20"/>
                <w:szCs w:val="20"/>
              </w:rPr>
              <w:t>119.21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A447">
            <w:pPr>
              <w:wordWrap w:val="0"/>
              <w:jc w:val="right"/>
              <w:textAlignment w:val="center"/>
              <w:rPr>
                <w:rFonts w:hint="default" w:cs="宋体"/>
                <w:color w:val="000000"/>
                <w:sz w:val="20"/>
                <w:szCs w:val="20"/>
              </w:rPr>
            </w:pPr>
            <w:r>
              <w:rPr>
                <w:rFonts w:cs="宋体"/>
                <w:color w:val="000000"/>
                <w:sz w:val="20"/>
                <w:szCs w:val="20"/>
              </w:rPr>
              <w:t>119.21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AF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39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B4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A425">
            <w:pPr>
              <w:wordWrap w:val="0"/>
              <w:jc w:val="right"/>
              <w:textAlignment w:val="center"/>
              <w:rPr>
                <w:rFonts w:hint="default" w:cs="宋体"/>
                <w:color w:val="000000"/>
                <w:sz w:val="20"/>
                <w:szCs w:val="20"/>
              </w:rPr>
            </w:pPr>
            <w:r>
              <w:rPr>
                <w:color w:val="000000"/>
                <w:sz w:val="20"/>
              </w:rPr>
              <w:t xml:space="preserve"> </w:t>
            </w:r>
          </w:p>
        </w:tc>
      </w:tr>
      <w:tr w14:paraId="3A71BD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D3DD">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0F5B">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CA75">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9F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6D3F">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45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A1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A646">
            <w:pPr>
              <w:wordWrap w:val="0"/>
              <w:jc w:val="right"/>
              <w:textAlignment w:val="center"/>
              <w:rPr>
                <w:rFonts w:hint="default" w:cs="宋体"/>
                <w:color w:val="000000"/>
                <w:sz w:val="20"/>
                <w:szCs w:val="20"/>
              </w:rPr>
            </w:pPr>
            <w:r>
              <w:rPr>
                <w:color w:val="000000"/>
                <w:sz w:val="20"/>
              </w:rPr>
              <w:t xml:space="preserve"> </w:t>
            </w:r>
          </w:p>
        </w:tc>
      </w:tr>
      <w:tr w14:paraId="73CB0A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A9A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12D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0807">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D4D9">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BB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49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31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FD19">
            <w:pPr>
              <w:wordWrap w:val="0"/>
              <w:jc w:val="right"/>
              <w:textAlignment w:val="center"/>
              <w:rPr>
                <w:rFonts w:hint="default" w:cs="宋体"/>
                <w:color w:val="000000"/>
                <w:sz w:val="20"/>
                <w:szCs w:val="20"/>
              </w:rPr>
            </w:pPr>
            <w:r>
              <w:rPr>
                <w:color w:val="000000"/>
                <w:sz w:val="20"/>
              </w:rPr>
              <w:t xml:space="preserve"> </w:t>
            </w:r>
          </w:p>
        </w:tc>
      </w:tr>
      <w:tr w14:paraId="114A96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131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F57A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B42E">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FD48">
            <w:pPr>
              <w:wordWrap w:val="0"/>
              <w:jc w:val="right"/>
              <w:textAlignment w:val="center"/>
              <w:rPr>
                <w:rFonts w:hint="default" w:cs="宋体"/>
                <w:color w:val="000000"/>
                <w:sz w:val="20"/>
                <w:szCs w:val="20"/>
              </w:rPr>
            </w:pPr>
            <w:r>
              <w:rPr>
                <w:rFonts w:cs="宋体"/>
                <w:b/>
                <w:color w:val="000000"/>
                <w:sz w:val="20"/>
                <w:szCs w:val="20"/>
              </w:rPr>
              <w:t>5.54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2A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D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4F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0DA2">
            <w:pPr>
              <w:wordWrap w:val="0"/>
              <w:jc w:val="right"/>
              <w:textAlignment w:val="center"/>
              <w:rPr>
                <w:rFonts w:hint="default" w:cs="宋体"/>
                <w:color w:val="000000"/>
                <w:sz w:val="20"/>
                <w:szCs w:val="20"/>
              </w:rPr>
            </w:pPr>
            <w:r>
              <w:rPr>
                <w:color w:val="000000"/>
                <w:sz w:val="20"/>
              </w:rPr>
              <w:t xml:space="preserve"> </w:t>
            </w:r>
          </w:p>
        </w:tc>
      </w:tr>
      <w:tr w14:paraId="7BFB66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C57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E2A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ED2C">
            <w:pPr>
              <w:wordWrap w:val="0"/>
              <w:jc w:val="right"/>
              <w:textAlignment w:val="center"/>
              <w:rPr>
                <w:rFonts w:hint="default" w:cs="宋体"/>
                <w:color w:val="000000"/>
                <w:sz w:val="20"/>
                <w:szCs w:val="20"/>
              </w:rPr>
            </w:pPr>
            <w:r>
              <w:rPr>
                <w:rFonts w:cs="宋体"/>
                <w:color w:val="000000"/>
                <w:sz w:val="20"/>
                <w:szCs w:val="20"/>
              </w:rPr>
              <w:t>5.54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92F6">
            <w:pPr>
              <w:wordWrap w:val="0"/>
              <w:jc w:val="right"/>
              <w:textAlignment w:val="center"/>
              <w:rPr>
                <w:rFonts w:hint="default" w:cs="宋体"/>
                <w:color w:val="000000"/>
                <w:sz w:val="20"/>
                <w:szCs w:val="20"/>
              </w:rPr>
            </w:pPr>
            <w:r>
              <w:rPr>
                <w:rFonts w:cs="宋体"/>
                <w:color w:val="000000"/>
                <w:sz w:val="20"/>
                <w:szCs w:val="20"/>
              </w:rPr>
              <w:t>5.54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88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D8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AC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D375">
            <w:pPr>
              <w:wordWrap w:val="0"/>
              <w:jc w:val="right"/>
              <w:textAlignment w:val="center"/>
              <w:rPr>
                <w:rFonts w:hint="default" w:cs="宋体"/>
                <w:color w:val="000000"/>
                <w:sz w:val="20"/>
                <w:szCs w:val="20"/>
              </w:rPr>
            </w:pPr>
            <w:r>
              <w:rPr>
                <w:color w:val="000000"/>
                <w:sz w:val="20"/>
              </w:rPr>
              <w:t xml:space="preserve"> </w:t>
            </w:r>
          </w:p>
        </w:tc>
      </w:tr>
    </w:tbl>
    <w:p w14:paraId="718F04C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10C064">
      <w:pPr>
        <w:rPr>
          <w:rFonts w:hint="default" w:cs="宋体"/>
          <w:sz w:val="21"/>
          <w:szCs w:val="21"/>
        </w:rPr>
      </w:pPr>
      <w:r>
        <w:rPr>
          <w:rFonts w:cs="宋体"/>
          <w:sz w:val="21"/>
          <w:szCs w:val="21"/>
        </w:rPr>
        <w:br w:type="page"/>
      </w:r>
    </w:p>
    <w:p w14:paraId="0291F591">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CE21B0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7CAB2B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85D553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8580E5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01BEFDE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CB0A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9034D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E0999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3FF82D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4E1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4FA2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013D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B0EEC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6639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6A441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FD21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6C50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E59D8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076B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06DA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CC8E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67E69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DEB91D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1023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3792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7620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56AE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4B1E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8F35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DA20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BE03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5EC9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958F">
            <w:pPr>
              <w:wordWrap w:val="0"/>
              <w:spacing w:line="200" w:lineRule="exact"/>
              <w:jc w:val="right"/>
              <w:textAlignment w:val="center"/>
              <w:rPr>
                <w:rFonts w:hint="default" w:cs="宋体"/>
                <w:color w:val="000000"/>
                <w:sz w:val="18"/>
                <w:szCs w:val="18"/>
              </w:rPr>
            </w:pPr>
            <w:r>
              <w:rPr>
                <w:rFonts w:cs="宋体"/>
                <w:color w:val="000000"/>
                <w:sz w:val="18"/>
                <w:szCs w:val="18"/>
              </w:rPr>
              <w:t>152.89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E7EA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06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D5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68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5F9D">
            <w:pPr>
              <w:wordWrap w:val="0"/>
              <w:spacing w:line="200" w:lineRule="exact"/>
              <w:jc w:val="right"/>
              <w:textAlignment w:val="center"/>
              <w:rPr>
                <w:rFonts w:hint="default" w:cs="宋体"/>
                <w:color w:val="000000"/>
                <w:sz w:val="18"/>
                <w:szCs w:val="18"/>
              </w:rPr>
            </w:pPr>
            <w:r>
              <w:rPr>
                <w:color w:val="000000"/>
                <w:sz w:val="18"/>
              </w:rPr>
              <w:t xml:space="preserve"> </w:t>
            </w:r>
          </w:p>
        </w:tc>
      </w:tr>
      <w:tr w14:paraId="3976FC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2FD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60A3">
            <w:pPr>
              <w:wordWrap w:val="0"/>
              <w:spacing w:line="200" w:lineRule="exact"/>
              <w:jc w:val="right"/>
              <w:textAlignment w:val="center"/>
              <w:rPr>
                <w:rFonts w:hint="default" w:cs="宋体"/>
                <w:color w:val="000000"/>
                <w:sz w:val="18"/>
                <w:szCs w:val="18"/>
              </w:rPr>
            </w:pPr>
            <w:r>
              <w:rPr>
                <w:rFonts w:cs="宋体"/>
                <w:color w:val="000000"/>
                <w:sz w:val="18"/>
                <w:szCs w:val="18"/>
              </w:rPr>
              <w:t>12.68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BABC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4A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2B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12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465C">
            <w:pPr>
              <w:wordWrap w:val="0"/>
              <w:spacing w:line="200" w:lineRule="exact"/>
              <w:jc w:val="right"/>
              <w:textAlignment w:val="center"/>
              <w:rPr>
                <w:rFonts w:hint="default" w:cs="宋体"/>
                <w:color w:val="000000"/>
                <w:sz w:val="18"/>
                <w:szCs w:val="18"/>
              </w:rPr>
            </w:pPr>
            <w:r>
              <w:rPr>
                <w:color w:val="000000"/>
                <w:sz w:val="18"/>
              </w:rPr>
              <w:t xml:space="preserve"> </w:t>
            </w:r>
          </w:p>
        </w:tc>
      </w:tr>
      <w:tr w14:paraId="518B88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2E70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E3A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F535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8E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21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CDB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DBF3">
            <w:pPr>
              <w:wordWrap w:val="0"/>
              <w:spacing w:line="200" w:lineRule="exact"/>
              <w:jc w:val="right"/>
              <w:textAlignment w:val="center"/>
              <w:rPr>
                <w:rFonts w:hint="default" w:cs="宋体"/>
                <w:color w:val="000000"/>
                <w:sz w:val="18"/>
                <w:szCs w:val="18"/>
              </w:rPr>
            </w:pPr>
            <w:r>
              <w:rPr>
                <w:color w:val="000000"/>
                <w:sz w:val="18"/>
              </w:rPr>
              <w:t xml:space="preserve"> </w:t>
            </w:r>
          </w:p>
        </w:tc>
      </w:tr>
      <w:tr w14:paraId="294315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466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862E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53A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31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7D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22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D619">
            <w:pPr>
              <w:wordWrap w:val="0"/>
              <w:spacing w:line="200" w:lineRule="exact"/>
              <w:jc w:val="right"/>
              <w:textAlignment w:val="center"/>
              <w:rPr>
                <w:rFonts w:hint="default" w:cs="宋体"/>
                <w:color w:val="000000"/>
                <w:sz w:val="18"/>
                <w:szCs w:val="18"/>
              </w:rPr>
            </w:pPr>
            <w:r>
              <w:rPr>
                <w:color w:val="000000"/>
                <w:sz w:val="18"/>
              </w:rPr>
              <w:t xml:space="preserve"> </w:t>
            </w:r>
          </w:p>
        </w:tc>
      </w:tr>
      <w:tr w14:paraId="3BADEA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E96A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D20C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D934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C7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16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FEE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9D15">
            <w:pPr>
              <w:wordWrap w:val="0"/>
              <w:spacing w:line="200" w:lineRule="exact"/>
              <w:jc w:val="right"/>
              <w:textAlignment w:val="center"/>
              <w:rPr>
                <w:rFonts w:hint="default" w:cs="宋体"/>
                <w:color w:val="000000"/>
                <w:sz w:val="18"/>
                <w:szCs w:val="18"/>
              </w:rPr>
            </w:pPr>
            <w:r>
              <w:rPr>
                <w:color w:val="000000"/>
                <w:sz w:val="18"/>
              </w:rPr>
              <w:t xml:space="preserve"> </w:t>
            </w:r>
          </w:p>
        </w:tc>
      </w:tr>
      <w:tr w14:paraId="289F4C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578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23C7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2CB6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94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25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FE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0211">
            <w:pPr>
              <w:wordWrap w:val="0"/>
              <w:spacing w:line="200" w:lineRule="exact"/>
              <w:jc w:val="right"/>
              <w:textAlignment w:val="center"/>
              <w:rPr>
                <w:rFonts w:hint="default" w:cs="宋体"/>
                <w:color w:val="000000"/>
                <w:sz w:val="18"/>
                <w:szCs w:val="18"/>
              </w:rPr>
            </w:pPr>
            <w:r>
              <w:rPr>
                <w:color w:val="000000"/>
                <w:sz w:val="18"/>
              </w:rPr>
              <w:t xml:space="preserve"> </w:t>
            </w:r>
          </w:p>
        </w:tc>
      </w:tr>
      <w:tr w14:paraId="726CB0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642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2C2C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2937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54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0E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11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4BEE">
            <w:pPr>
              <w:wordWrap w:val="0"/>
              <w:spacing w:line="200" w:lineRule="exact"/>
              <w:jc w:val="right"/>
              <w:textAlignment w:val="center"/>
              <w:rPr>
                <w:rFonts w:hint="default" w:cs="宋体"/>
                <w:color w:val="000000"/>
                <w:sz w:val="18"/>
                <w:szCs w:val="18"/>
              </w:rPr>
            </w:pPr>
            <w:r>
              <w:rPr>
                <w:color w:val="000000"/>
                <w:sz w:val="18"/>
              </w:rPr>
              <w:t xml:space="preserve"> </w:t>
            </w:r>
          </w:p>
        </w:tc>
      </w:tr>
      <w:tr w14:paraId="03C1EE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6E9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E4113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BF0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DDC6">
            <w:pPr>
              <w:wordWrap w:val="0"/>
              <w:spacing w:line="200" w:lineRule="exact"/>
              <w:jc w:val="right"/>
              <w:textAlignment w:val="center"/>
              <w:rPr>
                <w:rFonts w:hint="default" w:cs="宋体"/>
                <w:color w:val="000000"/>
                <w:sz w:val="18"/>
                <w:szCs w:val="18"/>
              </w:rPr>
            </w:pPr>
            <w:r>
              <w:rPr>
                <w:rFonts w:cs="宋体"/>
                <w:color w:val="000000"/>
                <w:sz w:val="18"/>
                <w:szCs w:val="18"/>
              </w:rPr>
              <w:t>18.21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191B">
            <w:pPr>
              <w:wordWrap w:val="0"/>
              <w:spacing w:line="200" w:lineRule="exact"/>
              <w:jc w:val="right"/>
              <w:textAlignment w:val="center"/>
              <w:rPr>
                <w:rFonts w:hint="default" w:cs="宋体"/>
                <w:color w:val="000000"/>
                <w:sz w:val="18"/>
                <w:szCs w:val="18"/>
              </w:rPr>
            </w:pPr>
            <w:r>
              <w:rPr>
                <w:rFonts w:cs="宋体"/>
                <w:color w:val="000000"/>
                <w:sz w:val="18"/>
                <w:szCs w:val="18"/>
              </w:rPr>
              <w:t>18.21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17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D4F6">
            <w:pPr>
              <w:wordWrap w:val="0"/>
              <w:spacing w:line="200" w:lineRule="exact"/>
              <w:jc w:val="right"/>
              <w:textAlignment w:val="center"/>
              <w:rPr>
                <w:rFonts w:hint="default" w:cs="宋体"/>
                <w:color w:val="000000"/>
                <w:sz w:val="18"/>
                <w:szCs w:val="18"/>
              </w:rPr>
            </w:pPr>
            <w:r>
              <w:rPr>
                <w:color w:val="000000"/>
                <w:sz w:val="18"/>
              </w:rPr>
              <w:t xml:space="preserve"> </w:t>
            </w:r>
          </w:p>
        </w:tc>
      </w:tr>
      <w:tr w14:paraId="513CEB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477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A1C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25E3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5BAB">
            <w:pPr>
              <w:wordWrap w:val="0"/>
              <w:spacing w:line="200" w:lineRule="exact"/>
              <w:jc w:val="right"/>
              <w:textAlignment w:val="center"/>
              <w:rPr>
                <w:rFonts w:hint="default" w:cs="宋体"/>
                <w:color w:val="000000"/>
                <w:sz w:val="18"/>
                <w:szCs w:val="18"/>
              </w:rPr>
            </w:pPr>
            <w:r>
              <w:rPr>
                <w:rFonts w:cs="宋体"/>
                <w:color w:val="000000"/>
                <w:sz w:val="18"/>
                <w:szCs w:val="18"/>
              </w:rPr>
              <w:t>6.32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FA8D">
            <w:pPr>
              <w:wordWrap w:val="0"/>
              <w:spacing w:line="200" w:lineRule="exact"/>
              <w:jc w:val="right"/>
              <w:textAlignment w:val="center"/>
              <w:rPr>
                <w:rFonts w:hint="default" w:cs="宋体"/>
                <w:color w:val="000000"/>
                <w:sz w:val="18"/>
                <w:szCs w:val="18"/>
              </w:rPr>
            </w:pPr>
            <w:r>
              <w:rPr>
                <w:rFonts w:cs="宋体"/>
                <w:color w:val="000000"/>
                <w:sz w:val="18"/>
                <w:szCs w:val="18"/>
              </w:rPr>
              <w:t>6.32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8B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BE9A">
            <w:pPr>
              <w:wordWrap w:val="0"/>
              <w:spacing w:line="200" w:lineRule="exact"/>
              <w:jc w:val="right"/>
              <w:textAlignment w:val="center"/>
              <w:rPr>
                <w:rFonts w:hint="default" w:cs="宋体"/>
                <w:color w:val="000000"/>
                <w:sz w:val="18"/>
                <w:szCs w:val="18"/>
              </w:rPr>
            </w:pPr>
            <w:r>
              <w:rPr>
                <w:color w:val="000000"/>
                <w:sz w:val="18"/>
              </w:rPr>
              <w:t xml:space="preserve"> </w:t>
            </w:r>
          </w:p>
        </w:tc>
      </w:tr>
      <w:tr w14:paraId="5CEC4B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FF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C5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B061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6B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D9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D0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F0DD">
            <w:pPr>
              <w:wordWrap w:val="0"/>
              <w:spacing w:line="200" w:lineRule="exact"/>
              <w:jc w:val="right"/>
              <w:textAlignment w:val="center"/>
              <w:rPr>
                <w:rFonts w:hint="default" w:cs="宋体"/>
                <w:color w:val="000000"/>
                <w:sz w:val="18"/>
                <w:szCs w:val="18"/>
              </w:rPr>
            </w:pPr>
            <w:r>
              <w:rPr>
                <w:color w:val="000000"/>
                <w:sz w:val="18"/>
              </w:rPr>
              <w:t xml:space="preserve"> </w:t>
            </w:r>
          </w:p>
        </w:tc>
      </w:tr>
      <w:tr w14:paraId="726C3A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CA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F4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A503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CFB3">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9B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4DB1">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4B20">
            <w:pPr>
              <w:wordWrap w:val="0"/>
              <w:spacing w:line="200" w:lineRule="exact"/>
              <w:jc w:val="right"/>
              <w:textAlignment w:val="center"/>
              <w:rPr>
                <w:rFonts w:hint="default" w:cs="宋体"/>
                <w:color w:val="000000"/>
                <w:sz w:val="18"/>
                <w:szCs w:val="18"/>
              </w:rPr>
            </w:pPr>
            <w:r>
              <w:rPr>
                <w:color w:val="000000"/>
                <w:sz w:val="18"/>
              </w:rPr>
              <w:t xml:space="preserve"> </w:t>
            </w:r>
          </w:p>
        </w:tc>
      </w:tr>
      <w:tr w14:paraId="2A98B3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D4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E8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690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4326">
            <w:pPr>
              <w:wordWrap w:val="0"/>
              <w:spacing w:line="200" w:lineRule="exact"/>
              <w:jc w:val="right"/>
              <w:textAlignment w:val="center"/>
              <w:rPr>
                <w:rFonts w:hint="default" w:cs="宋体"/>
                <w:color w:val="000000"/>
                <w:sz w:val="18"/>
                <w:szCs w:val="18"/>
              </w:rPr>
            </w:pPr>
            <w:r>
              <w:rPr>
                <w:rFonts w:cs="宋体"/>
                <w:color w:val="000000"/>
                <w:sz w:val="18"/>
                <w:szCs w:val="18"/>
              </w:rPr>
              <w:t>7.16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09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B091">
            <w:pPr>
              <w:wordWrap w:val="0"/>
              <w:spacing w:line="200" w:lineRule="exact"/>
              <w:jc w:val="right"/>
              <w:textAlignment w:val="center"/>
              <w:rPr>
                <w:rFonts w:hint="default" w:cs="宋体"/>
                <w:color w:val="000000"/>
                <w:sz w:val="18"/>
                <w:szCs w:val="18"/>
              </w:rPr>
            </w:pPr>
            <w:r>
              <w:rPr>
                <w:rFonts w:cs="宋体"/>
                <w:color w:val="000000"/>
                <w:sz w:val="18"/>
                <w:szCs w:val="18"/>
              </w:rPr>
              <w:t>7.16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6B6C">
            <w:pPr>
              <w:wordWrap w:val="0"/>
              <w:spacing w:line="200" w:lineRule="exact"/>
              <w:jc w:val="right"/>
              <w:textAlignment w:val="center"/>
              <w:rPr>
                <w:rFonts w:hint="default" w:cs="宋体"/>
                <w:color w:val="000000"/>
                <w:sz w:val="18"/>
                <w:szCs w:val="18"/>
              </w:rPr>
            </w:pPr>
            <w:r>
              <w:rPr>
                <w:color w:val="000000"/>
                <w:sz w:val="18"/>
              </w:rPr>
              <w:t xml:space="preserve"> </w:t>
            </w:r>
          </w:p>
        </w:tc>
      </w:tr>
      <w:tr w14:paraId="23BD67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4AA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26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B66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06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13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B5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7576">
            <w:pPr>
              <w:wordWrap w:val="0"/>
              <w:spacing w:line="200" w:lineRule="exact"/>
              <w:jc w:val="right"/>
              <w:textAlignment w:val="center"/>
              <w:rPr>
                <w:rFonts w:hint="default" w:cs="宋体"/>
                <w:color w:val="000000"/>
                <w:sz w:val="18"/>
                <w:szCs w:val="18"/>
              </w:rPr>
            </w:pPr>
            <w:r>
              <w:rPr>
                <w:color w:val="000000"/>
                <w:sz w:val="18"/>
              </w:rPr>
              <w:t xml:space="preserve"> </w:t>
            </w:r>
          </w:p>
        </w:tc>
      </w:tr>
      <w:tr w14:paraId="665DD3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577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E4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D275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A7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0D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48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5E37">
            <w:pPr>
              <w:wordWrap w:val="0"/>
              <w:spacing w:line="200" w:lineRule="exact"/>
              <w:jc w:val="right"/>
              <w:textAlignment w:val="center"/>
              <w:rPr>
                <w:rFonts w:hint="default" w:cs="宋体"/>
                <w:color w:val="000000"/>
                <w:sz w:val="18"/>
                <w:szCs w:val="18"/>
              </w:rPr>
            </w:pPr>
            <w:r>
              <w:rPr>
                <w:color w:val="000000"/>
                <w:sz w:val="18"/>
              </w:rPr>
              <w:t xml:space="preserve"> </w:t>
            </w:r>
          </w:p>
        </w:tc>
      </w:tr>
      <w:tr w14:paraId="68D607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41C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BB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E9B2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50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1D2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1B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524F">
            <w:pPr>
              <w:wordWrap w:val="0"/>
              <w:spacing w:line="200" w:lineRule="exact"/>
              <w:jc w:val="right"/>
              <w:textAlignment w:val="center"/>
              <w:rPr>
                <w:rFonts w:hint="default" w:cs="宋体"/>
                <w:color w:val="000000"/>
                <w:sz w:val="18"/>
                <w:szCs w:val="18"/>
              </w:rPr>
            </w:pPr>
            <w:r>
              <w:rPr>
                <w:color w:val="000000"/>
                <w:sz w:val="18"/>
              </w:rPr>
              <w:t xml:space="preserve"> </w:t>
            </w:r>
          </w:p>
        </w:tc>
      </w:tr>
      <w:tr w14:paraId="3C6623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608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5A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CB20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64B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AC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FD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A5A4">
            <w:pPr>
              <w:wordWrap w:val="0"/>
              <w:spacing w:line="200" w:lineRule="exact"/>
              <w:jc w:val="right"/>
              <w:textAlignment w:val="center"/>
              <w:rPr>
                <w:rFonts w:hint="default" w:cs="宋体"/>
                <w:color w:val="000000"/>
                <w:sz w:val="18"/>
                <w:szCs w:val="18"/>
              </w:rPr>
            </w:pPr>
            <w:r>
              <w:rPr>
                <w:color w:val="000000"/>
                <w:sz w:val="18"/>
              </w:rPr>
              <w:t xml:space="preserve"> </w:t>
            </w:r>
          </w:p>
        </w:tc>
      </w:tr>
      <w:tr w14:paraId="552902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E47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1A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F72C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73D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F9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C9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CB84">
            <w:pPr>
              <w:wordWrap w:val="0"/>
              <w:spacing w:line="200" w:lineRule="exact"/>
              <w:jc w:val="right"/>
              <w:textAlignment w:val="center"/>
              <w:rPr>
                <w:rFonts w:hint="default" w:cs="宋体"/>
                <w:color w:val="000000"/>
                <w:sz w:val="18"/>
                <w:szCs w:val="18"/>
              </w:rPr>
            </w:pPr>
            <w:r>
              <w:rPr>
                <w:color w:val="000000"/>
                <w:sz w:val="18"/>
              </w:rPr>
              <w:t xml:space="preserve"> </w:t>
            </w:r>
          </w:p>
        </w:tc>
      </w:tr>
      <w:tr w14:paraId="341B6A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B9A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81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DB6C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FF5B">
            <w:pPr>
              <w:wordWrap w:val="0"/>
              <w:spacing w:line="200" w:lineRule="exact"/>
              <w:jc w:val="right"/>
              <w:textAlignment w:val="center"/>
              <w:rPr>
                <w:rFonts w:hint="default" w:cs="宋体"/>
                <w:color w:val="000000"/>
                <w:sz w:val="18"/>
                <w:szCs w:val="18"/>
              </w:rPr>
            </w:pPr>
            <w:r>
              <w:rPr>
                <w:rFonts w:cs="宋体"/>
                <w:color w:val="000000"/>
                <w:sz w:val="18"/>
                <w:szCs w:val="18"/>
              </w:rPr>
              <w:t>122.81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1D04">
            <w:pPr>
              <w:wordWrap w:val="0"/>
              <w:spacing w:line="200" w:lineRule="exact"/>
              <w:jc w:val="right"/>
              <w:textAlignment w:val="center"/>
              <w:rPr>
                <w:rFonts w:hint="default" w:cs="宋体"/>
                <w:color w:val="000000"/>
                <w:sz w:val="18"/>
                <w:szCs w:val="18"/>
              </w:rPr>
            </w:pPr>
            <w:r>
              <w:rPr>
                <w:rFonts w:cs="宋体"/>
                <w:color w:val="000000"/>
                <w:sz w:val="18"/>
                <w:szCs w:val="18"/>
              </w:rPr>
              <w:t>122.81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B33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34BC">
            <w:pPr>
              <w:wordWrap w:val="0"/>
              <w:spacing w:line="200" w:lineRule="exact"/>
              <w:jc w:val="right"/>
              <w:textAlignment w:val="center"/>
              <w:rPr>
                <w:rFonts w:hint="default" w:cs="宋体"/>
                <w:color w:val="000000"/>
                <w:sz w:val="18"/>
                <w:szCs w:val="18"/>
              </w:rPr>
            </w:pPr>
            <w:r>
              <w:rPr>
                <w:color w:val="000000"/>
                <w:sz w:val="18"/>
              </w:rPr>
              <w:t xml:space="preserve"> </w:t>
            </w:r>
          </w:p>
        </w:tc>
      </w:tr>
      <w:tr w14:paraId="44E438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FBE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99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BCEF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8C23">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2203">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08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DCF8">
            <w:pPr>
              <w:wordWrap w:val="0"/>
              <w:spacing w:line="200" w:lineRule="exact"/>
              <w:jc w:val="right"/>
              <w:textAlignment w:val="center"/>
              <w:rPr>
                <w:rFonts w:hint="default" w:cs="宋体"/>
                <w:color w:val="000000"/>
                <w:sz w:val="18"/>
                <w:szCs w:val="18"/>
              </w:rPr>
            </w:pPr>
            <w:r>
              <w:rPr>
                <w:color w:val="000000"/>
                <w:sz w:val="18"/>
              </w:rPr>
              <w:t xml:space="preserve"> </w:t>
            </w:r>
          </w:p>
        </w:tc>
      </w:tr>
      <w:tr w14:paraId="5540C3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8D74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DE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42D4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38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AE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795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B648">
            <w:pPr>
              <w:wordWrap w:val="0"/>
              <w:spacing w:line="200" w:lineRule="exact"/>
              <w:jc w:val="right"/>
              <w:textAlignment w:val="center"/>
              <w:rPr>
                <w:rFonts w:hint="default" w:cs="宋体"/>
                <w:color w:val="000000"/>
                <w:sz w:val="18"/>
                <w:szCs w:val="18"/>
              </w:rPr>
            </w:pPr>
            <w:r>
              <w:rPr>
                <w:color w:val="000000"/>
                <w:sz w:val="18"/>
              </w:rPr>
              <w:t xml:space="preserve"> </w:t>
            </w:r>
          </w:p>
        </w:tc>
      </w:tr>
      <w:tr w14:paraId="3FF96E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355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748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EC8E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21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8E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A4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955D">
            <w:pPr>
              <w:wordWrap w:val="0"/>
              <w:spacing w:line="200" w:lineRule="exact"/>
              <w:jc w:val="right"/>
              <w:textAlignment w:val="center"/>
              <w:rPr>
                <w:rFonts w:hint="default" w:cs="宋体"/>
                <w:color w:val="000000"/>
                <w:sz w:val="18"/>
                <w:szCs w:val="18"/>
              </w:rPr>
            </w:pPr>
            <w:r>
              <w:rPr>
                <w:color w:val="000000"/>
                <w:sz w:val="18"/>
              </w:rPr>
              <w:t xml:space="preserve"> </w:t>
            </w:r>
          </w:p>
        </w:tc>
      </w:tr>
      <w:tr w14:paraId="46D814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58D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5C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232F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34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4C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13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A4F6">
            <w:pPr>
              <w:wordWrap w:val="0"/>
              <w:spacing w:line="200" w:lineRule="exact"/>
              <w:jc w:val="right"/>
              <w:textAlignment w:val="center"/>
              <w:rPr>
                <w:rFonts w:hint="default" w:cs="宋体"/>
                <w:color w:val="000000"/>
                <w:sz w:val="18"/>
                <w:szCs w:val="18"/>
              </w:rPr>
            </w:pPr>
            <w:r>
              <w:rPr>
                <w:color w:val="000000"/>
                <w:sz w:val="18"/>
              </w:rPr>
              <w:t xml:space="preserve"> </w:t>
            </w:r>
          </w:p>
        </w:tc>
      </w:tr>
      <w:tr w14:paraId="516CD0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464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4B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798C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76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7EB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AE4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CB17">
            <w:pPr>
              <w:wordWrap w:val="0"/>
              <w:spacing w:line="200" w:lineRule="exact"/>
              <w:jc w:val="right"/>
              <w:textAlignment w:val="center"/>
              <w:rPr>
                <w:rFonts w:hint="default" w:cs="宋体"/>
                <w:color w:val="000000"/>
                <w:sz w:val="18"/>
                <w:szCs w:val="18"/>
              </w:rPr>
            </w:pPr>
            <w:r>
              <w:rPr>
                <w:color w:val="000000"/>
                <w:sz w:val="18"/>
              </w:rPr>
              <w:t xml:space="preserve"> </w:t>
            </w:r>
          </w:p>
        </w:tc>
      </w:tr>
      <w:tr w14:paraId="2E9BF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A8B6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C3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D7F6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5B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F7C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F9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142B">
            <w:pPr>
              <w:wordWrap w:val="0"/>
              <w:spacing w:line="200" w:lineRule="exact"/>
              <w:jc w:val="right"/>
              <w:textAlignment w:val="center"/>
              <w:rPr>
                <w:rFonts w:hint="default" w:cs="宋体"/>
                <w:color w:val="000000"/>
                <w:sz w:val="18"/>
                <w:szCs w:val="18"/>
              </w:rPr>
            </w:pPr>
            <w:r>
              <w:rPr>
                <w:color w:val="000000"/>
                <w:sz w:val="18"/>
              </w:rPr>
              <w:t xml:space="preserve"> </w:t>
            </w:r>
          </w:p>
        </w:tc>
      </w:tr>
      <w:tr w14:paraId="137322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4314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F5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8505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16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72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29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E18B">
            <w:pPr>
              <w:wordWrap w:val="0"/>
              <w:spacing w:line="200" w:lineRule="exact"/>
              <w:jc w:val="right"/>
              <w:textAlignment w:val="center"/>
              <w:rPr>
                <w:rFonts w:hint="default" w:cs="宋体"/>
                <w:color w:val="000000"/>
                <w:sz w:val="18"/>
                <w:szCs w:val="18"/>
              </w:rPr>
            </w:pPr>
            <w:r>
              <w:rPr>
                <w:color w:val="000000"/>
                <w:sz w:val="18"/>
              </w:rPr>
              <w:t xml:space="preserve"> </w:t>
            </w:r>
          </w:p>
        </w:tc>
      </w:tr>
      <w:tr w14:paraId="06093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3F90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65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1D47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14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D3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E4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A0AF">
            <w:pPr>
              <w:wordWrap w:val="0"/>
              <w:spacing w:line="200" w:lineRule="exact"/>
              <w:jc w:val="right"/>
              <w:textAlignment w:val="center"/>
              <w:rPr>
                <w:rFonts w:hint="default" w:cs="宋体"/>
                <w:color w:val="000000"/>
                <w:sz w:val="18"/>
                <w:szCs w:val="18"/>
              </w:rPr>
            </w:pPr>
            <w:r>
              <w:rPr>
                <w:color w:val="000000"/>
                <w:sz w:val="18"/>
              </w:rPr>
              <w:t xml:space="preserve"> </w:t>
            </w:r>
          </w:p>
        </w:tc>
      </w:tr>
      <w:tr w14:paraId="4A8F8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D500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FBEA">
            <w:pPr>
              <w:wordWrap w:val="0"/>
              <w:spacing w:line="200" w:lineRule="exact"/>
              <w:jc w:val="right"/>
              <w:textAlignment w:val="center"/>
              <w:rPr>
                <w:rFonts w:hint="default" w:cs="宋体"/>
                <w:color w:val="000000"/>
                <w:sz w:val="18"/>
                <w:szCs w:val="18"/>
              </w:rPr>
            </w:pPr>
            <w:r>
              <w:rPr>
                <w:rFonts w:cs="宋体"/>
                <w:color w:val="000000"/>
                <w:sz w:val="18"/>
                <w:szCs w:val="18"/>
              </w:rPr>
              <w:t>165.57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EE8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5A1D">
            <w:pPr>
              <w:wordWrap w:val="0"/>
              <w:spacing w:line="200" w:lineRule="exact"/>
              <w:jc w:val="right"/>
              <w:textAlignment w:val="center"/>
              <w:rPr>
                <w:rFonts w:hint="default" w:cs="宋体"/>
                <w:color w:val="000000"/>
                <w:sz w:val="18"/>
                <w:szCs w:val="18"/>
              </w:rPr>
            </w:pPr>
            <w:r>
              <w:rPr>
                <w:rFonts w:cs="宋体"/>
                <w:color w:val="000000"/>
                <w:sz w:val="18"/>
                <w:szCs w:val="18"/>
              </w:rPr>
              <w:t>165.57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A80F">
            <w:pPr>
              <w:wordWrap w:val="0"/>
              <w:spacing w:line="200" w:lineRule="exact"/>
              <w:jc w:val="right"/>
              <w:textAlignment w:val="center"/>
              <w:rPr>
                <w:rFonts w:hint="default" w:cs="宋体"/>
                <w:color w:val="000000"/>
                <w:sz w:val="18"/>
                <w:szCs w:val="18"/>
              </w:rPr>
            </w:pPr>
            <w:r>
              <w:rPr>
                <w:rFonts w:cs="宋体"/>
                <w:color w:val="000000"/>
                <w:sz w:val="18"/>
                <w:szCs w:val="18"/>
              </w:rPr>
              <w:t>152.89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FC34">
            <w:pPr>
              <w:wordWrap w:val="0"/>
              <w:spacing w:line="200" w:lineRule="exact"/>
              <w:jc w:val="right"/>
              <w:textAlignment w:val="center"/>
              <w:rPr>
                <w:rFonts w:hint="default" w:cs="宋体"/>
                <w:color w:val="000000"/>
                <w:sz w:val="18"/>
                <w:szCs w:val="18"/>
              </w:rPr>
            </w:pPr>
            <w:r>
              <w:rPr>
                <w:rFonts w:cs="宋体"/>
                <w:color w:val="000000"/>
                <w:sz w:val="18"/>
                <w:szCs w:val="18"/>
              </w:rPr>
              <w:t>12.68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EAC8">
            <w:pPr>
              <w:wordWrap w:val="0"/>
              <w:spacing w:line="200" w:lineRule="exact"/>
              <w:jc w:val="right"/>
              <w:textAlignment w:val="center"/>
              <w:rPr>
                <w:rFonts w:hint="default" w:cs="宋体"/>
                <w:color w:val="000000"/>
                <w:sz w:val="18"/>
                <w:szCs w:val="18"/>
              </w:rPr>
            </w:pPr>
            <w:r>
              <w:rPr>
                <w:color w:val="000000"/>
                <w:sz w:val="18"/>
              </w:rPr>
              <w:t xml:space="preserve"> </w:t>
            </w:r>
          </w:p>
        </w:tc>
      </w:tr>
      <w:tr w14:paraId="39F251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824C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1F9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9DC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2F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BC4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BA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38BB">
            <w:pPr>
              <w:wordWrap w:val="0"/>
              <w:spacing w:line="200" w:lineRule="exact"/>
              <w:jc w:val="right"/>
              <w:textAlignment w:val="center"/>
              <w:rPr>
                <w:rFonts w:hint="default" w:cs="宋体"/>
                <w:color w:val="000000"/>
                <w:sz w:val="18"/>
                <w:szCs w:val="18"/>
              </w:rPr>
            </w:pPr>
            <w:r>
              <w:rPr>
                <w:color w:val="000000"/>
                <w:sz w:val="18"/>
              </w:rPr>
              <w:t xml:space="preserve"> </w:t>
            </w:r>
          </w:p>
        </w:tc>
      </w:tr>
      <w:tr w14:paraId="24B6E3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2D7F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96C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9A596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D2C62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72CA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1C01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41F74">
            <w:pPr>
              <w:spacing w:line="200" w:lineRule="exact"/>
              <w:rPr>
                <w:rFonts w:hint="default" w:cs="宋体"/>
                <w:color w:val="000000"/>
                <w:sz w:val="18"/>
                <w:szCs w:val="18"/>
              </w:rPr>
            </w:pPr>
          </w:p>
        </w:tc>
      </w:tr>
      <w:tr w14:paraId="607D41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A85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0A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70F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231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B77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821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51DC">
            <w:pPr>
              <w:spacing w:line="200" w:lineRule="exact"/>
              <w:jc w:val="right"/>
              <w:rPr>
                <w:rFonts w:hint="default" w:cs="宋体"/>
                <w:color w:val="000000"/>
                <w:sz w:val="18"/>
                <w:szCs w:val="18"/>
              </w:rPr>
            </w:pPr>
          </w:p>
        </w:tc>
      </w:tr>
      <w:tr w14:paraId="79C1C5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F647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986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FB2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C7D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C0A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F1C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6E2B">
            <w:pPr>
              <w:spacing w:line="200" w:lineRule="exact"/>
              <w:jc w:val="right"/>
              <w:rPr>
                <w:rFonts w:hint="default" w:cs="宋体"/>
                <w:color w:val="000000"/>
                <w:sz w:val="18"/>
                <w:szCs w:val="18"/>
              </w:rPr>
            </w:pPr>
          </w:p>
        </w:tc>
      </w:tr>
      <w:tr w14:paraId="69DD8D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2861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96DA">
            <w:pPr>
              <w:wordWrap w:val="0"/>
              <w:spacing w:line="200" w:lineRule="exact"/>
              <w:jc w:val="right"/>
              <w:textAlignment w:val="center"/>
              <w:rPr>
                <w:rFonts w:hint="default" w:cs="宋体"/>
                <w:color w:val="000000"/>
                <w:sz w:val="18"/>
                <w:szCs w:val="18"/>
              </w:rPr>
            </w:pPr>
            <w:r>
              <w:rPr>
                <w:rFonts w:cs="宋体"/>
                <w:color w:val="000000"/>
                <w:sz w:val="18"/>
                <w:szCs w:val="18"/>
              </w:rPr>
              <w:t>165.57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A7D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BC6A">
            <w:pPr>
              <w:wordWrap w:val="0"/>
              <w:spacing w:line="200" w:lineRule="exact"/>
              <w:jc w:val="right"/>
              <w:textAlignment w:val="center"/>
              <w:rPr>
                <w:rFonts w:hint="default" w:cs="宋体"/>
                <w:color w:val="000000"/>
                <w:sz w:val="18"/>
                <w:szCs w:val="18"/>
              </w:rPr>
            </w:pPr>
            <w:r>
              <w:rPr>
                <w:rFonts w:cs="宋体"/>
                <w:color w:val="000000"/>
                <w:sz w:val="18"/>
                <w:szCs w:val="18"/>
              </w:rPr>
              <w:t>165.57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C6E4">
            <w:pPr>
              <w:wordWrap w:val="0"/>
              <w:spacing w:line="200" w:lineRule="exact"/>
              <w:jc w:val="right"/>
              <w:textAlignment w:val="center"/>
              <w:rPr>
                <w:rFonts w:hint="default" w:cs="宋体"/>
                <w:color w:val="000000"/>
                <w:sz w:val="18"/>
                <w:szCs w:val="18"/>
              </w:rPr>
            </w:pPr>
            <w:r>
              <w:rPr>
                <w:rFonts w:cs="宋体"/>
                <w:color w:val="000000"/>
                <w:sz w:val="18"/>
                <w:szCs w:val="18"/>
              </w:rPr>
              <w:t>152.89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0B22">
            <w:pPr>
              <w:wordWrap w:val="0"/>
              <w:spacing w:line="200" w:lineRule="exact"/>
              <w:jc w:val="right"/>
              <w:textAlignment w:val="center"/>
              <w:rPr>
                <w:rFonts w:hint="default" w:cs="宋体"/>
                <w:color w:val="000000"/>
                <w:sz w:val="18"/>
                <w:szCs w:val="18"/>
              </w:rPr>
            </w:pPr>
            <w:r>
              <w:rPr>
                <w:rFonts w:cs="宋体"/>
                <w:color w:val="000000"/>
                <w:sz w:val="18"/>
                <w:szCs w:val="18"/>
              </w:rPr>
              <w:t>12.68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7C2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07DB40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537FD7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5A843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635EF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620343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90BF2B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38F8667">
            <w:pPr>
              <w:jc w:val="right"/>
              <w:textAlignment w:val="bottom"/>
              <w:rPr>
                <w:rFonts w:hint="default" w:cs="宋体"/>
                <w:color w:val="000000"/>
                <w:sz w:val="20"/>
                <w:szCs w:val="20"/>
              </w:rPr>
            </w:pPr>
            <w:r>
              <w:rPr>
                <w:rFonts w:cs="宋体"/>
                <w:color w:val="000000"/>
                <w:sz w:val="20"/>
                <w:szCs w:val="20"/>
              </w:rPr>
              <w:t>公开05表</w:t>
            </w:r>
          </w:p>
        </w:tc>
      </w:tr>
      <w:tr w14:paraId="30890A3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6018E4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7384EC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49FFD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E4AFC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9D74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033B70">
            <w:pPr>
              <w:jc w:val="center"/>
              <w:textAlignment w:val="center"/>
              <w:rPr>
                <w:rFonts w:hint="default" w:cs="宋体"/>
                <w:b/>
                <w:color w:val="000000"/>
                <w:sz w:val="20"/>
                <w:szCs w:val="20"/>
              </w:rPr>
            </w:pPr>
            <w:r>
              <w:rPr>
                <w:rFonts w:cs="宋体"/>
                <w:b/>
                <w:color w:val="000000"/>
                <w:sz w:val="20"/>
                <w:szCs w:val="20"/>
              </w:rPr>
              <w:t>本年支出</w:t>
            </w:r>
          </w:p>
        </w:tc>
      </w:tr>
      <w:tr w14:paraId="3834C25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50EB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775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0540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638A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B2B53">
            <w:pPr>
              <w:jc w:val="center"/>
              <w:textAlignment w:val="center"/>
              <w:rPr>
                <w:rFonts w:hint="default" w:cs="宋体"/>
                <w:b/>
                <w:color w:val="000000"/>
                <w:sz w:val="20"/>
                <w:szCs w:val="20"/>
              </w:rPr>
            </w:pPr>
            <w:r>
              <w:rPr>
                <w:rFonts w:cs="宋体"/>
                <w:b/>
                <w:color w:val="000000"/>
                <w:sz w:val="20"/>
                <w:szCs w:val="20"/>
              </w:rPr>
              <w:t>项目支出</w:t>
            </w:r>
          </w:p>
        </w:tc>
      </w:tr>
      <w:tr w14:paraId="192B94F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C508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7126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74FA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8699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51998">
            <w:pPr>
              <w:jc w:val="center"/>
              <w:rPr>
                <w:rFonts w:hint="default" w:cs="宋体"/>
                <w:b/>
                <w:color w:val="000000"/>
                <w:sz w:val="20"/>
                <w:szCs w:val="20"/>
              </w:rPr>
            </w:pPr>
          </w:p>
        </w:tc>
      </w:tr>
      <w:tr w14:paraId="3CEECB3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2C8E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8DC1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B5A7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420D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FAD2E">
            <w:pPr>
              <w:jc w:val="center"/>
              <w:rPr>
                <w:rFonts w:hint="default" w:cs="宋体"/>
                <w:b/>
                <w:color w:val="000000"/>
                <w:sz w:val="20"/>
                <w:szCs w:val="20"/>
              </w:rPr>
            </w:pPr>
          </w:p>
        </w:tc>
      </w:tr>
      <w:tr w14:paraId="402583F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AD1C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DB53">
            <w:pPr>
              <w:wordWrap w:val="0"/>
              <w:jc w:val="right"/>
              <w:textAlignment w:val="center"/>
              <w:rPr>
                <w:rFonts w:hint="default" w:cs="宋体"/>
                <w:b/>
                <w:color w:val="000000"/>
                <w:sz w:val="20"/>
                <w:szCs w:val="20"/>
              </w:rPr>
            </w:pPr>
            <w:r>
              <w:rPr>
                <w:rFonts w:cs="宋体"/>
                <w:b/>
                <w:bCs/>
                <w:color w:val="000000"/>
                <w:sz w:val="20"/>
                <w:szCs w:val="20"/>
              </w:rPr>
              <w:t>152.89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F16E">
            <w:pPr>
              <w:wordWrap w:val="0"/>
              <w:jc w:val="right"/>
              <w:textAlignment w:val="center"/>
              <w:rPr>
                <w:rFonts w:hint="default" w:cs="宋体"/>
                <w:b/>
                <w:color w:val="000000"/>
                <w:sz w:val="20"/>
                <w:szCs w:val="20"/>
              </w:rPr>
            </w:pPr>
            <w:r>
              <w:rPr>
                <w:rFonts w:cs="宋体"/>
                <w:b/>
                <w:bCs/>
                <w:color w:val="000000"/>
                <w:sz w:val="20"/>
                <w:szCs w:val="20"/>
              </w:rPr>
              <w:t>149.29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9062">
            <w:pPr>
              <w:wordWrap w:val="0"/>
              <w:jc w:val="right"/>
              <w:textAlignment w:val="center"/>
              <w:rPr>
                <w:rFonts w:hint="default" w:cs="宋体"/>
                <w:b/>
                <w:color w:val="000000"/>
                <w:sz w:val="20"/>
                <w:szCs w:val="20"/>
              </w:rPr>
            </w:pPr>
            <w:r>
              <w:rPr>
                <w:rFonts w:cs="宋体"/>
                <w:b/>
                <w:bCs/>
                <w:color w:val="000000"/>
                <w:sz w:val="20"/>
                <w:szCs w:val="20"/>
              </w:rPr>
              <w:t>3.60</w:t>
            </w:r>
            <w:r>
              <w:rPr>
                <w:b/>
                <w:color w:val="000000"/>
                <w:sz w:val="20"/>
              </w:rPr>
              <w:t xml:space="preserve"> </w:t>
            </w:r>
          </w:p>
        </w:tc>
      </w:tr>
      <w:tr w14:paraId="43C999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07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5E2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4F6F">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D9B8">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72268">
            <w:pPr>
              <w:wordWrap w:val="0"/>
              <w:jc w:val="right"/>
              <w:textAlignment w:val="center"/>
              <w:rPr>
                <w:rFonts w:hint="default" w:cs="宋体"/>
                <w:b/>
                <w:color w:val="000000"/>
                <w:sz w:val="20"/>
                <w:szCs w:val="20"/>
              </w:rPr>
            </w:pPr>
            <w:r>
              <w:rPr>
                <w:color w:val="000000"/>
                <w:sz w:val="20"/>
              </w:rPr>
              <w:t xml:space="preserve"> </w:t>
            </w:r>
          </w:p>
        </w:tc>
      </w:tr>
      <w:tr w14:paraId="7989FF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2CD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FA9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E84A">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74D38">
            <w:pPr>
              <w:wordWrap w:val="0"/>
              <w:jc w:val="right"/>
              <w:textAlignment w:val="center"/>
              <w:rPr>
                <w:rFonts w:hint="default" w:cs="宋体"/>
                <w:b/>
                <w:color w:val="000000"/>
                <w:sz w:val="20"/>
                <w:szCs w:val="20"/>
              </w:rPr>
            </w:pPr>
            <w:r>
              <w:rPr>
                <w:rFonts w:cs="宋体"/>
                <w:b/>
                <w:color w:val="000000"/>
                <w:sz w:val="20"/>
                <w:szCs w:val="20"/>
              </w:rPr>
              <w:t>18.21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68BB">
            <w:pPr>
              <w:wordWrap w:val="0"/>
              <w:jc w:val="right"/>
              <w:textAlignment w:val="center"/>
              <w:rPr>
                <w:rFonts w:hint="default" w:cs="宋体"/>
                <w:b/>
                <w:color w:val="000000"/>
                <w:sz w:val="20"/>
                <w:szCs w:val="20"/>
              </w:rPr>
            </w:pPr>
            <w:r>
              <w:rPr>
                <w:color w:val="000000"/>
                <w:sz w:val="20"/>
              </w:rPr>
              <w:t xml:space="preserve"> </w:t>
            </w:r>
          </w:p>
        </w:tc>
      </w:tr>
      <w:tr w14:paraId="379AD5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8F3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3184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A0DB">
            <w:pPr>
              <w:wordWrap w:val="0"/>
              <w:jc w:val="right"/>
              <w:textAlignment w:val="center"/>
              <w:rPr>
                <w:rFonts w:hint="default" w:cs="宋体"/>
                <w:b/>
                <w:color w:val="000000"/>
                <w:sz w:val="20"/>
                <w:szCs w:val="20"/>
              </w:rPr>
            </w:pPr>
            <w:r>
              <w:rPr>
                <w:rFonts w:cs="宋体"/>
                <w:color w:val="000000"/>
                <w:sz w:val="20"/>
                <w:szCs w:val="20"/>
              </w:rPr>
              <w:t>8.55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8645">
            <w:pPr>
              <w:wordWrap w:val="0"/>
              <w:jc w:val="right"/>
              <w:textAlignment w:val="center"/>
              <w:rPr>
                <w:rFonts w:hint="default" w:cs="宋体"/>
                <w:b/>
                <w:color w:val="000000"/>
                <w:sz w:val="20"/>
                <w:szCs w:val="20"/>
              </w:rPr>
            </w:pPr>
            <w:r>
              <w:rPr>
                <w:rFonts w:cs="宋体"/>
                <w:color w:val="000000"/>
                <w:sz w:val="20"/>
                <w:szCs w:val="20"/>
              </w:rPr>
              <w:t>8.55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509E">
            <w:pPr>
              <w:wordWrap w:val="0"/>
              <w:jc w:val="right"/>
              <w:textAlignment w:val="center"/>
              <w:rPr>
                <w:rFonts w:hint="default" w:cs="宋体"/>
                <w:b/>
                <w:color w:val="000000"/>
                <w:sz w:val="20"/>
                <w:szCs w:val="20"/>
              </w:rPr>
            </w:pPr>
            <w:r>
              <w:rPr>
                <w:color w:val="000000"/>
                <w:sz w:val="20"/>
              </w:rPr>
              <w:t xml:space="preserve"> </w:t>
            </w:r>
          </w:p>
        </w:tc>
      </w:tr>
      <w:tr w14:paraId="3C3F46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4F6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8E2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C8C6">
            <w:pPr>
              <w:wordWrap w:val="0"/>
              <w:jc w:val="right"/>
              <w:textAlignment w:val="center"/>
              <w:rPr>
                <w:rFonts w:hint="default" w:cs="宋体"/>
                <w:b/>
                <w:color w:val="000000"/>
                <w:sz w:val="20"/>
                <w:szCs w:val="20"/>
              </w:rPr>
            </w:pPr>
            <w:r>
              <w:rPr>
                <w:rFonts w:cs="宋体"/>
                <w:color w:val="000000"/>
                <w:sz w:val="20"/>
                <w:szCs w:val="20"/>
              </w:rPr>
              <w:t>7.95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2F03">
            <w:pPr>
              <w:wordWrap w:val="0"/>
              <w:jc w:val="right"/>
              <w:textAlignment w:val="center"/>
              <w:rPr>
                <w:rFonts w:hint="default" w:cs="宋体"/>
                <w:b/>
                <w:color w:val="000000"/>
                <w:sz w:val="20"/>
                <w:szCs w:val="20"/>
              </w:rPr>
            </w:pPr>
            <w:r>
              <w:rPr>
                <w:rFonts w:cs="宋体"/>
                <w:color w:val="000000"/>
                <w:sz w:val="20"/>
                <w:szCs w:val="20"/>
              </w:rPr>
              <w:t>7.95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88BE">
            <w:pPr>
              <w:wordWrap w:val="0"/>
              <w:jc w:val="right"/>
              <w:textAlignment w:val="center"/>
              <w:rPr>
                <w:rFonts w:hint="default" w:cs="宋体"/>
                <w:b/>
                <w:color w:val="000000"/>
                <w:sz w:val="20"/>
                <w:szCs w:val="20"/>
              </w:rPr>
            </w:pPr>
            <w:r>
              <w:rPr>
                <w:color w:val="000000"/>
                <w:sz w:val="20"/>
              </w:rPr>
              <w:t xml:space="preserve"> </w:t>
            </w:r>
          </w:p>
        </w:tc>
      </w:tr>
      <w:tr w14:paraId="667FB0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37A3">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3717">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60B2">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2746">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B921">
            <w:pPr>
              <w:wordWrap w:val="0"/>
              <w:jc w:val="right"/>
              <w:textAlignment w:val="center"/>
              <w:rPr>
                <w:rFonts w:hint="default" w:cs="宋体"/>
                <w:b/>
                <w:color w:val="000000"/>
                <w:sz w:val="20"/>
                <w:szCs w:val="20"/>
              </w:rPr>
            </w:pPr>
            <w:r>
              <w:rPr>
                <w:color w:val="000000"/>
                <w:sz w:val="20"/>
              </w:rPr>
              <w:t xml:space="preserve"> </w:t>
            </w:r>
          </w:p>
        </w:tc>
      </w:tr>
      <w:tr w14:paraId="31D117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805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5AC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6211">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CDBE">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5D62">
            <w:pPr>
              <w:wordWrap w:val="0"/>
              <w:jc w:val="right"/>
              <w:textAlignment w:val="center"/>
              <w:rPr>
                <w:rFonts w:hint="default" w:cs="宋体"/>
                <w:b/>
                <w:color w:val="000000"/>
                <w:sz w:val="20"/>
                <w:szCs w:val="20"/>
              </w:rPr>
            </w:pPr>
            <w:r>
              <w:rPr>
                <w:color w:val="000000"/>
                <w:sz w:val="20"/>
              </w:rPr>
              <w:t xml:space="preserve"> </w:t>
            </w:r>
          </w:p>
        </w:tc>
      </w:tr>
      <w:tr w14:paraId="658506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343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C09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0114A">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3591">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A498">
            <w:pPr>
              <w:wordWrap w:val="0"/>
              <w:jc w:val="right"/>
              <w:textAlignment w:val="center"/>
              <w:rPr>
                <w:rFonts w:hint="default" w:cs="宋体"/>
                <w:b/>
                <w:color w:val="000000"/>
                <w:sz w:val="20"/>
                <w:szCs w:val="20"/>
              </w:rPr>
            </w:pPr>
            <w:r>
              <w:rPr>
                <w:color w:val="000000"/>
                <w:sz w:val="20"/>
              </w:rPr>
              <w:t xml:space="preserve"> </w:t>
            </w:r>
          </w:p>
        </w:tc>
      </w:tr>
      <w:tr w14:paraId="48E660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77E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B4F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6DE3">
            <w:pPr>
              <w:wordWrap w:val="0"/>
              <w:jc w:val="right"/>
              <w:textAlignment w:val="center"/>
              <w:rPr>
                <w:rFonts w:hint="default" w:cs="宋体"/>
                <w:b/>
                <w:color w:val="000000"/>
                <w:sz w:val="20"/>
                <w:szCs w:val="20"/>
              </w:rPr>
            </w:pPr>
            <w:r>
              <w:rPr>
                <w:rFonts w:cs="宋体"/>
                <w:color w:val="000000"/>
                <w:sz w:val="20"/>
                <w:szCs w:val="20"/>
              </w:rPr>
              <w:t>4.27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AE66">
            <w:pPr>
              <w:wordWrap w:val="0"/>
              <w:jc w:val="right"/>
              <w:textAlignment w:val="center"/>
              <w:rPr>
                <w:rFonts w:hint="default" w:cs="宋体"/>
                <w:b/>
                <w:color w:val="000000"/>
                <w:sz w:val="20"/>
                <w:szCs w:val="20"/>
              </w:rPr>
            </w:pPr>
            <w:r>
              <w:rPr>
                <w:rFonts w:cs="宋体"/>
                <w:color w:val="000000"/>
                <w:sz w:val="20"/>
                <w:szCs w:val="20"/>
              </w:rPr>
              <w:t>4.27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A044">
            <w:pPr>
              <w:wordWrap w:val="0"/>
              <w:jc w:val="right"/>
              <w:textAlignment w:val="center"/>
              <w:rPr>
                <w:rFonts w:hint="default" w:cs="宋体"/>
                <w:b/>
                <w:color w:val="000000"/>
                <w:sz w:val="20"/>
                <w:szCs w:val="20"/>
              </w:rPr>
            </w:pPr>
            <w:r>
              <w:rPr>
                <w:color w:val="000000"/>
                <w:sz w:val="20"/>
              </w:rPr>
              <w:t xml:space="preserve"> </w:t>
            </w:r>
          </w:p>
        </w:tc>
      </w:tr>
      <w:tr w14:paraId="406C0F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278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4528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2B98E">
            <w:pPr>
              <w:wordWrap w:val="0"/>
              <w:jc w:val="right"/>
              <w:textAlignment w:val="center"/>
              <w:rPr>
                <w:rFonts w:hint="default" w:cs="宋体"/>
                <w:b/>
                <w:color w:val="000000"/>
                <w:sz w:val="20"/>
                <w:szCs w:val="20"/>
              </w:rPr>
            </w:pPr>
            <w:r>
              <w:rPr>
                <w:rFonts w:cs="宋体"/>
                <w:color w:val="000000"/>
                <w:sz w:val="20"/>
                <w:szCs w:val="20"/>
              </w:rPr>
              <w:t>2.05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3C69">
            <w:pPr>
              <w:wordWrap w:val="0"/>
              <w:jc w:val="right"/>
              <w:textAlignment w:val="center"/>
              <w:rPr>
                <w:rFonts w:hint="default" w:cs="宋体"/>
                <w:b/>
                <w:color w:val="000000"/>
                <w:sz w:val="20"/>
                <w:szCs w:val="20"/>
              </w:rPr>
            </w:pPr>
            <w:r>
              <w:rPr>
                <w:rFonts w:cs="宋体"/>
                <w:color w:val="000000"/>
                <w:sz w:val="20"/>
                <w:szCs w:val="20"/>
              </w:rPr>
              <w:t>2.05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B433">
            <w:pPr>
              <w:wordWrap w:val="0"/>
              <w:jc w:val="right"/>
              <w:textAlignment w:val="center"/>
              <w:rPr>
                <w:rFonts w:hint="default" w:cs="宋体"/>
                <w:b/>
                <w:color w:val="000000"/>
                <w:sz w:val="20"/>
                <w:szCs w:val="20"/>
              </w:rPr>
            </w:pPr>
            <w:r>
              <w:rPr>
                <w:color w:val="000000"/>
                <w:sz w:val="20"/>
              </w:rPr>
              <w:t xml:space="preserve"> </w:t>
            </w:r>
          </w:p>
        </w:tc>
      </w:tr>
      <w:tr w14:paraId="09DF12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904F">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091E1">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1AEE">
            <w:pPr>
              <w:wordWrap w:val="0"/>
              <w:jc w:val="right"/>
              <w:textAlignment w:val="center"/>
              <w:rPr>
                <w:rFonts w:hint="default" w:cs="宋体"/>
                <w:b/>
                <w:color w:val="000000"/>
                <w:sz w:val="20"/>
                <w:szCs w:val="20"/>
              </w:rPr>
            </w:pPr>
            <w:r>
              <w:rPr>
                <w:rFonts w:cs="宋体"/>
                <w:b/>
                <w:color w:val="000000"/>
                <w:sz w:val="20"/>
                <w:szCs w:val="20"/>
              </w:rPr>
              <w:t>122.81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B095">
            <w:pPr>
              <w:wordWrap w:val="0"/>
              <w:jc w:val="right"/>
              <w:textAlignment w:val="center"/>
              <w:rPr>
                <w:rFonts w:hint="default" w:cs="宋体"/>
                <w:b/>
                <w:color w:val="000000"/>
                <w:sz w:val="20"/>
                <w:szCs w:val="20"/>
              </w:rPr>
            </w:pPr>
            <w:r>
              <w:rPr>
                <w:rFonts w:cs="宋体"/>
                <w:b/>
                <w:color w:val="000000"/>
                <w:sz w:val="20"/>
                <w:szCs w:val="20"/>
              </w:rPr>
              <w:t>119.21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6130">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14:paraId="347DE1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1CF5">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3889">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2223B">
            <w:pPr>
              <w:wordWrap w:val="0"/>
              <w:jc w:val="right"/>
              <w:textAlignment w:val="center"/>
              <w:rPr>
                <w:rFonts w:hint="default" w:cs="宋体"/>
                <w:b/>
                <w:color w:val="000000"/>
                <w:sz w:val="20"/>
                <w:szCs w:val="20"/>
              </w:rPr>
            </w:pPr>
            <w:r>
              <w:rPr>
                <w:rFonts w:cs="宋体"/>
                <w:b/>
                <w:color w:val="000000"/>
                <w:sz w:val="20"/>
                <w:szCs w:val="20"/>
              </w:rPr>
              <w:t>122.81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22D8">
            <w:pPr>
              <w:wordWrap w:val="0"/>
              <w:jc w:val="right"/>
              <w:textAlignment w:val="center"/>
              <w:rPr>
                <w:rFonts w:hint="default" w:cs="宋体"/>
                <w:b/>
                <w:color w:val="000000"/>
                <w:sz w:val="20"/>
                <w:szCs w:val="20"/>
              </w:rPr>
            </w:pPr>
            <w:r>
              <w:rPr>
                <w:rFonts w:cs="宋体"/>
                <w:b/>
                <w:color w:val="000000"/>
                <w:sz w:val="20"/>
                <w:szCs w:val="20"/>
              </w:rPr>
              <w:t>119.21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A7E1">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14:paraId="64DF68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7D29">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8FD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F4EA6">
            <w:pPr>
              <w:wordWrap w:val="0"/>
              <w:jc w:val="right"/>
              <w:textAlignment w:val="center"/>
              <w:rPr>
                <w:rFonts w:hint="default" w:cs="宋体"/>
                <w:b/>
                <w:color w:val="000000"/>
                <w:sz w:val="20"/>
                <w:szCs w:val="20"/>
              </w:rPr>
            </w:pPr>
            <w:r>
              <w:rPr>
                <w:rFonts w:cs="宋体"/>
                <w:color w:val="000000"/>
                <w:sz w:val="20"/>
                <w:szCs w:val="20"/>
              </w:rPr>
              <w:t>119.21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D729">
            <w:pPr>
              <w:wordWrap w:val="0"/>
              <w:jc w:val="right"/>
              <w:textAlignment w:val="center"/>
              <w:rPr>
                <w:rFonts w:hint="default" w:cs="宋体"/>
                <w:b/>
                <w:color w:val="000000"/>
                <w:sz w:val="20"/>
                <w:szCs w:val="20"/>
              </w:rPr>
            </w:pPr>
            <w:r>
              <w:rPr>
                <w:rFonts w:cs="宋体"/>
                <w:color w:val="000000"/>
                <w:sz w:val="20"/>
                <w:szCs w:val="20"/>
              </w:rPr>
              <w:t>119.21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2C1F">
            <w:pPr>
              <w:wordWrap w:val="0"/>
              <w:jc w:val="right"/>
              <w:textAlignment w:val="center"/>
              <w:rPr>
                <w:rFonts w:hint="default" w:cs="宋体"/>
                <w:b/>
                <w:color w:val="000000"/>
                <w:sz w:val="20"/>
                <w:szCs w:val="20"/>
              </w:rPr>
            </w:pPr>
            <w:r>
              <w:rPr>
                <w:color w:val="000000"/>
                <w:sz w:val="20"/>
              </w:rPr>
              <w:t xml:space="preserve"> </w:t>
            </w:r>
          </w:p>
        </w:tc>
      </w:tr>
      <w:tr w14:paraId="1B225D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00B9">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04127">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9090">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2DB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4B65">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r>
      <w:tr w14:paraId="3B13CA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B63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BF8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C3B3">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EEA01">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53F80">
            <w:pPr>
              <w:wordWrap w:val="0"/>
              <w:jc w:val="right"/>
              <w:textAlignment w:val="center"/>
              <w:rPr>
                <w:rFonts w:hint="default" w:cs="宋体"/>
                <w:b/>
                <w:color w:val="000000"/>
                <w:sz w:val="20"/>
                <w:szCs w:val="20"/>
              </w:rPr>
            </w:pPr>
            <w:r>
              <w:rPr>
                <w:color w:val="000000"/>
                <w:sz w:val="20"/>
              </w:rPr>
              <w:t xml:space="preserve"> </w:t>
            </w:r>
          </w:p>
        </w:tc>
      </w:tr>
      <w:tr w14:paraId="595450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507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A08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4477">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5B62">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2AF2">
            <w:pPr>
              <w:wordWrap w:val="0"/>
              <w:jc w:val="right"/>
              <w:textAlignment w:val="center"/>
              <w:rPr>
                <w:rFonts w:hint="default" w:cs="宋体"/>
                <w:b/>
                <w:color w:val="000000"/>
                <w:sz w:val="20"/>
                <w:szCs w:val="20"/>
              </w:rPr>
            </w:pPr>
            <w:r>
              <w:rPr>
                <w:color w:val="000000"/>
                <w:sz w:val="20"/>
              </w:rPr>
              <w:t xml:space="preserve"> </w:t>
            </w:r>
          </w:p>
        </w:tc>
      </w:tr>
      <w:tr w14:paraId="43CC58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C3D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3AA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41E1">
            <w:pPr>
              <w:wordWrap w:val="0"/>
              <w:jc w:val="right"/>
              <w:textAlignment w:val="center"/>
              <w:rPr>
                <w:rFonts w:hint="default" w:cs="宋体"/>
                <w:b/>
                <w:color w:val="000000"/>
                <w:sz w:val="20"/>
                <w:szCs w:val="20"/>
              </w:rPr>
            </w:pPr>
            <w:r>
              <w:rPr>
                <w:rFonts w:cs="宋体"/>
                <w:color w:val="000000"/>
                <w:sz w:val="20"/>
                <w:szCs w:val="20"/>
              </w:rPr>
              <w:t>5.54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4CDC">
            <w:pPr>
              <w:wordWrap w:val="0"/>
              <w:jc w:val="right"/>
              <w:textAlignment w:val="center"/>
              <w:rPr>
                <w:rFonts w:hint="default" w:cs="宋体"/>
                <w:b/>
                <w:color w:val="000000"/>
                <w:sz w:val="20"/>
                <w:szCs w:val="20"/>
              </w:rPr>
            </w:pPr>
            <w:r>
              <w:rPr>
                <w:rFonts w:cs="宋体"/>
                <w:color w:val="000000"/>
                <w:sz w:val="20"/>
                <w:szCs w:val="20"/>
              </w:rPr>
              <w:t>5.54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D6A9">
            <w:pPr>
              <w:wordWrap w:val="0"/>
              <w:jc w:val="right"/>
              <w:textAlignment w:val="center"/>
              <w:rPr>
                <w:rFonts w:hint="default" w:cs="宋体"/>
                <w:b/>
                <w:color w:val="000000"/>
                <w:sz w:val="20"/>
                <w:szCs w:val="20"/>
              </w:rPr>
            </w:pPr>
            <w:r>
              <w:rPr>
                <w:color w:val="000000"/>
                <w:sz w:val="20"/>
              </w:rPr>
              <w:t xml:space="preserve"> </w:t>
            </w:r>
          </w:p>
        </w:tc>
      </w:tr>
    </w:tbl>
    <w:p w14:paraId="1C3027F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65B52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DCBC55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0BFC1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6B33F0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3DB6A5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321D149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6D3D1C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5CDFAE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63B95D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CCD396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A2D4CC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CFC20D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271268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03E775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5C6F9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69969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D81B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124DA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ED61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9A80A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080D57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3EA6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5B69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C94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5182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BB7E4">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202F7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AE5D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B3E8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6BB6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848C7A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C54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CCD5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7824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97AD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FF4E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87CF1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8AFD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2644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3C0CB">
            <w:pPr>
              <w:spacing w:line="200" w:lineRule="exact"/>
              <w:jc w:val="center"/>
              <w:rPr>
                <w:rFonts w:hint="default" w:cs="宋体"/>
                <w:b/>
                <w:color w:val="000000"/>
                <w:sz w:val="18"/>
                <w:szCs w:val="18"/>
              </w:rPr>
            </w:pPr>
          </w:p>
        </w:tc>
      </w:tr>
      <w:tr w14:paraId="1A051F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C988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4F54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678D">
            <w:pPr>
              <w:wordWrap w:val="0"/>
              <w:spacing w:line="200" w:lineRule="exact"/>
              <w:jc w:val="right"/>
              <w:textAlignment w:val="center"/>
              <w:rPr>
                <w:rFonts w:hint="default" w:cs="宋体"/>
                <w:color w:val="000000"/>
                <w:sz w:val="18"/>
                <w:szCs w:val="18"/>
              </w:rPr>
            </w:pPr>
            <w:r>
              <w:rPr>
                <w:rFonts w:cs="宋体"/>
                <w:color w:val="000000"/>
                <w:sz w:val="18"/>
                <w:szCs w:val="18"/>
              </w:rPr>
              <w:t>124.19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9CE4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2F2A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C482">
            <w:pPr>
              <w:wordWrap w:val="0"/>
              <w:spacing w:line="200" w:lineRule="exact"/>
              <w:jc w:val="right"/>
              <w:textAlignment w:val="center"/>
              <w:rPr>
                <w:rFonts w:hint="default" w:cs="宋体"/>
                <w:color w:val="000000"/>
                <w:sz w:val="18"/>
                <w:szCs w:val="18"/>
              </w:rPr>
            </w:pPr>
            <w:r>
              <w:rPr>
                <w:rFonts w:cs="宋体"/>
                <w:color w:val="000000"/>
                <w:sz w:val="18"/>
                <w:szCs w:val="18"/>
              </w:rPr>
              <w:t>23.07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A865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9F46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0CF7">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r>
      <w:tr w14:paraId="67D51D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4CF9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EEB7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37F3">
            <w:pPr>
              <w:wordWrap w:val="0"/>
              <w:spacing w:line="200" w:lineRule="exact"/>
              <w:jc w:val="right"/>
              <w:textAlignment w:val="center"/>
              <w:rPr>
                <w:rFonts w:hint="default" w:cs="宋体"/>
                <w:color w:val="000000"/>
                <w:sz w:val="18"/>
                <w:szCs w:val="18"/>
              </w:rPr>
            </w:pPr>
            <w:r>
              <w:rPr>
                <w:rFonts w:cs="宋体"/>
                <w:color w:val="000000"/>
                <w:sz w:val="18"/>
                <w:szCs w:val="18"/>
              </w:rPr>
              <w:t>30.11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3E12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A4A1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222B">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B54A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E2D2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448A">
            <w:pPr>
              <w:wordWrap w:val="0"/>
              <w:spacing w:line="200" w:lineRule="exact"/>
              <w:jc w:val="right"/>
              <w:textAlignment w:val="center"/>
              <w:rPr>
                <w:rFonts w:hint="default" w:cs="宋体"/>
                <w:color w:val="000000"/>
                <w:sz w:val="18"/>
                <w:szCs w:val="18"/>
              </w:rPr>
            </w:pPr>
            <w:r>
              <w:rPr>
                <w:color w:val="000000"/>
                <w:sz w:val="18"/>
              </w:rPr>
              <w:t xml:space="preserve"> </w:t>
            </w:r>
          </w:p>
        </w:tc>
      </w:tr>
      <w:tr w14:paraId="2FD8B5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D598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CEFB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6AD5">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27AF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401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1E6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711C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3086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D48B">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r>
      <w:tr w14:paraId="436D48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AF65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84F3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370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766D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4AD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582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001E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5AD9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B635">
            <w:pPr>
              <w:wordWrap w:val="0"/>
              <w:spacing w:line="200" w:lineRule="exact"/>
              <w:jc w:val="right"/>
              <w:textAlignment w:val="center"/>
              <w:rPr>
                <w:rFonts w:hint="default" w:cs="宋体"/>
                <w:color w:val="000000"/>
                <w:sz w:val="18"/>
                <w:szCs w:val="18"/>
              </w:rPr>
            </w:pPr>
            <w:r>
              <w:rPr>
                <w:color w:val="000000"/>
                <w:sz w:val="18"/>
              </w:rPr>
              <w:t xml:space="preserve"> </w:t>
            </w:r>
          </w:p>
        </w:tc>
      </w:tr>
      <w:tr w14:paraId="3985A0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ACF1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5C0A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380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89C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C52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851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0619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1FF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86C9">
            <w:pPr>
              <w:wordWrap w:val="0"/>
              <w:spacing w:line="200" w:lineRule="exact"/>
              <w:jc w:val="right"/>
              <w:textAlignment w:val="center"/>
              <w:rPr>
                <w:rFonts w:hint="default" w:cs="宋体"/>
                <w:color w:val="000000"/>
                <w:sz w:val="18"/>
                <w:szCs w:val="18"/>
              </w:rPr>
            </w:pPr>
            <w:r>
              <w:rPr>
                <w:color w:val="000000"/>
                <w:sz w:val="18"/>
              </w:rPr>
              <w:t xml:space="preserve"> </w:t>
            </w:r>
          </w:p>
        </w:tc>
      </w:tr>
      <w:tr w14:paraId="07DEAB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3353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689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7C64">
            <w:pPr>
              <w:wordWrap w:val="0"/>
              <w:spacing w:line="200" w:lineRule="exact"/>
              <w:jc w:val="right"/>
              <w:textAlignment w:val="center"/>
              <w:rPr>
                <w:rFonts w:hint="default" w:cs="宋体"/>
                <w:color w:val="000000"/>
                <w:sz w:val="18"/>
                <w:szCs w:val="18"/>
              </w:rPr>
            </w:pPr>
            <w:r>
              <w:rPr>
                <w:rFonts w:cs="宋体"/>
                <w:color w:val="000000"/>
                <w:sz w:val="18"/>
                <w:szCs w:val="18"/>
              </w:rPr>
              <w:t>64.33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168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8ED2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ED1B">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23D1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77A9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2E33">
            <w:pPr>
              <w:wordWrap w:val="0"/>
              <w:spacing w:line="200" w:lineRule="exact"/>
              <w:jc w:val="right"/>
              <w:textAlignment w:val="center"/>
              <w:rPr>
                <w:rFonts w:hint="default" w:cs="宋体"/>
                <w:color w:val="000000"/>
                <w:sz w:val="18"/>
                <w:szCs w:val="18"/>
              </w:rPr>
            </w:pPr>
            <w:r>
              <w:rPr>
                <w:color w:val="000000"/>
                <w:sz w:val="18"/>
              </w:rPr>
              <w:t xml:space="preserve"> </w:t>
            </w:r>
          </w:p>
        </w:tc>
      </w:tr>
      <w:tr w14:paraId="0420C4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07A5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AED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52DD">
            <w:pPr>
              <w:wordWrap w:val="0"/>
              <w:spacing w:line="200" w:lineRule="exact"/>
              <w:jc w:val="right"/>
              <w:textAlignment w:val="center"/>
              <w:rPr>
                <w:rFonts w:hint="default" w:cs="宋体"/>
                <w:color w:val="000000"/>
                <w:sz w:val="18"/>
                <w:szCs w:val="18"/>
              </w:rPr>
            </w:pPr>
            <w:r>
              <w:rPr>
                <w:rFonts w:cs="宋体"/>
                <w:color w:val="000000"/>
                <w:sz w:val="18"/>
                <w:szCs w:val="18"/>
              </w:rPr>
              <w:t>8.55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69CA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F84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7F52">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7926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4C6E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56A6">
            <w:pPr>
              <w:wordWrap w:val="0"/>
              <w:spacing w:line="200" w:lineRule="exact"/>
              <w:jc w:val="right"/>
              <w:textAlignment w:val="center"/>
              <w:rPr>
                <w:rFonts w:hint="default" w:cs="宋体"/>
                <w:color w:val="000000"/>
                <w:sz w:val="18"/>
                <w:szCs w:val="18"/>
              </w:rPr>
            </w:pPr>
            <w:r>
              <w:rPr>
                <w:color w:val="000000"/>
                <w:sz w:val="18"/>
              </w:rPr>
              <w:t xml:space="preserve"> </w:t>
            </w:r>
          </w:p>
        </w:tc>
      </w:tr>
      <w:tr w14:paraId="3EE10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6559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9240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B37C">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588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34DF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B238">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C27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AFB1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5F87">
            <w:pPr>
              <w:wordWrap w:val="0"/>
              <w:spacing w:line="200" w:lineRule="exact"/>
              <w:jc w:val="right"/>
              <w:textAlignment w:val="center"/>
              <w:rPr>
                <w:rFonts w:hint="default" w:cs="宋体"/>
                <w:color w:val="000000"/>
                <w:sz w:val="18"/>
                <w:szCs w:val="18"/>
              </w:rPr>
            </w:pPr>
            <w:r>
              <w:rPr>
                <w:color w:val="000000"/>
                <w:sz w:val="18"/>
              </w:rPr>
              <w:t xml:space="preserve"> </w:t>
            </w:r>
          </w:p>
        </w:tc>
      </w:tr>
      <w:tr w14:paraId="43700C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9BB2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5AA0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F8D2">
            <w:pPr>
              <w:wordWrap w:val="0"/>
              <w:spacing w:line="200" w:lineRule="exact"/>
              <w:jc w:val="right"/>
              <w:textAlignment w:val="center"/>
              <w:rPr>
                <w:rFonts w:hint="default" w:cs="宋体"/>
                <w:color w:val="000000"/>
                <w:sz w:val="18"/>
                <w:szCs w:val="18"/>
              </w:rPr>
            </w:pPr>
            <w:r>
              <w:rPr>
                <w:rFonts w:cs="宋体"/>
                <w:color w:val="000000"/>
                <w:sz w:val="18"/>
                <w:szCs w:val="18"/>
              </w:rPr>
              <w:t>4.27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EDE4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28C8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72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B33E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7635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543A">
            <w:pPr>
              <w:wordWrap w:val="0"/>
              <w:spacing w:line="200" w:lineRule="exact"/>
              <w:jc w:val="right"/>
              <w:textAlignment w:val="center"/>
              <w:rPr>
                <w:rFonts w:hint="default" w:cs="宋体"/>
                <w:color w:val="000000"/>
                <w:sz w:val="18"/>
                <w:szCs w:val="18"/>
              </w:rPr>
            </w:pPr>
            <w:r>
              <w:rPr>
                <w:color w:val="000000"/>
                <w:sz w:val="18"/>
              </w:rPr>
              <w:t xml:space="preserve"> </w:t>
            </w:r>
          </w:p>
        </w:tc>
      </w:tr>
      <w:tr w14:paraId="4533E3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9F0B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487A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059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B72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577A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1E53">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FF23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EA4F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AC12">
            <w:pPr>
              <w:wordWrap w:val="0"/>
              <w:spacing w:line="200" w:lineRule="exact"/>
              <w:jc w:val="right"/>
              <w:textAlignment w:val="center"/>
              <w:rPr>
                <w:rFonts w:hint="default" w:cs="宋体"/>
                <w:color w:val="000000"/>
                <w:sz w:val="18"/>
                <w:szCs w:val="18"/>
              </w:rPr>
            </w:pPr>
            <w:r>
              <w:rPr>
                <w:color w:val="000000"/>
                <w:sz w:val="18"/>
              </w:rPr>
              <w:t xml:space="preserve"> </w:t>
            </w:r>
          </w:p>
        </w:tc>
      </w:tr>
      <w:tr w14:paraId="3DB83F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EBCB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A9DC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B4CA">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916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46DD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ED96">
            <w:pPr>
              <w:wordWrap w:val="0"/>
              <w:spacing w:line="200" w:lineRule="exact"/>
              <w:jc w:val="right"/>
              <w:textAlignment w:val="center"/>
              <w:rPr>
                <w:rFonts w:hint="default" w:cs="宋体"/>
                <w:color w:val="000000"/>
                <w:sz w:val="18"/>
                <w:szCs w:val="18"/>
              </w:rPr>
            </w:pPr>
            <w:r>
              <w:rPr>
                <w:rFonts w:cs="宋体"/>
                <w:color w:val="000000"/>
                <w:sz w:val="18"/>
                <w:szCs w:val="18"/>
              </w:rPr>
              <w:t>6.12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F88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17FB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6B2D">
            <w:pPr>
              <w:wordWrap w:val="0"/>
              <w:spacing w:line="200" w:lineRule="exact"/>
              <w:jc w:val="right"/>
              <w:textAlignment w:val="center"/>
              <w:rPr>
                <w:rFonts w:hint="default" w:cs="宋体"/>
                <w:color w:val="000000"/>
                <w:sz w:val="18"/>
                <w:szCs w:val="18"/>
              </w:rPr>
            </w:pPr>
            <w:r>
              <w:rPr>
                <w:color w:val="000000"/>
                <w:sz w:val="18"/>
              </w:rPr>
              <w:t xml:space="preserve"> </w:t>
            </w:r>
          </w:p>
        </w:tc>
      </w:tr>
      <w:tr w14:paraId="46C979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D74A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4B91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C1F8">
            <w:pPr>
              <w:wordWrap w:val="0"/>
              <w:spacing w:line="200" w:lineRule="exact"/>
              <w:jc w:val="right"/>
              <w:textAlignment w:val="center"/>
              <w:rPr>
                <w:rFonts w:hint="default" w:cs="宋体"/>
                <w:color w:val="000000"/>
                <w:sz w:val="18"/>
                <w:szCs w:val="18"/>
              </w:rPr>
            </w:pPr>
            <w:r>
              <w:rPr>
                <w:rFonts w:cs="宋体"/>
                <w:color w:val="000000"/>
                <w:sz w:val="18"/>
                <w:szCs w:val="18"/>
              </w:rPr>
              <w:t>5.90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CE3A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5690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3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5D2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6B0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FAA5">
            <w:pPr>
              <w:wordWrap w:val="0"/>
              <w:spacing w:line="200" w:lineRule="exact"/>
              <w:jc w:val="right"/>
              <w:textAlignment w:val="center"/>
              <w:rPr>
                <w:rFonts w:hint="default" w:cs="宋体"/>
                <w:color w:val="000000"/>
                <w:sz w:val="18"/>
                <w:szCs w:val="18"/>
              </w:rPr>
            </w:pPr>
            <w:r>
              <w:rPr>
                <w:color w:val="000000"/>
                <w:sz w:val="18"/>
              </w:rPr>
              <w:t xml:space="preserve"> </w:t>
            </w:r>
          </w:p>
        </w:tc>
      </w:tr>
      <w:tr w14:paraId="6A8F34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BA17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F8C8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B90E">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5B3A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2873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E2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63C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FA5F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447C">
            <w:pPr>
              <w:wordWrap w:val="0"/>
              <w:spacing w:line="200" w:lineRule="exact"/>
              <w:jc w:val="right"/>
              <w:textAlignment w:val="center"/>
              <w:rPr>
                <w:rFonts w:hint="default" w:cs="宋体"/>
                <w:color w:val="000000"/>
                <w:sz w:val="18"/>
                <w:szCs w:val="18"/>
              </w:rPr>
            </w:pPr>
            <w:r>
              <w:rPr>
                <w:color w:val="000000"/>
                <w:sz w:val="18"/>
              </w:rPr>
              <w:t xml:space="preserve"> </w:t>
            </w:r>
          </w:p>
        </w:tc>
      </w:tr>
      <w:tr w14:paraId="2BDC4E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5EF4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1A15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D1D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11E3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A4A4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704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C04B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4A94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25E7">
            <w:pPr>
              <w:wordWrap w:val="0"/>
              <w:spacing w:line="200" w:lineRule="exact"/>
              <w:jc w:val="right"/>
              <w:textAlignment w:val="center"/>
              <w:rPr>
                <w:rFonts w:hint="default" w:cs="宋体"/>
                <w:color w:val="000000"/>
                <w:sz w:val="18"/>
                <w:szCs w:val="18"/>
              </w:rPr>
            </w:pPr>
            <w:r>
              <w:rPr>
                <w:color w:val="000000"/>
                <w:sz w:val="18"/>
              </w:rPr>
              <w:t xml:space="preserve"> </w:t>
            </w:r>
          </w:p>
        </w:tc>
      </w:tr>
      <w:tr w14:paraId="75520E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B6EF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D670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017D">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808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5FBD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28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9212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3266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ECB6">
            <w:pPr>
              <w:wordWrap w:val="0"/>
              <w:spacing w:line="200" w:lineRule="exact"/>
              <w:jc w:val="right"/>
              <w:textAlignment w:val="center"/>
              <w:rPr>
                <w:rFonts w:hint="default" w:cs="宋体"/>
                <w:color w:val="000000"/>
                <w:sz w:val="18"/>
                <w:szCs w:val="18"/>
              </w:rPr>
            </w:pPr>
            <w:r>
              <w:rPr>
                <w:color w:val="000000"/>
                <w:sz w:val="18"/>
              </w:rPr>
              <w:t xml:space="preserve"> </w:t>
            </w:r>
          </w:p>
        </w:tc>
      </w:tr>
      <w:tr w14:paraId="544D09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AD8F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5DAF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B82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E65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6DB6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C47C">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E254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37F8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1815">
            <w:pPr>
              <w:wordWrap w:val="0"/>
              <w:spacing w:line="200" w:lineRule="exact"/>
              <w:jc w:val="right"/>
              <w:textAlignment w:val="center"/>
              <w:rPr>
                <w:rFonts w:hint="default" w:cs="宋体"/>
                <w:color w:val="000000"/>
                <w:sz w:val="18"/>
                <w:szCs w:val="18"/>
              </w:rPr>
            </w:pPr>
            <w:r>
              <w:rPr>
                <w:color w:val="000000"/>
                <w:sz w:val="18"/>
              </w:rPr>
              <w:t xml:space="preserve"> </w:t>
            </w:r>
          </w:p>
        </w:tc>
      </w:tr>
      <w:tr w14:paraId="3012FD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7893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8B4B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AB7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7C8C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E23A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69EF">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7A67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5707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5E71">
            <w:pPr>
              <w:wordWrap w:val="0"/>
              <w:spacing w:line="200" w:lineRule="exact"/>
              <w:jc w:val="right"/>
              <w:textAlignment w:val="center"/>
              <w:rPr>
                <w:rFonts w:hint="default" w:cs="宋体"/>
                <w:color w:val="000000"/>
                <w:sz w:val="18"/>
                <w:szCs w:val="18"/>
              </w:rPr>
            </w:pPr>
            <w:r>
              <w:rPr>
                <w:color w:val="000000"/>
                <w:sz w:val="18"/>
              </w:rPr>
              <w:t xml:space="preserve"> </w:t>
            </w:r>
          </w:p>
        </w:tc>
      </w:tr>
      <w:tr w14:paraId="15D417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3644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939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729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336C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12FA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77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E61E4">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EFAB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C894">
            <w:pPr>
              <w:wordWrap w:val="0"/>
              <w:spacing w:line="200" w:lineRule="exact"/>
              <w:jc w:val="right"/>
              <w:textAlignment w:val="center"/>
              <w:rPr>
                <w:rFonts w:hint="default" w:cs="宋体"/>
                <w:color w:val="000000"/>
                <w:sz w:val="18"/>
                <w:szCs w:val="18"/>
              </w:rPr>
            </w:pPr>
            <w:r>
              <w:rPr>
                <w:color w:val="000000"/>
                <w:sz w:val="18"/>
              </w:rPr>
              <w:t xml:space="preserve"> </w:t>
            </w:r>
          </w:p>
        </w:tc>
      </w:tr>
      <w:tr w14:paraId="0E602C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7A18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A7DE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22D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11F7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EDB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83B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7F8B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94FB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2BB5">
            <w:pPr>
              <w:wordWrap w:val="0"/>
              <w:spacing w:line="200" w:lineRule="exact"/>
              <w:jc w:val="right"/>
              <w:textAlignment w:val="center"/>
              <w:rPr>
                <w:rFonts w:hint="default" w:cs="宋体"/>
                <w:color w:val="000000"/>
                <w:sz w:val="18"/>
                <w:szCs w:val="18"/>
              </w:rPr>
            </w:pPr>
            <w:r>
              <w:rPr>
                <w:color w:val="000000"/>
                <w:sz w:val="18"/>
              </w:rPr>
              <w:t xml:space="preserve"> </w:t>
            </w:r>
          </w:p>
        </w:tc>
      </w:tr>
      <w:tr w14:paraId="1BEB94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51A0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728B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C7C3">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F276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7844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D3E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843C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AA77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B877">
            <w:pPr>
              <w:wordWrap w:val="0"/>
              <w:spacing w:line="200" w:lineRule="exact"/>
              <w:jc w:val="right"/>
              <w:textAlignment w:val="center"/>
              <w:rPr>
                <w:rFonts w:hint="default" w:cs="宋体"/>
                <w:color w:val="000000"/>
                <w:sz w:val="18"/>
                <w:szCs w:val="18"/>
              </w:rPr>
            </w:pPr>
            <w:r>
              <w:rPr>
                <w:color w:val="000000"/>
                <w:sz w:val="18"/>
              </w:rPr>
              <w:t xml:space="preserve"> </w:t>
            </w:r>
          </w:p>
        </w:tc>
      </w:tr>
      <w:tr w14:paraId="142AB8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B5F0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17C6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B38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A4E3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10F4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6E02">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B3DC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B8A6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8D4F">
            <w:pPr>
              <w:wordWrap w:val="0"/>
              <w:spacing w:line="200" w:lineRule="exact"/>
              <w:jc w:val="right"/>
              <w:textAlignment w:val="center"/>
              <w:rPr>
                <w:rFonts w:hint="default" w:cs="宋体"/>
                <w:color w:val="000000"/>
                <w:sz w:val="18"/>
                <w:szCs w:val="18"/>
              </w:rPr>
            </w:pPr>
            <w:r>
              <w:rPr>
                <w:color w:val="000000"/>
                <w:sz w:val="18"/>
              </w:rPr>
              <w:t xml:space="preserve"> </w:t>
            </w:r>
          </w:p>
        </w:tc>
      </w:tr>
      <w:tr w14:paraId="174A20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5350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463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4F18">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5736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D00F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9DA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4008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20D0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E53E">
            <w:pPr>
              <w:wordWrap w:val="0"/>
              <w:spacing w:line="200" w:lineRule="exact"/>
              <w:jc w:val="right"/>
              <w:textAlignment w:val="center"/>
              <w:rPr>
                <w:rFonts w:hint="default" w:cs="宋体"/>
                <w:color w:val="000000"/>
                <w:sz w:val="18"/>
                <w:szCs w:val="18"/>
              </w:rPr>
            </w:pPr>
            <w:r>
              <w:rPr>
                <w:color w:val="000000"/>
                <w:sz w:val="18"/>
              </w:rPr>
              <w:t xml:space="preserve"> </w:t>
            </w:r>
          </w:p>
        </w:tc>
      </w:tr>
      <w:tr w14:paraId="353D04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1E75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F3BC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D4D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678A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FFD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9EB7">
            <w:pPr>
              <w:wordWrap w:val="0"/>
              <w:spacing w:line="200" w:lineRule="exact"/>
              <w:jc w:val="right"/>
              <w:textAlignment w:val="center"/>
              <w:rPr>
                <w:rFonts w:hint="default" w:cs="宋体"/>
                <w:color w:val="000000"/>
                <w:sz w:val="18"/>
                <w:szCs w:val="18"/>
              </w:rPr>
            </w:pPr>
            <w:r>
              <w:rPr>
                <w:rFonts w:cs="宋体"/>
                <w:color w:val="000000"/>
                <w:sz w:val="18"/>
                <w:szCs w:val="18"/>
              </w:rPr>
              <w:t>1.72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6472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6FE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6F9D">
            <w:pPr>
              <w:wordWrap w:val="0"/>
              <w:spacing w:line="200" w:lineRule="exact"/>
              <w:jc w:val="right"/>
              <w:textAlignment w:val="center"/>
              <w:rPr>
                <w:rFonts w:hint="default" w:cs="宋体"/>
                <w:color w:val="000000"/>
                <w:sz w:val="18"/>
                <w:szCs w:val="18"/>
              </w:rPr>
            </w:pPr>
            <w:r>
              <w:rPr>
                <w:color w:val="000000"/>
                <w:sz w:val="18"/>
              </w:rPr>
              <w:t xml:space="preserve"> </w:t>
            </w:r>
          </w:p>
        </w:tc>
      </w:tr>
      <w:tr w14:paraId="06CEC6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F239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771C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886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05C8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C694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939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F834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7B48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5CEF">
            <w:pPr>
              <w:wordWrap w:val="0"/>
              <w:spacing w:line="200" w:lineRule="exact"/>
              <w:jc w:val="right"/>
              <w:textAlignment w:val="center"/>
              <w:rPr>
                <w:rFonts w:hint="default" w:cs="宋体"/>
                <w:color w:val="000000"/>
                <w:sz w:val="18"/>
                <w:szCs w:val="18"/>
              </w:rPr>
            </w:pPr>
            <w:r>
              <w:rPr>
                <w:color w:val="000000"/>
                <w:sz w:val="18"/>
              </w:rPr>
              <w:t xml:space="preserve"> </w:t>
            </w:r>
          </w:p>
        </w:tc>
      </w:tr>
      <w:tr w14:paraId="04CAE9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7FC3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7EA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A30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B2B4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946A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B30E">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1D32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56FF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D1FA">
            <w:pPr>
              <w:wordWrap w:val="0"/>
              <w:spacing w:line="200" w:lineRule="exact"/>
              <w:jc w:val="right"/>
              <w:textAlignment w:val="center"/>
              <w:rPr>
                <w:rFonts w:hint="default" w:cs="宋体"/>
                <w:color w:val="000000"/>
                <w:sz w:val="18"/>
                <w:szCs w:val="18"/>
              </w:rPr>
            </w:pPr>
            <w:r>
              <w:rPr>
                <w:color w:val="000000"/>
                <w:sz w:val="18"/>
              </w:rPr>
              <w:t xml:space="preserve"> </w:t>
            </w:r>
          </w:p>
        </w:tc>
      </w:tr>
      <w:tr w14:paraId="4E3FF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DA2A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46F9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A1B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A32C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1D2C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8F4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AA41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09B8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17E5">
            <w:pPr>
              <w:wordWrap w:val="0"/>
              <w:spacing w:line="200" w:lineRule="exact"/>
              <w:jc w:val="right"/>
              <w:textAlignment w:val="center"/>
              <w:rPr>
                <w:rFonts w:hint="default" w:cs="宋体"/>
                <w:color w:val="000000"/>
                <w:sz w:val="18"/>
                <w:szCs w:val="18"/>
              </w:rPr>
            </w:pPr>
            <w:r>
              <w:rPr>
                <w:color w:val="000000"/>
                <w:sz w:val="18"/>
              </w:rPr>
              <w:t xml:space="preserve"> </w:t>
            </w:r>
          </w:p>
        </w:tc>
      </w:tr>
      <w:tr w14:paraId="22E17D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026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C8B5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AC6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F83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7A35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7C1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0779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0BA8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8893">
            <w:pPr>
              <w:wordWrap w:val="0"/>
              <w:spacing w:line="200" w:lineRule="exact"/>
              <w:jc w:val="right"/>
              <w:textAlignment w:val="center"/>
              <w:rPr>
                <w:rFonts w:hint="default" w:cs="宋体"/>
                <w:color w:val="000000"/>
                <w:sz w:val="18"/>
                <w:szCs w:val="18"/>
              </w:rPr>
            </w:pPr>
            <w:r>
              <w:rPr>
                <w:color w:val="000000"/>
                <w:sz w:val="18"/>
              </w:rPr>
              <w:t xml:space="preserve"> </w:t>
            </w:r>
          </w:p>
        </w:tc>
      </w:tr>
      <w:tr w14:paraId="5CAF48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AF1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E4F3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423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0863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1E02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C1EF">
            <w:pPr>
              <w:wordWrap w:val="0"/>
              <w:spacing w:line="200" w:lineRule="exact"/>
              <w:jc w:val="right"/>
              <w:textAlignment w:val="center"/>
              <w:rPr>
                <w:rFonts w:hint="default" w:cs="宋体"/>
                <w:color w:val="000000"/>
                <w:sz w:val="18"/>
                <w:szCs w:val="18"/>
              </w:rPr>
            </w:pPr>
            <w:r>
              <w:rPr>
                <w:rFonts w:cs="宋体"/>
                <w:color w:val="000000"/>
                <w:sz w:val="18"/>
                <w:szCs w:val="18"/>
              </w:rPr>
              <w:t>4.49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52C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6AF8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CBD0">
            <w:pPr>
              <w:wordWrap w:val="0"/>
              <w:spacing w:line="200" w:lineRule="exact"/>
              <w:jc w:val="right"/>
              <w:textAlignment w:val="center"/>
              <w:rPr>
                <w:rFonts w:hint="default" w:cs="宋体"/>
                <w:color w:val="000000"/>
                <w:sz w:val="18"/>
                <w:szCs w:val="18"/>
              </w:rPr>
            </w:pPr>
            <w:r>
              <w:rPr>
                <w:color w:val="000000"/>
                <w:sz w:val="18"/>
              </w:rPr>
              <w:t xml:space="preserve"> </w:t>
            </w:r>
          </w:p>
        </w:tc>
      </w:tr>
      <w:tr w14:paraId="1F557E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F8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98E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D1C9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8469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434E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F9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953D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AFAA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DCFB">
            <w:pPr>
              <w:wordWrap w:val="0"/>
              <w:spacing w:line="200" w:lineRule="exact"/>
              <w:jc w:val="right"/>
              <w:textAlignment w:val="center"/>
              <w:rPr>
                <w:rFonts w:hint="default" w:cs="宋体"/>
                <w:color w:val="000000"/>
                <w:sz w:val="18"/>
                <w:szCs w:val="18"/>
              </w:rPr>
            </w:pPr>
            <w:r>
              <w:rPr>
                <w:color w:val="000000"/>
                <w:sz w:val="18"/>
              </w:rPr>
              <w:t xml:space="preserve"> </w:t>
            </w:r>
          </w:p>
        </w:tc>
      </w:tr>
      <w:tr w14:paraId="66833C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A1B6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3E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8B0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AC19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B3A1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935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C336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6DB7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4FC8">
            <w:pPr>
              <w:spacing w:line="200" w:lineRule="exact"/>
              <w:jc w:val="right"/>
              <w:rPr>
                <w:rFonts w:hint="default" w:cs="宋体"/>
                <w:color w:val="000000"/>
                <w:sz w:val="18"/>
                <w:szCs w:val="18"/>
              </w:rPr>
            </w:pPr>
          </w:p>
        </w:tc>
      </w:tr>
      <w:tr w14:paraId="52691D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DD1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3A9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0785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08CE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BDEF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0C5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5CF1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686E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D0D1">
            <w:pPr>
              <w:spacing w:line="200" w:lineRule="exact"/>
              <w:jc w:val="right"/>
              <w:rPr>
                <w:rFonts w:hint="default" w:cs="宋体"/>
                <w:color w:val="000000"/>
                <w:sz w:val="18"/>
                <w:szCs w:val="18"/>
              </w:rPr>
            </w:pPr>
          </w:p>
        </w:tc>
      </w:tr>
      <w:tr w14:paraId="71AA34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C93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4D6D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4050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EDE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8FF7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08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7F0B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542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9819">
            <w:pPr>
              <w:spacing w:line="200" w:lineRule="exact"/>
              <w:jc w:val="right"/>
              <w:rPr>
                <w:rFonts w:hint="default" w:cs="宋体"/>
                <w:color w:val="000000"/>
                <w:sz w:val="18"/>
                <w:szCs w:val="18"/>
              </w:rPr>
            </w:pPr>
          </w:p>
        </w:tc>
      </w:tr>
      <w:tr w14:paraId="44B1E9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2E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EAEF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DBF4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7CE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C395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6D8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834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26F1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9E9C">
            <w:pPr>
              <w:spacing w:line="200" w:lineRule="exact"/>
              <w:jc w:val="right"/>
              <w:rPr>
                <w:rFonts w:hint="default" w:cs="宋体"/>
                <w:color w:val="000000"/>
                <w:sz w:val="18"/>
                <w:szCs w:val="18"/>
              </w:rPr>
            </w:pPr>
          </w:p>
        </w:tc>
      </w:tr>
      <w:tr w14:paraId="49B9389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341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9C67C">
            <w:pPr>
              <w:wordWrap w:val="0"/>
              <w:spacing w:line="200" w:lineRule="exact"/>
              <w:jc w:val="right"/>
              <w:textAlignment w:val="bottom"/>
              <w:rPr>
                <w:rFonts w:hint="default" w:cs="宋体"/>
                <w:color w:val="000000"/>
                <w:sz w:val="18"/>
                <w:szCs w:val="18"/>
              </w:rPr>
            </w:pPr>
            <w:r>
              <w:rPr>
                <w:rFonts w:cs="宋体"/>
                <w:color w:val="000000"/>
                <w:sz w:val="18"/>
                <w:szCs w:val="18"/>
              </w:rPr>
              <w:t>126.06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BA314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65A2">
            <w:pPr>
              <w:wordWrap w:val="0"/>
              <w:spacing w:line="200" w:lineRule="exact"/>
              <w:jc w:val="right"/>
              <w:textAlignment w:val="center"/>
              <w:rPr>
                <w:rFonts w:hint="default" w:cs="宋体"/>
                <w:color w:val="000000"/>
                <w:sz w:val="18"/>
                <w:szCs w:val="18"/>
              </w:rPr>
            </w:pPr>
            <w:r>
              <w:rPr>
                <w:rFonts w:cs="宋体"/>
                <w:color w:val="000000"/>
                <w:sz w:val="18"/>
                <w:szCs w:val="18"/>
              </w:rPr>
              <w:t>23.23</w:t>
            </w:r>
            <w:r>
              <w:rPr>
                <w:color w:val="000000"/>
                <w:sz w:val="18"/>
              </w:rPr>
              <w:t xml:space="preserve"> </w:t>
            </w:r>
          </w:p>
        </w:tc>
      </w:tr>
    </w:tbl>
    <w:p w14:paraId="74D4C63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5186494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42930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28E81D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734C01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4A6B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4CA09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B0A20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E84BAB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FB06D5">
            <w:pPr>
              <w:jc w:val="right"/>
              <w:textAlignment w:val="bottom"/>
              <w:rPr>
                <w:rFonts w:hint="default" w:cs="宋体"/>
                <w:color w:val="000000"/>
                <w:sz w:val="20"/>
                <w:szCs w:val="20"/>
              </w:rPr>
            </w:pPr>
            <w:r>
              <w:rPr>
                <w:rFonts w:cs="宋体"/>
                <w:color w:val="000000"/>
                <w:sz w:val="20"/>
                <w:szCs w:val="20"/>
              </w:rPr>
              <w:t>公开07表</w:t>
            </w:r>
          </w:p>
        </w:tc>
      </w:tr>
      <w:tr w14:paraId="28CF6C1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E1E31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6A78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19BF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20A5F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9A95D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DFAE6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665A3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C8AB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A2757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1F90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44CCC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B6CBD">
            <w:pPr>
              <w:jc w:val="center"/>
              <w:textAlignment w:val="center"/>
              <w:rPr>
                <w:rFonts w:hint="default" w:cs="宋体"/>
                <w:b/>
                <w:color w:val="000000"/>
                <w:sz w:val="20"/>
                <w:szCs w:val="20"/>
              </w:rPr>
            </w:pPr>
            <w:r>
              <w:rPr>
                <w:rFonts w:cs="宋体"/>
                <w:b/>
                <w:color w:val="000000"/>
                <w:sz w:val="20"/>
                <w:szCs w:val="20"/>
              </w:rPr>
              <w:t>年末结转和结余</w:t>
            </w:r>
          </w:p>
        </w:tc>
      </w:tr>
      <w:tr w14:paraId="021FFC3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9718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5530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90A0D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F607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49E8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CD79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DF40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190F9">
            <w:pPr>
              <w:jc w:val="center"/>
              <w:rPr>
                <w:rFonts w:hint="default" w:cs="宋体"/>
                <w:b/>
                <w:color w:val="000000"/>
                <w:sz w:val="20"/>
                <w:szCs w:val="20"/>
              </w:rPr>
            </w:pPr>
          </w:p>
        </w:tc>
      </w:tr>
      <w:tr w14:paraId="53F515C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65D1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D31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3C440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FECE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414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5F8F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E44D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2E8D4">
            <w:pPr>
              <w:jc w:val="center"/>
              <w:rPr>
                <w:rFonts w:hint="default" w:cs="宋体"/>
                <w:b/>
                <w:color w:val="000000"/>
                <w:sz w:val="20"/>
                <w:szCs w:val="20"/>
              </w:rPr>
            </w:pPr>
          </w:p>
        </w:tc>
      </w:tr>
      <w:tr w14:paraId="68F415C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6A05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6561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F263E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715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AB0BA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8271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6E32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BBA1A">
            <w:pPr>
              <w:jc w:val="center"/>
              <w:rPr>
                <w:rFonts w:hint="default" w:cs="宋体"/>
                <w:b/>
                <w:color w:val="000000"/>
                <w:sz w:val="20"/>
                <w:szCs w:val="20"/>
              </w:rPr>
            </w:pPr>
          </w:p>
        </w:tc>
      </w:tr>
      <w:tr w14:paraId="74CA224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02A7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3A7E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1A45">
            <w:pPr>
              <w:wordWrap w:val="0"/>
              <w:jc w:val="right"/>
              <w:textAlignment w:val="center"/>
              <w:rPr>
                <w:rFonts w:hint="default" w:cs="宋体"/>
                <w:b/>
                <w:color w:val="000000"/>
                <w:sz w:val="20"/>
                <w:szCs w:val="20"/>
              </w:rPr>
            </w:pPr>
            <w:r>
              <w:rPr>
                <w:rFonts w:cs="宋体"/>
                <w:b/>
                <w:bCs/>
                <w:color w:val="000000"/>
                <w:sz w:val="20"/>
                <w:szCs w:val="20"/>
              </w:rPr>
              <w:t>12.68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BEB53">
            <w:pPr>
              <w:wordWrap w:val="0"/>
              <w:jc w:val="right"/>
              <w:textAlignment w:val="center"/>
              <w:rPr>
                <w:rFonts w:hint="default" w:cs="宋体"/>
                <w:b/>
                <w:color w:val="000000"/>
                <w:sz w:val="20"/>
                <w:szCs w:val="20"/>
              </w:rPr>
            </w:pPr>
            <w:r>
              <w:rPr>
                <w:rFonts w:cs="宋体"/>
                <w:b/>
                <w:bCs/>
                <w:color w:val="000000"/>
                <w:sz w:val="20"/>
                <w:szCs w:val="20"/>
              </w:rPr>
              <w:t>12.68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73AD">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F2F5">
            <w:pPr>
              <w:wordWrap w:val="0"/>
              <w:jc w:val="right"/>
              <w:textAlignment w:val="center"/>
              <w:rPr>
                <w:rFonts w:hint="default" w:cs="宋体"/>
                <w:b/>
                <w:color w:val="000000"/>
                <w:sz w:val="20"/>
                <w:szCs w:val="20"/>
              </w:rPr>
            </w:pPr>
            <w:r>
              <w:rPr>
                <w:rFonts w:cs="宋体"/>
                <w:b/>
                <w:bCs/>
                <w:color w:val="000000"/>
                <w:sz w:val="20"/>
                <w:szCs w:val="20"/>
              </w:rPr>
              <w:t>12.68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0AA9">
            <w:pPr>
              <w:wordWrap w:val="0"/>
              <w:jc w:val="right"/>
              <w:textAlignment w:val="center"/>
              <w:rPr>
                <w:rFonts w:hint="default" w:cs="宋体"/>
                <w:b/>
                <w:color w:val="000000"/>
                <w:sz w:val="20"/>
                <w:szCs w:val="20"/>
              </w:rPr>
            </w:pPr>
            <w:r>
              <w:rPr>
                <w:b/>
                <w:color w:val="000000"/>
                <w:sz w:val="20"/>
              </w:rPr>
              <w:t xml:space="preserve"> </w:t>
            </w:r>
          </w:p>
        </w:tc>
      </w:tr>
      <w:tr w14:paraId="3F525D4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20F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ACB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428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4B7A">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3655">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FF3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9800">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0B7C">
            <w:pPr>
              <w:wordWrap w:val="0"/>
              <w:jc w:val="right"/>
              <w:textAlignment w:val="center"/>
              <w:rPr>
                <w:rFonts w:hint="default" w:cs="宋体"/>
                <w:b/>
                <w:color w:val="000000"/>
                <w:sz w:val="20"/>
                <w:szCs w:val="20"/>
              </w:rPr>
            </w:pPr>
            <w:r>
              <w:rPr>
                <w:color w:val="000000"/>
                <w:sz w:val="20"/>
              </w:rPr>
              <w:t xml:space="preserve"> </w:t>
            </w:r>
          </w:p>
        </w:tc>
      </w:tr>
      <w:tr w14:paraId="684229A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7C32">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7DE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41F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7554">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351D">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668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D23F">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A295">
            <w:pPr>
              <w:wordWrap w:val="0"/>
              <w:jc w:val="right"/>
              <w:textAlignment w:val="center"/>
              <w:rPr>
                <w:rFonts w:hint="default" w:cs="宋体"/>
                <w:b/>
                <w:color w:val="000000"/>
                <w:sz w:val="20"/>
                <w:szCs w:val="20"/>
              </w:rPr>
            </w:pPr>
            <w:r>
              <w:rPr>
                <w:color w:val="000000"/>
                <w:sz w:val="20"/>
              </w:rPr>
              <w:t xml:space="preserve"> </w:t>
            </w:r>
          </w:p>
        </w:tc>
      </w:tr>
      <w:tr w14:paraId="693C229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113D">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02D8">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50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8F7D2">
            <w:pPr>
              <w:wordWrap w:val="0"/>
              <w:jc w:val="right"/>
              <w:textAlignment w:val="center"/>
              <w:rPr>
                <w:rFonts w:hint="default" w:cs="宋体"/>
                <w:b/>
                <w:color w:val="000000"/>
                <w:sz w:val="20"/>
                <w:szCs w:val="20"/>
              </w:rPr>
            </w:pPr>
            <w:r>
              <w:rPr>
                <w:rFonts w:cs="宋体"/>
                <w:color w:val="000000"/>
                <w:sz w:val="20"/>
                <w:szCs w:val="20"/>
              </w:rPr>
              <w:t>5.52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76C1">
            <w:pPr>
              <w:wordWrap w:val="0"/>
              <w:jc w:val="right"/>
              <w:textAlignment w:val="center"/>
              <w:rPr>
                <w:rFonts w:hint="default" w:cs="宋体"/>
                <w:b/>
                <w:color w:val="000000"/>
                <w:sz w:val="20"/>
                <w:szCs w:val="20"/>
              </w:rPr>
            </w:pPr>
            <w:r>
              <w:rPr>
                <w:rFonts w:cs="宋体"/>
                <w:color w:val="000000"/>
                <w:sz w:val="20"/>
                <w:szCs w:val="20"/>
              </w:rPr>
              <w:t>5.52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0A7A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8746">
            <w:pPr>
              <w:wordWrap w:val="0"/>
              <w:jc w:val="right"/>
              <w:textAlignment w:val="center"/>
              <w:rPr>
                <w:rFonts w:hint="default" w:cs="宋体"/>
                <w:b/>
                <w:color w:val="000000"/>
                <w:sz w:val="20"/>
                <w:szCs w:val="20"/>
              </w:rPr>
            </w:pPr>
            <w:r>
              <w:rPr>
                <w:rFonts w:cs="宋体"/>
                <w:color w:val="000000"/>
                <w:sz w:val="20"/>
                <w:szCs w:val="20"/>
              </w:rPr>
              <w:t>5.52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E448">
            <w:pPr>
              <w:wordWrap w:val="0"/>
              <w:jc w:val="right"/>
              <w:textAlignment w:val="center"/>
              <w:rPr>
                <w:rFonts w:hint="default" w:cs="宋体"/>
                <w:b/>
                <w:color w:val="000000"/>
                <w:sz w:val="20"/>
                <w:szCs w:val="20"/>
              </w:rPr>
            </w:pPr>
            <w:r>
              <w:rPr>
                <w:color w:val="000000"/>
                <w:sz w:val="20"/>
              </w:rPr>
              <w:t xml:space="preserve"> </w:t>
            </w:r>
          </w:p>
        </w:tc>
      </w:tr>
      <w:tr w14:paraId="084241A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E55C">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04EE">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040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16416">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88FF">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5F7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443F8">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30C62">
            <w:pPr>
              <w:wordWrap w:val="0"/>
              <w:jc w:val="right"/>
              <w:textAlignment w:val="center"/>
              <w:rPr>
                <w:rFonts w:hint="default" w:cs="宋体"/>
                <w:b/>
                <w:color w:val="000000"/>
                <w:sz w:val="20"/>
                <w:szCs w:val="20"/>
              </w:rPr>
            </w:pPr>
            <w:r>
              <w:rPr>
                <w:color w:val="000000"/>
                <w:sz w:val="20"/>
              </w:rPr>
              <w:t xml:space="preserve"> </w:t>
            </w:r>
          </w:p>
        </w:tc>
      </w:tr>
      <w:tr w14:paraId="7C0CBD5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9D35">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44B9">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3956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7EA4">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D7738">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B5E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D11A">
            <w:pPr>
              <w:wordWrap w:val="0"/>
              <w:jc w:val="right"/>
              <w:textAlignment w:val="center"/>
              <w:rPr>
                <w:rFonts w:hint="default" w:cs="宋体"/>
                <w:b/>
                <w:color w:val="000000"/>
                <w:sz w:val="20"/>
                <w:szCs w:val="20"/>
              </w:rPr>
            </w:pPr>
            <w:r>
              <w:rPr>
                <w:rFonts w:cs="宋体"/>
                <w:b/>
                <w:color w:val="000000"/>
                <w:sz w:val="20"/>
                <w:szCs w:val="20"/>
              </w:rPr>
              <w:t>7.16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593A">
            <w:pPr>
              <w:wordWrap w:val="0"/>
              <w:jc w:val="right"/>
              <w:textAlignment w:val="center"/>
              <w:rPr>
                <w:rFonts w:hint="default" w:cs="宋体"/>
                <w:b/>
                <w:color w:val="000000"/>
                <w:sz w:val="20"/>
                <w:szCs w:val="20"/>
              </w:rPr>
            </w:pPr>
            <w:r>
              <w:rPr>
                <w:color w:val="000000"/>
                <w:sz w:val="20"/>
              </w:rPr>
              <w:t xml:space="preserve"> </w:t>
            </w:r>
          </w:p>
        </w:tc>
      </w:tr>
      <w:tr w14:paraId="4CD0D34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8528">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8963">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FF9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60C6">
            <w:pPr>
              <w:wordWrap w:val="0"/>
              <w:jc w:val="right"/>
              <w:textAlignment w:val="center"/>
              <w:rPr>
                <w:rFonts w:hint="default" w:cs="宋体"/>
                <w:b/>
                <w:color w:val="000000"/>
                <w:sz w:val="20"/>
                <w:szCs w:val="20"/>
              </w:rPr>
            </w:pPr>
            <w:r>
              <w:rPr>
                <w:rFonts w:cs="宋体"/>
                <w:color w:val="000000"/>
                <w:sz w:val="20"/>
                <w:szCs w:val="20"/>
              </w:rPr>
              <w:t>7.16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31D8">
            <w:pPr>
              <w:wordWrap w:val="0"/>
              <w:jc w:val="right"/>
              <w:textAlignment w:val="center"/>
              <w:rPr>
                <w:rFonts w:hint="default" w:cs="宋体"/>
                <w:b/>
                <w:color w:val="000000"/>
                <w:sz w:val="20"/>
                <w:szCs w:val="20"/>
              </w:rPr>
            </w:pPr>
            <w:r>
              <w:rPr>
                <w:rFonts w:cs="宋体"/>
                <w:color w:val="000000"/>
                <w:sz w:val="20"/>
                <w:szCs w:val="20"/>
              </w:rPr>
              <w:t>7.16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826C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7595">
            <w:pPr>
              <w:wordWrap w:val="0"/>
              <w:jc w:val="right"/>
              <w:textAlignment w:val="center"/>
              <w:rPr>
                <w:rFonts w:hint="default" w:cs="宋体"/>
                <w:b/>
                <w:color w:val="000000"/>
                <w:sz w:val="20"/>
                <w:szCs w:val="20"/>
              </w:rPr>
            </w:pPr>
            <w:r>
              <w:rPr>
                <w:rFonts w:cs="宋体"/>
                <w:color w:val="000000"/>
                <w:sz w:val="20"/>
                <w:szCs w:val="20"/>
              </w:rPr>
              <w:t>7.16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F71B">
            <w:pPr>
              <w:wordWrap w:val="0"/>
              <w:jc w:val="right"/>
              <w:textAlignment w:val="center"/>
              <w:rPr>
                <w:rFonts w:hint="default" w:cs="宋体"/>
                <w:b/>
                <w:color w:val="000000"/>
                <w:sz w:val="20"/>
                <w:szCs w:val="20"/>
              </w:rPr>
            </w:pPr>
            <w:r>
              <w:rPr>
                <w:color w:val="000000"/>
                <w:sz w:val="20"/>
              </w:rPr>
              <w:t xml:space="preserve"> </w:t>
            </w:r>
          </w:p>
        </w:tc>
      </w:tr>
    </w:tbl>
    <w:p w14:paraId="55967B9D">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DAE1D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2F497C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8C3FE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8D7B67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F9A159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2AA1E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ED8607">
            <w:pPr>
              <w:jc w:val="right"/>
              <w:textAlignment w:val="bottom"/>
              <w:rPr>
                <w:rFonts w:hint="default" w:cs="宋体"/>
                <w:color w:val="000000"/>
                <w:sz w:val="20"/>
                <w:szCs w:val="20"/>
              </w:rPr>
            </w:pPr>
            <w:r>
              <w:rPr>
                <w:rFonts w:cs="宋体"/>
                <w:color w:val="000000"/>
                <w:sz w:val="20"/>
                <w:szCs w:val="20"/>
              </w:rPr>
              <w:t>公开08表</w:t>
            </w:r>
          </w:p>
        </w:tc>
      </w:tr>
      <w:tr w14:paraId="30B58F7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D5D94C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D79BF4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B74F3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D5BE8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D2E7B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BB1D2F">
            <w:pPr>
              <w:jc w:val="center"/>
              <w:textAlignment w:val="bottom"/>
              <w:rPr>
                <w:rFonts w:hint="default" w:cs="宋体"/>
                <w:b/>
                <w:color w:val="000000"/>
                <w:sz w:val="20"/>
                <w:szCs w:val="20"/>
              </w:rPr>
            </w:pPr>
            <w:r>
              <w:rPr>
                <w:rFonts w:cs="宋体"/>
                <w:b/>
                <w:color w:val="000000"/>
                <w:sz w:val="20"/>
                <w:szCs w:val="20"/>
              </w:rPr>
              <w:t>本年支出</w:t>
            </w:r>
          </w:p>
        </w:tc>
      </w:tr>
      <w:tr w14:paraId="67F8293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47A0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48CC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16B4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63E0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27666">
            <w:pPr>
              <w:jc w:val="center"/>
              <w:textAlignment w:val="center"/>
              <w:rPr>
                <w:rFonts w:hint="default" w:cs="宋体"/>
                <w:b/>
                <w:color w:val="000000"/>
                <w:sz w:val="20"/>
                <w:szCs w:val="20"/>
              </w:rPr>
            </w:pPr>
            <w:r>
              <w:rPr>
                <w:rFonts w:cs="宋体"/>
                <w:b/>
                <w:color w:val="000000"/>
                <w:sz w:val="20"/>
                <w:szCs w:val="20"/>
              </w:rPr>
              <w:t>项目支出</w:t>
            </w:r>
          </w:p>
        </w:tc>
      </w:tr>
      <w:tr w14:paraId="7DC01EA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7C5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EE8A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CDEE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CCD5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83AB7">
            <w:pPr>
              <w:jc w:val="center"/>
              <w:rPr>
                <w:rFonts w:hint="default" w:cs="宋体"/>
                <w:b/>
                <w:color w:val="000000"/>
                <w:sz w:val="20"/>
                <w:szCs w:val="20"/>
              </w:rPr>
            </w:pPr>
          </w:p>
        </w:tc>
      </w:tr>
      <w:tr w14:paraId="2C48751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F164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1ED6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78C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7960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4CA384">
            <w:pPr>
              <w:jc w:val="center"/>
              <w:rPr>
                <w:rFonts w:hint="default" w:cs="宋体"/>
                <w:b/>
                <w:color w:val="000000"/>
                <w:sz w:val="20"/>
                <w:szCs w:val="20"/>
              </w:rPr>
            </w:pPr>
          </w:p>
        </w:tc>
      </w:tr>
      <w:tr w14:paraId="1D25F1E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1270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42D8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5C7C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3E17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7CF8C">
            <w:pPr>
              <w:jc w:val="center"/>
              <w:rPr>
                <w:rFonts w:hint="default" w:cs="宋体"/>
                <w:b/>
                <w:color w:val="000000"/>
                <w:sz w:val="20"/>
                <w:szCs w:val="20"/>
              </w:rPr>
            </w:pPr>
          </w:p>
        </w:tc>
      </w:tr>
      <w:tr w14:paraId="1098AFC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9BFB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DE859">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6F76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5335">
            <w:pPr>
              <w:wordWrap w:val="0"/>
              <w:jc w:val="right"/>
              <w:textAlignment w:val="center"/>
              <w:rPr>
                <w:rFonts w:hint="default" w:cs="宋体"/>
                <w:b/>
                <w:color w:val="000000"/>
                <w:sz w:val="20"/>
                <w:szCs w:val="20"/>
              </w:rPr>
            </w:pPr>
            <w:r>
              <w:rPr>
                <w:b/>
                <w:color w:val="000000"/>
                <w:sz w:val="20"/>
              </w:rPr>
              <w:t xml:space="preserve"> </w:t>
            </w:r>
          </w:p>
        </w:tc>
      </w:tr>
    </w:tbl>
    <w:p w14:paraId="5EA2624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12A19C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7FEC7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663689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DD33B9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09F1120">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7B8940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C8EAD9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4DC9F9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18FA0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B718FB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丰都县三合国土资源管理所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909755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5CC3B7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DECE6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A89EE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F3596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79453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C3C0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FC68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459AB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FE02AD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17D1C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BC9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040F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06899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8A94B">
            <w:pPr>
              <w:spacing w:line="200" w:lineRule="exact"/>
              <w:jc w:val="right"/>
              <w:textAlignment w:val="bottom"/>
              <w:rPr>
                <w:rFonts w:hint="default" w:cs="宋体"/>
                <w:color w:val="000000"/>
                <w:sz w:val="16"/>
                <w:szCs w:val="16"/>
              </w:rPr>
            </w:pPr>
            <w:r>
              <w:rPr>
                <w:color w:val="000000"/>
                <w:sz w:val="16"/>
              </w:rPr>
              <w:t xml:space="preserve"> </w:t>
            </w:r>
          </w:p>
        </w:tc>
      </w:tr>
      <w:tr w14:paraId="071D9E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E1E15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06D55">
            <w:pPr>
              <w:spacing w:line="200" w:lineRule="exact"/>
              <w:jc w:val="right"/>
              <w:textAlignment w:val="bottom"/>
              <w:rPr>
                <w:rFonts w:hint="default" w:cs="宋体"/>
                <w:color w:val="000000"/>
                <w:sz w:val="16"/>
                <w:szCs w:val="16"/>
              </w:rPr>
            </w:pPr>
            <w:r>
              <w:rPr>
                <w:rFonts w:cs="宋体"/>
                <w:color w:val="000000"/>
                <w:sz w:val="16"/>
                <w:szCs w:val="16"/>
              </w:rPr>
              <w:t>2.88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2C329">
            <w:pPr>
              <w:spacing w:line="200" w:lineRule="exact"/>
              <w:jc w:val="right"/>
              <w:textAlignment w:val="bottom"/>
              <w:rPr>
                <w:rFonts w:hint="default" w:cs="宋体"/>
                <w:color w:val="000000"/>
                <w:sz w:val="16"/>
                <w:szCs w:val="16"/>
              </w:rPr>
            </w:pPr>
            <w:r>
              <w:rPr>
                <w:rFonts w:cs="宋体"/>
                <w:color w:val="000000"/>
                <w:sz w:val="16"/>
                <w:szCs w:val="16"/>
              </w:rPr>
              <w:t>2.88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C40631">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B4F81">
            <w:pPr>
              <w:spacing w:line="200" w:lineRule="exact"/>
              <w:jc w:val="right"/>
              <w:textAlignment w:val="bottom"/>
              <w:rPr>
                <w:rFonts w:hint="default" w:cs="宋体"/>
                <w:color w:val="000000"/>
                <w:sz w:val="16"/>
                <w:szCs w:val="16"/>
              </w:rPr>
            </w:pPr>
            <w:r>
              <w:rPr>
                <w:color w:val="000000"/>
                <w:sz w:val="16"/>
              </w:rPr>
              <w:t xml:space="preserve"> </w:t>
            </w:r>
          </w:p>
        </w:tc>
      </w:tr>
      <w:tr w14:paraId="453063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BF7D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38BC1">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EF6D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C3E67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06CC3">
            <w:pPr>
              <w:spacing w:line="200" w:lineRule="exact"/>
              <w:jc w:val="right"/>
              <w:textAlignment w:val="bottom"/>
              <w:rPr>
                <w:rFonts w:hint="default" w:cs="宋体"/>
                <w:color w:val="000000"/>
                <w:sz w:val="16"/>
                <w:szCs w:val="16"/>
              </w:rPr>
            </w:pPr>
            <w:r>
              <w:rPr>
                <w:color w:val="000000"/>
                <w:sz w:val="16"/>
              </w:rPr>
              <w:t xml:space="preserve"> </w:t>
            </w:r>
          </w:p>
        </w:tc>
      </w:tr>
      <w:tr w14:paraId="003771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EC845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B72E8">
            <w:pPr>
              <w:spacing w:line="200" w:lineRule="exact"/>
              <w:jc w:val="right"/>
              <w:textAlignment w:val="bottom"/>
              <w:rPr>
                <w:rFonts w:hint="default" w:cs="宋体"/>
                <w:color w:val="000000"/>
                <w:sz w:val="16"/>
                <w:szCs w:val="16"/>
              </w:rPr>
            </w:pPr>
            <w:r>
              <w:rPr>
                <w:rFonts w:cs="宋体"/>
                <w:color w:val="000000"/>
                <w:sz w:val="16"/>
                <w:szCs w:val="16"/>
              </w:rPr>
              <w:t>2.79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FD6D4">
            <w:pPr>
              <w:spacing w:line="200" w:lineRule="exact"/>
              <w:jc w:val="right"/>
              <w:textAlignment w:val="bottom"/>
              <w:rPr>
                <w:rFonts w:hint="default" w:cs="宋体"/>
                <w:color w:val="000000"/>
                <w:sz w:val="16"/>
                <w:szCs w:val="16"/>
              </w:rPr>
            </w:pPr>
            <w:r>
              <w:rPr>
                <w:rFonts w:cs="宋体"/>
                <w:color w:val="000000"/>
                <w:sz w:val="16"/>
                <w:szCs w:val="16"/>
              </w:rPr>
              <w:t>2.79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23196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529BA">
            <w:pPr>
              <w:spacing w:line="200" w:lineRule="exact"/>
              <w:jc w:val="center"/>
              <w:textAlignment w:val="center"/>
              <w:rPr>
                <w:rFonts w:hint="default" w:cs="宋体"/>
                <w:color w:val="000000"/>
                <w:sz w:val="16"/>
                <w:szCs w:val="16"/>
              </w:rPr>
            </w:pPr>
            <w:r>
              <w:rPr>
                <w:rFonts w:cs="宋体"/>
                <w:color w:val="000000"/>
                <w:sz w:val="16"/>
                <w:szCs w:val="16"/>
              </w:rPr>
              <w:t>—</w:t>
            </w:r>
          </w:p>
        </w:tc>
      </w:tr>
      <w:tr w14:paraId="786B84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223D1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B6CF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DEFC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5F7C3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C220D">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466D0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9116E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3A7C4">
            <w:pPr>
              <w:spacing w:line="200" w:lineRule="exact"/>
              <w:jc w:val="right"/>
              <w:textAlignment w:val="bottom"/>
              <w:rPr>
                <w:rFonts w:hint="default" w:cs="宋体"/>
                <w:color w:val="000000"/>
                <w:sz w:val="16"/>
                <w:szCs w:val="16"/>
              </w:rPr>
            </w:pPr>
            <w:r>
              <w:rPr>
                <w:rFonts w:cs="宋体"/>
                <w:color w:val="000000"/>
                <w:sz w:val="16"/>
                <w:szCs w:val="16"/>
              </w:rPr>
              <w:t>2.79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67AC8">
            <w:pPr>
              <w:spacing w:line="200" w:lineRule="exact"/>
              <w:jc w:val="right"/>
              <w:textAlignment w:val="bottom"/>
              <w:rPr>
                <w:rFonts w:hint="default" w:cs="宋体"/>
                <w:color w:val="000000"/>
                <w:sz w:val="16"/>
                <w:szCs w:val="16"/>
              </w:rPr>
            </w:pPr>
            <w:r>
              <w:rPr>
                <w:rFonts w:cs="宋体"/>
                <w:color w:val="000000"/>
                <w:sz w:val="16"/>
                <w:szCs w:val="16"/>
              </w:rPr>
              <w:t>2.79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7A0B1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2E247">
            <w:pPr>
              <w:spacing w:line="200" w:lineRule="exact"/>
              <w:jc w:val="right"/>
              <w:textAlignment w:val="bottom"/>
              <w:rPr>
                <w:rFonts w:hint="default" w:cs="宋体"/>
                <w:color w:val="000000"/>
                <w:sz w:val="16"/>
                <w:szCs w:val="16"/>
              </w:rPr>
            </w:pPr>
            <w:r>
              <w:rPr>
                <w:color w:val="000000"/>
                <w:sz w:val="16"/>
              </w:rPr>
              <w:t xml:space="preserve"> </w:t>
            </w:r>
          </w:p>
        </w:tc>
      </w:tr>
      <w:tr w14:paraId="1EFE73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C9DB3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3148C">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B970B">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B2DC4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BB9FB">
            <w:pPr>
              <w:spacing w:line="200" w:lineRule="exact"/>
              <w:jc w:val="right"/>
              <w:textAlignment w:val="bottom"/>
              <w:rPr>
                <w:rFonts w:hint="default" w:cs="宋体"/>
                <w:color w:val="000000"/>
                <w:sz w:val="16"/>
                <w:szCs w:val="16"/>
              </w:rPr>
            </w:pPr>
            <w:r>
              <w:rPr>
                <w:color w:val="000000"/>
                <w:sz w:val="16"/>
              </w:rPr>
              <w:t xml:space="preserve"> </w:t>
            </w:r>
          </w:p>
        </w:tc>
      </w:tr>
      <w:tr w14:paraId="040836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3FA77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B2C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53C6B">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A1A37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66F3E">
            <w:pPr>
              <w:spacing w:line="200" w:lineRule="exact"/>
              <w:jc w:val="right"/>
              <w:textAlignment w:val="bottom"/>
              <w:rPr>
                <w:rFonts w:hint="default" w:cs="宋体"/>
                <w:color w:val="000000"/>
                <w:sz w:val="16"/>
                <w:szCs w:val="16"/>
              </w:rPr>
            </w:pPr>
            <w:r>
              <w:rPr>
                <w:color w:val="000000"/>
                <w:sz w:val="16"/>
              </w:rPr>
              <w:t xml:space="preserve"> </w:t>
            </w:r>
          </w:p>
        </w:tc>
      </w:tr>
      <w:tr w14:paraId="74E657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37CE3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6E3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7167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2B34E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BD4A5">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5C4159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D9188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0A0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ABA8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102F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A1DA6">
            <w:pPr>
              <w:spacing w:line="200" w:lineRule="exact"/>
              <w:jc w:val="right"/>
              <w:textAlignment w:val="bottom"/>
              <w:rPr>
                <w:rFonts w:hint="default" w:cs="宋体"/>
                <w:color w:val="000000"/>
                <w:sz w:val="16"/>
                <w:szCs w:val="16"/>
              </w:rPr>
            </w:pPr>
            <w:r>
              <w:rPr>
                <w:color w:val="000000"/>
                <w:sz w:val="16"/>
              </w:rPr>
              <w:t xml:space="preserve"> </w:t>
            </w:r>
          </w:p>
        </w:tc>
      </w:tr>
      <w:tr w14:paraId="0BCB82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698485">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AEF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5A4A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E9819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34B93">
            <w:pPr>
              <w:spacing w:line="200" w:lineRule="exact"/>
              <w:jc w:val="right"/>
              <w:textAlignment w:val="bottom"/>
              <w:rPr>
                <w:rFonts w:hint="default" w:cs="宋体"/>
                <w:color w:val="000000"/>
                <w:sz w:val="16"/>
                <w:szCs w:val="16"/>
              </w:rPr>
            </w:pPr>
            <w:r>
              <w:rPr>
                <w:color w:val="000000"/>
                <w:sz w:val="16"/>
              </w:rPr>
              <w:t xml:space="preserve"> </w:t>
            </w:r>
          </w:p>
        </w:tc>
      </w:tr>
      <w:tr w14:paraId="30AE03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09559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294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0665C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D6797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08DD8">
            <w:pPr>
              <w:spacing w:line="200" w:lineRule="exact"/>
              <w:jc w:val="right"/>
              <w:textAlignment w:val="bottom"/>
              <w:rPr>
                <w:rFonts w:hint="default" w:cs="宋体"/>
                <w:color w:val="000000"/>
                <w:sz w:val="16"/>
                <w:szCs w:val="16"/>
              </w:rPr>
            </w:pPr>
            <w:r>
              <w:rPr>
                <w:color w:val="000000"/>
                <w:sz w:val="16"/>
              </w:rPr>
              <w:t xml:space="preserve"> </w:t>
            </w:r>
          </w:p>
        </w:tc>
      </w:tr>
      <w:tr w14:paraId="2EF106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6AD9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625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C410E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74867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12727">
            <w:pPr>
              <w:spacing w:line="200" w:lineRule="exact"/>
              <w:jc w:val="right"/>
              <w:textAlignment w:val="bottom"/>
              <w:rPr>
                <w:rFonts w:hint="default" w:cs="宋体"/>
                <w:color w:val="000000"/>
                <w:sz w:val="16"/>
                <w:szCs w:val="16"/>
              </w:rPr>
            </w:pPr>
            <w:r>
              <w:rPr>
                <w:color w:val="000000"/>
                <w:sz w:val="16"/>
              </w:rPr>
              <w:t xml:space="preserve"> </w:t>
            </w:r>
          </w:p>
        </w:tc>
      </w:tr>
      <w:tr w14:paraId="114C98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B5820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1CC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734EC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19D42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E7C35">
            <w:pPr>
              <w:spacing w:line="200" w:lineRule="exact"/>
              <w:jc w:val="right"/>
              <w:textAlignment w:val="bottom"/>
              <w:rPr>
                <w:rFonts w:hint="default" w:cs="宋体"/>
                <w:color w:val="000000"/>
                <w:sz w:val="16"/>
                <w:szCs w:val="16"/>
              </w:rPr>
            </w:pPr>
            <w:r>
              <w:rPr>
                <w:color w:val="000000"/>
                <w:sz w:val="16"/>
              </w:rPr>
              <w:t xml:space="preserve"> </w:t>
            </w:r>
          </w:p>
        </w:tc>
      </w:tr>
      <w:tr w14:paraId="3EADFA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D6C5B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02D6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19C0C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0ADE3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21E83">
            <w:pPr>
              <w:spacing w:line="200" w:lineRule="exact"/>
              <w:jc w:val="center"/>
              <w:textAlignment w:val="center"/>
              <w:rPr>
                <w:rFonts w:hint="default" w:cs="宋体"/>
                <w:color w:val="000000"/>
                <w:sz w:val="16"/>
                <w:szCs w:val="16"/>
              </w:rPr>
            </w:pPr>
            <w:r>
              <w:rPr>
                <w:rFonts w:cs="宋体"/>
                <w:color w:val="000000"/>
                <w:sz w:val="16"/>
                <w:szCs w:val="16"/>
              </w:rPr>
              <w:t>—</w:t>
            </w:r>
          </w:p>
        </w:tc>
      </w:tr>
      <w:tr w14:paraId="27FD22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8B6F59">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D67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B23C5">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FCA57F">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23969">
            <w:pPr>
              <w:spacing w:line="200" w:lineRule="exact"/>
              <w:jc w:val="right"/>
              <w:textAlignment w:val="bottom"/>
              <w:rPr>
                <w:rFonts w:hint="default" w:cs="宋体"/>
                <w:color w:val="000000"/>
                <w:sz w:val="16"/>
                <w:szCs w:val="16"/>
              </w:rPr>
            </w:pPr>
            <w:r>
              <w:rPr>
                <w:color w:val="000000"/>
                <w:sz w:val="16"/>
              </w:rPr>
              <w:t xml:space="preserve"> </w:t>
            </w:r>
          </w:p>
        </w:tc>
      </w:tr>
      <w:tr w14:paraId="11A0A4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EDCCE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56CA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5DE55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23A3B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B2A6">
            <w:pPr>
              <w:spacing w:line="200" w:lineRule="exact"/>
              <w:jc w:val="right"/>
              <w:textAlignment w:val="bottom"/>
              <w:rPr>
                <w:rFonts w:hint="default" w:cs="宋体"/>
                <w:color w:val="000000"/>
                <w:sz w:val="16"/>
                <w:szCs w:val="16"/>
              </w:rPr>
            </w:pPr>
            <w:r>
              <w:rPr>
                <w:color w:val="000000"/>
                <w:sz w:val="16"/>
              </w:rPr>
              <w:t xml:space="preserve"> </w:t>
            </w:r>
          </w:p>
        </w:tc>
      </w:tr>
      <w:tr w14:paraId="1D4F36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BFE10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A0F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CE5599">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57D64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6C001">
            <w:pPr>
              <w:spacing w:line="200" w:lineRule="exact"/>
              <w:jc w:val="right"/>
              <w:textAlignment w:val="bottom"/>
              <w:rPr>
                <w:rFonts w:hint="default" w:cs="宋体"/>
                <w:color w:val="000000"/>
                <w:sz w:val="16"/>
                <w:szCs w:val="16"/>
              </w:rPr>
            </w:pPr>
            <w:r>
              <w:rPr>
                <w:color w:val="000000"/>
                <w:sz w:val="16"/>
              </w:rPr>
              <w:t xml:space="preserve"> </w:t>
            </w:r>
          </w:p>
        </w:tc>
      </w:tr>
      <w:tr w14:paraId="6AD184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19C1E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0F59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5FDFD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6E88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E37E8">
            <w:pPr>
              <w:spacing w:line="200" w:lineRule="exact"/>
              <w:jc w:val="right"/>
              <w:textAlignment w:val="bottom"/>
              <w:rPr>
                <w:rFonts w:hint="default" w:cs="宋体"/>
                <w:color w:val="000000"/>
                <w:sz w:val="16"/>
                <w:szCs w:val="16"/>
              </w:rPr>
            </w:pPr>
            <w:r>
              <w:rPr>
                <w:color w:val="000000"/>
                <w:sz w:val="16"/>
              </w:rPr>
              <w:t xml:space="preserve"> </w:t>
            </w:r>
          </w:p>
        </w:tc>
      </w:tr>
      <w:tr w14:paraId="35757C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99EC7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4EA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DAB91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170E9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BCFA5">
            <w:pPr>
              <w:spacing w:line="200" w:lineRule="exact"/>
              <w:jc w:val="right"/>
              <w:textAlignment w:val="bottom"/>
              <w:rPr>
                <w:rFonts w:hint="default" w:cs="宋体"/>
                <w:color w:val="000000"/>
                <w:sz w:val="16"/>
                <w:szCs w:val="16"/>
              </w:rPr>
            </w:pPr>
            <w:r>
              <w:rPr>
                <w:color w:val="000000"/>
                <w:sz w:val="16"/>
              </w:rPr>
              <w:t xml:space="preserve"> </w:t>
            </w:r>
          </w:p>
        </w:tc>
      </w:tr>
      <w:tr w14:paraId="11D405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293DD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ABD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E3A4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E24AF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C887D">
            <w:pPr>
              <w:spacing w:line="200" w:lineRule="exact"/>
              <w:jc w:val="right"/>
              <w:textAlignment w:val="bottom"/>
              <w:rPr>
                <w:rFonts w:hint="default" w:cs="宋体"/>
                <w:color w:val="000000"/>
                <w:sz w:val="16"/>
                <w:szCs w:val="16"/>
              </w:rPr>
            </w:pPr>
            <w:r>
              <w:rPr>
                <w:color w:val="000000"/>
                <w:sz w:val="16"/>
              </w:rPr>
              <w:t xml:space="preserve"> </w:t>
            </w:r>
          </w:p>
        </w:tc>
      </w:tr>
      <w:tr w14:paraId="0273F3E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252D6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6A0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FE7F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07836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5B9D4">
            <w:pPr>
              <w:spacing w:line="200" w:lineRule="exact"/>
              <w:jc w:val="right"/>
              <w:rPr>
                <w:rFonts w:hint="default" w:cs="宋体"/>
                <w:color w:val="000000"/>
                <w:sz w:val="16"/>
                <w:szCs w:val="16"/>
              </w:rPr>
            </w:pPr>
          </w:p>
        </w:tc>
      </w:tr>
      <w:tr w14:paraId="09B1050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22171">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2099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A2A44">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2BCD7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763B8">
            <w:pPr>
              <w:spacing w:line="200" w:lineRule="exact"/>
              <w:jc w:val="right"/>
              <w:rPr>
                <w:rFonts w:hint="default" w:cs="宋体"/>
                <w:color w:val="000000"/>
                <w:sz w:val="16"/>
                <w:szCs w:val="16"/>
              </w:rPr>
            </w:pPr>
          </w:p>
        </w:tc>
      </w:tr>
    </w:tbl>
    <w:p w14:paraId="3FBBFCE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7143">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1EB2835">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63A0">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6E513E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1CB0CF6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75BC1">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8715E12"/>
    <w:multiLevelType w:val="singleLevel"/>
    <w:tmpl w:val="58715E1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2ZjVkOWYyMGE3MzBmZTc0NWVlMGIzZjZmM2U3ZDYifQ=="/>
  </w:docVars>
  <w:rsids>
    <w:rsidRoot w:val="00B03CCD"/>
    <w:rsid w:val="000E7C9F"/>
    <w:rsid w:val="001D3BB7"/>
    <w:rsid w:val="002B254B"/>
    <w:rsid w:val="003506D8"/>
    <w:rsid w:val="00466C9B"/>
    <w:rsid w:val="00550ABE"/>
    <w:rsid w:val="005B2E67"/>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4835E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CD1DC8"/>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061770"/>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F841D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5F00F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9244</Words>
  <Characters>11401</Characters>
  <Lines>96</Lines>
  <Paragraphs>27</Paragraphs>
  <TotalTime>0</TotalTime>
  <ScaleCrop>false</ScaleCrop>
  <LinksUpToDate>false</LinksUpToDate>
  <CharactersWithSpaces>12684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camel</cp:lastModifiedBy>
  <dcterms:modified xsi:type="dcterms:W3CDTF">2024-09-27T02:48:34Z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