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9A2" w:rsidRDefault="00C70DDA">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丰都县三建规划和自然资源所</w:t>
      </w:r>
    </w:p>
    <w:p w:rsidR="001379A2" w:rsidRDefault="00C70DDA">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1379A2" w:rsidRDefault="00C70DDA">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一、单位基本情况</w:t>
      </w:r>
    </w:p>
    <w:p w:rsidR="009722DE" w:rsidRDefault="009722DE" w:rsidP="009722DE">
      <w:pPr>
        <w:pStyle w:val="a8"/>
        <w:shd w:val="clear" w:color="auto" w:fill="FFFFFF"/>
        <w:spacing w:before="0" w:beforeAutospacing="0" w:after="0" w:afterAutospacing="0" w:line="596" w:lineRule="exact"/>
        <w:ind w:firstLineChars="200" w:firstLine="643"/>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（一）职能职责</w:t>
      </w:r>
    </w:p>
    <w:p w:rsidR="009722DE" w:rsidRDefault="009722DE" w:rsidP="009722DE">
      <w:pPr>
        <w:spacing w:line="56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贯彻执行国家和上级颁发的有关土地、矿产资源</w:t>
      </w:r>
      <w:r>
        <w:rPr>
          <w:rFonts w:ascii="Times New Roman" w:eastAsia="方正仿宋_GBK" w:hAnsi="Times New Roman"/>
          <w:sz w:val="32"/>
          <w:szCs w:val="32"/>
        </w:rPr>
        <w:t>的</w:t>
      </w:r>
      <w:r>
        <w:rPr>
          <w:rFonts w:ascii="Times New Roman" w:eastAsia="方正仿宋_GBK" w:hAnsi="Times New Roman" w:hint="default"/>
          <w:sz w:val="32"/>
          <w:szCs w:val="32"/>
        </w:rPr>
        <w:t>法规、行政规章和政策；负责管理辖区内城乡土地、地质矿产资源；负责实施土地利用总体规划、基本农田保护规划、地质矿产资源开发利用规划、地质灾害防治和地质遗迹保护规划，执行用途管制，保护基本农田；负责辖区内建设用地征收、征用和出让、划拨的现场踏勘；保护地质遗迹和地质环境，负责辖区内地质灾害调查及地质灾害险情动态监测；负责辖区内房屋拆迁；负责处理征地、拆迁、房地产权属等</w:t>
      </w:r>
      <w:r>
        <w:rPr>
          <w:rFonts w:ascii="Times New Roman" w:eastAsia="方正仿宋_GBK" w:hAnsi="Times New Roman"/>
          <w:sz w:val="32"/>
          <w:szCs w:val="32"/>
        </w:rPr>
        <w:t>纠纷</w:t>
      </w:r>
      <w:r>
        <w:rPr>
          <w:rFonts w:ascii="Times New Roman" w:eastAsia="方正仿宋_GBK" w:hAnsi="Times New Roman" w:hint="default"/>
          <w:sz w:val="32"/>
          <w:szCs w:val="32"/>
        </w:rPr>
        <w:t>；承办上级</w:t>
      </w:r>
      <w:r>
        <w:rPr>
          <w:rFonts w:ascii="Times New Roman" w:eastAsia="方正仿宋_GBK" w:hAnsi="Times New Roman"/>
          <w:sz w:val="32"/>
          <w:szCs w:val="32"/>
        </w:rPr>
        <w:t>部门</w:t>
      </w:r>
      <w:r>
        <w:rPr>
          <w:rFonts w:ascii="Times New Roman" w:eastAsia="方正仿宋_GBK" w:hAnsi="Times New Roman" w:hint="default"/>
          <w:sz w:val="32"/>
          <w:szCs w:val="32"/>
        </w:rPr>
        <w:t>交办的其他事项。</w:t>
      </w:r>
    </w:p>
    <w:p w:rsidR="009722DE" w:rsidRDefault="009722DE" w:rsidP="009722DE">
      <w:pPr>
        <w:pStyle w:val="a8"/>
        <w:shd w:val="clear" w:color="auto" w:fill="FFFFFF"/>
        <w:spacing w:before="0" w:beforeAutospacing="0" w:after="0" w:afterAutospacing="0" w:line="596" w:lineRule="exact"/>
        <w:ind w:firstLineChars="200" w:firstLine="643"/>
        <w:rPr>
          <w:rFonts w:ascii="楷体" w:eastAsia="楷体" w:hAnsi="楷体" w:cs="楷体" w:hint="default"/>
          <w:sz w:val="32"/>
          <w:szCs w:val="32"/>
        </w:rPr>
      </w:pPr>
      <w:r>
        <w:rPr>
          <w:rStyle w:val="aa"/>
          <w:rFonts w:ascii="楷体" w:eastAsia="楷体" w:hAnsi="楷体" w:cs="楷体"/>
          <w:sz w:val="32"/>
          <w:szCs w:val="32"/>
          <w:shd w:val="clear" w:color="auto" w:fill="FFFFFF"/>
        </w:rPr>
        <w:t>（二）机构设置</w:t>
      </w:r>
    </w:p>
    <w:p w:rsidR="009722DE" w:rsidRDefault="009722DE" w:rsidP="009722DE">
      <w:pPr>
        <w:spacing w:line="56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丰都县三建规划和自然资源所，为丰都县规划和自然资源局</w:t>
      </w:r>
      <w:proofErr w:type="gramStart"/>
      <w:r>
        <w:rPr>
          <w:rFonts w:ascii="Times New Roman" w:eastAsia="方正仿宋_GBK" w:hAnsi="Times New Roman" w:hint="default"/>
          <w:sz w:val="32"/>
          <w:szCs w:val="32"/>
        </w:rPr>
        <w:t>所属按</w:t>
      </w:r>
      <w:proofErr w:type="gramEnd"/>
      <w:r>
        <w:rPr>
          <w:rFonts w:ascii="Times New Roman" w:eastAsia="方正仿宋_GBK" w:hAnsi="Times New Roman" w:hint="default"/>
          <w:sz w:val="32"/>
          <w:szCs w:val="32"/>
        </w:rPr>
        <w:t>副科级管理的财政全额拨款公益一类事业单位。三建规划和自然资源所核定全额事业编制</w:t>
      </w:r>
      <w:r>
        <w:rPr>
          <w:rFonts w:ascii="Times New Roman" w:eastAsia="方正仿宋_GBK" w:hAnsi="Times New Roman" w:hint="default"/>
          <w:sz w:val="32"/>
          <w:szCs w:val="32"/>
        </w:rPr>
        <w:t>4</w:t>
      </w:r>
      <w:r>
        <w:rPr>
          <w:rFonts w:ascii="Times New Roman" w:eastAsia="方正仿宋_GBK" w:hAnsi="Times New Roman" w:hint="default"/>
          <w:sz w:val="32"/>
          <w:szCs w:val="32"/>
        </w:rPr>
        <w:t>名，设所长</w:t>
      </w:r>
      <w:r>
        <w:rPr>
          <w:rFonts w:ascii="Times New Roman" w:eastAsia="方正仿宋_GBK" w:hAnsi="Times New Roman" w:hint="default"/>
          <w:sz w:val="32"/>
          <w:szCs w:val="32"/>
        </w:rPr>
        <w:t>1</w:t>
      </w:r>
      <w:r>
        <w:rPr>
          <w:rFonts w:ascii="Times New Roman" w:eastAsia="方正仿宋_GBK" w:hAnsi="Times New Roman" w:hint="default"/>
          <w:sz w:val="32"/>
          <w:szCs w:val="32"/>
        </w:rPr>
        <w:t>名</w:t>
      </w:r>
      <w:r>
        <w:rPr>
          <w:rFonts w:ascii="Times New Roman" w:eastAsia="方正仿宋_GBK" w:hAnsi="Times New Roman"/>
          <w:sz w:val="32"/>
          <w:szCs w:val="32"/>
        </w:rPr>
        <w:t>，实有在编人数</w:t>
      </w:r>
      <w:r>
        <w:rPr>
          <w:rFonts w:ascii="Times New Roman" w:eastAsia="方正仿宋_GBK" w:hAnsi="Times New Roman"/>
          <w:sz w:val="32"/>
          <w:szCs w:val="32"/>
        </w:rPr>
        <w:t>4</w:t>
      </w:r>
      <w:r>
        <w:rPr>
          <w:rFonts w:ascii="Times New Roman" w:eastAsia="方正仿宋_GBK" w:hAnsi="Times New Roman"/>
          <w:sz w:val="32"/>
          <w:szCs w:val="32"/>
        </w:rPr>
        <w:t>名。</w:t>
      </w:r>
    </w:p>
    <w:p w:rsidR="009722DE" w:rsidRDefault="009722DE" w:rsidP="009722DE">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二、单位决算收支情况说明</w:t>
      </w:r>
    </w:p>
    <w:p w:rsidR="009722DE" w:rsidRDefault="009722DE" w:rsidP="009722D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9722DE" w:rsidRDefault="009722DE" w:rsidP="009722DE">
      <w:pPr>
        <w:pStyle w:val="a8"/>
        <w:shd w:val="clear" w:color="auto" w:fill="FFFFFF"/>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年度收、支总计均为</w:t>
      </w:r>
      <w:r>
        <w:rPr>
          <w:rFonts w:ascii="Times New Roman" w:eastAsia="方正仿宋_GBK" w:hAnsi="Times New Roman" w:hint="default"/>
          <w:sz w:val="32"/>
          <w:szCs w:val="32"/>
          <w:shd w:val="clear" w:color="auto" w:fill="FFFFFF"/>
        </w:rPr>
        <w:t>104.14</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12.72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10.9%</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sz w:val="32"/>
          <w:szCs w:val="32"/>
          <w:shd w:val="clear" w:color="auto" w:fill="FFFFFF"/>
        </w:rPr>
        <w:t>政府性基金预算拨款减少</w:t>
      </w:r>
      <w:r>
        <w:rPr>
          <w:rFonts w:ascii="Times New Roman" w:eastAsia="方正仿宋_GBK" w:hAnsi="Times New Roman"/>
          <w:sz w:val="32"/>
          <w:szCs w:val="32"/>
          <w:shd w:val="clear" w:color="auto" w:fill="FFFFFF"/>
        </w:rPr>
        <w:t>12.29</w:t>
      </w:r>
      <w:r>
        <w:rPr>
          <w:rFonts w:ascii="Times New Roman" w:eastAsia="方正仿宋_GBK" w:hAnsi="Times New Roman"/>
          <w:sz w:val="32"/>
          <w:szCs w:val="32"/>
          <w:shd w:val="clear" w:color="auto" w:fill="FFFFFF"/>
        </w:rPr>
        <w:t>万元。</w:t>
      </w:r>
    </w:p>
    <w:p w:rsidR="009722DE" w:rsidRDefault="009722DE" w:rsidP="009722DE">
      <w:pPr>
        <w:pStyle w:val="a8"/>
        <w:shd w:val="clear" w:color="auto" w:fill="FFFFFF"/>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Pr>
          <w:rStyle w:val="aa"/>
          <w:rFonts w:ascii="Times New Roman" w:eastAsia="方正仿宋_GBK" w:hAnsi="Times New Roman"/>
          <w:sz w:val="32"/>
          <w:szCs w:val="32"/>
          <w:shd w:val="clear" w:color="auto" w:fill="FFFFFF"/>
        </w:rPr>
        <w:lastRenderedPageBreak/>
        <w:t>1</w:t>
      </w:r>
      <w:r>
        <w:rPr>
          <w:rStyle w:val="aa"/>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104.14</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12.72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10.9%</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sz w:val="32"/>
          <w:szCs w:val="32"/>
          <w:shd w:val="clear" w:color="auto" w:fill="FFFFFF"/>
        </w:rPr>
        <w:t>政府性基金预算拨款减少</w:t>
      </w:r>
      <w:r>
        <w:rPr>
          <w:rFonts w:ascii="Times New Roman" w:eastAsia="方正仿宋_GBK" w:hAnsi="Times New Roman"/>
          <w:sz w:val="32"/>
          <w:szCs w:val="32"/>
          <w:shd w:val="clear" w:color="auto" w:fill="FFFFFF"/>
        </w:rPr>
        <w:t>12.29</w:t>
      </w:r>
      <w:r>
        <w:rPr>
          <w:rFonts w:ascii="Times New Roman" w:eastAsia="方正仿宋_GBK" w:hAnsi="Times New Roman"/>
          <w:sz w:val="32"/>
          <w:szCs w:val="32"/>
          <w:shd w:val="clear" w:color="auto" w:fill="FFFFFF"/>
        </w:rPr>
        <w:t>万元。</w:t>
      </w:r>
      <w:r>
        <w:rPr>
          <w:rFonts w:ascii="方正仿宋_GBK" w:eastAsia="方正仿宋_GBK" w:hAnsi="方正仿宋_GBK" w:cs="方正仿宋_GBK"/>
          <w:sz w:val="32"/>
          <w:szCs w:val="32"/>
          <w:shd w:val="clear" w:color="auto" w:fill="FFFFFF"/>
        </w:rPr>
        <w:t>其中：财政拨款收入</w:t>
      </w:r>
      <w:r>
        <w:rPr>
          <w:rFonts w:ascii="Times New Roman" w:eastAsia="方正仿宋_GBK" w:hAnsi="Times New Roman" w:hint="default"/>
          <w:sz w:val="32"/>
          <w:szCs w:val="32"/>
          <w:shd w:val="clear" w:color="auto" w:fill="FFFFFF"/>
        </w:rPr>
        <w:t>104.14</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；事业收入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；其他收入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。此外，使用非财政拨款结余（含专用结余）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9722DE" w:rsidRDefault="009722DE" w:rsidP="009722DE">
      <w:pPr>
        <w:pStyle w:val="a8"/>
        <w:shd w:val="clear" w:color="auto" w:fill="FFFFFF"/>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Pr>
          <w:rStyle w:val="aa"/>
          <w:rFonts w:ascii="Times New Roman" w:eastAsia="方正仿宋_GBK" w:hAnsi="Times New Roman"/>
          <w:sz w:val="32"/>
          <w:szCs w:val="32"/>
          <w:shd w:val="clear" w:color="auto" w:fill="FFFFFF"/>
        </w:rPr>
        <w:t>2</w:t>
      </w:r>
      <w:r>
        <w:rPr>
          <w:rStyle w:val="aa"/>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104.14</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12.72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10.9%</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sz w:val="32"/>
          <w:szCs w:val="32"/>
          <w:shd w:val="clear" w:color="auto" w:fill="FFFFFF"/>
        </w:rPr>
        <w:t>政府性基金预算拨款减少</w:t>
      </w:r>
      <w:r>
        <w:rPr>
          <w:rFonts w:ascii="Times New Roman" w:eastAsia="方正仿宋_GBK" w:hAnsi="Times New Roman"/>
          <w:sz w:val="32"/>
          <w:szCs w:val="32"/>
          <w:shd w:val="clear" w:color="auto" w:fill="FFFFFF"/>
        </w:rPr>
        <w:t>12.29</w:t>
      </w:r>
      <w:r>
        <w:rPr>
          <w:rFonts w:ascii="Times New Roman" w:eastAsia="方正仿宋_GBK" w:hAnsi="Times New Roman"/>
          <w:sz w:val="32"/>
          <w:szCs w:val="32"/>
          <w:shd w:val="clear" w:color="auto" w:fill="FFFFFF"/>
        </w:rPr>
        <w:t>万元。</w:t>
      </w:r>
      <w:r>
        <w:rPr>
          <w:rFonts w:ascii="方正仿宋_GBK" w:eastAsia="方正仿宋_GBK" w:hAnsi="方正仿宋_GBK" w:cs="方正仿宋_GBK"/>
          <w:sz w:val="32"/>
          <w:szCs w:val="32"/>
          <w:shd w:val="clear" w:color="auto" w:fill="FFFFFF"/>
        </w:rPr>
        <w:t>其中：基本支出</w:t>
      </w:r>
      <w:r>
        <w:rPr>
          <w:rFonts w:ascii="Times New Roman" w:eastAsia="方正仿宋_GBK" w:hAnsi="Times New Roman" w:hint="default"/>
          <w:sz w:val="32"/>
          <w:szCs w:val="32"/>
          <w:shd w:val="clear" w:color="auto" w:fill="FFFFFF"/>
        </w:rPr>
        <w:t>103.06</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99.0%</w:t>
      </w:r>
      <w:r>
        <w:rPr>
          <w:rFonts w:ascii="方正仿宋_GBK" w:eastAsia="方正仿宋_GBK" w:hAnsi="方正仿宋_GBK" w:cs="方正仿宋_GBK"/>
          <w:sz w:val="32"/>
          <w:szCs w:val="32"/>
          <w:shd w:val="clear" w:color="auto" w:fill="FFFFFF"/>
        </w:rPr>
        <w:t>；项目支出</w:t>
      </w:r>
      <w:r>
        <w:rPr>
          <w:rFonts w:ascii="Times New Roman" w:eastAsia="方正仿宋_GBK" w:hAnsi="Times New Roman" w:hint="default"/>
          <w:sz w:val="32"/>
          <w:szCs w:val="32"/>
          <w:shd w:val="clear" w:color="auto" w:fill="FFFFFF"/>
        </w:rPr>
        <w:t>1.08</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w:t>
      </w:r>
      <w:r>
        <w:rPr>
          <w:rFonts w:ascii="方正仿宋_GBK" w:eastAsia="方正仿宋_GBK" w:hAnsi="方正仿宋_GBK" w:cs="方正仿宋_GBK"/>
          <w:sz w:val="32"/>
          <w:szCs w:val="32"/>
          <w:shd w:val="clear" w:color="auto" w:fill="FFFFFF"/>
        </w:rPr>
        <w:t>；经营支出</w:t>
      </w:r>
      <w:r>
        <w:rPr>
          <w:rFonts w:ascii="Times New Roman" w:eastAsia="方正仿宋_GBK" w:hAnsi="Times New Roman" w:hint="default"/>
          <w:sz w:val="32"/>
          <w:szCs w:val="32"/>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9722DE" w:rsidRDefault="009722DE" w:rsidP="009722DE">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a"/>
          <w:rFonts w:ascii="Times New Roman" w:eastAsia="方正仿宋_GBK" w:hAnsi="Times New Roman"/>
          <w:sz w:val="32"/>
          <w:szCs w:val="32"/>
          <w:shd w:val="clear" w:color="auto" w:fill="FFFFFF"/>
        </w:rPr>
        <w:t>3</w:t>
      </w:r>
      <w:r>
        <w:rPr>
          <w:rStyle w:val="aa"/>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方正仿宋_GBK" w:eastAsia="方正仿宋_GBK" w:hAnsi="方正仿宋_GBK" w:cs="方正仿宋_GBK"/>
          <w:sz w:val="32"/>
          <w:szCs w:val="32"/>
          <w:shd w:val="clear" w:color="auto" w:fill="FFFFFF"/>
        </w:rPr>
        <w:t>。</w:t>
      </w:r>
    </w:p>
    <w:p w:rsidR="009722DE" w:rsidRDefault="009722DE" w:rsidP="009722D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9722DE" w:rsidRDefault="009722DE" w:rsidP="009722DE">
      <w:pPr>
        <w:pStyle w:val="a8"/>
        <w:shd w:val="clear" w:color="auto" w:fill="FFFFFF"/>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104.14</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财政拨款收、支总计各减少</w:t>
      </w:r>
      <w:r>
        <w:rPr>
          <w:rFonts w:ascii="Times New Roman" w:eastAsia="方正仿宋_GBK" w:hAnsi="Times New Roman" w:hint="default"/>
          <w:sz w:val="32"/>
          <w:szCs w:val="32"/>
          <w:shd w:val="clear" w:color="auto" w:fill="FFFFFF"/>
        </w:rPr>
        <w:t>12.72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10.9%</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sz w:val="32"/>
          <w:szCs w:val="32"/>
          <w:shd w:val="clear" w:color="auto" w:fill="FFFFFF"/>
        </w:rPr>
        <w:t>政府性基金预算拨款减少</w:t>
      </w:r>
      <w:r>
        <w:rPr>
          <w:rFonts w:ascii="Times New Roman" w:eastAsia="方正仿宋_GBK" w:hAnsi="Times New Roman"/>
          <w:sz w:val="32"/>
          <w:szCs w:val="32"/>
          <w:shd w:val="clear" w:color="auto" w:fill="FFFFFF"/>
        </w:rPr>
        <w:t>12.29</w:t>
      </w:r>
      <w:r>
        <w:rPr>
          <w:rFonts w:ascii="Times New Roman" w:eastAsia="方正仿宋_GBK" w:hAnsi="Times New Roman"/>
          <w:sz w:val="32"/>
          <w:szCs w:val="32"/>
          <w:shd w:val="clear" w:color="auto" w:fill="FFFFFF"/>
        </w:rPr>
        <w:t>万元。</w:t>
      </w:r>
    </w:p>
    <w:p w:rsidR="009722DE" w:rsidRDefault="009722DE" w:rsidP="009722DE">
      <w:pPr>
        <w:pStyle w:val="a8"/>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（三）一般公共预算财政拨款收入支出决算情况说明</w:t>
      </w:r>
    </w:p>
    <w:p w:rsidR="009722DE" w:rsidRDefault="009722DE" w:rsidP="009722DE">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hint="default"/>
          <w:sz w:val="32"/>
          <w:szCs w:val="32"/>
          <w:shd w:val="clear" w:color="auto" w:fill="FFFFFF"/>
        </w:rPr>
        <w:t>1</w:t>
      </w:r>
      <w:r>
        <w:rPr>
          <w:rStyle w:val="aa"/>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103.06</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0.42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0.4%</w:t>
      </w:r>
      <w:r>
        <w:rPr>
          <w:rFonts w:ascii="方正仿宋_GBK" w:eastAsia="方正仿宋_GBK" w:hAnsi="方正仿宋_GBK" w:cs="方正仿宋_GBK"/>
          <w:sz w:val="32"/>
          <w:szCs w:val="32"/>
          <w:shd w:val="clear" w:color="auto" w:fill="FFFFFF"/>
        </w:rPr>
        <w:t>。主要原因是公务车运行费减少0.3万元。</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20.04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24.1%</w:t>
      </w:r>
      <w:r>
        <w:rPr>
          <w:rFonts w:ascii="方正仿宋_GBK" w:eastAsia="方正仿宋_GBK" w:hAnsi="方正仿宋_GBK" w:cs="方正仿宋_GBK"/>
          <w:sz w:val="32"/>
          <w:szCs w:val="32"/>
          <w:shd w:val="clear" w:color="auto" w:fill="FFFFFF"/>
        </w:rPr>
        <w:t>。主要原因是本年度超额绩效纳入养</w:t>
      </w:r>
      <w:r>
        <w:rPr>
          <w:rFonts w:ascii="方正仿宋_GBK" w:eastAsia="方正仿宋_GBK" w:hAnsi="方正仿宋_GBK" w:cs="方正仿宋_GBK"/>
          <w:sz w:val="32"/>
          <w:szCs w:val="32"/>
          <w:shd w:val="clear" w:color="auto" w:fill="FFFFFF"/>
        </w:rPr>
        <w:lastRenderedPageBreak/>
        <w:t>老保险、职业年金缴存基数，年初未纳入预算，</w:t>
      </w:r>
      <w:proofErr w:type="gramStart"/>
      <w:r>
        <w:rPr>
          <w:rFonts w:ascii="方正仿宋_GBK" w:eastAsia="方正仿宋_GBK" w:hAnsi="方正仿宋_GBK" w:cs="方正仿宋_GBK"/>
          <w:sz w:val="32"/>
          <w:szCs w:val="32"/>
          <w:shd w:val="clear" w:color="auto" w:fill="FFFFFF"/>
        </w:rPr>
        <w:t>中途由</w:t>
      </w:r>
      <w:proofErr w:type="gramEnd"/>
      <w:r>
        <w:rPr>
          <w:rFonts w:ascii="方正仿宋_GBK" w:eastAsia="方正仿宋_GBK" w:hAnsi="方正仿宋_GBK" w:cs="方正仿宋_GBK"/>
          <w:sz w:val="32"/>
          <w:szCs w:val="32"/>
          <w:shd w:val="clear" w:color="auto" w:fill="FFFFFF"/>
        </w:rPr>
        <w:t>县财政追加指标后纳入调整预算3.45万元，清算2023年超额绩效4.04万元。此外，年初财政拨款结转和结余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9722DE" w:rsidRDefault="009722DE" w:rsidP="009722DE">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hint="default"/>
          <w:sz w:val="32"/>
          <w:szCs w:val="32"/>
          <w:shd w:val="clear" w:color="auto" w:fill="FFFFFF"/>
        </w:rPr>
        <w:t>2</w:t>
      </w:r>
      <w:r>
        <w:rPr>
          <w:rStyle w:val="aa"/>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103.06</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0.42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0.4%</w:t>
      </w:r>
      <w:r>
        <w:rPr>
          <w:rFonts w:ascii="方正仿宋_GBK" w:eastAsia="方正仿宋_GBK" w:hAnsi="方正仿宋_GBK" w:cs="方正仿宋_GBK"/>
          <w:sz w:val="32"/>
          <w:szCs w:val="32"/>
          <w:shd w:val="clear" w:color="auto" w:fill="FFFFFF"/>
        </w:rPr>
        <w:t>。主要原因是公务车运行费减少0.3万元。</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20.04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24.1%</w:t>
      </w:r>
      <w:r>
        <w:rPr>
          <w:rFonts w:ascii="方正仿宋_GBK" w:eastAsia="方正仿宋_GBK" w:hAnsi="方正仿宋_GBK" w:cs="方正仿宋_GBK"/>
          <w:sz w:val="32"/>
          <w:szCs w:val="32"/>
          <w:shd w:val="clear" w:color="auto" w:fill="FFFFFF"/>
        </w:rPr>
        <w:t>。主要原因是本年度超额绩效纳入养老保险、职业年金缴存基数，年初未纳入预算，</w:t>
      </w:r>
      <w:proofErr w:type="gramStart"/>
      <w:r>
        <w:rPr>
          <w:rFonts w:ascii="方正仿宋_GBK" w:eastAsia="方正仿宋_GBK" w:hAnsi="方正仿宋_GBK" w:cs="方正仿宋_GBK"/>
          <w:sz w:val="32"/>
          <w:szCs w:val="32"/>
          <w:shd w:val="clear" w:color="auto" w:fill="FFFFFF"/>
        </w:rPr>
        <w:t>中途由</w:t>
      </w:r>
      <w:proofErr w:type="gramEnd"/>
      <w:r>
        <w:rPr>
          <w:rFonts w:ascii="方正仿宋_GBK" w:eastAsia="方正仿宋_GBK" w:hAnsi="方正仿宋_GBK" w:cs="方正仿宋_GBK"/>
          <w:sz w:val="32"/>
          <w:szCs w:val="32"/>
          <w:shd w:val="clear" w:color="auto" w:fill="FFFFFF"/>
        </w:rPr>
        <w:t>县财政追加指标后纳入调整预算3.45万元，清算2023年超额绩效4.04万元。</w:t>
      </w:r>
    </w:p>
    <w:p w:rsidR="009722DE" w:rsidRDefault="009722DE" w:rsidP="009722DE">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一般公共预算财政拨款支出主要用途如下：</w:t>
      </w:r>
    </w:p>
    <w:p w:rsidR="009722DE" w:rsidRDefault="009722DE" w:rsidP="009722DE">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1</w:t>
      </w:r>
      <w:r>
        <w:rPr>
          <w:rFonts w:ascii="方正仿宋_GBK" w:eastAsia="方正仿宋_GBK" w:hAnsi="方正仿宋_GBK" w:cs="方正仿宋_GBK"/>
          <w:sz w:val="32"/>
          <w:szCs w:val="32"/>
          <w:shd w:val="clear" w:color="auto" w:fill="FFFFFF"/>
        </w:rPr>
        <w:t>）社会保障和就业支出</w:t>
      </w:r>
      <w:r>
        <w:rPr>
          <w:rFonts w:ascii="Times New Roman" w:eastAsia="方正仿宋_GBK" w:hAnsi="Times New Roman" w:hint="default"/>
          <w:sz w:val="32"/>
          <w:szCs w:val="32"/>
          <w:shd w:val="clear" w:color="auto" w:fill="FFFFFF"/>
        </w:rPr>
        <w:t>10.98</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10.7%</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3.44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45.6%</w:t>
      </w:r>
      <w:r>
        <w:rPr>
          <w:rFonts w:ascii="方正仿宋_GBK" w:eastAsia="方正仿宋_GBK" w:hAnsi="方正仿宋_GBK" w:cs="方正仿宋_GBK"/>
          <w:sz w:val="32"/>
          <w:szCs w:val="32"/>
          <w:shd w:val="clear" w:color="auto" w:fill="FFFFFF"/>
        </w:rPr>
        <w:t>，主要原因是是本年度超额绩效纳入养老保险、职业年金缴存基数，年初未纳入预算，</w:t>
      </w:r>
      <w:proofErr w:type="gramStart"/>
      <w:r>
        <w:rPr>
          <w:rFonts w:ascii="方正仿宋_GBK" w:eastAsia="方正仿宋_GBK" w:hAnsi="方正仿宋_GBK" w:cs="方正仿宋_GBK"/>
          <w:sz w:val="32"/>
          <w:szCs w:val="32"/>
          <w:shd w:val="clear" w:color="auto" w:fill="FFFFFF"/>
        </w:rPr>
        <w:t>中途由</w:t>
      </w:r>
      <w:proofErr w:type="gramEnd"/>
      <w:r>
        <w:rPr>
          <w:rFonts w:ascii="方正仿宋_GBK" w:eastAsia="方正仿宋_GBK" w:hAnsi="方正仿宋_GBK" w:cs="方正仿宋_GBK"/>
          <w:sz w:val="32"/>
          <w:szCs w:val="32"/>
          <w:shd w:val="clear" w:color="auto" w:fill="FFFFFF"/>
        </w:rPr>
        <w:t>县财政追加指标后纳入调整预算3.45万元</w:t>
      </w:r>
    </w:p>
    <w:p w:rsidR="009722DE" w:rsidRDefault="009722DE" w:rsidP="009722DE">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3.87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3.8%</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p>
    <w:p w:rsidR="009722DE" w:rsidRDefault="009722DE" w:rsidP="009722DE">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自然资源海洋气象等支出</w:t>
      </w:r>
      <w:r>
        <w:rPr>
          <w:rFonts w:ascii="Times New Roman" w:eastAsia="方正仿宋_GBK" w:hAnsi="Times New Roman" w:hint="default"/>
          <w:sz w:val="32"/>
          <w:szCs w:val="32"/>
          <w:shd w:val="clear" w:color="auto" w:fill="FFFFFF"/>
        </w:rPr>
        <w:t>84.43</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81.9%</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16.58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24.4%</w:t>
      </w:r>
      <w:r>
        <w:rPr>
          <w:rFonts w:ascii="方正仿宋_GBK" w:eastAsia="方正仿宋_GBK" w:hAnsi="方正仿宋_GBK" w:cs="方正仿宋_GBK"/>
          <w:sz w:val="32"/>
          <w:szCs w:val="32"/>
          <w:shd w:val="clear" w:color="auto" w:fill="FFFFFF"/>
        </w:rPr>
        <w:t>，主要原因是清算2023年超额绩效3.45万元，编外人员劳务费14.40万元纳入到公用经费中核算。</w:t>
      </w:r>
    </w:p>
    <w:p w:rsidR="009722DE" w:rsidRDefault="009722DE" w:rsidP="009722DE">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Times New Roman" w:eastAsia="方正仿宋_GBK" w:hAnsi="Times New Roman" w:hint="default"/>
          <w:sz w:val="32"/>
          <w:szCs w:val="32"/>
          <w:shd w:val="clear" w:color="auto" w:fill="FFFFFF"/>
        </w:rPr>
        <w:t>3.77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3.7%</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p>
    <w:p w:rsidR="009722DE" w:rsidRDefault="009722DE" w:rsidP="009722DE">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hint="default"/>
          <w:sz w:val="32"/>
          <w:szCs w:val="32"/>
          <w:shd w:val="clear" w:color="auto" w:fill="FFFFFF"/>
        </w:rPr>
        <w:lastRenderedPageBreak/>
        <w:t>3</w:t>
      </w:r>
      <w:r>
        <w:rPr>
          <w:rStyle w:val="aa"/>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方正仿宋_GBK" w:eastAsia="方正仿宋_GBK" w:hAnsi="方正仿宋_GBK" w:cs="方正仿宋_GBK"/>
          <w:sz w:val="32"/>
          <w:szCs w:val="32"/>
          <w:shd w:val="clear" w:color="auto" w:fill="FFFFFF"/>
        </w:rPr>
        <w:t>。</w:t>
      </w:r>
    </w:p>
    <w:p w:rsidR="009722DE" w:rsidRDefault="009722DE" w:rsidP="009722D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9722DE" w:rsidRDefault="009722DE" w:rsidP="009722DE">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103.06</w:t>
      </w:r>
      <w:r>
        <w:rPr>
          <w:rFonts w:ascii="方正仿宋_GBK" w:eastAsia="方正仿宋_GBK" w:hAnsi="方正仿宋_GBK" w:cs="方正仿宋_GBK"/>
          <w:sz w:val="32"/>
          <w:szCs w:val="32"/>
          <w:shd w:val="clear" w:color="auto" w:fill="FFFFFF"/>
        </w:rPr>
        <w:t>万元。</w:t>
      </w:r>
    </w:p>
    <w:p w:rsidR="009722DE" w:rsidRDefault="009722DE" w:rsidP="009722DE">
      <w:pPr>
        <w:pStyle w:val="a8"/>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w:t>
      </w:r>
    </w:p>
    <w:p w:rsidR="009722DE" w:rsidRDefault="009722DE" w:rsidP="009722DE">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人员经费</w:t>
      </w:r>
      <w:r>
        <w:rPr>
          <w:rFonts w:ascii="Times New Roman" w:eastAsia="方正仿宋_GBK" w:hAnsi="Times New Roman" w:hint="default"/>
          <w:sz w:val="32"/>
          <w:szCs w:val="32"/>
          <w:shd w:val="clear" w:color="auto" w:fill="FFFFFF"/>
        </w:rPr>
        <w:t>76.23</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0.54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0.7%</w:t>
      </w:r>
      <w:r>
        <w:rPr>
          <w:rFonts w:ascii="方正仿宋_GBK" w:eastAsia="方正仿宋_GBK" w:hAnsi="方正仿宋_GBK" w:cs="方正仿宋_GBK"/>
          <w:sz w:val="32"/>
          <w:szCs w:val="32"/>
          <w:shd w:val="clear" w:color="auto" w:fill="FFFFFF"/>
        </w:rPr>
        <w:t>，主要原因是职工薪级工资增加。人员经费用途主要包括薪级工资、社会保险、公积金等。</w:t>
      </w:r>
    </w:p>
    <w:p w:rsidR="009722DE" w:rsidRDefault="009722DE" w:rsidP="009722DE">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公用经费</w:t>
      </w:r>
      <w:r>
        <w:rPr>
          <w:rFonts w:ascii="Times New Roman" w:eastAsia="方正仿宋_GBK" w:hAnsi="Times New Roman" w:hint="default"/>
          <w:sz w:val="32"/>
          <w:szCs w:val="32"/>
          <w:shd w:val="clear" w:color="auto" w:fill="FFFFFF"/>
        </w:rPr>
        <w:t>26.82</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13.43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100.3%</w:t>
      </w:r>
      <w:r>
        <w:rPr>
          <w:rFonts w:ascii="方正仿宋_GBK" w:eastAsia="方正仿宋_GBK" w:hAnsi="方正仿宋_GBK" w:cs="方正仿宋_GBK"/>
          <w:sz w:val="32"/>
          <w:szCs w:val="32"/>
          <w:shd w:val="clear" w:color="auto" w:fill="FFFFFF"/>
        </w:rPr>
        <w:t>，主要原因是本年度将编外人员劳务费14.40万元纳入到公用经费中核算。公用经费用途主要包括办公费、差旅费、公务用车运行、编外人员劳务费等。</w:t>
      </w:r>
    </w:p>
    <w:p w:rsidR="009722DE" w:rsidRDefault="009722DE" w:rsidP="009722DE">
      <w:pPr>
        <w:pStyle w:val="a8"/>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（五）政府性基金预算收支决算情况说明</w:t>
      </w:r>
    </w:p>
    <w:p w:rsidR="009722DE" w:rsidRDefault="009722DE" w:rsidP="009722DE">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年度政府性基金预算财政拨款年初结转结余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万元，年末结转结余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万元。本年收入</w:t>
      </w:r>
      <w:r>
        <w:rPr>
          <w:rFonts w:ascii="Times New Roman" w:eastAsia="方正仿宋_GBK" w:hAnsi="Times New Roman" w:hint="default"/>
          <w:sz w:val="32"/>
          <w:szCs w:val="32"/>
          <w:shd w:val="clear" w:color="auto" w:fill="FFFFFF"/>
        </w:rPr>
        <w:t>1.08</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12.30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91.9%</w:t>
      </w:r>
      <w:r>
        <w:rPr>
          <w:rFonts w:ascii="方正仿宋_GBK" w:eastAsia="方正仿宋_GBK" w:hAnsi="方正仿宋_GBK" w:cs="方正仿宋_GBK"/>
          <w:sz w:val="32"/>
          <w:szCs w:val="32"/>
          <w:shd w:val="clear" w:color="auto" w:fill="FFFFFF"/>
        </w:rPr>
        <w:t>，主要原因是基金未纳入年初预算，</w:t>
      </w:r>
      <w:proofErr w:type="gramStart"/>
      <w:r>
        <w:rPr>
          <w:rFonts w:ascii="方正仿宋_GBK" w:eastAsia="方正仿宋_GBK" w:hAnsi="方正仿宋_GBK" w:cs="方正仿宋_GBK"/>
          <w:sz w:val="32"/>
          <w:szCs w:val="32"/>
          <w:shd w:val="clear" w:color="auto" w:fill="FFFFFF"/>
        </w:rPr>
        <w:t>中途由</w:t>
      </w:r>
      <w:proofErr w:type="gramEnd"/>
      <w:r>
        <w:rPr>
          <w:rFonts w:ascii="方正仿宋_GBK" w:eastAsia="方正仿宋_GBK" w:hAnsi="方正仿宋_GBK" w:cs="方正仿宋_GBK"/>
          <w:sz w:val="32"/>
          <w:szCs w:val="32"/>
          <w:shd w:val="clear" w:color="auto" w:fill="FFFFFF"/>
        </w:rPr>
        <w:t>县财政追加指标后纳入调整预算。本年支出</w:t>
      </w:r>
      <w:r>
        <w:rPr>
          <w:rFonts w:ascii="Times New Roman" w:eastAsia="方正仿宋_GBK" w:hAnsi="Times New Roman" w:hint="default"/>
          <w:sz w:val="32"/>
          <w:szCs w:val="32"/>
          <w:shd w:val="clear" w:color="auto" w:fill="FFFFFF"/>
        </w:rPr>
        <w:t>1.08</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12.30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91.9%</w:t>
      </w:r>
      <w:r>
        <w:rPr>
          <w:rFonts w:ascii="方正仿宋_GBK" w:eastAsia="方正仿宋_GBK" w:hAnsi="方正仿宋_GBK" w:cs="方正仿宋_GBK"/>
          <w:sz w:val="32"/>
          <w:szCs w:val="32"/>
          <w:shd w:val="clear" w:color="auto" w:fill="FFFFFF"/>
        </w:rPr>
        <w:t>，主要原因是基金未纳入年初预算，</w:t>
      </w:r>
      <w:proofErr w:type="gramStart"/>
      <w:r>
        <w:rPr>
          <w:rFonts w:ascii="方正仿宋_GBK" w:eastAsia="方正仿宋_GBK" w:hAnsi="方正仿宋_GBK" w:cs="方正仿宋_GBK"/>
          <w:sz w:val="32"/>
          <w:szCs w:val="32"/>
          <w:shd w:val="clear" w:color="auto" w:fill="FFFFFF"/>
        </w:rPr>
        <w:t>中途由</w:t>
      </w:r>
      <w:proofErr w:type="gramEnd"/>
      <w:r>
        <w:rPr>
          <w:rFonts w:ascii="方正仿宋_GBK" w:eastAsia="方正仿宋_GBK" w:hAnsi="方正仿宋_GBK" w:cs="方正仿宋_GBK"/>
          <w:sz w:val="32"/>
          <w:szCs w:val="32"/>
          <w:shd w:val="clear" w:color="auto" w:fill="FFFFFF"/>
        </w:rPr>
        <w:t>县财政追加指标后纳入调整预算。</w:t>
      </w:r>
    </w:p>
    <w:p w:rsidR="009722DE" w:rsidRDefault="009722DE" w:rsidP="009722D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9722DE" w:rsidRDefault="009722DE" w:rsidP="009722DE">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hint="default"/>
          <w:sz w:val="32"/>
          <w:szCs w:val="32"/>
          <w:shd w:val="clear" w:color="auto" w:fill="FFFFFF"/>
        </w:rPr>
        <w:t>2024</w:t>
      </w:r>
      <w:r>
        <w:rPr>
          <w:rFonts w:ascii="方正仿宋_GBK" w:eastAsia="方正仿宋_GBK" w:hAnsi="方正仿宋_GBK" w:cs="方正仿宋_GBK"/>
          <w:sz w:val="32"/>
          <w:szCs w:val="32"/>
          <w:shd w:val="clear" w:color="auto" w:fill="FFFFFF"/>
        </w:rPr>
        <w:t>年度无国有资本经营预算财政拨款支出。</w:t>
      </w:r>
    </w:p>
    <w:p w:rsidR="009722DE" w:rsidRDefault="009722DE" w:rsidP="009722DE">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三、财政拨款“三公”经费情况说明</w:t>
      </w:r>
    </w:p>
    <w:p w:rsidR="009722DE" w:rsidRDefault="009722DE" w:rsidP="009722D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（一）“三公”经费支出总体情况说明</w:t>
      </w:r>
    </w:p>
    <w:p w:rsidR="009722DE" w:rsidRDefault="009722DE" w:rsidP="009722DE">
      <w:pPr>
        <w:pStyle w:val="a8"/>
        <w:snapToGrid w:val="0"/>
        <w:spacing w:before="0" w:beforeAutospacing="0" w:after="0" w:afterAutospacing="0" w:line="596" w:lineRule="exact"/>
        <w:ind w:firstLineChars="200" w:firstLine="640"/>
        <w:jc w:val="both"/>
        <w:rPr>
          <w:rFonts w:ascii="方正仿宋_GBK" w:eastAsia="方正仿宋_GBK" w:hint="default"/>
          <w:sz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年度“三公”经费支出共计</w:t>
      </w:r>
      <w:r>
        <w:rPr>
          <w:rFonts w:ascii="Times New Roman" w:eastAsia="方正仿宋_GBK" w:hAnsi="Times New Roman" w:hint="default"/>
          <w:sz w:val="32"/>
          <w:szCs w:val="32"/>
          <w:shd w:val="clear" w:color="auto" w:fill="FFFFFF"/>
        </w:rPr>
        <w:t>2.96</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0.54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15.4%</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rPr>
        <w:t>本单位</w:t>
      </w:r>
      <w:proofErr w:type="gramStart"/>
      <w:r>
        <w:rPr>
          <w:rFonts w:ascii="方正仿宋_GBK" w:eastAsia="方正仿宋_GBK"/>
          <w:sz w:val="32"/>
        </w:rPr>
        <w:t>践行</w:t>
      </w:r>
      <w:proofErr w:type="gramEnd"/>
      <w:r>
        <w:rPr>
          <w:rFonts w:ascii="方正仿宋_GBK" w:eastAsia="方正仿宋_GBK"/>
          <w:sz w:val="32"/>
        </w:rPr>
        <w:t>“过紧日子”理念，加强车辆及接待费管理，严格执行中央八项规定，本年度公务用车运行费年初预算减少0.3万元。</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0.37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11.1%</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rPr>
        <w:t>本单位</w:t>
      </w:r>
      <w:proofErr w:type="gramStart"/>
      <w:r>
        <w:rPr>
          <w:rFonts w:ascii="方正仿宋_GBK" w:eastAsia="方正仿宋_GBK"/>
          <w:sz w:val="32"/>
        </w:rPr>
        <w:t>践行</w:t>
      </w:r>
      <w:proofErr w:type="gramEnd"/>
      <w:r>
        <w:rPr>
          <w:rFonts w:ascii="方正仿宋_GBK" w:eastAsia="方正仿宋_GBK"/>
          <w:sz w:val="32"/>
        </w:rPr>
        <w:t>“过紧日子”理念，加强车辆及接待费管理，严格执行中央八项规定，公务用车运行费年初预算减少0.3万元。</w:t>
      </w:r>
    </w:p>
    <w:p w:rsidR="009722DE" w:rsidRDefault="009722DE" w:rsidP="009722DE">
      <w:pPr>
        <w:pStyle w:val="a8"/>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（二）“三公”经费分项支出情况</w:t>
      </w:r>
    </w:p>
    <w:p w:rsidR="00647A96" w:rsidRPr="00647A96" w:rsidRDefault="00647A96" w:rsidP="00647A96">
      <w:pPr>
        <w:rPr>
          <w:rFonts w:hint="default"/>
        </w:rPr>
      </w:pPr>
      <w:r w:rsidRPr="00647A96">
        <w:rPr>
          <w:rFonts w:ascii="Times New Roman" w:eastAsia="方正仿宋_GBK" w:hAnsi="Times New Roman" w:hint="default"/>
          <w:sz w:val="32"/>
          <w:szCs w:val="32"/>
          <w:shd w:val="clear" w:color="auto" w:fill="FFFFFF"/>
        </w:rPr>
        <w:t>2024</w:t>
      </w:r>
      <w:r w:rsidRPr="00647A96">
        <w:rPr>
          <w:rFonts w:ascii="方正仿宋_GBK" w:eastAsia="方正仿宋_GBK" w:hAnsi="方正仿宋_GBK" w:cs="方正仿宋_GBK"/>
          <w:sz w:val="32"/>
          <w:szCs w:val="32"/>
          <w:shd w:val="clear" w:color="auto" w:fill="FFFFFF"/>
        </w:rPr>
        <w:t>年度本单位因公出国（境）费用</w:t>
      </w:r>
      <w:r w:rsidRPr="00647A96">
        <w:rPr>
          <w:rFonts w:ascii="Times New Roman" w:eastAsia="方正仿宋_GBK" w:hAnsi="Times New Roman" w:hint="default"/>
          <w:sz w:val="32"/>
          <w:szCs w:val="32"/>
          <w:shd w:val="clear" w:color="auto" w:fill="FFFFFF"/>
        </w:rPr>
        <w:t>0.00</w:t>
      </w:r>
      <w:r w:rsidRPr="00647A96">
        <w:rPr>
          <w:rFonts w:ascii="方正仿宋_GBK" w:eastAsia="方正仿宋_GBK" w:hAnsi="方正仿宋_GBK" w:cs="方正仿宋_GBK"/>
          <w:sz w:val="32"/>
          <w:szCs w:val="32"/>
          <w:shd w:val="clear" w:color="auto" w:fill="FFFFFF"/>
        </w:rPr>
        <w:t>万元</w:t>
      </w:r>
      <w:r w:rsidRPr="00647A96">
        <w:t>，</w:t>
      </w:r>
      <w:r w:rsidRPr="00647A96">
        <w:rPr>
          <w:rFonts w:ascii="方正仿宋_GBK" w:eastAsia="方正仿宋_GBK" w:hAnsi="方正仿宋_GBK" w:cs="方正仿宋_GBK"/>
          <w:sz w:val="32"/>
          <w:szCs w:val="32"/>
          <w:shd w:val="clear" w:color="auto" w:fill="FFFFFF"/>
        </w:rPr>
        <w:t>费用支出</w:t>
      </w:r>
      <w:r w:rsidRPr="00647A96">
        <w:rPr>
          <w:rFonts w:ascii="Times New Roman" w:eastAsia="方正仿宋_GBK" w:hAnsi="Times New Roman" w:hint="default"/>
          <w:sz w:val="32"/>
          <w:szCs w:val="32"/>
          <w:shd w:val="clear" w:color="auto" w:fill="FFFFFF"/>
        </w:rPr>
        <w:t>较年初</w:t>
      </w:r>
      <w:proofErr w:type="gramStart"/>
      <w:r w:rsidRPr="00647A96">
        <w:rPr>
          <w:rFonts w:ascii="Times New Roman" w:eastAsia="方正仿宋_GBK" w:hAnsi="Times New Roman" w:hint="default"/>
          <w:sz w:val="32"/>
          <w:szCs w:val="32"/>
          <w:shd w:val="clear" w:color="auto" w:fill="FFFFFF"/>
        </w:rPr>
        <w:t>预算数无增减</w:t>
      </w:r>
      <w:proofErr w:type="gramEnd"/>
      <w:r w:rsidRPr="00647A96">
        <w:rPr>
          <w:rFonts w:ascii="方正仿宋_GBK" w:eastAsia="方正仿宋_GBK" w:hAnsi="方正仿宋_GBK" w:cs="方正仿宋_GBK"/>
          <w:sz w:val="32"/>
          <w:szCs w:val="32"/>
          <w:shd w:val="clear" w:color="auto" w:fill="FFFFFF"/>
        </w:rPr>
        <w:t>。</w:t>
      </w:r>
    </w:p>
    <w:p w:rsidR="00647A96" w:rsidRDefault="00647A96" w:rsidP="00647A96">
      <w:pPr>
        <w:rPr>
          <w:rFonts w:hint="default"/>
        </w:rPr>
      </w:pPr>
      <w:r w:rsidRPr="00647A96">
        <w:rPr>
          <w:rFonts w:ascii="方正仿宋_GBK" w:eastAsia="方正仿宋_GBK" w:hAnsi="方正仿宋_GBK" w:cs="方正仿宋_GBK"/>
          <w:sz w:val="32"/>
          <w:szCs w:val="32"/>
          <w:shd w:val="clear" w:color="auto" w:fill="FFFFFF"/>
        </w:rPr>
        <w:t>公务用车购置费</w:t>
      </w:r>
      <w:r w:rsidRPr="00647A96">
        <w:rPr>
          <w:rFonts w:ascii="Times New Roman" w:eastAsia="方正仿宋_GBK" w:hAnsi="Times New Roman" w:hint="default"/>
          <w:sz w:val="32"/>
          <w:szCs w:val="32"/>
          <w:shd w:val="clear" w:color="auto" w:fill="FFFFFF"/>
        </w:rPr>
        <w:t>0.00</w:t>
      </w:r>
      <w:r w:rsidRPr="00647A96">
        <w:rPr>
          <w:rFonts w:ascii="方正仿宋_GBK" w:eastAsia="方正仿宋_GBK" w:hAnsi="方正仿宋_GBK" w:cs="方正仿宋_GBK"/>
          <w:sz w:val="32"/>
          <w:szCs w:val="32"/>
          <w:shd w:val="clear" w:color="auto" w:fill="FFFFFF"/>
        </w:rPr>
        <w:t>万元，费用支出</w:t>
      </w:r>
      <w:r w:rsidRPr="00647A96">
        <w:rPr>
          <w:rFonts w:ascii="Times New Roman" w:eastAsia="方正仿宋_GBK" w:hAnsi="Times New Roman" w:hint="default"/>
          <w:sz w:val="32"/>
          <w:szCs w:val="32"/>
          <w:shd w:val="clear" w:color="auto" w:fill="FFFFFF"/>
        </w:rPr>
        <w:t>较年初</w:t>
      </w:r>
      <w:proofErr w:type="gramStart"/>
      <w:r w:rsidRPr="00647A96">
        <w:rPr>
          <w:rFonts w:ascii="Times New Roman" w:eastAsia="方正仿宋_GBK" w:hAnsi="Times New Roman" w:hint="default"/>
          <w:sz w:val="32"/>
          <w:szCs w:val="32"/>
          <w:shd w:val="clear" w:color="auto" w:fill="FFFFFF"/>
        </w:rPr>
        <w:t>预算数无增减</w:t>
      </w:r>
      <w:proofErr w:type="gramEnd"/>
      <w:r w:rsidRPr="00647A96">
        <w:rPr>
          <w:rFonts w:ascii="方正仿宋_GBK" w:eastAsia="方正仿宋_GBK" w:hAnsi="方正仿宋_GBK" w:cs="方正仿宋_GBK"/>
          <w:sz w:val="32"/>
          <w:szCs w:val="32"/>
          <w:shd w:val="clear" w:color="auto" w:fill="FFFFFF"/>
        </w:rPr>
        <w:t>。</w:t>
      </w:r>
    </w:p>
    <w:p w:rsidR="009722DE" w:rsidRDefault="009722DE" w:rsidP="009722DE">
      <w:pPr>
        <w:pStyle w:val="a8"/>
        <w:snapToGrid w:val="0"/>
        <w:spacing w:before="0" w:beforeAutospacing="0" w:after="0" w:afterAutospacing="0" w:line="596" w:lineRule="exact"/>
        <w:ind w:firstLineChars="200" w:firstLine="640"/>
        <w:jc w:val="both"/>
        <w:rPr>
          <w:rFonts w:ascii="方正仿宋_GBK" w:eastAsia="方正仿宋_GBK" w:hint="default"/>
          <w:sz w:val="32"/>
        </w:rPr>
      </w:pPr>
      <w:r>
        <w:rPr>
          <w:rFonts w:ascii="方正仿宋_GBK" w:eastAsia="方正仿宋_GBK" w:hAnsi="方正仿宋_GBK" w:cs="方正仿宋_GBK"/>
          <w:sz w:val="32"/>
          <w:szCs w:val="32"/>
          <w:shd w:val="clear" w:color="auto" w:fill="FFFFFF"/>
        </w:rPr>
        <w:t>公务用车运行维护费</w:t>
      </w:r>
      <w:r>
        <w:rPr>
          <w:rFonts w:ascii="Times New Roman" w:eastAsia="方正仿宋_GBK" w:hAnsi="Times New Roman" w:hint="default"/>
          <w:sz w:val="32"/>
          <w:szCs w:val="32"/>
          <w:shd w:val="clear" w:color="auto" w:fill="FFFFFF"/>
        </w:rPr>
        <w:t>2.70</w:t>
      </w:r>
      <w:r>
        <w:rPr>
          <w:rFonts w:ascii="方正仿宋_GBK" w:eastAsia="方正仿宋_GBK" w:hAnsi="方正仿宋_GBK" w:cs="方正仿宋_GBK"/>
          <w:sz w:val="32"/>
          <w:szCs w:val="32"/>
          <w:shd w:val="clear" w:color="auto" w:fill="FFFFFF"/>
        </w:rPr>
        <w:t>万元，主要用于</w:t>
      </w:r>
      <w:r>
        <w:rPr>
          <w:rFonts w:ascii="方正仿宋_GBK" w:eastAsia="方正仿宋_GBK"/>
          <w:sz w:val="32"/>
        </w:rPr>
        <w:t>地质灾害巡察应急保障及图斑核查用车。</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0.30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rPr>
        <w:t>本单位</w:t>
      </w:r>
      <w:proofErr w:type="gramStart"/>
      <w:r>
        <w:rPr>
          <w:rFonts w:ascii="方正仿宋_GBK" w:eastAsia="方正仿宋_GBK"/>
          <w:sz w:val="32"/>
        </w:rPr>
        <w:t>践行</w:t>
      </w:r>
      <w:proofErr w:type="gramEnd"/>
      <w:r>
        <w:rPr>
          <w:rFonts w:ascii="方正仿宋_GBK" w:eastAsia="方正仿宋_GBK"/>
          <w:sz w:val="32"/>
        </w:rPr>
        <w:t>“过紧日子”理念，加强车辆管理，严格执行中央八项规定。</w:t>
      </w:r>
    </w:p>
    <w:p w:rsidR="009722DE" w:rsidRDefault="009722DE" w:rsidP="009722DE">
      <w:pPr>
        <w:pStyle w:val="a8"/>
        <w:snapToGrid w:val="0"/>
        <w:spacing w:before="0" w:beforeAutospacing="0" w:after="0" w:afterAutospacing="0" w:line="596" w:lineRule="exact"/>
        <w:ind w:firstLineChars="200" w:firstLine="640"/>
        <w:jc w:val="both"/>
        <w:rPr>
          <w:rFonts w:ascii="方正仿宋_GBK" w:eastAsia="方正仿宋_GBK" w:hint="default"/>
          <w:sz w:val="32"/>
        </w:rPr>
      </w:pPr>
      <w:r>
        <w:rPr>
          <w:rFonts w:ascii="方正仿宋_GBK" w:eastAsia="方正仿宋_GBK" w:hAnsi="方正仿宋_GBK" w:cs="方正仿宋_GBK"/>
          <w:sz w:val="32"/>
          <w:szCs w:val="32"/>
          <w:shd w:val="clear" w:color="auto" w:fill="FFFFFF"/>
        </w:rPr>
        <w:t>公务接待费</w:t>
      </w:r>
      <w:r>
        <w:rPr>
          <w:rFonts w:ascii="Times New Roman" w:eastAsia="方正仿宋_GBK" w:hAnsi="Times New Roman" w:hint="default"/>
          <w:sz w:val="32"/>
          <w:szCs w:val="32"/>
          <w:shd w:val="clear" w:color="auto" w:fill="FFFFFF"/>
        </w:rPr>
        <w:t>0.26</w:t>
      </w:r>
      <w:r>
        <w:rPr>
          <w:rFonts w:ascii="方正仿宋_GBK" w:eastAsia="方正仿宋_GBK" w:hAnsi="方正仿宋_GBK" w:cs="方正仿宋_GBK"/>
          <w:sz w:val="32"/>
          <w:szCs w:val="32"/>
          <w:shd w:val="clear" w:color="auto" w:fill="FFFFFF"/>
        </w:rPr>
        <w:t>万元，主要用于接待</w:t>
      </w:r>
      <w:r>
        <w:rPr>
          <w:rFonts w:ascii="方正仿宋_GBK" w:eastAsia="方正仿宋_GBK"/>
          <w:sz w:val="32"/>
        </w:rPr>
        <w:t>接待地质灾害巡察及图斑核查接待费。</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0.54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67.5%</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rPr>
        <w:t>本单位</w:t>
      </w:r>
      <w:proofErr w:type="gramStart"/>
      <w:r>
        <w:rPr>
          <w:rFonts w:ascii="方正仿宋_GBK" w:eastAsia="方正仿宋_GBK"/>
          <w:sz w:val="32"/>
        </w:rPr>
        <w:t>践行</w:t>
      </w:r>
      <w:proofErr w:type="gramEnd"/>
      <w:r>
        <w:rPr>
          <w:rFonts w:ascii="方正仿宋_GBK" w:eastAsia="方正仿宋_GBK"/>
          <w:sz w:val="32"/>
        </w:rPr>
        <w:t>“过紧日子”理念，加强接待费管理，严格执行中央八项规定。</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0.07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21.2%</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rPr>
        <w:t>本单位</w:t>
      </w:r>
      <w:proofErr w:type="gramStart"/>
      <w:r>
        <w:rPr>
          <w:rFonts w:ascii="方正仿宋_GBK" w:eastAsia="方正仿宋_GBK"/>
          <w:sz w:val="32"/>
        </w:rPr>
        <w:t>践行</w:t>
      </w:r>
      <w:proofErr w:type="gramEnd"/>
      <w:r>
        <w:rPr>
          <w:rFonts w:ascii="方正仿宋_GBK" w:eastAsia="方正仿宋_GBK"/>
          <w:sz w:val="32"/>
        </w:rPr>
        <w:t>“过紧日子”理念，加强接待费管理，严格执行中央八项规定。</w:t>
      </w:r>
    </w:p>
    <w:p w:rsidR="009722DE" w:rsidRDefault="009722DE" w:rsidP="009722DE">
      <w:pPr>
        <w:pStyle w:val="a8"/>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lastRenderedPageBreak/>
        <w:t>（三）“三公”经费实物量情况</w:t>
      </w:r>
    </w:p>
    <w:p w:rsidR="009722DE" w:rsidRDefault="009722DE" w:rsidP="009722DE">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6</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61</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年本单位人均接待费</w:t>
      </w:r>
      <w:r>
        <w:rPr>
          <w:rFonts w:ascii="Times New Roman" w:eastAsia="方正仿宋_GBK" w:hAnsi="Times New Roman" w:hint="default"/>
          <w:sz w:val="32"/>
          <w:szCs w:val="32"/>
          <w:shd w:val="clear" w:color="auto" w:fill="FFFFFF"/>
        </w:rPr>
        <w:t>41.97</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2.70</w:t>
      </w:r>
      <w:r>
        <w:rPr>
          <w:rFonts w:ascii="方正仿宋_GBK" w:eastAsia="方正仿宋_GBK" w:hAnsi="方正仿宋_GBK" w:cs="方正仿宋_GBK"/>
          <w:sz w:val="32"/>
          <w:szCs w:val="32"/>
          <w:shd w:val="clear" w:color="auto" w:fill="FFFFFF"/>
        </w:rPr>
        <w:t>万元。</w:t>
      </w:r>
    </w:p>
    <w:p w:rsidR="009722DE" w:rsidRDefault="009722DE" w:rsidP="009722DE">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四、其他需要说明的事项</w:t>
      </w:r>
    </w:p>
    <w:p w:rsidR="009722DE" w:rsidRDefault="009722DE" w:rsidP="009722DE">
      <w:pPr>
        <w:pStyle w:val="a8"/>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（一）财政拨款会议费、培训费和差旅费情况说明</w:t>
      </w:r>
    </w:p>
    <w:p w:rsidR="009722DE" w:rsidRDefault="00647A96" w:rsidP="009722DE">
      <w:pPr>
        <w:rPr>
          <w:rFonts w:hint="default"/>
        </w:rPr>
      </w:pPr>
      <w:r w:rsidRPr="00647A96">
        <w:rPr>
          <w:rFonts w:ascii="方正仿宋_GBK" w:eastAsia="方正仿宋_GBK" w:hAnsi="方正仿宋_GBK" w:cs="方正仿宋_GBK"/>
          <w:sz w:val="32"/>
          <w:szCs w:val="32"/>
          <w:shd w:val="clear" w:color="auto" w:fill="FFFFFF"/>
        </w:rPr>
        <w:t>本年度会议费支出</w:t>
      </w:r>
      <w:r w:rsidRPr="00647A96">
        <w:rPr>
          <w:rFonts w:ascii="Times New Roman" w:eastAsia="方正仿宋_GBK" w:hAnsi="Times New Roman" w:hint="default"/>
          <w:sz w:val="32"/>
          <w:szCs w:val="32"/>
          <w:shd w:val="clear" w:color="auto" w:fill="FFFFFF"/>
        </w:rPr>
        <w:t>0.00</w:t>
      </w:r>
      <w:r w:rsidRPr="00647A96">
        <w:rPr>
          <w:rFonts w:ascii="方正仿宋_GBK" w:eastAsia="方正仿宋_GBK" w:hAnsi="方正仿宋_GBK" w:cs="方正仿宋_GBK"/>
          <w:sz w:val="32"/>
          <w:szCs w:val="32"/>
          <w:shd w:val="clear" w:color="auto" w:fill="FFFFFF"/>
        </w:rPr>
        <w:t>万元，</w:t>
      </w:r>
      <w:r w:rsidRPr="00647A96">
        <w:rPr>
          <w:rFonts w:ascii="Times New Roman" w:eastAsia="方正仿宋_GBK" w:hAnsi="Times New Roman" w:hint="default"/>
          <w:sz w:val="32"/>
          <w:szCs w:val="32"/>
          <w:shd w:val="clear" w:color="auto" w:fill="FFFFFF"/>
        </w:rPr>
        <w:t>与</w:t>
      </w:r>
      <w:r w:rsidRPr="00647A96">
        <w:rPr>
          <w:rFonts w:ascii="Times New Roman" w:eastAsia="方正仿宋_GBK" w:hAnsi="Times New Roman" w:hint="default"/>
          <w:sz w:val="32"/>
          <w:szCs w:val="32"/>
          <w:shd w:val="clear" w:color="auto" w:fill="FFFFFF"/>
        </w:rPr>
        <w:t>2023</w:t>
      </w:r>
      <w:r w:rsidRPr="00647A96">
        <w:rPr>
          <w:rFonts w:ascii="Times New Roman" w:eastAsia="方正仿宋_GBK" w:hAnsi="Times New Roman" w:hint="default"/>
          <w:sz w:val="32"/>
          <w:szCs w:val="32"/>
          <w:shd w:val="clear" w:color="auto" w:fill="FFFFFF"/>
        </w:rPr>
        <w:t>年度相比，无增减</w:t>
      </w:r>
      <w:r w:rsidRPr="00647A96">
        <w:rPr>
          <w:rFonts w:ascii="Times New Roman" w:eastAsia="方正仿宋_GBK" w:hAnsi="Times New Roman"/>
          <w:sz w:val="32"/>
          <w:szCs w:val="32"/>
          <w:shd w:val="clear" w:color="auto" w:fill="FFFFFF"/>
        </w:rPr>
        <w:t>。</w:t>
      </w:r>
      <w:r w:rsidR="009722DE">
        <w:rPr>
          <w:rFonts w:ascii="方正仿宋_GBK" w:eastAsia="方正仿宋_GBK" w:hAnsi="方正仿宋_GBK" w:cs="方正仿宋_GBK"/>
          <w:sz w:val="32"/>
          <w:szCs w:val="32"/>
          <w:shd w:val="clear" w:color="auto" w:fill="FFFFFF"/>
        </w:rPr>
        <w:t>本年度培训费支出</w:t>
      </w:r>
      <w:r w:rsidR="009722DE">
        <w:rPr>
          <w:rFonts w:ascii="Times New Roman" w:eastAsia="方正仿宋_GBK" w:hAnsi="Times New Roman" w:hint="default"/>
          <w:sz w:val="32"/>
          <w:szCs w:val="32"/>
          <w:shd w:val="clear" w:color="auto" w:fill="FFFFFF"/>
        </w:rPr>
        <w:t>0.02</w:t>
      </w:r>
      <w:r w:rsidR="009722DE">
        <w:rPr>
          <w:rFonts w:ascii="方正仿宋_GBK" w:eastAsia="方正仿宋_GBK" w:hAnsi="方正仿宋_GBK" w:cs="方正仿宋_GBK"/>
          <w:sz w:val="32"/>
          <w:szCs w:val="32"/>
          <w:shd w:val="clear" w:color="auto" w:fill="FFFFFF"/>
        </w:rPr>
        <w:t>万元，</w:t>
      </w:r>
      <w:r w:rsidR="009722DE">
        <w:rPr>
          <w:rFonts w:ascii="Times New Roman" w:eastAsia="方正仿宋_GBK" w:hAnsi="Times New Roman" w:hint="default"/>
          <w:sz w:val="32"/>
          <w:szCs w:val="32"/>
          <w:shd w:val="clear" w:color="auto" w:fill="FFFFFF"/>
        </w:rPr>
        <w:t>与</w:t>
      </w:r>
      <w:r w:rsidR="009722DE">
        <w:rPr>
          <w:rFonts w:ascii="Times New Roman" w:eastAsia="方正仿宋_GBK" w:hAnsi="Times New Roman" w:hint="default"/>
          <w:sz w:val="32"/>
          <w:szCs w:val="32"/>
          <w:shd w:val="clear" w:color="auto" w:fill="FFFFFF"/>
        </w:rPr>
        <w:t>2023</w:t>
      </w:r>
      <w:r w:rsidR="009722DE">
        <w:rPr>
          <w:rFonts w:ascii="Times New Roman" w:eastAsia="方正仿宋_GBK" w:hAnsi="Times New Roman" w:hint="default"/>
          <w:sz w:val="32"/>
          <w:szCs w:val="32"/>
          <w:shd w:val="clear" w:color="auto" w:fill="FFFFFF"/>
        </w:rPr>
        <w:t>年度相比，减少</w:t>
      </w:r>
      <w:r w:rsidR="009722DE">
        <w:rPr>
          <w:rFonts w:ascii="Times New Roman" w:eastAsia="方正仿宋_GBK" w:hAnsi="Times New Roman" w:hint="default"/>
          <w:sz w:val="32"/>
          <w:szCs w:val="32"/>
          <w:shd w:val="clear" w:color="auto" w:fill="FFFFFF"/>
        </w:rPr>
        <w:t>0.12</w:t>
      </w:r>
      <w:r w:rsidR="009722DE">
        <w:rPr>
          <w:rFonts w:ascii="Times New Roman" w:eastAsia="方正仿宋_GBK" w:hAnsi="Times New Roman" w:hint="default"/>
          <w:sz w:val="32"/>
          <w:szCs w:val="32"/>
          <w:shd w:val="clear" w:color="auto" w:fill="FFFFFF"/>
        </w:rPr>
        <w:t>万元，下降</w:t>
      </w:r>
      <w:r w:rsidR="009722DE">
        <w:rPr>
          <w:rFonts w:ascii="Times New Roman" w:eastAsia="方正仿宋_GBK" w:hAnsi="Times New Roman" w:hint="default"/>
          <w:sz w:val="32"/>
          <w:szCs w:val="32"/>
          <w:shd w:val="clear" w:color="auto" w:fill="FFFFFF"/>
        </w:rPr>
        <w:t>85.7%</w:t>
      </w:r>
      <w:r w:rsidR="009722DE">
        <w:rPr>
          <w:rFonts w:ascii="方正仿宋_GBK" w:eastAsia="方正仿宋_GBK" w:hAnsi="方正仿宋_GBK" w:cs="方正仿宋_GBK"/>
          <w:sz w:val="32"/>
          <w:szCs w:val="32"/>
          <w:shd w:val="clear" w:color="auto" w:fill="FFFFFF"/>
        </w:rPr>
        <w:t>，主要原因是</w:t>
      </w:r>
      <w:r w:rsidR="009722DE">
        <w:rPr>
          <w:rFonts w:ascii="方正仿宋_GBK" w:eastAsia="方正仿宋_GBK"/>
          <w:sz w:val="32"/>
        </w:rPr>
        <w:t>本单位</w:t>
      </w:r>
      <w:proofErr w:type="gramStart"/>
      <w:r w:rsidR="009722DE">
        <w:rPr>
          <w:rFonts w:ascii="方正仿宋_GBK" w:eastAsia="方正仿宋_GBK"/>
          <w:sz w:val="32"/>
        </w:rPr>
        <w:t>践行</w:t>
      </w:r>
      <w:proofErr w:type="gramEnd"/>
      <w:r w:rsidR="009722DE">
        <w:rPr>
          <w:rFonts w:ascii="方正仿宋_GBK" w:eastAsia="方正仿宋_GBK"/>
          <w:sz w:val="32"/>
        </w:rPr>
        <w:t>“过紧日子”理念，</w:t>
      </w:r>
    </w:p>
    <w:p w:rsidR="009722DE" w:rsidRDefault="009722DE" w:rsidP="009722DE">
      <w:pPr>
        <w:rPr>
          <w:rFonts w:hint="default"/>
        </w:rPr>
      </w:pPr>
      <w:r>
        <w:rPr>
          <w:rFonts w:ascii="方正仿宋_GBK" w:eastAsia="方正仿宋_GBK"/>
          <w:sz w:val="32"/>
        </w:rPr>
        <w:t>严格执行中央八项规定。</w:t>
      </w:r>
      <w:r>
        <w:rPr>
          <w:rFonts w:ascii="方正仿宋_GBK" w:eastAsia="方正仿宋_GBK" w:hAnsi="方正仿宋_GBK" w:cs="方正仿宋_GBK"/>
          <w:sz w:val="32"/>
          <w:szCs w:val="32"/>
          <w:shd w:val="clear" w:color="auto" w:fill="FFFFFF"/>
        </w:rPr>
        <w:t>本年度差旅费支出</w:t>
      </w:r>
      <w:r>
        <w:rPr>
          <w:rFonts w:ascii="Times New Roman" w:eastAsia="方正仿宋_GBK" w:hAnsi="Times New Roman" w:hint="default"/>
          <w:sz w:val="32"/>
          <w:szCs w:val="32"/>
          <w:shd w:val="clear" w:color="auto" w:fill="FFFFFF"/>
        </w:rPr>
        <w:t>3.67</w:t>
      </w:r>
      <w:r>
        <w:rPr>
          <w:rFonts w:ascii="方正仿宋_GBK" w:eastAsia="方正仿宋_GBK" w:hAnsi="方正仿宋_GBK" w:cs="方正仿宋_GBK"/>
          <w:sz w:val="32"/>
          <w:szCs w:val="32"/>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0.82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18.3%</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rPr>
        <w:t>本单位</w:t>
      </w:r>
      <w:proofErr w:type="gramStart"/>
      <w:r>
        <w:rPr>
          <w:rFonts w:ascii="方正仿宋_GBK" w:eastAsia="方正仿宋_GBK"/>
          <w:sz w:val="32"/>
        </w:rPr>
        <w:t>践行</w:t>
      </w:r>
      <w:proofErr w:type="gramEnd"/>
      <w:r>
        <w:rPr>
          <w:rFonts w:ascii="方正仿宋_GBK" w:eastAsia="方正仿宋_GBK"/>
          <w:sz w:val="32"/>
        </w:rPr>
        <w:t>“过紧日子”理念，严格执行中央八项规定。</w:t>
      </w:r>
    </w:p>
    <w:p w:rsidR="009722DE" w:rsidRDefault="009722DE" w:rsidP="009722D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9722DE" w:rsidRDefault="009722DE" w:rsidP="009722DE">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hint="default"/>
          <w:sz w:val="32"/>
          <w:szCs w:val="32"/>
          <w:shd w:val="clear" w:color="auto" w:fill="FFFFFF"/>
        </w:rPr>
        <w:t>按照单位决算列报口径，我</w:t>
      </w:r>
      <w:r>
        <w:rPr>
          <w:rFonts w:ascii="方正仿宋_GBK" w:eastAsia="方正仿宋_GBK" w:hAnsi="方正仿宋_GBK" w:cs="方正仿宋_GBK"/>
          <w:sz w:val="32"/>
          <w:szCs w:val="32"/>
          <w:shd w:val="clear" w:color="auto" w:fill="FFFFFF"/>
        </w:rPr>
        <w:t>单位</w:t>
      </w:r>
      <w:r>
        <w:rPr>
          <w:rFonts w:ascii="方正仿宋_GBK" w:eastAsia="方正仿宋_GBK" w:hAnsi="方正仿宋_GBK" w:cs="方正仿宋_GBK" w:hint="default"/>
          <w:sz w:val="32"/>
          <w:szCs w:val="32"/>
          <w:shd w:val="clear" w:color="auto" w:fill="FFFFFF"/>
        </w:rPr>
        <w:t>不在机关运行经费统计范围之内。</w:t>
      </w:r>
    </w:p>
    <w:p w:rsidR="009722DE" w:rsidRDefault="009722DE" w:rsidP="009722D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9722DE" w:rsidRDefault="009722DE" w:rsidP="009722DE">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w:t>
      </w:r>
      <w:r w:rsidR="00647A96" w:rsidRPr="00647A96">
        <w:rPr>
          <w:rFonts w:ascii="方正仿宋_GBK" w:eastAsia="方正仿宋_GBK" w:hAnsi="方正仿宋_GBK" w:cs="方正仿宋_GBK"/>
          <w:sz w:val="32"/>
          <w:szCs w:val="32"/>
          <w:shd w:val="clear" w:color="auto" w:fill="FFFFFF"/>
        </w:rPr>
        <w:t>领导干部</w:t>
      </w:r>
      <w:r w:rsidRPr="00647A96">
        <w:rPr>
          <w:rFonts w:ascii="方正仿宋_GBK" w:eastAsia="方正仿宋_GBK" w:hAnsi="方正仿宋_GBK" w:cs="方正仿宋_GBK"/>
          <w:sz w:val="32"/>
          <w:szCs w:val="32"/>
          <w:shd w:val="clear" w:color="auto" w:fill="FFFFFF"/>
        </w:rPr>
        <w:t>用</w:t>
      </w:r>
      <w:r>
        <w:rPr>
          <w:rFonts w:ascii="方正仿宋_GBK" w:eastAsia="方正仿宋_GBK" w:hAnsi="方正仿宋_GBK" w:cs="方正仿宋_GBK"/>
          <w:sz w:val="32"/>
          <w:szCs w:val="32"/>
          <w:shd w:val="clear" w:color="auto" w:fill="FFFFFF"/>
        </w:rPr>
        <w:t>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万元（含）以上</w:t>
      </w:r>
      <w:r w:rsidR="00647A96" w:rsidRPr="00647A96">
        <w:rPr>
          <w:rFonts w:ascii="方正仿宋_GBK" w:eastAsia="方正仿宋_GBK" w:hAnsi="方正仿宋_GBK" w:cs="方正仿宋_GBK"/>
          <w:sz w:val="32"/>
          <w:szCs w:val="32"/>
          <w:shd w:val="clear" w:color="auto" w:fill="FFFFFF"/>
        </w:rPr>
        <w:t>设备（不含车辆）</w:t>
      </w:r>
      <w:r w:rsidRPr="00647A96">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台（套）。</w:t>
      </w:r>
    </w:p>
    <w:p w:rsidR="009722DE" w:rsidRDefault="009722DE" w:rsidP="009722D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（四）政府采购支出情况说明</w:t>
      </w:r>
    </w:p>
    <w:p w:rsidR="009722DE" w:rsidRDefault="009722DE" w:rsidP="009722DE">
      <w:pPr>
        <w:pStyle w:val="Char0"/>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2024年度我单位未发生政府采购事项，无相关经费支出。</w:t>
      </w:r>
    </w:p>
    <w:p w:rsidR="001379A2" w:rsidRDefault="00C70DDA" w:rsidP="009722DE">
      <w:pPr>
        <w:pStyle w:val="Char0"/>
        <w:spacing w:before="0" w:beforeAutospacing="0" w:after="0" w:afterAutospacing="0" w:line="596" w:lineRule="exact"/>
        <w:ind w:firstLineChars="200" w:firstLine="643"/>
        <w:rPr>
          <w:rStyle w:val="aa"/>
          <w:rFonts w:ascii="黑体" w:eastAsia="黑体" w:hAnsi="黑体" w:cs="黑体"/>
          <w:sz w:val="32"/>
          <w:szCs w:val="32"/>
          <w:shd w:val="clear" w:color="auto" w:fill="FFFFFF"/>
        </w:rPr>
      </w:pPr>
      <w:r>
        <w:rPr>
          <w:rStyle w:val="aa"/>
          <w:rFonts w:ascii="黑体" w:eastAsia="黑体" w:hAnsi="黑体" w:cs="黑体" w:hint="eastAsia"/>
          <w:sz w:val="32"/>
          <w:szCs w:val="32"/>
          <w:shd w:val="clear" w:color="auto" w:fill="FFFFFF"/>
        </w:rPr>
        <w:t>五、2024年度预算绩效管理情况说明</w:t>
      </w:r>
    </w:p>
    <w:p w:rsidR="009722DE" w:rsidRPr="008820B6" w:rsidRDefault="009722DE" w:rsidP="009722DE">
      <w:pPr>
        <w:pStyle w:val="Char0"/>
        <w:shd w:val="clear" w:color="auto" w:fill="FFFFFF"/>
        <w:spacing w:before="0" w:beforeAutospacing="0" w:after="0" w:afterAutospacing="0" w:line="594" w:lineRule="exact"/>
        <w:ind w:firstLineChars="100" w:firstLine="320"/>
        <w:rPr>
          <w:rFonts w:ascii="方正仿宋_GBK" w:eastAsia="方正仿宋_GBK" w:hAnsi="方正仿宋_GBK" w:cs="方正仿宋_GBK"/>
          <w:sz w:val="32"/>
          <w:szCs w:val="32"/>
          <w:shd w:val="clear" w:color="auto" w:fill="FFFFFF"/>
        </w:rPr>
      </w:pPr>
      <w:r w:rsidRPr="008820B6">
        <w:rPr>
          <w:rFonts w:ascii="方正仿宋_GBK" w:eastAsia="方正仿宋_GBK" w:hAnsi="方正仿宋_GBK" w:cs="方正仿宋_GBK" w:hint="eastAsia"/>
          <w:sz w:val="32"/>
          <w:szCs w:val="32"/>
          <w:shd w:val="clear" w:color="auto" w:fill="FFFFFF"/>
        </w:rPr>
        <w:t>根据预算绩效管理要求，本单位对</w:t>
      </w:r>
      <w:r>
        <w:rPr>
          <w:rFonts w:ascii="方正仿宋_GBK" w:eastAsia="方正仿宋_GBK" w:hAnsi="方正仿宋_GBK" w:cs="方正仿宋_GBK" w:hint="eastAsia"/>
          <w:sz w:val="32"/>
          <w:szCs w:val="32"/>
          <w:shd w:val="clear" w:color="auto" w:fill="FFFFFF"/>
        </w:rPr>
        <w:t>2</w:t>
      </w:r>
      <w:r w:rsidRPr="008820B6">
        <w:rPr>
          <w:rFonts w:ascii="方正仿宋_GBK" w:eastAsia="方正仿宋_GBK" w:hAnsi="方正仿宋_GBK" w:cs="方正仿宋_GBK" w:hint="eastAsia"/>
          <w:sz w:val="32"/>
          <w:szCs w:val="32"/>
          <w:shd w:val="clear" w:color="auto" w:fill="FFFFFF"/>
        </w:rPr>
        <w:t>个项目开展了绩效自评，从评价情况来看，项目立项规范，绩效目标明确，预算编制合理，业务管理科学，资金到位及时，项目效益明显。</w:t>
      </w:r>
    </w:p>
    <w:p w:rsidR="009722DE" w:rsidRPr="008820B6" w:rsidRDefault="009722DE" w:rsidP="009722DE">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sidRPr="008820B6">
        <w:rPr>
          <w:rFonts w:ascii="楷体" w:eastAsia="楷体" w:hAnsi="楷体" w:cs="楷体" w:hint="eastAsia"/>
          <w:b/>
          <w:bCs/>
          <w:sz w:val="32"/>
          <w:szCs w:val="32"/>
          <w:shd w:val="clear" w:color="auto" w:fill="FFFFFF"/>
        </w:rPr>
        <w:t>（一）单位自评情况</w:t>
      </w:r>
    </w:p>
    <w:p w:rsidR="009722DE" w:rsidRPr="008820B6" w:rsidRDefault="009722DE" w:rsidP="009722DE">
      <w:pPr>
        <w:pStyle w:val="Char0"/>
        <w:autoSpaceDE w:val="0"/>
        <w:spacing w:before="0" w:beforeAutospacing="0" w:line="600" w:lineRule="exact"/>
        <w:ind w:firstLineChars="100" w:firstLine="320"/>
        <w:rPr>
          <w:rFonts w:ascii="方正仿宋_GBK" w:eastAsia="方正仿宋_GBK" w:hAnsi="方正仿宋_GBK" w:cs="方正仿宋_GBK"/>
          <w:sz w:val="32"/>
          <w:szCs w:val="32"/>
          <w:shd w:val="clear" w:color="auto" w:fill="FFFFFF"/>
        </w:rPr>
      </w:pPr>
      <w:r w:rsidRPr="008820B6">
        <w:rPr>
          <w:rFonts w:ascii="方正仿宋_GBK" w:eastAsia="方正仿宋_GBK" w:hAnsi="方正仿宋_GBK" w:cs="方正仿宋_GBK" w:hint="eastAsia"/>
          <w:sz w:val="32"/>
          <w:szCs w:val="32"/>
          <w:shd w:val="clear" w:color="auto" w:fill="FFFFFF"/>
        </w:rPr>
        <w:t>根据预算绩效管理要求，我单位对</w:t>
      </w:r>
      <w:r>
        <w:rPr>
          <w:rFonts w:ascii="方正仿宋_GBK" w:eastAsia="方正仿宋_GBK" w:hAnsi="方正仿宋_GBK" w:cs="方正仿宋_GBK" w:hint="eastAsia"/>
          <w:sz w:val="32"/>
          <w:szCs w:val="32"/>
          <w:shd w:val="clear" w:color="auto" w:fill="FFFFFF"/>
        </w:rPr>
        <w:t>2</w:t>
      </w:r>
      <w:r w:rsidRPr="008820B6">
        <w:rPr>
          <w:rFonts w:ascii="方正仿宋_GBK" w:eastAsia="方正仿宋_GBK" w:hAnsi="方正仿宋_GBK" w:cs="方正仿宋_GBK" w:hint="eastAsia"/>
          <w:sz w:val="32"/>
          <w:szCs w:val="32"/>
          <w:shd w:val="clear" w:color="auto" w:fill="FFFFFF"/>
        </w:rPr>
        <w:t>个项目开展了绩效自评，涉及财政拨款项目支出资金</w:t>
      </w:r>
      <w:r>
        <w:rPr>
          <w:rFonts w:ascii="方正仿宋_GBK" w:eastAsia="方正仿宋_GBK" w:hAnsi="方正仿宋_GBK" w:cs="方正仿宋_GBK" w:hint="eastAsia"/>
          <w:sz w:val="32"/>
          <w:szCs w:val="32"/>
          <w:shd w:val="clear" w:color="auto" w:fill="FFFFFF"/>
        </w:rPr>
        <w:t>15.48</w:t>
      </w:r>
      <w:r w:rsidRPr="008820B6">
        <w:rPr>
          <w:rFonts w:ascii="方正仿宋_GBK" w:eastAsia="方正仿宋_GBK" w:hAnsi="方正仿宋_GBK" w:cs="方正仿宋_GBK" w:hint="eastAsia"/>
          <w:sz w:val="32"/>
          <w:szCs w:val="32"/>
          <w:shd w:val="clear" w:color="auto" w:fill="FFFFFF"/>
        </w:rPr>
        <w:t>万元。</w:t>
      </w:r>
    </w:p>
    <w:p w:rsidR="00453E4E" w:rsidRDefault="009722DE" w:rsidP="009722DE">
      <w:pPr>
        <w:pStyle w:val="Char0"/>
        <w:spacing w:before="0" w:beforeAutospacing="0" w:after="0" w:afterAutospacing="0" w:line="596" w:lineRule="exact"/>
        <w:ind w:firstLineChars="200" w:firstLine="640"/>
        <w:rPr>
          <w:rFonts w:ascii="方正仿宋_GBK" w:eastAsia="方正仿宋_GBK" w:hAnsi="方正仿宋_GBK" w:cs="方正仿宋_GBK"/>
          <w:b/>
          <w:bCs/>
          <w:sz w:val="32"/>
          <w:szCs w:val="32"/>
          <w:shd w:val="clear" w:color="auto" w:fill="FFFFFF"/>
        </w:rPr>
      </w:pPr>
      <w:r w:rsidRPr="008820B6">
        <w:rPr>
          <w:rFonts w:ascii="方正仿宋_GBK" w:eastAsia="方正仿宋_GBK" w:hAnsi="方正仿宋_GBK" w:cs="方正仿宋_GBK" w:hint="eastAsia"/>
          <w:b/>
          <w:bCs/>
          <w:sz w:val="32"/>
          <w:szCs w:val="32"/>
          <w:shd w:val="clear" w:color="auto" w:fill="FFFFFF"/>
        </w:rPr>
        <w:t>项目支出绩效自评表</w:t>
      </w:r>
    </w:p>
    <w:tbl>
      <w:tblPr>
        <w:tblW w:w="5000" w:type="pct"/>
        <w:tblLook w:val="04A0" w:firstRow="1" w:lastRow="0" w:firstColumn="1" w:lastColumn="0" w:noHBand="0" w:noVBand="1"/>
      </w:tblPr>
      <w:tblGrid>
        <w:gridCol w:w="1145"/>
        <w:gridCol w:w="775"/>
        <w:gridCol w:w="775"/>
        <w:gridCol w:w="870"/>
        <w:gridCol w:w="683"/>
        <w:gridCol w:w="730"/>
        <w:gridCol w:w="823"/>
        <w:gridCol w:w="681"/>
        <w:gridCol w:w="590"/>
        <w:gridCol w:w="776"/>
        <w:gridCol w:w="683"/>
      </w:tblGrid>
      <w:tr w:rsidR="00453E4E" w:rsidRPr="00453E4E" w:rsidTr="00453E4E">
        <w:trPr>
          <w:trHeight w:val="7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ascii="微软雅黑" w:eastAsia="微软雅黑" w:hAnsi="微软雅黑" w:cs="宋体"/>
                <w:b/>
                <w:bCs/>
                <w:color w:val="000000"/>
                <w:sz w:val="40"/>
                <w:szCs w:val="40"/>
              </w:rPr>
            </w:pPr>
            <w:r w:rsidRPr="00453E4E">
              <w:rPr>
                <w:rFonts w:ascii="微软雅黑" w:eastAsia="微软雅黑" w:hAnsi="微软雅黑" w:cs="宋体"/>
                <w:b/>
                <w:bCs/>
                <w:color w:val="000000"/>
                <w:sz w:val="40"/>
                <w:szCs w:val="40"/>
              </w:rPr>
              <w:t>2024年度项目绩效自评表</w:t>
            </w:r>
          </w:p>
        </w:tc>
      </w:tr>
      <w:tr w:rsidR="00453E4E" w:rsidRPr="00453E4E" w:rsidTr="00453E4E">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1"/>
              <w:jc w:val="right"/>
              <w:rPr>
                <w:rFonts w:cs="宋体"/>
                <w:b/>
                <w:bCs/>
                <w:color w:val="DA3232"/>
                <w:sz w:val="22"/>
                <w:szCs w:val="22"/>
              </w:rPr>
            </w:pPr>
            <w:r w:rsidRPr="00453E4E">
              <w:rPr>
                <w:rFonts w:cs="宋体"/>
                <w:b/>
                <w:bCs/>
                <w:color w:val="DA3232"/>
                <w:sz w:val="22"/>
                <w:szCs w:val="22"/>
              </w:rPr>
              <w:t xml:space="preserve">　</w:t>
            </w:r>
          </w:p>
        </w:tc>
      </w:tr>
      <w:tr w:rsidR="00453E4E" w:rsidRPr="00453E4E" w:rsidTr="00453E4E">
        <w:trPr>
          <w:trHeight w:val="499"/>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b/>
                <w:bCs/>
                <w:color w:val="000000"/>
                <w:sz w:val="22"/>
                <w:szCs w:val="22"/>
              </w:rPr>
            </w:pPr>
            <w:r w:rsidRPr="00453E4E">
              <w:rPr>
                <w:rFonts w:cs="宋体"/>
                <w:b/>
                <w:bCs/>
                <w:color w:val="000000"/>
                <w:sz w:val="22"/>
                <w:szCs w:val="22"/>
              </w:rPr>
              <w:t>项目名称：</w:t>
            </w:r>
          </w:p>
        </w:tc>
        <w:tc>
          <w:tcPr>
            <w:tcW w:w="908"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编外人员劳务工资支出</w:t>
            </w:r>
          </w:p>
        </w:tc>
        <w:tc>
          <w:tcPr>
            <w:tcW w:w="510"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b/>
                <w:bCs/>
                <w:color w:val="000000"/>
                <w:sz w:val="22"/>
                <w:szCs w:val="22"/>
              </w:rPr>
            </w:pPr>
            <w:r w:rsidRPr="00453E4E">
              <w:rPr>
                <w:rFonts w:cs="宋体"/>
                <w:b/>
                <w:bCs/>
                <w:color w:val="000000"/>
                <w:sz w:val="22"/>
                <w:szCs w:val="22"/>
              </w:rPr>
              <w:t>项目编码：</w:t>
            </w:r>
          </w:p>
        </w:tc>
        <w:tc>
          <w:tcPr>
            <w:tcW w:w="828"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50023024T000004364818</w:t>
            </w:r>
          </w:p>
        </w:tc>
        <w:tc>
          <w:tcPr>
            <w:tcW w:w="482"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b/>
                <w:bCs/>
                <w:color w:val="000000"/>
                <w:sz w:val="22"/>
                <w:szCs w:val="22"/>
              </w:rPr>
            </w:pPr>
            <w:r w:rsidRPr="00453E4E">
              <w:rPr>
                <w:rFonts w:cs="宋体"/>
                <w:b/>
                <w:bCs/>
                <w:color w:val="000000"/>
                <w:sz w:val="22"/>
                <w:szCs w:val="22"/>
              </w:rPr>
              <w:t>自评总分：</w:t>
            </w:r>
          </w:p>
        </w:tc>
        <w:tc>
          <w:tcPr>
            <w:tcW w:w="745"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100.00</w:t>
            </w:r>
          </w:p>
        </w:tc>
        <w:tc>
          <w:tcPr>
            <w:tcW w:w="455"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b/>
                <w:bCs/>
                <w:color w:val="000000"/>
                <w:sz w:val="22"/>
                <w:szCs w:val="22"/>
              </w:rPr>
            </w:pPr>
            <w:r w:rsidRPr="00453E4E">
              <w:rPr>
                <w:rFonts w:cs="宋体"/>
                <w:b/>
                <w:bCs/>
                <w:color w:val="000000"/>
                <w:sz w:val="22"/>
                <w:szCs w:val="22"/>
              </w:rPr>
              <w:t xml:space="preserve">　</w:t>
            </w:r>
          </w:p>
        </w:tc>
        <w:tc>
          <w:tcPr>
            <w:tcW w:w="401"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r>
      <w:tr w:rsidR="00453E4E" w:rsidRPr="00453E4E" w:rsidTr="00453E4E">
        <w:trPr>
          <w:trHeight w:val="499"/>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b/>
                <w:bCs/>
                <w:color w:val="000000"/>
                <w:sz w:val="22"/>
                <w:szCs w:val="22"/>
              </w:rPr>
            </w:pPr>
            <w:r w:rsidRPr="00453E4E">
              <w:rPr>
                <w:rFonts w:cs="宋体"/>
                <w:b/>
                <w:bCs/>
                <w:color w:val="000000"/>
                <w:sz w:val="22"/>
                <w:szCs w:val="22"/>
              </w:rPr>
              <w:t>项目主管部门：</w:t>
            </w:r>
          </w:p>
        </w:tc>
        <w:tc>
          <w:tcPr>
            <w:tcW w:w="908"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610-丰都县规划和自然资源局</w:t>
            </w:r>
          </w:p>
        </w:tc>
        <w:tc>
          <w:tcPr>
            <w:tcW w:w="510"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b/>
                <w:bCs/>
                <w:color w:val="000000"/>
                <w:sz w:val="22"/>
                <w:szCs w:val="22"/>
              </w:rPr>
            </w:pPr>
            <w:r w:rsidRPr="00453E4E">
              <w:rPr>
                <w:rFonts w:cs="宋体"/>
                <w:b/>
                <w:bCs/>
                <w:color w:val="000000"/>
                <w:sz w:val="22"/>
                <w:szCs w:val="22"/>
              </w:rPr>
              <w:t>财政归口处室：</w:t>
            </w:r>
          </w:p>
        </w:tc>
        <w:tc>
          <w:tcPr>
            <w:tcW w:w="828"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006-经建科</w:t>
            </w:r>
          </w:p>
        </w:tc>
        <w:tc>
          <w:tcPr>
            <w:tcW w:w="482"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b/>
                <w:bCs/>
                <w:color w:val="000000"/>
                <w:sz w:val="22"/>
                <w:szCs w:val="22"/>
              </w:rPr>
            </w:pPr>
            <w:r w:rsidRPr="00453E4E">
              <w:rPr>
                <w:rFonts w:cs="宋体"/>
                <w:b/>
                <w:bCs/>
                <w:color w:val="000000"/>
                <w:sz w:val="22"/>
                <w:szCs w:val="22"/>
              </w:rPr>
              <w:t>部门联系人：</w:t>
            </w:r>
          </w:p>
        </w:tc>
        <w:tc>
          <w:tcPr>
            <w:tcW w:w="745"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江玲</w:t>
            </w:r>
          </w:p>
        </w:tc>
        <w:tc>
          <w:tcPr>
            <w:tcW w:w="455"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b/>
                <w:bCs/>
                <w:color w:val="000000"/>
                <w:sz w:val="22"/>
                <w:szCs w:val="22"/>
              </w:rPr>
            </w:pPr>
            <w:r w:rsidRPr="00453E4E">
              <w:rPr>
                <w:rFonts w:cs="宋体"/>
                <w:b/>
                <w:bCs/>
                <w:color w:val="000000"/>
                <w:sz w:val="22"/>
                <w:szCs w:val="22"/>
              </w:rPr>
              <w:t>联系电话：</w:t>
            </w:r>
          </w:p>
        </w:tc>
        <w:tc>
          <w:tcPr>
            <w:tcW w:w="401"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70600516</w:t>
            </w:r>
          </w:p>
        </w:tc>
      </w:tr>
      <w:tr w:rsidR="00453E4E" w:rsidRPr="00453E4E" w:rsidTr="00453E4E">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ascii="微软雅黑" w:eastAsia="微软雅黑" w:hAnsi="微软雅黑" w:cs="宋体"/>
                <w:b/>
                <w:bCs/>
                <w:color w:val="43964B"/>
                <w:sz w:val="28"/>
                <w:szCs w:val="28"/>
              </w:rPr>
            </w:pPr>
            <w:r w:rsidRPr="00453E4E">
              <w:rPr>
                <w:rFonts w:ascii="微软雅黑" w:eastAsia="微软雅黑" w:hAnsi="微软雅黑" w:cs="宋体"/>
                <w:b/>
                <w:bCs/>
                <w:color w:val="43964B"/>
                <w:sz w:val="28"/>
                <w:szCs w:val="28"/>
              </w:rPr>
              <w:t>资金情况</w:t>
            </w:r>
          </w:p>
        </w:tc>
      </w:tr>
      <w:tr w:rsidR="00453E4E" w:rsidRPr="00453E4E" w:rsidTr="00453E4E">
        <w:trPr>
          <w:trHeight w:val="499"/>
        </w:trPr>
        <w:tc>
          <w:tcPr>
            <w:tcW w:w="1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color w:val="000000"/>
                <w:sz w:val="22"/>
                <w:szCs w:val="22"/>
              </w:rPr>
            </w:pPr>
            <w:r w:rsidRPr="00453E4E">
              <w:rPr>
                <w:rFonts w:cs="宋体"/>
                <w:color w:val="000000"/>
                <w:sz w:val="22"/>
                <w:szCs w:val="22"/>
              </w:rPr>
              <w:t xml:space="preserve">　</w:t>
            </w:r>
          </w:p>
        </w:tc>
        <w:tc>
          <w:tcPr>
            <w:tcW w:w="963"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年初预算数</w:t>
            </w:r>
          </w:p>
        </w:tc>
        <w:tc>
          <w:tcPr>
            <w:tcW w:w="828"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全年（调整）预算数</w:t>
            </w:r>
          </w:p>
        </w:tc>
        <w:tc>
          <w:tcPr>
            <w:tcW w:w="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全年执行数</w:t>
            </w:r>
          </w:p>
        </w:tc>
        <w:tc>
          <w:tcPr>
            <w:tcW w:w="34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执行率</w:t>
            </w:r>
          </w:p>
        </w:tc>
        <w:tc>
          <w:tcPr>
            <w:tcW w:w="455"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rPr>
                <w:rFonts w:cs="宋体"/>
                <w:b/>
                <w:bCs/>
                <w:color w:val="000000"/>
                <w:sz w:val="22"/>
                <w:szCs w:val="22"/>
              </w:rPr>
            </w:pPr>
            <w:r w:rsidRPr="00453E4E">
              <w:rPr>
                <w:rFonts w:cs="宋体"/>
                <w:b/>
                <w:bCs/>
                <w:color w:val="000000"/>
                <w:sz w:val="22"/>
                <w:szCs w:val="22"/>
              </w:rPr>
              <w:t>执行率权重</w:t>
            </w:r>
          </w:p>
        </w:tc>
        <w:tc>
          <w:tcPr>
            <w:tcW w:w="40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执行率得分</w:t>
            </w:r>
          </w:p>
        </w:tc>
      </w:tr>
      <w:tr w:rsidR="00453E4E" w:rsidRPr="00453E4E" w:rsidTr="00453E4E">
        <w:trPr>
          <w:trHeight w:val="499"/>
        </w:trPr>
        <w:tc>
          <w:tcPr>
            <w:tcW w:w="671" w:type="pct"/>
            <w:tcBorders>
              <w:top w:val="nil"/>
              <w:left w:val="single" w:sz="4" w:space="0" w:color="auto"/>
              <w:bottom w:val="single" w:sz="4" w:space="0" w:color="auto"/>
              <w:right w:val="nil"/>
            </w:tcBorders>
            <w:shd w:val="clear" w:color="auto" w:fill="auto"/>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年度总金额</w:t>
            </w:r>
          </w:p>
        </w:tc>
        <w:tc>
          <w:tcPr>
            <w:tcW w:w="454"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454" w:type="pct"/>
            <w:tcBorders>
              <w:top w:val="nil"/>
              <w:left w:val="nil"/>
              <w:bottom w:val="single" w:sz="4" w:space="0" w:color="auto"/>
              <w:right w:val="nil"/>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color w:val="000000"/>
                <w:sz w:val="22"/>
                <w:szCs w:val="22"/>
              </w:rPr>
            </w:pPr>
            <w:r w:rsidRPr="00453E4E">
              <w:rPr>
                <w:rFonts w:cs="宋体"/>
                <w:color w:val="000000"/>
                <w:sz w:val="22"/>
                <w:szCs w:val="22"/>
              </w:rPr>
              <w:t xml:space="preserve">0.00 </w:t>
            </w:r>
          </w:p>
        </w:tc>
        <w:tc>
          <w:tcPr>
            <w:tcW w:w="401" w:type="pct"/>
            <w:tcBorders>
              <w:top w:val="nil"/>
              <w:left w:val="nil"/>
              <w:bottom w:val="single" w:sz="4" w:space="0" w:color="auto"/>
              <w:right w:val="nil"/>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428"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jc w:val="right"/>
              <w:rPr>
                <w:rFonts w:cs="宋体"/>
                <w:color w:val="000000"/>
                <w:sz w:val="22"/>
                <w:szCs w:val="22"/>
              </w:rPr>
            </w:pPr>
            <w:r w:rsidRPr="00453E4E">
              <w:rPr>
                <w:rFonts w:cs="宋体"/>
                <w:color w:val="000000"/>
                <w:sz w:val="22"/>
                <w:szCs w:val="22"/>
              </w:rPr>
              <w:t xml:space="preserve">144,000.00 </w:t>
            </w:r>
          </w:p>
        </w:tc>
        <w:tc>
          <w:tcPr>
            <w:tcW w:w="482" w:type="pct"/>
            <w:tcBorders>
              <w:top w:val="nil"/>
              <w:left w:val="nil"/>
              <w:bottom w:val="single" w:sz="4" w:space="0" w:color="auto"/>
              <w:right w:val="nil"/>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399"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color w:val="000000"/>
                <w:sz w:val="22"/>
                <w:szCs w:val="22"/>
              </w:rPr>
            </w:pPr>
            <w:r w:rsidRPr="00453E4E">
              <w:rPr>
                <w:rFonts w:cs="宋体"/>
                <w:color w:val="000000"/>
                <w:sz w:val="22"/>
                <w:szCs w:val="22"/>
              </w:rPr>
              <w:t xml:space="preserve">144,000.00 </w:t>
            </w:r>
          </w:p>
        </w:tc>
        <w:tc>
          <w:tcPr>
            <w:tcW w:w="34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sz w:val="22"/>
                <w:szCs w:val="22"/>
              </w:rPr>
            </w:pPr>
            <w:r w:rsidRPr="00453E4E">
              <w:rPr>
                <w:rFonts w:cs="宋体"/>
                <w:sz w:val="22"/>
                <w:szCs w:val="22"/>
              </w:rPr>
              <w:t xml:space="preserve">　</w:t>
            </w:r>
          </w:p>
        </w:tc>
      </w:tr>
      <w:tr w:rsidR="00453E4E" w:rsidRPr="00453E4E" w:rsidTr="00453E4E">
        <w:trPr>
          <w:trHeight w:val="499"/>
        </w:trPr>
        <w:tc>
          <w:tcPr>
            <w:tcW w:w="671" w:type="pct"/>
            <w:tcBorders>
              <w:top w:val="nil"/>
              <w:left w:val="single" w:sz="4" w:space="0" w:color="auto"/>
              <w:bottom w:val="single" w:sz="4" w:space="0" w:color="auto"/>
              <w:right w:val="nil"/>
            </w:tcBorders>
            <w:shd w:val="clear" w:color="auto" w:fill="auto"/>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其中：财政拨款</w:t>
            </w:r>
          </w:p>
        </w:tc>
        <w:tc>
          <w:tcPr>
            <w:tcW w:w="454"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454" w:type="pct"/>
            <w:tcBorders>
              <w:top w:val="nil"/>
              <w:left w:val="nil"/>
              <w:bottom w:val="single" w:sz="4" w:space="0" w:color="auto"/>
              <w:right w:val="nil"/>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color w:val="000000"/>
                <w:sz w:val="22"/>
                <w:szCs w:val="22"/>
              </w:rPr>
            </w:pPr>
            <w:r w:rsidRPr="00453E4E">
              <w:rPr>
                <w:rFonts w:cs="宋体"/>
                <w:color w:val="000000"/>
                <w:sz w:val="22"/>
                <w:szCs w:val="22"/>
              </w:rPr>
              <w:t xml:space="preserve">0.00 </w:t>
            </w:r>
          </w:p>
        </w:tc>
        <w:tc>
          <w:tcPr>
            <w:tcW w:w="401" w:type="pct"/>
            <w:tcBorders>
              <w:top w:val="nil"/>
              <w:left w:val="nil"/>
              <w:bottom w:val="single" w:sz="4" w:space="0" w:color="auto"/>
              <w:right w:val="nil"/>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428"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jc w:val="right"/>
              <w:rPr>
                <w:rFonts w:cs="宋体"/>
                <w:color w:val="000000"/>
                <w:sz w:val="22"/>
                <w:szCs w:val="22"/>
              </w:rPr>
            </w:pPr>
            <w:r w:rsidRPr="00453E4E">
              <w:rPr>
                <w:rFonts w:cs="宋体"/>
                <w:color w:val="000000"/>
                <w:sz w:val="22"/>
                <w:szCs w:val="22"/>
              </w:rPr>
              <w:t xml:space="preserve">144,000.00 </w:t>
            </w:r>
          </w:p>
        </w:tc>
        <w:tc>
          <w:tcPr>
            <w:tcW w:w="482" w:type="pct"/>
            <w:tcBorders>
              <w:top w:val="nil"/>
              <w:left w:val="nil"/>
              <w:bottom w:val="single" w:sz="4" w:space="0" w:color="auto"/>
              <w:right w:val="nil"/>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399"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color w:val="000000"/>
                <w:sz w:val="22"/>
                <w:szCs w:val="22"/>
              </w:rPr>
            </w:pPr>
            <w:r w:rsidRPr="00453E4E">
              <w:rPr>
                <w:rFonts w:cs="宋体"/>
                <w:color w:val="000000"/>
                <w:sz w:val="22"/>
                <w:szCs w:val="22"/>
              </w:rPr>
              <w:t xml:space="preserve">144,000.00 </w:t>
            </w:r>
          </w:p>
        </w:tc>
        <w:tc>
          <w:tcPr>
            <w:tcW w:w="34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color w:val="000000"/>
                <w:sz w:val="22"/>
                <w:szCs w:val="22"/>
              </w:rPr>
            </w:pPr>
            <w:r w:rsidRPr="00453E4E">
              <w:rPr>
                <w:rFonts w:cs="宋体"/>
                <w:color w:val="000000"/>
                <w:sz w:val="22"/>
                <w:szCs w:val="22"/>
              </w:rPr>
              <w:t>100</w:t>
            </w:r>
          </w:p>
        </w:tc>
        <w:tc>
          <w:tcPr>
            <w:tcW w:w="455"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10.00</w:t>
            </w:r>
          </w:p>
        </w:tc>
        <w:tc>
          <w:tcPr>
            <w:tcW w:w="40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sz w:val="22"/>
                <w:szCs w:val="22"/>
              </w:rPr>
            </w:pPr>
            <w:r w:rsidRPr="00453E4E">
              <w:rPr>
                <w:rFonts w:cs="宋体"/>
                <w:sz w:val="22"/>
                <w:szCs w:val="22"/>
              </w:rPr>
              <w:t xml:space="preserve">10.00 </w:t>
            </w:r>
          </w:p>
        </w:tc>
      </w:tr>
      <w:tr w:rsidR="00453E4E" w:rsidRPr="00453E4E" w:rsidTr="00453E4E">
        <w:trPr>
          <w:trHeight w:val="499"/>
        </w:trPr>
        <w:tc>
          <w:tcPr>
            <w:tcW w:w="671" w:type="pct"/>
            <w:tcBorders>
              <w:top w:val="nil"/>
              <w:left w:val="single" w:sz="4" w:space="0" w:color="auto"/>
              <w:bottom w:val="single" w:sz="4" w:space="0" w:color="auto"/>
              <w:right w:val="nil"/>
            </w:tcBorders>
            <w:shd w:val="clear" w:color="auto" w:fill="auto"/>
            <w:vAlign w:val="center"/>
            <w:hideMark/>
          </w:tcPr>
          <w:p w:rsidR="00453E4E" w:rsidRPr="00453E4E" w:rsidRDefault="00453E4E" w:rsidP="00453E4E">
            <w:pPr>
              <w:rPr>
                <w:rFonts w:cs="宋体"/>
                <w:color w:val="000000"/>
                <w:sz w:val="22"/>
                <w:szCs w:val="22"/>
              </w:rPr>
            </w:pPr>
            <w:r w:rsidRPr="00453E4E">
              <w:rPr>
                <w:rFonts w:cs="宋体"/>
                <w:color w:val="000000"/>
                <w:sz w:val="22"/>
                <w:szCs w:val="22"/>
              </w:rPr>
              <w:lastRenderedPageBreak/>
              <w:t>一般公共预算</w:t>
            </w:r>
          </w:p>
        </w:tc>
        <w:tc>
          <w:tcPr>
            <w:tcW w:w="454"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454" w:type="pct"/>
            <w:tcBorders>
              <w:top w:val="nil"/>
              <w:left w:val="nil"/>
              <w:bottom w:val="single" w:sz="4" w:space="0" w:color="auto"/>
              <w:right w:val="nil"/>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510"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color w:val="000000"/>
                <w:sz w:val="22"/>
                <w:szCs w:val="22"/>
              </w:rPr>
            </w:pPr>
            <w:r w:rsidRPr="00453E4E">
              <w:rPr>
                <w:rFonts w:cs="宋体"/>
                <w:color w:val="000000"/>
                <w:sz w:val="22"/>
                <w:szCs w:val="22"/>
              </w:rPr>
              <w:t xml:space="preserve">0.00 </w:t>
            </w:r>
          </w:p>
        </w:tc>
        <w:tc>
          <w:tcPr>
            <w:tcW w:w="401" w:type="pct"/>
            <w:tcBorders>
              <w:top w:val="nil"/>
              <w:left w:val="nil"/>
              <w:bottom w:val="single" w:sz="4" w:space="0" w:color="auto"/>
              <w:right w:val="nil"/>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428"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jc w:val="right"/>
              <w:rPr>
                <w:rFonts w:cs="宋体"/>
                <w:color w:val="000000"/>
                <w:sz w:val="22"/>
                <w:szCs w:val="22"/>
              </w:rPr>
            </w:pPr>
            <w:r w:rsidRPr="00453E4E">
              <w:rPr>
                <w:rFonts w:cs="宋体"/>
                <w:color w:val="000000"/>
                <w:sz w:val="22"/>
                <w:szCs w:val="22"/>
              </w:rPr>
              <w:t xml:space="preserve">144,000.00 </w:t>
            </w:r>
          </w:p>
        </w:tc>
        <w:tc>
          <w:tcPr>
            <w:tcW w:w="482" w:type="pct"/>
            <w:tcBorders>
              <w:top w:val="nil"/>
              <w:left w:val="nil"/>
              <w:bottom w:val="single" w:sz="4" w:space="0" w:color="auto"/>
              <w:right w:val="nil"/>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399"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color w:val="000000"/>
                <w:sz w:val="22"/>
                <w:szCs w:val="22"/>
              </w:rPr>
            </w:pPr>
            <w:r w:rsidRPr="00453E4E">
              <w:rPr>
                <w:rFonts w:cs="宋体"/>
                <w:color w:val="000000"/>
                <w:sz w:val="22"/>
                <w:szCs w:val="22"/>
              </w:rPr>
              <w:t xml:space="preserve">144,000.00 </w:t>
            </w:r>
          </w:p>
        </w:tc>
        <w:tc>
          <w:tcPr>
            <w:tcW w:w="34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color w:val="000000"/>
                <w:sz w:val="22"/>
                <w:szCs w:val="22"/>
              </w:rPr>
            </w:pPr>
            <w:r w:rsidRPr="00453E4E">
              <w:rPr>
                <w:rFonts w:cs="宋体"/>
                <w:color w:val="000000"/>
                <w:sz w:val="22"/>
                <w:szCs w:val="22"/>
              </w:rPr>
              <w:t>100</w:t>
            </w:r>
          </w:p>
        </w:tc>
        <w:tc>
          <w:tcPr>
            <w:tcW w:w="455"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40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sz w:val="22"/>
                <w:szCs w:val="22"/>
              </w:rPr>
            </w:pPr>
            <w:r w:rsidRPr="00453E4E">
              <w:rPr>
                <w:rFonts w:cs="宋体"/>
                <w:sz w:val="22"/>
                <w:szCs w:val="22"/>
              </w:rPr>
              <w:t xml:space="preserve">　</w:t>
            </w:r>
          </w:p>
        </w:tc>
      </w:tr>
      <w:tr w:rsidR="00453E4E" w:rsidRPr="00453E4E" w:rsidTr="00453E4E">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ascii="微软雅黑" w:eastAsia="微软雅黑" w:hAnsi="微软雅黑" w:cs="宋体"/>
                <w:b/>
                <w:bCs/>
                <w:color w:val="43964B"/>
                <w:sz w:val="28"/>
                <w:szCs w:val="28"/>
              </w:rPr>
            </w:pPr>
            <w:r w:rsidRPr="00453E4E">
              <w:rPr>
                <w:rFonts w:ascii="微软雅黑" w:eastAsia="微软雅黑" w:hAnsi="微软雅黑" w:cs="宋体"/>
                <w:b/>
                <w:bCs/>
                <w:color w:val="43964B"/>
                <w:sz w:val="28"/>
                <w:szCs w:val="28"/>
              </w:rPr>
              <w:t>绩效目标</w:t>
            </w:r>
          </w:p>
        </w:tc>
      </w:tr>
      <w:tr w:rsidR="00453E4E" w:rsidRPr="00453E4E" w:rsidTr="00453E4E">
        <w:trPr>
          <w:trHeight w:val="499"/>
        </w:trPr>
        <w:tc>
          <w:tcPr>
            <w:tcW w:w="208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年初绩效目标</w:t>
            </w:r>
          </w:p>
        </w:tc>
        <w:tc>
          <w:tcPr>
            <w:tcW w:w="1710" w:type="pct"/>
            <w:gridSpan w:val="4"/>
            <w:tcBorders>
              <w:top w:val="single" w:sz="4" w:space="0" w:color="auto"/>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全年（调整）绩效目标</w:t>
            </w:r>
          </w:p>
        </w:tc>
        <w:tc>
          <w:tcPr>
            <w:tcW w:w="1202" w:type="pct"/>
            <w:gridSpan w:val="3"/>
            <w:tcBorders>
              <w:top w:val="single" w:sz="4" w:space="0" w:color="auto"/>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全年目标实际完成情况</w:t>
            </w:r>
          </w:p>
        </w:tc>
      </w:tr>
      <w:tr w:rsidR="00453E4E" w:rsidRPr="00453E4E" w:rsidTr="00453E4E">
        <w:trPr>
          <w:trHeight w:val="1602"/>
        </w:trPr>
        <w:tc>
          <w:tcPr>
            <w:tcW w:w="2088" w:type="pct"/>
            <w:gridSpan w:val="4"/>
            <w:tcBorders>
              <w:top w:val="single" w:sz="4" w:space="0" w:color="auto"/>
              <w:left w:val="single" w:sz="4" w:space="0" w:color="auto"/>
              <w:bottom w:val="single" w:sz="4" w:space="0" w:color="auto"/>
              <w:right w:val="single" w:sz="4" w:space="0" w:color="auto"/>
            </w:tcBorders>
            <w:shd w:val="clear" w:color="auto" w:fill="auto"/>
            <w:hideMark/>
          </w:tcPr>
          <w:p w:rsidR="00453E4E" w:rsidRPr="00453E4E" w:rsidRDefault="00453E4E" w:rsidP="00453E4E">
            <w:pPr>
              <w:rPr>
                <w:rFonts w:cs="宋体"/>
                <w:color w:val="000000"/>
                <w:sz w:val="22"/>
                <w:szCs w:val="22"/>
              </w:rPr>
            </w:pPr>
            <w:r w:rsidRPr="00453E4E">
              <w:rPr>
                <w:rFonts w:cs="宋体"/>
                <w:color w:val="000000"/>
                <w:sz w:val="22"/>
                <w:szCs w:val="22"/>
              </w:rPr>
              <w:t>完成驻各乡镇服务大厅、负责土地审批、农房复垦测量、地质灾害巡查防治、农房发证、土地矿产巡查、不动产登记及现场调查等。</w:t>
            </w:r>
          </w:p>
        </w:tc>
        <w:tc>
          <w:tcPr>
            <w:tcW w:w="1710" w:type="pct"/>
            <w:gridSpan w:val="4"/>
            <w:tcBorders>
              <w:top w:val="single" w:sz="4" w:space="0" w:color="auto"/>
              <w:left w:val="nil"/>
              <w:bottom w:val="single" w:sz="4" w:space="0" w:color="auto"/>
              <w:right w:val="single" w:sz="4" w:space="0" w:color="auto"/>
            </w:tcBorders>
            <w:shd w:val="clear" w:color="auto" w:fill="auto"/>
            <w:hideMark/>
          </w:tcPr>
          <w:p w:rsidR="00453E4E" w:rsidRPr="00453E4E" w:rsidRDefault="00453E4E" w:rsidP="00453E4E">
            <w:pPr>
              <w:rPr>
                <w:rFonts w:cs="宋体"/>
                <w:color w:val="000000"/>
                <w:sz w:val="22"/>
                <w:szCs w:val="22"/>
              </w:rPr>
            </w:pPr>
            <w:r w:rsidRPr="00453E4E">
              <w:rPr>
                <w:rFonts w:cs="宋体"/>
                <w:color w:val="000000"/>
                <w:sz w:val="22"/>
                <w:szCs w:val="22"/>
              </w:rPr>
              <w:t>完成驻各乡镇服务大厅、负责土地审批、农房复垦测量、地质灾害巡查防治、农房发证、土地矿产巡查、不动产登记及现场调查等。</w:t>
            </w:r>
          </w:p>
        </w:tc>
        <w:tc>
          <w:tcPr>
            <w:tcW w:w="1202" w:type="pct"/>
            <w:gridSpan w:val="3"/>
            <w:tcBorders>
              <w:top w:val="single" w:sz="4" w:space="0" w:color="auto"/>
              <w:left w:val="nil"/>
              <w:bottom w:val="single" w:sz="4" w:space="0" w:color="auto"/>
              <w:right w:val="single" w:sz="4" w:space="0" w:color="auto"/>
            </w:tcBorders>
            <w:shd w:val="clear" w:color="auto" w:fill="auto"/>
            <w:hideMark/>
          </w:tcPr>
          <w:p w:rsidR="00453E4E" w:rsidRPr="00453E4E" w:rsidRDefault="00453E4E" w:rsidP="00453E4E">
            <w:pPr>
              <w:rPr>
                <w:rFonts w:cs="宋体"/>
                <w:color w:val="000000"/>
                <w:sz w:val="22"/>
                <w:szCs w:val="22"/>
              </w:rPr>
            </w:pPr>
            <w:r w:rsidRPr="00453E4E">
              <w:rPr>
                <w:rFonts w:cs="宋体"/>
                <w:color w:val="000000"/>
                <w:sz w:val="22"/>
                <w:szCs w:val="22"/>
              </w:rPr>
              <w:t>已完成驻各乡镇服务大厅、负责土地审批、农房复垦测量、地质灾害巡查防治、农房发证、土地矿产巡查、不动产登记及现场调查等工作。</w:t>
            </w:r>
          </w:p>
        </w:tc>
      </w:tr>
      <w:tr w:rsidR="00453E4E" w:rsidRPr="00453E4E" w:rsidTr="00453E4E">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ascii="微软雅黑" w:eastAsia="微软雅黑" w:hAnsi="微软雅黑" w:cs="宋体"/>
                <w:b/>
                <w:bCs/>
                <w:color w:val="43964B"/>
                <w:sz w:val="28"/>
                <w:szCs w:val="28"/>
              </w:rPr>
            </w:pPr>
            <w:r w:rsidRPr="00453E4E">
              <w:rPr>
                <w:rFonts w:ascii="微软雅黑" w:eastAsia="微软雅黑" w:hAnsi="微软雅黑" w:cs="宋体"/>
                <w:b/>
                <w:bCs/>
                <w:color w:val="43964B"/>
                <w:sz w:val="28"/>
                <w:szCs w:val="28"/>
              </w:rPr>
              <w:t>绩效指标</w:t>
            </w:r>
          </w:p>
        </w:tc>
      </w:tr>
      <w:tr w:rsidR="00453E4E" w:rsidRPr="00453E4E" w:rsidTr="00453E4E">
        <w:trPr>
          <w:trHeight w:val="499"/>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指标名称</w:t>
            </w:r>
          </w:p>
        </w:tc>
        <w:tc>
          <w:tcPr>
            <w:tcW w:w="454"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计量单位</w:t>
            </w:r>
          </w:p>
        </w:tc>
        <w:tc>
          <w:tcPr>
            <w:tcW w:w="454"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指标性质</w:t>
            </w:r>
          </w:p>
        </w:tc>
        <w:tc>
          <w:tcPr>
            <w:tcW w:w="510"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指标值</w:t>
            </w:r>
          </w:p>
        </w:tc>
        <w:tc>
          <w:tcPr>
            <w:tcW w:w="40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全年完成值</w:t>
            </w:r>
          </w:p>
        </w:tc>
        <w:tc>
          <w:tcPr>
            <w:tcW w:w="4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偏离度（%）</w:t>
            </w:r>
          </w:p>
        </w:tc>
        <w:tc>
          <w:tcPr>
            <w:tcW w:w="482"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得分系数（%）</w:t>
            </w:r>
          </w:p>
        </w:tc>
        <w:tc>
          <w:tcPr>
            <w:tcW w:w="399"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指标权重</w:t>
            </w:r>
          </w:p>
        </w:tc>
        <w:tc>
          <w:tcPr>
            <w:tcW w:w="34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指标得分</w:t>
            </w:r>
          </w:p>
        </w:tc>
        <w:tc>
          <w:tcPr>
            <w:tcW w:w="455"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是否核心指标</w:t>
            </w:r>
          </w:p>
        </w:tc>
        <w:tc>
          <w:tcPr>
            <w:tcW w:w="40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说明</w:t>
            </w:r>
          </w:p>
        </w:tc>
      </w:tr>
      <w:tr w:rsidR="00453E4E" w:rsidRPr="00453E4E" w:rsidTr="00453E4E">
        <w:trPr>
          <w:trHeight w:val="499"/>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聘请文职人员数量</w:t>
            </w:r>
          </w:p>
        </w:tc>
        <w:tc>
          <w:tcPr>
            <w:tcW w:w="454"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人</w:t>
            </w:r>
          </w:p>
        </w:tc>
        <w:tc>
          <w:tcPr>
            <w:tcW w:w="454"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w:t>
            </w:r>
          </w:p>
        </w:tc>
        <w:tc>
          <w:tcPr>
            <w:tcW w:w="510"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4</w:t>
            </w:r>
          </w:p>
        </w:tc>
        <w:tc>
          <w:tcPr>
            <w:tcW w:w="40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4</w:t>
            </w:r>
          </w:p>
        </w:tc>
        <w:tc>
          <w:tcPr>
            <w:tcW w:w="4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0</w:t>
            </w:r>
          </w:p>
        </w:tc>
        <w:tc>
          <w:tcPr>
            <w:tcW w:w="482"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100</w:t>
            </w:r>
          </w:p>
        </w:tc>
        <w:tc>
          <w:tcPr>
            <w:tcW w:w="399"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20</w:t>
            </w:r>
          </w:p>
        </w:tc>
        <w:tc>
          <w:tcPr>
            <w:tcW w:w="34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20</w:t>
            </w:r>
          </w:p>
        </w:tc>
        <w:tc>
          <w:tcPr>
            <w:tcW w:w="455"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是</w:t>
            </w:r>
          </w:p>
        </w:tc>
        <w:tc>
          <w:tcPr>
            <w:tcW w:w="40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 xml:space="preserve">　</w:t>
            </w:r>
          </w:p>
        </w:tc>
      </w:tr>
      <w:tr w:rsidR="00453E4E" w:rsidRPr="00453E4E" w:rsidTr="00453E4E">
        <w:trPr>
          <w:trHeight w:val="499"/>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补助资金及时发放率</w:t>
            </w:r>
          </w:p>
        </w:tc>
        <w:tc>
          <w:tcPr>
            <w:tcW w:w="454"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w:t>
            </w:r>
          </w:p>
        </w:tc>
        <w:tc>
          <w:tcPr>
            <w:tcW w:w="454"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w:t>
            </w:r>
          </w:p>
        </w:tc>
        <w:tc>
          <w:tcPr>
            <w:tcW w:w="510"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100</w:t>
            </w:r>
          </w:p>
        </w:tc>
        <w:tc>
          <w:tcPr>
            <w:tcW w:w="40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100</w:t>
            </w:r>
          </w:p>
        </w:tc>
        <w:tc>
          <w:tcPr>
            <w:tcW w:w="4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0</w:t>
            </w:r>
          </w:p>
        </w:tc>
        <w:tc>
          <w:tcPr>
            <w:tcW w:w="482"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100</w:t>
            </w:r>
          </w:p>
        </w:tc>
        <w:tc>
          <w:tcPr>
            <w:tcW w:w="399"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20</w:t>
            </w:r>
          </w:p>
        </w:tc>
        <w:tc>
          <w:tcPr>
            <w:tcW w:w="34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20</w:t>
            </w:r>
          </w:p>
        </w:tc>
        <w:tc>
          <w:tcPr>
            <w:tcW w:w="455"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否</w:t>
            </w:r>
          </w:p>
        </w:tc>
        <w:tc>
          <w:tcPr>
            <w:tcW w:w="40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 xml:space="preserve">　</w:t>
            </w:r>
          </w:p>
        </w:tc>
      </w:tr>
      <w:tr w:rsidR="00453E4E" w:rsidRPr="00453E4E" w:rsidTr="00453E4E">
        <w:trPr>
          <w:trHeight w:val="499"/>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合理提高人力资源利用</w:t>
            </w:r>
          </w:p>
        </w:tc>
        <w:tc>
          <w:tcPr>
            <w:tcW w:w="454"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w:t>
            </w:r>
          </w:p>
        </w:tc>
        <w:tc>
          <w:tcPr>
            <w:tcW w:w="454"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w:t>
            </w:r>
          </w:p>
        </w:tc>
        <w:tc>
          <w:tcPr>
            <w:tcW w:w="510"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100</w:t>
            </w:r>
          </w:p>
        </w:tc>
        <w:tc>
          <w:tcPr>
            <w:tcW w:w="40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100</w:t>
            </w:r>
          </w:p>
        </w:tc>
        <w:tc>
          <w:tcPr>
            <w:tcW w:w="4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0</w:t>
            </w:r>
          </w:p>
        </w:tc>
        <w:tc>
          <w:tcPr>
            <w:tcW w:w="482"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100</w:t>
            </w:r>
          </w:p>
        </w:tc>
        <w:tc>
          <w:tcPr>
            <w:tcW w:w="399"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w:t>
            </w:r>
          </w:p>
        </w:tc>
        <w:tc>
          <w:tcPr>
            <w:tcW w:w="34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w:t>
            </w:r>
          </w:p>
        </w:tc>
        <w:tc>
          <w:tcPr>
            <w:tcW w:w="455"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否</w:t>
            </w:r>
          </w:p>
        </w:tc>
        <w:tc>
          <w:tcPr>
            <w:tcW w:w="40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 xml:space="preserve">　</w:t>
            </w:r>
          </w:p>
        </w:tc>
      </w:tr>
      <w:tr w:rsidR="00453E4E" w:rsidRPr="00453E4E" w:rsidTr="00453E4E">
        <w:trPr>
          <w:trHeight w:val="499"/>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增加就业人口数量</w:t>
            </w:r>
          </w:p>
        </w:tc>
        <w:tc>
          <w:tcPr>
            <w:tcW w:w="454"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人</w:t>
            </w:r>
          </w:p>
        </w:tc>
        <w:tc>
          <w:tcPr>
            <w:tcW w:w="454"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w:t>
            </w:r>
          </w:p>
        </w:tc>
        <w:tc>
          <w:tcPr>
            <w:tcW w:w="510"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4</w:t>
            </w:r>
          </w:p>
        </w:tc>
        <w:tc>
          <w:tcPr>
            <w:tcW w:w="40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4</w:t>
            </w:r>
          </w:p>
        </w:tc>
        <w:tc>
          <w:tcPr>
            <w:tcW w:w="4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0</w:t>
            </w:r>
          </w:p>
        </w:tc>
        <w:tc>
          <w:tcPr>
            <w:tcW w:w="482"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100</w:t>
            </w:r>
          </w:p>
        </w:tc>
        <w:tc>
          <w:tcPr>
            <w:tcW w:w="399"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w:t>
            </w:r>
          </w:p>
        </w:tc>
        <w:tc>
          <w:tcPr>
            <w:tcW w:w="34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w:t>
            </w:r>
          </w:p>
        </w:tc>
        <w:tc>
          <w:tcPr>
            <w:tcW w:w="455"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否</w:t>
            </w:r>
          </w:p>
        </w:tc>
        <w:tc>
          <w:tcPr>
            <w:tcW w:w="40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 xml:space="preserve">　</w:t>
            </w:r>
          </w:p>
        </w:tc>
      </w:tr>
      <w:tr w:rsidR="00453E4E" w:rsidRPr="00453E4E" w:rsidTr="00453E4E">
        <w:trPr>
          <w:trHeight w:val="499"/>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聘请人员满意度</w:t>
            </w:r>
          </w:p>
        </w:tc>
        <w:tc>
          <w:tcPr>
            <w:tcW w:w="454"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w:t>
            </w:r>
          </w:p>
        </w:tc>
        <w:tc>
          <w:tcPr>
            <w:tcW w:w="454"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w:t>
            </w:r>
          </w:p>
        </w:tc>
        <w:tc>
          <w:tcPr>
            <w:tcW w:w="510"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95</w:t>
            </w:r>
          </w:p>
        </w:tc>
        <w:tc>
          <w:tcPr>
            <w:tcW w:w="40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95</w:t>
            </w:r>
          </w:p>
        </w:tc>
        <w:tc>
          <w:tcPr>
            <w:tcW w:w="4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0</w:t>
            </w:r>
          </w:p>
        </w:tc>
        <w:tc>
          <w:tcPr>
            <w:tcW w:w="482"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100</w:t>
            </w:r>
          </w:p>
        </w:tc>
        <w:tc>
          <w:tcPr>
            <w:tcW w:w="399"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w:t>
            </w:r>
          </w:p>
        </w:tc>
        <w:tc>
          <w:tcPr>
            <w:tcW w:w="34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w:t>
            </w:r>
          </w:p>
        </w:tc>
        <w:tc>
          <w:tcPr>
            <w:tcW w:w="455"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否</w:t>
            </w:r>
          </w:p>
        </w:tc>
        <w:tc>
          <w:tcPr>
            <w:tcW w:w="40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 xml:space="preserve">　</w:t>
            </w:r>
          </w:p>
        </w:tc>
      </w:tr>
      <w:tr w:rsidR="00453E4E" w:rsidRPr="00453E4E" w:rsidTr="00453E4E">
        <w:trPr>
          <w:trHeight w:val="499"/>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总成本</w:t>
            </w:r>
          </w:p>
        </w:tc>
        <w:tc>
          <w:tcPr>
            <w:tcW w:w="454"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元/年</w:t>
            </w:r>
          </w:p>
        </w:tc>
        <w:tc>
          <w:tcPr>
            <w:tcW w:w="454"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w:t>
            </w:r>
          </w:p>
        </w:tc>
        <w:tc>
          <w:tcPr>
            <w:tcW w:w="510"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144000</w:t>
            </w:r>
          </w:p>
        </w:tc>
        <w:tc>
          <w:tcPr>
            <w:tcW w:w="40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144000</w:t>
            </w:r>
          </w:p>
        </w:tc>
        <w:tc>
          <w:tcPr>
            <w:tcW w:w="4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0</w:t>
            </w:r>
          </w:p>
        </w:tc>
        <w:tc>
          <w:tcPr>
            <w:tcW w:w="482"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100</w:t>
            </w:r>
          </w:p>
        </w:tc>
        <w:tc>
          <w:tcPr>
            <w:tcW w:w="399"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20</w:t>
            </w:r>
          </w:p>
        </w:tc>
        <w:tc>
          <w:tcPr>
            <w:tcW w:w="34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20</w:t>
            </w:r>
          </w:p>
        </w:tc>
        <w:tc>
          <w:tcPr>
            <w:tcW w:w="455"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否</w:t>
            </w:r>
          </w:p>
        </w:tc>
        <w:tc>
          <w:tcPr>
            <w:tcW w:w="40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 xml:space="preserve">　</w:t>
            </w:r>
          </w:p>
        </w:tc>
      </w:tr>
    </w:tbl>
    <w:p w:rsidR="009722DE" w:rsidRDefault="009722DE" w:rsidP="009722DE">
      <w:pPr>
        <w:pStyle w:val="Char0"/>
        <w:spacing w:before="0" w:beforeAutospacing="0" w:after="0" w:afterAutospacing="0" w:line="596" w:lineRule="exact"/>
        <w:ind w:firstLineChars="200" w:firstLine="640"/>
        <w:rPr>
          <w:rFonts w:ascii="方正仿宋_GBK" w:eastAsia="方正仿宋_GBK" w:hAnsi="方正仿宋_GBK" w:cs="方正仿宋_GBK" w:hint="eastAsia"/>
          <w:b/>
          <w:bCs/>
          <w:sz w:val="32"/>
          <w:szCs w:val="32"/>
          <w:shd w:val="clear" w:color="auto" w:fill="FFFFFF"/>
        </w:rPr>
      </w:pPr>
    </w:p>
    <w:p w:rsidR="00453E4E" w:rsidRDefault="00453E4E" w:rsidP="009722DE">
      <w:pPr>
        <w:pStyle w:val="Char0"/>
        <w:spacing w:before="0" w:beforeAutospacing="0" w:after="0" w:afterAutospacing="0" w:line="596" w:lineRule="exact"/>
        <w:ind w:firstLineChars="200" w:firstLine="640"/>
        <w:rPr>
          <w:rFonts w:ascii="方正仿宋_GBK" w:eastAsia="方正仿宋_GBK" w:hAnsi="方正仿宋_GBK" w:cs="方正仿宋_GBK" w:hint="eastAsia"/>
          <w:b/>
          <w:bCs/>
          <w:sz w:val="32"/>
          <w:szCs w:val="32"/>
          <w:shd w:val="clear" w:color="auto" w:fill="FFFFFF"/>
        </w:rPr>
      </w:pPr>
    </w:p>
    <w:p w:rsidR="00453E4E" w:rsidRDefault="00453E4E" w:rsidP="009722DE">
      <w:pPr>
        <w:pStyle w:val="Char0"/>
        <w:spacing w:before="0" w:beforeAutospacing="0" w:after="0" w:afterAutospacing="0" w:line="596" w:lineRule="exact"/>
        <w:ind w:firstLineChars="200" w:firstLine="640"/>
        <w:rPr>
          <w:rFonts w:ascii="方正仿宋_GBK" w:eastAsia="方正仿宋_GBK" w:hAnsi="方正仿宋_GBK" w:cs="方正仿宋_GBK" w:hint="eastAsia"/>
          <w:b/>
          <w:bCs/>
          <w:sz w:val="32"/>
          <w:szCs w:val="32"/>
          <w:shd w:val="clear" w:color="auto" w:fill="FFFFFF"/>
        </w:rPr>
      </w:pPr>
    </w:p>
    <w:tbl>
      <w:tblPr>
        <w:tblW w:w="5000" w:type="pct"/>
        <w:tblLook w:val="04A0" w:firstRow="1" w:lastRow="0" w:firstColumn="1" w:lastColumn="0" w:noHBand="0" w:noVBand="1"/>
      </w:tblPr>
      <w:tblGrid>
        <w:gridCol w:w="1174"/>
        <w:gridCol w:w="693"/>
        <w:gridCol w:w="353"/>
        <w:gridCol w:w="762"/>
        <w:gridCol w:w="813"/>
        <w:gridCol w:w="918"/>
        <w:gridCol w:w="559"/>
        <w:gridCol w:w="830"/>
        <w:gridCol w:w="627"/>
        <w:gridCol w:w="901"/>
        <w:gridCol w:w="901"/>
      </w:tblGrid>
      <w:tr w:rsidR="00453E4E" w:rsidRPr="00453E4E" w:rsidTr="00453E4E">
        <w:trPr>
          <w:trHeight w:val="7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ascii="微软雅黑" w:eastAsia="微软雅黑" w:hAnsi="微软雅黑" w:cs="宋体"/>
                <w:b/>
                <w:bCs/>
                <w:color w:val="000000"/>
                <w:sz w:val="40"/>
                <w:szCs w:val="40"/>
              </w:rPr>
            </w:pPr>
            <w:r w:rsidRPr="00453E4E">
              <w:rPr>
                <w:rFonts w:ascii="微软雅黑" w:eastAsia="微软雅黑" w:hAnsi="微软雅黑" w:cs="宋体"/>
                <w:b/>
                <w:bCs/>
                <w:color w:val="000000"/>
                <w:sz w:val="40"/>
                <w:szCs w:val="40"/>
              </w:rPr>
              <w:lastRenderedPageBreak/>
              <w:t>2024年度项目绩效自评表</w:t>
            </w:r>
          </w:p>
        </w:tc>
      </w:tr>
      <w:tr w:rsidR="00453E4E" w:rsidRPr="00453E4E" w:rsidTr="00453E4E">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1"/>
              <w:jc w:val="right"/>
              <w:rPr>
                <w:rFonts w:cs="宋体"/>
                <w:b/>
                <w:bCs/>
                <w:color w:val="DA3232"/>
                <w:sz w:val="22"/>
                <w:szCs w:val="22"/>
              </w:rPr>
            </w:pPr>
            <w:r w:rsidRPr="00453E4E">
              <w:rPr>
                <w:rFonts w:cs="宋体"/>
                <w:b/>
                <w:bCs/>
                <w:color w:val="DA3232"/>
                <w:sz w:val="22"/>
                <w:szCs w:val="22"/>
              </w:rPr>
              <w:t xml:space="preserve">　</w:t>
            </w:r>
          </w:p>
        </w:tc>
      </w:tr>
      <w:tr w:rsidR="00453E4E" w:rsidRPr="00453E4E" w:rsidTr="00453E4E">
        <w:trPr>
          <w:trHeight w:val="720"/>
        </w:trPr>
        <w:tc>
          <w:tcPr>
            <w:tcW w:w="687" w:type="pct"/>
            <w:tcBorders>
              <w:top w:val="nil"/>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b/>
                <w:bCs/>
                <w:color w:val="000000"/>
                <w:sz w:val="22"/>
                <w:szCs w:val="22"/>
              </w:rPr>
            </w:pPr>
            <w:r w:rsidRPr="00453E4E">
              <w:rPr>
                <w:rFonts w:cs="宋体"/>
                <w:b/>
                <w:bCs/>
                <w:color w:val="000000"/>
                <w:sz w:val="22"/>
                <w:szCs w:val="22"/>
              </w:rPr>
              <w:t>项目名称：</w:t>
            </w:r>
          </w:p>
        </w:tc>
        <w:tc>
          <w:tcPr>
            <w:tcW w:w="614" w:type="pct"/>
            <w:gridSpan w:val="2"/>
            <w:tcBorders>
              <w:top w:val="single" w:sz="4" w:space="0" w:color="auto"/>
              <w:left w:val="nil"/>
              <w:bottom w:val="single" w:sz="4" w:space="0" w:color="auto"/>
              <w:right w:val="single" w:sz="4" w:space="0" w:color="000000"/>
            </w:tcBorders>
            <w:shd w:val="clear" w:color="auto" w:fill="auto"/>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地质灾害群测群防监测预警工作人员经费项目</w:t>
            </w:r>
          </w:p>
        </w:tc>
        <w:tc>
          <w:tcPr>
            <w:tcW w:w="446"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1"/>
              <w:rPr>
                <w:rFonts w:cs="宋体"/>
                <w:b/>
                <w:bCs/>
                <w:color w:val="000000"/>
                <w:sz w:val="22"/>
                <w:szCs w:val="22"/>
              </w:rPr>
            </w:pPr>
            <w:r w:rsidRPr="00453E4E">
              <w:rPr>
                <w:rFonts w:cs="宋体"/>
                <w:b/>
                <w:bCs/>
                <w:color w:val="000000"/>
                <w:sz w:val="22"/>
                <w:szCs w:val="22"/>
              </w:rPr>
              <w:t>项目编码：</w:t>
            </w:r>
          </w:p>
        </w:tc>
        <w:tc>
          <w:tcPr>
            <w:tcW w:w="1014" w:type="pct"/>
            <w:gridSpan w:val="2"/>
            <w:tcBorders>
              <w:top w:val="single" w:sz="4" w:space="0" w:color="auto"/>
              <w:left w:val="nil"/>
              <w:bottom w:val="single" w:sz="4" w:space="0" w:color="auto"/>
              <w:right w:val="single" w:sz="4" w:space="0" w:color="000000"/>
            </w:tcBorders>
            <w:shd w:val="clear" w:color="auto" w:fill="auto"/>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50023022T000002146725</w:t>
            </w:r>
          </w:p>
        </w:tc>
        <w:tc>
          <w:tcPr>
            <w:tcW w:w="328"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1"/>
              <w:rPr>
                <w:rFonts w:cs="宋体"/>
                <w:b/>
                <w:bCs/>
                <w:color w:val="000000"/>
                <w:sz w:val="22"/>
                <w:szCs w:val="22"/>
              </w:rPr>
            </w:pPr>
            <w:r w:rsidRPr="00453E4E">
              <w:rPr>
                <w:rFonts w:cs="宋体"/>
                <w:b/>
                <w:bCs/>
                <w:color w:val="000000"/>
                <w:sz w:val="22"/>
                <w:szCs w:val="22"/>
              </w:rPr>
              <w:t>自评总分：</w:t>
            </w:r>
          </w:p>
        </w:tc>
        <w:tc>
          <w:tcPr>
            <w:tcW w:w="854"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91.45</w:t>
            </w:r>
          </w:p>
        </w:tc>
        <w:tc>
          <w:tcPr>
            <w:tcW w:w="5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b/>
                <w:bCs/>
                <w:color w:val="000000"/>
                <w:sz w:val="22"/>
                <w:szCs w:val="22"/>
              </w:rPr>
            </w:pPr>
            <w:r w:rsidRPr="00453E4E">
              <w:rPr>
                <w:rFonts w:cs="宋体"/>
                <w:b/>
                <w:bCs/>
                <w:color w:val="000000"/>
                <w:sz w:val="22"/>
                <w:szCs w:val="22"/>
              </w:rPr>
              <w:t xml:space="preserve">　</w:t>
            </w:r>
          </w:p>
        </w:tc>
        <w:tc>
          <w:tcPr>
            <w:tcW w:w="528"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r>
      <w:tr w:rsidR="00453E4E" w:rsidRPr="00453E4E" w:rsidTr="00453E4E">
        <w:trPr>
          <w:trHeight w:val="705"/>
        </w:trPr>
        <w:tc>
          <w:tcPr>
            <w:tcW w:w="687" w:type="pct"/>
            <w:tcBorders>
              <w:top w:val="nil"/>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b/>
                <w:bCs/>
                <w:color w:val="000000"/>
                <w:sz w:val="22"/>
                <w:szCs w:val="22"/>
              </w:rPr>
            </w:pPr>
            <w:r w:rsidRPr="00453E4E">
              <w:rPr>
                <w:rFonts w:cs="宋体"/>
                <w:b/>
                <w:bCs/>
                <w:color w:val="000000"/>
                <w:sz w:val="22"/>
                <w:szCs w:val="22"/>
              </w:rPr>
              <w:t>项目主管部门：</w:t>
            </w:r>
          </w:p>
        </w:tc>
        <w:tc>
          <w:tcPr>
            <w:tcW w:w="614" w:type="pct"/>
            <w:gridSpan w:val="2"/>
            <w:tcBorders>
              <w:top w:val="single" w:sz="4" w:space="0" w:color="auto"/>
              <w:left w:val="nil"/>
              <w:bottom w:val="single" w:sz="4" w:space="0" w:color="auto"/>
              <w:right w:val="single" w:sz="4" w:space="0" w:color="000000"/>
            </w:tcBorders>
            <w:shd w:val="clear" w:color="auto" w:fill="auto"/>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610-丰都县规划和自然资源局</w:t>
            </w:r>
          </w:p>
        </w:tc>
        <w:tc>
          <w:tcPr>
            <w:tcW w:w="446"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1"/>
              <w:rPr>
                <w:rFonts w:cs="宋体"/>
                <w:b/>
                <w:bCs/>
                <w:color w:val="000000"/>
                <w:sz w:val="22"/>
                <w:szCs w:val="22"/>
              </w:rPr>
            </w:pPr>
            <w:r w:rsidRPr="00453E4E">
              <w:rPr>
                <w:rFonts w:cs="宋体"/>
                <w:b/>
                <w:bCs/>
                <w:color w:val="000000"/>
                <w:sz w:val="22"/>
                <w:szCs w:val="22"/>
              </w:rPr>
              <w:t>财政归口处室：</w:t>
            </w:r>
          </w:p>
        </w:tc>
        <w:tc>
          <w:tcPr>
            <w:tcW w:w="1014"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006-经建科</w:t>
            </w:r>
          </w:p>
        </w:tc>
        <w:tc>
          <w:tcPr>
            <w:tcW w:w="328"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1"/>
              <w:rPr>
                <w:rFonts w:cs="宋体"/>
                <w:b/>
                <w:bCs/>
                <w:color w:val="000000"/>
                <w:sz w:val="22"/>
                <w:szCs w:val="22"/>
              </w:rPr>
            </w:pPr>
            <w:r w:rsidRPr="00453E4E">
              <w:rPr>
                <w:rFonts w:cs="宋体"/>
                <w:b/>
                <w:bCs/>
                <w:color w:val="000000"/>
                <w:sz w:val="22"/>
                <w:szCs w:val="22"/>
              </w:rPr>
              <w:t>部门联系人：</w:t>
            </w:r>
          </w:p>
        </w:tc>
        <w:tc>
          <w:tcPr>
            <w:tcW w:w="854"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陈小刚</w:t>
            </w:r>
          </w:p>
        </w:tc>
        <w:tc>
          <w:tcPr>
            <w:tcW w:w="528"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1"/>
              <w:rPr>
                <w:rFonts w:cs="宋体"/>
                <w:b/>
                <w:bCs/>
                <w:color w:val="000000"/>
                <w:sz w:val="22"/>
                <w:szCs w:val="22"/>
              </w:rPr>
            </w:pPr>
            <w:r w:rsidRPr="00453E4E">
              <w:rPr>
                <w:rFonts w:cs="宋体"/>
                <w:b/>
                <w:bCs/>
                <w:color w:val="000000"/>
                <w:sz w:val="22"/>
                <w:szCs w:val="22"/>
              </w:rPr>
              <w:t>联系电话：</w:t>
            </w:r>
          </w:p>
        </w:tc>
        <w:tc>
          <w:tcPr>
            <w:tcW w:w="528"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70600516</w:t>
            </w:r>
          </w:p>
        </w:tc>
      </w:tr>
      <w:tr w:rsidR="00453E4E" w:rsidRPr="00453E4E" w:rsidTr="00453E4E">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ascii="微软雅黑" w:eastAsia="微软雅黑" w:hAnsi="微软雅黑" w:cs="宋体"/>
                <w:b/>
                <w:bCs/>
                <w:color w:val="43964B"/>
                <w:sz w:val="28"/>
                <w:szCs w:val="28"/>
              </w:rPr>
            </w:pPr>
            <w:r w:rsidRPr="00453E4E">
              <w:rPr>
                <w:rFonts w:ascii="微软雅黑" w:eastAsia="微软雅黑" w:hAnsi="微软雅黑" w:cs="宋体"/>
                <w:b/>
                <w:bCs/>
                <w:color w:val="43964B"/>
                <w:sz w:val="28"/>
                <w:szCs w:val="28"/>
              </w:rPr>
              <w:t>资金情况</w:t>
            </w:r>
          </w:p>
        </w:tc>
      </w:tr>
      <w:tr w:rsidR="00453E4E" w:rsidRPr="00453E4E" w:rsidTr="00453E4E">
        <w:trPr>
          <w:trHeight w:val="499"/>
        </w:trPr>
        <w:tc>
          <w:tcPr>
            <w:tcW w:w="10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color w:val="000000"/>
                <w:sz w:val="22"/>
                <w:szCs w:val="22"/>
              </w:rPr>
            </w:pPr>
            <w:r w:rsidRPr="00453E4E">
              <w:rPr>
                <w:rFonts w:cs="宋体"/>
                <w:color w:val="000000"/>
                <w:sz w:val="22"/>
                <w:szCs w:val="22"/>
              </w:rPr>
              <w:t xml:space="preserve">　</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年初预算数</w:t>
            </w:r>
          </w:p>
        </w:tc>
        <w:tc>
          <w:tcPr>
            <w:tcW w:w="1014"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全年（调整）预算数</w:t>
            </w:r>
          </w:p>
        </w:tc>
        <w:tc>
          <w:tcPr>
            <w:tcW w:w="814"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全年执行数</w:t>
            </w:r>
          </w:p>
        </w:tc>
        <w:tc>
          <w:tcPr>
            <w:tcW w:w="36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执行率</w:t>
            </w:r>
          </w:p>
        </w:tc>
        <w:tc>
          <w:tcPr>
            <w:tcW w:w="5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rPr>
                <w:rFonts w:cs="宋体"/>
                <w:b/>
                <w:bCs/>
                <w:color w:val="000000"/>
                <w:sz w:val="22"/>
                <w:szCs w:val="22"/>
              </w:rPr>
            </w:pPr>
            <w:r w:rsidRPr="00453E4E">
              <w:rPr>
                <w:rFonts w:cs="宋体"/>
                <w:b/>
                <w:bCs/>
                <w:color w:val="000000"/>
                <w:sz w:val="22"/>
                <w:szCs w:val="22"/>
              </w:rPr>
              <w:t>执行率权重</w:t>
            </w:r>
          </w:p>
        </w:tc>
        <w:tc>
          <w:tcPr>
            <w:tcW w:w="5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执行率得分</w:t>
            </w:r>
          </w:p>
        </w:tc>
      </w:tr>
      <w:tr w:rsidR="00453E4E" w:rsidRPr="00453E4E" w:rsidTr="00453E4E">
        <w:trPr>
          <w:trHeight w:val="499"/>
        </w:trPr>
        <w:tc>
          <w:tcPr>
            <w:tcW w:w="687" w:type="pct"/>
            <w:tcBorders>
              <w:top w:val="nil"/>
              <w:left w:val="single" w:sz="4" w:space="0" w:color="auto"/>
              <w:bottom w:val="single" w:sz="4" w:space="0" w:color="auto"/>
              <w:right w:val="nil"/>
            </w:tcBorders>
            <w:shd w:val="clear" w:color="auto" w:fill="auto"/>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年度总金额</w:t>
            </w:r>
          </w:p>
        </w:tc>
        <w:tc>
          <w:tcPr>
            <w:tcW w:w="40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208" w:type="pct"/>
            <w:tcBorders>
              <w:top w:val="nil"/>
              <w:left w:val="nil"/>
              <w:bottom w:val="single" w:sz="4" w:space="0" w:color="auto"/>
              <w:right w:val="nil"/>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44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color w:val="000000"/>
                <w:sz w:val="22"/>
                <w:szCs w:val="22"/>
              </w:rPr>
            </w:pPr>
            <w:r w:rsidRPr="00453E4E">
              <w:rPr>
                <w:rFonts w:cs="宋体"/>
                <w:color w:val="000000"/>
                <w:sz w:val="22"/>
                <w:szCs w:val="22"/>
              </w:rPr>
              <w:t xml:space="preserve">7,850.00 </w:t>
            </w:r>
          </w:p>
        </w:tc>
        <w:tc>
          <w:tcPr>
            <w:tcW w:w="473" w:type="pct"/>
            <w:tcBorders>
              <w:top w:val="nil"/>
              <w:left w:val="nil"/>
              <w:bottom w:val="single" w:sz="4" w:space="0" w:color="auto"/>
              <w:right w:val="nil"/>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541"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jc w:val="right"/>
              <w:rPr>
                <w:rFonts w:cs="宋体"/>
                <w:color w:val="000000"/>
                <w:sz w:val="22"/>
                <w:szCs w:val="22"/>
              </w:rPr>
            </w:pPr>
            <w:r w:rsidRPr="00453E4E">
              <w:rPr>
                <w:rFonts w:cs="宋体"/>
                <w:color w:val="000000"/>
                <w:sz w:val="22"/>
                <w:szCs w:val="22"/>
              </w:rPr>
              <w:t xml:space="preserve">74,400.00 </w:t>
            </w:r>
          </w:p>
        </w:tc>
        <w:tc>
          <w:tcPr>
            <w:tcW w:w="328" w:type="pct"/>
            <w:tcBorders>
              <w:top w:val="nil"/>
              <w:left w:val="nil"/>
              <w:bottom w:val="single" w:sz="4" w:space="0" w:color="auto"/>
              <w:right w:val="nil"/>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48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color w:val="000000"/>
                <w:sz w:val="22"/>
                <w:szCs w:val="22"/>
              </w:rPr>
            </w:pPr>
            <w:r w:rsidRPr="00453E4E">
              <w:rPr>
                <w:rFonts w:cs="宋体"/>
                <w:color w:val="000000"/>
                <w:sz w:val="22"/>
                <w:szCs w:val="22"/>
              </w:rPr>
              <w:t xml:space="preserve">10,800.00 </w:t>
            </w:r>
          </w:p>
        </w:tc>
        <w:tc>
          <w:tcPr>
            <w:tcW w:w="36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5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5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sz w:val="22"/>
                <w:szCs w:val="22"/>
              </w:rPr>
            </w:pPr>
            <w:r w:rsidRPr="00453E4E">
              <w:rPr>
                <w:rFonts w:cs="宋体"/>
                <w:sz w:val="22"/>
                <w:szCs w:val="22"/>
              </w:rPr>
              <w:t xml:space="preserve">　</w:t>
            </w:r>
          </w:p>
        </w:tc>
      </w:tr>
      <w:tr w:rsidR="00453E4E" w:rsidRPr="00453E4E" w:rsidTr="00453E4E">
        <w:trPr>
          <w:trHeight w:val="499"/>
        </w:trPr>
        <w:tc>
          <w:tcPr>
            <w:tcW w:w="687" w:type="pct"/>
            <w:tcBorders>
              <w:top w:val="nil"/>
              <w:left w:val="single" w:sz="4" w:space="0" w:color="auto"/>
              <w:bottom w:val="single" w:sz="4" w:space="0" w:color="auto"/>
              <w:right w:val="nil"/>
            </w:tcBorders>
            <w:shd w:val="clear" w:color="auto" w:fill="auto"/>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其中：财政拨款</w:t>
            </w:r>
          </w:p>
        </w:tc>
        <w:tc>
          <w:tcPr>
            <w:tcW w:w="40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208" w:type="pct"/>
            <w:tcBorders>
              <w:top w:val="nil"/>
              <w:left w:val="nil"/>
              <w:bottom w:val="single" w:sz="4" w:space="0" w:color="auto"/>
              <w:right w:val="nil"/>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44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color w:val="000000"/>
                <w:sz w:val="22"/>
                <w:szCs w:val="22"/>
              </w:rPr>
            </w:pPr>
            <w:r w:rsidRPr="00453E4E">
              <w:rPr>
                <w:rFonts w:cs="宋体"/>
                <w:color w:val="000000"/>
                <w:sz w:val="22"/>
                <w:szCs w:val="22"/>
              </w:rPr>
              <w:t xml:space="preserve">7,850.00 </w:t>
            </w:r>
          </w:p>
        </w:tc>
        <w:tc>
          <w:tcPr>
            <w:tcW w:w="473" w:type="pct"/>
            <w:tcBorders>
              <w:top w:val="nil"/>
              <w:left w:val="nil"/>
              <w:bottom w:val="single" w:sz="4" w:space="0" w:color="auto"/>
              <w:right w:val="nil"/>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541"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jc w:val="right"/>
              <w:rPr>
                <w:rFonts w:cs="宋体"/>
                <w:color w:val="000000"/>
                <w:sz w:val="22"/>
                <w:szCs w:val="22"/>
              </w:rPr>
            </w:pPr>
            <w:r w:rsidRPr="00453E4E">
              <w:rPr>
                <w:rFonts w:cs="宋体"/>
                <w:color w:val="000000"/>
                <w:sz w:val="22"/>
                <w:szCs w:val="22"/>
              </w:rPr>
              <w:t xml:space="preserve">74,400.00 </w:t>
            </w:r>
          </w:p>
        </w:tc>
        <w:tc>
          <w:tcPr>
            <w:tcW w:w="328" w:type="pct"/>
            <w:tcBorders>
              <w:top w:val="nil"/>
              <w:left w:val="nil"/>
              <w:bottom w:val="single" w:sz="4" w:space="0" w:color="auto"/>
              <w:right w:val="nil"/>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48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color w:val="000000"/>
                <w:sz w:val="22"/>
                <w:szCs w:val="22"/>
              </w:rPr>
            </w:pPr>
            <w:r w:rsidRPr="00453E4E">
              <w:rPr>
                <w:rFonts w:cs="宋体"/>
                <w:color w:val="000000"/>
                <w:sz w:val="22"/>
                <w:szCs w:val="22"/>
              </w:rPr>
              <w:t xml:space="preserve">10,800.00 </w:t>
            </w:r>
          </w:p>
        </w:tc>
        <w:tc>
          <w:tcPr>
            <w:tcW w:w="36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color w:val="000000"/>
                <w:sz w:val="22"/>
                <w:szCs w:val="22"/>
              </w:rPr>
            </w:pPr>
            <w:r w:rsidRPr="00453E4E">
              <w:rPr>
                <w:rFonts w:cs="宋体"/>
                <w:color w:val="000000"/>
                <w:sz w:val="22"/>
                <w:szCs w:val="22"/>
              </w:rPr>
              <w:t>14.52</w:t>
            </w:r>
          </w:p>
        </w:tc>
        <w:tc>
          <w:tcPr>
            <w:tcW w:w="5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10.00</w:t>
            </w:r>
          </w:p>
        </w:tc>
        <w:tc>
          <w:tcPr>
            <w:tcW w:w="5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sz w:val="22"/>
                <w:szCs w:val="22"/>
              </w:rPr>
            </w:pPr>
            <w:r w:rsidRPr="00453E4E">
              <w:rPr>
                <w:rFonts w:cs="宋体"/>
                <w:sz w:val="22"/>
                <w:szCs w:val="22"/>
              </w:rPr>
              <w:t xml:space="preserve">1.45 </w:t>
            </w:r>
          </w:p>
        </w:tc>
      </w:tr>
      <w:tr w:rsidR="00453E4E" w:rsidRPr="00453E4E" w:rsidTr="00453E4E">
        <w:trPr>
          <w:trHeight w:val="499"/>
        </w:trPr>
        <w:tc>
          <w:tcPr>
            <w:tcW w:w="687" w:type="pct"/>
            <w:tcBorders>
              <w:top w:val="nil"/>
              <w:left w:val="single" w:sz="4" w:space="0" w:color="auto"/>
              <w:bottom w:val="single" w:sz="4" w:space="0" w:color="auto"/>
              <w:right w:val="nil"/>
            </w:tcBorders>
            <w:shd w:val="clear" w:color="auto" w:fill="auto"/>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一般公共预算</w:t>
            </w:r>
          </w:p>
        </w:tc>
        <w:tc>
          <w:tcPr>
            <w:tcW w:w="40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208" w:type="pct"/>
            <w:tcBorders>
              <w:top w:val="nil"/>
              <w:left w:val="nil"/>
              <w:bottom w:val="single" w:sz="4" w:space="0" w:color="auto"/>
              <w:right w:val="nil"/>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44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color w:val="000000"/>
                <w:sz w:val="22"/>
                <w:szCs w:val="22"/>
              </w:rPr>
            </w:pPr>
            <w:r w:rsidRPr="00453E4E">
              <w:rPr>
                <w:rFonts w:cs="宋体"/>
                <w:color w:val="000000"/>
                <w:sz w:val="22"/>
                <w:szCs w:val="22"/>
              </w:rPr>
              <w:t xml:space="preserve">0.00 </w:t>
            </w:r>
          </w:p>
        </w:tc>
        <w:tc>
          <w:tcPr>
            <w:tcW w:w="473" w:type="pct"/>
            <w:tcBorders>
              <w:top w:val="nil"/>
              <w:left w:val="nil"/>
              <w:bottom w:val="single" w:sz="4" w:space="0" w:color="auto"/>
              <w:right w:val="nil"/>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541"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jc w:val="right"/>
              <w:rPr>
                <w:rFonts w:cs="宋体"/>
                <w:color w:val="000000"/>
                <w:sz w:val="22"/>
                <w:szCs w:val="22"/>
              </w:rPr>
            </w:pPr>
            <w:r w:rsidRPr="00453E4E">
              <w:rPr>
                <w:rFonts w:cs="宋体"/>
                <w:color w:val="000000"/>
                <w:sz w:val="22"/>
                <w:szCs w:val="22"/>
              </w:rPr>
              <w:t xml:space="preserve">0.00 </w:t>
            </w:r>
          </w:p>
        </w:tc>
        <w:tc>
          <w:tcPr>
            <w:tcW w:w="328" w:type="pct"/>
            <w:tcBorders>
              <w:top w:val="nil"/>
              <w:left w:val="nil"/>
              <w:bottom w:val="single" w:sz="4" w:space="0" w:color="auto"/>
              <w:right w:val="nil"/>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48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color w:val="000000"/>
                <w:sz w:val="22"/>
                <w:szCs w:val="22"/>
              </w:rPr>
            </w:pPr>
            <w:r w:rsidRPr="00453E4E">
              <w:rPr>
                <w:rFonts w:cs="宋体"/>
                <w:color w:val="000000"/>
                <w:sz w:val="22"/>
                <w:szCs w:val="22"/>
              </w:rPr>
              <w:t xml:space="preserve">0.00 </w:t>
            </w:r>
          </w:p>
        </w:tc>
        <w:tc>
          <w:tcPr>
            <w:tcW w:w="36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right"/>
              <w:rPr>
                <w:rFonts w:cs="宋体"/>
                <w:color w:val="000000"/>
                <w:sz w:val="22"/>
                <w:szCs w:val="22"/>
              </w:rPr>
            </w:pPr>
            <w:r w:rsidRPr="00453E4E">
              <w:rPr>
                <w:rFonts w:cs="宋体"/>
                <w:color w:val="000000"/>
                <w:sz w:val="22"/>
                <w:szCs w:val="22"/>
              </w:rPr>
              <w:t>100</w:t>
            </w:r>
          </w:p>
        </w:tc>
        <w:tc>
          <w:tcPr>
            <w:tcW w:w="5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rPr>
                <w:rFonts w:cs="宋体"/>
                <w:color w:val="000000"/>
                <w:sz w:val="22"/>
                <w:szCs w:val="22"/>
              </w:rPr>
            </w:pPr>
            <w:r w:rsidRPr="00453E4E">
              <w:rPr>
                <w:rFonts w:cs="宋体"/>
                <w:color w:val="000000"/>
                <w:sz w:val="22"/>
                <w:szCs w:val="22"/>
              </w:rPr>
              <w:t xml:space="preserve">　</w:t>
            </w:r>
          </w:p>
        </w:tc>
        <w:tc>
          <w:tcPr>
            <w:tcW w:w="5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sz w:val="22"/>
                <w:szCs w:val="22"/>
              </w:rPr>
            </w:pPr>
            <w:r w:rsidRPr="00453E4E">
              <w:rPr>
                <w:rFonts w:cs="宋体"/>
                <w:sz w:val="22"/>
                <w:szCs w:val="22"/>
              </w:rPr>
              <w:t xml:space="preserve">　</w:t>
            </w:r>
          </w:p>
        </w:tc>
      </w:tr>
      <w:tr w:rsidR="00453E4E" w:rsidRPr="00453E4E" w:rsidTr="00453E4E">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ascii="微软雅黑" w:eastAsia="微软雅黑" w:hAnsi="微软雅黑" w:cs="宋体"/>
                <w:b/>
                <w:bCs/>
                <w:color w:val="43964B"/>
                <w:sz w:val="28"/>
                <w:szCs w:val="28"/>
              </w:rPr>
            </w:pPr>
            <w:r w:rsidRPr="00453E4E">
              <w:rPr>
                <w:rFonts w:ascii="微软雅黑" w:eastAsia="微软雅黑" w:hAnsi="微软雅黑" w:cs="宋体"/>
                <w:b/>
                <w:bCs/>
                <w:color w:val="43964B"/>
                <w:sz w:val="28"/>
                <w:szCs w:val="28"/>
              </w:rPr>
              <w:t>绩效目标</w:t>
            </w:r>
          </w:p>
        </w:tc>
      </w:tr>
      <w:tr w:rsidR="00453E4E" w:rsidRPr="00453E4E" w:rsidTr="00453E4E">
        <w:trPr>
          <w:trHeight w:val="499"/>
        </w:trPr>
        <w:tc>
          <w:tcPr>
            <w:tcW w:w="174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年初绩效目标</w:t>
            </w:r>
          </w:p>
        </w:tc>
        <w:tc>
          <w:tcPr>
            <w:tcW w:w="1828" w:type="pct"/>
            <w:gridSpan w:val="4"/>
            <w:tcBorders>
              <w:top w:val="single" w:sz="4" w:space="0" w:color="auto"/>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全年（调整）绩效目标</w:t>
            </w:r>
          </w:p>
        </w:tc>
        <w:tc>
          <w:tcPr>
            <w:tcW w:w="1424" w:type="pct"/>
            <w:gridSpan w:val="3"/>
            <w:tcBorders>
              <w:top w:val="single" w:sz="4" w:space="0" w:color="auto"/>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全年目标实际完成情况</w:t>
            </w:r>
          </w:p>
        </w:tc>
      </w:tr>
      <w:tr w:rsidR="00453E4E" w:rsidRPr="00453E4E" w:rsidTr="00453E4E">
        <w:trPr>
          <w:trHeight w:val="2550"/>
        </w:trPr>
        <w:tc>
          <w:tcPr>
            <w:tcW w:w="1748" w:type="pct"/>
            <w:gridSpan w:val="4"/>
            <w:tcBorders>
              <w:top w:val="single" w:sz="4" w:space="0" w:color="auto"/>
              <w:left w:val="single" w:sz="4" w:space="0" w:color="auto"/>
              <w:bottom w:val="single" w:sz="4" w:space="0" w:color="auto"/>
              <w:right w:val="single" w:sz="4" w:space="0" w:color="auto"/>
            </w:tcBorders>
            <w:shd w:val="clear" w:color="auto" w:fill="auto"/>
            <w:hideMark/>
          </w:tcPr>
          <w:p w:rsidR="00453E4E" w:rsidRPr="00453E4E" w:rsidRDefault="00453E4E" w:rsidP="00453E4E">
            <w:pPr>
              <w:rPr>
                <w:rFonts w:cs="宋体"/>
                <w:color w:val="000000"/>
                <w:sz w:val="22"/>
                <w:szCs w:val="22"/>
              </w:rPr>
            </w:pPr>
            <w:r w:rsidRPr="00453E4E">
              <w:rPr>
                <w:rFonts w:cs="宋体"/>
                <w:color w:val="000000"/>
                <w:sz w:val="22"/>
                <w:szCs w:val="22"/>
              </w:rPr>
              <w:t>目标1：夯实地质灾害调查评价、监测预警、综合防治、 能力建设等方面的综合防治体系，扎实推进地质灾害动态排查、 核查和详细调查工作；</w:t>
            </w:r>
            <w:r w:rsidRPr="00453E4E">
              <w:rPr>
                <w:rFonts w:cs="宋体"/>
                <w:color w:val="000000"/>
                <w:sz w:val="22"/>
                <w:szCs w:val="22"/>
              </w:rPr>
              <w:br/>
              <w:t xml:space="preserve"> 目标2：全面</w:t>
            </w:r>
            <w:proofErr w:type="gramStart"/>
            <w:r w:rsidRPr="00453E4E">
              <w:rPr>
                <w:rFonts w:cs="宋体"/>
                <w:color w:val="000000"/>
                <w:sz w:val="22"/>
                <w:szCs w:val="22"/>
              </w:rPr>
              <w:t>完善群</w:t>
            </w:r>
            <w:proofErr w:type="gramEnd"/>
            <w:r w:rsidRPr="00453E4E">
              <w:rPr>
                <w:rFonts w:cs="宋体"/>
                <w:color w:val="000000"/>
                <w:sz w:val="22"/>
                <w:szCs w:val="22"/>
              </w:rPr>
              <w:t>专结合的“四重”网格化智能监 测预警体系</w:t>
            </w:r>
            <w:r w:rsidRPr="00453E4E">
              <w:rPr>
                <w:rFonts w:cs="宋体"/>
                <w:color w:val="000000"/>
                <w:sz w:val="22"/>
                <w:szCs w:val="22"/>
              </w:rPr>
              <w:br/>
              <w:t xml:space="preserve"> 目标3：稳步实施“有重点、分层次、多手段”的综合防治， 全力提升基层地质灾害综合防治能力；建立地质灾害防治</w:t>
            </w:r>
            <w:proofErr w:type="gramStart"/>
            <w:r w:rsidRPr="00453E4E">
              <w:rPr>
                <w:rFonts w:cs="宋体"/>
                <w:color w:val="000000"/>
                <w:sz w:val="22"/>
                <w:szCs w:val="22"/>
              </w:rPr>
              <w:t>长效机</w:t>
            </w:r>
            <w:proofErr w:type="gramEnd"/>
            <w:r w:rsidRPr="00453E4E">
              <w:rPr>
                <w:rFonts w:cs="宋体"/>
                <w:color w:val="000000"/>
                <w:sz w:val="22"/>
                <w:szCs w:val="22"/>
              </w:rPr>
              <w:t xml:space="preserve"> 制，地质灾害预警预</w:t>
            </w:r>
            <w:r w:rsidRPr="00453E4E">
              <w:rPr>
                <w:rFonts w:cs="宋体"/>
                <w:color w:val="000000"/>
                <w:sz w:val="22"/>
                <w:szCs w:val="22"/>
              </w:rPr>
              <w:lastRenderedPageBreak/>
              <w:t>报能力和地灾识别能力以及地质灾害应急排 危除险及时性较过去有所提升，地质灾害对经济社会和生态环境 影响显著减轻，因灾伤亡和财产损失明显降低</w:t>
            </w:r>
          </w:p>
        </w:tc>
        <w:tc>
          <w:tcPr>
            <w:tcW w:w="1828" w:type="pct"/>
            <w:gridSpan w:val="4"/>
            <w:tcBorders>
              <w:top w:val="single" w:sz="4" w:space="0" w:color="auto"/>
              <w:left w:val="nil"/>
              <w:bottom w:val="single" w:sz="4" w:space="0" w:color="auto"/>
              <w:right w:val="single" w:sz="4" w:space="0" w:color="auto"/>
            </w:tcBorders>
            <w:shd w:val="clear" w:color="auto" w:fill="auto"/>
            <w:hideMark/>
          </w:tcPr>
          <w:p w:rsidR="00453E4E" w:rsidRPr="00453E4E" w:rsidRDefault="00453E4E" w:rsidP="00453E4E">
            <w:pPr>
              <w:rPr>
                <w:rFonts w:cs="宋体"/>
                <w:color w:val="000000"/>
                <w:sz w:val="22"/>
                <w:szCs w:val="22"/>
              </w:rPr>
            </w:pPr>
            <w:r w:rsidRPr="00453E4E">
              <w:rPr>
                <w:rFonts w:cs="宋体"/>
                <w:color w:val="000000"/>
                <w:sz w:val="22"/>
                <w:szCs w:val="22"/>
              </w:rPr>
              <w:lastRenderedPageBreak/>
              <w:t>目标1：夯实地质灾害调查评价、监测预警、综合防治、 能力建设等方面的综合防治体系，扎实推进地质灾害动态排查、 核查和详细调查工作；</w:t>
            </w:r>
            <w:r w:rsidRPr="00453E4E">
              <w:rPr>
                <w:rFonts w:cs="宋体"/>
                <w:color w:val="000000"/>
                <w:sz w:val="22"/>
                <w:szCs w:val="22"/>
              </w:rPr>
              <w:br/>
              <w:t xml:space="preserve"> 目标2：全面</w:t>
            </w:r>
            <w:proofErr w:type="gramStart"/>
            <w:r w:rsidRPr="00453E4E">
              <w:rPr>
                <w:rFonts w:cs="宋体"/>
                <w:color w:val="000000"/>
                <w:sz w:val="22"/>
                <w:szCs w:val="22"/>
              </w:rPr>
              <w:t>完善群</w:t>
            </w:r>
            <w:proofErr w:type="gramEnd"/>
            <w:r w:rsidRPr="00453E4E">
              <w:rPr>
                <w:rFonts w:cs="宋体"/>
                <w:color w:val="000000"/>
                <w:sz w:val="22"/>
                <w:szCs w:val="22"/>
              </w:rPr>
              <w:t>专结合的“四重”网格化智能监 测预警体系</w:t>
            </w:r>
            <w:r w:rsidRPr="00453E4E">
              <w:rPr>
                <w:rFonts w:cs="宋体"/>
                <w:color w:val="000000"/>
                <w:sz w:val="22"/>
                <w:szCs w:val="22"/>
              </w:rPr>
              <w:br/>
              <w:t xml:space="preserve"> 目标3：稳步实施“有重点、分层次、多手段”的综合防治， 全力提升基层地质灾害综合防治能力；建立地质灾害防治</w:t>
            </w:r>
            <w:proofErr w:type="gramStart"/>
            <w:r w:rsidRPr="00453E4E">
              <w:rPr>
                <w:rFonts w:cs="宋体"/>
                <w:color w:val="000000"/>
                <w:sz w:val="22"/>
                <w:szCs w:val="22"/>
              </w:rPr>
              <w:t>长效机</w:t>
            </w:r>
            <w:proofErr w:type="gramEnd"/>
            <w:r w:rsidRPr="00453E4E">
              <w:rPr>
                <w:rFonts w:cs="宋体"/>
                <w:color w:val="000000"/>
                <w:sz w:val="22"/>
                <w:szCs w:val="22"/>
              </w:rPr>
              <w:t xml:space="preserve"> 制，地质灾害预警预报能</w:t>
            </w:r>
            <w:r w:rsidRPr="00453E4E">
              <w:rPr>
                <w:rFonts w:cs="宋体"/>
                <w:color w:val="000000"/>
                <w:sz w:val="22"/>
                <w:szCs w:val="22"/>
              </w:rPr>
              <w:lastRenderedPageBreak/>
              <w:t>力和地灾识别能力以及地质灾害应急排 危除险及时性较过去有所提升，地质灾害对经济社会和生态环境 影响显著减轻，因灾伤亡和财产损失明显降低</w:t>
            </w:r>
          </w:p>
        </w:tc>
        <w:tc>
          <w:tcPr>
            <w:tcW w:w="1424" w:type="pct"/>
            <w:gridSpan w:val="3"/>
            <w:tcBorders>
              <w:top w:val="single" w:sz="4" w:space="0" w:color="auto"/>
              <w:left w:val="nil"/>
              <w:bottom w:val="single" w:sz="4" w:space="0" w:color="auto"/>
              <w:right w:val="single" w:sz="4" w:space="0" w:color="auto"/>
            </w:tcBorders>
            <w:shd w:val="clear" w:color="auto" w:fill="auto"/>
            <w:hideMark/>
          </w:tcPr>
          <w:p w:rsidR="00453E4E" w:rsidRPr="00453E4E" w:rsidRDefault="00453E4E" w:rsidP="00453E4E">
            <w:pPr>
              <w:rPr>
                <w:rFonts w:cs="宋体"/>
                <w:color w:val="000000"/>
                <w:sz w:val="22"/>
                <w:szCs w:val="22"/>
              </w:rPr>
            </w:pPr>
            <w:r w:rsidRPr="00453E4E">
              <w:rPr>
                <w:rFonts w:cs="宋体"/>
                <w:color w:val="000000"/>
                <w:sz w:val="22"/>
                <w:szCs w:val="22"/>
              </w:rPr>
              <w:lastRenderedPageBreak/>
              <w:t>已完成地质灾害调查评价、监测预警57处、综合防治、 能力建设等方面的综合防治体系，扎实推进地质灾害动态排查、 核查和详细调查工作。</w:t>
            </w:r>
          </w:p>
        </w:tc>
      </w:tr>
      <w:tr w:rsidR="00453E4E" w:rsidRPr="00453E4E" w:rsidTr="00453E4E">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ascii="微软雅黑" w:eastAsia="微软雅黑" w:hAnsi="微软雅黑" w:cs="宋体"/>
                <w:b/>
                <w:bCs/>
                <w:color w:val="43964B"/>
                <w:sz w:val="28"/>
                <w:szCs w:val="28"/>
              </w:rPr>
            </w:pPr>
            <w:r w:rsidRPr="00453E4E">
              <w:rPr>
                <w:rFonts w:ascii="微软雅黑" w:eastAsia="微软雅黑" w:hAnsi="微软雅黑" w:cs="宋体"/>
                <w:b/>
                <w:bCs/>
                <w:color w:val="43964B"/>
                <w:sz w:val="28"/>
                <w:szCs w:val="28"/>
              </w:rPr>
              <w:lastRenderedPageBreak/>
              <w:t>绩效指标</w:t>
            </w:r>
          </w:p>
        </w:tc>
      </w:tr>
      <w:tr w:rsidR="00453E4E" w:rsidRPr="00453E4E" w:rsidTr="00453E4E">
        <w:trPr>
          <w:trHeight w:val="499"/>
        </w:trPr>
        <w:tc>
          <w:tcPr>
            <w:tcW w:w="687" w:type="pct"/>
            <w:tcBorders>
              <w:top w:val="nil"/>
              <w:left w:val="single" w:sz="4" w:space="0" w:color="auto"/>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指标名称</w:t>
            </w:r>
          </w:p>
        </w:tc>
        <w:tc>
          <w:tcPr>
            <w:tcW w:w="406"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1"/>
              <w:rPr>
                <w:rFonts w:cs="宋体"/>
                <w:b/>
                <w:bCs/>
                <w:color w:val="000000"/>
                <w:sz w:val="22"/>
                <w:szCs w:val="22"/>
              </w:rPr>
            </w:pPr>
            <w:r w:rsidRPr="00453E4E">
              <w:rPr>
                <w:rFonts w:cs="宋体"/>
                <w:b/>
                <w:bCs/>
                <w:color w:val="000000"/>
                <w:sz w:val="22"/>
                <w:szCs w:val="22"/>
              </w:rPr>
              <w:t>计量单位</w:t>
            </w:r>
          </w:p>
        </w:tc>
        <w:tc>
          <w:tcPr>
            <w:tcW w:w="208"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1"/>
              <w:rPr>
                <w:rFonts w:cs="宋体"/>
                <w:b/>
                <w:bCs/>
                <w:color w:val="000000"/>
                <w:sz w:val="22"/>
                <w:szCs w:val="22"/>
              </w:rPr>
            </w:pPr>
            <w:r w:rsidRPr="00453E4E">
              <w:rPr>
                <w:rFonts w:cs="宋体"/>
                <w:b/>
                <w:bCs/>
                <w:color w:val="000000"/>
                <w:sz w:val="22"/>
                <w:szCs w:val="22"/>
              </w:rPr>
              <w:t>指标性质</w:t>
            </w:r>
          </w:p>
        </w:tc>
        <w:tc>
          <w:tcPr>
            <w:tcW w:w="446"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1"/>
              <w:rPr>
                <w:rFonts w:cs="宋体"/>
                <w:b/>
                <w:bCs/>
                <w:color w:val="000000"/>
                <w:sz w:val="22"/>
                <w:szCs w:val="22"/>
              </w:rPr>
            </w:pPr>
            <w:r w:rsidRPr="00453E4E">
              <w:rPr>
                <w:rFonts w:cs="宋体"/>
                <w:b/>
                <w:bCs/>
                <w:color w:val="000000"/>
                <w:sz w:val="22"/>
                <w:szCs w:val="22"/>
              </w:rPr>
              <w:t>指标值</w:t>
            </w:r>
          </w:p>
        </w:tc>
        <w:tc>
          <w:tcPr>
            <w:tcW w:w="473"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1"/>
              <w:rPr>
                <w:rFonts w:cs="宋体"/>
                <w:b/>
                <w:bCs/>
                <w:color w:val="000000"/>
                <w:sz w:val="22"/>
                <w:szCs w:val="22"/>
              </w:rPr>
            </w:pPr>
            <w:r w:rsidRPr="00453E4E">
              <w:rPr>
                <w:rFonts w:cs="宋体"/>
                <w:b/>
                <w:bCs/>
                <w:color w:val="000000"/>
                <w:sz w:val="22"/>
                <w:szCs w:val="22"/>
              </w:rPr>
              <w:t>全年完成值</w:t>
            </w:r>
          </w:p>
        </w:tc>
        <w:tc>
          <w:tcPr>
            <w:tcW w:w="541"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1"/>
              <w:rPr>
                <w:rFonts w:cs="宋体"/>
                <w:b/>
                <w:bCs/>
                <w:color w:val="000000"/>
                <w:sz w:val="22"/>
                <w:szCs w:val="22"/>
              </w:rPr>
            </w:pPr>
            <w:r w:rsidRPr="00453E4E">
              <w:rPr>
                <w:rFonts w:cs="宋体"/>
                <w:b/>
                <w:bCs/>
                <w:color w:val="000000"/>
                <w:sz w:val="22"/>
                <w:szCs w:val="22"/>
              </w:rPr>
              <w:t>偏离度（%）</w:t>
            </w:r>
          </w:p>
        </w:tc>
        <w:tc>
          <w:tcPr>
            <w:tcW w:w="328"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1"/>
              <w:rPr>
                <w:rFonts w:cs="宋体"/>
                <w:b/>
                <w:bCs/>
                <w:color w:val="000000"/>
                <w:sz w:val="22"/>
                <w:szCs w:val="22"/>
              </w:rPr>
            </w:pPr>
            <w:r w:rsidRPr="00453E4E">
              <w:rPr>
                <w:rFonts w:cs="宋体"/>
                <w:b/>
                <w:bCs/>
                <w:color w:val="000000"/>
                <w:sz w:val="22"/>
                <w:szCs w:val="22"/>
              </w:rPr>
              <w:t>得分系数（%）</w:t>
            </w:r>
          </w:p>
        </w:tc>
        <w:tc>
          <w:tcPr>
            <w:tcW w:w="486"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1"/>
              <w:rPr>
                <w:rFonts w:cs="宋体"/>
                <w:b/>
                <w:bCs/>
                <w:color w:val="000000"/>
                <w:sz w:val="22"/>
                <w:szCs w:val="22"/>
              </w:rPr>
            </w:pPr>
            <w:r w:rsidRPr="00453E4E">
              <w:rPr>
                <w:rFonts w:cs="宋体"/>
                <w:b/>
                <w:bCs/>
                <w:color w:val="000000"/>
                <w:sz w:val="22"/>
                <w:szCs w:val="22"/>
              </w:rPr>
              <w:t>指标权重</w:t>
            </w:r>
          </w:p>
        </w:tc>
        <w:tc>
          <w:tcPr>
            <w:tcW w:w="368"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1"/>
              <w:rPr>
                <w:rFonts w:cs="宋体"/>
                <w:b/>
                <w:bCs/>
                <w:color w:val="000000"/>
                <w:sz w:val="22"/>
                <w:szCs w:val="22"/>
              </w:rPr>
            </w:pPr>
            <w:r w:rsidRPr="00453E4E">
              <w:rPr>
                <w:rFonts w:cs="宋体"/>
                <w:b/>
                <w:bCs/>
                <w:color w:val="000000"/>
                <w:sz w:val="22"/>
                <w:szCs w:val="22"/>
              </w:rPr>
              <w:t>指标得分</w:t>
            </w:r>
          </w:p>
        </w:tc>
        <w:tc>
          <w:tcPr>
            <w:tcW w:w="528"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1"/>
              <w:rPr>
                <w:rFonts w:cs="宋体"/>
                <w:b/>
                <w:bCs/>
                <w:color w:val="000000"/>
                <w:sz w:val="22"/>
                <w:szCs w:val="22"/>
              </w:rPr>
            </w:pPr>
            <w:r w:rsidRPr="00453E4E">
              <w:rPr>
                <w:rFonts w:cs="宋体"/>
                <w:b/>
                <w:bCs/>
                <w:color w:val="000000"/>
                <w:sz w:val="22"/>
                <w:szCs w:val="22"/>
              </w:rPr>
              <w:t>是否核心指标</w:t>
            </w:r>
          </w:p>
        </w:tc>
        <w:tc>
          <w:tcPr>
            <w:tcW w:w="5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jc w:val="center"/>
              <w:rPr>
                <w:rFonts w:cs="宋体"/>
                <w:b/>
                <w:bCs/>
                <w:color w:val="000000"/>
                <w:sz w:val="22"/>
                <w:szCs w:val="22"/>
              </w:rPr>
            </w:pPr>
            <w:r w:rsidRPr="00453E4E">
              <w:rPr>
                <w:rFonts w:cs="宋体"/>
                <w:b/>
                <w:bCs/>
                <w:color w:val="000000"/>
                <w:sz w:val="22"/>
                <w:szCs w:val="22"/>
              </w:rPr>
              <w:t>说明</w:t>
            </w:r>
          </w:p>
        </w:tc>
      </w:tr>
      <w:tr w:rsidR="00453E4E" w:rsidRPr="00453E4E" w:rsidTr="00453E4E">
        <w:trPr>
          <w:trHeight w:val="499"/>
        </w:trPr>
        <w:tc>
          <w:tcPr>
            <w:tcW w:w="687" w:type="pct"/>
            <w:tcBorders>
              <w:top w:val="nil"/>
              <w:left w:val="single" w:sz="4" w:space="0" w:color="auto"/>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工程完成及时率</w:t>
            </w:r>
          </w:p>
        </w:tc>
        <w:tc>
          <w:tcPr>
            <w:tcW w:w="406"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处</w:t>
            </w:r>
          </w:p>
        </w:tc>
        <w:tc>
          <w:tcPr>
            <w:tcW w:w="208"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w:t>
            </w:r>
          </w:p>
        </w:tc>
        <w:tc>
          <w:tcPr>
            <w:tcW w:w="446"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55</w:t>
            </w:r>
          </w:p>
        </w:tc>
        <w:tc>
          <w:tcPr>
            <w:tcW w:w="473"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55</w:t>
            </w:r>
          </w:p>
        </w:tc>
        <w:tc>
          <w:tcPr>
            <w:tcW w:w="541"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0</w:t>
            </w:r>
          </w:p>
        </w:tc>
        <w:tc>
          <w:tcPr>
            <w:tcW w:w="328" w:type="pct"/>
            <w:tcBorders>
              <w:top w:val="nil"/>
              <w:left w:val="nil"/>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100</w:t>
            </w:r>
          </w:p>
        </w:tc>
        <w:tc>
          <w:tcPr>
            <w:tcW w:w="48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20</w:t>
            </w:r>
          </w:p>
        </w:tc>
        <w:tc>
          <w:tcPr>
            <w:tcW w:w="36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20</w:t>
            </w:r>
          </w:p>
        </w:tc>
        <w:tc>
          <w:tcPr>
            <w:tcW w:w="5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是</w:t>
            </w:r>
          </w:p>
        </w:tc>
        <w:tc>
          <w:tcPr>
            <w:tcW w:w="5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 xml:space="preserve">　</w:t>
            </w:r>
          </w:p>
        </w:tc>
      </w:tr>
      <w:tr w:rsidR="00453E4E" w:rsidRPr="00453E4E" w:rsidTr="00453E4E">
        <w:trPr>
          <w:trHeight w:val="499"/>
        </w:trPr>
        <w:tc>
          <w:tcPr>
            <w:tcW w:w="687" w:type="pct"/>
            <w:tcBorders>
              <w:top w:val="nil"/>
              <w:left w:val="single" w:sz="4" w:space="0" w:color="auto"/>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涉及群测群防人员人数及个数</w:t>
            </w:r>
          </w:p>
        </w:tc>
        <w:tc>
          <w:tcPr>
            <w:tcW w:w="40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bookmarkStart w:id="0" w:name="_GoBack"/>
            <w:bookmarkEnd w:id="0"/>
            <w:r w:rsidRPr="00453E4E">
              <w:rPr>
                <w:rFonts w:cs="宋体"/>
                <w:color w:val="000000"/>
                <w:sz w:val="22"/>
                <w:szCs w:val="22"/>
              </w:rPr>
              <w:t>人</w:t>
            </w:r>
          </w:p>
        </w:tc>
        <w:tc>
          <w:tcPr>
            <w:tcW w:w="20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w:t>
            </w:r>
          </w:p>
        </w:tc>
        <w:tc>
          <w:tcPr>
            <w:tcW w:w="44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55</w:t>
            </w:r>
          </w:p>
        </w:tc>
        <w:tc>
          <w:tcPr>
            <w:tcW w:w="473"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55</w:t>
            </w:r>
          </w:p>
        </w:tc>
        <w:tc>
          <w:tcPr>
            <w:tcW w:w="54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0</w:t>
            </w:r>
          </w:p>
        </w:tc>
        <w:tc>
          <w:tcPr>
            <w:tcW w:w="3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100</w:t>
            </w:r>
          </w:p>
        </w:tc>
        <w:tc>
          <w:tcPr>
            <w:tcW w:w="48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20</w:t>
            </w:r>
          </w:p>
        </w:tc>
        <w:tc>
          <w:tcPr>
            <w:tcW w:w="36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20</w:t>
            </w:r>
          </w:p>
        </w:tc>
        <w:tc>
          <w:tcPr>
            <w:tcW w:w="5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是</w:t>
            </w:r>
          </w:p>
        </w:tc>
        <w:tc>
          <w:tcPr>
            <w:tcW w:w="5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 xml:space="preserve">　</w:t>
            </w:r>
          </w:p>
        </w:tc>
      </w:tr>
      <w:tr w:rsidR="00453E4E" w:rsidRPr="00453E4E" w:rsidTr="00453E4E">
        <w:trPr>
          <w:trHeight w:val="499"/>
        </w:trPr>
        <w:tc>
          <w:tcPr>
            <w:tcW w:w="687" w:type="pct"/>
            <w:tcBorders>
              <w:top w:val="nil"/>
              <w:left w:val="single" w:sz="4" w:space="0" w:color="auto"/>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工程完成及时率</w:t>
            </w:r>
          </w:p>
        </w:tc>
        <w:tc>
          <w:tcPr>
            <w:tcW w:w="40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w:t>
            </w:r>
          </w:p>
        </w:tc>
        <w:tc>
          <w:tcPr>
            <w:tcW w:w="20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w:t>
            </w:r>
          </w:p>
        </w:tc>
        <w:tc>
          <w:tcPr>
            <w:tcW w:w="44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98</w:t>
            </w:r>
          </w:p>
        </w:tc>
        <w:tc>
          <w:tcPr>
            <w:tcW w:w="473"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98</w:t>
            </w:r>
          </w:p>
        </w:tc>
        <w:tc>
          <w:tcPr>
            <w:tcW w:w="54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0</w:t>
            </w:r>
          </w:p>
        </w:tc>
        <w:tc>
          <w:tcPr>
            <w:tcW w:w="3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100</w:t>
            </w:r>
          </w:p>
        </w:tc>
        <w:tc>
          <w:tcPr>
            <w:tcW w:w="48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16</w:t>
            </w:r>
          </w:p>
        </w:tc>
        <w:tc>
          <w:tcPr>
            <w:tcW w:w="36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16</w:t>
            </w:r>
          </w:p>
        </w:tc>
        <w:tc>
          <w:tcPr>
            <w:tcW w:w="5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否</w:t>
            </w:r>
          </w:p>
        </w:tc>
        <w:tc>
          <w:tcPr>
            <w:tcW w:w="5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 xml:space="preserve">　</w:t>
            </w:r>
          </w:p>
        </w:tc>
      </w:tr>
      <w:tr w:rsidR="00453E4E" w:rsidRPr="00453E4E" w:rsidTr="00453E4E">
        <w:trPr>
          <w:trHeight w:val="499"/>
        </w:trPr>
        <w:tc>
          <w:tcPr>
            <w:tcW w:w="687" w:type="pct"/>
            <w:tcBorders>
              <w:top w:val="nil"/>
              <w:left w:val="single" w:sz="4" w:space="0" w:color="auto"/>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地灾点区域群众生命财产安全保</w:t>
            </w:r>
          </w:p>
        </w:tc>
        <w:tc>
          <w:tcPr>
            <w:tcW w:w="40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w:t>
            </w:r>
          </w:p>
        </w:tc>
        <w:tc>
          <w:tcPr>
            <w:tcW w:w="20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w:t>
            </w:r>
          </w:p>
        </w:tc>
        <w:tc>
          <w:tcPr>
            <w:tcW w:w="44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98</w:t>
            </w:r>
          </w:p>
        </w:tc>
        <w:tc>
          <w:tcPr>
            <w:tcW w:w="473"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98</w:t>
            </w:r>
          </w:p>
        </w:tc>
        <w:tc>
          <w:tcPr>
            <w:tcW w:w="54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0</w:t>
            </w:r>
          </w:p>
        </w:tc>
        <w:tc>
          <w:tcPr>
            <w:tcW w:w="3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100</w:t>
            </w:r>
          </w:p>
        </w:tc>
        <w:tc>
          <w:tcPr>
            <w:tcW w:w="48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16</w:t>
            </w:r>
          </w:p>
        </w:tc>
        <w:tc>
          <w:tcPr>
            <w:tcW w:w="36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16</w:t>
            </w:r>
          </w:p>
        </w:tc>
        <w:tc>
          <w:tcPr>
            <w:tcW w:w="5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否</w:t>
            </w:r>
          </w:p>
        </w:tc>
        <w:tc>
          <w:tcPr>
            <w:tcW w:w="5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 xml:space="preserve">　</w:t>
            </w:r>
          </w:p>
        </w:tc>
      </w:tr>
      <w:tr w:rsidR="00453E4E" w:rsidRPr="00453E4E" w:rsidTr="00453E4E">
        <w:trPr>
          <w:trHeight w:val="499"/>
        </w:trPr>
        <w:tc>
          <w:tcPr>
            <w:tcW w:w="687" w:type="pct"/>
            <w:tcBorders>
              <w:top w:val="nil"/>
              <w:left w:val="single" w:sz="4" w:space="0" w:color="auto"/>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项目区受益群众满意度</w:t>
            </w:r>
          </w:p>
        </w:tc>
        <w:tc>
          <w:tcPr>
            <w:tcW w:w="40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w:t>
            </w:r>
          </w:p>
        </w:tc>
        <w:tc>
          <w:tcPr>
            <w:tcW w:w="20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w:t>
            </w:r>
          </w:p>
        </w:tc>
        <w:tc>
          <w:tcPr>
            <w:tcW w:w="44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95</w:t>
            </w:r>
          </w:p>
        </w:tc>
        <w:tc>
          <w:tcPr>
            <w:tcW w:w="473"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95</w:t>
            </w:r>
          </w:p>
        </w:tc>
        <w:tc>
          <w:tcPr>
            <w:tcW w:w="54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0</w:t>
            </w:r>
          </w:p>
        </w:tc>
        <w:tc>
          <w:tcPr>
            <w:tcW w:w="3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100</w:t>
            </w:r>
          </w:p>
        </w:tc>
        <w:tc>
          <w:tcPr>
            <w:tcW w:w="48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8</w:t>
            </w:r>
          </w:p>
        </w:tc>
        <w:tc>
          <w:tcPr>
            <w:tcW w:w="36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8</w:t>
            </w:r>
          </w:p>
        </w:tc>
        <w:tc>
          <w:tcPr>
            <w:tcW w:w="5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否</w:t>
            </w:r>
          </w:p>
        </w:tc>
        <w:tc>
          <w:tcPr>
            <w:tcW w:w="5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 xml:space="preserve">　</w:t>
            </w:r>
          </w:p>
        </w:tc>
      </w:tr>
      <w:tr w:rsidR="00453E4E" w:rsidRPr="00453E4E" w:rsidTr="00453E4E">
        <w:trPr>
          <w:trHeight w:val="499"/>
        </w:trPr>
        <w:tc>
          <w:tcPr>
            <w:tcW w:w="687" w:type="pct"/>
            <w:tcBorders>
              <w:top w:val="nil"/>
              <w:left w:val="single" w:sz="4" w:space="0" w:color="auto"/>
              <w:bottom w:val="single" w:sz="4" w:space="0" w:color="auto"/>
              <w:right w:val="single" w:sz="4" w:space="0" w:color="auto"/>
            </w:tcBorders>
            <w:shd w:val="clear" w:color="auto" w:fill="auto"/>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项目总金额</w:t>
            </w:r>
          </w:p>
        </w:tc>
        <w:tc>
          <w:tcPr>
            <w:tcW w:w="40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万元/年</w:t>
            </w:r>
          </w:p>
        </w:tc>
        <w:tc>
          <w:tcPr>
            <w:tcW w:w="20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w:t>
            </w:r>
          </w:p>
        </w:tc>
        <w:tc>
          <w:tcPr>
            <w:tcW w:w="44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6.78</w:t>
            </w:r>
          </w:p>
        </w:tc>
        <w:tc>
          <w:tcPr>
            <w:tcW w:w="473"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6.78</w:t>
            </w:r>
          </w:p>
        </w:tc>
        <w:tc>
          <w:tcPr>
            <w:tcW w:w="541"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0</w:t>
            </w:r>
          </w:p>
        </w:tc>
        <w:tc>
          <w:tcPr>
            <w:tcW w:w="3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100</w:t>
            </w:r>
          </w:p>
        </w:tc>
        <w:tc>
          <w:tcPr>
            <w:tcW w:w="486"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w:t>
            </w:r>
          </w:p>
        </w:tc>
        <w:tc>
          <w:tcPr>
            <w:tcW w:w="36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jc w:val="right"/>
              <w:rPr>
                <w:rFonts w:cs="宋体"/>
                <w:color w:val="000000"/>
                <w:sz w:val="22"/>
                <w:szCs w:val="22"/>
              </w:rPr>
            </w:pPr>
            <w:r w:rsidRPr="00453E4E">
              <w:rPr>
                <w:rFonts w:cs="宋体"/>
                <w:color w:val="000000"/>
                <w:sz w:val="22"/>
                <w:szCs w:val="22"/>
              </w:rPr>
              <w:t>10</w:t>
            </w:r>
          </w:p>
        </w:tc>
        <w:tc>
          <w:tcPr>
            <w:tcW w:w="5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否</w:t>
            </w:r>
          </w:p>
        </w:tc>
        <w:tc>
          <w:tcPr>
            <w:tcW w:w="528" w:type="pct"/>
            <w:tcBorders>
              <w:top w:val="nil"/>
              <w:left w:val="nil"/>
              <w:bottom w:val="single" w:sz="4" w:space="0" w:color="auto"/>
              <w:right w:val="single" w:sz="4" w:space="0" w:color="auto"/>
            </w:tcBorders>
            <w:shd w:val="clear" w:color="auto" w:fill="auto"/>
            <w:noWrap/>
            <w:vAlign w:val="center"/>
            <w:hideMark/>
          </w:tcPr>
          <w:p w:rsidR="00453E4E" w:rsidRPr="00453E4E" w:rsidRDefault="00453E4E" w:rsidP="00453E4E">
            <w:pPr>
              <w:ind w:firstLineChars="100" w:firstLine="220"/>
              <w:rPr>
                <w:rFonts w:cs="宋体"/>
                <w:color w:val="000000"/>
                <w:sz w:val="22"/>
                <w:szCs w:val="22"/>
              </w:rPr>
            </w:pPr>
            <w:r w:rsidRPr="00453E4E">
              <w:rPr>
                <w:rFonts w:cs="宋体"/>
                <w:color w:val="000000"/>
                <w:sz w:val="22"/>
                <w:szCs w:val="22"/>
              </w:rPr>
              <w:t xml:space="preserve">　</w:t>
            </w:r>
          </w:p>
        </w:tc>
      </w:tr>
    </w:tbl>
    <w:p w:rsidR="00453E4E" w:rsidRDefault="00453E4E" w:rsidP="009722DE">
      <w:pPr>
        <w:pStyle w:val="Char0"/>
        <w:spacing w:before="0" w:beforeAutospacing="0" w:after="0" w:afterAutospacing="0" w:line="596" w:lineRule="exact"/>
        <w:ind w:firstLineChars="200" w:firstLine="640"/>
        <w:rPr>
          <w:rFonts w:ascii="方正仿宋_GBK" w:eastAsia="方正仿宋_GBK" w:hAnsi="方正仿宋_GBK" w:cs="方正仿宋_GBK"/>
          <w:b/>
          <w:bCs/>
          <w:sz w:val="32"/>
          <w:szCs w:val="32"/>
          <w:shd w:val="clear" w:color="auto" w:fill="FFFFFF"/>
        </w:rPr>
      </w:pPr>
    </w:p>
    <w:p w:rsidR="009722DE" w:rsidRPr="008820B6" w:rsidRDefault="009722DE" w:rsidP="009722DE">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sidRPr="008820B6">
        <w:rPr>
          <w:rFonts w:ascii="楷体" w:eastAsia="楷体" w:hAnsi="楷体" w:cs="楷体" w:hint="eastAsia"/>
          <w:b/>
          <w:bCs/>
          <w:sz w:val="32"/>
          <w:szCs w:val="32"/>
          <w:shd w:val="clear" w:color="auto" w:fill="FFFFFF"/>
        </w:rPr>
        <w:t>（二）</w:t>
      </w:r>
      <w:r w:rsidR="004C4559">
        <w:rPr>
          <w:rFonts w:ascii="楷体" w:eastAsia="楷体" w:hAnsi="楷体" w:cs="楷体" w:hint="eastAsia"/>
          <w:b/>
          <w:bCs/>
          <w:sz w:val="32"/>
          <w:szCs w:val="32"/>
          <w:shd w:val="clear" w:color="auto" w:fill="FFFFFF"/>
        </w:rPr>
        <w:t>单位</w:t>
      </w:r>
      <w:r w:rsidRPr="008820B6">
        <w:rPr>
          <w:rFonts w:ascii="楷体" w:eastAsia="楷体" w:hAnsi="楷体" w:cs="楷体" w:hint="eastAsia"/>
          <w:b/>
          <w:bCs/>
          <w:sz w:val="32"/>
          <w:szCs w:val="32"/>
          <w:shd w:val="clear" w:color="auto" w:fill="FFFFFF"/>
        </w:rPr>
        <w:t>绩效评价情况</w:t>
      </w:r>
    </w:p>
    <w:p w:rsidR="009722DE" w:rsidRDefault="009722DE" w:rsidP="009722DE">
      <w:pPr>
        <w:pStyle w:val="1"/>
        <w:autoSpaceDE w:val="0"/>
        <w:ind w:firstLineChars="400" w:firstLine="128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9722DE" w:rsidRPr="008820B6" w:rsidRDefault="009722DE" w:rsidP="009722DE">
      <w:pPr>
        <w:pStyle w:val="3"/>
        <w:autoSpaceDE w:val="0"/>
        <w:spacing w:line="596" w:lineRule="exact"/>
        <w:ind w:firstLine="643"/>
        <w:rPr>
          <w:rFonts w:ascii="方正仿宋_GBK" w:eastAsia="方正仿宋_GBK" w:hAnsi="方正仿宋_GBK" w:cs="方正仿宋_GBK" w:hint="default"/>
          <w:sz w:val="32"/>
          <w:szCs w:val="32"/>
          <w:shd w:val="clear" w:color="auto" w:fill="FFFFFF"/>
        </w:rPr>
      </w:pPr>
      <w:r w:rsidRPr="008820B6">
        <w:rPr>
          <w:rFonts w:ascii="楷体" w:eastAsia="楷体" w:hAnsi="楷体" w:cs="楷体"/>
          <w:b/>
          <w:bCs/>
          <w:sz w:val="32"/>
          <w:szCs w:val="32"/>
          <w:shd w:val="clear" w:color="auto" w:fill="FFFFFF"/>
          <w:lang w:bidi="ar"/>
        </w:rPr>
        <w:t>（三）财政绩效评价情况</w:t>
      </w:r>
    </w:p>
    <w:p w:rsidR="009722DE" w:rsidRDefault="009722DE" w:rsidP="009722DE">
      <w:pPr>
        <w:pStyle w:val="1"/>
        <w:autoSpaceDE w:val="0"/>
        <w:ind w:firstLineChars="400" w:firstLine="128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1379A2" w:rsidRDefault="00C70DDA">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lastRenderedPageBreak/>
        <w:t xml:space="preserve">   </w:t>
      </w:r>
      <w:r>
        <w:rPr>
          <w:rStyle w:val="aa"/>
          <w:rFonts w:ascii="黑体" w:eastAsia="黑体" w:hAnsi="黑体" w:cs="黑体" w:hint="eastAsia"/>
          <w:sz w:val="32"/>
          <w:szCs w:val="32"/>
          <w:shd w:val="clear" w:color="auto" w:fill="FFFFFF"/>
        </w:rPr>
        <w:t xml:space="preserve"> 六、专业名词解释</w:t>
      </w:r>
    </w:p>
    <w:p w:rsidR="001379A2" w:rsidRDefault="00C70D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1379A2" w:rsidRDefault="00C70D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1379A2" w:rsidRDefault="00C70D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1379A2" w:rsidRDefault="00C70D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1379A2" w:rsidRDefault="00C70D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（五）使用非财政拨款结余（含专用结余）：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1379A2" w:rsidRDefault="00C70D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1379A2" w:rsidRDefault="00C70D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lastRenderedPageBreak/>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1379A2" w:rsidRDefault="00C70D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1379A2" w:rsidRDefault="00C70D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1379A2" w:rsidRDefault="00C70D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1379A2" w:rsidRDefault="00C70D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1379A2" w:rsidRDefault="00C70D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单位公务用车购置支出（</w:t>
      </w:r>
      <w:proofErr w:type="gramStart"/>
      <w:r>
        <w:rPr>
          <w:rFonts w:ascii="方正仿宋_GBK" w:eastAsia="方正仿宋_GBK" w:hAnsi="方正仿宋_GBK" w:cs="方正仿宋_GBK" w:hint="eastAsia"/>
          <w:sz w:val="32"/>
          <w:szCs w:val="32"/>
          <w:shd w:val="clear" w:color="auto" w:fill="FFFFFF"/>
        </w:rPr>
        <w:t>含车辆</w:t>
      </w:r>
      <w:proofErr w:type="gramEnd"/>
      <w:r>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单位按规定开支的各类公务接待（含外宾接待）支出。</w:t>
      </w:r>
    </w:p>
    <w:p w:rsidR="001379A2" w:rsidRDefault="00C70D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lastRenderedPageBreak/>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1379A2" w:rsidRDefault="00C70D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w:t>
      </w:r>
      <w:proofErr w:type="gramStart"/>
      <w:r>
        <w:rPr>
          <w:rFonts w:ascii="方正仿宋_GBK" w:eastAsia="方正仿宋_GBK" w:hAnsi="方正仿宋_GBK" w:cs="方正仿宋_GBK" w:hint="eastAsia"/>
          <w:sz w:val="32"/>
          <w:szCs w:val="32"/>
          <w:shd w:val="clear" w:color="auto" w:fill="FFFFFF"/>
        </w:rPr>
        <w:t>外长期</w:t>
      </w:r>
      <w:proofErr w:type="gramEnd"/>
      <w:r>
        <w:rPr>
          <w:rFonts w:ascii="方正仿宋_GBK" w:eastAsia="方正仿宋_GBK" w:hAnsi="方正仿宋_GBK" w:cs="方正仿宋_GBK" w:hint="eastAsia"/>
          <w:sz w:val="32"/>
          <w:szCs w:val="32"/>
          <w:shd w:val="clear" w:color="auto" w:fill="FFFFFF"/>
        </w:rPr>
        <w:t>聘用人员的各类劳动报酬，以及为上述人员缴纳的各项社会保险费等。</w:t>
      </w:r>
    </w:p>
    <w:p w:rsidR="001379A2" w:rsidRDefault="00C70D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1379A2" w:rsidRDefault="00C70D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1379A2" w:rsidRDefault="00C70D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w:t>
      </w:r>
      <w:proofErr w:type="gramStart"/>
      <w:r>
        <w:rPr>
          <w:rFonts w:ascii="方正仿宋_GBK" w:eastAsia="方正仿宋_GBK" w:hAnsi="方正仿宋_GBK" w:cs="方正仿宋_GBK" w:hint="eastAsia"/>
          <w:sz w:val="32"/>
          <w:szCs w:val="32"/>
          <w:shd w:val="clear" w:color="auto" w:fill="FFFFFF"/>
        </w:rPr>
        <w:t>非各级</w:t>
      </w:r>
      <w:proofErr w:type="gramEnd"/>
      <w:r>
        <w:rPr>
          <w:rFonts w:ascii="方正仿宋_GBK" w:eastAsia="方正仿宋_GBK" w:hAnsi="方正仿宋_GBK"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1379A2" w:rsidRDefault="00C70DD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黑体" w:eastAsia="黑体" w:hAnsi="黑体" w:cs="黑体" w:hint="eastAsia"/>
          <w:sz w:val="32"/>
          <w:szCs w:val="32"/>
          <w:shd w:val="clear" w:color="auto" w:fill="FFFFFF"/>
        </w:rPr>
        <w:t>七、决算公开联系方式及信息反馈渠道</w:t>
      </w:r>
    </w:p>
    <w:p w:rsidR="009722DE" w:rsidRDefault="009722DE" w:rsidP="009722DE">
      <w:pPr>
        <w:pStyle w:val="Char0"/>
        <w:shd w:val="clear" w:color="auto" w:fill="FFFFFF"/>
        <w:ind w:firstLineChars="250" w:firstLine="80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本单位决算公开信息反馈和联系方式：江玲 023-70600516</w:t>
      </w:r>
    </w:p>
    <w:p w:rsidR="009722DE" w:rsidRPr="00407265" w:rsidRDefault="009722DE">
      <w:pPr>
        <w:pStyle w:val="1"/>
        <w:autoSpaceDE w:val="0"/>
        <w:spacing w:line="596" w:lineRule="exact"/>
        <w:ind w:firstLine="640"/>
        <w:jc w:val="both"/>
        <w:rPr>
          <w:rStyle w:val="aa"/>
          <w:rFonts w:ascii="方正仿宋_GBK" w:eastAsia="方正仿宋_GBK" w:hAnsi="方正仿宋_GBK" w:cs="方正仿宋_GBK"/>
          <w:sz w:val="32"/>
          <w:szCs w:val="32"/>
          <w:shd w:val="clear" w:color="auto" w:fill="FFFF00"/>
        </w:rPr>
        <w:sectPr w:rsidR="009722DE" w:rsidRPr="00407265">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1379A2">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1379A2" w:rsidRDefault="00C70DDA">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1379A2">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1379A2" w:rsidRDefault="001379A2">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1379A2" w:rsidRDefault="001379A2">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1379A2" w:rsidRDefault="001379A2">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1379A2" w:rsidRDefault="00C70DD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1379A2">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1379A2" w:rsidRDefault="00C70DDA">
            <w:pPr>
              <w:spacing w:line="280" w:lineRule="exact"/>
              <w:rPr>
                <w:rFonts w:ascii="Arial" w:hAnsi="Arial" w:cs="Arial" w:hint="default"/>
                <w:color w:val="000000"/>
                <w:sz w:val="22"/>
                <w:szCs w:val="22"/>
              </w:rPr>
            </w:pPr>
            <w:r>
              <w:rPr>
                <w:rFonts w:cs="宋体"/>
                <w:sz w:val="20"/>
                <w:szCs w:val="20"/>
              </w:rPr>
              <w:t>单位：</w:t>
            </w:r>
            <w:r>
              <w:rPr>
                <w:sz w:val="20"/>
              </w:rPr>
              <w:t>丰都县三建规划和自然资源所</w:t>
            </w:r>
          </w:p>
        </w:tc>
        <w:tc>
          <w:tcPr>
            <w:tcW w:w="1372" w:type="pct"/>
            <w:tcBorders>
              <w:top w:val="nil"/>
              <w:left w:val="nil"/>
              <w:bottom w:val="nil"/>
              <w:right w:val="nil"/>
            </w:tcBorders>
            <w:shd w:val="clear" w:color="auto" w:fill="auto"/>
            <w:noWrap/>
            <w:tcMar>
              <w:top w:w="15" w:type="dxa"/>
              <w:left w:w="15" w:type="dxa"/>
              <w:right w:w="15" w:type="dxa"/>
            </w:tcMar>
            <w:vAlign w:val="bottom"/>
          </w:tcPr>
          <w:p w:rsidR="001379A2" w:rsidRDefault="001379A2">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1379A2" w:rsidRDefault="00C70DD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379A2">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103.06</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10.98</w:t>
            </w: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3.87</w:t>
            </w: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w:t>
            </w: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84.43</w:t>
            </w: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3.77</w:t>
            </w: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二十六、抗</w:t>
            </w:r>
            <w:proofErr w:type="gramStart"/>
            <w:r>
              <w:rPr>
                <w:rFonts w:cs="宋体"/>
                <w:b/>
                <w:bCs/>
                <w:color w:val="000000"/>
                <w:sz w:val="20"/>
                <w:szCs w:val="20"/>
              </w:rPr>
              <w:t>疫</w:t>
            </w:r>
            <w:proofErr w:type="gramEnd"/>
            <w:r>
              <w:rPr>
                <w:rFonts w:cs="宋体"/>
                <w:b/>
                <w:bCs/>
                <w:color w:val="000000"/>
                <w:sz w:val="20"/>
                <w:szCs w:val="20"/>
              </w:rPr>
              <w:t>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104.14</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104.14</w:t>
            </w: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379A2">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104.14</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1379A2" w:rsidRDefault="00C70DDA">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104.14</w:t>
            </w:r>
            <w:r>
              <w:rPr>
                <w:rFonts w:ascii="Times New Roman" w:hAnsi="Times New Roman"/>
                <w:color w:val="000000"/>
                <w:sz w:val="20"/>
              </w:rPr>
              <w:t xml:space="preserve"> </w:t>
            </w:r>
          </w:p>
        </w:tc>
      </w:tr>
    </w:tbl>
    <w:p w:rsidR="001379A2" w:rsidRDefault="001379A2">
      <w:pPr>
        <w:rPr>
          <w:rFonts w:cs="宋体" w:hint="default"/>
          <w:sz w:val="21"/>
          <w:szCs w:val="21"/>
        </w:rPr>
      </w:pPr>
    </w:p>
    <w:p w:rsidR="001379A2" w:rsidRDefault="00C70DDA">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1379A2">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1379A2" w:rsidRDefault="00C70DDA">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1379A2">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1379A2" w:rsidRDefault="00C70DDA">
            <w:pPr>
              <w:spacing w:line="280" w:lineRule="exact"/>
              <w:rPr>
                <w:rFonts w:cs="宋体" w:hint="default"/>
                <w:color w:val="000000"/>
                <w:sz w:val="20"/>
                <w:szCs w:val="20"/>
              </w:rPr>
            </w:pPr>
            <w:r>
              <w:rPr>
                <w:rFonts w:cs="宋体"/>
                <w:sz w:val="20"/>
                <w:szCs w:val="20"/>
              </w:rPr>
              <w:t>单位：</w:t>
            </w:r>
            <w:r>
              <w:rPr>
                <w:sz w:val="20"/>
              </w:rPr>
              <w:t>丰都县三建规划和自然资源所</w:t>
            </w:r>
          </w:p>
        </w:tc>
        <w:tc>
          <w:tcPr>
            <w:tcW w:w="467"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1379A2" w:rsidRDefault="00C70DD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1379A2">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1379A2" w:rsidRDefault="00C70DD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379A2">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1379A2" w:rsidRDefault="00C70DDA">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C70DDA">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其他收入</w:t>
            </w:r>
          </w:p>
        </w:tc>
      </w:tr>
      <w:tr w:rsidR="001379A2">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r>
      <w:tr w:rsidR="001379A2">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379A2" w:rsidRDefault="001379A2">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r>
      <w:tr w:rsidR="001379A2">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379A2" w:rsidRDefault="001379A2">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r>
      <w:tr w:rsidR="001379A2">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379A2" w:rsidRDefault="001379A2">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r>
      <w:tr w:rsidR="001379A2">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104.14</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104.14</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379A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379A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379A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379A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379A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21369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国家重大水利工程建设基金安排的支出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2136902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三峡后续工作</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379A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220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自然资源海洋气象等支出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84.43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84.43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22001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自然资源事务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84.43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84.43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2200150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84.43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84.43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379A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1379A2" w:rsidRDefault="00C70DDA">
      <w:pPr>
        <w:ind w:left="600" w:hangingChars="300" w:hanging="600"/>
        <w:rPr>
          <w:rFonts w:cs="宋体" w:hint="default"/>
          <w:sz w:val="20"/>
          <w:szCs w:val="20"/>
        </w:rPr>
      </w:pPr>
      <w:r>
        <w:rPr>
          <w:rFonts w:cs="宋体"/>
          <w:sz w:val="20"/>
          <w:szCs w:val="20"/>
        </w:rPr>
        <w:lastRenderedPageBreak/>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1379A2" w:rsidRDefault="00C70DDA">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1379A2">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379A2" w:rsidRDefault="00C70DDA">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1379A2">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1379A2" w:rsidRDefault="00C70DDA">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丰都县三建规划和自然资源所 </w:t>
            </w:r>
          </w:p>
        </w:tc>
        <w:tc>
          <w:tcPr>
            <w:tcW w:w="575"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1379A2" w:rsidRDefault="00C70DD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1379A2">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1379A2" w:rsidRDefault="00C70DD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379A2">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C70DDA">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对附属单位补助支出</w:t>
            </w:r>
          </w:p>
        </w:tc>
      </w:tr>
      <w:tr w:rsidR="001379A2">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r>
      <w:tr w:rsidR="001379A2">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379A2" w:rsidRDefault="001379A2">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r>
      <w:tr w:rsidR="001379A2">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379A2" w:rsidRDefault="001379A2">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r>
      <w:tr w:rsidR="001379A2">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379A2" w:rsidRDefault="001379A2">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r>
      <w:tr w:rsidR="001379A2">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104.14</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103.06</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1.08</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379A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379A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3.66</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379A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379A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379A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21369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国家重大水利工程建设基金安排的支出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2136902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三峡后续工作</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379A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220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自然资源海洋气象等支出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84.43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84.43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22001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自然资源事务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84.43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84.43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2200150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84.43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84.43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379A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1379A2" w:rsidRDefault="00C70DDA">
      <w:pPr>
        <w:rPr>
          <w:rFonts w:cs="宋体" w:hint="default"/>
          <w:sz w:val="20"/>
          <w:szCs w:val="20"/>
        </w:rPr>
      </w:pPr>
      <w:r>
        <w:rPr>
          <w:rFonts w:cs="宋体"/>
          <w:sz w:val="20"/>
          <w:szCs w:val="20"/>
        </w:rPr>
        <w:lastRenderedPageBreak/>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1379A2" w:rsidRDefault="00C70DDA">
      <w:pPr>
        <w:rPr>
          <w:rFonts w:cs="宋体" w:hint="default"/>
          <w:sz w:val="21"/>
          <w:szCs w:val="21"/>
        </w:rPr>
      </w:pPr>
      <w:r>
        <w:rPr>
          <w:rFonts w:cs="宋体"/>
          <w:sz w:val="21"/>
          <w:szCs w:val="21"/>
        </w:rPr>
        <w:br w:type="page"/>
      </w:r>
    </w:p>
    <w:p w:rsidR="001379A2" w:rsidRDefault="001379A2">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1379A2">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379A2" w:rsidRDefault="00C70DDA">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1379A2">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1379A2" w:rsidRDefault="00C70DDA">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丰都县三建规划和自然资源所</w:t>
            </w:r>
          </w:p>
        </w:tc>
        <w:tc>
          <w:tcPr>
            <w:tcW w:w="577" w:type="pct"/>
            <w:tcBorders>
              <w:top w:val="nil"/>
              <w:left w:val="nil"/>
              <w:bottom w:val="nil"/>
              <w:right w:val="nil"/>
            </w:tcBorders>
            <w:shd w:val="clear" w:color="auto" w:fill="auto"/>
            <w:noWrap/>
            <w:tcMar>
              <w:top w:w="15" w:type="dxa"/>
              <w:left w:w="15" w:type="dxa"/>
              <w:right w:w="15" w:type="dxa"/>
            </w:tcMar>
            <w:vAlign w:val="bottom"/>
          </w:tcPr>
          <w:p w:rsidR="001379A2" w:rsidRDefault="001379A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379A2" w:rsidRDefault="001379A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379A2" w:rsidRDefault="001379A2">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379A2" w:rsidRDefault="00C70DDA">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1379A2">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1379A2" w:rsidRDefault="001379A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379A2" w:rsidRDefault="001379A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379A2" w:rsidRDefault="001379A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379A2" w:rsidRDefault="001379A2">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379A2" w:rsidRDefault="00C70DDA">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379A2">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1379A2">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1379A2">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103.06</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1.08</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10.98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10.98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1.08</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84.43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84.43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二十六、抗</w:t>
            </w:r>
            <w:proofErr w:type="gramStart"/>
            <w:r>
              <w:rPr>
                <w:rFonts w:cs="宋体"/>
                <w:b/>
                <w:bCs/>
                <w:color w:val="000000"/>
                <w:sz w:val="18"/>
                <w:szCs w:val="18"/>
              </w:rPr>
              <w:t>疫</w:t>
            </w:r>
            <w:proofErr w:type="gramEnd"/>
            <w:r>
              <w:rPr>
                <w:rFonts w:cs="宋体"/>
                <w:b/>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104.14</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104.14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103.06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1.08</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spacing w:line="200" w:lineRule="exact"/>
              <w:rPr>
                <w:rFonts w:ascii="Times New Roman" w:hAnsi="Times New Roman" w:hint="default"/>
                <w:color w:val="000000"/>
                <w:sz w:val="18"/>
                <w:szCs w:val="18"/>
              </w:rPr>
            </w:pP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200" w:lineRule="exact"/>
              <w:jc w:val="right"/>
              <w:rPr>
                <w:rFonts w:ascii="Times New Roman" w:hAnsi="Times New Roman" w:hint="default"/>
                <w:color w:val="000000"/>
                <w:sz w:val="18"/>
                <w:szCs w:val="18"/>
              </w:rPr>
            </w:pPr>
          </w:p>
        </w:tc>
      </w:tr>
      <w:tr w:rsidR="001379A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104.14</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104.14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103.06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1.08</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1379A2" w:rsidRDefault="00C70DDA">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1379A2">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1379A2" w:rsidRDefault="00C70DDA">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1379A2">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1379A2" w:rsidRDefault="00C70DDA">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丰都县三建规划和自然资源所</w:t>
            </w:r>
          </w:p>
        </w:tc>
        <w:tc>
          <w:tcPr>
            <w:tcW w:w="1076"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1379A2" w:rsidRDefault="00C70DD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1379A2">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1379A2" w:rsidRDefault="00C70DD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379A2">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本年支出</w:t>
            </w:r>
          </w:p>
        </w:tc>
      </w:tr>
      <w:tr w:rsidR="001379A2">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项目支出</w:t>
            </w:r>
          </w:p>
        </w:tc>
      </w:tr>
      <w:tr w:rsidR="001379A2">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r>
      <w:tr w:rsidR="001379A2">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r>
      <w:tr w:rsidR="001379A2">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103.06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103.06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379A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7.32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7.32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379A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3.66</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379A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379A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379A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220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自然资源海洋气象等支出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84.43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84.43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22001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自然资源事务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84.43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84.43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2200150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84.43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84.43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379A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1379A2" w:rsidRDefault="00C70DDA">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1379A2" w:rsidRDefault="00C70DDA">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1379A2">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1379A2" w:rsidRDefault="00C70DDA">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1379A2">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1379A2" w:rsidRDefault="00C70DDA">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丰都县三建规划和自然资源所</w:t>
            </w:r>
          </w:p>
        </w:tc>
        <w:tc>
          <w:tcPr>
            <w:tcW w:w="463" w:type="pct"/>
            <w:tcBorders>
              <w:top w:val="nil"/>
              <w:left w:val="nil"/>
              <w:bottom w:val="nil"/>
              <w:right w:val="nil"/>
            </w:tcBorders>
            <w:shd w:val="clear" w:color="auto" w:fill="auto"/>
            <w:noWrap/>
            <w:tcMar>
              <w:top w:w="15" w:type="dxa"/>
              <w:left w:w="15" w:type="dxa"/>
              <w:right w:w="15" w:type="dxa"/>
            </w:tcMar>
            <w:vAlign w:val="bottom"/>
          </w:tcPr>
          <w:p w:rsidR="001379A2" w:rsidRDefault="001379A2">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1379A2" w:rsidRDefault="001379A2">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1379A2" w:rsidRDefault="001379A2">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1379A2" w:rsidRDefault="00C70DD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1379A2">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1379A2" w:rsidRDefault="001379A2">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1379A2" w:rsidRDefault="001379A2">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1379A2" w:rsidRDefault="001379A2">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1379A2" w:rsidRDefault="001379A2">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1379A2" w:rsidRDefault="00C70DD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379A2">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1379A2">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spacing w:line="192" w:lineRule="exact"/>
              <w:jc w:val="center"/>
              <w:textAlignment w:val="center"/>
              <w:rPr>
                <w:rFonts w:cs="宋体" w:hint="default"/>
                <w:b/>
                <w:color w:val="000000"/>
                <w:sz w:val="18"/>
                <w:szCs w:val="18"/>
              </w:rPr>
            </w:pPr>
            <w:r>
              <w:rPr>
                <w:rFonts w:cs="宋体"/>
                <w:b/>
                <w:color w:val="000000"/>
                <w:sz w:val="18"/>
                <w:szCs w:val="18"/>
              </w:rPr>
              <w:t>经济分类科目（按“款”级</w:t>
            </w:r>
            <w:r w:rsidR="00B13CC2">
              <w:rPr>
                <w:rFonts w:cs="宋体"/>
                <w:b/>
                <w:color w:val="000000"/>
                <w:sz w:val="18"/>
                <w:szCs w:val="18"/>
              </w:rPr>
              <w:t>经济</w:t>
            </w:r>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B13CC2">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B13CC2">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1379A2">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spacing w:line="192" w:lineRule="exact"/>
              <w:jc w:val="center"/>
              <w:rPr>
                <w:rFonts w:cs="宋体" w:hint="default"/>
                <w:b/>
                <w:color w:val="000000"/>
                <w:sz w:val="18"/>
                <w:szCs w:val="18"/>
              </w:rPr>
            </w:pP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76.23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26.37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0.45</w:t>
            </w: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19.80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0.45</w:t>
            </w: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36.60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7.34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13.74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192" w:lineRule="exact"/>
              <w:jc w:val="right"/>
              <w:rPr>
                <w:rFonts w:ascii="Times New Roman" w:hAnsi="Times New Roman" w:hint="default"/>
                <w:color w:val="000000"/>
                <w:sz w:val="18"/>
                <w:szCs w:val="18"/>
              </w:rPr>
            </w:pPr>
          </w:p>
        </w:tc>
      </w:tr>
      <w:tr w:rsidR="001379A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192" w:lineRule="exact"/>
              <w:jc w:val="right"/>
              <w:rPr>
                <w:rFonts w:ascii="Times New Roman" w:hAnsi="Times New Roman" w:hint="default"/>
                <w:color w:val="000000"/>
                <w:sz w:val="18"/>
                <w:szCs w:val="18"/>
              </w:rPr>
            </w:pPr>
          </w:p>
        </w:tc>
      </w:tr>
      <w:tr w:rsidR="001379A2">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1379A2">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spacing w:line="192" w:lineRule="exact"/>
              <w:jc w:val="right"/>
              <w:rPr>
                <w:rFonts w:ascii="Times New Roman" w:hAnsi="Times New Roman" w:hint="default"/>
                <w:color w:val="000000"/>
                <w:sz w:val="18"/>
                <w:szCs w:val="18"/>
              </w:rPr>
            </w:pPr>
          </w:p>
        </w:tc>
      </w:tr>
      <w:tr w:rsidR="001379A2">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C70DDA">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76.23</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26.82</w:t>
            </w:r>
            <w:r>
              <w:rPr>
                <w:rFonts w:ascii="Times New Roman" w:hAnsi="Times New Roman"/>
                <w:color w:val="000000"/>
                <w:sz w:val="18"/>
              </w:rPr>
              <w:t xml:space="preserve"> </w:t>
            </w:r>
          </w:p>
        </w:tc>
      </w:tr>
    </w:tbl>
    <w:p w:rsidR="001379A2" w:rsidRDefault="00C70DDA">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1379A2">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379A2" w:rsidRDefault="00C70DDA">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1379A2">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1379A2" w:rsidRDefault="00C70DDA">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丰都县三建规划和自然资源所</w:t>
            </w:r>
          </w:p>
        </w:tc>
        <w:tc>
          <w:tcPr>
            <w:tcW w:w="555"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1379A2" w:rsidRDefault="00C70DD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1379A2">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1379A2" w:rsidRDefault="00C70DD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379A2">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年末结转和结余</w:t>
            </w:r>
          </w:p>
        </w:tc>
      </w:tr>
      <w:tr w:rsidR="001379A2">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r>
      <w:tr w:rsidR="001379A2">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r>
      <w:tr w:rsidR="001379A2">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r>
      <w:tr w:rsidR="001379A2">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1.08</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1.08</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1.08</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379A2">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jc w:val="both"/>
              <w:textAlignment w:val="center"/>
              <w:rPr>
                <w:rFonts w:cs="宋体" w:hint="default"/>
                <w:color w:val="000000"/>
                <w:sz w:val="20"/>
                <w:szCs w:val="20"/>
              </w:rPr>
            </w:pPr>
            <w:r>
              <w:rPr>
                <w:rFonts w:cs="宋体"/>
                <w:b/>
                <w:color w:val="000000"/>
                <w:sz w:val="20"/>
                <w:szCs w:val="20"/>
              </w:rPr>
              <w:t>213</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jc w:val="both"/>
              <w:textAlignment w:val="center"/>
              <w:rPr>
                <w:rFonts w:cs="宋体" w:hint="default"/>
                <w:color w:val="000000"/>
                <w:sz w:val="20"/>
                <w:szCs w:val="20"/>
              </w:rPr>
            </w:pPr>
            <w:r>
              <w:rPr>
                <w:rFonts w:cs="宋体"/>
                <w:b/>
                <w:color w:val="000000"/>
                <w:sz w:val="20"/>
                <w:szCs w:val="20"/>
              </w:rPr>
              <w:t>农林水支出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1.08</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1.08</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1.08</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jc w:val="both"/>
              <w:textAlignment w:val="center"/>
              <w:rPr>
                <w:rFonts w:cs="宋体" w:hint="default"/>
                <w:color w:val="000000"/>
                <w:sz w:val="20"/>
                <w:szCs w:val="20"/>
              </w:rPr>
            </w:pPr>
            <w:r>
              <w:rPr>
                <w:rFonts w:cs="宋体"/>
                <w:b/>
                <w:color w:val="000000"/>
                <w:sz w:val="20"/>
                <w:szCs w:val="20"/>
              </w:rPr>
              <w:t>21369</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jc w:val="both"/>
              <w:textAlignment w:val="center"/>
              <w:rPr>
                <w:rFonts w:cs="宋体" w:hint="default"/>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1.08</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1.08</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1.08</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379A2">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jc w:val="both"/>
              <w:textAlignment w:val="center"/>
              <w:rPr>
                <w:rFonts w:cs="宋体" w:hint="default"/>
                <w:color w:val="000000"/>
                <w:sz w:val="20"/>
                <w:szCs w:val="20"/>
              </w:rPr>
            </w:pPr>
            <w:r>
              <w:rPr>
                <w:rFonts w:cs="宋体"/>
                <w:color w:val="000000"/>
                <w:sz w:val="20"/>
                <w:szCs w:val="20"/>
              </w:rPr>
              <w:t>2136902</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jc w:val="both"/>
              <w:textAlignment w:val="center"/>
              <w:rPr>
                <w:rFonts w:cs="宋体" w:hint="default"/>
                <w:color w:val="000000"/>
                <w:sz w:val="20"/>
                <w:szCs w:val="20"/>
              </w:rPr>
            </w:pPr>
            <w:r>
              <w:rPr>
                <w:rFonts w:cs="宋体"/>
                <w:color w:val="000000"/>
                <w:sz w:val="20"/>
                <w:szCs w:val="20"/>
              </w:rPr>
              <w:t>三峡后续工作</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1.08</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1.08</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1.08</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1379A2" w:rsidRDefault="00C70DDA">
      <w:pPr>
        <w:rPr>
          <w:rFonts w:cs="宋体" w:hint="default"/>
          <w:sz w:val="21"/>
          <w:szCs w:val="21"/>
        </w:rPr>
      </w:pPr>
      <w:r>
        <w:rPr>
          <w:rFonts w:cs="宋体"/>
          <w:sz w:val="20"/>
          <w:szCs w:val="20"/>
        </w:rPr>
        <w:t>备注：1.本表反映单位本年度政府性基金预算财政拨款收入支出及结转和结余情况。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1379A2" w:rsidRDefault="00C70DDA">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1379A2">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379A2" w:rsidRDefault="00C70DDA">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1379A2">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1379A2" w:rsidRDefault="00C70DDA">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丰都县三建规划和自然资源所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1379A2" w:rsidRDefault="00C70DD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1379A2">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379A2" w:rsidRDefault="001379A2">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1379A2" w:rsidRDefault="00C70DD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379A2">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C70DDA">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379A2" w:rsidRDefault="00C70DDA">
            <w:pPr>
              <w:jc w:val="center"/>
              <w:textAlignment w:val="bottom"/>
              <w:rPr>
                <w:rFonts w:cs="宋体" w:hint="default"/>
                <w:b/>
                <w:color w:val="000000"/>
                <w:sz w:val="20"/>
                <w:szCs w:val="20"/>
              </w:rPr>
            </w:pPr>
            <w:r>
              <w:rPr>
                <w:rFonts w:cs="宋体"/>
                <w:b/>
                <w:color w:val="000000"/>
                <w:sz w:val="20"/>
                <w:szCs w:val="20"/>
              </w:rPr>
              <w:t>本年支出</w:t>
            </w:r>
          </w:p>
        </w:tc>
      </w:tr>
      <w:tr w:rsidR="001379A2">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项目支出</w:t>
            </w:r>
          </w:p>
        </w:tc>
      </w:tr>
      <w:tr w:rsidR="001379A2">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r>
      <w:tr w:rsidR="001379A2">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r>
      <w:tr w:rsidR="001379A2">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379A2" w:rsidRDefault="001379A2">
            <w:pPr>
              <w:jc w:val="center"/>
              <w:rPr>
                <w:rFonts w:cs="宋体" w:hint="default"/>
                <w:b/>
                <w:color w:val="000000"/>
                <w:sz w:val="20"/>
                <w:szCs w:val="20"/>
              </w:rPr>
            </w:pPr>
          </w:p>
        </w:tc>
      </w:tr>
      <w:tr w:rsidR="001379A2">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79A2" w:rsidRDefault="00C70DDA">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379A2">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1379A2">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379A2" w:rsidRDefault="00C70DD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1379A2" w:rsidRDefault="00C70DDA">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1379A2" w:rsidRDefault="00C70DDA">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1379A2">
        <w:trPr>
          <w:trHeight w:val="343"/>
        </w:trPr>
        <w:tc>
          <w:tcPr>
            <w:tcW w:w="5000" w:type="pct"/>
            <w:gridSpan w:val="5"/>
            <w:shd w:val="clear" w:color="auto" w:fill="auto"/>
            <w:noWrap/>
            <w:tcMar>
              <w:top w:w="15" w:type="dxa"/>
              <w:left w:w="15" w:type="dxa"/>
              <w:right w:w="15" w:type="dxa"/>
            </w:tcMar>
            <w:vAlign w:val="bottom"/>
          </w:tcPr>
          <w:p w:rsidR="001379A2" w:rsidRDefault="00C70DDA">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1379A2">
        <w:trPr>
          <w:trHeight w:val="244"/>
        </w:trPr>
        <w:tc>
          <w:tcPr>
            <w:tcW w:w="1124" w:type="pct"/>
            <w:shd w:val="clear" w:color="auto" w:fill="auto"/>
            <w:noWrap/>
            <w:tcMar>
              <w:top w:w="15" w:type="dxa"/>
              <w:left w:w="15" w:type="dxa"/>
              <w:right w:w="15" w:type="dxa"/>
            </w:tcMar>
            <w:vAlign w:val="bottom"/>
          </w:tcPr>
          <w:p w:rsidR="001379A2" w:rsidRDefault="001379A2">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1379A2" w:rsidRDefault="001379A2">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1379A2" w:rsidRDefault="001379A2">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1379A2" w:rsidRDefault="001379A2">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1379A2" w:rsidRDefault="00C70DDA">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1379A2">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1379A2" w:rsidRDefault="00C70DDA">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丰都县三建规划和自然资源所</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1379A2" w:rsidRDefault="001379A2">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1379A2" w:rsidRDefault="001379A2">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1379A2" w:rsidRDefault="00C70DDA">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1379A2">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1379A2">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2.96</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2.96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1379A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1379A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0.26</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0.26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0.26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1379A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1379A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61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w:t>
            </w:r>
            <w:proofErr w:type="gramStart"/>
            <w:r>
              <w:rPr>
                <w:rFonts w:cs="宋体"/>
                <w:b/>
                <w:bCs/>
                <w:color w:val="000000"/>
                <w:kern w:val="2"/>
                <w:sz w:val="16"/>
                <w:szCs w:val="16"/>
              </w:rPr>
              <w:t>微企业</w:t>
            </w:r>
            <w:proofErr w:type="gramEnd"/>
            <w:r>
              <w:rPr>
                <w:rFonts w:cs="宋体"/>
                <w:b/>
                <w:bCs/>
                <w:color w:val="000000"/>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379A2">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1379A2">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1379A2">
            <w:pPr>
              <w:spacing w:line="280" w:lineRule="exact"/>
              <w:jc w:val="right"/>
              <w:rPr>
                <w:rFonts w:cs="宋体" w:hint="default"/>
                <w:color w:val="000000"/>
                <w:kern w:val="2"/>
                <w:sz w:val="16"/>
                <w:szCs w:val="16"/>
              </w:rPr>
            </w:pPr>
          </w:p>
        </w:tc>
      </w:tr>
      <w:tr w:rsidR="001379A2">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0.02</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1379A2">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1379A2">
            <w:pPr>
              <w:spacing w:line="280" w:lineRule="exact"/>
              <w:jc w:val="right"/>
              <w:rPr>
                <w:rFonts w:cs="宋体" w:hint="default"/>
                <w:color w:val="000000"/>
                <w:kern w:val="2"/>
                <w:sz w:val="16"/>
                <w:szCs w:val="16"/>
              </w:rPr>
            </w:pPr>
          </w:p>
        </w:tc>
      </w:tr>
      <w:tr w:rsidR="001379A2">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C70DDA">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C70DD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3.67</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379A2" w:rsidRDefault="001379A2">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379A2" w:rsidRDefault="001379A2">
            <w:pPr>
              <w:spacing w:line="280" w:lineRule="exact"/>
              <w:jc w:val="right"/>
              <w:rPr>
                <w:rFonts w:cs="宋体" w:hint="default"/>
                <w:color w:val="000000"/>
                <w:sz w:val="16"/>
                <w:szCs w:val="16"/>
              </w:rPr>
            </w:pPr>
          </w:p>
        </w:tc>
      </w:tr>
    </w:tbl>
    <w:p w:rsidR="001379A2" w:rsidRDefault="00C70DDA">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1379A2">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BC1" w:rsidRDefault="00087BC1">
      <w:pPr>
        <w:rPr>
          <w:rFonts w:hint="default"/>
        </w:rPr>
      </w:pPr>
      <w:r>
        <w:separator/>
      </w:r>
    </w:p>
  </w:endnote>
  <w:endnote w:type="continuationSeparator" w:id="0">
    <w:p w:rsidR="00087BC1" w:rsidRDefault="00087BC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9A2" w:rsidRDefault="00087BC1">
    <w:pPr>
      <w:pStyle w:val="a6"/>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1379A2" w:rsidRDefault="00C70DDA">
                <w:pPr>
                  <w:pStyle w:val="a6"/>
                  <w:rPr>
                    <w:rFonts w:hint="default"/>
                  </w:rPr>
                </w:pPr>
                <w:r>
                  <w:fldChar w:fldCharType="begin"/>
                </w:r>
                <w:r>
                  <w:instrText xml:space="preserve"> PAGE  \* MERGEFORMAT </w:instrText>
                </w:r>
                <w:r>
                  <w:fldChar w:fldCharType="separate"/>
                </w:r>
                <w:r w:rsidR="00453E4E">
                  <w:rPr>
                    <w:rFonts w:hint="default"/>
                    <w:noProof/>
                  </w:rPr>
                  <w:t>- 7 -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9A2" w:rsidRDefault="00087BC1">
    <w:pPr>
      <w:pStyle w:val="a6"/>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4384;mso-wrap-style:none;mso-position-horizontal:center;mso-position-horizontal-relative:margin;mso-width-relative:page;mso-height-relative:page" o:allowoverlap="f" filled="f" stroked="f" strokeweight=".5pt">
          <v:textbox style="mso-fit-shape-to-text:t" inset="0,0,0,0">
            <w:txbxContent>
              <w:p w:rsidR="001379A2" w:rsidRDefault="00C70DDA">
                <w:pPr>
                  <w:pStyle w:val="a6"/>
                  <w:rPr>
                    <w:rFonts w:hint="default"/>
                  </w:rPr>
                </w:pPr>
                <w:r>
                  <w:t xml:space="preserve"> </w:t>
                </w:r>
                <w:r>
                  <w:fldChar w:fldCharType="begin"/>
                </w:r>
                <w:r>
                  <w:instrText>PAGE   \* MERGEFORMAT</w:instrText>
                </w:r>
                <w:r>
                  <w:fldChar w:fldCharType="separate"/>
                </w:r>
                <w:r w:rsidR="00453E4E" w:rsidRPr="00453E4E">
                  <w:rPr>
                    <w:rFonts w:hint="default"/>
                    <w:noProof/>
                    <w:lang w:val="zh-CN"/>
                  </w:rPr>
                  <w:t>-</w:t>
                </w:r>
                <w:r w:rsidR="00453E4E">
                  <w:rPr>
                    <w:rFonts w:hint="default"/>
                    <w:noProof/>
                  </w:rPr>
                  <w:t xml:space="preserve"> 24 -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63360;mso-wrap-style:none;mso-position-horizontal:center;mso-position-horizontal-relative:margin;mso-position-vertical-relative:page;mso-width-relative:page;mso-height-relative:page" o:allowoverlap="f" filled="f" stroked="f" strokeweight=".5pt">
          <v:textbox inset="0,0,0,0">
            <w:txbxContent>
              <w:p w:rsidR="001379A2" w:rsidRDefault="00C70DDA">
                <w:pPr>
                  <w:pStyle w:val="a6"/>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BC1" w:rsidRDefault="00087BC1">
      <w:pPr>
        <w:rPr>
          <w:rFonts w:hint="default"/>
        </w:rPr>
      </w:pPr>
      <w:r>
        <w:separator/>
      </w:r>
    </w:p>
  </w:footnote>
  <w:footnote w:type="continuationSeparator" w:id="0">
    <w:p w:rsidR="00087BC1" w:rsidRDefault="00087BC1">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9A2" w:rsidRDefault="001379A2">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87BC1"/>
    <w:rsid w:val="001379A2"/>
    <w:rsid w:val="001D3BB7"/>
    <w:rsid w:val="002B254B"/>
    <w:rsid w:val="0034050A"/>
    <w:rsid w:val="00407265"/>
    <w:rsid w:val="0044504F"/>
    <w:rsid w:val="00453E4E"/>
    <w:rsid w:val="00466C9B"/>
    <w:rsid w:val="00486CFC"/>
    <w:rsid w:val="00491DDD"/>
    <w:rsid w:val="004C4559"/>
    <w:rsid w:val="00550ABE"/>
    <w:rsid w:val="00623A85"/>
    <w:rsid w:val="00647A96"/>
    <w:rsid w:val="00770383"/>
    <w:rsid w:val="007819D4"/>
    <w:rsid w:val="007B419D"/>
    <w:rsid w:val="007B7C4B"/>
    <w:rsid w:val="007D3D39"/>
    <w:rsid w:val="008A50D3"/>
    <w:rsid w:val="009722DE"/>
    <w:rsid w:val="00984C6A"/>
    <w:rsid w:val="00994AF7"/>
    <w:rsid w:val="009B67B8"/>
    <w:rsid w:val="009C14C9"/>
    <w:rsid w:val="009D2B67"/>
    <w:rsid w:val="009E1452"/>
    <w:rsid w:val="00A566F9"/>
    <w:rsid w:val="00AF2751"/>
    <w:rsid w:val="00B03CCD"/>
    <w:rsid w:val="00B13CC2"/>
    <w:rsid w:val="00BE2B89"/>
    <w:rsid w:val="00BF0D89"/>
    <w:rsid w:val="00C10E9E"/>
    <w:rsid w:val="00C20C3E"/>
    <w:rsid w:val="00C5163E"/>
    <w:rsid w:val="00C70DDA"/>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spacing w:after="120"/>
      <w:ind w:leftChars="200" w:left="420"/>
    </w:pPr>
    <w:rPr>
      <w:rFonts w:cs="宋体"/>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Char">
    <w:name w:val="批注框文本 Char"/>
    <w:basedOn w:val="a1"/>
    <w:link w:val="a5"/>
    <w:qFormat/>
    <w:rPr>
      <w:rFonts w:ascii="宋体" w:hAnsi="宋体"/>
      <w:sz w:val="18"/>
      <w:szCs w:val="18"/>
    </w:rPr>
  </w:style>
  <w:style w:type="paragraph" w:customStyle="1" w:styleId="3">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39621">
      <w:bodyDiv w:val="1"/>
      <w:marLeft w:val="0"/>
      <w:marRight w:val="0"/>
      <w:marTop w:val="0"/>
      <w:marBottom w:val="0"/>
      <w:divBdr>
        <w:top w:val="none" w:sz="0" w:space="0" w:color="auto"/>
        <w:left w:val="none" w:sz="0" w:space="0" w:color="auto"/>
        <w:bottom w:val="none" w:sz="0" w:space="0" w:color="auto"/>
        <w:right w:val="none" w:sz="0" w:space="0" w:color="auto"/>
      </w:divBdr>
    </w:div>
    <w:div w:id="1700080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2387</Words>
  <Characters>13610</Characters>
  <Application>Microsoft Office Word</Application>
  <DocSecurity>0</DocSecurity>
  <Lines>113</Lines>
  <Paragraphs>31</Paragraphs>
  <ScaleCrop>false</ScaleCrop>
  <Company>Sky123.Org</Company>
  <LinksUpToDate>false</LinksUpToDate>
  <CharactersWithSpaces>15966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27</cp:revision>
  <dcterms:created xsi:type="dcterms:W3CDTF">2024-07-11T02:00:00Z</dcterms:created>
  <dcterms:modified xsi:type="dcterms:W3CDTF">2025-09-15T03:18:00Z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