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丰都县规划和自然资源局</w:t>
      </w:r>
    </w:p>
    <w:p>
      <w:pPr>
        <w:snapToGrid w:val="0"/>
        <w:spacing w:line="7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年全县非煤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合法开采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矿山监督</w:t>
      </w:r>
    </w:p>
    <w:p>
      <w:pPr>
        <w:snapToGrid w:val="0"/>
        <w:spacing w:line="7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检查计划</w:t>
      </w:r>
    </w:p>
    <w:p>
      <w:pPr>
        <w:spacing w:line="560" w:lineRule="exact"/>
        <w:rPr>
          <w:rFonts w:ascii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 xml:space="preserve"> </w:t>
      </w:r>
    </w:p>
    <w:p>
      <w:pPr>
        <w:spacing w:line="360" w:lineRule="auto"/>
        <w:ind w:firstLine="640" w:firstLineChars="200"/>
        <w:rPr>
          <w:rFonts w:ascii="方正黑体_GBK" w:hAnsi="楷体" w:eastAsia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一、指导思想</w:t>
      </w:r>
    </w:p>
    <w:p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按照市、县安全生产工作的总体部署及局党组的具体要求，牢固树立安全发展理念，以事故防控为核心目标，以大排查大整治大执法为工作主线，以安全生产标准化建设与监督检查“一体化”为主要抓手，压实主体责任，强化源头管理，严格监管执法，狠抓克难攻坚，夯实基础保障，确保安全生产状况稳定向好。</w:t>
      </w:r>
    </w:p>
    <w:p>
      <w:pPr>
        <w:spacing w:line="360" w:lineRule="auto"/>
        <w:ind w:firstLine="640" w:firstLineChars="200"/>
        <w:rPr>
          <w:rFonts w:ascii="方正黑体_GBK" w:hAnsi="楷体" w:eastAsia="方正黑体_GBK" w:cs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二、工作目标</w:t>
      </w:r>
    </w:p>
    <w:p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严</w:t>
      </w:r>
      <w:r>
        <w:rPr>
          <w:rFonts w:hint="eastAsia" w:eastAsia="方正仿宋_GBK"/>
          <w:sz w:val="32"/>
          <w:szCs w:val="32"/>
          <w:lang w:eastAsia="zh-CN"/>
        </w:rPr>
        <w:t>防非煤矿山企业越层越界开采行为</w:t>
      </w:r>
    </w:p>
    <w:p>
      <w:pPr>
        <w:spacing w:line="360" w:lineRule="auto"/>
        <w:ind w:firstLine="640" w:firstLineChars="200"/>
        <w:rPr>
          <w:rFonts w:ascii="方正黑体_GBK" w:hAnsi="楷体" w:eastAsia="方正黑体_GBK" w:cs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三、主要任务</w:t>
      </w:r>
    </w:p>
    <w:p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全面提升安全监管能力建设，加强安全生产监督检查工作，严厉</w:t>
      </w:r>
      <w:r>
        <w:rPr>
          <w:rFonts w:hint="eastAsia" w:eastAsia="方正仿宋_GBK"/>
          <w:sz w:val="32"/>
          <w:szCs w:val="32"/>
          <w:lang w:eastAsia="zh-CN"/>
        </w:rPr>
        <w:t>打击非煤矿山企业越层越界开采行为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方正黑体_GBK" w:hAnsi="楷体" w:eastAsia="方正黑体_GBK" w:cs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四、监督检查人员</w:t>
      </w:r>
    </w:p>
    <w:p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分管局长何维、地矿科全体人员、基层国土所</w:t>
      </w:r>
    </w:p>
    <w:p>
      <w:pPr>
        <w:spacing w:line="360" w:lineRule="auto"/>
        <w:ind w:firstLine="640" w:firstLineChars="200"/>
        <w:rPr>
          <w:rFonts w:ascii="方正黑体_GBK" w:hAnsi="楷体" w:eastAsia="方正黑体_GBK" w:cs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五、监督检查工作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日常巡查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实地核实，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是否有超层、越界、资源储量失实、不按规定开采等违法违规行为，逐一对矿山公示的内容进行核实，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指导创建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绿色矿山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，监督矿业权人履行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法定义务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方正黑体_GBK" w:hAnsi="楷体" w:eastAsia="方正黑体_GBK" w:cs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六、监督检查计划的主要内容</w:t>
      </w:r>
    </w:p>
    <w:p>
      <w:pPr>
        <w:spacing w:line="360" w:lineRule="auto"/>
        <w:ind w:firstLine="640" w:firstLineChars="200"/>
        <w:rPr>
          <w:rFonts w:ascii="方正楷体_GBK" w:hAnsi="楷体" w:eastAsia="方正楷体_GBK" w:cs="方正楷体_GBK"/>
          <w:sz w:val="32"/>
          <w:szCs w:val="32"/>
        </w:rPr>
      </w:pPr>
      <w:r>
        <w:rPr>
          <w:rFonts w:hint="eastAsia" w:ascii="方正楷体_GBK" w:hAnsi="楷体" w:eastAsia="方正楷体_GBK" w:cs="方正楷体_GBK"/>
          <w:sz w:val="32"/>
          <w:szCs w:val="32"/>
        </w:rPr>
        <w:t>（一）检查范围</w:t>
      </w:r>
    </w:p>
    <w:p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  <w:lang w:eastAsia="zh-CN"/>
        </w:rPr>
        <w:t>巡查</w:t>
      </w:r>
      <w:r>
        <w:rPr>
          <w:rFonts w:hint="eastAsia" w:eastAsia="方正仿宋_GBK"/>
          <w:sz w:val="32"/>
          <w:szCs w:val="32"/>
        </w:rPr>
        <w:t>地面矿山采矿权标识牌</w:t>
      </w:r>
      <w:r>
        <w:rPr>
          <w:rFonts w:hint="eastAsia" w:eastAsia="方正仿宋_GBK"/>
          <w:sz w:val="32"/>
          <w:szCs w:val="32"/>
          <w:lang w:eastAsia="zh-CN"/>
        </w:rPr>
        <w:t>的设立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hint="eastAsia" w:eastAsia="方正仿宋_GBK"/>
          <w:sz w:val="32"/>
          <w:szCs w:val="32"/>
          <w:lang w:eastAsia="zh-CN"/>
        </w:rPr>
        <w:t>界桩</w:t>
      </w:r>
      <w:r>
        <w:rPr>
          <w:rFonts w:hint="eastAsia" w:eastAsia="方正仿宋_GBK"/>
          <w:sz w:val="32"/>
          <w:szCs w:val="32"/>
        </w:rPr>
        <w:t>埋设</w:t>
      </w:r>
      <w:r>
        <w:rPr>
          <w:rFonts w:hint="eastAsia" w:eastAsia="方正仿宋_GBK"/>
          <w:sz w:val="32"/>
          <w:szCs w:val="32"/>
          <w:lang w:eastAsia="zh-CN"/>
        </w:rPr>
        <w:t>情况。</w:t>
      </w:r>
    </w:p>
    <w:p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2.</w:t>
      </w:r>
      <w:r>
        <w:rPr>
          <w:rFonts w:hint="eastAsia" w:eastAsia="方正仿宋_GBK"/>
          <w:sz w:val="32"/>
          <w:szCs w:val="32"/>
          <w:lang w:eastAsia="zh-CN"/>
        </w:rPr>
        <w:t>巡查</w:t>
      </w:r>
      <w:r>
        <w:rPr>
          <w:rFonts w:hint="eastAsia" w:eastAsia="方正仿宋_GBK"/>
          <w:sz w:val="32"/>
          <w:szCs w:val="32"/>
        </w:rPr>
        <w:t>非法越界越层开采矿产资源行为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sz w:val="32"/>
          <w:szCs w:val="32"/>
        </w:rPr>
        <w:t>开展隐患排查，打击违法开采行为。</w:t>
      </w:r>
    </w:p>
    <w:p>
      <w:pPr>
        <w:spacing w:line="360" w:lineRule="auto"/>
        <w:ind w:firstLine="640" w:firstLineChars="200"/>
        <w:rPr>
          <w:rFonts w:ascii="方正楷体_GBK" w:hAnsi="楷体" w:eastAsia="方正楷体_GBK" w:cs="方正楷体_GBK"/>
          <w:sz w:val="32"/>
          <w:szCs w:val="32"/>
        </w:rPr>
      </w:pPr>
      <w:r>
        <w:rPr>
          <w:rFonts w:hint="eastAsia" w:ascii="方正楷体_GBK" w:hAnsi="楷体" w:eastAsia="方正楷体_GBK" w:cs="方正楷体_GBK"/>
          <w:sz w:val="32"/>
          <w:szCs w:val="32"/>
        </w:rPr>
        <w:t>（二）检查时间安排</w:t>
      </w:r>
    </w:p>
    <w:tbl>
      <w:tblPr>
        <w:tblStyle w:val="10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2"/>
        <w:gridCol w:w="567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月份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检查分类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一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丰都县盛祥矿业有限公司何家沟灰岩矿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丰都县灵峰矿业有限公司盐井沟灰岩矿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丰都县兴烨建材有限责任公司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二月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东方希望重庆水泥有限公司铜矿山水泥用灰岩矿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东方希望重庆水泥有限公司干坡页岩矿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东方希望重庆水泥有限公司老鸦山砂岩矿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东方希望重庆水泥有限公司下纸厂水泥配料用页岩矿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三月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重庆拓创矿业有限公司横梁灰岩矿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重庆绿岛源建材有限公司太运灰岩矿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重庆淞瑜商贸有限公司刺猪凼建筑石料用灰岩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丰都县联盛石材工艺有限公司龟塘沟建材用砂岩矿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四月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重庆润轩纳米科技有限公司杠上重晶石矿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丰都聚丰矿业有限公司暨龙鱼子塘重晶石矿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重庆市渝仙投资有限公司龙颈湾灰岩矿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丰都县渝辉建材销售有限公司石门子饰面灰岩矿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五月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丰都县吉星矿业有限公司山岔河石灰石矿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丰都县鑫磊矿业有限公司小石院灰岩矿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丰都县鑫和矿业有限公司华兴页岩矿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丰都县宏园石材有限责任公司松树湾建筑用砂岩矿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六月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丰都县民峰建材有限公司肖家冲页岩矿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丰都县佳成建材有限公司梯子河页岩矿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丰都六方建材厂小湾页岩矿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丰都县中坪矿业有限公司仁沙中坪灰岩矿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七月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丰都县鸿锦石材蔡家坪建筑石料用砂岩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丰都县建磊石材有限公司石板坡建材用砂岩矿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丰都县邱家坡石材有限公司夜蒿塝建材用砂岩矿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丰都县灵峰矿业有限公司盐井沟灰岩矿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八月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重庆拓创矿业有限公司横梁灰岩矿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重庆绿岛源建材有限公司太运灰岩矿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重庆淞瑜商贸有限公司刺猪凼建筑石料用灰岩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中石化重庆涪陵页岩气勘探开发有限公司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兴页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L21井场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中石化重庆涪陵页岩气勘探开发有限公司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兴页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L24井场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九月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丰都县吉星矿业有限公司山岔河石灰石矿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丰都县鑫磊矿业有限公司小石院灰岩矿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丰都县盛祥矿业有限公司何家沟灰岩矿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十月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丰都县八方石材有限责任公司老林坡建材用砂岩矿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重庆都源节能建材有限公司龙头口页矿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丰都县永升陶瓷工业有限公司干坡页岩矿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重庆石载美建材有限公司皂角树脚建材用砂岩矿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十一月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重庆润轩纳米科技有限公司杠上重晶石矿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丰都聚丰矿业有限公司暨龙鱼子塘重晶石矿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重庆市渝仙投资有限公司龙颈湾灰岩矿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丰都县渝辉建材销售有限公司石门子饰面灰岩矿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十二月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东方希望重庆水泥有限公司铜矿山水泥用灰岩矿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200" w:lineRule="exact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丰都县中坪矿业有限公司仁沙中坪灰岩矿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检查</w:t>
            </w:r>
          </w:p>
        </w:tc>
      </w:tr>
    </w:tbl>
    <w:p>
      <w:pPr>
        <w:spacing w:line="360" w:lineRule="auto"/>
        <w:ind w:left="638" w:leftChars="304" w:firstLine="0" w:firstLineChars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                                        4.“双随机”抽查</w:t>
      </w:r>
    </w:p>
    <w:p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第二季度随机抽查3家企业、第三季度随机抽查3家企业。</w:t>
      </w:r>
    </w:p>
    <w:p>
      <w:pPr>
        <w:spacing w:line="360" w:lineRule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根据上级抽查情况具体制定检查方案，完善执法文书。</w:t>
      </w:r>
    </w:p>
    <w:p>
      <w:pPr>
        <w:spacing w:line="360" w:lineRule="auto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5.定期对关闭煤矿进行巡查，密闭井口、井内涌水、安全防护等相关情况，一年不低于两次。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方正黑体_GBK" w:hAnsi="楷体" w:eastAsia="方正黑体_GBK" w:cs="方正黑体_GBK"/>
          <w:sz w:val="32"/>
          <w:szCs w:val="32"/>
        </w:rPr>
      </w:pPr>
      <w:r>
        <w:rPr>
          <w:rFonts w:hint="eastAsia" w:ascii="方正黑体_GBK" w:hAnsi="楷体" w:eastAsia="方正黑体_GBK" w:cs="方正黑体_GBK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每次检查要仔细填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巡查记录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所查问题要依据充分、内容具体，并以责令现场整改和送达整改通知书的形式告知受检单位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对检查出的问题整改情况进行汇总跟踪整改，形成闭环管理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，做到</w:t>
      </w:r>
      <w:r>
        <w:rPr>
          <w:rFonts w:hint="eastAsia" w:eastAsia="方正仿宋_GBK"/>
          <w:sz w:val="32"/>
          <w:szCs w:val="32"/>
        </w:rPr>
        <w:t>有始有终，确保问题解决，切实提高</w:t>
      </w:r>
      <w:r>
        <w:rPr>
          <w:rFonts w:hint="eastAsia" w:eastAsia="方正仿宋_GBK"/>
          <w:sz w:val="32"/>
          <w:szCs w:val="32"/>
          <w:lang w:eastAsia="zh-CN"/>
        </w:rPr>
        <w:t>检查</w:t>
      </w:r>
      <w:r>
        <w:rPr>
          <w:rFonts w:hint="eastAsia" w:eastAsia="方正仿宋_GBK"/>
          <w:sz w:val="32"/>
          <w:szCs w:val="32"/>
        </w:rPr>
        <w:t>效果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sz w:val="32"/>
          <w:szCs w:val="32"/>
        </w:rPr>
        <w:t>每月检查档案要在当月及时规范整理，做好建档建册工作。</w:t>
      </w: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- 34 -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I/QazL9AQAADwQAAA4AAABkcnMvZTJvRG9jLnhtbK1TTW/bMAy9D9h/&#10;EHRf7HTtsBlxiq5BhgHdB9D2ByiyHAuzRIFSYme/fpRkZ1136aEXgaLIR75HanU9mp4dFXoNtubL&#10;RcmZshIabfc1f3zYvvvImQ/CNqIHq2p+Up5fr9++WQ2uUhfQQd8oZARifTW4mnchuKoovOyUEX4B&#10;Tll6bAGNCHTFfdGgGAjd9MVFWX4oBsDGIUjlPXk3+ZFPiPgSQGhbLdUG5MEoGzIqql4EouQ77Txf&#10;p27bVsnwo229CqyvOTEN6aQiZO/iWaxXotqjcJ2WUwviJS0842SEtlT0DLURQbAD6v+gjJYIHtqw&#10;kGCKTCQpQiyW5TNt7jvhVOJCUnt3Ft2/Hqz8fvyJTDe0CZxZYWjgD2oM7DOMbBnVGZyvKOjeUVgY&#10;yR0jI1Pv7kD+8szCbSfsXt0gwtAp0VB3KbN4kppxfATZDd+goTLiECABjS2aCEhiMEKnyZzOk4mt&#10;yFjyU3lV0oukp+X75eXlVeytENWc7NCHLwoMi0bNkQafwMXxzoccOofEWha2uu/T8Hv7j4Mws0el&#10;7ZmyI5XYfeYRxt04SbOD5kSkEPJm0b8iowP8zdlAW1VzS5+Is/6rJVniAs4GzsZuNoSVlFjzwFk2&#10;b0Ne1INDve8Idxb+hqTb6kQrNpZ7IDnihfYkCTPtdFzEp/cU9fcfr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qRS7NAAAAADAQAADwAAAAAAAAABACAAAAAiAAAAZHJzL2Rvd25yZXYueG1sUEsB&#10;AhQAFAAAAAgAh07iQI/QazL9AQAADw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- 34 -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6A66B"/>
    <w:multiLevelType w:val="singleLevel"/>
    <w:tmpl w:val="0266A66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2E3OWI5NWZiYzk3YzljMzZlNzFmNGYzOWZlNjcifQ=="/>
  </w:docVars>
  <w:rsids>
    <w:rsidRoot w:val="554E1F2D"/>
    <w:rsid w:val="00002197"/>
    <w:rsid w:val="00042388"/>
    <w:rsid w:val="000439BE"/>
    <w:rsid w:val="00081E4B"/>
    <w:rsid w:val="000A3B15"/>
    <w:rsid w:val="000B10B5"/>
    <w:rsid w:val="000B52FA"/>
    <w:rsid w:val="000D1424"/>
    <w:rsid w:val="000F7BF1"/>
    <w:rsid w:val="00133585"/>
    <w:rsid w:val="001C606E"/>
    <w:rsid w:val="001D07EF"/>
    <w:rsid w:val="001D2783"/>
    <w:rsid w:val="001E75E2"/>
    <w:rsid w:val="001F4616"/>
    <w:rsid w:val="00210EE1"/>
    <w:rsid w:val="002156F6"/>
    <w:rsid w:val="00221F29"/>
    <w:rsid w:val="00224A43"/>
    <w:rsid w:val="00230EBD"/>
    <w:rsid w:val="00246AAB"/>
    <w:rsid w:val="002939CA"/>
    <w:rsid w:val="002B3AC3"/>
    <w:rsid w:val="002C55A2"/>
    <w:rsid w:val="002E0565"/>
    <w:rsid w:val="00341273"/>
    <w:rsid w:val="00354CE9"/>
    <w:rsid w:val="0036773A"/>
    <w:rsid w:val="0038113F"/>
    <w:rsid w:val="003855D7"/>
    <w:rsid w:val="003969F9"/>
    <w:rsid w:val="003A4D62"/>
    <w:rsid w:val="003B2B3D"/>
    <w:rsid w:val="003B38E1"/>
    <w:rsid w:val="003D2705"/>
    <w:rsid w:val="003D42CA"/>
    <w:rsid w:val="003D5733"/>
    <w:rsid w:val="003F1E6A"/>
    <w:rsid w:val="003F69DB"/>
    <w:rsid w:val="00406938"/>
    <w:rsid w:val="004130A1"/>
    <w:rsid w:val="004413DE"/>
    <w:rsid w:val="0045366D"/>
    <w:rsid w:val="00463A61"/>
    <w:rsid w:val="00465D3E"/>
    <w:rsid w:val="004763D4"/>
    <w:rsid w:val="00476D82"/>
    <w:rsid w:val="004A02A9"/>
    <w:rsid w:val="004A6E02"/>
    <w:rsid w:val="004C590A"/>
    <w:rsid w:val="005122F4"/>
    <w:rsid w:val="00527DB4"/>
    <w:rsid w:val="00540F05"/>
    <w:rsid w:val="00551CC4"/>
    <w:rsid w:val="005A4B3B"/>
    <w:rsid w:val="005B4EC1"/>
    <w:rsid w:val="005B5E36"/>
    <w:rsid w:val="005C6713"/>
    <w:rsid w:val="005D0A21"/>
    <w:rsid w:val="0062328D"/>
    <w:rsid w:val="00623BAC"/>
    <w:rsid w:val="00627EBB"/>
    <w:rsid w:val="006363DF"/>
    <w:rsid w:val="00643731"/>
    <w:rsid w:val="006A0D57"/>
    <w:rsid w:val="006A4ECC"/>
    <w:rsid w:val="006D10E3"/>
    <w:rsid w:val="006E4DD4"/>
    <w:rsid w:val="00712CA7"/>
    <w:rsid w:val="007363EE"/>
    <w:rsid w:val="0074332F"/>
    <w:rsid w:val="0074574F"/>
    <w:rsid w:val="0076728A"/>
    <w:rsid w:val="007A02BB"/>
    <w:rsid w:val="007A2B6D"/>
    <w:rsid w:val="007B6344"/>
    <w:rsid w:val="007C7817"/>
    <w:rsid w:val="007E2762"/>
    <w:rsid w:val="007E50A8"/>
    <w:rsid w:val="007F01A8"/>
    <w:rsid w:val="007F3C14"/>
    <w:rsid w:val="00814541"/>
    <w:rsid w:val="00817640"/>
    <w:rsid w:val="0084106D"/>
    <w:rsid w:val="008472CF"/>
    <w:rsid w:val="00863CEE"/>
    <w:rsid w:val="00866897"/>
    <w:rsid w:val="0087249E"/>
    <w:rsid w:val="008747DF"/>
    <w:rsid w:val="00876411"/>
    <w:rsid w:val="008C3268"/>
    <w:rsid w:val="008E2DA5"/>
    <w:rsid w:val="0090692F"/>
    <w:rsid w:val="00907347"/>
    <w:rsid w:val="0095482F"/>
    <w:rsid w:val="0095551C"/>
    <w:rsid w:val="00975223"/>
    <w:rsid w:val="00975738"/>
    <w:rsid w:val="00981967"/>
    <w:rsid w:val="00984CDF"/>
    <w:rsid w:val="009A0104"/>
    <w:rsid w:val="009A27CB"/>
    <w:rsid w:val="009A571E"/>
    <w:rsid w:val="009C4827"/>
    <w:rsid w:val="009C4F58"/>
    <w:rsid w:val="009C55CF"/>
    <w:rsid w:val="009D4533"/>
    <w:rsid w:val="009F211C"/>
    <w:rsid w:val="00A07DFF"/>
    <w:rsid w:val="00A75918"/>
    <w:rsid w:val="00A8583A"/>
    <w:rsid w:val="00AB7E8C"/>
    <w:rsid w:val="00AD069D"/>
    <w:rsid w:val="00AE3ACE"/>
    <w:rsid w:val="00AF1A7A"/>
    <w:rsid w:val="00B0023E"/>
    <w:rsid w:val="00B02FD0"/>
    <w:rsid w:val="00B0470B"/>
    <w:rsid w:val="00B106D0"/>
    <w:rsid w:val="00B10E2E"/>
    <w:rsid w:val="00B11202"/>
    <w:rsid w:val="00B175B9"/>
    <w:rsid w:val="00B2710B"/>
    <w:rsid w:val="00B33633"/>
    <w:rsid w:val="00B435C0"/>
    <w:rsid w:val="00B55AFD"/>
    <w:rsid w:val="00B8480F"/>
    <w:rsid w:val="00B84931"/>
    <w:rsid w:val="00B868BD"/>
    <w:rsid w:val="00BE6DF6"/>
    <w:rsid w:val="00C0619F"/>
    <w:rsid w:val="00C24868"/>
    <w:rsid w:val="00C453F6"/>
    <w:rsid w:val="00C4653A"/>
    <w:rsid w:val="00C86076"/>
    <w:rsid w:val="00CD454A"/>
    <w:rsid w:val="00CD51A2"/>
    <w:rsid w:val="00D01FE3"/>
    <w:rsid w:val="00D07317"/>
    <w:rsid w:val="00D57A43"/>
    <w:rsid w:val="00DB70CF"/>
    <w:rsid w:val="00DD32F7"/>
    <w:rsid w:val="00DE6723"/>
    <w:rsid w:val="00E05A83"/>
    <w:rsid w:val="00E11109"/>
    <w:rsid w:val="00E1629B"/>
    <w:rsid w:val="00E208A3"/>
    <w:rsid w:val="00E54942"/>
    <w:rsid w:val="00E57A85"/>
    <w:rsid w:val="00E57DE5"/>
    <w:rsid w:val="00E85A14"/>
    <w:rsid w:val="00EA54CF"/>
    <w:rsid w:val="00EC1F5D"/>
    <w:rsid w:val="00EC47A9"/>
    <w:rsid w:val="00F16816"/>
    <w:rsid w:val="00F249AB"/>
    <w:rsid w:val="00F420DB"/>
    <w:rsid w:val="00F512CF"/>
    <w:rsid w:val="00F54D01"/>
    <w:rsid w:val="00F710D4"/>
    <w:rsid w:val="00F8482E"/>
    <w:rsid w:val="00F93E53"/>
    <w:rsid w:val="00F97101"/>
    <w:rsid w:val="00FE0EB1"/>
    <w:rsid w:val="00FE2062"/>
    <w:rsid w:val="00FF6545"/>
    <w:rsid w:val="01645AEC"/>
    <w:rsid w:val="02F15F5C"/>
    <w:rsid w:val="04155A65"/>
    <w:rsid w:val="05615C9E"/>
    <w:rsid w:val="05E7509A"/>
    <w:rsid w:val="06452166"/>
    <w:rsid w:val="071C0892"/>
    <w:rsid w:val="078F7242"/>
    <w:rsid w:val="09AC5280"/>
    <w:rsid w:val="0AB5499A"/>
    <w:rsid w:val="0BC130B2"/>
    <w:rsid w:val="0C271B32"/>
    <w:rsid w:val="0D2130A9"/>
    <w:rsid w:val="10F6659F"/>
    <w:rsid w:val="11233775"/>
    <w:rsid w:val="11A958FA"/>
    <w:rsid w:val="127E2B59"/>
    <w:rsid w:val="12917FAA"/>
    <w:rsid w:val="12F5546E"/>
    <w:rsid w:val="154A4279"/>
    <w:rsid w:val="169F75CB"/>
    <w:rsid w:val="178B7B0B"/>
    <w:rsid w:val="18CE2504"/>
    <w:rsid w:val="1A25230C"/>
    <w:rsid w:val="1AA95DB3"/>
    <w:rsid w:val="1B456764"/>
    <w:rsid w:val="1B525877"/>
    <w:rsid w:val="1C687532"/>
    <w:rsid w:val="1F185DEB"/>
    <w:rsid w:val="1F5743D6"/>
    <w:rsid w:val="20F0328A"/>
    <w:rsid w:val="21676565"/>
    <w:rsid w:val="21B16A2B"/>
    <w:rsid w:val="224A1114"/>
    <w:rsid w:val="2772659A"/>
    <w:rsid w:val="27E77651"/>
    <w:rsid w:val="27F67B02"/>
    <w:rsid w:val="28432F85"/>
    <w:rsid w:val="28E02805"/>
    <w:rsid w:val="29936A63"/>
    <w:rsid w:val="2A0C202D"/>
    <w:rsid w:val="2B561B07"/>
    <w:rsid w:val="2CEE2D2D"/>
    <w:rsid w:val="2D3A2983"/>
    <w:rsid w:val="2E827779"/>
    <w:rsid w:val="2EAE7585"/>
    <w:rsid w:val="2F0C2E0F"/>
    <w:rsid w:val="34020F1B"/>
    <w:rsid w:val="34D17F86"/>
    <w:rsid w:val="395929D9"/>
    <w:rsid w:val="3A1C35EB"/>
    <w:rsid w:val="3B885AC2"/>
    <w:rsid w:val="3BBE3660"/>
    <w:rsid w:val="3C000C48"/>
    <w:rsid w:val="3D1D3B9E"/>
    <w:rsid w:val="3D245984"/>
    <w:rsid w:val="3D704610"/>
    <w:rsid w:val="3DA60DB2"/>
    <w:rsid w:val="3E6F3F5C"/>
    <w:rsid w:val="40FA567B"/>
    <w:rsid w:val="41392393"/>
    <w:rsid w:val="4243490F"/>
    <w:rsid w:val="43541421"/>
    <w:rsid w:val="45E65AFF"/>
    <w:rsid w:val="478F2DC9"/>
    <w:rsid w:val="480A38AE"/>
    <w:rsid w:val="49825E43"/>
    <w:rsid w:val="4A4858B7"/>
    <w:rsid w:val="4A562294"/>
    <w:rsid w:val="4C201254"/>
    <w:rsid w:val="4D4255D6"/>
    <w:rsid w:val="4EC2357B"/>
    <w:rsid w:val="51AE16E0"/>
    <w:rsid w:val="51CC4996"/>
    <w:rsid w:val="5349160F"/>
    <w:rsid w:val="545738E5"/>
    <w:rsid w:val="546F22F1"/>
    <w:rsid w:val="554E1F2D"/>
    <w:rsid w:val="57A373EC"/>
    <w:rsid w:val="5A883352"/>
    <w:rsid w:val="5B3475AF"/>
    <w:rsid w:val="5B5677C8"/>
    <w:rsid w:val="5F6B47C8"/>
    <w:rsid w:val="5FB334D6"/>
    <w:rsid w:val="60382667"/>
    <w:rsid w:val="63A64DC2"/>
    <w:rsid w:val="64F82BB2"/>
    <w:rsid w:val="664A0CDA"/>
    <w:rsid w:val="676316E9"/>
    <w:rsid w:val="67D4414C"/>
    <w:rsid w:val="6AAA2A4E"/>
    <w:rsid w:val="6AD16483"/>
    <w:rsid w:val="6C2A576B"/>
    <w:rsid w:val="6EAC2D01"/>
    <w:rsid w:val="6F5449D2"/>
    <w:rsid w:val="6FD27A45"/>
    <w:rsid w:val="70DC1238"/>
    <w:rsid w:val="72904F90"/>
    <w:rsid w:val="735D1BCF"/>
    <w:rsid w:val="74B91682"/>
    <w:rsid w:val="753F0BD2"/>
    <w:rsid w:val="76726D86"/>
    <w:rsid w:val="78CB643D"/>
    <w:rsid w:val="797530E8"/>
    <w:rsid w:val="7A527180"/>
    <w:rsid w:val="7B936380"/>
    <w:rsid w:val="7BB46F78"/>
    <w:rsid w:val="7E443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"/>
    <w:basedOn w:val="1"/>
    <w:link w:val="19"/>
    <w:autoRedefine/>
    <w:qFormat/>
    <w:uiPriority w:val="0"/>
    <w:pPr>
      <w:spacing w:after="120"/>
    </w:pPr>
    <w:rPr>
      <w:rFonts w:ascii="Calibri" w:hAnsi="Calibri" w:eastAsia="方正仿宋_GBK"/>
      <w:sz w:val="32"/>
      <w:szCs w:val="24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table" w:styleId="10">
    <w:name w:val="Table Grid"/>
    <w:basedOn w:val="9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customStyle="1" w:styleId="13">
    <w:name w:val="页脚 Char"/>
    <w:link w:val="6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link w:val="7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17">
    <w:name w:val="默认段落字体 Para Char Char Char Char Char Char Char Char Char Char Char Char Char"/>
    <w:basedOn w:val="1"/>
    <w:autoRedefine/>
    <w:qFormat/>
    <w:uiPriority w:val="99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正文文本 Char"/>
    <w:link w:val="3"/>
    <w:qFormat/>
    <w:uiPriority w:val="0"/>
    <w:rPr>
      <w:rFonts w:eastAsia="方正仿宋_GBK"/>
      <w:kern w:val="2"/>
      <w:sz w:val="32"/>
      <w:szCs w:val="24"/>
    </w:rPr>
  </w:style>
  <w:style w:type="character" w:customStyle="1" w:styleId="20">
    <w:name w:val="日期 Char"/>
    <w:link w:val="4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21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批注框文本 Char"/>
    <w:basedOn w:val="11"/>
    <w:link w:val="5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3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490C9-2D24-4902-84BA-7765A2BA1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1618</Words>
  <Characters>1629</Characters>
  <Lines>105</Lines>
  <Paragraphs>29</Paragraphs>
  <TotalTime>2</TotalTime>
  <ScaleCrop>false</ScaleCrop>
  <LinksUpToDate>false</LinksUpToDate>
  <CharactersWithSpaces>1712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2020-09-03T07:44:00Z</dcterms:created>
  <dc:creator>Administrator</dc:creator>
  <cp:lastModifiedBy>清清</cp:lastModifiedBy>
  <cp:lastPrinted>2024-03-06T01:35:00Z</cp:lastPrinted>
  <dcterms:modified xsi:type="dcterms:W3CDTF">2024-03-06T07:27:59Z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587D87EA19DD408AA2D358FD6D3401C6</vt:lpwstr>
  </property>
</Properties>
</file>