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0" w:type="auto"/>
        <w:tblInd w:w="0" w:type="dxa"/>
        <w:tblLayout w:type="fixed"/>
        <w:tblCellMar>
          <w:top w:w="75" w:type="dxa"/>
          <w:left w:w="150" w:type="dxa"/>
          <w:bottom w:w="75" w:type="dxa"/>
          <w:right w:w="150" w:type="dxa"/>
        </w:tblCellMar>
      </w:tblPr>
      <w:tblGrid>
        <w:gridCol w:w="730"/>
        <w:gridCol w:w="692"/>
        <w:gridCol w:w="795"/>
        <w:gridCol w:w="508"/>
        <w:gridCol w:w="1667"/>
        <w:gridCol w:w="1328"/>
        <w:gridCol w:w="1185"/>
        <w:gridCol w:w="1537"/>
        <w:gridCol w:w="1593"/>
        <w:gridCol w:w="1995"/>
        <w:gridCol w:w="1752"/>
      </w:tblGrid>
      <w:tr w14:paraId="4CB43038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53608E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行政许可事项名称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C4820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许可机关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96CBB6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行政相对人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58352B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代码或证件类型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074A5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代码或证件号码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072FE8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项目名称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F14391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建设地址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42290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许可决定日期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F08E79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许可证书名称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DCBD3C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许可编号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C80A8D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</w:rPr>
              <w:t>用地面积</w:t>
            </w:r>
          </w:p>
        </w:tc>
      </w:tr>
      <w:tr w14:paraId="553D676C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A5F6A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建设工程规划许可（一般社会投资工程建设项目）注销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51942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C3CCD59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丰都县佰仕石油销售有限公司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CEFA46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573D61E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91500230MA6028CQX6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AA4322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丰都县黄沙加油站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67392E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丰都县仙女湖镇黄沙村4组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64FA2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2025.03.28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E35D903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《行政许可证书（审批文件）注销公告》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4B19B6A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丰都规资注销公告〔2025〕0002号</w:t>
            </w:r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B6018F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予以注销</w:t>
            </w:r>
          </w:p>
        </w:tc>
      </w:tr>
      <w:tr w14:paraId="674A9A02">
        <w:tblPrEx>
          <w:tblCellMar>
            <w:top w:w="75" w:type="dxa"/>
            <w:left w:w="150" w:type="dxa"/>
            <w:bottom w:w="75" w:type="dxa"/>
            <w:right w:w="150" w:type="dxa"/>
          </w:tblCellMar>
        </w:tblPrEx>
        <w:trPr>
          <w:trHeight w:val="1890" w:hRule="atLeast"/>
        </w:trPr>
        <w:tc>
          <w:tcPr>
            <w:tcW w:w="730" w:type="dxa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6969C99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建设项目用地预审与选址意见书核发（新办）</w:t>
            </w:r>
          </w:p>
        </w:tc>
        <w:tc>
          <w:tcPr>
            <w:tcW w:w="69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C6F2B3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丰都县规划和自然资源局</w:t>
            </w:r>
          </w:p>
        </w:tc>
        <w:tc>
          <w:tcPr>
            <w:tcW w:w="7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83FEBE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丰都县社坛区域医疗卫生次中心建设项目</w:t>
            </w:r>
          </w:p>
        </w:tc>
        <w:tc>
          <w:tcPr>
            <w:tcW w:w="50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7303ADC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统一社会信用代码</w:t>
            </w:r>
          </w:p>
        </w:tc>
        <w:tc>
          <w:tcPr>
            <w:tcW w:w="166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B5AF86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1250023079800996XT</w:t>
            </w:r>
          </w:p>
        </w:tc>
        <w:tc>
          <w:tcPr>
            <w:tcW w:w="1328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148C162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丰都县社坛区域医疗卫生次中心建设项目</w:t>
            </w:r>
          </w:p>
        </w:tc>
        <w:tc>
          <w:tcPr>
            <w:tcW w:w="118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54204D5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丰都县社坛镇社坛村一社、四社</w:t>
            </w:r>
          </w:p>
        </w:tc>
        <w:tc>
          <w:tcPr>
            <w:tcW w:w="1537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2116B78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2025.03.28</w:t>
            </w:r>
          </w:p>
        </w:tc>
        <w:tc>
          <w:tcPr>
            <w:tcW w:w="1593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4D382FA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《建设项目用地预审和选址意见书》</w:t>
            </w:r>
          </w:p>
        </w:tc>
        <w:tc>
          <w:tcPr>
            <w:tcW w:w="1995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auto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1CEBE90">
            <w:pPr>
              <w:widowControl/>
              <w:shd w:val="clear" w:color="auto" w:fill="D3D3D3"/>
              <w:wordWrap w:val="0"/>
              <w:spacing w:line="255" w:lineRule="atLeast"/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用字第500230202500001号</w:t>
            </w:r>
            <w:bookmarkStart w:id="0" w:name="_GoBack"/>
            <w:bookmarkEnd w:id="0"/>
          </w:p>
        </w:tc>
        <w:tc>
          <w:tcPr>
            <w:tcW w:w="1752" w:type="dxa"/>
            <w:tcBorders>
              <w:top w:val="single" w:color="000000" w:sz="6" w:space="0"/>
              <w:left w:val="nil"/>
              <w:bottom w:val="single" w:color="000000" w:sz="6" w:space="0"/>
              <w:right w:val="single" w:color="000000" w:sz="6" w:space="0"/>
            </w:tcBorders>
            <w:shd w:val="clear" w:color="auto" w:fill="D3D3D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502FBB">
            <w:pPr>
              <w:widowControl/>
              <w:shd w:val="clear" w:color="auto" w:fill="D3D3D3"/>
              <w:wordWrap w:val="0"/>
              <w:spacing w:line="255" w:lineRule="atLeast"/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</w:pPr>
            <w:r>
              <w:rPr>
                <w:rFonts w:hint="default" w:ascii="宋体" w:hAnsi="宋体" w:eastAsia="宋体" w:cs="宋体"/>
                <w:color w:val="333333"/>
                <w:kern w:val="0"/>
                <w:szCs w:val="21"/>
                <w:shd w:val="clear" w:color="auto" w:fill="D3D3D3"/>
                <w:lang w:val="en-US" w:eastAsia="zh-CN"/>
              </w:rPr>
              <w:t>建设用地总面积12482平方米</w:t>
            </w:r>
          </w:p>
        </w:tc>
      </w:tr>
    </w:tbl>
    <w:p w14:paraId="6ED37E6E">
      <w:pPr>
        <w:keepNext w:val="0"/>
        <w:keepLines w:val="0"/>
        <w:widowControl/>
        <w:suppressLineNumbers w:val="0"/>
        <w:jc w:val="left"/>
        <w:textAlignment w:val="center"/>
        <w:rPr>
          <w:rFonts w:hint="eastAsia" w:asciiTheme="minorEastAsia" w:hAnsiTheme="minorEastAsia" w:eastAsiaTheme="minorEastAsia" w:cstheme="minorEastAsia"/>
          <w:i w:val="0"/>
          <w:iCs w:val="0"/>
          <w:color w:val="000000"/>
          <w:kern w:val="0"/>
          <w:sz w:val="24"/>
          <w:szCs w:val="24"/>
          <w:u w:val="none"/>
          <w:lang w:val="en-US" w:eastAsia="zh-CN" w:bidi="ar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幼圆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hiN2E3OWI5NWZiYzk3YzljMzZlNzFmNGYzOWZlNjcifQ=="/>
    <w:docVar w:name="KSO_WPS_MARK_KEY" w:val="3dad06d8-9a84-4f2b-b004-ac75d4e650ea"/>
  </w:docVars>
  <w:rsids>
    <w:rsidRoot w:val="00172A27"/>
    <w:rsid w:val="00164210"/>
    <w:rsid w:val="006363DF"/>
    <w:rsid w:val="008D446B"/>
    <w:rsid w:val="00E324A0"/>
    <w:rsid w:val="086E0BD6"/>
    <w:rsid w:val="08873A02"/>
    <w:rsid w:val="0CEF68A8"/>
    <w:rsid w:val="10D9299B"/>
    <w:rsid w:val="10F61755"/>
    <w:rsid w:val="16B74FFB"/>
    <w:rsid w:val="16E17919"/>
    <w:rsid w:val="1BAD5EDF"/>
    <w:rsid w:val="1D257DED"/>
    <w:rsid w:val="22842F5C"/>
    <w:rsid w:val="23CA7742"/>
    <w:rsid w:val="43F03C6A"/>
    <w:rsid w:val="4CC66623"/>
    <w:rsid w:val="4CED09DD"/>
    <w:rsid w:val="4E084BA5"/>
    <w:rsid w:val="4F904925"/>
    <w:rsid w:val="526645AD"/>
    <w:rsid w:val="53F66760"/>
    <w:rsid w:val="5C3909C5"/>
    <w:rsid w:val="5F5505C6"/>
    <w:rsid w:val="675F35C0"/>
    <w:rsid w:val="68D05F21"/>
    <w:rsid w:val="6A1A543F"/>
    <w:rsid w:val="6B1B62DE"/>
    <w:rsid w:val="74E11B83"/>
    <w:rsid w:val="75157F54"/>
    <w:rsid w:val="7EBF5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qFormat/>
    <w:uiPriority w:val="99"/>
    <w:rPr>
      <w:sz w:val="18"/>
      <w:szCs w:val="18"/>
    </w:rPr>
  </w:style>
  <w:style w:type="character" w:customStyle="1" w:styleId="9">
    <w:name w:val="font81"/>
    <w:basedOn w:val="6"/>
    <w:qFormat/>
    <w:uiPriority w:val="0"/>
    <w:rPr>
      <w:rFonts w:hint="eastAsia" w:ascii="仿宋" w:hAnsi="仿宋" w:eastAsia="仿宋" w:cs="仿宋"/>
      <w:color w:val="000000"/>
      <w:sz w:val="24"/>
      <w:szCs w:val="24"/>
      <w:u w:val="none"/>
    </w:rPr>
  </w:style>
  <w:style w:type="character" w:customStyle="1" w:styleId="10">
    <w:name w:val="font3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1">
    <w:name w:val="font11"/>
    <w:basedOn w:val="6"/>
    <w:qFormat/>
    <w:uiPriority w:val="0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2">
    <w:name w:val="font01"/>
    <w:basedOn w:val="6"/>
    <w:qFormat/>
    <w:uiPriority w:val="0"/>
    <w:rPr>
      <w:rFonts w:hint="default" w:ascii="幼圆" w:hAnsi="幼圆" w:eastAsia="幼圆" w:cs="幼圆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169</Words>
  <Characters>222</Characters>
  <Lines>1</Lines>
  <Paragraphs>1</Paragraphs>
  <TotalTime>0</TotalTime>
  <ScaleCrop>false</ScaleCrop>
  <LinksUpToDate>false</LinksUpToDate>
  <CharactersWithSpaces>222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2024-05-21T02:38:00Z</dcterms:created>
  <dc:creator>acer</dc:creator>
  <cp:lastModifiedBy>Administrator</cp:lastModifiedBy>
  <dcterms:modified xsi:type="dcterms:W3CDTF">2025-04-01T01:26:55Z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EC4AFEED93E84010A1BA2F1AF7408E2C_12</vt:lpwstr>
  </property>
  <property fmtid="{D5CDD505-2E9C-101B-9397-08002B2CF9AE}" pid="4" name="KSOTemplateDocerSaveRecord">
    <vt:lpwstr>eyJoZGlkIjoiYzdhNTRmMThkYzczMzBlMzM2Y2RjZDc1ZjVhYWY4NjMifQ==</vt:lpwstr>
  </property>
</Properties>
</file>