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2022年丰都县</w:t>
      </w:r>
      <w:r>
        <w:rPr>
          <w:rFonts w:hint="eastAsia"/>
          <w:sz w:val="36"/>
          <w:szCs w:val="36"/>
          <w:lang w:eastAsia="zh-CN"/>
        </w:rPr>
        <w:t>补充耕地项目</w:t>
      </w:r>
      <w:r>
        <w:rPr>
          <w:rFonts w:hint="eastAsia"/>
          <w:sz w:val="36"/>
          <w:szCs w:val="36"/>
        </w:rPr>
        <w:t>情况公开统计表</w:t>
      </w:r>
    </w:p>
    <w:tbl>
      <w:tblPr>
        <w:tblStyle w:val="4"/>
        <w:tblW w:w="8039" w:type="dxa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511"/>
        <w:gridCol w:w="1239"/>
        <w:gridCol w:w="1397"/>
        <w:gridCol w:w="1398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验收日期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面积（公顷）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丰都县青龙乡龙井村土地整理项目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青龙乡龙井村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165.6131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丰都县社坛镇马大塘村土地整理项目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社坛镇马大塘村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252.0179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丰都县仁沙乡古佛村土地整理项目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仁沙乡古佛村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127.9073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丰都县仁沙镇永坪寨村土地整理项目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仁沙镇永坪寨村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151.4711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丰都县三合街道啄木嘴村土地整理项目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三合街道啄木嘴村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268.4418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丰都县三合街道新建村土地整理项目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三合街道新建村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137.0291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丰都县栗子乡金龙寨村（贫困村）土地整理项目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栗子乡金龙寨村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2022.10.25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117.5698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丰都县暨龙乡九泉等（2）个村（贫困村）土地整理项目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暨龙乡九泉村、凤来居委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127.5500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丰都县都督乡梁桥村等（2）个村土地整理项目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都督乡梁桥村、后溪村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2022.12.26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132.9837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1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1480.5838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N2E3OWI5NWZiYzk3YzljMzZlNzFmNGYzOWZlNjcifQ=="/>
  </w:docVars>
  <w:rsids>
    <w:rsidRoot w:val="00000000"/>
    <w:rsid w:val="0D8B689D"/>
    <w:rsid w:val="2D08662B"/>
    <w:rsid w:val="31B43FB1"/>
    <w:rsid w:val="3D9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462</Characters>
  <Lines>0</Lines>
  <Paragraphs>0</Paragraphs>
  <TotalTime>0</TotalTime>
  <ScaleCrop>false</ScaleCrop>
  <LinksUpToDate>false</LinksUpToDate>
  <CharactersWithSpaces>462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2023-02-14T03:10:57Z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109C205C96194897B03F0BF501F6DB5E</vt:lpwstr>
  </property>
</Properties>
</file>