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66" w:lineRule="atLeast"/>
        <w:ind w:left="0" w:leftChars="0" w:firstLine="0" w:firstLineChars="0"/>
        <w:jc w:val="center"/>
        <w:rPr>
          <w:rFonts w:hint="eastAsia" w:eastAsia="方正小标宋简体"/>
          <w:b/>
          <w:sz w:val="72"/>
        </w:rPr>
      </w:pPr>
      <w:r>
        <w:rPr>
          <w:rFonts w:hint="eastAsia" w:eastAsia="方正小标宋简体"/>
          <w:b/>
          <w:sz w:val="72"/>
        </w:rPr>
        <w:t>临 时 用 地 许 可 证</w:t>
      </w:r>
    </w:p>
    <w:p>
      <w:pPr>
        <w:spacing w:line="450" w:lineRule="atLeast"/>
        <w:ind w:firstLine="301"/>
        <w:jc w:val="center"/>
        <w:rPr>
          <w:rFonts w:hint="eastAsia" w:eastAsia="仿宋_GB2312"/>
          <w:b/>
          <w:sz w:val="15"/>
        </w:rPr>
      </w:pPr>
    </w:p>
    <w:p>
      <w:pPr>
        <w:spacing w:line="663" w:lineRule="atLeast"/>
        <w:ind w:firstLine="643"/>
        <w:jc w:val="righ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丰规资临（</w:t>
      </w:r>
      <w:r>
        <w:rPr>
          <w:rFonts w:hint="eastAsia"/>
          <w:b/>
          <w:sz w:val="32"/>
          <w:u w:val="single"/>
        </w:rPr>
        <w:t xml:space="preserve"> 202</w:t>
      </w:r>
      <w:r>
        <w:rPr>
          <w:rFonts w:hint="eastAsia"/>
          <w:b/>
          <w:sz w:val="32"/>
          <w:u w:val="single"/>
          <w:lang w:val="en-US" w:eastAsia="zh-CN"/>
        </w:rPr>
        <w:t>3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）字第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>21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号</w:t>
      </w:r>
    </w:p>
    <w:p>
      <w:pPr>
        <w:spacing w:line="663" w:lineRule="atLeast"/>
        <w:ind w:firstLine="0" w:firstLineChars="0"/>
        <w:rPr>
          <w:rFonts w:hint="eastAsia"/>
          <w:b/>
          <w:sz w:val="32"/>
          <w:lang w:val="en-US" w:eastAsia="zh-CN"/>
        </w:rPr>
      </w:pPr>
    </w:p>
    <w:p>
      <w:pPr>
        <w:spacing w:line="663" w:lineRule="atLeast"/>
        <w:ind w:firstLine="0" w:firstLineChars="0"/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中石化重庆涪陵页岩气勘探开发有限公司</w:t>
      </w:r>
      <w:r>
        <w:rPr>
          <w:rFonts w:hint="eastAsia"/>
          <w:b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1" w:firstLineChars="0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你申请在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>社坛镇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乡、镇（街道）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b/>
          <w:sz w:val="32"/>
          <w:u w:val="single"/>
          <w:lang w:val="en-US" w:eastAsia="zh-CN"/>
        </w:rPr>
        <w:t>踏水桥村四组、六组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，用于</w:t>
      </w:r>
      <w:r>
        <w:rPr>
          <w:rFonts w:hint="eastAsia"/>
          <w:b/>
          <w:sz w:val="32"/>
          <w:u w:val="single"/>
          <w:lang w:val="en-US" w:eastAsia="zh-CN"/>
        </w:rPr>
        <w:t xml:space="preserve">  勘察作业及其辅助工程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</w:rPr>
        <w:t>的临时用地经审查，符合《重庆市土地管理规定》的有关规定</w:t>
      </w:r>
      <w:bookmarkStart w:id="0" w:name="_GoBack"/>
      <w:bookmarkEnd w:id="0"/>
      <w:r>
        <w:rPr>
          <w:rFonts w:hint="eastAsia"/>
          <w:b/>
          <w:sz w:val="32"/>
        </w:rPr>
        <w:t xml:space="preserve">，准许占用土地 </w:t>
      </w:r>
      <w:r>
        <w:rPr>
          <w:rFonts w:hint="eastAsia"/>
          <w:b/>
          <w:sz w:val="32"/>
          <w:u w:val="single"/>
          <w:lang w:val="en-US" w:eastAsia="zh-CN"/>
        </w:rPr>
        <w:t>2121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 xml:space="preserve">2 </w:t>
      </w:r>
      <w:r>
        <w:rPr>
          <w:rFonts w:hint="eastAsia"/>
          <w:b/>
          <w:sz w:val="32"/>
        </w:rPr>
        <w:t xml:space="preserve"> 其中：农用地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 xml:space="preserve">2121 </w:t>
      </w:r>
      <w:r>
        <w:rPr>
          <w:rFonts w:hint="eastAsia"/>
          <w:b/>
          <w:sz w:val="32"/>
        </w:rPr>
        <w:t xml:space="preserve"> 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（</w:t>
      </w:r>
      <w:r>
        <w:rPr>
          <w:rFonts w:hint="eastAsia"/>
          <w:b/>
          <w:sz w:val="32"/>
          <w:highlight w:val="none"/>
        </w:rPr>
        <w:t>耕地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>1575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  <w:highlight w:val="none"/>
        </w:rPr>
        <w:t>,</w:t>
      </w:r>
      <w:r>
        <w:rPr>
          <w:rFonts w:hint="eastAsia"/>
          <w:b/>
          <w:sz w:val="32"/>
          <w:highlight w:val="none"/>
          <w:lang w:eastAsia="zh-CN"/>
        </w:rPr>
        <w:t>园地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>0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  <w:highlight w:val="none"/>
          <w:lang w:eastAsia="zh-CN"/>
        </w:rPr>
        <w:t>，林</w:t>
      </w:r>
      <w:r>
        <w:rPr>
          <w:rFonts w:hint="eastAsia"/>
          <w:b/>
          <w:sz w:val="32"/>
          <w:highlight w:val="none"/>
        </w:rPr>
        <w:t>地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 xml:space="preserve">378 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  <w:highlight w:val="none"/>
          <w:lang w:eastAsia="zh-CN"/>
        </w:rPr>
        <w:t>，交通用地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 xml:space="preserve"> 0 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  <w:highlight w:val="none"/>
          <w:lang w:eastAsia="zh-CN"/>
        </w:rPr>
        <w:t>，水域及水利设施用地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>0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  <w:highlight w:val="none"/>
          <w:lang w:eastAsia="zh-CN"/>
        </w:rPr>
        <w:t>，其他土</w:t>
      </w:r>
      <w:r>
        <w:rPr>
          <w:rFonts w:hint="eastAsia"/>
          <w:b/>
          <w:sz w:val="32"/>
          <w:highlight w:val="none"/>
        </w:rPr>
        <w:t>地</w:t>
      </w:r>
      <w:r>
        <w:rPr>
          <w:rFonts w:hint="eastAsia"/>
          <w:b/>
          <w:sz w:val="32"/>
          <w:highlight w:val="none"/>
          <w:u w:val="single"/>
          <w:lang w:val="en-US" w:eastAsia="zh-CN"/>
        </w:rPr>
        <w:t xml:space="preserve"> 168</w:t>
      </w:r>
      <w:r>
        <w:rPr>
          <w:rFonts w:hint="eastAsia"/>
          <w:b/>
          <w:sz w:val="32"/>
          <w:highlight w:val="none"/>
          <w:u w:val="single"/>
        </w:rPr>
        <w:t xml:space="preserve"> </w:t>
      </w:r>
      <w:r>
        <w:rPr>
          <w:rFonts w:hint="eastAsia"/>
          <w:b/>
          <w:sz w:val="32"/>
          <w:highlight w:val="none"/>
        </w:rPr>
        <w:t>m</w:t>
      </w:r>
      <w:r>
        <w:rPr>
          <w:rFonts w:hint="eastAsia"/>
          <w:b/>
          <w:sz w:val="32"/>
          <w:highlight w:val="none"/>
          <w:vertAlign w:val="superscript"/>
        </w:rPr>
        <w:t>2</w:t>
      </w:r>
      <w:r>
        <w:rPr>
          <w:rFonts w:hint="eastAsia"/>
          <w:b/>
          <w:sz w:val="32"/>
        </w:rPr>
        <w:t>）</w:t>
      </w:r>
      <w:r>
        <w:rPr>
          <w:rFonts w:hint="eastAsia"/>
          <w:b/>
          <w:sz w:val="32"/>
          <w:lang w:eastAsia="zh-CN"/>
        </w:rPr>
        <w:t>，</w:t>
      </w:r>
      <w:r>
        <w:rPr>
          <w:rFonts w:hint="eastAsia"/>
          <w:b/>
          <w:sz w:val="32"/>
        </w:rPr>
        <w:t>建设用地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>0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，未利用地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  <w:u w:val="single"/>
          <w:lang w:val="en-US" w:eastAsia="zh-CN"/>
        </w:rPr>
        <w:t xml:space="preserve">0 </w:t>
      </w:r>
      <w:r>
        <w:rPr>
          <w:rFonts w:hint="eastAsia"/>
          <w:b/>
          <w:sz w:val="32"/>
        </w:rPr>
        <w:t>m</w:t>
      </w:r>
      <w:r>
        <w:rPr>
          <w:rFonts w:hint="eastAsia"/>
          <w:b/>
          <w:sz w:val="32"/>
          <w:vertAlign w:val="superscript"/>
        </w:rPr>
        <w:t>2</w:t>
      </w:r>
      <w:r>
        <w:rPr>
          <w:rFonts w:hint="eastAsia"/>
          <w:b/>
          <w:sz w:val="32"/>
        </w:rPr>
        <w:t>。用地期限</w:t>
      </w:r>
      <w:r>
        <w:rPr>
          <w:rFonts w:hint="eastAsia"/>
          <w:b/>
          <w:sz w:val="32"/>
          <w:u w:val="single"/>
        </w:rPr>
        <w:t xml:space="preserve">  </w:t>
      </w:r>
      <w:r>
        <w:rPr>
          <w:rFonts w:hint="eastAsia"/>
          <w:b/>
          <w:sz w:val="32"/>
          <w:u w:val="single"/>
          <w:lang w:val="en-US" w:eastAsia="zh-CN"/>
        </w:rPr>
        <w:t xml:space="preserve">肆 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2"/>
        </w:rPr>
        <w:t>年，从批准之日起计算期满，使用权终止。临时用地不准搞永久性建筑。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firstLine="641" w:firstLineChars="0"/>
        <w:textAlignment w:val="auto"/>
        <w:rPr>
          <w:rFonts w:hint="eastAsia"/>
          <w:b/>
          <w:sz w:val="21"/>
          <w:szCs w:val="21"/>
        </w:rPr>
      </w:pPr>
      <w:r>
        <w:rPr>
          <w:rFonts w:hint="eastAsia"/>
          <w:b/>
          <w:sz w:val="32"/>
        </w:rPr>
        <w:t>特发此证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atLeast"/>
        <w:ind w:firstLine="1285" w:firstLineChars="400"/>
        <w:textAlignment w:val="auto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                   丰都县规划和自然资源局</w:t>
      </w:r>
    </w:p>
    <w:p>
      <w:r>
        <w:rPr>
          <w:rFonts w:hint="eastAsia"/>
          <w:b/>
          <w:sz w:val="32"/>
        </w:rPr>
        <w:t xml:space="preserve">                           202</w:t>
      </w:r>
      <w:r>
        <w:rPr>
          <w:rFonts w:hint="eastAsia"/>
          <w:b/>
          <w:sz w:val="32"/>
          <w:lang w:val="en-US" w:eastAsia="zh-CN"/>
        </w:rPr>
        <w:t>3</w:t>
      </w:r>
      <w:r>
        <w:rPr>
          <w:rFonts w:hint="eastAsia"/>
          <w:b/>
          <w:sz w:val="32"/>
        </w:rPr>
        <w:t xml:space="preserve">年 </w:t>
      </w:r>
      <w:r>
        <w:rPr>
          <w:rFonts w:hint="eastAsia"/>
          <w:b/>
          <w:sz w:val="32"/>
          <w:lang w:val="en-US" w:eastAsia="zh-CN"/>
        </w:rPr>
        <w:t>10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  <w:lang w:val="en-US" w:eastAsia="zh-CN"/>
        </w:rPr>
        <w:t>30</w:t>
      </w:r>
      <w:r>
        <w:rPr>
          <w:rFonts w:hint="eastAsia"/>
          <w:b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WFiOGZjNzc5Zjc3ODU2NDU4MjE5ZTgxMDMzMTQifQ=="/>
  </w:docVars>
  <w:rsids>
    <w:rsidRoot w:val="124B0448"/>
    <w:rsid w:val="124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2023-12-21T02:25:00Z</dcterms:created>
  <dc:creator>小乖</dc:creator>
  <cp:lastModifiedBy>小乖</cp:lastModifiedBy>
  <dcterms:modified xsi:type="dcterms:W3CDTF">2023-12-21T02:26:39Z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5073018B23F541E1A17B6DCCAF07A0DF_11</vt:lpwstr>
  </property>
</Properties>
</file>