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2B54">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bookmarkStart w:id="0" w:name="OLE_LINK5"/>
      <w:bookmarkStart w:id="1" w:name="OLE_LINK4"/>
      <w:r>
        <w:rPr>
          <w:rFonts w:hint="eastAsia" w:ascii="方正小标宋_GBK" w:hAnsi="方正小标宋_GBK" w:eastAsia="方正小标宋_GBK" w:cs="方正小标宋_GBK"/>
          <w:sz w:val="44"/>
          <w:szCs w:val="44"/>
        </w:rPr>
        <w:t>丰都县渡口管理所</w:t>
      </w:r>
    </w:p>
    <w:p w14:paraId="3BD42C8C">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shd w:val="clear" w:color="auto" w:fill="FFFFFF"/>
        </w:rPr>
      </w:pPr>
      <w:r>
        <w:rPr>
          <w:rFonts w:ascii="Times New Roman" w:hAnsi="Times New Roman" w:eastAsia="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bookmarkEnd w:id="0"/>
    <w:p w14:paraId="45D56D7C">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rPr>
        <w:t>一、单位基本情况</w:t>
      </w:r>
    </w:p>
    <w:p w14:paraId="148A2344">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0EF49D04">
      <w:pPr>
        <w:pStyle w:val="23"/>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（1）负责渡运从业人员安全教育和培训，</w:t>
      </w:r>
      <w:r>
        <w:rPr>
          <w:rFonts w:hint="eastAsia" w:ascii="Times New Roman" w:hAnsi="Times New Roman" w:eastAsia="方正仿宋_GBK" w:cs="Times New Roman"/>
          <w:sz w:val="32"/>
          <w:szCs w:val="32"/>
          <w:highlight w:val="none"/>
          <w:shd w:val="clear" w:color="auto" w:fill="FFFFFF"/>
          <w:lang w:eastAsia="zh-CN"/>
        </w:rPr>
        <w:t>增强</w:t>
      </w:r>
      <w:r>
        <w:rPr>
          <w:rFonts w:hint="default" w:ascii="Times New Roman" w:hAnsi="Times New Roman" w:eastAsia="方正仿宋_GBK" w:cs="Times New Roman"/>
          <w:sz w:val="32"/>
          <w:szCs w:val="32"/>
          <w:highlight w:val="none"/>
          <w:shd w:val="clear" w:color="auto" w:fill="FFFFFF"/>
        </w:rPr>
        <w:t>渡运从业人员的安全意识及操作技能；</w:t>
      </w:r>
    </w:p>
    <w:p w14:paraId="4395426E">
      <w:pPr>
        <w:pStyle w:val="27"/>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（2）负责宣传贯彻水上交通安全法律、法规和规章等；</w:t>
      </w:r>
    </w:p>
    <w:p w14:paraId="46D63AF5">
      <w:pPr>
        <w:pStyle w:val="27"/>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（3）负责农村渡口基础设施改造；</w:t>
      </w:r>
    </w:p>
    <w:p w14:paraId="6CB4038F">
      <w:pPr>
        <w:pStyle w:val="27"/>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（4）承担对在全县库区受三峡水库蓄水影响正在运营的证照齐全的运营渡船经营人发放渡运补贴工作；</w:t>
      </w:r>
    </w:p>
    <w:p w14:paraId="081A2E0A">
      <w:pPr>
        <w:pStyle w:val="27"/>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（5）督促指导渡运量较大且具备一定条件的乡镇渡口所在地乡镇人民政府、街道办事处建立渡口渡船签单发航制度，真实记录相关情况；</w:t>
      </w:r>
    </w:p>
    <w:p w14:paraId="4E9948C0">
      <w:pPr>
        <w:pStyle w:val="27"/>
        <w:keepNext w:val="0"/>
        <w:keepLines w:val="0"/>
        <w:pageBreakBefore w:val="0"/>
        <w:widowControl/>
        <w:kinsoku/>
        <w:wordWrap/>
        <w:overflowPunct/>
        <w:topLinePunct w:val="0"/>
        <w:autoSpaceDE w:val="0"/>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（6）负责审核渡口设置及撤销等相关事务性工作</w:t>
      </w:r>
      <w:r>
        <w:rPr>
          <w:rFonts w:hint="default" w:ascii="Times New Roman" w:hAnsi="Times New Roman" w:eastAsia="方正仿宋_GBK" w:cs="Times New Roman"/>
          <w:sz w:val="32"/>
          <w:szCs w:val="32"/>
          <w:highlight w:val="none"/>
          <w:shd w:val="clear" w:color="auto" w:fill="FFFFFF"/>
          <w:lang w:eastAsia="zh-CN"/>
        </w:rPr>
        <w:t>；</w:t>
      </w:r>
    </w:p>
    <w:p w14:paraId="64791536">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color="auto"/>
          <w:lang w:val="en-US"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7</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u w:val="none" w:color="auto"/>
          <w:lang w:val="en-US" w:eastAsia="zh-CN"/>
        </w:rPr>
        <w:t>完成县交通运输委员会交办的其他任务。</w:t>
      </w:r>
    </w:p>
    <w:p w14:paraId="70A97C73">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5E793332">
      <w:pPr>
        <w:pStyle w:val="23"/>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cs="Times New Roman"/>
          <w:sz w:val="32"/>
        </w:rPr>
        <w:t>丰都县渡口管理</w:t>
      </w:r>
      <w:r>
        <w:rPr>
          <w:rFonts w:hint="eastAsia" w:ascii="Times New Roman" w:hAnsi="Times New Roman" w:eastAsia="方正仿宋_GBK"/>
          <w:sz w:val="32"/>
          <w:szCs w:val="32"/>
          <w:highlight w:val="none"/>
        </w:rPr>
        <w:t>所属财政全额拨款的二级预算事业单位，内设</w:t>
      </w:r>
      <w:r>
        <w:rPr>
          <w:rFonts w:hint="eastAsia" w:ascii="Times New Roman" w:hAnsi="Times New Roman" w:eastAsia="方正仿宋_GBK"/>
          <w:sz w:val="32"/>
          <w:szCs w:val="32"/>
          <w:highlight w:val="none"/>
          <w:lang w:val="en-US" w:eastAsia="zh-CN"/>
        </w:rPr>
        <w:t>5</w:t>
      </w:r>
      <w:r>
        <w:rPr>
          <w:rFonts w:hint="eastAsia" w:ascii="Times New Roman" w:hAnsi="Times New Roman" w:eastAsia="方正仿宋_GBK"/>
          <w:sz w:val="32"/>
          <w:szCs w:val="32"/>
          <w:highlight w:val="none"/>
        </w:rPr>
        <w:t>个职能科室：办公室、</w:t>
      </w:r>
      <w:r>
        <w:rPr>
          <w:rFonts w:hint="eastAsia" w:ascii="Times New Roman" w:hAnsi="Times New Roman" w:eastAsia="方正仿宋_GBK"/>
          <w:sz w:val="32"/>
          <w:szCs w:val="32"/>
          <w:highlight w:val="none"/>
          <w:lang w:val="en-US" w:eastAsia="zh-CN"/>
        </w:rPr>
        <w:t>法规科、规划建管科、安全科、科技信息科</w:t>
      </w:r>
      <w:r>
        <w:rPr>
          <w:rFonts w:hint="eastAsia" w:ascii="Times New Roman" w:hAnsi="Times New Roman" w:eastAsia="方正仿宋_GBK"/>
          <w:sz w:val="32"/>
          <w:szCs w:val="32"/>
          <w:highlight w:val="none"/>
        </w:rPr>
        <w:t>。</w:t>
      </w:r>
    </w:p>
    <w:p w14:paraId="1E52EEAA">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rPr>
        <w:t>二、单位决算收支情况说明</w:t>
      </w:r>
    </w:p>
    <w:p w14:paraId="7F98D576">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712529C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年度收、支总计均为</w:t>
      </w:r>
      <w:r>
        <w:rPr>
          <w:rFonts w:ascii="Times New Roman" w:hAnsi="Times New Roman" w:eastAsia="方正仿宋_GBK"/>
          <w:sz w:val="32"/>
          <w:szCs w:val="32"/>
          <w:shd w:val="clear" w:color="auto" w:fill="FFFFFF"/>
        </w:rPr>
        <w:t>296.56</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收、支与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77.29</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35.3%</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机构改革增加8人</w:t>
      </w:r>
      <w:r>
        <w:rPr>
          <w:rFonts w:hint="eastAsia" w:ascii="Times New Roman" w:hAnsi="Times New Roman" w:eastAsia="方正仿宋_GBK" w:cs="Times New Roman"/>
          <w:sz w:val="32"/>
          <w:szCs w:val="32"/>
          <w:shd w:val="clear" w:color="auto" w:fill="FFFFFF"/>
          <w:lang w:eastAsia="zh-CN"/>
        </w:rPr>
        <w:t>。</w:t>
      </w:r>
    </w:p>
    <w:p w14:paraId="6B849672">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w:t>
      </w:r>
      <w:r>
        <w:rPr>
          <w:rStyle w:val="13"/>
          <w:rFonts w:hint="eastAsia"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年度收入合计</w:t>
      </w:r>
      <w:r>
        <w:rPr>
          <w:rFonts w:ascii="Times New Roman" w:hAnsi="Times New Roman" w:eastAsia="方正仿宋_GBK"/>
          <w:sz w:val="32"/>
          <w:szCs w:val="32"/>
          <w:shd w:val="clear" w:color="auto" w:fill="FFFFFF"/>
        </w:rPr>
        <w:t>296.56</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97.28</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48.8%</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其中：财政拨款收入</w:t>
      </w:r>
      <w:r>
        <w:rPr>
          <w:rFonts w:ascii="Times New Roman" w:hAnsi="Times New Roman" w:eastAsia="方正仿宋_GBK"/>
          <w:sz w:val="32"/>
          <w:szCs w:val="32"/>
          <w:shd w:val="clear" w:color="auto" w:fill="FFFFFF"/>
        </w:rPr>
        <w:t>296.56</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；事业收入</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；其他收入</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。此外，使用非财政拨款结余（含专用结余）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14:paraId="0B5C2BD6">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w:t>
      </w:r>
      <w:r>
        <w:rPr>
          <w:rStyle w:val="13"/>
          <w:rFonts w:hint="eastAsia"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年度支出合计</w:t>
      </w:r>
      <w:r>
        <w:rPr>
          <w:rFonts w:ascii="Times New Roman" w:hAnsi="Times New Roman" w:eastAsia="方正仿宋_GBK"/>
          <w:sz w:val="32"/>
          <w:szCs w:val="32"/>
          <w:shd w:val="clear" w:color="auto" w:fill="FFFFFF"/>
        </w:rPr>
        <w:t>296.56</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77.29</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35.3%</w:t>
      </w:r>
      <w:r>
        <w:rPr>
          <w:rFonts w:hint="eastAsia"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其中：基本支出</w:t>
      </w:r>
      <w:r>
        <w:rPr>
          <w:rFonts w:ascii="Times New Roman" w:hAnsi="Times New Roman" w:eastAsia="方正仿宋_GBK"/>
          <w:sz w:val="32"/>
          <w:szCs w:val="32"/>
          <w:shd w:val="clear" w:color="auto" w:fill="FFFFFF"/>
        </w:rPr>
        <w:t>265.06</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89.4%</w:t>
      </w:r>
      <w:r>
        <w:rPr>
          <w:rFonts w:hint="eastAsia" w:ascii="方正仿宋_GBK" w:hAnsi="方正仿宋_GBK" w:eastAsia="方正仿宋_GBK" w:cs="方正仿宋_GBK"/>
          <w:sz w:val="32"/>
          <w:szCs w:val="32"/>
          <w:shd w:val="clear" w:color="auto" w:fill="FFFFFF"/>
        </w:rPr>
        <w:t>；项目支出</w:t>
      </w:r>
      <w:r>
        <w:rPr>
          <w:rFonts w:ascii="Times New Roman" w:hAnsi="Times New Roman" w:eastAsia="方正仿宋_GBK"/>
          <w:sz w:val="32"/>
          <w:szCs w:val="32"/>
          <w:shd w:val="clear" w:color="auto" w:fill="FFFFFF"/>
        </w:rPr>
        <w:t>31.50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10.6%</w:t>
      </w:r>
      <w:r>
        <w:rPr>
          <w:rFonts w:hint="eastAsia" w:ascii="方正仿宋_GBK" w:hAnsi="方正仿宋_GBK" w:eastAsia="方正仿宋_GBK" w:cs="方正仿宋_GBK"/>
          <w:sz w:val="32"/>
          <w:szCs w:val="32"/>
          <w:shd w:val="clear" w:color="auto" w:fill="FFFFFF"/>
        </w:rPr>
        <w:t>；经营支出</w:t>
      </w:r>
      <w:r>
        <w:rPr>
          <w:rFonts w:ascii="Times New Roman" w:hAnsi="Times New Roman" w:eastAsia="方正仿宋_GBK"/>
          <w:sz w:val="32"/>
          <w:szCs w:val="32"/>
        </w:rPr>
        <w:t>0.00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14:paraId="13C396A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w:t>
      </w:r>
      <w:r>
        <w:rPr>
          <w:rStyle w:val="13"/>
          <w:rFonts w:hint="eastAsia"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年度相比，无增</w:t>
      </w:r>
      <w:r>
        <w:rPr>
          <w:rFonts w:hint="eastAsia" w:ascii="Times New Roman" w:hAnsi="Times New Roman" w:eastAsia="方正仿宋_GBK"/>
          <w:sz w:val="32"/>
          <w:szCs w:val="32"/>
          <w:shd w:val="clear" w:color="auto" w:fill="FFFFFF"/>
          <w:lang w:eastAsia="zh-CN"/>
        </w:rPr>
        <w:t>减。</w:t>
      </w:r>
    </w:p>
    <w:p w14:paraId="1308FEBE">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7697008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年度财政拨款收、支总计均为</w:t>
      </w:r>
      <w:r>
        <w:rPr>
          <w:rFonts w:ascii="Times New Roman" w:hAnsi="Times New Roman" w:eastAsia="方正仿宋_GBK"/>
          <w:sz w:val="32"/>
          <w:szCs w:val="32"/>
          <w:shd w:val="clear" w:color="auto" w:fill="FFFFFF"/>
        </w:rPr>
        <w:t>296.56</w:t>
      </w:r>
      <w:r>
        <w:rPr>
          <w:rFonts w:hint="eastAsia" w:ascii="方正仿宋_GBK" w:hAnsi="方正仿宋_GBK" w:eastAsia="方正仿宋_GBK" w:cs="方正仿宋_GBK"/>
          <w:sz w:val="32"/>
          <w:szCs w:val="32"/>
          <w:shd w:val="clear" w:color="auto" w:fill="FFFFFF"/>
        </w:rPr>
        <w:t>万元。与</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w:t>
      </w:r>
      <w:r>
        <w:rPr>
          <w:rFonts w:hint="eastAsia" w:ascii="Times New Roman" w:hAnsi="Times New Roman" w:eastAsia="方正仿宋_GBK"/>
          <w:sz w:val="32"/>
          <w:szCs w:val="32"/>
          <w:shd w:val="clear" w:color="auto" w:fill="FFFFFF"/>
        </w:rPr>
        <w:t>财政拨款收、支总计各增加</w:t>
      </w:r>
      <w:r>
        <w:rPr>
          <w:rFonts w:ascii="Times New Roman" w:hAnsi="Times New Roman" w:eastAsia="方正仿宋_GBK"/>
          <w:sz w:val="32"/>
          <w:szCs w:val="32"/>
          <w:shd w:val="clear" w:color="auto" w:fill="FFFFFF"/>
        </w:rPr>
        <w:t>77.29</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35.3%</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bookmarkStart w:id="2" w:name="OLE_LINK1"/>
      <w:r>
        <w:rPr>
          <w:rFonts w:hint="eastAsia" w:ascii="Times New Roman" w:hAnsi="Times New Roman" w:eastAsia="方正仿宋_GBK" w:cs="Times New Roman"/>
          <w:sz w:val="32"/>
          <w:szCs w:val="32"/>
          <w:shd w:val="clear" w:color="auto" w:fill="FFFFFF"/>
          <w:lang w:eastAsia="zh-CN"/>
        </w:rPr>
        <w:t>。</w:t>
      </w:r>
      <w:bookmarkEnd w:id="2"/>
    </w:p>
    <w:p w14:paraId="1E18C4AE">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09486C0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w:t>
      </w:r>
      <w:r>
        <w:rPr>
          <w:rStyle w:val="13"/>
          <w:rFonts w:hint="eastAsia" w:ascii="方正仿宋_GBK" w:hAnsi="方正仿宋_GBK" w:eastAsia="方正仿宋_GBK" w:cs="方正仿宋_GBK"/>
          <w:sz w:val="32"/>
          <w:szCs w:val="32"/>
          <w:shd w:val="clear" w:color="auto" w:fill="FFFFFF"/>
        </w:rPr>
        <w:t>收入情况。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sz w:val="32"/>
          <w:szCs w:val="32"/>
          <w:shd w:val="clear" w:color="auto" w:fill="FFFFFF"/>
        </w:rPr>
        <w:t>282.56</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83.28</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41.8%</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r>
        <w:rPr>
          <w:rFonts w:hint="eastAsia"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15.75</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5.9%</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人，人员费用增加</w:t>
      </w:r>
      <w:r>
        <w:rPr>
          <w:rFonts w:hint="eastAsia" w:ascii="Times New Roman" w:hAnsi="Times New Roman" w:eastAsia="方正仿宋_GBK" w:cs="Times New Roman"/>
          <w:sz w:val="32"/>
          <w:szCs w:val="32"/>
          <w:shd w:val="clear" w:color="auto" w:fill="FFFFFF"/>
          <w:lang w:val="en-US" w:eastAsia="zh-CN"/>
        </w:rPr>
        <w:t>70.55万元，增加安全环保专项整治经费10万元，年初预算项目渡口改造未使用减少64.80万元。</w:t>
      </w:r>
      <w:r>
        <w:rPr>
          <w:rFonts w:hint="eastAsia"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14:paraId="397F78D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w:t>
      </w:r>
      <w:r>
        <w:rPr>
          <w:rStyle w:val="13"/>
          <w:rFonts w:hint="eastAsia" w:ascii="方正仿宋_GBK" w:hAnsi="方正仿宋_GBK" w:eastAsia="方正仿宋_GBK" w:cs="方正仿宋_GBK"/>
          <w:sz w:val="32"/>
          <w:szCs w:val="32"/>
          <w:shd w:val="clear" w:color="auto" w:fill="FFFFFF"/>
        </w:rPr>
        <w:t>支出情况。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sz w:val="32"/>
          <w:szCs w:val="32"/>
          <w:shd w:val="clear" w:color="auto" w:fill="FFFFFF"/>
        </w:rPr>
        <w:t>282.56</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77.28</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37.7%</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15.75</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5.9%</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人，人员费用增加</w:t>
      </w:r>
      <w:r>
        <w:rPr>
          <w:rFonts w:hint="eastAsia" w:ascii="Times New Roman" w:hAnsi="Times New Roman" w:eastAsia="方正仿宋_GBK" w:cs="Times New Roman"/>
          <w:sz w:val="32"/>
          <w:szCs w:val="32"/>
          <w:shd w:val="clear" w:color="auto" w:fill="FFFFFF"/>
          <w:lang w:val="en-US" w:eastAsia="zh-CN"/>
        </w:rPr>
        <w:t>70.55万元，增加安全环保专项整治经费10万元，年初预算项目渡口改造未使用减少64.80万元。</w:t>
      </w:r>
      <w:r>
        <w:rPr>
          <w:rFonts w:hint="eastAsia" w:ascii="方正仿宋_GBK" w:hAnsi="方正仿宋_GBK" w:eastAsia="方正仿宋_GBK" w:cs="方正仿宋_GBK"/>
          <w:sz w:val="32"/>
          <w:szCs w:val="32"/>
          <w:shd w:val="clear" w:color="auto" w:fill="FFFFFF"/>
        </w:rPr>
        <w:t>一般公共预算财政拨款支出主要用途如下：</w:t>
      </w:r>
    </w:p>
    <w:p w14:paraId="6FDD514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）社会保障和就业支出</w:t>
      </w:r>
      <w:r>
        <w:rPr>
          <w:rFonts w:ascii="Times New Roman" w:hAnsi="Times New Roman" w:eastAsia="方正仿宋_GBK"/>
          <w:sz w:val="32"/>
          <w:szCs w:val="32"/>
          <w:shd w:val="clear" w:color="auto" w:fill="FFFFFF"/>
        </w:rPr>
        <w:t>33.23</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11.8%</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9.18</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38.2%</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p>
    <w:p w14:paraId="32FC7EC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w:t>
      </w:r>
      <w:r>
        <w:rPr>
          <w:rFonts w:ascii="Times New Roman" w:hAnsi="Times New Roman" w:eastAsia="方正仿宋_GBK"/>
          <w:sz w:val="32"/>
          <w:szCs w:val="32"/>
          <w:shd w:val="clear" w:color="auto" w:fill="FFFFFF"/>
        </w:rPr>
        <w:t>15.70</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5.6%</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3.94</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33.5%</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p>
    <w:p w14:paraId="5D47C22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）交通运输支出</w:t>
      </w:r>
      <w:r>
        <w:rPr>
          <w:rFonts w:ascii="Times New Roman" w:hAnsi="Times New Roman" w:eastAsia="方正仿宋_GBK"/>
          <w:sz w:val="32"/>
          <w:szCs w:val="32"/>
          <w:shd w:val="clear" w:color="auto" w:fill="FFFFFF"/>
        </w:rPr>
        <w:t>215.64</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76.3%</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1.82</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0.8%</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人，人员费用增加</w:t>
      </w:r>
      <w:r>
        <w:rPr>
          <w:rFonts w:hint="eastAsia" w:ascii="Times New Roman" w:hAnsi="Times New Roman" w:eastAsia="方正仿宋_GBK" w:cs="Times New Roman"/>
          <w:sz w:val="32"/>
          <w:szCs w:val="32"/>
          <w:shd w:val="clear" w:color="auto" w:fill="FFFFFF"/>
          <w:lang w:val="en-US" w:eastAsia="zh-CN"/>
        </w:rPr>
        <w:t>52.98万元，增加安全环保专项整治经费10万元，年初预算项目渡口改造未使用减少64.80万元。</w:t>
      </w:r>
    </w:p>
    <w:p w14:paraId="34FB7723">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ascii="Times New Roman" w:hAnsi="Times New Roman" w:eastAsia="方正仿宋_GBK"/>
          <w:sz w:val="32"/>
          <w:szCs w:val="32"/>
          <w:shd w:val="clear" w:color="auto" w:fill="FFFFFF"/>
        </w:rPr>
        <w:t>17.99</w:t>
      </w:r>
      <w:r>
        <w:rPr>
          <w:rFonts w:hint="eastAsia" w:ascii="方正仿宋_GBK" w:hAnsi="方正仿宋_GBK" w:eastAsia="方正仿宋_GBK" w:cs="方正仿宋_GBK"/>
          <w:sz w:val="32"/>
          <w:szCs w:val="32"/>
          <w:shd w:val="clear" w:color="auto" w:fill="FFFFFF"/>
        </w:rPr>
        <w:t>万元，占</w:t>
      </w:r>
      <w:r>
        <w:rPr>
          <w:rFonts w:ascii="Times New Roman" w:hAnsi="Times New Roman" w:eastAsia="方正仿宋_GBK"/>
          <w:sz w:val="32"/>
          <w:szCs w:val="32"/>
          <w:shd w:val="clear" w:color="auto" w:fill="FFFFFF"/>
        </w:rPr>
        <w:t>6.4%</w:t>
      </w:r>
      <w:r>
        <w:rPr>
          <w:rFonts w:hint="eastAsia"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rPr>
        <w:t>较年初预算数增加</w:t>
      </w:r>
      <w:r>
        <w:rPr>
          <w:rFonts w:ascii="Times New Roman" w:hAnsi="Times New Roman" w:eastAsia="方正仿宋_GBK"/>
          <w:sz w:val="32"/>
          <w:szCs w:val="32"/>
          <w:shd w:val="clear" w:color="auto" w:fill="FFFFFF"/>
        </w:rPr>
        <w:t>4.45</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32.9%</w:t>
      </w:r>
      <w:r>
        <w:rPr>
          <w:rFonts w:hint="eastAsia" w:ascii="方正仿宋_GBK" w:hAnsi="方正仿宋_GBK" w:eastAsia="方正仿宋_GBK" w:cs="方正仿宋_GBK"/>
          <w:sz w:val="32"/>
          <w:szCs w:val="32"/>
          <w:shd w:val="clear" w:color="auto" w:fill="FFFFFF"/>
        </w:rPr>
        <w:t>，</w:t>
      </w:r>
      <w:bookmarkStart w:id="3" w:name="OLE_LINK2"/>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bookmarkEnd w:id="3"/>
    </w:p>
    <w:p w14:paraId="1F7EF6B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ascii="Times New Roman" w:hAnsi="Times New Roman" w:eastAsia="方正仿宋_GBK"/>
          <w:b/>
          <w:bCs w:val="0"/>
          <w:sz w:val="32"/>
          <w:szCs w:val="32"/>
          <w:shd w:val="clear" w:color="auto" w:fill="FFFFFF"/>
        </w:rPr>
        <w:t>3</w:t>
      </w:r>
      <w:r>
        <w:rPr>
          <w:rStyle w:val="13"/>
          <w:rFonts w:ascii="方正仿宋_GBK" w:hAnsi="方正仿宋_GBK" w:eastAsia="方正仿宋_GBK" w:cs="方正仿宋_GBK"/>
          <w:b/>
          <w:bCs w:val="0"/>
          <w:sz w:val="32"/>
          <w:szCs w:val="32"/>
          <w:shd w:val="clear" w:color="auto" w:fill="FFFFFF"/>
        </w:rPr>
        <w:t>.</w:t>
      </w:r>
      <w:r>
        <w:rPr>
          <w:rStyle w:val="13"/>
          <w:rFonts w:hint="eastAsia" w:ascii="方正仿宋_GBK" w:hAnsi="方正仿宋_GBK" w:eastAsia="方正仿宋_GBK" w:cs="方正仿宋_GBK"/>
          <w:b/>
          <w:bCs w:val="0"/>
          <w:sz w:val="32"/>
          <w:szCs w:val="32"/>
          <w:shd w:val="clear" w:color="auto" w:fill="FFFFFF"/>
        </w:rPr>
        <w:t>结转结余情况。</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年度相比，无增减</w:t>
      </w:r>
      <w:r>
        <w:rPr>
          <w:rFonts w:hint="eastAsia" w:ascii="Times New Roman" w:hAnsi="Times New Roman" w:eastAsia="方正仿宋_GBK" w:cs="Times New Roman"/>
          <w:sz w:val="32"/>
          <w:szCs w:val="32"/>
          <w:shd w:val="clear" w:color="auto" w:fill="FFFFFF"/>
        </w:rPr>
        <w:t>。</w:t>
      </w:r>
    </w:p>
    <w:p w14:paraId="72C4AF0E">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2BED3B9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sz w:val="32"/>
          <w:szCs w:val="32"/>
          <w:shd w:val="clear" w:color="auto" w:fill="FFFFFF"/>
        </w:rPr>
        <w:t>265.06</w:t>
      </w:r>
      <w:r>
        <w:rPr>
          <w:rFonts w:hint="eastAsia" w:ascii="方正仿宋_GBK" w:hAnsi="方正仿宋_GBK" w:eastAsia="方正仿宋_GBK" w:cs="方正仿宋_GBK"/>
          <w:sz w:val="32"/>
          <w:szCs w:val="32"/>
          <w:shd w:val="clear" w:color="auto" w:fill="FFFFFF"/>
        </w:rPr>
        <w:t>万元。</w:t>
      </w:r>
    </w:p>
    <w:p w14:paraId="229330F3">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其中：人员经费</w:t>
      </w:r>
      <w:r>
        <w:rPr>
          <w:rFonts w:ascii="Times New Roman" w:hAnsi="Times New Roman" w:eastAsia="方正仿宋_GBK"/>
          <w:sz w:val="32"/>
          <w:szCs w:val="32"/>
          <w:shd w:val="clear" w:color="auto" w:fill="FFFFFF"/>
        </w:rPr>
        <w:t>227.13</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69.95</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44.5%</w:t>
      </w:r>
      <w:r>
        <w:rPr>
          <w:rFonts w:hint="eastAsia" w:ascii="方正仿宋_GBK" w:hAnsi="方正仿宋_GBK" w:eastAsia="方正仿宋_GBK" w:cs="方正仿宋_GBK"/>
          <w:sz w:val="32"/>
          <w:szCs w:val="32"/>
          <w:shd w:val="clear" w:color="auto" w:fill="FFFFFF"/>
        </w:rPr>
        <w:t>，主要原因</w:t>
      </w:r>
      <w:bookmarkStart w:id="4" w:name="OLE_LINK3"/>
      <w:r>
        <w:rPr>
          <w:rFonts w:hint="eastAsia" w:ascii="方正仿宋_GBK" w:hAnsi="方正仿宋_GBK" w:eastAsia="方正仿宋_GBK" w:cs="方正仿宋_GBK"/>
          <w:sz w:val="32"/>
          <w:szCs w:val="32"/>
          <w:shd w:val="clear" w:color="auto" w:fill="FFFFFF"/>
          <w:lang w:eastAsia="zh-CN"/>
        </w:rPr>
        <w:t>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bookmarkEnd w:id="4"/>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基本工资、津贴补贴、机关事业单位基本养老保险缴费、职业年金缴费、住房公积金等</w:t>
      </w:r>
      <w:r>
        <w:rPr>
          <w:rFonts w:hint="eastAsia" w:ascii="方正仿宋_GBK" w:hAnsi="方正仿宋_GBK" w:eastAsia="方正仿宋_GBK" w:cs="方正仿宋_GBK"/>
          <w:sz w:val="32"/>
          <w:szCs w:val="32"/>
          <w:shd w:val="clear" w:color="auto" w:fill="FFFFFF"/>
          <w:lang w:eastAsia="zh-CN"/>
        </w:rPr>
        <w:t>。</w:t>
      </w:r>
    </w:p>
    <w:p w14:paraId="770CBC5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w:t>
      </w:r>
      <w:r>
        <w:rPr>
          <w:rFonts w:ascii="Times New Roman" w:hAnsi="Times New Roman" w:eastAsia="方正仿宋_GBK"/>
          <w:sz w:val="32"/>
          <w:szCs w:val="32"/>
          <w:shd w:val="clear" w:color="auto" w:fill="FFFFFF"/>
        </w:rPr>
        <w:t>37.93</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9.67</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34.2%</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r>
        <w:rPr>
          <w:rFonts w:hint="eastAsia" w:ascii="方正仿宋_GBK" w:hAnsi="方正仿宋_GBK" w:eastAsia="方正仿宋_GBK" w:cs="方正仿宋_GBK"/>
          <w:sz w:val="32"/>
          <w:szCs w:val="32"/>
          <w:shd w:val="clear" w:color="auto" w:fill="FFFFFF"/>
        </w:rPr>
        <w:t>公用经费用途主要包括办公费、邮电费、差旅费、劳务费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其他交通费</w:t>
      </w:r>
      <w:r>
        <w:rPr>
          <w:rFonts w:hint="eastAsia" w:ascii="方正仿宋_GBK" w:hAnsi="方正仿宋_GBK" w:eastAsia="方正仿宋_GBK" w:cs="方正仿宋_GBK"/>
          <w:sz w:val="32"/>
          <w:szCs w:val="32"/>
          <w:shd w:val="clear" w:color="auto" w:fill="FFFFFF"/>
          <w:lang w:val="en-US" w:eastAsia="zh-CN"/>
        </w:rPr>
        <w:t>用</w:t>
      </w:r>
      <w:r>
        <w:rPr>
          <w:rFonts w:hint="eastAsia" w:ascii="方正仿宋_GBK" w:hAnsi="方正仿宋_GBK" w:eastAsia="方正仿宋_GBK" w:cs="方正仿宋_GBK"/>
          <w:sz w:val="32"/>
          <w:szCs w:val="32"/>
          <w:shd w:val="clear" w:color="auto" w:fill="FFFFFF"/>
        </w:rPr>
        <w:t>等。</w:t>
      </w:r>
    </w:p>
    <w:p w14:paraId="51317EB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631162F2">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万元。本年收入</w:t>
      </w:r>
      <w:r>
        <w:rPr>
          <w:rFonts w:ascii="Times New Roman" w:hAnsi="Times New Roman" w:eastAsia="方正仿宋_GBK"/>
          <w:sz w:val="32"/>
          <w:szCs w:val="32"/>
          <w:shd w:val="clear" w:color="auto" w:fill="FFFFFF"/>
        </w:rPr>
        <w:t>14.00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14.00</w:t>
      </w:r>
      <w:r>
        <w:rPr>
          <w:rFonts w:hint="eastAsia" w:ascii="Times New Roman" w:hAnsi="Times New Roman" w:eastAsia="方正仿宋_GBK" w:cs="Times New Roman"/>
          <w:sz w:val="32"/>
          <w:szCs w:val="32"/>
          <w:shd w:val="clear" w:color="auto" w:fill="FFFFFF"/>
        </w:rPr>
        <w:t>万元，增长100.0%，主要原因是</w:t>
      </w:r>
      <w:r>
        <w:rPr>
          <w:rFonts w:hint="eastAsia" w:ascii="Times New Roman" w:hAnsi="Times New Roman" w:eastAsia="方正仿宋_GBK" w:cs="Times New Roman"/>
          <w:sz w:val="32"/>
          <w:szCs w:val="32"/>
          <w:shd w:val="clear" w:color="auto" w:fill="FFFFFF"/>
          <w:lang w:val="en-US" w:eastAsia="zh-CN"/>
        </w:rPr>
        <w:t>2024年增加渡运补贴14.00万元</w:t>
      </w:r>
      <w:r>
        <w:rPr>
          <w:rFonts w:hint="eastAsia" w:ascii="Times New Roman" w:hAnsi="Times New Roman" w:eastAsia="方正仿宋_GBK" w:cs="Times New Roman"/>
          <w:sz w:val="32"/>
          <w:szCs w:val="32"/>
          <w:shd w:val="clear" w:color="auto" w:fill="FFFFFF"/>
        </w:rPr>
        <w:t>。</w:t>
      </w:r>
      <w:r>
        <w:rPr>
          <w:rFonts w:hint="eastAsia" w:ascii="方正仿宋_GBK" w:hAnsi="方正仿宋_GBK" w:eastAsia="方正仿宋_GBK" w:cs="方正仿宋_GBK"/>
          <w:sz w:val="32"/>
          <w:szCs w:val="32"/>
          <w:shd w:val="clear" w:color="auto" w:fill="FFFFFF"/>
        </w:rPr>
        <w:t>本年支出</w:t>
      </w:r>
      <w:r>
        <w:rPr>
          <w:rFonts w:ascii="Times New Roman" w:hAnsi="Times New Roman" w:eastAsia="方正仿宋_GBK"/>
          <w:sz w:val="32"/>
          <w:szCs w:val="32"/>
          <w:shd w:val="clear" w:color="auto" w:fill="FFFFFF"/>
        </w:rPr>
        <w:t>14.00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0.02</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0.1%</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渡运补贴增加。</w:t>
      </w:r>
    </w:p>
    <w:p w14:paraId="7DF0E0AF">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5F04750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本单位2024年度无国有资本经营预算财政拨款支出。</w:t>
      </w:r>
    </w:p>
    <w:p w14:paraId="3CD7CF94">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rPr>
        <w:t>三、财政拨款“三公”经费情况说明</w:t>
      </w:r>
    </w:p>
    <w:p w14:paraId="1F4C666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14:paraId="2B74CDDF">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较年初预算数减少</w:t>
      </w:r>
      <w:r>
        <w:rPr>
          <w:rFonts w:ascii="Times New Roman" w:hAnsi="Times New Roman" w:eastAsia="方正仿宋_GBK"/>
          <w:sz w:val="32"/>
          <w:szCs w:val="32"/>
          <w:shd w:val="clear" w:color="auto" w:fill="FFFFFF"/>
        </w:rPr>
        <w:t>0.60</w:t>
      </w:r>
      <w:r>
        <w:rPr>
          <w:rFonts w:hint="eastAsia" w:ascii="Times New Roman" w:hAnsi="Times New Roman" w:eastAsia="方正仿宋_GBK"/>
          <w:sz w:val="32"/>
          <w:szCs w:val="32"/>
          <w:shd w:val="clear" w:color="auto" w:fill="FFFFFF"/>
        </w:rPr>
        <w:t>万元，下降</w:t>
      </w:r>
      <w:r>
        <w:rPr>
          <w:rFonts w:ascii="Times New Roman" w:hAnsi="Times New Roman" w:eastAsia="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节省开支；</w:t>
      </w:r>
      <w:r>
        <w:rPr>
          <w:rFonts w:hint="eastAsia"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BEAC7AE">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4EBEB7C8">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年度未发生出国费用支出。费用支出较年初预算数无增减。较上年支出数无增减。</w:t>
      </w:r>
    </w:p>
    <w:p w14:paraId="367A17E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公务用车购置费0.00万元，本单</w:t>
      </w:r>
      <w:r>
        <w:rPr>
          <w:rFonts w:hint="default" w:ascii="Times New Roman" w:hAnsi="Times New Roman" w:eastAsia="方正仿宋_GBK" w:cs="Times New Roman"/>
          <w:sz w:val="32"/>
          <w:szCs w:val="32"/>
          <w:shd w:val="clear" w:color="auto" w:fill="FFFFFF"/>
          <w:lang w:eastAsia="zh-CN"/>
        </w:rPr>
        <w:t>位</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w:t>
      </w:r>
      <w:r>
        <w:rPr>
          <w:rFonts w:hint="eastAsia" w:ascii="Times New Roman" w:hAnsi="Times New Roman" w:eastAsia="方正仿宋_GBK" w:cs="Times New Roman"/>
          <w:sz w:val="32"/>
          <w:szCs w:val="32"/>
          <w:shd w:val="clear" w:color="auto" w:fill="FFFFFF"/>
          <w:lang w:eastAsia="zh-CN"/>
        </w:rPr>
        <w:t>购置费用支出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p>
    <w:p w14:paraId="2FC285C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公务用车运行维护费0.00万元，本单位202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年度未发生公务用车运行维护费支出。费用支出较年初预算数无增减。较上年支出数无增减。</w:t>
      </w:r>
    </w:p>
    <w:p w14:paraId="398F3A7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年度未发生公务接待费支出。费用支出较年初预算数无增减。较上年支出数无增减。</w:t>
      </w:r>
    </w:p>
    <w:p w14:paraId="3A3F88BA">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243A0B4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年度本单位因公出国（境）共计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个团组，</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人；公务用车购置</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辆，公务车保有量为</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辆；国内公务接待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人；国（境）外公务接待</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年本单位人均接待费</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元，车均购置费</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万元，车均维护费</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w:t>
      </w:r>
    </w:p>
    <w:p w14:paraId="380C48C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rPr>
        <w:t>四、其他需要说明的事项</w:t>
      </w:r>
    </w:p>
    <w:p w14:paraId="0FF93981">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14:paraId="71FE54B1">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本年度培训费支出</w:t>
      </w:r>
      <w:r>
        <w:rPr>
          <w:rFonts w:ascii="Times New Roman" w:hAnsi="Times New Roman" w:eastAsia="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年度相比，无</w:t>
      </w:r>
      <w:r>
        <w:rPr>
          <w:rFonts w:hint="eastAsia" w:ascii="Times New Roman" w:hAnsi="Times New Roman" w:eastAsia="方正仿宋_GBK"/>
          <w:sz w:val="32"/>
          <w:szCs w:val="32"/>
          <w:shd w:val="clear" w:color="auto" w:fill="FFFFFF"/>
          <w:lang w:eastAsia="zh-CN"/>
        </w:rPr>
        <w:t>增减；</w:t>
      </w:r>
      <w:r>
        <w:rPr>
          <w:rFonts w:hint="eastAsia" w:ascii="方正仿宋_GBK" w:hAnsi="方正仿宋_GBK" w:eastAsia="方正仿宋_GBK" w:cs="方正仿宋_GBK"/>
          <w:sz w:val="32"/>
          <w:szCs w:val="32"/>
          <w:shd w:val="clear" w:color="auto" w:fill="FFFFFF"/>
        </w:rPr>
        <w:t>本年度差旅费支出</w:t>
      </w:r>
      <w:r>
        <w:rPr>
          <w:rFonts w:ascii="Times New Roman" w:hAnsi="Times New Roman" w:eastAsia="方正仿宋_GBK"/>
          <w:sz w:val="32"/>
          <w:szCs w:val="32"/>
          <w:shd w:val="clear" w:color="auto" w:fill="FFFFFF"/>
        </w:rPr>
        <w:t>1.88</w:t>
      </w:r>
      <w:r>
        <w:rPr>
          <w:rFonts w:hint="eastAsia" w:ascii="方正仿宋_GBK" w:hAnsi="方正仿宋_GBK" w:eastAsia="方正仿宋_GBK" w:cs="方正仿宋_GBK"/>
          <w:sz w:val="32"/>
          <w:szCs w:val="32"/>
        </w:rPr>
        <w:t>万元，</w:t>
      </w:r>
      <w:r>
        <w:rPr>
          <w:rFonts w:hint="eastAsia"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2023</w:t>
      </w:r>
      <w:r>
        <w:rPr>
          <w:rFonts w:hint="eastAsia" w:ascii="Times New Roman" w:hAnsi="Times New Roman" w:eastAsia="方正仿宋_GBK"/>
          <w:sz w:val="32"/>
          <w:szCs w:val="32"/>
          <w:shd w:val="clear" w:color="auto" w:fill="FFFFFF"/>
        </w:rPr>
        <w:t>年度相比，增加</w:t>
      </w:r>
      <w:r>
        <w:rPr>
          <w:rFonts w:ascii="Times New Roman" w:hAnsi="Times New Roman" w:eastAsia="方正仿宋_GBK"/>
          <w:sz w:val="32"/>
          <w:szCs w:val="32"/>
          <w:shd w:val="clear" w:color="auto" w:fill="FFFFFF"/>
        </w:rPr>
        <w:t>0.37</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24.5%</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本单位人员增加。</w:t>
      </w:r>
    </w:p>
    <w:p w14:paraId="23B74302">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14:paraId="5E2149D5">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yellow"/>
        </w:rPr>
      </w:pP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年度本单位机关运行经费支出</w:t>
      </w:r>
      <w:r>
        <w:rPr>
          <w:rFonts w:ascii="Times New Roman" w:hAnsi="Times New Roman" w:eastAsia="方正仿宋_GBK"/>
          <w:sz w:val="32"/>
          <w:szCs w:val="32"/>
          <w:shd w:val="clear" w:color="auto" w:fill="FFFFFF"/>
        </w:rPr>
        <w:t>37.93</w:t>
      </w:r>
      <w:r>
        <w:rPr>
          <w:rFonts w:hint="eastAsia" w:ascii="方正仿宋_GBK" w:hAnsi="方正仿宋_GBK" w:eastAsia="方正仿宋_GBK" w:cs="方正仿宋_GBK"/>
          <w:sz w:val="32"/>
          <w:szCs w:val="32"/>
          <w:shd w:val="clear" w:color="auto" w:fill="FFFFFF"/>
        </w:rPr>
        <w:t>万元，机关运行经费主要用于开支办公费、邮电费、差旅费、劳务费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工会经费、福利费、其他交通费</w:t>
      </w:r>
      <w:r>
        <w:rPr>
          <w:rFonts w:hint="eastAsia" w:ascii="方正仿宋_GBK" w:hAnsi="方正仿宋_GBK" w:eastAsia="方正仿宋_GBK" w:cs="方正仿宋_GBK"/>
          <w:sz w:val="32"/>
          <w:szCs w:val="32"/>
          <w:shd w:val="clear" w:color="auto" w:fill="FFFFFF"/>
          <w:lang w:val="en-US" w:eastAsia="zh-CN"/>
        </w:rPr>
        <w:t>用</w:t>
      </w:r>
      <w:r>
        <w:rPr>
          <w:rFonts w:hint="eastAsia" w:ascii="方正仿宋_GBK" w:hAnsi="方正仿宋_GBK" w:eastAsia="方正仿宋_GBK" w:cs="方正仿宋_GBK"/>
          <w:sz w:val="32"/>
          <w:szCs w:val="32"/>
          <w:shd w:val="clear" w:color="auto" w:fill="FFFFFF"/>
        </w:rPr>
        <w:t>、税金及附加</w:t>
      </w:r>
      <w:r>
        <w:rPr>
          <w:rFonts w:hint="eastAsia" w:ascii="方正仿宋_GBK" w:hAnsi="方正仿宋_GBK" w:eastAsia="方正仿宋_GBK" w:cs="方正仿宋_GBK"/>
          <w:sz w:val="32"/>
          <w:szCs w:val="32"/>
          <w:shd w:val="clear" w:color="auto" w:fill="FFFFFF"/>
          <w:lang w:val="en-US" w:eastAsia="zh-CN"/>
        </w:rPr>
        <w:t>费用</w:t>
      </w:r>
      <w:r>
        <w:rPr>
          <w:rFonts w:hint="eastAsia" w:ascii="方正仿宋_GBK" w:hAnsi="方正仿宋_GBK" w:eastAsia="方正仿宋_GBK" w:cs="方正仿宋_GBK"/>
          <w:sz w:val="32"/>
          <w:szCs w:val="32"/>
          <w:shd w:val="clear" w:color="auto" w:fill="FFFFFF"/>
        </w:rPr>
        <w:t>、其他商品</w:t>
      </w:r>
      <w:r>
        <w:rPr>
          <w:rFonts w:hint="eastAsia" w:ascii="方正仿宋_GBK" w:hAnsi="方正仿宋_GBK" w:eastAsia="方正仿宋_GBK" w:cs="方正仿宋_GBK"/>
          <w:sz w:val="32"/>
          <w:szCs w:val="32"/>
          <w:shd w:val="clear" w:color="auto" w:fill="FFFFFF"/>
          <w:lang w:val="en-US" w:eastAsia="zh-CN"/>
        </w:rPr>
        <w:t>和</w:t>
      </w:r>
      <w:r>
        <w:rPr>
          <w:rFonts w:hint="eastAsia" w:ascii="方正仿宋_GBK" w:hAnsi="方正仿宋_GBK" w:eastAsia="方正仿宋_GBK" w:cs="方正仿宋_GBK"/>
          <w:sz w:val="32"/>
          <w:szCs w:val="32"/>
          <w:shd w:val="clear" w:color="auto" w:fill="FFFFFF"/>
        </w:rPr>
        <w:t>服务支出</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rPr>
        <w:t>。机关运行经费</w:t>
      </w:r>
      <w:r>
        <w:rPr>
          <w:rFonts w:hint="eastAsia" w:ascii="Times New Roman" w:hAnsi="Times New Roman" w:eastAsia="方正仿宋_GBK"/>
          <w:sz w:val="32"/>
          <w:szCs w:val="32"/>
          <w:shd w:val="clear" w:color="auto" w:fill="FFFFFF"/>
        </w:rPr>
        <w:t>较上年支出数增加</w:t>
      </w:r>
      <w:r>
        <w:rPr>
          <w:rFonts w:ascii="Times New Roman" w:hAnsi="Times New Roman" w:eastAsia="方正仿宋_GBK"/>
          <w:sz w:val="32"/>
          <w:szCs w:val="32"/>
          <w:shd w:val="clear" w:color="auto" w:fill="FFFFFF"/>
        </w:rPr>
        <w:t>9.67</w:t>
      </w:r>
      <w:r>
        <w:rPr>
          <w:rFonts w:hint="eastAsia" w:ascii="Times New Roman" w:hAnsi="Times New Roman" w:eastAsia="方正仿宋_GBK"/>
          <w:sz w:val="32"/>
          <w:szCs w:val="32"/>
          <w:shd w:val="clear" w:color="auto" w:fill="FFFFFF"/>
        </w:rPr>
        <w:t>万元，增长</w:t>
      </w:r>
      <w:r>
        <w:rPr>
          <w:rFonts w:ascii="Times New Roman" w:hAnsi="Times New Roman" w:eastAsia="方正仿宋_GBK"/>
          <w:sz w:val="32"/>
          <w:szCs w:val="32"/>
          <w:shd w:val="clear" w:color="auto" w:fill="FFFFFF"/>
        </w:rPr>
        <w:t>34.2%</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rPr>
        <w:t>机构改革增加8</w:t>
      </w:r>
      <w:r>
        <w:rPr>
          <w:rFonts w:hint="eastAsia" w:ascii="Times New Roman" w:hAnsi="Times New Roman" w:eastAsia="方正仿宋_GBK" w:cs="Times New Roman"/>
          <w:sz w:val="32"/>
          <w:szCs w:val="32"/>
          <w:shd w:val="clear" w:color="auto" w:fill="FFFFFF"/>
          <w:lang w:eastAsia="zh-CN"/>
        </w:rPr>
        <w:t>人。</w:t>
      </w:r>
    </w:p>
    <w:p w14:paraId="17788C48">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14:paraId="3AF6E32D">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12</w:t>
      </w:r>
      <w:r>
        <w:rPr>
          <w:rFonts w:hint="eastAsia" w:ascii="方正仿宋_GBK" w:hAnsi="方正仿宋_GBK" w:eastAsia="方正仿宋_GBK" w:cs="方正仿宋_GBK"/>
          <w:sz w:val="32"/>
          <w:szCs w:val="32"/>
          <w:shd w:val="clear" w:color="auto" w:fill="FFFFFF"/>
        </w:rPr>
        <w:t>月</w:t>
      </w:r>
      <w:r>
        <w:rPr>
          <w:rFonts w:ascii="Times New Roman" w:hAnsi="Times New Roman" w:eastAsia="方正仿宋_GBK"/>
          <w:sz w:val="32"/>
          <w:szCs w:val="32"/>
          <w:shd w:val="clear" w:color="auto" w:fill="FFFFFF"/>
        </w:rPr>
        <w:t>31</w:t>
      </w:r>
      <w:r>
        <w:rPr>
          <w:rFonts w:hint="eastAsia" w:ascii="方正仿宋_GBK" w:hAnsi="方正仿宋_GBK" w:eastAsia="方正仿宋_GBK" w:cs="方正仿宋_GBK"/>
          <w:sz w:val="32"/>
          <w:szCs w:val="32"/>
          <w:shd w:val="clear" w:color="auto" w:fill="FFFFFF"/>
        </w:rPr>
        <w:t>日，本单位共有车辆</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hint="eastAsia" w:ascii="方正仿宋_GBK" w:hAnsi="方正仿宋_GBK" w:eastAsia="方正仿宋_GBK" w:cs="方正仿宋_GBK"/>
          <w:sz w:val="32"/>
          <w:szCs w:val="32"/>
          <w:shd w:val="clear" w:color="auto" w:fill="FFFFFF"/>
        </w:rPr>
        <w:t>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辆、机要通信用车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辆、应急保障用车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辆、执法执勤用车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辆，离退休干部用车</w:t>
      </w:r>
      <w:r>
        <w:rPr>
          <w:rFonts w:ascii="Times New Roman" w:hAnsi="Times New Roman" w:eastAsia="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辆。单价</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sz w:val="32"/>
          <w:szCs w:val="32"/>
          <w:shd w:val="clear" w:color="auto" w:fill="FFFFFF"/>
          <w:lang w:val="en-US" w:eastAsia="zh-CN"/>
        </w:rPr>
        <w:t>设备（不含车辆）</w:t>
      </w:r>
      <w:r>
        <w:rPr>
          <w:rFonts w:hint="eastAsia" w:ascii="方正仿宋_GBK" w:hAnsi="方正仿宋_GBK" w:eastAsia="方正仿宋_GBK" w:cs="方正仿宋_GBK"/>
          <w:sz w:val="32"/>
          <w:szCs w:val="32"/>
          <w:shd w:val="clear" w:color="auto" w:fill="FFFFFF"/>
        </w:rPr>
        <w:t>0台（套）。</w:t>
      </w:r>
    </w:p>
    <w:p w14:paraId="686629EE">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14:paraId="344F713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14:paraId="1DEA9CE0">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rPr>
        <w:t>五、</w:t>
      </w:r>
      <w:r>
        <w:rPr>
          <w:rStyle w:val="13"/>
          <w:rFonts w:ascii="黑体" w:hAnsi="黑体" w:eastAsia="黑体" w:cs="黑体"/>
          <w:b w:val="0"/>
          <w:bCs/>
          <w:sz w:val="32"/>
          <w:szCs w:val="32"/>
          <w:shd w:val="clear" w:color="auto" w:fill="FFFFFF"/>
        </w:rPr>
        <w:t>2024</w:t>
      </w:r>
      <w:r>
        <w:rPr>
          <w:rStyle w:val="13"/>
          <w:rFonts w:hint="eastAsia" w:ascii="黑体" w:hAnsi="黑体" w:eastAsia="黑体" w:cs="黑体"/>
          <w:b w:val="0"/>
          <w:bCs/>
          <w:sz w:val="32"/>
          <w:szCs w:val="32"/>
          <w:shd w:val="clear" w:color="auto" w:fill="FFFFFF"/>
        </w:rPr>
        <w:t>年度预算绩效管理情况说明</w:t>
      </w:r>
    </w:p>
    <w:p w14:paraId="6D0B6EC3">
      <w:pPr>
        <w:pStyle w:val="23"/>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6DC77444">
      <w:pPr>
        <w:pStyle w:val="23"/>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渡运补贴、交通综合管理经费、安全环保专项整治经费</w:t>
      </w:r>
      <w:r>
        <w:rPr>
          <w:rFonts w:hint="eastAsia" w:ascii="Times New Roman" w:hAnsi="Times New Roman" w:eastAsia="方正仿宋_GBK" w:cs="Times New Roman"/>
          <w:sz w:val="32"/>
          <w:szCs w:val="32"/>
          <w:shd w:val="clear" w:color="auto" w:fill="FFFFFF"/>
          <w:lang w:val="en-US" w:eastAsia="zh-CN"/>
        </w:rPr>
        <w:t>、编外人员劳务工资支出</w:t>
      </w:r>
      <w:r>
        <w:rPr>
          <w:rFonts w:hint="default" w:ascii="Times New Roman" w:hAnsi="Times New Roman" w:eastAsia="方正仿宋_GBK" w:cs="Times New Roman"/>
          <w:sz w:val="32"/>
          <w:szCs w:val="32"/>
          <w:shd w:val="clear" w:color="auto" w:fill="FFFFFF"/>
          <w:lang w:val="en-US" w:eastAsia="zh-CN"/>
        </w:rPr>
        <w:t>共</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val="en-US" w:eastAsia="zh-CN"/>
        </w:rPr>
        <w:t>5.1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14:paraId="06BBB648">
      <w:pPr>
        <w:pStyle w:val="23"/>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shd w:val="clear" w:color="auto" w:fill="FFFFFF"/>
        </w:rPr>
        <w:t>丰都县渡口管理所2024年度项目绩效自评表</w:t>
      </w:r>
      <w:r>
        <w:rPr>
          <w:rFonts w:hint="default" w:ascii="Times New Roman" w:hAnsi="Times New Roman" w:eastAsia="方正仿宋_GBK" w:cs="Times New Roman"/>
          <w:color w:val="auto"/>
          <w:sz w:val="32"/>
          <w:szCs w:val="32"/>
          <w:highlight w:val="none"/>
          <w:shd w:val="clear" w:color="auto" w:fill="FFFFFF"/>
        </w:rPr>
        <w:t>见附件。</w:t>
      </w:r>
    </w:p>
    <w:p w14:paraId="36759C7D">
      <w:pPr>
        <w:pStyle w:val="23"/>
        <w:keepNext w:val="0"/>
        <w:keepLines w:val="0"/>
        <w:pageBreakBefore w:val="0"/>
        <w:widowControl/>
        <w:numPr>
          <w:ilvl w:val="0"/>
          <w:numId w:val="1"/>
        </w:numP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eastAsia" w:ascii="Times New Roman" w:hAnsi="Times New Roman" w:eastAsia="方正仿宋_GBK" w:cs="Times New Roman"/>
          <w:color w:val="auto"/>
          <w:sz w:val="32"/>
          <w:szCs w:val="32"/>
          <w:highlight w:val="none"/>
          <w:shd w:val="clear" w:color="auto" w:fill="FFFFFF"/>
          <w:lang w:val="en-US" w:eastAsia="zh-CN"/>
        </w:rPr>
        <w:t>单位绩效评价情况</w:t>
      </w:r>
    </w:p>
    <w:p w14:paraId="6B0A775D">
      <w:pPr>
        <w:pStyle w:val="23"/>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eastAsia" w:ascii="Times New Roman" w:hAnsi="Times New Roman" w:eastAsia="方正仿宋_GBK" w:cs="Times New Roman"/>
          <w:color w:val="auto"/>
          <w:sz w:val="32"/>
          <w:szCs w:val="32"/>
          <w:highlight w:val="none"/>
          <w:shd w:val="clear" w:color="auto" w:fill="FFFFFF"/>
          <w:lang w:val="en-US" w:eastAsia="zh-CN"/>
        </w:rPr>
        <w:t xml:space="preserve">    我单位未组织开展绩效</w:t>
      </w:r>
      <w:bookmarkStart w:id="5" w:name="_GoBack"/>
      <w:bookmarkEnd w:id="5"/>
      <w:r>
        <w:rPr>
          <w:rFonts w:hint="eastAsia" w:ascii="Times New Roman" w:hAnsi="Times New Roman" w:eastAsia="方正仿宋_GBK" w:cs="Times New Roman"/>
          <w:color w:val="auto"/>
          <w:sz w:val="32"/>
          <w:szCs w:val="32"/>
          <w:highlight w:val="none"/>
          <w:shd w:val="clear" w:color="auto" w:fill="FFFFFF"/>
          <w:lang w:val="en-US" w:eastAsia="zh-CN"/>
        </w:rPr>
        <w:t>评价。</w:t>
      </w:r>
    </w:p>
    <w:p w14:paraId="1384C33D">
      <w:pPr>
        <w:pStyle w:val="23"/>
        <w:keepNext w:val="0"/>
        <w:keepLines w:val="0"/>
        <w:pageBreakBefore w:val="0"/>
        <w:widowControl/>
        <w:numPr>
          <w:ilvl w:val="0"/>
          <w:numId w:val="1"/>
        </w:numPr>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Times New Roman" w:hAnsi="Times New Roman" w:eastAsia="方正仿宋_GBK" w:cs="Times New Roman"/>
          <w:color w:val="auto"/>
          <w:sz w:val="32"/>
          <w:szCs w:val="32"/>
          <w:highlight w:val="none"/>
          <w:shd w:val="clear" w:color="auto" w:fill="FFFFFF"/>
          <w:lang w:val="en-US" w:eastAsia="zh-CN"/>
        </w:rPr>
      </w:pPr>
      <w:r>
        <w:rPr>
          <w:rFonts w:hint="eastAsia" w:ascii="方正楷体_GBK" w:hAnsi="方正楷体_GBK" w:eastAsia="方正楷体_GBK" w:cs="方正楷体_GBK"/>
          <w:b w:val="0"/>
          <w:bCs w:val="0"/>
          <w:color w:val="auto"/>
          <w:sz w:val="32"/>
          <w:szCs w:val="32"/>
          <w:highlight w:val="none"/>
          <w:shd w:val="clear" w:color="auto" w:fill="FFFFFF"/>
        </w:rPr>
        <w:t>财</w:t>
      </w:r>
      <w:r>
        <w:rPr>
          <w:rFonts w:hint="eastAsia" w:ascii="方正楷体_GBK" w:hAnsi="方正楷体_GBK" w:eastAsia="方正楷体_GBK" w:cs="方正楷体_GBK"/>
          <w:b w:val="0"/>
          <w:bCs w:val="0"/>
          <w:sz w:val="32"/>
          <w:szCs w:val="32"/>
          <w:shd w:val="clear" w:color="auto" w:fill="FFFFFF"/>
        </w:rPr>
        <w:t>政绩效评价情况</w:t>
      </w:r>
    </w:p>
    <w:p w14:paraId="6B31EDFD">
      <w:pPr>
        <w:pStyle w:val="23"/>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Style w:val="24"/>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r>
        <w:rPr>
          <w:rStyle w:val="24"/>
          <w:rFonts w:ascii="方正仿宋_GBK" w:hAnsi="方正仿宋_GBK" w:eastAsia="方正仿宋_GBK" w:cs="方正仿宋_GBK"/>
          <w:sz w:val="32"/>
          <w:szCs w:val="32"/>
          <w:shd w:val="clear" w:color="auto" w:fill="FFFFFF"/>
        </w:rPr>
        <w:t xml:space="preserve">  </w:t>
      </w:r>
    </w:p>
    <w:p w14:paraId="7F313713">
      <w:pPr>
        <w:pStyle w:val="23"/>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b w:val="0"/>
          <w:bCs w:val="0"/>
          <w:sz w:val="32"/>
          <w:szCs w:val="32"/>
        </w:rPr>
      </w:pPr>
      <w:r>
        <w:rPr>
          <w:rStyle w:val="24"/>
          <w:rFonts w:ascii="方正仿宋_GBK" w:hAnsi="方正仿宋_GBK" w:eastAsia="方正仿宋_GBK" w:cs="方正仿宋_GBK"/>
          <w:b w:val="0"/>
          <w:bCs w:val="0"/>
          <w:sz w:val="32"/>
          <w:szCs w:val="32"/>
          <w:shd w:val="clear" w:color="auto" w:fill="FFFFFF"/>
        </w:rPr>
        <w:t xml:space="preserve"> </w:t>
      </w:r>
      <w:r>
        <w:rPr>
          <w:rStyle w:val="13"/>
          <w:rFonts w:ascii="黑体" w:hAnsi="黑体" w:eastAsia="黑体" w:cs="黑体"/>
          <w:b w:val="0"/>
          <w:bCs w:val="0"/>
          <w:sz w:val="32"/>
          <w:szCs w:val="32"/>
          <w:shd w:val="clear" w:color="auto" w:fill="FFFFFF"/>
        </w:rPr>
        <w:t xml:space="preserve"> </w:t>
      </w:r>
      <w:r>
        <w:rPr>
          <w:rStyle w:val="13"/>
          <w:rFonts w:hint="eastAsia" w:ascii="黑体" w:hAnsi="黑体" w:eastAsia="黑体" w:cs="黑体"/>
          <w:b w:val="0"/>
          <w:bCs w:val="0"/>
          <w:sz w:val="32"/>
          <w:szCs w:val="32"/>
          <w:shd w:val="clear" w:color="auto" w:fill="FFFFFF"/>
        </w:rPr>
        <w:t>六、专业名词解释</w:t>
      </w:r>
    </w:p>
    <w:p w14:paraId="4A440D66">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C909C17">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3785421">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三</w:t>
      </w:r>
      <w:r>
        <w:rPr>
          <w:rStyle w:val="13"/>
          <w:rFonts w:hint="eastAsia" w:ascii="方正楷体_GBK" w:hAnsi="方正楷体_GBK" w:eastAsia="方正楷体_GBK" w:cs="方正楷体_GBK"/>
          <w:b w:val="0"/>
          <w:bCs/>
          <w:sz w:val="32"/>
          <w:szCs w:val="32"/>
          <w:shd w:val="clear" w:color="auto" w:fill="FFFFFF"/>
        </w:rPr>
        <w:t>）年末结转和结余：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524C70E">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四</w:t>
      </w:r>
      <w:r>
        <w:rPr>
          <w:rStyle w:val="13"/>
          <w:rFonts w:hint="eastAsia" w:ascii="方正楷体_GBK" w:hAnsi="方正楷体_GBK" w:eastAsia="方正楷体_GBK" w:cs="方正楷体_GBK"/>
          <w:b w:val="0"/>
          <w:bCs/>
          <w:sz w:val="32"/>
          <w:szCs w:val="32"/>
          <w:shd w:val="clear" w:color="auto" w:fill="FFFFFF"/>
        </w:rPr>
        <w:t>）基本支出：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64745E">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五</w:t>
      </w:r>
      <w:r>
        <w:rPr>
          <w:rStyle w:val="13"/>
          <w:rFonts w:hint="eastAsia" w:ascii="方正楷体_GBK" w:hAnsi="方正楷体_GBK" w:eastAsia="方正楷体_GBK" w:cs="方正楷体_GBK"/>
          <w:b w:val="0"/>
          <w:bCs/>
          <w:sz w:val="32"/>
          <w:szCs w:val="32"/>
          <w:shd w:val="clear" w:color="auto" w:fill="FFFFFF"/>
        </w:rPr>
        <w:t>）项目支出：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2775B39">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六</w:t>
      </w:r>
      <w:r>
        <w:rPr>
          <w:rStyle w:val="13"/>
          <w:rFonts w:hint="eastAsia" w:ascii="方正楷体_GBK" w:hAnsi="方正楷体_GBK" w:eastAsia="方正楷体_GBK" w:cs="方正楷体_GBK"/>
          <w:b w:val="0"/>
          <w:bCs/>
          <w:sz w:val="32"/>
          <w:szCs w:val="32"/>
          <w:shd w:val="clear" w:color="auto" w:fill="FFFFFF"/>
        </w:rPr>
        <w:t>）“三公”经费：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2F21C1">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七</w:t>
      </w:r>
      <w:r>
        <w:rPr>
          <w:rStyle w:val="13"/>
          <w:rFonts w:hint="eastAsia" w:ascii="方正楷体_GBK" w:hAnsi="方正楷体_GBK" w:eastAsia="方正楷体_GBK" w:cs="方正楷体_GBK"/>
          <w:b w:val="0"/>
          <w:bCs/>
          <w:sz w:val="32"/>
          <w:szCs w:val="32"/>
          <w:shd w:val="clear" w:color="auto" w:fill="FFFFFF"/>
        </w:rPr>
        <w:t>）机关运行经费：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A58CB6F">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八</w:t>
      </w:r>
      <w:r>
        <w:rPr>
          <w:rStyle w:val="13"/>
          <w:rFonts w:hint="eastAsia" w:ascii="方正楷体_GBK" w:hAnsi="方正楷体_GBK" w:eastAsia="方正楷体_GBK" w:cs="方正楷体_GBK"/>
          <w:b w:val="0"/>
          <w:bCs/>
          <w:sz w:val="32"/>
          <w:szCs w:val="32"/>
          <w:shd w:val="clear" w:color="auto" w:fill="FFFFFF"/>
        </w:rPr>
        <w:t>）工资福利支出（支出经济分类科目类级）：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8F1E12B">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w:t>
      </w:r>
      <w:r>
        <w:rPr>
          <w:rStyle w:val="13"/>
          <w:rFonts w:hint="eastAsia" w:ascii="方正楷体_GBK" w:hAnsi="方正楷体_GBK" w:eastAsia="方正楷体_GBK" w:cs="方正楷体_GBK"/>
          <w:b w:val="0"/>
          <w:bCs/>
          <w:sz w:val="32"/>
          <w:szCs w:val="32"/>
          <w:shd w:val="clear" w:color="auto" w:fill="FFFFFF"/>
          <w:lang w:val="en-US" w:eastAsia="zh-CN"/>
        </w:rPr>
        <w:t>九</w:t>
      </w:r>
      <w:r>
        <w:rPr>
          <w:rStyle w:val="13"/>
          <w:rFonts w:hint="eastAsia" w:ascii="方正楷体_GBK" w:hAnsi="方正楷体_GBK" w:eastAsia="方正楷体_GBK" w:cs="方正楷体_GBK"/>
          <w:b w:val="0"/>
          <w:bCs/>
          <w:sz w:val="32"/>
          <w:szCs w:val="32"/>
          <w:shd w:val="clear" w:color="auto" w:fill="FFFFFF"/>
        </w:rPr>
        <w:t>）商品和服务支出（支出经济分类科目类级）：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9B33BB4">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A870466">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b w:val="0"/>
          <w:bCs/>
          <w:sz w:val="32"/>
          <w:szCs w:val="32"/>
        </w:rPr>
      </w:pPr>
      <w:r>
        <w:rPr>
          <w:rStyle w:val="13"/>
          <w:rFonts w:hint="eastAsia" w:ascii="黑体" w:hAnsi="黑体" w:eastAsia="黑体" w:cs="黑体"/>
          <w:b w:val="0"/>
          <w:bCs/>
          <w:sz w:val="32"/>
          <w:szCs w:val="32"/>
          <w:shd w:val="clear" w:color="auto" w:fill="FFFFFF"/>
        </w:rPr>
        <w:t>七、决算公开联系方式及信息反馈渠道</w:t>
      </w:r>
    </w:p>
    <w:p w14:paraId="274A6487">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105B61B">
      <w:pPr>
        <w:pStyle w:val="23"/>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13"/>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敖小波 023－70722909</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F42591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3B9BFBE5">
            <w:pPr>
              <w:spacing w:line="400" w:lineRule="exact"/>
              <w:jc w:val="center"/>
              <w:textAlignment w:val="bottom"/>
              <w:rPr>
                <w:rFonts w:cs="宋体"/>
                <w:b/>
                <w:color w:val="000000"/>
                <w:sz w:val="32"/>
                <w:szCs w:val="32"/>
              </w:rPr>
            </w:pPr>
            <w:r>
              <w:rPr>
                <w:rFonts w:hint="eastAsia" w:cs="宋体"/>
                <w:b/>
                <w:color w:val="000000"/>
                <w:sz w:val="32"/>
                <w:szCs w:val="32"/>
              </w:rPr>
              <w:t>收入支出决算总表</w:t>
            </w:r>
          </w:p>
        </w:tc>
      </w:tr>
      <w:tr w14:paraId="17A9DDCD">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39AA2960">
            <w:pPr>
              <w:spacing w:line="200" w:lineRule="exact"/>
              <w:rPr>
                <w:rFonts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17BD8224">
            <w:pPr>
              <w:spacing w:line="200" w:lineRule="exact"/>
              <w:jc w:val="right"/>
              <w:rPr>
                <w:rFonts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003AE4BE">
            <w:pPr>
              <w:spacing w:line="200" w:lineRule="exact"/>
              <w:rPr>
                <w:rFonts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56F5EEBE">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01</w:t>
            </w:r>
            <w:r>
              <w:rPr>
                <w:rFonts w:hint="eastAsia" w:cs="宋体"/>
                <w:color w:val="000000"/>
                <w:sz w:val="20"/>
                <w:szCs w:val="20"/>
              </w:rPr>
              <w:t>表</w:t>
            </w:r>
          </w:p>
        </w:tc>
      </w:tr>
      <w:tr w14:paraId="7A5337E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7D8C61A9">
            <w:pPr>
              <w:spacing w:line="280" w:lineRule="exact"/>
              <w:rPr>
                <w:rFonts w:ascii="Arial" w:hAnsi="Arial" w:cs="Arial"/>
                <w:color w:val="000000"/>
                <w:sz w:val="22"/>
                <w:szCs w:val="22"/>
              </w:rPr>
            </w:pPr>
            <w:r>
              <w:rPr>
                <w:rFonts w:hint="eastAsia" w:cs="宋体"/>
                <w:sz w:val="20"/>
                <w:szCs w:val="20"/>
              </w:rPr>
              <w:t>单位：</w:t>
            </w:r>
            <w:r>
              <w:rPr>
                <w:rFonts w:hint="eastAsia"/>
                <w:sz w:val="20"/>
              </w:rPr>
              <w:t>丰都县渡口管理所</w:t>
            </w:r>
          </w:p>
        </w:tc>
        <w:tc>
          <w:tcPr>
            <w:tcW w:w="1372" w:type="pct"/>
            <w:tcBorders>
              <w:top w:val="nil"/>
              <w:left w:val="nil"/>
              <w:bottom w:val="nil"/>
              <w:right w:val="nil"/>
            </w:tcBorders>
            <w:noWrap/>
            <w:tcMar>
              <w:top w:w="15" w:type="dxa"/>
              <w:left w:w="15" w:type="dxa"/>
              <w:right w:w="15" w:type="dxa"/>
            </w:tcMar>
            <w:vAlign w:val="bottom"/>
          </w:tcPr>
          <w:p w14:paraId="795D9628">
            <w:pPr>
              <w:spacing w:line="200" w:lineRule="exact"/>
              <w:rPr>
                <w:rFonts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51CD8DF5">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10EB63E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69792">
            <w:pPr>
              <w:spacing w:line="240" w:lineRule="exact"/>
              <w:jc w:val="center"/>
              <w:textAlignment w:val="center"/>
              <w:rPr>
                <w:rFonts w:cs="宋体"/>
                <w:b/>
                <w:color w:val="000000"/>
                <w:sz w:val="20"/>
                <w:szCs w:val="20"/>
              </w:rPr>
            </w:pPr>
            <w:r>
              <w:rPr>
                <w:rFonts w:hint="eastAsia"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9913908">
            <w:pPr>
              <w:spacing w:line="240" w:lineRule="exact"/>
              <w:jc w:val="center"/>
              <w:textAlignment w:val="center"/>
              <w:rPr>
                <w:rFonts w:cs="宋体"/>
                <w:b/>
                <w:color w:val="000000"/>
                <w:sz w:val="20"/>
                <w:szCs w:val="20"/>
              </w:rPr>
            </w:pPr>
            <w:r>
              <w:rPr>
                <w:rFonts w:hint="eastAsia" w:cs="宋体"/>
                <w:b/>
                <w:color w:val="000000"/>
                <w:sz w:val="20"/>
                <w:szCs w:val="20"/>
              </w:rPr>
              <w:t>支出</w:t>
            </w:r>
          </w:p>
        </w:tc>
      </w:tr>
      <w:tr w14:paraId="51ED13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C3A060">
            <w:pPr>
              <w:spacing w:line="240" w:lineRule="exact"/>
              <w:jc w:val="center"/>
              <w:textAlignment w:val="center"/>
              <w:rPr>
                <w:rFonts w:cs="宋体"/>
                <w:b/>
                <w:color w:val="000000"/>
                <w:sz w:val="20"/>
                <w:szCs w:val="20"/>
              </w:rPr>
            </w:pPr>
            <w:r>
              <w:rPr>
                <w:rFonts w:hint="eastAsia"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80BB9CC">
            <w:pPr>
              <w:spacing w:line="240" w:lineRule="exact"/>
              <w:jc w:val="center"/>
              <w:textAlignment w:val="center"/>
              <w:rPr>
                <w:rFonts w:cs="宋体"/>
                <w:b/>
                <w:color w:val="000000"/>
                <w:sz w:val="20"/>
                <w:szCs w:val="20"/>
              </w:rPr>
            </w:pPr>
            <w:r>
              <w:rPr>
                <w:rFonts w:hint="eastAsia"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24D768B">
            <w:pPr>
              <w:spacing w:line="240" w:lineRule="exact"/>
              <w:jc w:val="center"/>
              <w:textAlignment w:val="center"/>
              <w:rPr>
                <w:rFonts w:cs="宋体"/>
                <w:b/>
                <w:color w:val="000000"/>
                <w:sz w:val="20"/>
                <w:szCs w:val="20"/>
              </w:rPr>
            </w:pPr>
            <w:r>
              <w:rPr>
                <w:rFonts w:hint="eastAsia"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62A322A">
            <w:pPr>
              <w:spacing w:line="240" w:lineRule="exact"/>
              <w:jc w:val="center"/>
              <w:textAlignment w:val="center"/>
              <w:rPr>
                <w:rFonts w:cs="宋体"/>
                <w:b/>
                <w:color w:val="000000"/>
                <w:sz w:val="20"/>
                <w:szCs w:val="20"/>
              </w:rPr>
            </w:pPr>
            <w:r>
              <w:rPr>
                <w:rFonts w:hint="eastAsia" w:cs="宋体"/>
                <w:b/>
                <w:color w:val="000000"/>
                <w:sz w:val="20"/>
                <w:szCs w:val="20"/>
              </w:rPr>
              <w:t>决算数</w:t>
            </w:r>
          </w:p>
        </w:tc>
      </w:tr>
      <w:tr w14:paraId="1BB652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61F159">
            <w:pPr>
              <w:spacing w:line="240" w:lineRule="exact"/>
              <w:textAlignment w:val="center"/>
              <w:rPr>
                <w:rFonts w:cs="宋体"/>
                <w:b/>
                <w:bCs/>
                <w:color w:val="000000"/>
                <w:sz w:val="20"/>
                <w:szCs w:val="20"/>
              </w:rPr>
            </w:pPr>
            <w:r>
              <w:rPr>
                <w:rFonts w:hint="eastAsia"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B9066EC">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282.56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9842733">
            <w:pPr>
              <w:spacing w:line="240" w:lineRule="exact"/>
              <w:textAlignment w:val="center"/>
              <w:rPr>
                <w:rFonts w:cs="宋体"/>
                <w:b/>
                <w:bCs/>
                <w:color w:val="000000"/>
                <w:sz w:val="20"/>
                <w:szCs w:val="20"/>
              </w:rPr>
            </w:pPr>
            <w:r>
              <w:rPr>
                <w:rFonts w:hint="eastAsia"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7F76BBD">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6908AD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E50A66">
            <w:pPr>
              <w:spacing w:line="240" w:lineRule="exact"/>
              <w:textAlignment w:val="center"/>
              <w:rPr>
                <w:rFonts w:cs="宋体"/>
                <w:b/>
                <w:bCs/>
                <w:color w:val="000000"/>
                <w:sz w:val="20"/>
                <w:szCs w:val="20"/>
              </w:rPr>
            </w:pPr>
            <w:r>
              <w:rPr>
                <w:rFonts w:hint="eastAsia"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82771EF">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027B25D">
            <w:pPr>
              <w:spacing w:line="240" w:lineRule="exact"/>
              <w:textAlignment w:val="center"/>
              <w:rPr>
                <w:rFonts w:cs="宋体"/>
                <w:b/>
                <w:bCs/>
                <w:color w:val="000000"/>
                <w:sz w:val="20"/>
                <w:szCs w:val="20"/>
              </w:rPr>
            </w:pPr>
            <w:r>
              <w:rPr>
                <w:rFonts w:hint="eastAsia"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2940485">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67DA5C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041724">
            <w:pPr>
              <w:spacing w:line="240" w:lineRule="exact"/>
              <w:textAlignment w:val="center"/>
              <w:rPr>
                <w:rFonts w:cs="宋体"/>
                <w:b/>
                <w:bCs/>
                <w:color w:val="000000"/>
                <w:sz w:val="20"/>
                <w:szCs w:val="20"/>
              </w:rPr>
            </w:pPr>
            <w:r>
              <w:rPr>
                <w:rFonts w:hint="eastAsia"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7304ADC">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9F0BA27">
            <w:pPr>
              <w:spacing w:line="240" w:lineRule="exact"/>
              <w:textAlignment w:val="center"/>
              <w:rPr>
                <w:rFonts w:cs="宋体"/>
                <w:b/>
                <w:bCs/>
                <w:color w:val="000000"/>
                <w:sz w:val="20"/>
                <w:szCs w:val="20"/>
              </w:rPr>
            </w:pPr>
            <w:r>
              <w:rPr>
                <w:rFonts w:hint="eastAsia"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6FD00F8">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31EF49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F7A54B">
            <w:pPr>
              <w:spacing w:line="240" w:lineRule="exact"/>
              <w:textAlignment w:val="center"/>
              <w:rPr>
                <w:rFonts w:cs="宋体"/>
                <w:b/>
                <w:bCs/>
                <w:color w:val="000000"/>
                <w:sz w:val="20"/>
                <w:szCs w:val="20"/>
              </w:rPr>
            </w:pPr>
            <w:r>
              <w:rPr>
                <w:rFonts w:hint="eastAsia"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F4922CD">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BB6973E">
            <w:pPr>
              <w:spacing w:line="240" w:lineRule="exact"/>
              <w:textAlignment w:val="center"/>
              <w:rPr>
                <w:rFonts w:cs="宋体"/>
                <w:b/>
                <w:bCs/>
                <w:color w:val="000000"/>
                <w:sz w:val="20"/>
                <w:szCs w:val="20"/>
              </w:rPr>
            </w:pPr>
            <w:r>
              <w:rPr>
                <w:rFonts w:hint="eastAsia"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F308EB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02E615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CF3D16">
            <w:pPr>
              <w:spacing w:line="240" w:lineRule="exact"/>
              <w:textAlignment w:val="center"/>
              <w:rPr>
                <w:rFonts w:cs="宋体"/>
                <w:b/>
                <w:bCs/>
                <w:color w:val="000000"/>
                <w:sz w:val="20"/>
                <w:szCs w:val="20"/>
              </w:rPr>
            </w:pPr>
            <w:r>
              <w:rPr>
                <w:rFonts w:hint="eastAsia"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3255C14">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5AAADAB">
            <w:pPr>
              <w:spacing w:line="240" w:lineRule="exact"/>
              <w:textAlignment w:val="center"/>
              <w:rPr>
                <w:rFonts w:cs="宋体"/>
                <w:b/>
                <w:bCs/>
                <w:color w:val="000000"/>
                <w:sz w:val="20"/>
                <w:szCs w:val="20"/>
              </w:rPr>
            </w:pPr>
            <w:r>
              <w:rPr>
                <w:rFonts w:hint="eastAsia"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65E573D">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2009BA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F3AD6F">
            <w:pPr>
              <w:spacing w:line="240" w:lineRule="exact"/>
              <w:textAlignment w:val="center"/>
              <w:rPr>
                <w:rFonts w:cs="宋体"/>
                <w:b/>
                <w:bCs/>
                <w:color w:val="000000"/>
                <w:sz w:val="20"/>
                <w:szCs w:val="20"/>
              </w:rPr>
            </w:pPr>
            <w:r>
              <w:rPr>
                <w:rFonts w:hint="eastAsia"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7476C63">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90DBC3B">
            <w:pPr>
              <w:spacing w:line="240" w:lineRule="exact"/>
              <w:textAlignment w:val="center"/>
              <w:rPr>
                <w:rFonts w:cs="宋体"/>
                <w:b/>
                <w:bCs/>
                <w:color w:val="000000"/>
                <w:sz w:val="20"/>
                <w:szCs w:val="20"/>
              </w:rPr>
            </w:pPr>
            <w:r>
              <w:rPr>
                <w:rFonts w:hint="eastAsia"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AEBD9A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424B9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8F7053">
            <w:pPr>
              <w:spacing w:line="240" w:lineRule="exact"/>
              <w:textAlignment w:val="center"/>
              <w:rPr>
                <w:rFonts w:cs="宋体"/>
                <w:b/>
                <w:bCs/>
                <w:color w:val="000000"/>
                <w:sz w:val="20"/>
                <w:szCs w:val="20"/>
              </w:rPr>
            </w:pPr>
            <w:r>
              <w:rPr>
                <w:rFonts w:hint="eastAsia"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4D6C6AB">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7D3AB30">
            <w:pPr>
              <w:spacing w:line="240" w:lineRule="exact"/>
              <w:textAlignment w:val="center"/>
              <w:rPr>
                <w:rFonts w:cs="宋体"/>
                <w:b/>
                <w:bCs/>
                <w:color w:val="000000"/>
                <w:sz w:val="20"/>
                <w:szCs w:val="20"/>
              </w:rPr>
            </w:pPr>
            <w:r>
              <w:rPr>
                <w:rFonts w:hint="eastAsia"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2BC900C">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3B4EFE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B82462">
            <w:pPr>
              <w:spacing w:line="240" w:lineRule="exact"/>
              <w:textAlignment w:val="center"/>
              <w:rPr>
                <w:rFonts w:cs="宋体"/>
                <w:b/>
                <w:bCs/>
                <w:color w:val="000000"/>
                <w:sz w:val="20"/>
                <w:szCs w:val="20"/>
              </w:rPr>
            </w:pPr>
            <w:r>
              <w:rPr>
                <w:rFonts w:hint="eastAsia"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2A793F92">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E711B0F">
            <w:pPr>
              <w:spacing w:line="240" w:lineRule="exact"/>
              <w:textAlignment w:val="center"/>
              <w:rPr>
                <w:rFonts w:cs="宋体"/>
                <w:b/>
                <w:bCs/>
                <w:color w:val="000000"/>
                <w:sz w:val="20"/>
                <w:szCs w:val="20"/>
              </w:rPr>
            </w:pPr>
            <w:r>
              <w:rPr>
                <w:rFonts w:hint="eastAsia"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277E7D9">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33.23</w:t>
            </w:r>
            <w:r>
              <w:rPr>
                <w:rFonts w:ascii="Times New Roman" w:hAnsi="Times New Roman"/>
                <w:color w:val="000000"/>
                <w:sz w:val="20"/>
              </w:rPr>
              <w:t xml:space="preserve"> </w:t>
            </w:r>
          </w:p>
        </w:tc>
      </w:tr>
      <w:tr w14:paraId="3BBC8D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53717A">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D1D614">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C2D49F5">
            <w:pPr>
              <w:spacing w:line="240" w:lineRule="exact"/>
              <w:textAlignment w:val="center"/>
              <w:rPr>
                <w:rFonts w:cs="宋体"/>
                <w:b/>
                <w:bCs/>
                <w:color w:val="000000"/>
                <w:sz w:val="20"/>
                <w:szCs w:val="20"/>
              </w:rPr>
            </w:pPr>
            <w:r>
              <w:rPr>
                <w:rFonts w:hint="eastAsia"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9FF0A93">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15.70</w:t>
            </w:r>
            <w:r>
              <w:rPr>
                <w:rFonts w:ascii="Times New Roman" w:hAnsi="Times New Roman"/>
                <w:color w:val="000000"/>
                <w:sz w:val="20"/>
              </w:rPr>
              <w:t xml:space="preserve"> </w:t>
            </w:r>
          </w:p>
        </w:tc>
      </w:tr>
      <w:tr w14:paraId="666C4E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AE2F26">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07A632">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E72BDD1">
            <w:pPr>
              <w:spacing w:line="240" w:lineRule="exact"/>
              <w:textAlignment w:val="center"/>
              <w:rPr>
                <w:rFonts w:cs="宋体"/>
                <w:b/>
                <w:bCs/>
                <w:color w:val="000000"/>
                <w:sz w:val="20"/>
                <w:szCs w:val="20"/>
              </w:rPr>
            </w:pPr>
            <w:r>
              <w:rPr>
                <w:rFonts w:hint="eastAsia"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BB5644C">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197AB4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1DA5A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8B475C">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5C3411E">
            <w:pPr>
              <w:spacing w:line="240" w:lineRule="exact"/>
              <w:textAlignment w:val="center"/>
              <w:rPr>
                <w:rFonts w:cs="宋体"/>
                <w:b/>
                <w:bCs/>
                <w:color w:val="000000"/>
                <w:sz w:val="20"/>
                <w:szCs w:val="20"/>
              </w:rPr>
            </w:pPr>
            <w:r>
              <w:rPr>
                <w:rFonts w:hint="eastAsia"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341790D">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26694C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E83347">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2BC3AD">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0568124">
            <w:pPr>
              <w:spacing w:line="240" w:lineRule="exact"/>
              <w:textAlignment w:val="center"/>
              <w:rPr>
                <w:rFonts w:cs="宋体"/>
                <w:b/>
                <w:bCs/>
                <w:color w:val="000000"/>
                <w:sz w:val="20"/>
                <w:szCs w:val="20"/>
              </w:rPr>
            </w:pPr>
            <w:r>
              <w:rPr>
                <w:rFonts w:hint="eastAsia"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3A8F494">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r>
      <w:tr w14:paraId="38EB54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49943D">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E1CB2">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EFA1D01">
            <w:pPr>
              <w:spacing w:line="240" w:lineRule="exact"/>
              <w:textAlignment w:val="center"/>
              <w:rPr>
                <w:rFonts w:cs="宋体"/>
                <w:b/>
                <w:bCs/>
                <w:color w:val="000000"/>
                <w:sz w:val="20"/>
                <w:szCs w:val="20"/>
              </w:rPr>
            </w:pPr>
            <w:r>
              <w:rPr>
                <w:rFonts w:hint="eastAsia"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0665558">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215.64</w:t>
            </w:r>
            <w:r>
              <w:rPr>
                <w:rFonts w:ascii="Times New Roman" w:hAnsi="Times New Roman"/>
                <w:color w:val="000000"/>
                <w:sz w:val="20"/>
              </w:rPr>
              <w:t xml:space="preserve"> </w:t>
            </w:r>
          </w:p>
        </w:tc>
      </w:tr>
      <w:tr w14:paraId="3A6CD1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70B42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6776D3D">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20BAF11">
            <w:pPr>
              <w:spacing w:line="240" w:lineRule="exact"/>
              <w:textAlignment w:val="center"/>
              <w:rPr>
                <w:rFonts w:cs="宋体"/>
                <w:b/>
                <w:bCs/>
                <w:color w:val="000000"/>
                <w:sz w:val="20"/>
                <w:szCs w:val="20"/>
              </w:rPr>
            </w:pPr>
            <w:r>
              <w:rPr>
                <w:rFonts w:hint="eastAsia"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149B92B">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43B4D2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E812C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1E8E9A2">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C4EB306">
            <w:pPr>
              <w:spacing w:line="240" w:lineRule="exact"/>
              <w:textAlignment w:val="center"/>
              <w:rPr>
                <w:rFonts w:cs="宋体"/>
                <w:b/>
                <w:bCs/>
                <w:color w:val="000000"/>
                <w:sz w:val="20"/>
                <w:szCs w:val="20"/>
              </w:rPr>
            </w:pPr>
            <w:r>
              <w:rPr>
                <w:rFonts w:hint="eastAsia"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150242C">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065877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CB021E">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9953046">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647BD07">
            <w:pPr>
              <w:spacing w:line="240" w:lineRule="exact"/>
              <w:textAlignment w:val="center"/>
              <w:rPr>
                <w:rFonts w:cs="宋体"/>
                <w:b/>
                <w:bCs/>
                <w:color w:val="000000"/>
                <w:sz w:val="20"/>
                <w:szCs w:val="20"/>
              </w:rPr>
            </w:pPr>
            <w:r>
              <w:rPr>
                <w:rFonts w:hint="eastAsia"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A7C0FCF">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5F2228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AB87C3">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61E8617">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CA3EC0B">
            <w:pPr>
              <w:spacing w:line="240" w:lineRule="exact"/>
              <w:textAlignment w:val="center"/>
              <w:rPr>
                <w:rFonts w:cs="宋体"/>
                <w:b/>
                <w:bCs/>
                <w:color w:val="000000"/>
                <w:sz w:val="20"/>
                <w:szCs w:val="20"/>
              </w:rPr>
            </w:pPr>
            <w:r>
              <w:rPr>
                <w:rFonts w:hint="eastAsia"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96C878A">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01869EE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C092B8">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780CEFB">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AE55076">
            <w:pPr>
              <w:spacing w:line="240" w:lineRule="exact"/>
              <w:textAlignment w:val="center"/>
              <w:rPr>
                <w:rFonts w:cs="宋体"/>
                <w:b/>
                <w:bCs/>
                <w:color w:val="000000"/>
                <w:sz w:val="20"/>
                <w:szCs w:val="20"/>
              </w:rPr>
            </w:pPr>
            <w:r>
              <w:rPr>
                <w:rFonts w:hint="eastAsia"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4AFF24B">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4A634B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AAD489">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87F82CD">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9B0281F">
            <w:pPr>
              <w:spacing w:line="240" w:lineRule="exact"/>
              <w:textAlignment w:val="center"/>
              <w:rPr>
                <w:rFonts w:cs="宋体"/>
                <w:b/>
                <w:bCs/>
                <w:color w:val="000000"/>
                <w:sz w:val="20"/>
                <w:szCs w:val="20"/>
              </w:rPr>
            </w:pPr>
            <w:r>
              <w:rPr>
                <w:rFonts w:hint="eastAsia"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1D64161">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r>
      <w:tr w14:paraId="75A9E8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70472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A7839EA">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9BD8C66">
            <w:pPr>
              <w:spacing w:line="240" w:lineRule="exact"/>
              <w:textAlignment w:val="center"/>
              <w:rPr>
                <w:rFonts w:cs="宋体"/>
                <w:b/>
                <w:bCs/>
                <w:color w:val="000000"/>
                <w:sz w:val="20"/>
                <w:szCs w:val="20"/>
              </w:rPr>
            </w:pPr>
            <w:r>
              <w:rPr>
                <w:rFonts w:hint="eastAsia"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88CD322">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55D096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3E7A20">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B63E62B">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F4500A2">
            <w:pPr>
              <w:spacing w:line="240" w:lineRule="exact"/>
              <w:textAlignment w:val="center"/>
              <w:rPr>
                <w:rFonts w:cs="宋体"/>
                <w:b/>
                <w:bCs/>
                <w:color w:val="000000"/>
                <w:sz w:val="20"/>
                <w:szCs w:val="20"/>
              </w:rPr>
            </w:pPr>
            <w:r>
              <w:rPr>
                <w:rFonts w:hint="eastAsia"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A8DFF32">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2332E8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377086">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51E2E42">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7B73AE6">
            <w:pPr>
              <w:spacing w:line="240" w:lineRule="exact"/>
              <w:textAlignment w:val="center"/>
              <w:rPr>
                <w:rFonts w:cs="宋体"/>
                <w:b/>
                <w:bCs/>
                <w:color w:val="000000"/>
                <w:sz w:val="20"/>
                <w:szCs w:val="20"/>
              </w:rPr>
            </w:pPr>
            <w:r>
              <w:rPr>
                <w:rFonts w:hint="eastAsia"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2749F77">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0DE7DF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875B1D">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9C00C53">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BD6D532">
            <w:pPr>
              <w:spacing w:line="240" w:lineRule="exact"/>
              <w:textAlignment w:val="center"/>
              <w:rPr>
                <w:rFonts w:cs="宋体"/>
                <w:b/>
                <w:bCs/>
                <w:color w:val="000000"/>
                <w:sz w:val="20"/>
                <w:szCs w:val="20"/>
              </w:rPr>
            </w:pPr>
            <w:r>
              <w:rPr>
                <w:rFonts w:hint="eastAsia"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025599F">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37739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1C03C7">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C947D9A">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2D65D29">
            <w:pPr>
              <w:spacing w:line="240" w:lineRule="exact"/>
              <w:textAlignment w:val="center"/>
              <w:rPr>
                <w:rFonts w:cs="宋体"/>
                <w:b/>
                <w:bCs/>
                <w:color w:val="000000"/>
                <w:sz w:val="20"/>
                <w:szCs w:val="20"/>
              </w:rPr>
            </w:pPr>
            <w:r>
              <w:rPr>
                <w:rFonts w:hint="eastAsia"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DC5F044">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095C8F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F6656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73BD514">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4A31D78">
            <w:pPr>
              <w:spacing w:line="240" w:lineRule="exact"/>
              <w:textAlignment w:val="center"/>
              <w:rPr>
                <w:rFonts w:cs="宋体"/>
                <w:b/>
                <w:bCs/>
                <w:color w:val="000000"/>
                <w:sz w:val="20"/>
                <w:szCs w:val="20"/>
              </w:rPr>
            </w:pPr>
            <w:r>
              <w:rPr>
                <w:rFonts w:hint="eastAsia"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80D5B3">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7B7A31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F74294">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0E6D852">
            <w:pPr>
              <w:wordWrap w:val="0"/>
              <w:spacing w:line="200" w:lineRule="exact"/>
              <w:jc w:val="right"/>
              <w:textAlignment w:val="center"/>
              <w:rPr>
                <w:rFonts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7DE3E69">
            <w:pPr>
              <w:spacing w:line="240" w:lineRule="exact"/>
              <w:textAlignment w:val="center"/>
              <w:rPr>
                <w:rFonts w:cs="宋体"/>
                <w:b/>
                <w:bCs/>
                <w:color w:val="000000"/>
                <w:sz w:val="20"/>
                <w:szCs w:val="20"/>
              </w:rPr>
            </w:pPr>
            <w:r>
              <w:rPr>
                <w:rFonts w:hint="eastAsia"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837A5C8">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1366FD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3C207A6">
            <w:pPr>
              <w:spacing w:line="240" w:lineRule="exact"/>
              <w:jc w:val="center"/>
              <w:textAlignment w:val="center"/>
              <w:rPr>
                <w:rFonts w:cs="宋体"/>
                <w:b/>
                <w:bCs/>
                <w:color w:val="000000"/>
                <w:sz w:val="20"/>
                <w:szCs w:val="20"/>
              </w:rPr>
            </w:pPr>
            <w:r>
              <w:rPr>
                <w:rFonts w:hint="eastAsia"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DAFF62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296.56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15ACB0A">
            <w:pPr>
              <w:spacing w:line="240" w:lineRule="exact"/>
              <w:jc w:val="center"/>
              <w:textAlignment w:val="center"/>
              <w:rPr>
                <w:rFonts w:cs="宋体"/>
                <w:b/>
                <w:bCs/>
                <w:color w:val="000000"/>
                <w:sz w:val="20"/>
                <w:szCs w:val="20"/>
              </w:rPr>
            </w:pPr>
            <w:r>
              <w:rPr>
                <w:rFonts w:hint="eastAsia"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8E2BFF3">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296.56</w:t>
            </w:r>
            <w:r>
              <w:rPr>
                <w:rFonts w:ascii="Times New Roman" w:hAnsi="Times New Roman"/>
                <w:color w:val="000000"/>
                <w:sz w:val="20"/>
              </w:rPr>
              <w:t xml:space="preserve"> </w:t>
            </w:r>
          </w:p>
        </w:tc>
      </w:tr>
      <w:tr w14:paraId="1AB59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F83D69">
            <w:pPr>
              <w:spacing w:line="240" w:lineRule="exact"/>
              <w:textAlignment w:val="center"/>
              <w:rPr>
                <w:rFonts w:cs="宋体"/>
                <w:b/>
                <w:bCs/>
                <w:color w:val="000000"/>
                <w:sz w:val="20"/>
                <w:szCs w:val="20"/>
              </w:rPr>
            </w:pPr>
            <w:r>
              <w:rPr>
                <w:rFonts w:hint="eastAsia"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01B4C87">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428942A">
            <w:pPr>
              <w:spacing w:line="240" w:lineRule="exact"/>
              <w:textAlignment w:val="center"/>
              <w:rPr>
                <w:rFonts w:cs="宋体"/>
                <w:b/>
                <w:bCs/>
                <w:color w:val="000000"/>
                <w:sz w:val="20"/>
                <w:szCs w:val="20"/>
              </w:rPr>
            </w:pPr>
            <w:r>
              <w:rPr>
                <w:rFonts w:hint="eastAsia"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1AFDC4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69DAB0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ACAD71">
            <w:pPr>
              <w:spacing w:line="240" w:lineRule="exact"/>
              <w:textAlignment w:val="center"/>
              <w:rPr>
                <w:rFonts w:cs="宋体"/>
                <w:b/>
                <w:bCs/>
                <w:color w:val="000000"/>
                <w:sz w:val="20"/>
                <w:szCs w:val="20"/>
              </w:rPr>
            </w:pPr>
            <w:r>
              <w:rPr>
                <w:rFonts w:hint="eastAsia"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8C87651">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784253A">
            <w:pPr>
              <w:spacing w:line="240" w:lineRule="exact"/>
              <w:textAlignment w:val="center"/>
              <w:rPr>
                <w:rFonts w:cs="宋体"/>
                <w:b/>
                <w:bCs/>
                <w:color w:val="000000"/>
                <w:sz w:val="20"/>
                <w:szCs w:val="20"/>
              </w:rPr>
            </w:pPr>
            <w:r>
              <w:rPr>
                <w:rFonts w:hint="eastAsia"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5F1AA020">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rPr>
              <w:t xml:space="preserve"> </w:t>
            </w:r>
          </w:p>
        </w:tc>
      </w:tr>
      <w:tr w14:paraId="24E93AA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43A9AC">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8F270">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296.56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5577D121">
            <w:pPr>
              <w:spacing w:line="240" w:lineRule="exact"/>
              <w:jc w:val="center"/>
              <w:textAlignment w:val="center"/>
              <w:rPr>
                <w:rFonts w:cs="宋体"/>
                <w:b/>
                <w:color w:val="000000"/>
                <w:sz w:val="20"/>
                <w:szCs w:val="20"/>
              </w:rPr>
            </w:pPr>
            <w:r>
              <w:rPr>
                <w:rFonts w:hint="eastAsia"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F45ABE">
            <w:pPr>
              <w:wordWrap w:val="0"/>
              <w:spacing w:line="200" w:lineRule="exact"/>
              <w:jc w:val="right"/>
              <w:textAlignment w:val="center"/>
              <w:rPr>
                <w:rFonts w:ascii="Times New Roman" w:hAnsi="Times New Roman"/>
                <w:color w:val="000000"/>
                <w:sz w:val="20"/>
                <w:szCs w:val="20"/>
              </w:rPr>
            </w:pPr>
            <w:r>
              <w:rPr>
                <w:rFonts w:ascii="Times New Roman" w:hAnsi="Times New Roman"/>
                <w:color w:val="000000"/>
                <w:sz w:val="20"/>
                <w:szCs w:val="20"/>
              </w:rPr>
              <w:t>296.56</w:t>
            </w:r>
            <w:r>
              <w:rPr>
                <w:rFonts w:ascii="Times New Roman" w:hAnsi="Times New Roman"/>
                <w:color w:val="000000"/>
                <w:sz w:val="20"/>
              </w:rPr>
              <w:t xml:space="preserve"> </w:t>
            </w:r>
          </w:p>
        </w:tc>
      </w:tr>
    </w:tbl>
    <w:p w14:paraId="59A89CAD">
      <w:pPr>
        <w:rPr>
          <w:rFonts w:cs="宋体"/>
          <w:sz w:val="21"/>
          <w:szCs w:val="21"/>
        </w:rPr>
      </w:pPr>
    </w:p>
    <w:p w14:paraId="4E9D3793">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2B4641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noWrap/>
            <w:tcMar>
              <w:top w:w="15" w:type="dxa"/>
              <w:left w:w="15" w:type="dxa"/>
              <w:right w:w="15" w:type="dxa"/>
            </w:tcMar>
            <w:vAlign w:val="bottom"/>
          </w:tcPr>
          <w:p w14:paraId="4104066B">
            <w:pPr>
              <w:jc w:val="center"/>
              <w:textAlignment w:val="bottom"/>
              <w:rPr>
                <w:rFonts w:cs="宋体"/>
                <w:b/>
                <w:color w:val="000000"/>
                <w:sz w:val="32"/>
                <w:szCs w:val="32"/>
              </w:rPr>
            </w:pPr>
            <w:r>
              <w:rPr>
                <w:rFonts w:hint="eastAsia" w:cs="宋体"/>
                <w:b/>
                <w:color w:val="000000"/>
                <w:sz w:val="32"/>
                <w:szCs w:val="32"/>
              </w:rPr>
              <w:t>收入决算表</w:t>
            </w:r>
          </w:p>
        </w:tc>
      </w:tr>
      <w:tr w14:paraId="1D82923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noWrap/>
            <w:tcMar>
              <w:top w:w="15" w:type="dxa"/>
              <w:left w:w="15" w:type="dxa"/>
              <w:right w:w="15" w:type="dxa"/>
            </w:tcMar>
            <w:vAlign w:val="bottom"/>
          </w:tcPr>
          <w:p w14:paraId="6B345616">
            <w:pPr>
              <w:spacing w:line="280" w:lineRule="exact"/>
              <w:rPr>
                <w:rFonts w:cs="宋体"/>
                <w:color w:val="000000"/>
                <w:sz w:val="20"/>
                <w:szCs w:val="20"/>
              </w:rPr>
            </w:pPr>
            <w:r>
              <w:rPr>
                <w:rFonts w:hint="eastAsia" w:cs="宋体"/>
                <w:sz w:val="20"/>
                <w:szCs w:val="20"/>
              </w:rPr>
              <w:t>单位：</w:t>
            </w:r>
            <w:r>
              <w:rPr>
                <w:rFonts w:hint="eastAsia"/>
                <w:sz w:val="20"/>
              </w:rPr>
              <w:t>丰都县渡口管理所</w:t>
            </w:r>
          </w:p>
        </w:tc>
        <w:tc>
          <w:tcPr>
            <w:tcW w:w="467" w:type="pct"/>
            <w:tcBorders>
              <w:top w:val="nil"/>
              <w:left w:val="nil"/>
              <w:bottom w:val="nil"/>
              <w:right w:val="nil"/>
            </w:tcBorders>
            <w:noWrap/>
            <w:tcMar>
              <w:top w:w="15" w:type="dxa"/>
              <w:left w:w="15" w:type="dxa"/>
              <w:right w:w="15" w:type="dxa"/>
            </w:tcMar>
            <w:vAlign w:val="bottom"/>
          </w:tcPr>
          <w:p w14:paraId="7D12A23B">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26045AE7">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2A7B482D">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3204EE27">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18FFEB19">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751766A9">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67CF83AA">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02</w:t>
            </w:r>
            <w:r>
              <w:rPr>
                <w:rFonts w:hint="eastAsia" w:cs="宋体"/>
                <w:color w:val="000000"/>
                <w:sz w:val="20"/>
                <w:szCs w:val="20"/>
              </w:rPr>
              <w:t>表</w:t>
            </w:r>
          </w:p>
        </w:tc>
      </w:tr>
      <w:tr w14:paraId="4F2C836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noWrap/>
            <w:tcMar>
              <w:top w:w="15" w:type="dxa"/>
              <w:left w:w="15" w:type="dxa"/>
              <w:right w:w="15" w:type="dxa"/>
            </w:tcMar>
            <w:vAlign w:val="bottom"/>
          </w:tcPr>
          <w:p w14:paraId="28F3B9ED">
            <w:pPr>
              <w:rPr>
                <w:rFonts w:cs="宋体"/>
                <w:color w:val="000000"/>
                <w:sz w:val="20"/>
                <w:szCs w:val="20"/>
              </w:rPr>
            </w:pPr>
          </w:p>
        </w:tc>
        <w:tc>
          <w:tcPr>
            <w:tcW w:w="467" w:type="pct"/>
            <w:tcBorders>
              <w:top w:val="nil"/>
              <w:left w:val="nil"/>
              <w:bottom w:val="nil"/>
              <w:right w:val="nil"/>
            </w:tcBorders>
            <w:noWrap/>
            <w:tcMar>
              <w:top w:w="15" w:type="dxa"/>
              <w:left w:w="15" w:type="dxa"/>
              <w:right w:w="15" w:type="dxa"/>
            </w:tcMar>
            <w:vAlign w:val="bottom"/>
          </w:tcPr>
          <w:p w14:paraId="28FDC040">
            <w:pPr>
              <w:rPr>
                <w:rFonts w:cs="宋体"/>
                <w:color w:val="000000"/>
                <w:sz w:val="20"/>
                <w:szCs w:val="20"/>
              </w:rPr>
            </w:pPr>
          </w:p>
        </w:tc>
        <w:tc>
          <w:tcPr>
            <w:tcW w:w="405" w:type="pct"/>
            <w:tcBorders>
              <w:top w:val="nil"/>
              <w:left w:val="nil"/>
              <w:bottom w:val="nil"/>
              <w:right w:val="nil"/>
            </w:tcBorders>
            <w:noWrap/>
            <w:tcMar>
              <w:top w:w="15" w:type="dxa"/>
              <w:left w:w="15" w:type="dxa"/>
              <w:right w:w="15" w:type="dxa"/>
            </w:tcMar>
            <w:vAlign w:val="bottom"/>
          </w:tcPr>
          <w:p w14:paraId="08272685">
            <w:pPr>
              <w:rPr>
                <w:rFonts w:cs="宋体"/>
                <w:color w:val="000000"/>
                <w:sz w:val="20"/>
                <w:szCs w:val="20"/>
              </w:rPr>
            </w:pPr>
          </w:p>
        </w:tc>
        <w:tc>
          <w:tcPr>
            <w:tcW w:w="463" w:type="pct"/>
            <w:tcBorders>
              <w:top w:val="nil"/>
              <w:left w:val="nil"/>
              <w:bottom w:val="nil"/>
              <w:right w:val="nil"/>
            </w:tcBorders>
            <w:noWrap/>
            <w:tcMar>
              <w:top w:w="15" w:type="dxa"/>
              <w:left w:w="15" w:type="dxa"/>
              <w:right w:w="15" w:type="dxa"/>
            </w:tcMar>
            <w:vAlign w:val="bottom"/>
          </w:tcPr>
          <w:p w14:paraId="318BB149">
            <w:pPr>
              <w:rPr>
                <w:rFonts w:cs="宋体"/>
                <w:color w:val="000000"/>
                <w:sz w:val="20"/>
                <w:szCs w:val="20"/>
              </w:rPr>
            </w:pPr>
          </w:p>
        </w:tc>
        <w:tc>
          <w:tcPr>
            <w:tcW w:w="470" w:type="pct"/>
            <w:tcBorders>
              <w:top w:val="nil"/>
              <w:left w:val="nil"/>
              <w:bottom w:val="nil"/>
              <w:right w:val="nil"/>
            </w:tcBorders>
            <w:noWrap/>
            <w:tcMar>
              <w:top w:w="15" w:type="dxa"/>
              <w:left w:w="15" w:type="dxa"/>
              <w:right w:w="15" w:type="dxa"/>
            </w:tcMar>
            <w:vAlign w:val="bottom"/>
          </w:tcPr>
          <w:p w14:paraId="23663D77">
            <w:pPr>
              <w:rPr>
                <w:rFonts w:cs="宋体"/>
                <w:color w:val="000000"/>
                <w:sz w:val="20"/>
                <w:szCs w:val="20"/>
              </w:rPr>
            </w:pPr>
          </w:p>
        </w:tc>
        <w:tc>
          <w:tcPr>
            <w:tcW w:w="417" w:type="pct"/>
            <w:tcBorders>
              <w:top w:val="nil"/>
              <w:left w:val="nil"/>
              <w:bottom w:val="nil"/>
              <w:right w:val="nil"/>
            </w:tcBorders>
            <w:noWrap/>
            <w:tcMar>
              <w:top w:w="15" w:type="dxa"/>
              <w:left w:w="15" w:type="dxa"/>
              <w:right w:w="15" w:type="dxa"/>
            </w:tcMar>
            <w:vAlign w:val="bottom"/>
          </w:tcPr>
          <w:p w14:paraId="0D35D6F3">
            <w:pPr>
              <w:rPr>
                <w:rFonts w:cs="宋体"/>
                <w:color w:val="000000"/>
                <w:sz w:val="20"/>
                <w:szCs w:val="20"/>
              </w:rPr>
            </w:pPr>
          </w:p>
        </w:tc>
        <w:tc>
          <w:tcPr>
            <w:tcW w:w="435" w:type="pct"/>
            <w:tcBorders>
              <w:top w:val="nil"/>
              <w:left w:val="nil"/>
              <w:bottom w:val="nil"/>
              <w:right w:val="nil"/>
            </w:tcBorders>
            <w:noWrap/>
            <w:tcMar>
              <w:top w:w="15" w:type="dxa"/>
              <w:left w:w="15" w:type="dxa"/>
              <w:right w:w="15" w:type="dxa"/>
            </w:tcMar>
            <w:vAlign w:val="bottom"/>
          </w:tcPr>
          <w:p w14:paraId="712D4263">
            <w:pPr>
              <w:rPr>
                <w:rFonts w:cs="宋体"/>
                <w:color w:val="000000"/>
                <w:sz w:val="20"/>
                <w:szCs w:val="20"/>
              </w:rPr>
            </w:pPr>
          </w:p>
        </w:tc>
        <w:tc>
          <w:tcPr>
            <w:tcW w:w="426" w:type="pct"/>
            <w:tcBorders>
              <w:top w:val="nil"/>
              <w:left w:val="nil"/>
              <w:bottom w:val="nil"/>
              <w:right w:val="nil"/>
            </w:tcBorders>
            <w:noWrap/>
            <w:tcMar>
              <w:top w:w="15" w:type="dxa"/>
              <w:left w:w="15" w:type="dxa"/>
              <w:right w:w="15" w:type="dxa"/>
            </w:tcMar>
            <w:vAlign w:val="bottom"/>
          </w:tcPr>
          <w:p w14:paraId="1A745F0A">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5570728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4DE38F0B">
            <w:pPr>
              <w:jc w:val="center"/>
              <w:textAlignment w:val="bottom"/>
              <w:rPr>
                <w:rFonts w:cs="宋体"/>
                <w:b/>
                <w:color w:val="000000"/>
                <w:sz w:val="20"/>
                <w:szCs w:val="20"/>
              </w:rPr>
            </w:pPr>
            <w:r>
              <w:rPr>
                <w:rFonts w:hint="eastAsia"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E333C">
            <w:pPr>
              <w:jc w:val="center"/>
              <w:textAlignment w:val="center"/>
              <w:rPr>
                <w:rFonts w:cs="宋体"/>
                <w:b/>
                <w:color w:val="000000"/>
                <w:sz w:val="20"/>
                <w:szCs w:val="20"/>
              </w:rPr>
            </w:pPr>
            <w:r>
              <w:rPr>
                <w:rFonts w:hint="eastAsia"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CA58A">
            <w:pPr>
              <w:jc w:val="center"/>
              <w:textAlignment w:val="center"/>
              <w:rPr>
                <w:rFonts w:cs="宋体"/>
                <w:b/>
                <w:color w:val="000000"/>
                <w:sz w:val="20"/>
                <w:szCs w:val="20"/>
              </w:rPr>
            </w:pPr>
            <w:r>
              <w:rPr>
                <w:rFonts w:hint="eastAsia"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8E06">
            <w:pPr>
              <w:jc w:val="center"/>
              <w:textAlignment w:val="center"/>
              <w:rPr>
                <w:rFonts w:cs="宋体"/>
                <w:b/>
                <w:color w:val="000000"/>
                <w:sz w:val="20"/>
                <w:szCs w:val="20"/>
              </w:rPr>
            </w:pPr>
            <w:r>
              <w:rPr>
                <w:rFonts w:hint="eastAsia"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F92B43">
            <w:pPr>
              <w:jc w:val="center"/>
              <w:textAlignment w:val="bottom"/>
              <w:rPr>
                <w:rFonts w:cs="宋体"/>
                <w:b/>
                <w:color w:val="000000"/>
                <w:sz w:val="20"/>
                <w:szCs w:val="20"/>
              </w:rPr>
            </w:pPr>
            <w:r>
              <w:rPr>
                <w:rFonts w:hint="eastAsia"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23527">
            <w:pPr>
              <w:jc w:val="center"/>
              <w:textAlignment w:val="center"/>
              <w:rPr>
                <w:rFonts w:cs="宋体"/>
                <w:b/>
                <w:color w:val="000000"/>
                <w:sz w:val="20"/>
                <w:szCs w:val="20"/>
              </w:rPr>
            </w:pPr>
            <w:r>
              <w:rPr>
                <w:rFonts w:hint="eastAsia"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A654F">
            <w:pPr>
              <w:jc w:val="center"/>
              <w:textAlignment w:val="center"/>
              <w:rPr>
                <w:rFonts w:cs="宋体"/>
                <w:b/>
                <w:color w:val="000000"/>
                <w:sz w:val="20"/>
                <w:szCs w:val="20"/>
              </w:rPr>
            </w:pPr>
            <w:r>
              <w:rPr>
                <w:rFonts w:hint="eastAsia"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191B5">
            <w:pPr>
              <w:jc w:val="center"/>
              <w:textAlignment w:val="center"/>
              <w:rPr>
                <w:rFonts w:cs="宋体"/>
                <w:b/>
                <w:color w:val="000000"/>
                <w:sz w:val="20"/>
                <w:szCs w:val="20"/>
              </w:rPr>
            </w:pPr>
            <w:r>
              <w:rPr>
                <w:rFonts w:hint="eastAsia" w:cs="宋体"/>
                <w:b/>
                <w:color w:val="000000"/>
                <w:sz w:val="20"/>
                <w:szCs w:val="20"/>
              </w:rPr>
              <w:t>其他收入</w:t>
            </w:r>
          </w:p>
        </w:tc>
      </w:tr>
      <w:tr w14:paraId="0E36279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CFA56B">
            <w:pPr>
              <w:jc w:val="center"/>
              <w:textAlignment w:val="center"/>
              <w:rPr>
                <w:rFonts w:cs="宋体"/>
                <w:b/>
                <w:color w:val="000000"/>
                <w:sz w:val="20"/>
                <w:szCs w:val="20"/>
              </w:rPr>
            </w:pPr>
            <w:r>
              <w:rPr>
                <w:rFonts w:hint="eastAsia" w:cs="宋体"/>
                <w:b/>
                <w:color w:val="000000"/>
                <w:sz w:val="20"/>
                <w:szCs w:val="20"/>
              </w:rPr>
              <w:t>功能分类科目编码</w:t>
            </w:r>
          </w:p>
        </w:tc>
        <w:tc>
          <w:tcPr>
            <w:tcW w:w="941" w:type="pct"/>
            <w:vMerge w:val="restart"/>
            <w:tcBorders>
              <w:top w:val="nil"/>
              <w:left w:val="nil"/>
              <w:bottom w:val="single" w:color="000000" w:sz="4" w:space="0"/>
              <w:right w:val="nil"/>
            </w:tcBorders>
            <w:noWrap/>
            <w:tcMar>
              <w:top w:w="15" w:type="dxa"/>
              <w:left w:w="15" w:type="dxa"/>
              <w:right w:w="15" w:type="dxa"/>
            </w:tcMar>
            <w:vAlign w:val="center"/>
          </w:tcPr>
          <w:p w14:paraId="7AB8D12B">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CE4E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F9342">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2DA55">
            <w:pPr>
              <w:jc w:val="center"/>
              <w:rPr>
                <w:rFonts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1D3C4">
            <w:pPr>
              <w:jc w:val="center"/>
              <w:textAlignment w:val="center"/>
              <w:rPr>
                <w:rFonts w:cs="宋体"/>
                <w:b/>
                <w:color w:val="000000"/>
                <w:sz w:val="20"/>
                <w:szCs w:val="20"/>
              </w:rPr>
            </w:pPr>
            <w:r>
              <w:rPr>
                <w:rFonts w:hint="eastAsia"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E6BB2">
            <w:pPr>
              <w:jc w:val="center"/>
              <w:textAlignment w:val="center"/>
              <w:rPr>
                <w:rFonts w:cs="宋体"/>
                <w:b/>
                <w:color w:val="000000"/>
                <w:sz w:val="20"/>
                <w:szCs w:val="20"/>
              </w:rPr>
            </w:pPr>
            <w:r>
              <w:rPr>
                <w:rFonts w:hint="eastAsia"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0596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6F0A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231AC">
            <w:pPr>
              <w:jc w:val="center"/>
              <w:rPr>
                <w:rFonts w:cs="宋体"/>
                <w:b/>
                <w:color w:val="000000"/>
                <w:sz w:val="20"/>
                <w:szCs w:val="20"/>
              </w:rPr>
            </w:pPr>
          </w:p>
        </w:tc>
      </w:tr>
      <w:tr w14:paraId="7C46739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07D9D9E">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4B804FA7">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3C1BD">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38153">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5DB09">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39ED4">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7337E">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4B9A8">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4552C">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119FF">
            <w:pPr>
              <w:jc w:val="center"/>
              <w:rPr>
                <w:rFonts w:cs="宋体"/>
                <w:b/>
                <w:color w:val="000000"/>
                <w:sz w:val="20"/>
                <w:szCs w:val="20"/>
              </w:rPr>
            </w:pPr>
          </w:p>
        </w:tc>
      </w:tr>
      <w:tr w14:paraId="0EF5264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CDB007">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690D7883">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39112">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AE051">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84965">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0AEF5">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CF872">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CF0C">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8BD8B">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86B63">
            <w:pPr>
              <w:jc w:val="center"/>
              <w:rPr>
                <w:rFonts w:cs="宋体"/>
                <w:b/>
                <w:color w:val="000000"/>
                <w:sz w:val="20"/>
                <w:szCs w:val="20"/>
              </w:rPr>
            </w:pPr>
          </w:p>
        </w:tc>
      </w:tr>
      <w:tr w14:paraId="0B331EC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7FA05A">
            <w:pPr>
              <w:jc w:val="center"/>
              <w:rPr>
                <w:rFonts w:cs="宋体"/>
                <w:b/>
                <w:color w:val="000000"/>
                <w:sz w:val="20"/>
                <w:szCs w:val="20"/>
              </w:rPr>
            </w:pPr>
          </w:p>
        </w:tc>
        <w:tc>
          <w:tcPr>
            <w:tcW w:w="941" w:type="pct"/>
            <w:vMerge w:val="continue"/>
            <w:tcBorders>
              <w:top w:val="nil"/>
              <w:left w:val="nil"/>
              <w:bottom w:val="single" w:color="000000" w:sz="4" w:space="0"/>
              <w:right w:val="nil"/>
            </w:tcBorders>
            <w:noWrap/>
            <w:tcMar>
              <w:top w:w="15" w:type="dxa"/>
              <w:left w:w="15" w:type="dxa"/>
              <w:right w:w="15" w:type="dxa"/>
            </w:tcMar>
            <w:vAlign w:val="center"/>
          </w:tcPr>
          <w:p w14:paraId="5E1CD8E1">
            <w:pPr>
              <w:jc w:val="center"/>
              <w:rPr>
                <w:rFonts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E6267">
            <w:pPr>
              <w:jc w:val="center"/>
              <w:rPr>
                <w:rFonts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5CF79">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18D64">
            <w:pPr>
              <w:jc w:val="center"/>
              <w:rPr>
                <w:rFonts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DBE99">
            <w:pPr>
              <w:jc w:val="center"/>
              <w:rPr>
                <w:rFonts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904D5">
            <w:pPr>
              <w:jc w:val="center"/>
              <w:rPr>
                <w:rFonts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D2101">
            <w:pPr>
              <w:jc w:val="center"/>
              <w:rPr>
                <w:rFonts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56873">
            <w:pPr>
              <w:jc w:val="center"/>
              <w:rPr>
                <w:rFonts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E93C3">
            <w:pPr>
              <w:jc w:val="center"/>
              <w:rPr>
                <w:rFonts w:cs="宋体"/>
                <w:b/>
                <w:color w:val="000000"/>
                <w:sz w:val="20"/>
                <w:szCs w:val="20"/>
              </w:rPr>
            </w:pPr>
          </w:p>
        </w:tc>
      </w:tr>
      <w:tr w14:paraId="4458439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9F8EF">
            <w:pPr>
              <w:jc w:val="center"/>
              <w:textAlignment w:val="center"/>
              <w:rPr>
                <w:rFonts w:cs="宋体"/>
                <w:b/>
                <w:color w:val="000000"/>
                <w:sz w:val="20"/>
                <w:szCs w:val="20"/>
              </w:rPr>
            </w:pPr>
            <w:r>
              <w:rPr>
                <w:rFonts w:hint="eastAsia" w:cs="宋体"/>
                <w:b/>
                <w:color w:val="000000"/>
                <w:sz w:val="20"/>
                <w:szCs w:val="20"/>
              </w:rPr>
              <w:t>合计</w:t>
            </w:r>
          </w:p>
        </w:tc>
        <w:tc>
          <w:tcPr>
            <w:tcW w:w="510" w:type="pct"/>
            <w:tcBorders>
              <w:top w:val="nil"/>
              <w:left w:val="nil"/>
              <w:bottom w:val="single" w:color="000000" w:sz="4" w:space="0"/>
              <w:right w:val="single" w:color="000000" w:sz="4" w:space="0"/>
            </w:tcBorders>
            <w:noWrap/>
            <w:tcMar>
              <w:top w:w="15" w:type="dxa"/>
              <w:left w:w="15" w:type="dxa"/>
              <w:right w:w="15" w:type="dxa"/>
            </w:tcMar>
            <w:vAlign w:val="center"/>
          </w:tcPr>
          <w:p w14:paraId="5D359C09">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296.56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noWrap/>
            <w:tcMar>
              <w:top w:w="15" w:type="dxa"/>
              <w:left w:w="15" w:type="dxa"/>
              <w:right w:w="15" w:type="dxa"/>
            </w:tcMar>
            <w:vAlign w:val="center"/>
          </w:tcPr>
          <w:p w14:paraId="6999B29C">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296.56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noWrap/>
            <w:tcMar>
              <w:top w:w="15" w:type="dxa"/>
              <w:left w:w="15" w:type="dxa"/>
              <w:right w:w="15" w:type="dxa"/>
            </w:tcMar>
            <w:vAlign w:val="center"/>
          </w:tcPr>
          <w:p w14:paraId="4780774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noWrap/>
            <w:tcMar>
              <w:top w:w="15" w:type="dxa"/>
              <w:left w:w="15" w:type="dxa"/>
              <w:right w:w="15" w:type="dxa"/>
            </w:tcMar>
            <w:vAlign w:val="center"/>
          </w:tcPr>
          <w:p w14:paraId="035D73E4">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noWrap/>
            <w:tcMar>
              <w:top w:w="15" w:type="dxa"/>
              <w:left w:w="15" w:type="dxa"/>
              <w:right w:w="15" w:type="dxa"/>
            </w:tcMar>
            <w:vAlign w:val="center"/>
          </w:tcPr>
          <w:p w14:paraId="4CABF984">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noWrap/>
            <w:tcMar>
              <w:top w:w="15" w:type="dxa"/>
              <w:left w:w="15" w:type="dxa"/>
              <w:right w:w="15" w:type="dxa"/>
            </w:tcMar>
            <w:vAlign w:val="center"/>
          </w:tcPr>
          <w:p w14:paraId="6112AF9A">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noWrap/>
            <w:tcMar>
              <w:top w:w="15" w:type="dxa"/>
              <w:left w:w="15" w:type="dxa"/>
              <w:right w:w="15" w:type="dxa"/>
            </w:tcMar>
            <w:vAlign w:val="center"/>
          </w:tcPr>
          <w:p w14:paraId="2DA5661D">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noWrap/>
            <w:tcMar>
              <w:top w:w="15" w:type="dxa"/>
              <w:left w:w="15" w:type="dxa"/>
              <w:right w:w="15" w:type="dxa"/>
            </w:tcMar>
            <w:vAlign w:val="center"/>
          </w:tcPr>
          <w:p w14:paraId="669F5986">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14:paraId="6971F2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FCCFE5">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9A19DCB">
            <w:pPr>
              <w:textAlignment w:val="center"/>
              <w:rPr>
                <w:rFonts w:cs="宋体"/>
                <w:color w:val="000000"/>
                <w:sz w:val="20"/>
                <w:szCs w:val="20"/>
              </w:rPr>
            </w:pPr>
            <w:r>
              <w:rPr>
                <w:rFonts w:hint="eastAsia"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74B6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8AE8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C057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FF77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2B48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EE19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9625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DEF9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36D411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6FB807">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3C119233">
            <w:pPr>
              <w:textAlignment w:val="center"/>
              <w:rPr>
                <w:rFonts w:cs="宋体"/>
                <w:color w:val="000000"/>
                <w:sz w:val="20"/>
                <w:szCs w:val="20"/>
              </w:rPr>
            </w:pPr>
            <w:r>
              <w:rPr>
                <w:rFonts w:hint="eastAsia"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FD8C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35AF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52AC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83DF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552E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D0053">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F201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8795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55E2A8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9C8AE8">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48F1DF1">
            <w:pPr>
              <w:textAlignment w:val="center"/>
              <w:rPr>
                <w:rFonts w:cs="宋体"/>
                <w:color w:val="000000"/>
                <w:sz w:val="20"/>
                <w:szCs w:val="20"/>
              </w:rPr>
            </w:pPr>
            <w:r>
              <w:rPr>
                <w:rFonts w:hint="eastAsia"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3D8C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4C56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D59A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C7CD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4C7D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D510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AF08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436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42DA54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5BB196">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B303861">
            <w:pPr>
              <w:textAlignment w:val="center"/>
              <w:rPr>
                <w:rFonts w:cs="宋体"/>
                <w:color w:val="000000"/>
                <w:sz w:val="20"/>
                <w:szCs w:val="20"/>
              </w:rPr>
            </w:pPr>
            <w:r>
              <w:rPr>
                <w:rFonts w:hint="eastAsia"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F267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FCB1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837E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1001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FBAD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FBE0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9C50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5F1B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3EC8AD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70F0D5">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65D9B8D3">
            <w:pPr>
              <w:textAlignment w:val="center"/>
              <w:rPr>
                <w:rFonts w:cs="宋体"/>
                <w:color w:val="000000"/>
                <w:sz w:val="20"/>
                <w:szCs w:val="20"/>
              </w:rPr>
            </w:pPr>
            <w:r>
              <w:rPr>
                <w:rFonts w:hint="eastAsia"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AA88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CE49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8F5B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6585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E7C1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065A3">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C1F9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AF91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3779E5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F53DF6">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A417A9A">
            <w:pPr>
              <w:textAlignment w:val="center"/>
              <w:rPr>
                <w:rFonts w:cs="宋体"/>
                <w:color w:val="000000"/>
                <w:sz w:val="20"/>
                <w:szCs w:val="20"/>
              </w:rPr>
            </w:pPr>
            <w:r>
              <w:rPr>
                <w:rFonts w:hint="eastAsia"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514E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F56B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1476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DB56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EB84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E438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F705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1D95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057F61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83325C7">
            <w:pPr>
              <w:textAlignment w:val="center"/>
              <w:rPr>
                <w:rFonts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4B23A18">
            <w:pPr>
              <w:textAlignment w:val="center"/>
              <w:rPr>
                <w:rFonts w:cs="宋体"/>
                <w:color w:val="000000"/>
                <w:sz w:val="20"/>
                <w:szCs w:val="20"/>
              </w:rPr>
            </w:pPr>
            <w:r>
              <w:rPr>
                <w:rFonts w:hint="eastAsia"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0EC9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2BCA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4E98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8480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CE18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FC86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011D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51E4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0F1AD7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99A102">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461219D2">
            <w:pPr>
              <w:textAlignment w:val="center"/>
              <w:rPr>
                <w:rFonts w:cs="宋体"/>
                <w:color w:val="000000"/>
                <w:sz w:val="20"/>
                <w:szCs w:val="20"/>
              </w:rPr>
            </w:pPr>
            <w:r>
              <w:rPr>
                <w:rFonts w:hint="eastAsia"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4DC4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0BD3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D12A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EE70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8A8D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883D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593A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C457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59711D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A33402">
            <w:pPr>
              <w:textAlignment w:val="center"/>
              <w:rPr>
                <w:rFonts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FDF2A77">
            <w:pPr>
              <w:textAlignment w:val="center"/>
              <w:rPr>
                <w:rFonts w:cs="宋体"/>
                <w:color w:val="000000"/>
                <w:sz w:val="20"/>
                <w:szCs w:val="20"/>
              </w:rPr>
            </w:pPr>
            <w:r>
              <w:rPr>
                <w:rFonts w:hint="eastAsia"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83A1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6FFE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5C82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011F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2487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8E29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F5C3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B321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4F44B7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7BC6A8">
            <w:pPr>
              <w:textAlignment w:val="center"/>
              <w:rPr>
                <w:rFonts w:cs="宋体"/>
                <w:color w:val="000000"/>
                <w:sz w:val="20"/>
                <w:szCs w:val="20"/>
              </w:rPr>
            </w:pPr>
            <w:r>
              <w:rPr>
                <w:rFonts w:cs="宋体"/>
                <w:b/>
                <w:color w:val="000000"/>
                <w:sz w:val="20"/>
                <w:szCs w:val="20"/>
              </w:rPr>
              <w:t>21367</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86C7707">
            <w:pPr>
              <w:textAlignment w:val="center"/>
              <w:rPr>
                <w:rFonts w:cs="宋体"/>
                <w:color w:val="000000"/>
                <w:sz w:val="20"/>
                <w:szCs w:val="20"/>
              </w:rPr>
            </w:pPr>
            <w:r>
              <w:rPr>
                <w:rFonts w:hint="eastAsia" w:cs="宋体"/>
                <w:b/>
                <w:color w:val="000000"/>
                <w:sz w:val="20"/>
                <w:szCs w:val="20"/>
              </w:rPr>
              <w:t>三峡水库库区基金支出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2D21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7701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79E0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9BEC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4152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65AB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01ED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41FA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A720B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3EFD8C">
            <w:pPr>
              <w:textAlignment w:val="center"/>
              <w:rPr>
                <w:rFonts w:cs="宋体"/>
                <w:color w:val="000000"/>
                <w:sz w:val="20"/>
                <w:szCs w:val="20"/>
              </w:rPr>
            </w:pPr>
            <w:r>
              <w:rPr>
                <w:rFonts w:cs="宋体"/>
                <w:color w:val="000000"/>
                <w:sz w:val="20"/>
                <w:szCs w:val="20"/>
              </w:rPr>
              <w:t>2136701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A6A24DB">
            <w:pPr>
              <w:textAlignment w:val="center"/>
              <w:rPr>
                <w:rFonts w:cs="宋体"/>
                <w:color w:val="000000"/>
                <w:sz w:val="20"/>
                <w:szCs w:val="20"/>
              </w:rPr>
            </w:pPr>
            <w:r>
              <w:rPr>
                <w:rFonts w:hint="eastAsia" w:cs="宋体"/>
                <w:color w:val="000000"/>
                <w:sz w:val="20"/>
                <w:szCs w:val="20"/>
              </w:rPr>
              <w:t>基础设施建设和经济发展</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283F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7B0E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D996A">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3993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91B0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2F68A">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FF40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404C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6330F3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3B91E">
            <w:pPr>
              <w:textAlignment w:val="center"/>
              <w:rPr>
                <w:rFonts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7AA6CD4C">
            <w:pPr>
              <w:textAlignment w:val="center"/>
              <w:rPr>
                <w:rFonts w:cs="宋体"/>
                <w:color w:val="000000"/>
                <w:sz w:val="20"/>
                <w:szCs w:val="20"/>
              </w:rPr>
            </w:pPr>
            <w:r>
              <w:rPr>
                <w:rFonts w:hint="eastAsia"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A8E5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B078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D9725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29CF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ACC05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0F90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408A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28DC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5F594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4EF509">
            <w:pPr>
              <w:textAlignment w:val="center"/>
              <w:rPr>
                <w:rFonts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C142C81">
            <w:pPr>
              <w:textAlignment w:val="center"/>
              <w:rPr>
                <w:rFonts w:cs="宋体"/>
                <w:color w:val="000000"/>
                <w:sz w:val="20"/>
                <w:szCs w:val="20"/>
              </w:rPr>
            </w:pPr>
            <w:r>
              <w:rPr>
                <w:rFonts w:hint="eastAsia"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2D4A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F308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1C18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C22F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42F3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9C65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3C89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03F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06609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0C722E">
            <w:pPr>
              <w:textAlignment w:val="center"/>
              <w:rPr>
                <w:rFonts w:cs="宋体"/>
                <w:color w:val="000000"/>
                <w:sz w:val="20"/>
                <w:szCs w:val="20"/>
              </w:rPr>
            </w:pPr>
            <w:r>
              <w:rPr>
                <w:rFonts w:cs="宋体"/>
                <w:color w:val="000000"/>
                <w:sz w:val="20"/>
                <w:szCs w:val="20"/>
              </w:rPr>
              <w:t>2140101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835C320">
            <w:pPr>
              <w:textAlignment w:val="center"/>
              <w:rPr>
                <w:rFonts w:cs="宋体"/>
                <w:color w:val="000000"/>
                <w:sz w:val="20"/>
                <w:szCs w:val="20"/>
              </w:rPr>
            </w:pPr>
            <w:r>
              <w:rPr>
                <w:rFonts w:hint="eastAsia"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D24B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7671A">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7E47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A4EE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314A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A44C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DDE5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B0C8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1060D0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7F73794">
            <w:pPr>
              <w:textAlignment w:val="center"/>
              <w:rPr>
                <w:rFonts w:cs="宋体"/>
                <w:color w:val="000000"/>
                <w:sz w:val="20"/>
                <w:szCs w:val="20"/>
              </w:rPr>
            </w:pPr>
            <w:r>
              <w:rPr>
                <w:rFonts w:cs="宋体"/>
                <w:color w:val="000000"/>
                <w:sz w:val="20"/>
                <w:szCs w:val="20"/>
              </w:rPr>
              <w:t>2140136</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145576A9">
            <w:pPr>
              <w:textAlignment w:val="center"/>
              <w:rPr>
                <w:rFonts w:cs="宋体"/>
                <w:color w:val="000000"/>
                <w:sz w:val="20"/>
                <w:szCs w:val="20"/>
              </w:rPr>
            </w:pPr>
            <w:r>
              <w:rPr>
                <w:rFonts w:hint="eastAsia" w:cs="宋体"/>
                <w:color w:val="000000"/>
                <w:sz w:val="20"/>
                <w:szCs w:val="20"/>
              </w:rPr>
              <w:t>水路运输管理支出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1172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DC37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11C5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790C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D936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2130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C04A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15CD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5F3FE1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846935">
            <w:pPr>
              <w:textAlignment w:val="center"/>
              <w:rPr>
                <w:rFonts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2DDC7E95">
            <w:pPr>
              <w:textAlignment w:val="center"/>
              <w:rPr>
                <w:rFonts w:cs="宋体"/>
                <w:color w:val="000000"/>
                <w:sz w:val="20"/>
                <w:szCs w:val="20"/>
              </w:rPr>
            </w:pPr>
            <w:r>
              <w:rPr>
                <w:rFonts w:hint="eastAsia"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1A6F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919C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A992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032C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F925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54E43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AAD63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5A3A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69A59E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134090">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5C13D13B">
            <w:pPr>
              <w:textAlignment w:val="center"/>
              <w:rPr>
                <w:rFonts w:cs="宋体"/>
                <w:color w:val="000000"/>
                <w:sz w:val="20"/>
                <w:szCs w:val="20"/>
              </w:rPr>
            </w:pPr>
            <w:r>
              <w:rPr>
                <w:rFonts w:hint="eastAsia"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0ECE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AECD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BF9F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520B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1BBB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8D5E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D458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27EB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7A3D47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B357B8">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C6A5AC8">
            <w:pPr>
              <w:textAlignment w:val="center"/>
              <w:rPr>
                <w:rFonts w:cs="宋体"/>
                <w:color w:val="000000"/>
                <w:sz w:val="20"/>
                <w:szCs w:val="20"/>
              </w:rPr>
            </w:pPr>
            <w:r>
              <w:rPr>
                <w:rFonts w:hint="eastAsia"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9258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EE18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B349">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7034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D54D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9CE9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608D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4A8D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2FECCC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F003F1">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noWrap/>
            <w:tcMar>
              <w:top w:w="15" w:type="dxa"/>
              <w:left w:w="15" w:type="dxa"/>
              <w:right w:w="15" w:type="dxa"/>
            </w:tcMar>
            <w:vAlign w:val="center"/>
          </w:tcPr>
          <w:p w14:paraId="04200502">
            <w:pPr>
              <w:textAlignment w:val="center"/>
              <w:rPr>
                <w:rFonts w:cs="宋体"/>
                <w:color w:val="000000"/>
                <w:sz w:val="20"/>
                <w:szCs w:val="20"/>
              </w:rPr>
            </w:pPr>
            <w:r>
              <w:rPr>
                <w:rFonts w:hint="eastAsia"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85A1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0B03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5A56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7AC6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967C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001E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56FF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FD88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14:paraId="7A256F21">
      <w:pPr>
        <w:ind w:left="31680" w:hanging="600" w:hangingChars="300"/>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本表反映单位本年度取得的各项收入情况。</w:t>
      </w:r>
      <w:r>
        <w:rPr>
          <w:rFonts w:cs="宋体"/>
          <w:sz w:val="20"/>
          <w:szCs w:val="20"/>
        </w:rPr>
        <w:br w:type="textWrapping"/>
      </w:r>
      <w:r>
        <w:rPr>
          <w:rFonts w:cs="宋体"/>
          <w:sz w:val="20"/>
          <w:szCs w:val="20"/>
        </w:rPr>
        <w:t>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48CCEEB7">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29F28C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noWrap/>
            <w:tcMar>
              <w:top w:w="15" w:type="dxa"/>
              <w:left w:w="15" w:type="dxa"/>
              <w:right w:w="15" w:type="dxa"/>
            </w:tcMar>
            <w:vAlign w:val="bottom"/>
          </w:tcPr>
          <w:p w14:paraId="327F1FA0">
            <w:pPr>
              <w:jc w:val="center"/>
              <w:textAlignment w:val="bottom"/>
              <w:rPr>
                <w:rFonts w:cs="宋体"/>
                <w:b/>
                <w:color w:val="000000"/>
                <w:sz w:val="32"/>
                <w:szCs w:val="32"/>
              </w:rPr>
            </w:pPr>
            <w:r>
              <w:rPr>
                <w:rFonts w:hint="eastAsia" w:cs="宋体"/>
                <w:b/>
                <w:color w:val="000000"/>
                <w:sz w:val="32"/>
                <w:szCs w:val="32"/>
              </w:rPr>
              <w:t>支出决算表</w:t>
            </w:r>
          </w:p>
        </w:tc>
      </w:tr>
      <w:tr w14:paraId="762C20F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noWrap/>
            <w:tcMar>
              <w:top w:w="15" w:type="dxa"/>
              <w:left w:w="15" w:type="dxa"/>
              <w:right w:w="15" w:type="dxa"/>
            </w:tcMar>
            <w:vAlign w:val="bottom"/>
          </w:tcPr>
          <w:p w14:paraId="70A9A011">
            <w:pPr>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r>
              <w:rPr>
                <w:color w:val="000000"/>
                <w:sz w:val="20"/>
              </w:rPr>
              <w:t xml:space="preserve"> </w:t>
            </w:r>
          </w:p>
        </w:tc>
        <w:tc>
          <w:tcPr>
            <w:tcW w:w="575" w:type="pct"/>
            <w:tcBorders>
              <w:top w:val="nil"/>
              <w:left w:val="nil"/>
              <w:bottom w:val="nil"/>
              <w:right w:val="nil"/>
            </w:tcBorders>
            <w:noWrap/>
            <w:tcMar>
              <w:top w:w="15" w:type="dxa"/>
              <w:left w:w="15" w:type="dxa"/>
              <w:right w:w="15" w:type="dxa"/>
            </w:tcMar>
            <w:vAlign w:val="bottom"/>
          </w:tcPr>
          <w:p w14:paraId="5BA6A547">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7A087BF9">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5AFF5897">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728395AD">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2B9CC783">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03</w:t>
            </w:r>
            <w:r>
              <w:rPr>
                <w:rFonts w:hint="eastAsia" w:cs="宋体"/>
                <w:color w:val="000000"/>
                <w:sz w:val="20"/>
                <w:szCs w:val="20"/>
              </w:rPr>
              <w:t>表</w:t>
            </w:r>
          </w:p>
        </w:tc>
      </w:tr>
      <w:tr w14:paraId="5057286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noWrap/>
            <w:tcMar>
              <w:top w:w="15" w:type="dxa"/>
              <w:left w:w="15" w:type="dxa"/>
              <w:right w:w="15" w:type="dxa"/>
            </w:tcMar>
            <w:vAlign w:val="bottom"/>
          </w:tcPr>
          <w:p w14:paraId="60EABB25">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54E5CCBB">
            <w:pPr>
              <w:rPr>
                <w:rFonts w:cs="宋体"/>
                <w:color w:val="000000"/>
                <w:sz w:val="20"/>
                <w:szCs w:val="20"/>
              </w:rPr>
            </w:pPr>
          </w:p>
        </w:tc>
        <w:tc>
          <w:tcPr>
            <w:tcW w:w="529" w:type="pct"/>
            <w:tcBorders>
              <w:top w:val="nil"/>
              <w:left w:val="nil"/>
              <w:bottom w:val="nil"/>
              <w:right w:val="nil"/>
            </w:tcBorders>
            <w:noWrap/>
            <w:tcMar>
              <w:top w:w="15" w:type="dxa"/>
              <w:left w:w="15" w:type="dxa"/>
              <w:right w:w="15" w:type="dxa"/>
            </w:tcMar>
            <w:vAlign w:val="bottom"/>
          </w:tcPr>
          <w:p w14:paraId="0E54E940">
            <w:pPr>
              <w:rPr>
                <w:rFonts w:cs="宋体"/>
                <w:color w:val="000000"/>
                <w:sz w:val="20"/>
                <w:szCs w:val="20"/>
              </w:rPr>
            </w:pPr>
          </w:p>
        </w:tc>
        <w:tc>
          <w:tcPr>
            <w:tcW w:w="508" w:type="pct"/>
            <w:tcBorders>
              <w:top w:val="nil"/>
              <w:left w:val="nil"/>
              <w:bottom w:val="nil"/>
              <w:right w:val="nil"/>
            </w:tcBorders>
            <w:noWrap/>
            <w:tcMar>
              <w:top w:w="15" w:type="dxa"/>
              <w:left w:w="15" w:type="dxa"/>
              <w:right w:w="15" w:type="dxa"/>
            </w:tcMar>
            <w:vAlign w:val="bottom"/>
          </w:tcPr>
          <w:p w14:paraId="7FAD574D">
            <w:pPr>
              <w:rPr>
                <w:rFonts w:cs="宋体"/>
                <w:color w:val="000000"/>
                <w:sz w:val="20"/>
                <w:szCs w:val="20"/>
              </w:rPr>
            </w:pPr>
          </w:p>
        </w:tc>
        <w:tc>
          <w:tcPr>
            <w:tcW w:w="552" w:type="pct"/>
            <w:tcBorders>
              <w:top w:val="nil"/>
              <w:left w:val="nil"/>
              <w:bottom w:val="nil"/>
              <w:right w:val="nil"/>
            </w:tcBorders>
            <w:noWrap/>
            <w:tcMar>
              <w:top w:w="15" w:type="dxa"/>
              <w:left w:w="15" w:type="dxa"/>
              <w:right w:w="15" w:type="dxa"/>
            </w:tcMar>
            <w:vAlign w:val="bottom"/>
          </w:tcPr>
          <w:p w14:paraId="71D300C1">
            <w:pPr>
              <w:rPr>
                <w:rFonts w:cs="宋体"/>
                <w:color w:val="000000"/>
                <w:sz w:val="20"/>
                <w:szCs w:val="20"/>
              </w:rPr>
            </w:pPr>
          </w:p>
        </w:tc>
        <w:tc>
          <w:tcPr>
            <w:tcW w:w="636" w:type="pct"/>
            <w:tcBorders>
              <w:top w:val="nil"/>
              <w:left w:val="nil"/>
              <w:bottom w:val="nil"/>
              <w:right w:val="nil"/>
            </w:tcBorders>
            <w:noWrap/>
            <w:tcMar>
              <w:top w:w="15" w:type="dxa"/>
              <w:left w:w="15" w:type="dxa"/>
              <w:right w:w="15" w:type="dxa"/>
            </w:tcMar>
            <w:vAlign w:val="bottom"/>
          </w:tcPr>
          <w:p w14:paraId="545A5856">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15B9AAE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07F7EE">
            <w:pPr>
              <w:jc w:val="center"/>
              <w:textAlignment w:val="bottom"/>
              <w:rPr>
                <w:rFonts w:cs="宋体"/>
                <w:b/>
                <w:color w:val="000000"/>
                <w:sz w:val="20"/>
                <w:szCs w:val="20"/>
              </w:rPr>
            </w:pPr>
            <w:r>
              <w:rPr>
                <w:rFonts w:hint="eastAsia"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CD4AF">
            <w:pPr>
              <w:jc w:val="center"/>
              <w:textAlignment w:val="center"/>
              <w:rPr>
                <w:rFonts w:cs="宋体"/>
                <w:b/>
                <w:color w:val="000000"/>
                <w:sz w:val="20"/>
                <w:szCs w:val="20"/>
              </w:rPr>
            </w:pPr>
            <w:r>
              <w:rPr>
                <w:rFonts w:hint="eastAsia"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1BB39">
            <w:pPr>
              <w:jc w:val="center"/>
              <w:textAlignment w:val="center"/>
              <w:rPr>
                <w:rFonts w:cs="宋体"/>
                <w:b/>
                <w:color w:val="000000"/>
                <w:sz w:val="20"/>
                <w:szCs w:val="20"/>
              </w:rPr>
            </w:pPr>
            <w:r>
              <w:rPr>
                <w:rFonts w:hint="eastAsia"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CCFF7">
            <w:pPr>
              <w:jc w:val="center"/>
              <w:textAlignment w:val="center"/>
              <w:rPr>
                <w:rFonts w:cs="宋体"/>
                <w:b/>
                <w:color w:val="000000"/>
                <w:sz w:val="20"/>
                <w:szCs w:val="20"/>
              </w:rPr>
            </w:pPr>
            <w:r>
              <w:rPr>
                <w:rFonts w:hint="eastAsia"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B58F">
            <w:pPr>
              <w:jc w:val="center"/>
              <w:textAlignment w:val="center"/>
              <w:rPr>
                <w:rFonts w:cs="宋体"/>
                <w:b/>
                <w:color w:val="000000"/>
                <w:sz w:val="20"/>
                <w:szCs w:val="20"/>
              </w:rPr>
            </w:pPr>
            <w:r>
              <w:rPr>
                <w:rFonts w:hint="eastAsia"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1E33C">
            <w:pPr>
              <w:jc w:val="center"/>
              <w:textAlignment w:val="center"/>
              <w:rPr>
                <w:rFonts w:cs="宋体"/>
                <w:b/>
                <w:color w:val="000000"/>
                <w:sz w:val="20"/>
                <w:szCs w:val="20"/>
              </w:rPr>
            </w:pPr>
            <w:r>
              <w:rPr>
                <w:rFonts w:hint="eastAsia"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82431">
            <w:pPr>
              <w:jc w:val="center"/>
              <w:textAlignment w:val="center"/>
              <w:rPr>
                <w:rFonts w:cs="宋体"/>
                <w:b/>
                <w:color w:val="000000"/>
                <w:sz w:val="20"/>
                <w:szCs w:val="20"/>
              </w:rPr>
            </w:pPr>
            <w:r>
              <w:rPr>
                <w:rFonts w:hint="eastAsia" w:cs="宋体"/>
                <w:b/>
                <w:color w:val="000000"/>
                <w:sz w:val="20"/>
                <w:szCs w:val="20"/>
              </w:rPr>
              <w:t>对附属单位补助支出</w:t>
            </w:r>
          </w:p>
        </w:tc>
      </w:tr>
      <w:tr w14:paraId="11F7D8E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961FA7">
            <w:pPr>
              <w:jc w:val="center"/>
              <w:textAlignment w:val="center"/>
              <w:rPr>
                <w:rFonts w:cs="宋体"/>
                <w:b/>
                <w:color w:val="000000"/>
                <w:sz w:val="20"/>
                <w:szCs w:val="20"/>
              </w:rPr>
            </w:pPr>
            <w:r>
              <w:rPr>
                <w:rFonts w:hint="eastAsia" w:cs="宋体"/>
                <w:b/>
                <w:color w:val="000000"/>
                <w:sz w:val="20"/>
                <w:szCs w:val="20"/>
              </w:rPr>
              <w:t>功能分类科目编码</w:t>
            </w:r>
          </w:p>
        </w:tc>
        <w:tc>
          <w:tcPr>
            <w:tcW w:w="1175" w:type="pct"/>
            <w:vMerge w:val="restart"/>
            <w:tcBorders>
              <w:top w:val="nil"/>
              <w:left w:val="nil"/>
              <w:bottom w:val="single" w:color="000000" w:sz="4" w:space="0"/>
              <w:right w:val="nil"/>
            </w:tcBorders>
            <w:noWrap/>
            <w:tcMar>
              <w:top w:w="15" w:type="dxa"/>
              <w:left w:w="15" w:type="dxa"/>
              <w:right w:w="15" w:type="dxa"/>
            </w:tcMar>
            <w:vAlign w:val="center"/>
          </w:tcPr>
          <w:p w14:paraId="250A8723">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ABB8C">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A443F">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7F0AE">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5A2DE">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10BBC">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E73BD">
            <w:pPr>
              <w:jc w:val="center"/>
              <w:rPr>
                <w:rFonts w:cs="宋体"/>
                <w:b/>
                <w:color w:val="000000"/>
                <w:sz w:val="20"/>
                <w:szCs w:val="20"/>
              </w:rPr>
            </w:pPr>
          </w:p>
        </w:tc>
      </w:tr>
      <w:tr w14:paraId="4A00CC0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FC8F87">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1D461540">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10BD">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5297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72FD5">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9BC73">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80294">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99248">
            <w:pPr>
              <w:jc w:val="center"/>
              <w:rPr>
                <w:rFonts w:cs="宋体"/>
                <w:b/>
                <w:color w:val="000000"/>
                <w:sz w:val="20"/>
                <w:szCs w:val="20"/>
              </w:rPr>
            </w:pPr>
          </w:p>
        </w:tc>
      </w:tr>
      <w:tr w14:paraId="0C9C0EE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B846DE">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4DB3B649">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F9462">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7738E">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E4584">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2C9A3">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A7837">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EBF64">
            <w:pPr>
              <w:jc w:val="center"/>
              <w:rPr>
                <w:rFonts w:cs="宋体"/>
                <w:b/>
                <w:color w:val="000000"/>
                <w:sz w:val="20"/>
                <w:szCs w:val="20"/>
              </w:rPr>
            </w:pPr>
          </w:p>
        </w:tc>
      </w:tr>
      <w:tr w14:paraId="5378A6B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874424">
            <w:pPr>
              <w:jc w:val="center"/>
              <w:rPr>
                <w:rFonts w:cs="宋体"/>
                <w:b/>
                <w:color w:val="000000"/>
                <w:sz w:val="20"/>
                <w:szCs w:val="20"/>
              </w:rPr>
            </w:pPr>
          </w:p>
        </w:tc>
        <w:tc>
          <w:tcPr>
            <w:tcW w:w="1175" w:type="pct"/>
            <w:vMerge w:val="continue"/>
            <w:tcBorders>
              <w:top w:val="nil"/>
              <w:left w:val="nil"/>
              <w:bottom w:val="single" w:color="000000" w:sz="4" w:space="0"/>
              <w:right w:val="nil"/>
            </w:tcBorders>
            <w:noWrap/>
            <w:tcMar>
              <w:top w:w="15" w:type="dxa"/>
              <w:left w:w="15" w:type="dxa"/>
              <w:right w:w="15" w:type="dxa"/>
            </w:tcMar>
            <w:vAlign w:val="center"/>
          </w:tcPr>
          <w:p w14:paraId="5238514F">
            <w:pPr>
              <w:jc w:val="center"/>
              <w:rPr>
                <w:rFonts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8232E">
            <w:pPr>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BC92B">
            <w:pPr>
              <w:jc w:val="center"/>
              <w:rPr>
                <w:rFonts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5CAEB">
            <w:pPr>
              <w:jc w:val="center"/>
              <w:rPr>
                <w:rFonts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91B71">
            <w:pPr>
              <w:jc w:val="center"/>
              <w:rPr>
                <w:rFonts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A6249">
            <w:pPr>
              <w:jc w:val="center"/>
              <w:rPr>
                <w:rFonts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52B0">
            <w:pPr>
              <w:jc w:val="center"/>
              <w:rPr>
                <w:rFonts w:cs="宋体"/>
                <w:b/>
                <w:color w:val="000000"/>
                <w:sz w:val="20"/>
                <w:szCs w:val="20"/>
              </w:rPr>
            </w:pPr>
          </w:p>
        </w:tc>
      </w:tr>
      <w:tr w14:paraId="493BEEA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CAC2B">
            <w:pPr>
              <w:jc w:val="center"/>
              <w:textAlignment w:val="center"/>
              <w:rPr>
                <w:rFonts w:cs="宋体"/>
                <w:b/>
                <w:color w:val="000000"/>
                <w:sz w:val="20"/>
                <w:szCs w:val="20"/>
              </w:rPr>
            </w:pPr>
            <w:r>
              <w:rPr>
                <w:rFonts w:hint="eastAsia" w:cs="宋体"/>
                <w:b/>
                <w:color w:val="000000"/>
                <w:sz w:val="20"/>
                <w:szCs w:val="20"/>
              </w:rPr>
              <w:t>合计</w:t>
            </w:r>
          </w:p>
        </w:tc>
        <w:tc>
          <w:tcPr>
            <w:tcW w:w="600" w:type="pct"/>
            <w:tcBorders>
              <w:top w:val="nil"/>
              <w:left w:val="nil"/>
              <w:bottom w:val="single" w:color="000000" w:sz="4" w:space="0"/>
              <w:right w:val="single" w:color="000000" w:sz="4" w:space="0"/>
            </w:tcBorders>
            <w:noWrap/>
            <w:tcMar>
              <w:top w:w="15" w:type="dxa"/>
              <w:left w:w="15" w:type="dxa"/>
              <w:right w:w="15" w:type="dxa"/>
            </w:tcMar>
            <w:vAlign w:val="center"/>
          </w:tcPr>
          <w:p w14:paraId="74A89DE7">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296.56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7C13DB58">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265.06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noWrap/>
            <w:tcMar>
              <w:top w:w="15" w:type="dxa"/>
              <w:left w:w="15" w:type="dxa"/>
              <w:right w:w="15" w:type="dxa"/>
            </w:tcMar>
            <w:vAlign w:val="center"/>
          </w:tcPr>
          <w:p w14:paraId="3799FAB0">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31.50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noWrap/>
            <w:tcMar>
              <w:top w:w="15" w:type="dxa"/>
              <w:left w:w="15" w:type="dxa"/>
              <w:right w:w="15" w:type="dxa"/>
            </w:tcMar>
            <w:vAlign w:val="center"/>
          </w:tcPr>
          <w:p w14:paraId="29203F3C">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noWrap/>
            <w:tcMar>
              <w:top w:w="15" w:type="dxa"/>
              <w:left w:w="15" w:type="dxa"/>
              <w:right w:w="15" w:type="dxa"/>
            </w:tcMar>
            <w:vAlign w:val="center"/>
          </w:tcPr>
          <w:p w14:paraId="411887E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noWrap/>
            <w:tcMar>
              <w:top w:w="15" w:type="dxa"/>
              <w:left w:w="15" w:type="dxa"/>
              <w:right w:w="15" w:type="dxa"/>
            </w:tcMar>
            <w:vAlign w:val="center"/>
          </w:tcPr>
          <w:p w14:paraId="57B7AB74">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14:paraId="01275B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E213F4">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62A59F40">
            <w:pPr>
              <w:textAlignment w:val="center"/>
              <w:rPr>
                <w:rFonts w:cs="宋体"/>
                <w:color w:val="000000"/>
                <w:sz w:val="20"/>
                <w:szCs w:val="20"/>
              </w:rPr>
            </w:pPr>
            <w:r>
              <w:rPr>
                <w:rFonts w:hint="eastAsia"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546F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C6E0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2915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B325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C3CB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9621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5CCE86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D862AE">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244E54E">
            <w:pPr>
              <w:textAlignment w:val="center"/>
              <w:rPr>
                <w:rFonts w:cs="宋体"/>
                <w:color w:val="000000"/>
                <w:sz w:val="20"/>
                <w:szCs w:val="20"/>
              </w:rPr>
            </w:pPr>
            <w:r>
              <w:rPr>
                <w:rFonts w:hint="eastAsia"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134A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964E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E7B9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4392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BD26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376A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61F11E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B9A52B">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8986155">
            <w:pPr>
              <w:textAlignment w:val="center"/>
              <w:rPr>
                <w:rFonts w:cs="宋体"/>
                <w:color w:val="000000"/>
                <w:sz w:val="20"/>
                <w:szCs w:val="20"/>
              </w:rPr>
            </w:pPr>
            <w:r>
              <w:rPr>
                <w:rFonts w:hint="eastAsia"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860F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EB8B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199B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CB1F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3901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3294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44E69F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973315">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9B97E24">
            <w:pPr>
              <w:textAlignment w:val="center"/>
              <w:rPr>
                <w:rFonts w:cs="宋体"/>
                <w:color w:val="000000"/>
                <w:sz w:val="20"/>
                <w:szCs w:val="20"/>
              </w:rPr>
            </w:pPr>
            <w:r>
              <w:rPr>
                <w:rFonts w:hint="eastAsia"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F675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B46C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6D3D1">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2DB6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432C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8FB4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2F2A5B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E6CB72">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3C65FE9">
            <w:pPr>
              <w:textAlignment w:val="center"/>
              <w:rPr>
                <w:rFonts w:cs="宋体"/>
                <w:color w:val="000000"/>
                <w:sz w:val="20"/>
                <w:szCs w:val="20"/>
              </w:rPr>
            </w:pPr>
            <w:r>
              <w:rPr>
                <w:rFonts w:hint="eastAsia"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D874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177A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F219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BCAC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B0B8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B703C">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69EBCE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B21935">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8447E27">
            <w:pPr>
              <w:textAlignment w:val="center"/>
              <w:rPr>
                <w:rFonts w:cs="宋体"/>
                <w:color w:val="000000"/>
                <w:sz w:val="20"/>
                <w:szCs w:val="20"/>
              </w:rPr>
            </w:pPr>
            <w:r>
              <w:rPr>
                <w:rFonts w:hint="eastAsia"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608E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C31E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CBE1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2B45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2F4B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4519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5F884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86B540">
            <w:pPr>
              <w:textAlignment w:val="center"/>
              <w:rPr>
                <w:rFonts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5D8F23A2">
            <w:pPr>
              <w:textAlignment w:val="center"/>
              <w:rPr>
                <w:rFonts w:cs="宋体"/>
                <w:color w:val="000000"/>
                <w:sz w:val="20"/>
                <w:szCs w:val="20"/>
              </w:rPr>
            </w:pPr>
            <w:r>
              <w:rPr>
                <w:rFonts w:hint="eastAsia"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869D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095A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0173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715DF">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B300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CEBB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55CB6C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D46419">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231039D9">
            <w:pPr>
              <w:textAlignment w:val="center"/>
              <w:rPr>
                <w:rFonts w:cs="宋体"/>
                <w:color w:val="000000"/>
                <w:sz w:val="20"/>
                <w:szCs w:val="20"/>
              </w:rPr>
            </w:pPr>
            <w:r>
              <w:rPr>
                <w:rFonts w:hint="eastAsia"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B391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3B1F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AAF3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7688A">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A76C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72BB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2B174C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86C6B0">
            <w:pPr>
              <w:textAlignment w:val="center"/>
              <w:rPr>
                <w:rFonts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60E3C45">
            <w:pPr>
              <w:textAlignment w:val="center"/>
              <w:rPr>
                <w:rFonts w:cs="宋体"/>
                <w:color w:val="000000"/>
                <w:sz w:val="20"/>
                <w:szCs w:val="20"/>
              </w:rPr>
            </w:pPr>
            <w:r>
              <w:rPr>
                <w:rFonts w:hint="eastAsia"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5498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9590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194E8">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DC703">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9E28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DC8AE">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737D75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4DA726">
            <w:pPr>
              <w:textAlignment w:val="center"/>
              <w:rPr>
                <w:rFonts w:cs="宋体"/>
                <w:color w:val="000000"/>
                <w:sz w:val="20"/>
                <w:szCs w:val="20"/>
              </w:rPr>
            </w:pPr>
            <w:r>
              <w:rPr>
                <w:rFonts w:cs="宋体"/>
                <w:b/>
                <w:color w:val="000000"/>
                <w:sz w:val="20"/>
                <w:szCs w:val="20"/>
              </w:rPr>
              <w:t>21367</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8CD5FF3">
            <w:pPr>
              <w:textAlignment w:val="center"/>
              <w:rPr>
                <w:rFonts w:cs="宋体"/>
                <w:color w:val="000000"/>
                <w:sz w:val="20"/>
                <w:szCs w:val="20"/>
              </w:rPr>
            </w:pPr>
            <w:r>
              <w:rPr>
                <w:rFonts w:hint="eastAsia" w:cs="宋体"/>
                <w:b/>
                <w:color w:val="000000"/>
                <w:sz w:val="20"/>
                <w:szCs w:val="20"/>
              </w:rPr>
              <w:t>三峡水库库区基金支出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D9E8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7CF9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D368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F0D1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EFFC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A481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72622F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7D7044">
            <w:pPr>
              <w:textAlignment w:val="center"/>
              <w:rPr>
                <w:rFonts w:cs="宋体"/>
                <w:color w:val="000000"/>
                <w:sz w:val="20"/>
                <w:szCs w:val="20"/>
              </w:rPr>
            </w:pPr>
            <w:r>
              <w:rPr>
                <w:rFonts w:cs="宋体"/>
                <w:color w:val="000000"/>
                <w:sz w:val="20"/>
                <w:szCs w:val="20"/>
              </w:rPr>
              <w:t>2136701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57B6C64">
            <w:pPr>
              <w:textAlignment w:val="center"/>
              <w:rPr>
                <w:rFonts w:cs="宋体"/>
                <w:color w:val="000000"/>
                <w:sz w:val="20"/>
                <w:szCs w:val="20"/>
              </w:rPr>
            </w:pPr>
            <w:r>
              <w:rPr>
                <w:rFonts w:hint="eastAsia" w:cs="宋体"/>
                <w:color w:val="000000"/>
                <w:sz w:val="20"/>
                <w:szCs w:val="20"/>
              </w:rPr>
              <w:t>基础设施建设和经济发展</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54F7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52D3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6ED2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D0B6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06EB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B204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2D73BB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52817F">
            <w:pPr>
              <w:textAlignment w:val="center"/>
              <w:rPr>
                <w:rFonts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1C533F4">
            <w:pPr>
              <w:textAlignment w:val="center"/>
              <w:rPr>
                <w:rFonts w:cs="宋体"/>
                <w:color w:val="000000"/>
                <w:sz w:val="20"/>
                <w:szCs w:val="20"/>
              </w:rPr>
            </w:pPr>
            <w:r>
              <w:rPr>
                <w:rFonts w:hint="eastAsia"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73924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7931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198.14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9F3A3">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F5B6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BFFA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9A42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0D9ED2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B2302C">
            <w:pPr>
              <w:textAlignment w:val="center"/>
              <w:rPr>
                <w:rFonts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38677C7B">
            <w:pPr>
              <w:textAlignment w:val="center"/>
              <w:rPr>
                <w:rFonts w:cs="宋体"/>
                <w:color w:val="000000"/>
                <w:sz w:val="20"/>
                <w:szCs w:val="20"/>
              </w:rPr>
            </w:pPr>
            <w:r>
              <w:rPr>
                <w:rFonts w:hint="eastAsia"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3204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5F07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198.14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AA38A">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17.50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D792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63772">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5BEE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6486AF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1D069B">
            <w:pPr>
              <w:textAlignment w:val="center"/>
              <w:rPr>
                <w:rFonts w:cs="宋体"/>
                <w:color w:val="000000"/>
                <w:sz w:val="20"/>
                <w:szCs w:val="20"/>
              </w:rPr>
            </w:pPr>
            <w:r>
              <w:rPr>
                <w:rFonts w:cs="宋体"/>
                <w:color w:val="000000"/>
                <w:sz w:val="20"/>
                <w:szCs w:val="20"/>
              </w:rPr>
              <w:t>2140101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A931DA8">
            <w:pPr>
              <w:textAlignment w:val="center"/>
              <w:rPr>
                <w:rFonts w:cs="宋体"/>
                <w:color w:val="000000"/>
                <w:sz w:val="20"/>
                <w:szCs w:val="20"/>
              </w:rPr>
            </w:pPr>
            <w:r>
              <w:rPr>
                <w:rFonts w:hint="eastAsia"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E537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8497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0A07D">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E8909">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18D9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12D95">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2AECBD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9FCF1F">
            <w:pPr>
              <w:textAlignment w:val="center"/>
              <w:rPr>
                <w:rFonts w:cs="宋体"/>
                <w:color w:val="000000"/>
                <w:sz w:val="20"/>
                <w:szCs w:val="20"/>
              </w:rPr>
            </w:pPr>
            <w:r>
              <w:rPr>
                <w:rFonts w:cs="宋体"/>
                <w:color w:val="000000"/>
                <w:sz w:val="20"/>
                <w:szCs w:val="20"/>
              </w:rPr>
              <w:t>2140136</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238A048">
            <w:pPr>
              <w:textAlignment w:val="center"/>
              <w:rPr>
                <w:rFonts w:cs="宋体"/>
                <w:color w:val="000000"/>
                <w:sz w:val="20"/>
                <w:szCs w:val="20"/>
              </w:rPr>
            </w:pPr>
            <w:r>
              <w:rPr>
                <w:rFonts w:hint="eastAsia" w:cs="宋体"/>
                <w:color w:val="000000"/>
                <w:sz w:val="20"/>
                <w:szCs w:val="20"/>
              </w:rPr>
              <w:t>水路运输管理支出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13238">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E337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32E0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D72A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2905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7208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58B2E6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53B3DF9">
            <w:pPr>
              <w:textAlignment w:val="center"/>
              <w:rPr>
                <w:rFonts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8ADE952">
            <w:pPr>
              <w:textAlignment w:val="center"/>
              <w:rPr>
                <w:rFonts w:cs="宋体"/>
                <w:color w:val="000000"/>
                <w:sz w:val="20"/>
                <w:szCs w:val="20"/>
              </w:rPr>
            </w:pPr>
            <w:r>
              <w:rPr>
                <w:rFonts w:hint="eastAsia"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8A1F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CD837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072F3">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41476">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DDABE">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20F8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7E90A2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A2D70B">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0E8EE26A">
            <w:pPr>
              <w:textAlignment w:val="center"/>
              <w:rPr>
                <w:rFonts w:cs="宋体"/>
                <w:color w:val="000000"/>
                <w:sz w:val="20"/>
                <w:szCs w:val="20"/>
              </w:rPr>
            </w:pPr>
            <w:r>
              <w:rPr>
                <w:rFonts w:hint="eastAsia"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658E4">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E1E8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E789D">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E4C2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7941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3455F">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C176D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6F2D407">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788D7AB2">
            <w:pPr>
              <w:textAlignment w:val="center"/>
              <w:rPr>
                <w:rFonts w:cs="宋体"/>
                <w:color w:val="000000"/>
                <w:sz w:val="20"/>
                <w:szCs w:val="20"/>
              </w:rPr>
            </w:pPr>
            <w:r>
              <w:rPr>
                <w:rFonts w:hint="eastAsia"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914C7">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6D571">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E865D0">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3D836">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F17C5">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AA18B">
            <w:pPr>
              <w:wordWrap w:val="0"/>
              <w:jc w:val="right"/>
              <w:textAlignment w:val="center"/>
              <w:rPr>
                <w:rFonts w:ascii="Times New Roman" w:hAnsi="Times New Roman"/>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437674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B8FEF3">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noWrap/>
            <w:tcMar>
              <w:top w:w="15" w:type="dxa"/>
              <w:left w:w="15" w:type="dxa"/>
              <w:right w:w="15" w:type="dxa"/>
            </w:tcMar>
            <w:vAlign w:val="center"/>
          </w:tcPr>
          <w:p w14:paraId="1CCCE8FD">
            <w:pPr>
              <w:textAlignment w:val="center"/>
              <w:rPr>
                <w:rFonts w:cs="宋体"/>
                <w:color w:val="000000"/>
                <w:sz w:val="20"/>
                <w:szCs w:val="20"/>
              </w:rPr>
            </w:pPr>
            <w:r>
              <w:rPr>
                <w:rFonts w:hint="eastAsia"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E81BBB">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44DA2">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48027">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3AEC4">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B255C">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3B7B0">
            <w:pPr>
              <w:wordWrap w:val="0"/>
              <w:jc w:val="right"/>
              <w:textAlignment w:val="center"/>
              <w:rPr>
                <w:rFonts w:ascii="Times New Roman" w:hAnsi="Times New Roman"/>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14:paraId="1D860C9E">
      <w:pPr>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本表反映单位本年度各项支出情况。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7F873B7A">
      <w:pPr>
        <w:rPr>
          <w:rFonts w:cs="宋体"/>
          <w:sz w:val="21"/>
          <w:szCs w:val="21"/>
        </w:rPr>
      </w:pPr>
      <w:r>
        <w:rPr>
          <w:rFonts w:cs="宋体"/>
          <w:sz w:val="21"/>
          <w:szCs w:val="21"/>
        </w:rPr>
        <w:br w:type="page"/>
      </w:r>
    </w:p>
    <w:p w14:paraId="55F70434">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E67679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030DD424">
            <w:pPr>
              <w:spacing w:line="400" w:lineRule="exact"/>
              <w:jc w:val="center"/>
              <w:textAlignment w:val="bottom"/>
              <w:rPr>
                <w:rFonts w:cs="宋体"/>
                <w:b/>
                <w:color w:val="000000"/>
                <w:sz w:val="32"/>
                <w:szCs w:val="32"/>
              </w:rPr>
            </w:pPr>
            <w:r>
              <w:rPr>
                <w:rFonts w:hint="eastAsia" w:cs="宋体"/>
                <w:b/>
                <w:color w:val="000000"/>
                <w:sz w:val="32"/>
                <w:szCs w:val="32"/>
              </w:rPr>
              <w:t>财政拨款收入支出决算总表</w:t>
            </w:r>
          </w:p>
        </w:tc>
      </w:tr>
      <w:tr w14:paraId="6D4872E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noWrap/>
            <w:tcMar>
              <w:top w:w="15" w:type="dxa"/>
              <w:left w:w="15" w:type="dxa"/>
              <w:right w:w="15" w:type="dxa"/>
            </w:tcMar>
            <w:vAlign w:val="bottom"/>
          </w:tcPr>
          <w:p w14:paraId="38CFF528">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p>
        </w:tc>
        <w:tc>
          <w:tcPr>
            <w:tcW w:w="577" w:type="pct"/>
            <w:tcBorders>
              <w:top w:val="nil"/>
              <w:left w:val="nil"/>
              <w:bottom w:val="nil"/>
              <w:right w:val="nil"/>
            </w:tcBorders>
            <w:noWrap/>
            <w:tcMar>
              <w:top w:w="15" w:type="dxa"/>
              <w:left w:w="15" w:type="dxa"/>
              <w:right w:w="15" w:type="dxa"/>
            </w:tcMar>
            <w:vAlign w:val="bottom"/>
          </w:tcPr>
          <w:p w14:paraId="2BD2B0B4">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80FF27A">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656032F">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637879D3">
            <w:pPr>
              <w:spacing w:line="26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04</w:t>
            </w:r>
            <w:r>
              <w:rPr>
                <w:rFonts w:hint="eastAsia" w:cs="宋体"/>
                <w:color w:val="000000"/>
                <w:sz w:val="20"/>
                <w:szCs w:val="20"/>
              </w:rPr>
              <w:t>表</w:t>
            </w:r>
          </w:p>
        </w:tc>
      </w:tr>
      <w:tr w14:paraId="670A2A0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noWrap/>
            <w:tcMar>
              <w:top w:w="15" w:type="dxa"/>
              <w:left w:w="15" w:type="dxa"/>
              <w:right w:w="15" w:type="dxa"/>
            </w:tcMar>
            <w:vAlign w:val="bottom"/>
          </w:tcPr>
          <w:p w14:paraId="6A7BBC66">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38A5553A">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1B02218">
            <w:pPr>
              <w:spacing w:line="200" w:lineRule="exact"/>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489CBB49">
            <w:pPr>
              <w:spacing w:line="200" w:lineRule="exact"/>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549E1CD9">
            <w:pPr>
              <w:spacing w:line="26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5085388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A078F">
            <w:pPr>
              <w:spacing w:line="200" w:lineRule="exact"/>
              <w:jc w:val="center"/>
              <w:textAlignment w:val="center"/>
              <w:rPr>
                <w:rFonts w:cs="宋体"/>
                <w:b/>
                <w:color w:val="000000"/>
                <w:sz w:val="18"/>
                <w:szCs w:val="18"/>
              </w:rPr>
            </w:pPr>
            <w:r>
              <w:rPr>
                <w:rFonts w:hint="eastAsia" w:cs="宋体"/>
                <w:b/>
                <w:color w:val="000000"/>
                <w:sz w:val="18"/>
                <w:szCs w:val="18"/>
              </w:rPr>
              <w:t>收</w:t>
            </w:r>
            <w:r>
              <w:rPr>
                <w:rFonts w:cs="宋体"/>
                <w:b/>
                <w:color w:val="000000"/>
                <w:sz w:val="18"/>
                <w:szCs w:val="18"/>
              </w:rPr>
              <w:t xml:space="preserve">     </w:t>
            </w:r>
            <w:r>
              <w:rPr>
                <w:rFonts w:hint="eastAsia" w:cs="宋体"/>
                <w:b/>
                <w:color w:val="000000"/>
                <w:sz w:val="18"/>
                <w:szCs w:val="18"/>
              </w:rPr>
              <w:t>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F36889">
            <w:pPr>
              <w:spacing w:line="200" w:lineRule="exact"/>
              <w:jc w:val="center"/>
              <w:textAlignment w:val="center"/>
              <w:rPr>
                <w:rFonts w:cs="宋体"/>
                <w:b/>
                <w:color w:val="000000"/>
                <w:sz w:val="18"/>
                <w:szCs w:val="18"/>
              </w:rPr>
            </w:pPr>
            <w:r>
              <w:rPr>
                <w:rFonts w:hint="eastAsia" w:cs="宋体"/>
                <w:b/>
                <w:color w:val="000000"/>
                <w:sz w:val="18"/>
                <w:szCs w:val="18"/>
              </w:rPr>
              <w:t>支</w:t>
            </w:r>
            <w:r>
              <w:rPr>
                <w:rFonts w:cs="宋体"/>
                <w:b/>
                <w:color w:val="000000"/>
                <w:sz w:val="18"/>
                <w:szCs w:val="18"/>
              </w:rPr>
              <w:t xml:space="preserve">     </w:t>
            </w:r>
            <w:r>
              <w:rPr>
                <w:rFonts w:hint="eastAsia" w:cs="宋体"/>
                <w:b/>
                <w:color w:val="000000"/>
                <w:sz w:val="18"/>
                <w:szCs w:val="18"/>
              </w:rPr>
              <w:t>出</w:t>
            </w:r>
          </w:p>
        </w:tc>
      </w:tr>
      <w:tr w14:paraId="753677B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595A9">
            <w:pPr>
              <w:spacing w:line="200" w:lineRule="exact"/>
              <w:jc w:val="center"/>
              <w:textAlignment w:val="center"/>
              <w:rPr>
                <w:rFonts w:cs="宋体"/>
                <w:b/>
                <w:color w:val="000000"/>
                <w:sz w:val="18"/>
                <w:szCs w:val="18"/>
              </w:rPr>
            </w:pPr>
            <w:r>
              <w:rPr>
                <w:rFonts w:hint="eastAsia"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792DB">
            <w:pPr>
              <w:spacing w:line="200" w:lineRule="exact"/>
              <w:jc w:val="center"/>
              <w:textAlignment w:val="center"/>
              <w:rPr>
                <w:rFonts w:cs="宋体"/>
                <w:b/>
                <w:color w:val="000000"/>
                <w:sz w:val="18"/>
                <w:szCs w:val="18"/>
              </w:rPr>
            </w:pPr>
            <w:r>
              <w:rPr>
                <w:rFonts w:hint="eastAsia" w:cs="宋体"/>
                <w:b/>
                <w:color w:val="000000"/>
                <w:sz w:val="18"/>
                <w:szCs w:val="18"/>
              </w:rPr>
              <w:t>决算数</w:t>
            </w:r>
          </w:p>
        </w:tc>
        <w:tc>
          <w:tcPr>
            <w:tcW w:w="108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6BB5914">
            <w:pPr>
              <w:spacing w:line="200" w:lineRule="exact"/>
              <w:jc w:val="center"/>
              <w:textAlignment w:val="center"/>
              <w:rPr>
                <w:rFonts w:cs="宋体"/>
                <w:b/>
                <w:color w:val="000000"/>
                <w:sz w:val="18"/>
                <w:szCs w:val="18"/>
              </w:rPr>
            </w:pPr>
            <w:r>
              <w:rPr>
                <w:rFonts w:hint="eastAsia"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0C7738BA">
            <w:pPr>
              <w:spacing w:line="200" w:lineRule="exact"/>
              <w:jc w:val="center"/>
              <w:textAlignment w:val="center"/>
              <w:rPr>
                <w:rFonts w:cs="宋体"/>
                <w:b/>
                <w:color w:val="000000"/>
                <w:sz w:val="18"/>
                <w:szCs w:val="18"/>
              </w:rPr>
            </w:pPr>
            <w:r>
              <w:rPr>
                <w:rFonts w:hint="eastAsia" w:cs="宋体"/>
                <w:b/>
                <w:color w:val="000000"/>
                <w:sz w:val="18"/>
                <w:szCs w:val="18"/>
              </w:rPr>
              <w:t>决算数</w:t>
            </w:r>
          </w:p>
        </w:tc>
      </w:tr>
      <w:tr w14:paraId="77534C1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510FF">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24364">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BB1BBD8">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36021">
            <w:pPr>
              <w:spacing w:line="200" w:lineRule="exact"/>
              <w:jc w:val="center"/>
              <w:textAlignment w:val="center"/>
              <w:rPr>
                <w:rFonts w:cs="宋体"/>
                <w:b/>
                <w:color w:val="000000"/>
                <w:sz w:val="18"/>
                <w:szCs w:val="18"/>
              </w:rPr>
            </w:pPr>
            <w:r>
              <w:rPr>
                <w:rFonts w:hint="eastAsia"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453C8">
            <w:pPr>
              <w:spacing w:line="200" w:lineRule="exact"/>
              <w:jc w:val="center"/>
              <w:textAlignment w:val="center"/>
              <w:rPr>
                <w:rFonts w:cs="宋体"/>
                <w:b/>
                <w:color w:val="000000"/>
                <w:sz w:val="18"/>
                <w:szCs w:val="18"/>
              </w:rPr>
            </w:pPr>
            <w:r>
              <w:rPr>
                <w:rFonts w:hint="eastAsia"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89F72">
            <w:pPr>
              <w:spacing w:line="200" w:lineRule="exact"/>
              <w:jc w:val="center"/>
              <w:textAlignment w:val="center"/>
              <w:rPr>
                <w:rFonts w:cs="宋体"/>
                <w:b/>
                <w:color w:val="000000"/>
                <w:sz w:val="18"/>
                <w:szCs w:val="18"/>
              </w:rPr>
            </w:pPr>
            <w:r>
              <w:rPr>
                <w:rFonts w:hint="eastAsia"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60666">
            <w:pPr>
              <w:spacing w:line="200" w:lineRule="exact"/>
              <w:jc w:val="center"/>
              <w:textAlignment w:val="center"/>
              <w:rPr>
                <w:rFonts w:cs="宋体"/>
                <w:b/>
                <w:color w:val="000000"/>
                <w:sz w:val="18"/>
                <w:szCs w:val="18"/>
              </w:rPr>
            </w:pPr>
            <w:r>
              <w:rPr>
                <w:rFonts w:hint="eastAsia" w:cs="宋体"/>
                <w:b/>
                <w:color w:val="000000"/>
                <w:sz w:val="18"/>
                <w:szCs w:val="18"/>
              </w:rPr>
              <w:t>国有资本经营预算财政拨款</w:t>
            </w:r>
          </w:p>
        </w:tc>
      </w:tr>
      <w:tr w14:paraId="3A2021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78CC7">
            <w:pPr>
              <w:spacing w:line="200" w:lineRule="exact"/>
              <w:textAlignment w:val="center"/>
              <w:rPr>
                <w:rFonts w:cs="宋体"/>
                <w:b/>
                <w:bCs/>
                <w:color w:val="000000"/>
                <w:sz w:val="18"/>
                <w:szCs w:val="18"/>
              </w:rPr>
            </w:pPr>
            <w:r>
              <w:rPr>
                <w:rFonts w:hint="eastAsia"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0A30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282.56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79859">
            <w:pPr>
              <w:spacing w:line="200" w:lineRule="exact"/>
              <w:textAlignment w:val="center"/>
              <w:rPr>
                <w:rFonts w:cs="宋体"/>
                <w:b/>
                <w:bCs/>
                <w:color w:val="000000"/>
                <w:sz w:val="18"/>
                <w:szCs w:val="18"/>
              </w:rPr>
            </w:pPr>
            <w:r>
              <w:rPr>
                <w:rFonts w:hint="eastAsia"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FAFE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643EB">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57DC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9D54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F7A0F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B7FEF">
            <w:pPr>
              <w:spacing w:line="200" w:lineRule="exact"/>
              <w:textAlignment w:val="center"/>
              <w:rPr>
                <w:rFonts w:cs="宋体"/>
                <w:b/>
                <w:bCs/>
                <w:color w:val="000000"/>
                <w:sz w:val="18"/>
                <w:szCs w:val="18"/>
              </w:rPr>
            </w:pPr>
            <w:r>
              <w:rPr>
                <w:rFonts w:hint="eastAsia"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7A9F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3F10F">
            <w:pPr>
              <w:spacing w:line="200" w:lineRule="exact"/>
              <w:textAlignment w:val="center"/>
              <w:rPr>
                <w:rFonts w:cs="宋体"/>
                <w:b/>
                <w:bCs/>
                <w:color w:val="000000"/>
                <w:sz w:val="18"/>
                <w:szCs w:val="18"/>
              </w:rPr>
            </w:pPr>
            <w:r>
              <w:rPr>
                <w:rFonts w:hint="eastAsia"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06BA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83416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42C7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F18F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DE941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276D5">
            <w:pPr>
              <w:spacing w:line="200" w:lineRule="exact"/>
              <w:textAlignment w:val="center"/>
              <w:rPr>
                <w:rFonts w:cs="宋体"/>
                <w:b/>
                <w:bCs/>
                <w:color w:val="000000"/>
                <w:sz w:val="18"/>
                <w:szCs w:val="18"/>
              </w:rPr>
            </w:pPr>
            <w:r>
              <w:rPr>
                <w:rFonts w:hint="eastAsia"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07C3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6C8B5">
            <w:pPr>
              <w:spacing w:line="200" w:lineRule="exact"/>
              <w:textAlignment w:val="center"/>
              <w:rPr>
                <w:rFonts w:cs="宋体"/>
                <w:b/>
                <w:bCs/>
                <w:color w:val="000000"/>
                <w:sz w:val="18"/>
                <w:szCs w:val="18"/>
              </w:rPr>
            </w:pPr>
            <w:r>
              <w:rPr>
                <w:rFonts w:hint="eastAsia"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E061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EA9D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8B65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E77B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2116E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5BEE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44E788">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723D5">
            <w:pPr>
              <w:spacing w:line="200" w:lineRule="exact"/>
              <w:textAlignment w:val="center"/>
              <w:rPr>
                <w:rFonts w:cs="宋体"/>
                <w:b/>
                <w:bCs/>
                <w:color w:val="000000"/>
                <w:sz w:val="18"/>
                <w:szCs w:val="18"/>
              </w:rPr>
            </w:pPr>
            <w:r>
              <w:rPr>
                <w:rFonts w:hint="eastAsia"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4B9B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82A3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FCD70">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6C18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500A9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8AA40">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DC23D1">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2E317">
            <w:pPr>
              <w:spacing w:line="200" w:lineRule="exact"/>
              <w:textAlignment w:val="center"/>
              <w:rPr>
                <w:rFonts w:cs="宋体"/>
                <w:b/>
                <w:bCs/>
                <w:color w:val="000000"/>
                <w:sz w:val="18"/>
                <w:szCs w:val="18"/>
              </w:rPr>
            </w:pPr>
            <w:r>
              <w:rPr>
                <w:rFonts w:hint="eastAsia"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DB09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F507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6920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449B2">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20CB3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BA7A4">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64F9B4">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976F8">
            <w:pPr>
              <w:spacing w:line="200" w:lineRule="exact"/>
              <w:textAlignment w:val="center"/>
              <w:rPr>
                <w:rFonts w:cs="宋体"/>
                <w:b/>
                <w:bCs/>
                <w:color w:val="000000"/>
                <w:sz w:val="18"/>
                <w:szCs w:val="18"/>
              </w:rPr>
            </w:pPr>
            <w:r>
              <w:rPr>
                <w:rFonts w:hint="eastAsia"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CF4D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EFB4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38A7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CB3D2">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5039FF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1C7C8">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D2FCC1">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78F83">
            <w:pPr>
              <w:spacing w:line="200" w:lineRule="exact"/>
              <w:textAlignment w:val="center"/>
              <w:rPr>
                <w:rFonts w:cs="宋体"/>
                <w:b/>
                <w:bCs/>
                <w:color w:val="000000"/>
                <w:sz w:val="18"/>
                <w:szCs w:val="18"/>
              </w:rPr>
            </w:pPr>
            <w:r>
              <w:rPr>
                <w:rFonts w:hint="eastAsia"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34042">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68830">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54D9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48F0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84A2F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3ABD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810CEA">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B44AD">
            <w:pPr>
              <w:spacing w:line="200" w:lineRule="exact"/>
              <w:textAlignment w:val="center"/>
              <w:rPr>
                <w:rFonts w:cs="宋体"/>
                <w:b/>
                <w:bCs/>
                <w:color w:val="000000"/>
                <w:sz w:val="18"/>
                <w:szCs w:val="18"/>
              </w:rPr>
            </w:pPr>
            <w:r>
              <w:rPr>
                <w:rFonts w:hint="eastAsia"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14F1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CF23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33.23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47A6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CD21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E0248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0A17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C39151">
            <w:pPr>
              <w:spacing w:line="200" w:lineRule="exac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2BB25">
            <w:pPr>
              <w:spacing w:line="200" w:lineRule="exact"/>
              <w:textAlignment w:val="center"/>
              <w:rPr>
                <w:rFonts w:cs="宋体"/>
                <w:b/>
                <w:bCs/>
                <w:color w:val="000000"/>
                <w:sz w:val="18"/>
                <w:szCs w:val="18"/>
              </w:rPr>
            </w:pPr>
            <w:r>
              <w:rPr>
                <w:rFonts w:hint="eastAsia"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06D5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5978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1230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F900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B4722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95057">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7F0DF">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E4BE4">
            <w:pPr>
              <w:spacing w:line="200" w:lineRule="exact"/>
              <w:textAlignment w:val="center"/>
              <w:rPr>
                <w:rFonts w:cs="宋体"/>
                <w:b/>
                <w:bCs/>
                <w:color w:val="000000"/>
                <w:sz w:val="18"/>
                <w:szCs w:val="18"/>
              </w:rPr>
            </w:pPr>
            <w:r>
              <w:rPr>
                <w:rFonts w:hint="eastAsia"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0C31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16A8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0A66B">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0254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DA480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14B0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6937D">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9B17F">
            <w:pPr>
              <w:spacing w:line="200" w:lineRule="exact"/>
              <w:textAlignment w:val="center"/>
              <w:rPr>
                <w:rFonts w:cs="宋体"/>
                <w:b/>
                <w:bCs/>
                <w:color w:val="000000"/>
                <w:sz w:val="18"/>
                <w:szCs w:val="18"/>
              </w:rPr>
            </w:pPr>
            <w:r>
              <w:rPr>
                <w:rFonts w:hint="eastAsia"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4A49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011B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6551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89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438C9A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81CA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E9FD6">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94A01">
            <w:pPr>
              <w:spacing w:line="200" w:lineRule="exact"/>
              <w:textAlignment w:val="center"/>
              <w:rPr>
                <w:rFonts w:cs="宋体"/>
                <w:b/>
                <w:bCs/>
                <w:color w:val="000000"/>
                <w:sz w:val="18"/>
                <w:szCs w:val="18"/>
              </w:rPr>
            </w:pPr>
            <w:r>
              <w:rPr>
                <w:rFonts w:hint="eastAsia"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87DA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2087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A10F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7DAF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21558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73FC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56079">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F2C8E">
            <w:pPr>
              <w:spacing w:line="200" w:lineRule="exact"/>
              <w:textAlignment w:val="center"/>
              <w:rPr>
                <w:rFonts w:cs="宋体"/>
                <w:b/>
                <w:bCs/>
                <w:color w:val="000000"/>
                <w:sz w:val="18"/>
                <w:szCs w:val="18"/>
              </w:rPr>
            </w:pPr>
            <w:r>
              <w:rPr>
                <w:rFonts w:hint="eastAsia"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D61AB">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215.64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5D48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215.64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0A71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2EEF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4239F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D0A4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A213B">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90BADE">
            <w:pPr>
              <w:spacing w:line="200" w:lineRule="exact"/>
              <w:textAlignment w:val="center"/>
              <w:rPr>
                <w:rFonts w:cs="宋体"/>
                <w:b/>
                <w:bCs/>
                <w:color w:val="000000"/>
                <w:sz w:val="18"/>
                <w:szCs w:val="18"/>
              </w:rPr>
            </w:pPr>
            <w:r>
              <w:rPr>
                <w:rFonts w:hint="eastAsia"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2B98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0623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29108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6923B">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11CE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2824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63E5">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97D5B">
            <w:pPr>
              <w:spacing w:line="200" w:lineRule="exact"/>
              <w:textAlignment w:val="center"/>
              <w:rPr>
                <w:rFonts w:cs="宋体"/>
                <w:b/>
                <w:bCs/>
                <w:color w:val="000000"/>
                <w:sz w:val="18"/>
                <w:szCs w:val="18"/>
              </w:rPr>
            </w:pPr>
            <w:r>
              <w:rPr>
                <w:rFonts w:hint="eastAsia"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DA34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132D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5106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3FFE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542EFF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FB8A6">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D6DE3">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80EE9">
            <w:pPr>
              <w:spacing w:line="200" w:lineRule="exact"/>
              <w:textAlignment w:val="center"/>
              <w:rPr>
                <w:rFonts w:cs="宋体"/>
                <w:b/>
                <w:bCs/>
                <w:color w:val="000000"/>
                <w:sz w:val="18"/>
                <w:szCs w:val="18"/>
              </w:rPr>
            </w:pPr>
            <w:r>
              <w:rPr>
                <w:rFonts w:hint="eastAsia"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6F91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77DD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3F5F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4B09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57365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847A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DF5E0">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9F5C">
            <w:pPr>
              <w:spacing w:line="200" w:lineRule="exact"/>
              <w:textAlignment w:val="center"/>
              <w:rPr>
                <w:rFonts w:cs="宋体"/>
                <w:b/>
                <w:bCs/>
                <w:color w:val="000000"/>
                <w:sz w:val="18"/>
                <w:szCs w:val="18"/>
              </w:rPr>
            </w:pPr>
            <w:r>
              <w:rPr>
                <w:rFonts w:hint="eastAsia"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5A292">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6533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33C8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CBCC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27B1C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C813D">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4D520">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186F7">
            <w:pPr>
              <w:spacing w:line="200" w:lineRule="exact"/>
              <w:textAlignment w:val="center"/>
              <w:rPr>
                <w:rFonts w:cs="宋体"/>
                <w:b/>
                <w:bCs/>
                <w:color w:val="000000"/>
                <w:sz w:val="18"/>
                <w:szCs w:val="18"/>
              </w:rPr>
            </w:pPr>
            <w:r>
              <w:rPr>
                <w:rFonts w:hint="eastAsia"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A8FE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19EE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E7EE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8072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F2EDE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4D48C">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BC4E6">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A4D0">
            <w:pPr>
              <w:spacing w:line="200" w:lineRule="exact"/>
              <w:textAlignment w:val="center"/>
              <w:rPr>
                <w:rFonts w:cs="宋体"/>
                <w:b/>
                <w:bCs/>
                <w:color w:val="000000"/>
                <w:sz w:val="18"/>
                <w:szCs w:val="18"/>
              </w:rPr>
            </w:pPr>
            <w:r>
              <w:rPr>
                <w:rFonts w:hint="eastAsia"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AFA0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C33C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17.99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0F8D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72E8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CC285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53471">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FEAEF">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B6DF8">
            <w:pPr>
              <w:spacing w:line="200" w:lineRule="exact"/>
              <w:textAlignment w:val="center"/>
              <w:rPr>
                <w:rFonts w:cs="宋体"/>
                <w:b/>
                <w:bCs/>
                <w:color w:val="000000"/>
                <w:sz w:val="18"/>
                <w:szCs w:val="18"/>
              </w:rPr>
            </w:pPr>
            <w:r>
              <w:rPr>
                <w:rFonts w:hint="eastAsia"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BD11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EC6A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DB3C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9B71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4A56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2675A">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905F4">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8C7A1">
            <w:pPr>
              <w:spacing w:line="200" w:lineRule="exact"/>
              <w:textAlignment w:val="center"/>
              <w:rPr>
                <w:rFonts w:cs="宋体"/>
                <w:b/>
                <w:bCs/>
                <w:color w:val="000000"/>
                <w:sz w:val="18"/>
                <w:szCs w:val="18"/>
              </w:rPr>
            </w:pPr>
            <w:r>
              <w:rPr>
                <w:rFonts w:hint="eastAsia"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D5F8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77A3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17C0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12A0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7158B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15B2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68F9B">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C1917">
            <w:pPr>
              <w:spacing w:line="200" w:lineRule="exact"/>
              <w:textAlignment w:val="center"/>
              <w:rPr>
                <w:rFonts w:cs="宋体"/>
                <w:b/>
                <w:bCs/>
                <w:color w:val="000000"/>
                <w:sz w:val="18"/>
                <w:szCs w:val="18"/>
              </w:rPr>
            </w:pPr>
            <w:r>
              <w:rPr>
                <w:rFonts w:hint="eastAsia"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A8342">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39ED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588C2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77F2B">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204C5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8DB62">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555B9">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8E22C">
            <w:pPr>
              <w:spacing w:line="200" w:lineRule="exact"/>
              <w:textAlignment w:val="center"/>
              <w:rPr>
                <w:rFonts w:cs="宋体"/>
                <w:b/>
                <w:bCs/>
                <w:color w:val="000000"/>
                <w:sz w:val="18"/>
                <w:szCs w:val="18"/>
              </w:rPr>
            </w:pPr>
            <w:r>
              <w:rPr>
                <w:rFonts w:hint="eastAsia"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F8B0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6B696">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0895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6280F">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64AFC8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D14735">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4EF1C1">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88BB3">
            <w:pPr>
              <w:spacing w:line="200" w:lineRule="exact"/>
              <w:textAlignment w:val="center"/>
              <w:rPr>
                <w:rFonts w:cs="宋体"/>
                <w:b/>
                <w:bCs/>
                <w:color w:val="000000"/>
                <w:sz w:val="18"/>
                <w:szCs w:val="18"/>
              </w:rPr>
            </w:pPr>
            <w:r>
              <w:rPr>
                <w:rFonts w:hint="eastAsia"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910C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5EDEA">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C43C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3574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EE72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119709">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1B59D9">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CB236">
            <w:pPr>
              <w:spacing w:line="200" w:lineRule="exact"/>
              <w:textAlignment w:val="center"/>
              <w:rPr>
                <w:rFonts w:cs="宋体"/>
                <w:b/>
                <w:bCs/>
                <w:color w:val="000000"/>
                <w:sz w:val="18"/>
                <w:szCs w:val="18"/>
              </w:rPr>
            </w:pPr>
            <w:r>
              <w:rPr>
                <w:rFonts w:hint="eastAsia"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4E8A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0FF06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197D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0ACA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53864A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213C0E">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FA2300">
            <w:pPr>
              <w:spacing w:line="200" w:lineRule="exact"/>
              <w:jc w:val="right"/>
              <w:rPr>
                <w:rFonts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6E50B">
            <w:pPr>
              <w:spacing w:line="200" w:lineRule="exact"/>
              <w:textAlignment w:val="center"/>
              <w:rPr>
                <w:rFonts w:cs="宋体"/>
                <w:b/>
                <w:bCs/>
                <w:color w:val="000000"/>
                <w:sz w:val="18"/>
                <w:szCs w:val="18"/>
              </w:rPr>
            </w:pPr>
            <w:r>
              <w:rPr>
                <w:rFonts w:hint="eastAsia"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79B6C">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2A27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37954">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C469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57DA21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6732C">
            <w:pPr>
              <w:spacing w:line="200" w:lineRule="exact"/>
              <w:jc w:val="center"/>
              <w:textAlignment w:val="center"/>
              <w:rPr>
                <w:rFonts w:cs="宋体"/>
                <w:b/>
                <w:bCs/>
                <w:color w:val="000000"/>
                <w:sz w:val="18"/>
                <w:szCs w:val="18"/>
              </w:rPr>
            </w:pPr>
            <w:r>
              <w:rPr>
                <w:rFonts w:hint="eastAsia"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76DE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296.56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8116D">
            <w:pPr>
              <w:spacing w:line="200" w:lineRule="exact"/>
              <w:jc w:val="center"/>
              <w:textAlignment w:val="center"/>
              <w:rPr>
                <w:rFonts w:cs="宋体"/>
                <w:b/>
                <w:bCs/>
                <w:color w:val="000000"/>
                <w:sz w:val="18"/>
                <w:szCs w:val="18"/>
              </w:rPr>
            </w:pPr>
            <w:r>
              <w:rPr>
                <w:rFonts w:hint="eastAsia"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97D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296.56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BD4C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282.56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56D2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431B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66E83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87AAD">
            <w:pPr>
              <w:spacing w:line="200" w:lineRule="exact"/>
              <w:textAlignment w:val="center"/>
              <w:rPr>
                <w:rFonts w:cs="宋体"/>
                <w:b/>
                <w:bCs/>
                <w:color w:val="000000"/>
                <w:sz w:val="18"/>
                <w:szCs w:val="18"/>
              </w:rPr>
            </w:pPr>
            <w:r>
              <w:rPr>
                <w:rFonts w:hint="eastAsia"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0DDF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78AB1">
            <w:pPr>
              <w:spacing w:line="200" w:lineRule="exact"/>
              <w:textAlignment w:val="center"/>
              <w:rPr>
                <w:rFonts w:cs="宋体"/>
                <w:b/>
                <w:bCs/>
                <w:color w:val="000000"/>
                <w:sz w:val="18"/>
                <w:szCs w:val="18"/>
              </w:rPr>
            </w:pPr>
            <w:r>
              <w:rPr>
                <w:rFonts w:hint="eastAsia"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D3755">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12CA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132C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7A2C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1AE6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83E07">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24A6E">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729B38">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F1A839">
            <w:pPr>
              <w:spacing w:line="200" w:lineRule="exac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5D175A">
            <w:pPr>
              <w:spacing w:line="200" w:lineRule="exac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F7D62A">
            <w:pPr>
              <w:spacing w:line="200" w:lineRule="exac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C589E7">
            <w:pPr>
              <w:spacing w:line="200" w:lineRule="exact"/>
              <w:rPr>
                <w:rFonts w:ascii="Times New Roman" w:hAnsi="Times New Roman"/>
                <w:color w:val="000000"/>
                <w:sz w:val="18"/>
                <w:szCs w:val="18"/>
              </w:rPr>
            </w:pPr>
          </w:p>
        </w:tc>
      </w:tr>
      <w:tr w14:paraId="5439D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0D49D">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41DD3">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1D6FD">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EF48E">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33ECE">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8424E">
            <w:pPr>
              <w:spacing w:line="200" w:lineRule="exact"/>
              <w:jc w:val="righ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DFCC5">
            <w:pPr>
              <w:spacing w:line="200" w:lineRule="exact"/>
              <w:jc w:val="right"/>
              <w:rPr>
                <w:rFonts w:ascii="Times New Roman" w:hAnsi="Times New Roman"/>
                <w:color w:val="000000"/>
                <w:sz w:val="18"/>
                <w:szCs w:val="18"/>
              </w:rPr>
            </w:pPr>
          </w:p>
        </w:tc>
      </w:tr>
      <w:tr w14:paraId="4EDF30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77592">
            <w:pPr>
              <w:spacing w:line="200" w:lineRule="exact"/>
              <w:textAlignment w:val="center"/>
              <w:rPr>
                <w:rFonts w:cs="宋体"/>
                <w:b/>
                <w:bCs/>
                <w:color w:val="000000"/>
                <w:sz w:val="18"/>
                <w:szCs w:val="18"/>
              </w:rPr>
            </w:pPr>
            <w:r>
              <w:rPr>
                <w:rFonts w:cs="宋体"/>
                <w:b/>
                <w:bCs/>
                <w:color w:val="000000"/>
                <w:sz w:val="18"/>
                <w:szCs w:val="18"/>
              </w:rPr>
              <w:t xml:space="preserve">  </w:t>
            </w:r>
            <w:r>
              <w:rPr>
                <w:rFonts w:hint="eastAsia" w:cs="宋体"/>
                <w:b/>
                <w:bCs/>
                <w:color w:val="000000"/>
                <w:sz w:val="18"/>
                <w:szCs w:val="18"/>
              </w:rPr>
              <w:t>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06910D">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E04CA">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E8372">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BB02C">
            <w:pPr>
              <w:spacing w:line="200" w:lineRule="exact"/>
              <w:jc w:val="right"/>
              <w:rPr>
                <w:rFonts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9DCE0">
            <w:pPr>
              <w:spacing w:line="200" w:lineRule="exact"/>
              <w:jc w:val="right"/>
              <w:rPr>
                <w:rFonts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80039">
            <w:pPr>
              <w:spacing w:line="200" w:lineRule="exact"/>
              <w:jc w:val="right"/>
              <w:rPr>
                <w:rFonts w:ascii="Times New Roman" w:hAnsi="Times New Roman"/>
                <w:color w:val="000000"/>
                <w:sz w:val="18"/>
                <w:szCs w:val="18"/>
              </w:rPr>
            </w:pPr>
          </w:p>
        </w:tc>
      </w:tr>
      <w:tr w14:paraId="0D3216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D895D">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B3FC9">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296.56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E7048">
            <w:pPr>
              <w:spacing w:line="200" w:lineRule="exact"/>
              <w:jc w:val="center"/>
              <w:textAlignment w:val="center"/>
              <w:rPr>
                <w:rFonts w:cs="宋体"/>
                <w:b/>
                <w:color w:val="000000"/>
                <w:sz w:val="18"/>
                <w:szCs w:val="18"/>
              </w:rPr>
            </w:pPr>
            <w:r>
              <w:rPr>
                <w:rFonts w:hint="eastAsia"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C42D0">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296.56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60427">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282.56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99EA1">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szCs w:val="18"/>
              </w:rPr>
              <w:t>14.00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0BF98">
            <w:pPr>
              <w:wordWrap w:val="0"/>
              <w:spacing w:line="200"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bl>
    <w:p w14:paraId="3736826C">
      <w:pPr>
        <w:spacing w:line="24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25CCFA5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noWrap/>
            <w:tcMar>
              <w:top w:w="15" w:type="dxa"/>
              <w:left w:w="15" w:type="dxa"/>
              <w:right w:w="15" w:type="dxa"/>
            </w:tcMar>
            <w:vAlign w:val="bottom"/>
          </w:tcPr>
          <w:p w14:paraId="014344FD">
            <w:pPr>
              <w:jc w:val="center"/>
              <w:textAlignment w:val="bottom"/>
              <w:rPr>
                <w:rFonts w:cs="宋体"/>
                <w:b/>
                <w:color w:val="000000"/>
                <w:sz w:val="32"/>
                <w:szCs w:val="32"/>
              </w:rPr>
            </w:pPr>
            <w:r>
              <w:rPr>
                <w:rFonts w:hint="eastAsia" w:cs="宋体"/>
                <w:b/>
                <w:color w:val="000000"/>
                <w:sz w:val="32"/>
                <w:szCs w:val="32"/>
              </w:rPr>
              <w:t>一般公共预算财政拨款支出决算表</w:t>
            </w:r>
          </w:p>
        </w:tc>
      </w:tr>
      <w:tr w14:paraId="7F41B73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14:paraId="5633EBDD">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p>
        </w:tc>
        <w:tc>
          <w:tcPr>
            <w:tcW w:w="1076" w:type="pct"/>
            <w:tcBorders>
              <w:top w:val="nil"/>
              <w:left w:val="nil"/>
              <w:bottom w:val="nil"/>
              <w:right w:val="nil"/>
            </w:tcBorders>
            <w:noWrap/>
            <w:tcMar>
              <w:top w:w="15" w:type="dxa"/>
              <w:left w:w="15" w:type="dxa"/>
              <w:right w:w="15" w:type="dxa"/>
            </w:tcMar>
            <w:vAlign w:val="bottom"/>
          </w:tcPr>
          <w:p w14:paraId="003D47F1">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21C7665F">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05</w:t>
            </w:r>
            <w:r>
              <w:rPr>
                <w:rFonts w:hint="eastAsia" w:cs="宋体"/>
                <w:color w:val="000000"/>
                <w:sz w:val="20"/>
                <w:szCs w:val="20"/>
              </w:rPr>
              <w:t>表</w:t>
            </w:r>
          </w:p>
        </w:tc>
      </w:tr>
      <w:tr w14:paraId="1EBDC20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noWrap/>
            <w:tcMar>
              <w:top w:w="15" w:type="dxa"/>
              <w:left w:w="15" w:type="dxa"/>
              <w:right w:w="15" w:type="dxa"/>
            </w:tcMar>
            <w:vAlign w:val="bottom"/>
          </w:tcPr>
          <w:p w14:paraId="5FC8BCCE">
            <w:pPr>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1870E7FB">
            <w:pPr>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5B4EFACC">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2BD27E8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E655A">
            <w:pPr>
              <w:jc w:val="center"/>
              <w:textAlignment w:val="center"/>
              <w:rPr>
                <w:rFonts w:cs="宋体"/>
                <w:b/>
                <w:color w:val="000000"/>
                <w:sz w:val="20"/>
                <w:szCs w:val="20"/>
              </w:rPr>
            </w:pPr>
            <w:r>
              <w:rPr>
                <w:rFonts w:hint="eastAsia"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9B73EFA">
            <w:pPr>
              <w:jc w:val="center"/>
              <w:textAlignment w:val="center"/>
              <w:rPr>
                <w:rFonts w:cs="宋体"/>
                <w:b/>
                <w:color w:val="000000"/>
                <w:sz w:val="20"/>
                <w:szCs w:val="20"/>
              </w:rPr>
            </w:pPr>
            <w:r>
              <w:rPr>
                <w:rFonts w:hint="eastAsia" w:cs="宋体"/>
                <w:b/>
                <w:color w:val="000000"/>
                <w:sz w:val="20"/>
                <w:szCs w:val="20"/>
              </w:rPr>
              <w:t>本年支出</w:t>
            </w:r>
          </w:p>
        </w:tc>
      </w:tr>
      <w:tr w14:paraId="79D65F5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F33DD34">
            <w:pPr>
              <w:jc w:val="center"/>
              <w:textAlignment w:val="center"/>
              <w:rPr>
                <w:rFonts w:cs="宋体"/>
                <w:b/>
                <w:color w:val="000000"/>
                <w:sz w:val="20"/>
                <w:szCs w:val="20"/>
              </w:rPr>
            </w:pPr>
            <w:r>
              <w:rPr>
                <w:rFonts w:hint="eastAsia"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177B556">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BFF1485">
            <w:pPr>
              <w:jc w:val="center"/>
              <w:textAlignment w:val="center"/>
              <w:rPr>
                <w:rFonts w:cs="宋体"/>
                <w:b/>
                <w:color w:val="000000"/>
                <w:sz w:val="20"/>
                <w:szCs w:val="20"/>
              </w:rPr>
            </w:pPr>
            <w:r>
              <w:rPr>
                <w:rFonts w:hint="eastAsia"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14:paraId="3BDB9AF9">
            <w:pPr>
              <w:jc w:val="center"/>
              <w:textAlignment w:val="center"/>
              <w:rPr>
                <w:rFonts w:cs="宋体"/>
                <w:b/>
                <w:color w:val="000000"/>
                <w:sz w:val="20"/>
                <w:szCs w:val="20"/>
              </w:rPr>
            </w:pPr>
            <w:r>
              <w:rPr>
                <w:rFonts w:hint="eastAsia"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4FDE319">
            <w:pPr>
              <w:jc w:val="center"/>
              <w:textAlignment w:val="center"/>
              <w:rPr>
                <w:rFonts w:cs="宋体"/>
                <w:b/>
                <w:color w:val="000000"/>
                <w:sz w:val="20"/>
                <w:szCs w:val="20"/>
              </w:rPr>
            </w:pPr>
            <w:r>
              <w:rPr>
                <w:rFonts w:hint="eastAsia" w:cs="宋体"/>
                <w:b/>
                <w:color w:val="000000"/>
                <w:sz w:val="20"/>
                <w:szCs w:val="20"/>
              </w:rPr>
              <w:t>项目支出</w:t>
            </w:r>
          </w:p>
        </w:tc>
      </w:tr>
      <w:tr w14:paraId="19ED53B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971CDC">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16C8C10">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BC4F813">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07895C8">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5F4F819">
            <w:pPr>
              <w:jc w:val="center"/>
              <w:rPr>
                <w:rFonts w:cs="宋体"/>
                <w:b/>
                <w:color w:val="000000"/>
                <w:sz w:val="20"/>
                <w:szCs w:val="20"/>
              </w:rPr>
            </w:pPr>
          </w:p>
        </w:tc>
      </w:tr>
      <w:tr w14:paraId="6731059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A1327B">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0A2D1C2">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2EE25DF">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8A6A305">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B31B298">
            <w:pPr>
              <w:jc w:val="center"/>
              <w:rPr>
                <w:rFonts w:cs="宋体"/>
                <w:b/>
                <w:color w:val="000000"/>
                <w:sz w:val="20"/>
                <w:szCs w:val="20"/>
              </w:rPr>
            </w:pPr>
          </w:p>
        </w:tc>
      </w:tr>
      <w:tr w14:paraId="3797C2E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46E060">
            <w:pPr>
              <w:jc w:val="center"/>
              <w:textAlignment w:val="center"/>
              <w:rPr>
                <w:rFonts w:cs="宋体"/>
                <w:b/>
                <w:color w:val="000000"/>
                <w:sz w:val="20"/>
                <w:szCs w:val="20"/>
              </w:rPr>
            </w:pPr>
            <w:r>
              <w:rPr>
                <w:rFonts w:hint="eastAsia"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B3EBDCB">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282.56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7EEF54B5">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265.06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019A93B0">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17.50</w:t>
            </w:r>
            <w:r>
              <w:rPr>
                <w:rFonts w:ascii="Times New Roman" w:hAnsi="Times New Roman"/>
                <w:b/>
                <w:color w:val="000000"/>
                <w:sz w:val="20"/>
              </w:rPr>
              <w:t xml:space="preserve"> </w:t>
            </w:r>
          </w:p>
        </w:tc>
      </w:tr>
      <w:tr w14:paraId="77C29E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A213FC">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E651060">
            <w:pPr>
              <w:textAlignment w:val="center"/>
              <w:rPr>
                <w:rFonts w:cs="宋体"/>
                <w:color w:val="000000"/>
                <w:sz w:val="20"/>
                <w:szCs w:val="20"/>
              </w:rPr>
            </w:pPr>
            <w:r>
              <w:rPr>
                <w:rFonts w:hint="eastAsia"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DA570BC">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CD852EA">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89FD55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81E48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37F735">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7F7A548">
            <w:pPr>
              <w:textAlignment w:val="center"/>
              <w:rPr>
                <w:rFonts w:cs="宋体"/>
                <w:color w:val="000000"/>
                <w:sz w:val="20"/>
                <w:szCs w:val="20"/>
              </w:rPr>
            </w:pPr>
            <w:r>
              <w:rPr>
                <w:rFonts w:hint="eastAsia"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6023E4B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470C421">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33.23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4E496D3">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3A3BA3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E9A6F7">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18FA93A">
            <w:pPr>
              <w:textAlignment w:val="center"/>
              <w:rPr>
                <w:rFonts w:cs="宋体"/>
                <w:color w:val="000000"/>
                <w:sz w:val="20"/>
                <w:szCs w:val="20"/>
              </w:rPr>
            </w:pPr>
            <w:r>
              <w:rPr>
                <w:rFonts w:hint="eastAsia"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63E1EE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E1BB6A4">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22.15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533B896">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1CC1A1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152056">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4994B63">
            <w:pPr>
              <w:textAlignment w:val="center"/>
              <w:rPr>
                <w:rFonts w:cs="宋体"/>
                <w:color w:val="000000"/>
                <w:sz w:val="20"/>
                <w:szCs w:val="20"/>
              </w:rPr>
            </w:pPr>
            <w:r>
              <w:rPr>
                <w:rFonts w:hint="eastAsia"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7283BC9">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587C51E">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10A53D3">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16E08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008EF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7152823">
            <w:pPr>
              <w:textAlignment w:val="center"/>
              <w:rPr>
                <w:rFonts w:cs="宋体"/>
                <w:color w:val="000000"/>
                <w:sz w:val="20"/>
                <w:szCs w:val="20"/>
              </w:rPr>
            </w:pPr>
            <w:r>
              <w:rPr>
                <w:rFonts w:hint="eastAsia"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6428228">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E589F60">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E0BA08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3482FC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B7FEFB">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0B789AA">
            <w:pPr>
              <w:textAlignment w:val="center"/>
              <w:rPr>
                <w:rFonts w:cs="宋体"/>
                <w:color w:val="000000"/>
                <w:sz w:val="20"/>
                <w:szCs w:val="20"/>
              </w:rPr>
            </w:pPr>
            <w:r>
              <w:rPr>
                <w:rFonts w:hint="eastAsia"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4761692">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998A3B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15.70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005D350">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1DA5E7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3B797C">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175528C">
            <w:pPr>
              <w:textAlignment w:val="center"/>
              <w:rPr>
                <w:rFonts w:cs="宋体"/>
                <w:color w:val="000000"/>
                <w:sz w:val="20"/>
                <w:szCs w:val="20"/>
              </w:rPr>
            </w:pPr>
            <w:r>
              <w:rPr>
                <w:rFonts w:hint="eastAsia" w:cs="宋体"/>
                <w:color w:val="000000"/>
                <w:sz w:val="20"/>
                <w:szCs w:val="20"/>
              </w:rPr>
              <w:t>行政单位医疗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EF57E03">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ED50F54">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11.77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0475D71">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406142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B6A73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C67DD61">
            <w:pPr>
              <w:textAlignment w:val="center"/>
              <w:rPr>
                <w:rFonts w:cs="宋体"/>
                <w:color w:val="000000"/>
                <w:sz w:val="20"/>
                <w:szCs w:val="20"/>
              </w:rPr>
            </w:pPr>
            <w:r>
              <w:rPr>
                <w:rFonts w:hint="eastAsia"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189DE24">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5AE3F00">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3.94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5E6B459">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5B3BEB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37A1D9">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4152AC9">
            <w:pPr>
              <w:textAlignment w:val="center"/>
              <w:rPr>
                <w:rFonts w:cs="宋体"/>
                <w:color w:val="000000"/>
                <w:sz w:val="20"/>
                <w:szCs w:val="20"/>
              </w:rPr>
            </w:pPr>
            <w:r>
              <w:rPr>
                <w:rFonts w:hint="eastAsia" w:cs="宋体"/>
                <w:b/>
                <w:color w:val="000000"/>
                <w:sz w:val="20"/>
                <w:szCs w:val="20"/>
              </w:rPr>
              <w:t>交通运输支出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3177E8C">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405A1B2">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198.14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C1EFF43">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17.50</w:t>
            </w:r>
            <w:r>
              <w:rPr>
                <w:rFonts w:ascii="Times New Roman" w:hAnsi="Times New Roman"/>
                <w:b/>
                <w:color w:val="000000"/>
                <w:sz w:val="20"/>
              </w:rPr>
              <w:t xml:space="preserve"> </w:t>
            </w:r>
          </w:p>
        </w:tc>
      </w:tr>
      <w:tr w14:paraId="3AA5FC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58D9160">
            <w:pPr>
              <w:textAlignment w:val="center"/>
              <w:rPr>
                <w:rFonts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332B023">
            <w:pPr>
              <w:textAlignment w:val="center"/>
              <w:rPr>
                <w:rFonts w:cs="宋体"/>
                <w:color w:val="000000"/>
                <w:sz w:val="20"/>
                <w:szCs w:val="20"/>
              </w:rPr>
            </w:pPr>
            <w:r>
              <w:rPr>
                <w:rFonts w:hint="eastAsia" w:cs="宋体"/>
                <w:b/>
                <w:color w:val="000000"/>
                <w:sz w:val="20"/>
                <w:szCs w:val="20"/>
              </w:rPr>
              <w:t>公路水路运输</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0C12D1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215.64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06185DC">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198.14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2B3117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17.50</w:t>
            </w:r>
            <w:r>
              <w:rPr>
                <w:rFonts w:ascii="Times New Roman" w:hAnsi="Times New Roman"/>
                <w:b/>
                <w:color w:val="000000"/>
                <w:sz w:val="20"/>
              </w:rPr>
              <w:t xml:space="preserve"> </w:t>
            </w:r>
          </w:p>
        </w:tc>
      </w:tr>
      <w:tr w14:paraId="029CDE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7D47BB5">
            <w:pPr>
              <w:textAlignment w:val="center"/>
              <w:rPr>
                <w:rFonts w:cs="宋体"/>
                <w:color w:val="000000"/>
                <w:sz w:val="20"/>
                <w:szCs w:val="20"/>
              </w:rPr>
            </w:pPr>
            <w:r>
              <w:rPr>
                <w:rFonts w:cs="宋体"/>
                <w:color w:val="000000"/>
                <w:sz w:val="20"/>
                <w:szCs w:val="20"/>
              </w:rPr>
              <w:t>2140101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6C0D09F">
            <w:pPr>
              <w:textAlignment w:val="center"/>
              <w:rPr>
                <w:rFonts w:cs="宋体"/>
                <w:color w:val="000000"/>
                <w:sz w:val="20"/>
                <w:szCs w:val="20"/>
              </w:rPr>
            </w:pPr>
            <w:r>
              <w:rPr>
                <w:rFonts w:hint="eastAsia" w:cs="宋体"/>
                <w:color w:val="000000"/>
                <w:sz w:val="20"/>
                <w:szCs w:val="20"/>
              </w:rPr>
              <w:t>行政运行</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FB92892">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AE50BA1">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198.14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A7D1AE0">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r w14:paraId="1534C3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E5D367">
            <w:pPr>
              <w:textAlignment w:val="center"/>
              <w:rPr>
                <w:rFonts w:cs="宋体"/>
                <w:color w:val="000000"/>
                <w:sz w:val="20"/>
                <w:szCs w:val="20"/>
              </w:rPr>
            </w:pPr>
            <w:r>
              <w:rPr>
                <w:rFonts w:cs="宋体"/>
                <w:color w:val="000000"/>
                <w:sz w:val="20"/>
                <w:szCs w:val="20"/>
              </w:rPr>
              <w:t>2140136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CBBDBEA">
            <w:pPr>
              <w:textAlignment w:val="center"/>
              <w:rPr>
                <w:rFonts w:cs="宋体"/>
                <w:color w:val="000000"/>
                <w:sz w:val="20"/>
                <w:szCs w:val="20"/>
              </w:rPr>
            </w:pPr>
            <w:r>
              <w:rPr>
                <w:rFonts w:hint="eastAsia" w:cs="宋体"/>
                <w:color w:val="000000"/>
                <w:sz w:val="20"/>
                <w:szCs w:val="20"/>
              </w:rPr>
              <w:t>水路运输管理支出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A260742">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7EEEB8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6859C474">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10.00</w:t>
            </w:r>
            <w:r>
              <w:rPr>
                <w:rFonts w:ascii="Times New Roman" w:hAnsi="Times New Roman"/>
                <w:color w:val="000000"/>
                <w:sz w:val="20"/>
              </w:rPr>
              <w:t xml:space="preserve"> </w:t>
            </w:r>
          </w:p>
        </w:tc>
      </w:tr>
      <w:tr w14:paraId="5AB47A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C979EC3">
            <w:pPr>
              <w:textAlignment w:val="center"/>
              <w:rPr>
                <w:rFonts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8124DFC">
            <w:pPr>
              <w:textAlignment w:val="center"/>
              <w:rPr>
                <w:rFonts w:cs="宋体"/>
                <w:color w:val="000000"/>
                <w:sz w:val="20"/>
                <w:szCs w:val="20"/>
              </w:rPr>
            </w:pPr>
            <w:r>
              <w:rPr>
                <w:rFonts w:hint="eastAsia" w:cs="宋体"/>
                <w:color w:val="000000"/>
                <w:sz w:val="20"/>
                <w:szCs w:val="20"/>
              </w:rPr>
              <w:t>其他公路水路运输支出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0581263">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20B0F4F">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96FA0C2">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7.50</w:t>
            </w:r>
            <w:r>
              <w:rPr>
                <w:rFonts w:ascii="Times New Roman" w:hAnsi="Times New Roman"/>
                <w:color w:val="000000"/>
                <w:sz w:val="20"/>
              </w:rPr>
              <w:t xml:space="preserve"> </w:t>
            </w:r>
          </w:p>
        </w:tc>
      </w:tr>
      <w:tr w14:paraId="6F65F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0FFE59">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7D1D8B0">
            <w:pPr>
              <w:textAlignment w:val="center"/>
              <w:rPr>
                <w:rFonts w:cs="宋体"/>
                <w:color w:val="000000"/>
                <w:sz w:val="20"/>
                <w:szCs w:val="20"/>
              </w:rPr>
            </w:pPr>
            <w:r>
              <w:rPr>
                <w:rFonts w:hint="eastAsia"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1085AA4">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77905D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8AFDE8F">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24FE24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9E58FE9">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DD6FBD1">
            <w:pPr>
              <w:textAlignment w:val="center"/>
              <w:rPr>
                <w:rFonts w:cs="宋体"/>
                <w:color w:val="000000"/>
                <w:sz w:val="20"/>
                <w:szCs w:val="20"/>
              </w:rPr>
            </w:pPr>
            <w:r>
              <w:rPr>
                <w:rFonts w:hint="eastAsia"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252CBA63">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DA24367">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17.99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0A5C644C">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716822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8333FF">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E8EF169">
            <w:pPr>
              <w:textAlignment w:val="center"/>
              <w:rPr>
                <w:rFonts w:cs="宋体"/>
                <w:color w:val="000000"/>
                <w:sz w:val="20"/>
                <w:szCs w:val="20"/>
              </w:rPr>
            </w:pPr>
            <w:r>
              <w:rPr>
                <w:rFonts w:hint="eastAsia"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06D20E1">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E7C9880">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17.99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0BF40D69">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14:paraId="3340E63A">
      <w:pPr>
        <w:rPr>
          <w:rFonts w:cs="宋体"/>
          <w:sz w:val="21"/>
          <w:szCs w:val="21"/>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本表反映单位本年度一般公共预算财政拨款支出情况。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4A829624">
      <w:pPr>
        <w:ind w:firstLine="630" w:firstLineChars="300"/>
        <w:rPr>
          <w:rFonts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6E5818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noWrap/>
            <w:tcMar>
              <w:top w:w="15" w:type="dxa"/>
              <w:left w:w="15" w:type="dxa"/>
              <w:right w:w="15" w:type="dxa"/>
            </w:tcMar>
            <w:vAlign w:val="bottom"/>
          </w:tcPr>
          <w:p w14:paraId="341B025B">
            <w:pPr>
              <w:spacing w:line="440" w:lineRule="exact"/>
              <w:jc w:val="center"/>
              <w:textAlignment w:val="bottom"/>
              <w:rPr>
                <w:rFonts w:cs="宋体"/>
                <w:b/>
                <w:color w:val="000000"/>
                <w:sz w:val="32"/>
                <w:szCs w:val="32"/>
              </w:rPr>
            </w:pPr>
            <w:r>
              <w:rPr>
                <w:rFonts w:hint="eastAsia" w:cs="宋体"/>
                <w:b/>
                <w:color w:val="000000"/>
                <w:sz w:val="32"/>
                <w:szCs w:val="32"/>
              </w:rPr>
              <w:t>一般公共预算财政拨款基本支出决算表</w:t>
            </w:r>
          </w:p>
        </w:tc>
      </w:tr>
      <w:tr w14:paraId="611F448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noWrap/>
            <w:tcMar>
              <w:top w:w="15" w:type="dxa"/>
              <w:left w:w="15" w:type="dxa"/>
              <w:right w:w="15" w:type="dxa"/>
            </w:tcMar>
            <w:vAlign w:val="bottom"/>
          </w:tcPr>
          <w:p w14:paraId="7FBCB408">
            <w:pPr>
              <w:spacing w:line="280" w:lineRule="exact"/>
              <w:rPr>
                <w:rFonts w:cs="宋体"/>
                <w:color w:val="000000"/>
                <w:sz w:val="18"/>
                <w:szCs w:val="18"/>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p>
        </w:tc>
        <w:tc>
          <w:tcPr>
            <w:tcW w:w="463" w:type="pct"/>
            <w:tcBorders>
              <w:top w:val="nil"/>
              <w:left w:val="nil"/>
              <w:bottom w:val="nil"/>
              <w:right w:val="nil"/>
            </w:tcBorders>
            <w:noWrap/>
            <w:tcMar>
              <w:top w:w="15" w:type="dxa"/>
              <w:left w:w="15" w:type="dxa"/>
              <w:right w:w="15" w:type="dxa"/>
            </w:tcMar>
            <w:vAlign w:val="bottom"/>
          </w:tcPr>
          <w:p w14:paraId="74D5C1B2">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5E5C530B">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2E63A80D">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3D71B66C">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06</w:t>
            </w:r>
            <w:r>
              <w:rPr>
                <w:rFonts w:hint="eastAsia" w:cs="宋体"/>
                <w:color w:val="000000"/>
                <w:sz w:val="20"/>
                <w:szCs w:val="20"/>
              </w:rPr>
              <w:t>表</w:t>
            </w:r>
          </w:p>
        </w:tc>
      </w:tr>
      <w:tr w14:paraId="16FFC17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noWrap/>
            <w:tcMar>
              <w:top w:w="15" w:type="dxa"/>
              <w:left w:w="15" w:type="dxa"/>
              <w:right w:w="15" w:type="dxa"/>
            </w:tcMar>
            <w:vAlign w:val="bottom"/>
          </w:tcPr>
          <w:p w14:paraId="449A6DF1">
            <w:pPr>
              <w:spacing w:line="200" w:lineRule="exact"/>
              <w:rPr>
                <w:rFonts w:cs="宋体"/>
                <w:color w:val="000000"/>
                <w:sz w:val="18"/>
                <w:szCs w:val="18"/>
              </w:rPr>
            </w:pPr>
          </w:p>
        </w:tc>
        <w:tc>
          <w:tcPr>
            <w:tcW w:w="463" w:type="pct"/>
            <w:tcBorders>
              <w:top w:val="nil"/>
              <w:left w:val="nil"/>
              <w:bottom w:val="nil"/>
              <w:right w:val="nil"/>
            </w:tcBorders>
            <w:noWrap/>
            <w:tcMar>
              <w:top w:w="15" w:type="dxa"/>
              <w:left w:w="15" w:type="dxa"/>
              <w:right w:w="15" w:type="dxa"/>
            </w:tcMar>
            <w:vAlign w:val="bottom"/>
          </w:tcPr>
          <w:p w14:paraId="24B6422C">
            <w:pPr>
              <w:spacing w:line="200" w:lineRule="exact"/>
              <w:rPr>
                <w:rFonts w:cs="宋体"/>
                <w:color w:val="000000"/>
                <w:sz w:val="18"/>
                <w:szCs w:val="18"/>
              </w:rPr>
            </w:pPr>
          </w:p>
        </w:tc>
        <w:tc>
          <w:tcPr>
            <w:tcW w:w="285" w:type="pct"/>
            <w:tcBorders>
              <w:top w:val="nil"/>
              <w:left w:val="nil"/>
              <w:bottom w:val="nil"/>
              <w:right w:val="nil"/>
            </w:tcBorders>
            <w:noWrap/>
            <w:tcMar>
              <w:top w:w="15" w:type="dxa"/>
              <w:left w:w="15" w:type="dxa"/>
              <w:right w:w="15" w:type="dxa"/>
            </w:tcMar>
            <w:vAlign w:val="bottom"/>
          </w:tcPr>
          <w:p w14:paraId="5F543AF0">
            <w:pPr>
              <w:spacing w:line="200" w:lineRule="exact"/>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1BAC7069">
            <w:pPr>
              <w:spacing w:line="200" w:lineRule="exact"/>
              <w:rPr>
                <w:rFonts w:cs="宋体"/>
                <w:color w:val="000000"/>
                <w:sz w:val="18"/>
                <w:szCs w:val="18"/>
              </w:rPr>
            </w:pPr>
          </w:p>
        </w:tc>
        <w:tc>
          <w:tcPr>
            <w:tcW w:w="487" w:type="pct"/>
            <w:tcBorders>
              <w:top w:val="nil"/>
              <w:left w:val="nil"/>
              <w:bottom w:val="nil"/>
              <w:right w:val="nil"/>
            </w:tcBorders>
            <w:noWrap/>
            <w:tcMar>
              <w:top w:w="15" w:type="dxa"/>
              <w:left w:w="15" w:type="dxa"/>
              <w:right w:w="15" w:type="dxa"/>
            </w:tcMar>
            <w:vAlign w:val="bottom"/>
          </w:tcPr>
          <w:p w14:paraId="3A0BFE40">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5EC9D58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841FA">
            <w:pPr>
              <w:spacing w:line="192" w:lineRule="exact"/>
              <w:jc w:val="center"/>
              <w:textAlignment w:val="center"/>
              <w:rPr>
                <w:rFonts w:cs="宋体"/>
                <w:b/>
                <w:color w:val="000000"/>
                <w:sz w:val="18"/>
                <w:szCs w:val="18"/>
              </w:rPr>
            </w:pPr>
            <w:r>
              <w:rPr>
                <w:rFonts w:hint="eastAsia"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78230B">
            <w:pPr>
              <w:spacing w:line="192" w:lineRule="exact"/>
              <w:jc w:val="center"/>
              <w:textAlignment w:val="center"/>
              <w:rPr>
                <w:rFonts w:cs="宋体"/>
                <w:b/>
                <w:color w:val="000000"/>
                <w:sz w:val="18"/>
                <w:szCs w:val="18"/>
              </w:rPr>
            </w:pPr>
            <w:r>
              <w:rPr>
                <w:rFonts w:hint="eastAsia" w:cs="宋体"/>
                <w:b/>
                <w:color w:val="000000"/>
                <w:sz w:val="18"/>
                <w:szCs w:val="18"/>
              </w:rPr>
              <w:t>公用经费</w:t>
            </w:r>
          </w:p>
        </w:tc>
      </w:tr>
      <w:tr w14:paraId="4693604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84F90C">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65F2ECB">
            <w:pPr>
              <w:spacing w:line="192" w:lineRule="exact"/>
              <w:jc w:val="center"/>
              <w:textAlignment w:val="center"/>
              <w:rPr>
                <w:rFonts w:cs="宋体"/>
                <w:b/>
                <w:color w:val="000000"/>
                <w:sz w:val="18"/>
                <w:szCs w:val="18"/>
              </w:rPr>
            </w:pPr>
            <w:r>
              <w:rPr>
                <w:rFonts w:hint="eastAsia" w:cs="宋体"/>
                <w:b/>
                <w:color w:val="000000"/>
                <w:sz w:val="18"/>
                <w:szCs w:val="18"/>
              </w:rPr>
              <w:t>经济分类科目（按“款”级</w:t>
            </w:r>
            <w:r>
              <w:rPr>
                <w:rFonts w:hint="eastAsia" w:cs="宋体"/>
                <w:b/>
                <w:color w:val="000000"/>
                <w:sz w:val="18"/>
                <w:szCs w:val="18"/>
                <w:lang w:val="en-US" w:eastAsia="zh-CN"/>
              </w:rPr>
              <w:t>经济</w:t>
            </w:r>
            <w:r>
              <w:rPr>
                <w:rFonts w:hint="eastAsia" w:cs="宋体"/>
                <w:b/>
                <w:color w:val="000000"/>
                <w:sz w:val="18"/>
                <w:szCs w:val="18"/>
              </w:rPr>
              <w:t>分类科目）</w:t>
            </w:r>
          </w:p>
        </w:tc>
        <w:tc>
          <w:tcPr>
            <w:tcW w:w="50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4CCDBF1">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F17AB3">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B3AA206">
            <w:pPr>
              <w:spacing w:line="192" w:lineRule="exact"/>
              <w:jc w:val="center"/>
              <w:textAlignment w:val="center"/>
              <w:rPr>
                <w:rFonts w:cs="宋体"/>
                <w:b/>
                <w:color w:val="000000"/>
                <w:sz w:val="18"/>
                <w:szCs w:val="18"/>
              </w:rPr>
            </w:pPr>
            <w:r>
              <w:rPr>
                <w:rFonts w:hint="eastAsia" w:cs="宋体"/>
                <w:b/>
                <w:color w:val="000000"/>
                <w:sz w:val="18"/>
                <w:szCs w:val="18"/>
              </w:rPr>
              <w:t>经济分类科目（按“款”级</w:t>
            </w:r>
            <w:r>
              <w:rPr>
                <w:rFonts w:hint="eastAsia" w:cs="宋体"/>
                <w:b/>
                <w:color w:val="000000"/>
                <w:sz w:val="18"/>
                <w:szCs w:val="18"/>
                <w:lang w:val="en-US" w:eastAsia="zh-CN"/>
              </w:rPr>
              <w:t>经济</w:t>
            </w:r>
            <w:r>
              <w:rPr>
                <w:rFonts w:hint="eastAsia" w:cs="宋体"/>
                <w:b/>
                <w:color w:val="000000"/>
                <w:sz w:val="18"/>
                <w:szCs w:val="18"/>
              </w:rPr>
              <w:t>分类科目）</w:t>
            </w:r>
          </w:p>
        </w:tc>
        <w:tc>
          <w:tcPr>
            <w:tcW w:w="463"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BE49122">
            <w:pPr>
              <w:spacing w:line="192" w:lineRule="exact"/>
              <w:jc w:val="center"/>
              <w:textAlignment w:val="center"/>
              <w:rPr>
                <w:rFonts w:cs="宋体"/>
                <w:b/>
                <w:color w:val="000000"/>
                <w:sz w:val="18"/>
                <w:szCs w:val="18"/>
              </w:rPr>
            </w:pPr>
            <w:r>
              <w:rPr>
                <w:rFonts w:hint="eastAsia"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EF2D94">
            <w:pPr>
              <w:spacing w:line="192" w:lineRule="exact"/>
              <w:jc w:val="center"/>
              <w:textAlignment w:val="center"/>
              <w:rPr>
                <w:rFonts w:cs="宋体"/>
                <w:b/>
                <w:color w:val="000000"/>
                <w:sz w:val="18"/>
                <w:szCs w:val="18"/>
              </w:rPr>
            </w:pPr>
            <w:r>
              <w:rPr>
                <w:rFonts w:hint="eastAsia"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2553C2F">
            <w:pPr>
              <w:spacing w:line="192" w:lineRule="exact"/>
              <w:jc w:val="center"/>
              <w:textAlignment w:val="center"/>
              <w:rPr>
                <w:rFonts w:cs="宋体"/>
                <w:b/>
                <w:color w:val="000000"/>
                <w:sz w:val="18"/>
                <w:szCs w:val="18"/>
              </w:rPr>
            </w:pPr>
            <w:r>
              <w:rPr>
                <w:rFonts w:hint="eastAsia" w:cs="宋体"/>
                <w:b/>
                <w:color w:val="000000"/>
                <w:sz w:val="18"/>
                <w:szCs w:val="18"/>
              </w:rPr>
              <w:t>经济分类科目（按“款”级</w:t>
            </w:r>
            <w:r>
              <w:rPr>
                <w:rFonts w:hint="eastAsia" w:cs="宋体"/>
                <w:b/>
                <w:color w:val="000000"/>
                <w:sz w:val="18"/>
                <w:szCs w:val="18"/>
                <w:lang w:val="en-US" w:eastAsia="zh-CN"/>
              </w:rPr>
              <w:t>经济</w:t>
            </w:r>
            <w:r>
              <w:rPr>
                <w:rFonts w:hint="eastAsia" w:cs="宋体"/>
                <w:b/>
                <w:color w:val="000000"/>
                <w:sz w:val="18"/>
                <w:szCs w:val="18"/>
              </w:rPr>
              <w:t>分类科目）</w:t>
            </w:r>
          </w:p>
        </w:tc>
        <w:tc>
          <w:tcPr>
            <w:tcW w:w="4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04E8677">
            <w:pPr>
              <w:spacing w:line="192" w:lineRule="exact"/>
              <w:jc w:val="center"/>
              <w:textAlignment w:val="center"/>
              <w:rPr>
                <w:rFonts w:cs="宋体"/>
                <w:b/>
                <w:color w:val="000000"/>
                <w:sz w:val="18"/>
                <w:szCs w:val="18"/>
              </w:rPr>
            </w:pPr>
            <w:r>
              <w:rPr>
                <w:rFonts w:hint="eastAsia" w:cs="宋体"/>
                <w:b/>
                <w:color w:val="000000"/>
                <w:sz w:val="18"/>
                <w:szCs w:val="18"/>
              </w:rPr>
              <w:t>金额</w:t>
            </w:r>
          </w:p>
        </w:tc>
      </w:tr>
      <w:tr w14:paraId="5138E3F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E5F878">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388E872">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EBF1B43">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A0BBE9">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565CFB8">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8A89C05">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5BB0AD">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E9D88D9">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7886AFF">
            <w:pPr>
              <w:spacing w:line="192" w:lineRule="exact"/>
              <w:jc w:val="center"/>
              <w:rPr>
                <w:rFonts w:cs="宋体"/>
                <w:b/>
                <w:color w:val="000000"/>
                <w:sz w:val="18"/>
                <w:szCs w:val="18"/>
              </w:rPr>
            </w:pPr>
          </w:p>
        </w:tc>
      </w:tr>
      <w:tr w14:paraId="65563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86E2C">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BA42D">
            <w:pPr>
              <w:spacing w:line="192" w:lineRule="exact"/>
              <w:textAlignment w:val="center"/>
              <w:rPr>
                <w:rFonts w:cs="宋体"/>
                <w:b/>
                <w:bCs/>
                <w:color w:val="000000"/>
                <w:sz w:val="18"/>
                <w:szCs w:val="18"/>
              </w:rPr>
            </w:pPr>
            <w:r>
              <w:rPr>
                <w:rFonts w:hint="eastAsia"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94CEC">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225.19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3529C">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B73A92">
            <w:pPr>
              <w:spacing w:line="192" w:lineRule="exact"/>
              <w:textAlignment w:val="center"/>
              <w:rPr>
                <w:rFonts w:cs="宋体"/>
                <w:b/>
                <w:bCs/>
                <w:color w:val="000000"/>
                <w:sz w:val="18"/>
                <w:szCs w:val="18"/>
              </w:rPr>
            </w:pPr>
            <w:r>
              <w:rPr>
                <w:rFonts w:hint="eastAsia"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35B64">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37.93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1046D">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443FC">
            <w:pPr>
              <w:spacing w:line="192" w:lineRule="exact"/>
              <w:textAlignment w:val="center"/>
              <w:rPr>
                <w:rFonts w:cs="宋体"/>
                <w:b/>
                <w:bCs/>
                <w:color w:val="000000"/>
                <w:sz w:val="18"/>
                <w:szCs w:val="18"/>
              </w:rPr>
            </w:pPr>
            <w:r>
              <w:rPr>
                <w:rFonts w:hint="eastAsia"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4AD1D">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7E004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FB65F">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6A87B">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C59AC">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55.35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64406">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A8632">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57C86">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F008E">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39A2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94AD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6FB2D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C4E4A">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D2A19">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F59B1">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38.18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6A6A67">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3AD98">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1F6E1">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F39F2">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2F854">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C6F84">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634CFA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18D68">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88B26">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0336F">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62.83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6A3E4">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68FA5">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5AE7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F9E3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D699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2248D">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404DB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86334">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C9FC5">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9C60D">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638BA">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433C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9F8F">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BD00C">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C166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6E379">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7A797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99CC3">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1D060">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26CB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FCA84">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AAC0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3850F">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FF4FF">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019D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E9A38">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2ECC0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03097">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D80C9">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9A224">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22.15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13609">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A4FF6">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A99F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FE30E">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1F6E3">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09A89">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7854C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F885A">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7084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5FF60">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DE2C6">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777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F505A">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4.45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6A741">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16C95">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55E6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5F7CC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84A2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611C7">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818D7">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11.77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7E76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FF09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79939">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A65B6">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D5E27">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4712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19DD5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197D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CEAE4B">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7142C">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755E2">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9FC4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E27C0">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44D0E">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9C4D7">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F928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0413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99CF3">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36913">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4E428">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2.50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21009">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434E9">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0DCF2">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8845A">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F1633">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1902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8E2FB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63CC2">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DAD12">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8FF4D">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17.99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97983">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8559C">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4AFAD">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BC04C">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276C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0560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DA2C6E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F0CEE">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F0D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A4BE0">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E857A">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86D4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30FEC">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3E435E">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6318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CA8DA">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4CDF1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F5EE5">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A82A3">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A282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1C952">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B709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5146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39AF8">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79B6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F92E2">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4EEAC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74565">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64036">
            <w:pPr>
              <w:spacing w:line="192" w:lineRule="exact"/>
              <w:textAlignment w:val="center"/>
              <w:rPr>
                <w:rFonts w:cs="宋体"/>
                <w:b/>
                <w:bCs/>
                <w:color w:val="000000"/>
                <w:sz w:val="18"/>
                <w:szCs w:val="18"/>
              </w:rPr>
            </w:pPr>
            <w:r>
              <w:rPr>
                <w:rFonts w:hint="eastAsia"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1320A">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31FF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0DCC4">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A516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0783A">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73718">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E7F9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FF780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21E01">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A4D9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99B88">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A514F">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CE621">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D1FBA1">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9C89D">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72996">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BBD6D">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01EA3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53CAB">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FA4D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75A03">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1154D">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51A51">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B473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E938D">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48627">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43AD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AFA09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D1982">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DD35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1CB9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78C59">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66C9C">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91EF70">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6A556">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AAC72">
            <w:pPr>
              <w:spacing w:line="192" w:lineRule="exact"/>
              <w:textAlignment w:val="center"/>
              <w:rPr>
                <w:rFonts w:cs="宋体"/>
                <w:b/>
                <w:bCs/>
                <w:color w:val="000000"/>
                <w:sz w:val="18"/>
                <w:szCs w:val="18"/>
              </w:rPr>
            </w:pPr>
            <w:r>
              <w:rPr>
                <w:rFonts w:hint="eastAsia"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E8779">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095BCC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AB074">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356F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B6AD1">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EF2AC">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5428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95A0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50C6C">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60978">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A2F32">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5CA5A7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39CF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D01A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65C02">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FB678">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DF28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E22A0">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40C1D">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0EF3C">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8C0F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F4217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5F442">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479E8">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05363">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C593F">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B68A11">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04372">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BC5BD">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1D3F6">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434E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A8BD6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098F2">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59891">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AF700">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22217">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7436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E1A83">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B9E04">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1998D">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89179">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65825D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09D05">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7AA3C">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758FF">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2B57A">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FAC89">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36EB1">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12.76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7C498">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60A5A">
            <w:pPr>
              <w:spacing w:line="192" w:lineRule="exact"/>
              <w:ind w:firstLine="180" w:firstLineChars="100"/>
              <w:textAlignment w:val="center"/>
              <w:rPr>
                <w:rFonts w:cs="宋体"/>
                <w:color w:val="000000"/>
                <w:sz w:val="18"/>
                <w:szCs w:val="18"/>
              </w:rPr>
            </w:pPr>
            <w:r>
              <w:rPr>
                <w:rFonts w:hint="eastAsia"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53B5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585A4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20B5C">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DE9EA">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50DA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61FA7">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2A2BC">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C746A">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91056">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33E6B">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3982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B7D37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582E5">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34812">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91E31">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1327F">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CD7F2">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78574">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06128">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6F799">
            <w:pPr>
              <w:spacing w:line="192" w:lineRule="exact"/>
              <w:textAlignment w:val="center"/>
              <w:rPr>
                <w:rFonts w:cs="宋体"/>
                <w:b/>
                <w:bCs/>
                <w:color w:val="000000"/>
                <w:sz w:val="18"/>
                <w:szCs w:val="18"/>
              </w:rPr>
            </w:pPr>
            <w:r>
              <w:rPr>
                <w:rFonts w:hint="eastAsia"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88BB8">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13893B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3616A">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994E7">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6091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08C9B">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C2223">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6AB26">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9.12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C636E">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B6E71">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97D02">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7FF271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F5FEF">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281C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DDE54">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54D2B">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9B394">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CC0C1">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681A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7A79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42B1A">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4CC13E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08B3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47A8A">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FF546F">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02683">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DCCD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111D3">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9920B">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3DF1F">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5398E">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630E76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0F003">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25637">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AC0FE1">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6EFB9">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BA39E">
            <w:pPr>
              <w:spacing w:line="192" w:lineRule="exact"/>
              <w:textAlignment w:val="center"/>
              <w:rPr>
                <w:rFonts w:cs="宋体"/>
                <w:b/>
                <w:bCs/>
                <w:color w:val="000000"/>
                <w:sz w:val="18"/>
                <w:szCs w:val="18"/>
              </w:rPr>
            </w:pPr>
            <w:r>
              <w:rPr>
                <w:rFonts w:hint="eastAsia"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9562F">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C03C">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FCBA0">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58946">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350589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21384">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01264">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8CAD1C">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8F787">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E8ACE">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1985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ADF5C">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3FA15">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DB578">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r>
      <w:tr w14:paraId="288DE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48D62">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388A0">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AFCB8B">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9C087">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193B8">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44217">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4DB09D">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4D6BE">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B3E41">
            <w:pPr>
              <w:spacing w:line="192" w:lineRule="exact"/>
              <w:jc w:val="right"/>
              <w:rPr>
                <w:rFonts w:ascii="Times New Roman" w:hAnsi="Times New Roman"/>
                <w:color w:val="000000"/>
                <w:sz w:val="18"/>
                <w:szCs w:val="18"/>
              </w:rPr>
            </w:pPr>
          </w:p>
        </w:tc>
      </w:tr>
      <w:tr w14:paraId="55261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3E9EC">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876C9">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7689D5">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2A182">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4356B">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476F5">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9A6A6">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ECC37">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7F024">
            <w:pPr>
              <w:spacing w:line="192" w:lineRule="exact"/>
              <w:jc w:val="right"/>
              <w:rPr>
                <w:rFonts w:ascii="Times New Roman" w:hAnsi="Times New Roman"/>
                <w:color w:val="000000"/>
                <w:sz w:val="18"/>
                <w:szCs w:val="18"/>
              </w:rPr>
            </w:pPr>
          </w:p>
        </w:tc>
      </w:tr>
      <w:tr w14:paraId="00E6649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58C6D">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B4033">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00D892">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C68FC">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4B842">
            <w:pPr>
              <w:spacing w:line="192" w:lineRule="exact"/>
              <w:textAlignment w:val="center"/>
              <w:rPr>
                <w:rFonts w:cs="宋体"/>
                <w:color w:val="000000"/>
                <w:sz w:val="18"/>
                <w:szCs w:val="18"/>
              </w:rPr>
            </w:pPr>
            <w:r>
              <w:rPr>
                <w:rFonts w:cs="宋体"/>
                <w:color w:val="000000"/>
                <w:sz w:val="18"/>
                <w:szCs w:val="18"/>
              </w:rPr>
              <w:t xml:space="preserve">  </w:t>
            </w:r>
            <w:r>
              <w:rPr>
                <w:rFonts w:hint="eastAsia"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BBF4B">
            <w:pPr>
              <w:spacing w:line="192" w:lineRule="exact"/>
              <w:jc w:val="right"/>
              <w:textAlignment w:val="center"/>
              <w:rPr>
                <w:rFonts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B2892">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8E531">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D8B4">
            <w:pPr>
              <w:spacing w:line="192" w:lineRule="exact"/>
              <w:jc w:val="right"/>
              <w:rPr>
                <w:rFonts w:ascii="Times New Roman" w:hAnsi="Times New Roman"/>
                <w:color w:val="000000"/>
                <w:sz w:val="18"/>
                <w:szCs w:val="18"/>
              </w:rPr>
            </w:pPr>
          </w:p>
        </w:tc>
      </w:tr>
      <w:tr w14:paraId="17EAFC6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8B083F">
            <w:pPr>
              <w:spacing w:line="192" w:lineRule="exact"/>
              <w:jc w:val="center"/>
              <w:textAlignment w:val="center"/>
              <w:rPr>
                <w:rFonts w:cs="宋体"/>
                <w:b/>
                <w:color w:val="000000"/>
                <w:sz w:val="18"/>
                <w:szCs w:val="18"/>
              </w:rPr>
            </w:pPr>
            <w:r>
              <w:rPr>
                <w:rFonts w:hint="eastAsia"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5BF9544C">
            <w:pPr>
              <w:spacing w:line="192" w:lineRule="exact"/>
              <w:jc w:val="right"/>
              <w:textAlignment w:val="bottom"/>
              <w:rPr>
                <w:rFonts w:ascii="Times New Roman" w:hAnsi="Times New Roman"/>
                <w:color w:val="000000"/>
                <w:sz w:val="18"/>
                <w:szCs w:val="18"/>
              </w:rPr>
            </w:pPr>
            <w:r>
              <w:rPr>
                <w:rFonts w:ascii="Times New Roman" w:hAnsi="Times New Roman"/>
                <w:color w:val="000000"/>
                <w:sz w:val="18"/>
                <w:szCs w:val="18"/>
              </w:rPr>
              <w:t>227.13</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79BE7F91">
            <w:pPr>
              <w:spacing w:line="192" w:lineRule="exact"/>
              <w:jc w:val="center"/>
              <w:textAlignment w:val="center"/>
              <w:rPr>
                <w:rFonts w:cs="宋体"/>
                <w:b/>
                <w:color w:val="000000"/>
                <w:sz w:val="18"/>
                <w:szCs w:val="18"/>
              </w:rPr>
            </w:pPr>
            <w:r>
              <w:rPr>
                <w:rFonts w:hint="eastAsia" w:cs="宋体"/>
                <w:b/>
                <w:color w:val="000000"/>
                <w:sz w:val="18"/>
                <w:szCs w:val="18"/>
              </w:rPr>
              <w:t>公用经费合计</w:t>
            </w:r>
          </w:p>
        </w:tc>
        <w:tc>
          <w:tcPr>
            <w:tcW w:w="487" w:type="pct"/>
            <w:tcBorders>
              <w:top w:val="nil"/>
              <w:left w:val="nil"/>
              <w:bottom w:val="single" w:color="000000" w:sz="4" w:space="0"/>
              <w:right w:val="single" w:color="000000" w:sz="4" w:space="0"/>
            </w:tcBorders>
            <w:noWrap/>
            <w:tcMar>
              <w:top w:w="15" w:type="dxa"/>
              <w:left w:w="15" w:type="dxa"/>
              <w:right w:w="15" w:type="dxa"/>
            </w:tcMar>
            <w:vAlign w:val="center"/>
          </w:tcPr>
          <w:p w14:paraId="6FFD68CE">
            <w:pPr>
              <w:spacing w:line="192" w:lineRule="exact"/>
              <w:jc w:val="right"/>
              <w:textAlignment w:val="center"/>
              <w:rPr>
                <w:rFonts w:ascii="Times New Roman" w:hAnsi="Times New Roman"/>
                <w:color w:val="000000"/>
                <w:sz w:val="18"/>
                <w:szCs w:val="18"/>
              </w:rPr>
            </w:pPr>
            <w:r>
              <w:rPr>
                <w:rFonts w:ascii="Times New Roman" w:hAnsi="Times New Roman"/>
                <w:color w:val="000000"/>
                <w:sz w:val="18"/>
                <w:szCs w:val="18"/>
              </w:rPr>
              <w:t>37.93</w:t>
            </w:r>
            <w:r>
              <w:rPr>
                <w:rFonts w:ascii="Times New Roman" w:hAnsi="Times New Roman"/>
                <w:color w:val="000000"/>
                <w:sz w:val="18"/>
              </w:rPr>
              <w:t xml:space="preserve"> </w:t>
            </w:r>
          </w:p>
        </w:tc>
      </w:tr>
    </w:tbl>
    <w:p w14:paraId="4D393A8B">
      <w:pPr>
        <w:spacing w:line="280" w:lineRule="exact"/>
        <w:rPr>
          <w:rFonts w:cs="宋体"/>
          <w:sz w:val="20"/>
          <w:szCs w:val="20"/>
        </w:rPr>
      </w:pPr>
      <w:r>
        <w:rPr>
          <w:rFonts w:hint="eastAsia" w:cs="宋体"/>
          <w:sz w:val="20"/>
          <w:szCs w:val="20"/>
        </w:rPr>
        <w:t>备注：</w:t>
      </w:r>
      <w:r>
        <w:rPr>
          <w:rFonts w:cs="宋体"/>
          <w:sz w:val="20"/>
          <w:szCs w:val="20"/>
        </w:rPr>
        <w:t>1.</w:t>
      </w:r>
      <w:r>
        <w:rPr>
          <w:rFonts w:hint="eastAsia" w:cs="宋体"/>
          <w:sz w:val="20"/>
          <w:szCs w:val="20"/>
        </w:rPr>
        <w:t>本表反映单位本年度一般公共预算财政拨款基本支出明细情况。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FCE58E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729AA679">
            <w:pPr>
              <w:jc w:val="center"/>
              <w:textAlignment w:val="bottom"/>
              <w:rPr>
                <w:rFonts w:cs="宋体"/>
                <w:b/>
                <w:color w:val="000000"/>
                <w:sz w:val="32"/>
                <w:szCs w:val="32"/>
              </w:rPr>
            </w:pPr>
            <w:r>
              <w:rPr>
                <w:rFonts w:hint="eastAsia" w:cs="宋体"/>
                <w:b/>
                <w:color w:val="000000"/>
                <w:sz w:val="32"/>
                <w:szCs w:val="32"/>
              </w:rPr>
              <w:t>政府性基金预算财政拨款收入支出决算表</w:t>
            </w:r>
          </w:p>
        </w:tc>
      </w:tr>
      <w:tr w14:paraId="4BF8BA6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3D646E0E">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p>
        </w:tc>
        <w:tc>
          <w:tcPr>
            <w:tcW w:w="555" w:type="pct"/>
            <w:tcBorders>
              <w:top w:val="nil"/>
              <w:left w:val="nil"/>
              <w:bottom w:val="nil"/>
              <w:right w:val="nil"/>
            </w:tcBorders>
            <w:noWrap/>
            <w:tcMar>
              <w:top w:w="15" w:type="dxa"/>
              <w:left w:w="15" w:type="dxa"/>
              <w:right w:w="15" w:type="dxa"/>
            </w:tcMar>
            <w:vAlign w:val="bottom"/>
          </w:tcPr>
          <w:p w14:paraId="42360111">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9A89528">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61AE8367">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19E0128D">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5B5412BE">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07</w:t>
            </w:r>
            <w:r>
              <w:rPr>
                <w:rFonts w:hint="eastAsia" w:cs="宋体"/>
                <w:color w:val="000000"/>
                <w:sz w:val="20"/>
                <w:szCs w:val="20"/>
              </w:rPr>
              <w:t>表</w:t>
            </w:r>
          </w:p>
        </w:tc>
      </w:tr>
      <w:tr w14:paraId="5A4EECC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6A3C0033">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6C7F0968">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776B373">
            <w:pPr>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1A84ED1">
            <w:pPr>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0BCBDBE8">
            <w:pPr>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388BF786">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312CD91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9DDDE">
            <w:pPr>
              <w:jc w:val="center"/>
              <w:textAlignment w:val="center"/>
              <w:rPr>
                <w:rFonts w:cs="宋体"/>
                <w:b/>
                <w:color w:val="000000"/>
                <w:sz w:val="20"/>
                <w:szCs w:val="20"/>
              </w:rPr>
            </w:pPr>
            <w:r>
              <w:rPr>
                <w:rFonts w:hint="eastAsia"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5CBEABA">
            <w:pPr>
              <w:jc w:val="center"/>
              <w:textAlignment w:val="center"/>
              <w:rPr>
                <w:rFonts w:cs="宋体"/>
                <w:b/>
                <w:color w:val="000000"/>
                <w:sz w:val="20"/>
                <w:szCs w:val="20"/>
              </w:rPr>
            </w:pPr>
            <w:r>
              <w:rPr>
                <w:rFonts w:hint="eastAsia"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1B5BA">
            <w:pPr>
              <w:jc w:val="center"/>
              <w:textAlignment w:val="center"/>
              <w:rPr>
                <w:rFonts w:cs="宋体"/>
                <w:b/>
                <w:color w:val="000000"/>
                <w:sz w:val="20"/>
                <w:szCs w:val="20"/>
              </w:rPr>
            </w:pPr>
            <w:r>
              <w:rPr>
                <w:rFonts w:hint="eastAsia"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4818965">
            <w:pPr>
              <w:jc w:val="center"/>
              <w:textAlignment w:val="center"/>
              <w:rPr>
                <w:rFonts w:cs="宋体"/>
                <w:b/>
                <w:color w:val="000000"/>
                <w:sz w:val="20"/>
                <w:szCs w:val="20"/>
              </w:rPr>
            </w:pPr>
            <w:r>
              <w:rPr>
                <w:rFonts w:hint="eastAsia"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92BC7">
            <w:pPr>
              <w:jc w:val="center"/>
              <w:textAlignment w:val="center"/>
              <w:rPr>
                <w:rFonts w:cs="宋体"/>
                <w:b/>
                <w:color w:val="000000"/>
                <w:sz w:val="20"/>
                <w:szCs w:val="20"/>
              </w:rPr>
            </w:pPr>
            <w:r>
              <w:rPr>
                <w:rFonts w:hint="eastAsia" w:cs="宋体"/>
                <w:b/>
                <w:color w:val="000000"/>
                <w:sz w:val="20"/>
                <w:szCs w:val="20"/>
              </w:rPr>
              <w:t>年末结转和结余</w:t>
            </w:r>
          </w:p>
        </w:tc>
      </w:tr>
      <w:tr w14:paraId="3561FD8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08134">
            <w:pPr>
              <w:jc w:val="center"/>
              <w:textAlignment w:val="center"/>
              <w:rPr>
                <w:rFonts w:cs="宋体"/>
                <w:b/>
                <w:color w:val="000000"/>
                <w:sz w:val="20"/>
                <w:szCs w:val="20"/>
              </w:rPr>
            </w:pPr>
            <w:r>
              <w:rPr>
                <w:rFonts w:hint="eastAsia"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F0E9E">
            <w:pPr>
              <w:jc w:val="center"/>
              <w:textAlignment w:val="center"/>
              <w:rPr>
                <w:rFonts w:cs="宋体"/>
                <w:b/>
                <w:color w:val="000000"/>
                <w:sz w:val="20"/>
                <w:szCs w:val="20"/>
              </w:rPr>
            </w:pPr>
            <w:r>
              <w:rPr>
                <w:rFonts w:hint="eastAsia"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2DB8CB1">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6707C">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7388472">
            <w:pPr>
              <w:jc w:val="center"/>
              <w:textAlignment w:val="center"/>
              <w:rPr>
                <w:rFonts w:cs="宋体"/>
                <w:b/>
                <w:color w:val="000000"/>
                <w:sz w:val="20"/>
                <w:szCs w:val="20"/>
              </w:rPr>
            </w:pPr>
            <w:r>
              <w:rPr>
                <w:rFonts w:hint="eastAsia"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68DED0B">
            <w:pPr>
              <w:jc w:val="center"/>
              <w:textAlignment w:val="center"/>
              <w:rPr>
                <w:rFonts w:cs="宋体"/>
                <w:b/>
                <w:color w:val="000000"/>
                <w:sz w:val="20"/>
                <w:szCs w:val="20"/>
              </w:rPr>
            </w:pPr>
            <w:r>
              <w:rPr>
                <w:rFonts w:hint="eastAsia"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08F4DAA5">
            <w:pPr>
              <w:jc w:val="center"/>
              <w:textAlignment w:val="center"/>
              <w:rPr>
                <w:rFonts w:cs="宋体"/>
                <w:b/>
                <w:color w:val="000000"/>
                <w:sz w:val="20"/>
                <w:szCs w:val="20"/>
              </w:rPr>
            </w:pPr>
            <w:r>
              <w:rPr>
                <w:rFonts w:hint="eastAsia"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91995">
            <w:pPr>
              <w:jc w:val="center"/>
              <w:rPr>
                <w:rFonts w:cs="宋体"/>
                <w:b/>
                <w:color w:val="000000"/>
                <w:sz w:val="20"/>
                <w:szCs w:val="20"/>
              </w:rPr>
            </w:pPr>
          </w:p>
        </w:tc>
      </w:tr>
      <w:tr w14:paraId="2539E87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23B4D">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E1C1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30C8765">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AE5E5">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3859B2B">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01FD0E4">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F955975">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7546A">
            <w:pPr>
              <w:jc w:val="center"/>
              <w:rPr>
                <w:rFonts w:cs="宋体"/>
                <w:b/>
                <w:color w:val="000000"/>
                <w:sz w:val="20"/>
                <w:szCs w:val="20"/>
              </w:rPr>
            </w:pPr>
          </w:p>
        </w:tc>
      </w:tr>
      <w:tr w14:paraId="384F4E1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C0F83">
            <w:pPr>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2ECE2">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188CE8B">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7E6E2">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243C797">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8BBB554">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522C366">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4E789">
            <w:pPr>
              <w:jc w:val="center"/>
              <w:rPr>
                <w:rFonts w:cs="宋体"/>
                <w:b/>
                <w:color w:val="000000"/>
                <w:sz w:val="20"/>
                <w:szCs w:val="20"/>
              </w:rPr>
            </w:pPr>
          </w:p>
        </w:tc>
      </w:tr>
      <w:tr w14:paraId="6BC0D61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897615F">
            <w:pPr>
              <w:jc w:val="center"/>
              <w:textAlignment w:val="center"/>
              <w:rPr>
                <w:rFonts w:cs="宋体"/>
                <w:b/>
                <w:color w:val="000000"/>
                <w:sz w:val="20"/>
                <w:szCs w:val="20"/>
              </w:rPr>
            </w:pPr>
            <w:r>
              <w:rPr>
                <w:rFonts w:hint="eastAsia"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4B8DC306">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D443E74">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620702B">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8170B6E">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28B4B8A3">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14.00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10620828">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14:paraId="28D000E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BA0C68">
            <w:pPr>
              <w:jc w:val="both"/>
              <w:textAlignment w:val="center"/>
              <w:rPr>
                <w:rFonts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3DB83262">
            <w:pPr>
              <w:jc w:val="both"/>
              <w:textAlignment w:val="center"/>
              <w:rPr>
                <w:rFonts w:cs="宋体"/>
                <w:color w:val="000000"/>
                <w:sz w:val="20"/>
                <w:szCs w:val="20"/>
              </w:rPr>
            </w:pPr>
            <w:r>
              <w:rPr>
                <w:rFonts w:hint="eastAsia" w:cs="宋体"/>
                <w:b/>
                <w:color w:val="000000"/>
                <w:sz w:val="20"/>
                <w:szCs w:val="20"/>
              </w:rPr>
              <w:t>农林水支出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A75FF76">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8377B42">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EB4921C">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0F21471">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283D2E9E">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31D15843">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3954442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DC3C9B">
            <w:pPr>
              <w:jc w:val="both"/>
              <w:textAlignment w:val="center"/>
              <w:rPr>
                <w:rFonts w:cs="宋体"/>
                <w:color w:val="000000"/>
                <w:sz w:val="20"/>
                <w:szCs w:val="20"/>
              </w:rPr>
            </w:pPr>
            <w:r>
              <w:rPr>
                <w:rFonts w:cs="宋体"/>
                <w:b/>
                <w:color w:val="000000"/>
                <w:sz w:val="20"/>
                <w:szCs w:val="20"/>
              </w:rPr>
              <w:t>21367</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22247A87">
            <w:pPr>
              <w:jc w:val="both"/>
              <w:textAlignment w:val="center"/>
              <w:rPr>
                <w:rFonts w:cs="宋体"/>
                <w:color w:val="000000"/>
                <w:sz w:val="20"/>
                <w:szCs w:val="20"/>
              </w:rPr>
            </w:pPr>
            <w:r>
              <w:rPr>
                <w:rFonts w:hint="eastAsia" w:cs="宋体"/>
                <w:b/>
                <w:color w:val="000000"/>
                <w:sz w:val="20"/>
                <w:szCs w:val="20"/>
              </w:rPr>
              <w:t>三峡水库库区基金支出</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3D900EA0">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FC6256B">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0B8FE5D">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80BEED0">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6BE11D95">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14.00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45B38369">
            <w:pPr>
              <w:wordWrap w:val="0"/>
              <w:jc w:val="right"/>
              <w:textAlignment w:val="center"/>
              <w:rPr>
                <w:rFonts w:ascii="Times New Roman" w:hAnsi="Times New Roman"/>
                <w:b/>
                <w:color w:val="000000"/>
                <w:sz w:val="20"/>
                <w:szCs w:val="20"/>
              </w:rPr>
            </w:pPr>
            <w:r>
              <w:rPr>
                <w:rFonts w:ascii="Times New Roman" w:hAnsi="Times New Roman"/>
                <w:b/>
                <w:color w:val="000000"/>
                <w:sz w:val="20"/>
                <w:szCs w:val="20"/>
              </w:rPr>
              <w:t>0.00</w:t>
            </w:r>
            <w:r>
              <w:rPr>
                <w:rFonts w:ascii="Times New Roman" w:hAnsi="Times New Roman"/>
                <w:b/>
                <w:color w:val="000000"/>
                <w:sz w:val="20"/>
              </w:rPr>
              <w:t xml:space="preserve"> </w:t>
            </w:r>
          </w:p>
        </w:tc>
      </w:tr>
      <w:tr w14:paraId="79C5572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DC1CF0">
            <w:pPr>
              <w:jc w:val="both"/>
              <w:textAlignment w:val="center"/>
              <w:rPr>
                <w:rFonts w:cs="宋体"/>
                <w:color w:val="000000"/>
                <w:sz w:val="20"/>
                <w:szCs w:val="20"/>
              </w:rPr>
            </w:pPr>
            <w:r>
              <w:rPr>
                <w:rFonts w:cs="宋体"/>
                <w:color w:val="000000"/>
                <w:sz w:val="20"/>
                <w:szCs w:val="20"/>
              </w:rPr>
              <w:t>2136701</w:t>
            </w: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19259253">
            <w:pPr>
              <w:jc w:val="both"/>
              <w:textAlignment w:val="center"/>
              <w:rPr>
                <w:rFonts w:cs="宋体"/>
                <w:color w:val="000000"/>
                <w:sz w:val="20"/>
                <w:szCs w:val="20"/>
              </w:rPr>
            </w:pPr>
            <w:r>
              <w:rPr>
                <w:rFonts w:hint="eastAsia" w:cs="宋体"/>
                <w:color w:val="000000"/>
                <w:sz w:val="20"/>
                <w:szCs w:val="20"/>
              </w:rPr>
              <w:t>基础设施建设和经济发展</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104CBDB">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2CA3C0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9D96D7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CFD5099">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74401F56">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14.00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286D53FC">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0.00</w:t>
            </w:r>
            <w:r>
              <w:rPr>
                <w:rFonts w:ascii="Times New Roman" w:hAnsi="Times New Roman"/>
                <w:color w:val="000000"/>
                <w:sz w:val="20"/>
              </w:rPr>
              <w:t xml:space="preserve"> </w:t>
            </w:r>
          </w:p>
        </w:tc>
      </w:tr>
    </w:tbl>
    <w:p w14:paraId="3F2F5397">
      <w:pPr>
        <w:rPr>
          <w:rFonts w:cs="宋体"/>
          <w:sz w:val="21"/>
          <w:szCs w:val="21"/>
        </w:rPr>
      </w:pPr>
      <w:r>
        <w:rPr>
          <w:rFonts w:hint="eastAsia" w:cs="宋体"/>
          <w:sz w:val="20"/>
          <w:szCs w:val="20"/>
        </w:rPr>
        <w:t>备注：</w:t>
      </w:r>
      <w:r>
        <w:rPr>
          <w:rFonts w:cs="宋体"/>
          <w:sz w:val="20"/>
          <w:szCs w:val="20"/>
        </w:rPr>
        <w:t>1.</w:t>
      </w:r>
      <w:r>
        <w:rPr>
          <w:rFonts w:hint="eastAsia" w:cs="宋体"/>
          <w:sz w:val="20"/>
          <w:szCs w:val="20"/>
        </w:rPr>
        <w:t>本表反映单位本年度政府性基金预算财政拨款收入支出及结转和结余情况。</w:t>
      </w:r>
      <w:r>
        <w:rPr>
          <w:rFonts w:cs="宋体"/>
          <w:sz w:val="20"/>
          <w:szCs w:val="20"/>
        </w:rPr>
        <w:br w:type="textWrapping"/>
      </w:r>
      <w:r>
        <w:rPr>
          <w:rFonts w:cs="宋体"/>
          <w:sz w:val="20"/>
          <w:szCs w:val="20"/>
        </w:rPr>
        <w:t xml:space="preserve">      2.</w:t>
      </w:r>
      <w:r>
        <w:rPr>
          <w:rFonts w:hint="eastAsia"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1EAD3315">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CD9E9E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70E79891">
            <w:pPr>
              <w:jc w:val="center"/>
              <w:textAlignment w:val="bottom"/>
              <w:rPr>
                <w:rFonts w:cs="宋体"/>
                <w:b/>
                <w:color w:val="000000"/>
                <w:sz w:val="32"/>
                <w:szCs w:val="32"/>
              </w:rPr>
            </w:pPr>
            <w:r>
              <w:rPr>
                <w:rFonts w:hint="eastAsia" w:cs="宋体"/>
                <w:b/>
                <w:color w:val="000000"/>
                <w:sz w:val="32"/>
                <w:szCs w:val="32"/>
              </w:rPr>
              <w:t>国有资本经营预算财政拨款支出决算表</w:t>
            </w:r>
          </w:p>
        </w:tc>
      </w:tr>
      <w:tr w14:paraId="4605AD1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7A3FC4E8">
            <w:pPr>
              <w:spacing w:line="280" w:lineRule="exact"/>
              <w:rPr>
                <w:rFonts w:cs="宋体"/>
                <w:color w:val="000000"/>
                <w:sz w:val="20"/>
                <w:szCs w:val="20"/>
              </w:rPr>
            </w:pPr>
            <w:r>
              <w:rPr>
                <w:rFonts w:hint="eastAsia" w:cs="宋体"/>
                <w:sz w:val="20"/>
                <w:szCs w:val="20"/>
              </w:rPr>
              <w:t>单位</w:t>
            </w:r>
            <w:r>
              <w:rPr>
                <w:rFonts w:hint="eastAsia" w:cs="宋体"/>
                <w:color w:val="000000"/>
                <w:sz w:val="20"/>
                <w:szCs w:val="20"/>
              </w:rPr>
              <w:t>：</w:t>
            </w:r>
            <w:r>
              <w:rPr>
                <w:rFonts w:hint="eastAsia"/>
                <w:color w:val="000000"/>
                <w:sz w:val="20"/>
              </w:rPr>
              <w:t>丰都县渡口管理所</w:t>
            </w:r>
          </w:p>
        </w:tc>
        <w:tc>
          <w:tcPr>
            <w:tcW w:w="1220" w:type="pct"/>
            <w:gridSpan w:val="3"/>
            <w:tcBorders>
              <w:top w:val="nil"/>
              <w:left w:val="nil"/>
              <w:bottom w:val="nil"/>
              <w:right w:val="nil"/>
            </w:tcBorders>
            <w:noWrap/>
            <w:tcMar>
              <w:top w:w="15" w:type="dxa"/>
              <w:left w:w="15" w:type="dxa"/>
              <w:right w:w="15" w:type="dxa"/>
            </w:tcMar>
            <w:vAlign w:val="bottom"/>
          </w:tcPr>
          <w:p w14:paraId="2371D51F">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5F471249">
            <w:pPr>
              <w:spacing w:line="280" w:lineRule="exact"/>
              <w:jc w:val="right"/>
              <w:textAlignment w:val="bottom"/>
              <w:rPr>
                <w:rFonts w:cs="宋体"/>
                <w:color w:val="000000"/>
                <w:sz w:val="20"/>
                <w:szCs w:val="20"/>
              </w:rPr>
            </w:pPr>
            <w:r>
              <w:rPr>
                <w:rFonts w:hint="eastAsia" w:cs="宋体"/>
                <w:color w:val="000000"/>
                <w:sz w:val="20"/>
                <w:szCs w:val="20"/>
              </w:rPr>
              <w:t>公开</w:t>
            </w:r>
            <w:r>
              <w:rPr>
                <w:rFonts w:ascii="Times New Roman" w:hAnsi="Times New Roman"/>
                <w:color w:val="000000"/>
                <w:sz w:val="20"/>
                <w:szCs w:val="20"/>
              </w:rPr>
              <w:t>08</w:t>
            </w:r>
            <w:r>
              <w:rPr>
                <w:rFonts w:hint="eastAsia" w:cs="宋体"/>
                <w:color w:val="000000"/>
                <w:sz w:val="20"/>
                <w:szCs w:val="20"/>
              </w:rPr>
              <w:t>表</w:t>
            </w:r>
          </w:p>
        </w:tc>
      </w:tr>
      <w:tr w14:paraId="0EA018C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2C09AB2E">
            <w:pPr>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66C58CE1">
            <w:pPr>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2760BE3D">
            <w:pPr>
              <w:spacing w:line="280" w:lineRule="exact"/>
              <w:jc w:val="right"/>
              <w:textAlignment w:val="bottom"/>
              <w:rPr>
                <w:rFonts w:cs="宋体"/>
                <w:color w:val="000000"/>
                <w:sz w:val="20"/>
                <w:szCs w:val="20"/>
              </w:rPr>
            </w:pPr>
            <w:r>
              <w:rPr>
                <w:rFonts w:hint="eastAsia" w:cs="宋体"/>
                <w:color w:val="000000"/>
                <w:sz w:val="20"/>
                <w:szCs w:val="20"/>
              </w:rPr>
              <w:t>单位：</w:t>
            </w:r>
            <w:r>
              <w:rPr>
                <w:rFonts w:hint="eastAsia" w:cs="宋体"/>
                <w:sz w:val="20"/>
                <w:szCs w:val="20"/>
              </w:rPr>
              <w:t>万元</w:t>
            </w:r>
          </w:p>
        </w:tc>
      </w:tr>
      <w:tr w14:paraId="4F271F7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470FB0">
            <w:pPr>
              <w:jc w:val="center"/>
              <w:textAlignment w:val="bottom"/>
              <w:rPr>
                <w:rFonts w:cs="宋体"/>
                <w:b/>
                <w:color w:val="000000"/>
                <w:sz w:val="20"/>
                <w:szCs w:val="20"/>
              </w:rPr>
            </w:pPr>
            <w:r>
              <w:rPr>
                <w:rFonts w:hint="eastAsia"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28FD94">
            <w:pPr>
              <w:jc w:val="center"/>
              <w:textAlignment w:val="bottom"/>
              <w:rPr>
                <w:rFonts w:cs="宋体"/>
                <w:b/>
                <w:color w:val="000000"/>
                <w:sz w:val="20"/>
                <w:szCs w:val="20"/>
              </w:rPr>
            </w:pPr>
            <w:r>
              <w:rPr>
                <w:rFonts w:hint="eastAsia" w:cs="宋体"/>
                <w:b/>
                <w:color w:val="000000"/>
                <w:sz w:val="20"/>
                <w:szCs w:val="20"/>
              </w:rPr>
              <w:t>本年支出</w:t>
            </w:r>
          </w:p>
        </w:tc>
      </w:tr>
      <w:tr w14:paraId="10CBE89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B4CFA2">
            <w:pPr>
              <w:jc w:val="center"/>
              <w:textAlignment w:val="center"/>
              <w:rPr>
                <w:rFonts w:cs="宋体"/>
                <w:b/>
                <w:color w:val="000000"/>
                <w:sz w:val="20"/>
                <w:szCs w:val="20"/>
              </w:rPr>
            </w:pPr>
            <w:r>
              <w:rPr>
                <w:rFonts w:hint="eastAsia"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B55BB25">
            <w:pPr>
              <w:jc w:val="center"/>
              <w:textAlignment w:val="center"/>
              <w:rPr>
                <w:rFonts w:cs="宋体"/>
                <w:b/>
                <w:color w:val="000000"/>
                <w:sz w:val="20"/>
                <w:szCs w:val="20"/>
              </w:rPr>
            </w:pPr>
            <w:r>
              <w:rPr>
                <w:rFonts w:hint="eastAsia"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953D13C">
            <w:pPr>
              <w:jc w:val="center"/>
              <w:textAlignment w:val="center"/>
              <w:rPr>
                <w:rFonts w:cs="宋体"/>
                <w:b/>
                <w:color w:val="000000"/>
                <w:sz w:val="20"/>
                <w:szCs w:val="20"/>
              </w:rPr>
            </w:pPr>
            <w:r>
              <w:rPr>
                <w:rFonts w:hint="eastAsia"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85C044A">
            <w:pPr>
              <w:jc w:val="center"/>
              <w:textAlignment w:val="center"/>
              <w:rPr>
                <w:rFonts w:cs="宋体"/>
                <w:b/>
                <w:color w:val="000000"/>
                <w:sz w:val="20"/>
                <w:szCs w:val="20"/>
              </w:rPr>
            </w:pPr>
            <w:r>
              <w:rPr>
                <w:rFonts w:hint="eastAsia"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12A7F0D7">
            <w:pPr>
              <w:jc w:val="center"/>
              <w:textAlignment w:val="center"/>
              <w:rPr>
                <w:rFonts w:cs="宋体"/>
                <w:b/>
                <w:color w:val="000000"/>
                <w:sz w:val="20"/>
                <w:szCs w:val="20"/>
              </w:rPr>
            </w:pPr>
            <w:r>
              <w:rPr>
                <w:rFonts w:hint="eastAsia" w:cs="宋体"/>
                <w:b/>
                <w:color w:val="000000"/>
                <w:sz w:val="20"/>
                <w:szCs w:val="20"/>
              </w:rPr>
              <w:t>项目支出</w:t>
            </w:r>
          </w:p>
        </w:tc>
      </w:tr>
      <w:tr w14:paraId="520D0E1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6057959">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A48956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D75702">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CB3E172">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D0F12F8">
            <w:pPr>
              <w:jc w:val="center"/>
              <w:rPr>
                <w:rFonts w:cs="宋体"/>
                <w:b/>
                <w:color w:val="000000"/>
                <w:sz w:val="20"/>
                <w:szCs w:val="20"/>
              </w:rPr>
            </w:pPr>
          </w:p>
        </w:tc>
      </w:tr>
      <w:tr w14:paraId="380258D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6869C8">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1D6581E">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079B114">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9ED91B4">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B546991">
            <w:pPr>
              <w:jc w:val="center"/>
              <w:rPr>
                <w:rFonts w:cs="宋体"/>
                <w:b/>
                <w:color w:val="000000"/>
                <w:sz w:val="20"/>
                <w:szCs w:val="20"/>
              </w:rPr>
            </w:pPr>
          </w:p>
        </w:tc>
      </w:tr>
      <w:tr w14:paraId="6D5A0F3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D48485">
            <w:pPr>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10A72F1">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0E06B2">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07A0915">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48E5B6FE">
            <w:pPr>
              <w:jc w:val="center"/>
              <w:rPr>
                <w:rFonts w:cs="宋体"/>
                <w:b/>
                <w:color w:val="000000"/>
                <w:sz w:val="20"/>
                <w:szCs w:val="20"/>
              </w:rPr>
            </w:pPr>
          </w:p>
        </w:tc>
      </w:tr>
      <w:tr w14:paraId="79969A3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40A8F">
            <w:pPr>
              <w:jc w:val="center"/>
              <w:textAlignment w:val="center"/>
              <w:rPr>
                <w:rFonts w:cs="宋体"/>
                <w:b/>
                <w:color w:val="000000"/>
                <w:sz w:val="20"/>
                <w:szCs w:val="20"/>
              </w:rPr>
            </w:pPr>
            <w:r>
              <w:rPr>
                <w:rFonts w:hint="eastAsia"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678800D6">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3EB093FD">
            <w:pPr>
              <w:jc w:val="right"/>
              <w:rPr>
                <w:rFonts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6A411AF2">
            <w:pPr>
              <w:wordWrap w:val="0"/>
              <w:jc w:val="right"/>
              <w:textAlignment w:val="center"/>
              <w:rPr>
                <w:rFonts w:ascii="Times New Roman" w:hAnsi="Times New Roman"/>
                <w:b/>
                <w:color w:val="000000"/>
                <w:sz w:val="20"/>
                <w:szCs w:val="20"/>
              </w:rPr>
            </w:pPr>
            <w:r>
              <w:rPr>
                <w:rFonts w:ascii="Times New Roman" w:hAnsi="Times New Roman"/>
                <w:b/>
                <w:bCs/>
                <w:color w:val="000000"/>
                <w:sz w:val="20"/>
                <w:szCs w:val="20"/>
              </w:rPr>
              <w:t>0.00</w:t>
            </w:r>
            <w:r>
              <w:rPr>
                <w:rFonts w:ascii="Times New Roman" w:hAnsi="Times New Roman"/>
                <w:b/>
                <w:color w:val="000000"/>
                <w:sz w:val="20"/>
              </w:rPr>
              <w:t xml:space="preserve"> </w:t>
            </w:r>
          </w:p>
        </w:tc>
      </w:tr>
      <w:tr w14:paraId="43DEC32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B58931">
            <w:pPr>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2F201A20">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0FB18775">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419DCC33">
            <w:pPr>
              <w:jc w:val="right"/>
              <w:rPr>
                <w:rFonts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41B11B17">
            <w:pPr>
              <w:wordWrap w:val="0"/>
              <w:jc w:val="right"/>
              <w:textAlignment w:val="center"/>
              <w:rPr>
                <w:rFonts w:ascii="Times New Roman" w:hAnsi="Times New Roman"/>
                <w:b/>
                <w:color w:val="000000"/>
                <w:sz w:val="20"/>
                <w:szCs w:val="20"/>
              </w:rPr>
            </w:pPr>
            <w:r>
              <w:rPr>
                <w:rFonts w:ascii="Times New Roman" w:hAnsi="Times New Roman"/>
                <w:color w:val="000000"/>
                <w:sz w:val="20"/>
                <w:szCs w:val="20"/>
              </w:rPr>
              <w:t xml:space="preserve">0.00 </w:t>
            </w:r>
          </w:p>
        </w:tc>
      </w:tr>
    </w:tbl>
    <w:p w14:paraId="3E95ED24">
      <w:pPr>
        <w:rPr>
          <w:rFonts w:cs="宋体"/>
          <w:sz w:val="21"/>
          <w:szCs w:val="21"/>
        </w:rPr>
      </w:pPr>
      <w:r>
        <w:rPr>
          <w:rFonts w:hint="eastAsia"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0FAA2CD">
      <w:pPr>
        <w:rPr>
          <w:rFonts w:cs="宋体"/>
          <w:sz w:val="21"/>
          <w:szCs w:val="21"/>
        </w:rPr>
      </w:pPr>
      <w:r>
        <w:rPr>
          <w:rFonts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76161AF">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14:paraId="19F6F3FA">
            <w:pPr>
              <w:spacing w:line="400" w:lineRule="exact"/>
              <w:jc w:val="center"/>
              <w:textAlignment w:val="bottom"/>
              <w:rPr>
                <w:rFonts w:cs="宋体"/>
                <w:b/>
                <w:color w:val="000000"/>
                <w:kern w:val="2"/>
                <w:sz w:val="32"/>
                <w:szCs w:val="32"/>
              </w:rPr>
            </w:pPr>
            <w:r>
              <w:rPr>
                <w:rFonts w:hint="eastAsia" w:cs="宋体"/>
                <w:b/>
                <w:color w:val="000000"/>
                <w:kern w:val="2"/>
                <w:sz w:val="32"/>
                <w:szCs w:val="32"/>
              </w:rPr>
              <w:t>机构运行信息表</w:t>
            </w:r>
          </w:p>
        </w:tc>
      </w:tr>
      <w:tr w14:paraId="6D491087">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4EE18CA0">
            <w:pPr>
              <w:spacing w:line="280" w:lineRule="exact"/>
              <w:rPr>
                <w:rFonts w:cs="宋体"/>
                <w:color w:val="000000"/>
                <w:kern w:val="2"/>
                <w:sz w:val="20"/>
                <w:szCs w:val="20"/>
              </w:rPr>
            </w:pPr>
          </w:p>
        </w:tc>
        <w:tc>
          <w:tcPr>
            <w:tcW w:w="854" w:type="pct"/>
            <w:noWrap/>
            <w:tcMar>
              <w:top w:w="15" w:type="dxa"/>
              <w:left w:w="15" w:type="dxa"/>
              <w:right w:w="15" w:type="dxa"/>
            </w:tcMar>
            <w:vAlign w:val="bottom"/>
          </w:tcPr>
          <w:p w14:paraId="3C17DC39">
            <w:pPr>
              <w:spacing w:line="280" w:lineRule="exact"/>
              <w:jc w:val="center"/>
              <w:rPr>
                <w:rFonts w:cs="宋体"/>
                <w:color w:val="000000"/>
                <w:kern w:val="2"/>
                <w:sz w:val="20"/>
                <w:szCs w:val="20"/>
              </w:rPr>
            </w:pPr>
          </w:p>
        </w:tc>
        <w:tc>
          <w:tcPr>
            <w:tcW w:w="840" w:type="pct"/>
            <w:noWrap/>
            <w:tcMar>
              <w:top w:w="15" w:type="dxa"/>
              <w:left w:w="15" w:type="dxa"/>
              <w:right w:w="15" w:type="dxa"/>
            </w:tcMar>
            <w:vAlign w:val="bottom"/>
          </w:tcPr>
          <w:p w14:paraId="1B62F742">
            <w:pPr>
              <w:spacing w:line="280" w:lineRule="exact"/>
              <w:jc w:val="right"/>
              <w:rPr>
                <w:rFonts w:cs="宋体"/>
                <w:color w:val="000000"/>
                <w:kern w:val="2"/>
                <w:sz w:val="20"/>
                <w:szCs w:val="20"/>
              </w:rPr>
            </w:pPr>
          </w:p>
        </w:tc>
        <w:tc>
          <w:tcPr>
            <w:tcW w:w="1299" w:type="pct"/>
            <w:noWrap/>
            <w:tcMar>
              <w:top w:w="15" w:type="dxa"/>
              <w:left w:w="15" w:type="dxa"/>
              <w:right w:w="15" w:type="dxa"/>
            </w:tcMar>
            <w:vAlign w:val="bottom"/>
          </w:tcPr>
          <w:p w14:paraId="0B28B778">
            <w:pPr>
              <w:spacing w:line="280" w:lineRule="exact"/>
              <w:rPr>
                <w:rFonts w:cs="宋体"/>
                <w:color w:val="000000"/>
                <w:kern w:val="2"/>
                <w:sz w:val="20"/>
                <w:szCs w:val="20"/>
              </w:rPr>
            </w:pPr>
          </w:p>
        </w:tc>
        <w:tc>
          <w:tcPr>
            <w:tcW w:w="879" w:type="pct"/>
            <w:noWrap/>
            <w:tcMar>
              <w:top w:w="15" w:type="dxa"/>
              <w:left w:w="15" w:type="dxa"/>
              <w:right w:w="15" w:type="dxa"/>
            </w:tcMar>
            <w:vAlign w:val="bottom"/>
          </w:tcPr>
          <w:p w14:paraId="3760A40B">
            <w:pPr>
              <w:spacing w:line="280" w:lineRule="exact"/>
              <w:jc w:val="right"/>
              <w:textAlignment w:val="bottom"/>
              <w:rPr>
                <w:rFonts w:cs="宋体"/>
                <w:color w:val="000000"/>
                <w:kern w:val="2"/>
                <w:sz w:val="20"/>
                <w:szCs w:val="20"/>
              </w:rPr>
            </w:pPr>
            <w:r>
              <w:rPr>
                <w:rFonts w:hint="eastAsia" w:cs="宋体"/>
                <w:color w:val="000000"/>
                <w:kern w:val="2"/>
                <w:sz w:val="20"/>
                <w:szCs w:val="20"/>
              </w:rPr>
              <w:t>公开</w:t>
            </w:r>
            <w:r>
              <w:rPr>
                <w:rFonts w:ascii="Times New Roman" w:hAnsi="Times New Roman"/>
                <w:color w:val="000000"/>
                <w:kern w:val="2"/>
                <w:sz w:val="20"/>
                <w:szCs w:val="20"/>
              </w:rPr>
              <w:t>09</w:t>
            </w:r>
            <w:r>
              <w:rPr>
                <w:rFonts w:hint="eastAsia" w:cs="宋体"/>
                <w:color w:val="000000"/>
                <w:kern w:val="2"/>
                <w:sz w:val="20"/>
                <w:szCs w:val="20"/>
              </w:rPr>
              <w:t>表</w:t>
            </w:r>
          </w:p>
        </w:tc>
      </w:tr>
      <w:tr w14:paraId="1576853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0C7B1F6B">
            <w:pPr>
              <w:spacing w:line="280" w:lineRule="exact"/>
              <w:rPr>
                <w:rFonts w:cs="宋体"/>
                <w:color w:val="000000"/>
                <w:kern w:val="2"/>
                <w:sz w:val="20"/>
                <w:szCs w:val="20"/>
              </w:rPr>
            </w:pPr>
            <w:r>
              <w:rPr>
                <w:rFonts w:hint="eastAsia" w:cs="宋体"/>
                <w:kern w:val="2"/>
                <w:sz w:val="20"/>
                <w:szCs w:val="20"/>
              </w:rPr>
              <w:t>单位</w:t>
            </w:r>
            <w:r>
              <w:rPr>
                <w:rFonts w:hint="eastAsia" w:cs="宋体"/>
                <w:color w:val="000000"/>
                <w:kern w:val="2"/>
                <w:sz w:val="20"/>
                <w:szCs w:val="20"/>
              </w:rPr>
              <w:t>：</w:t>
            </w:r>
            <w:r>
              <w:rPr>
                <w:rFonts w:hint="eastAsia"/>
                <w:color w:val="000000"/>
                <w:sz w:val="20"/>
              </w:rPr>
              <w:t>丰都县渡口管理所</w:t>
            </w:r>
          </w:p>
        </w:tc>
        <w:tc>
          <w:tcPr>
            <w:tcW w:w="840" w:type="pct"/>
            <w:tcBorders>
              <w:top w:val="nil"/>
              <w:left w:val="nil"/>
              <w:bottom w:val="single" w:color="auto" w:sz="4" w:space="0"/>
              <w:right w:val="nil"/>
            </w:tcBorders>
            <w:noWrap/>
            <w:tcMar>
              <w:top w:w="15" w:type="dxa"/>
              <w:left w:w="15" w:type="dxa"/>
              <w:right w:w="15" w:type="dxa"/>
            </w:tcMar>
            <w:vAlign w:val="bottom"/>
          </w:tcPr>
          <w:p w14:paraId="70484A82">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42B34768">
            <w:pPr>
              <w:spacing w:line="280" w:lineRule="exact"/>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4D4075AC">
            <w:pPr>
              <w:spacing w:line="280" w:lineRule="exact"/>
              <w:jc w:val="right"/>
              <w:textAlignment w:val="bottom"/>
              <w:rPr>
                <w:rFonts w:cs="宋体"/>
                <w:color w:val="000000"/>
                <w:kern w:val="2"/>
                <w:sz w:val="20"/>
                <w:szCs w:val="20"/>
              </w:rPr>
            </w:pPr>
            <w:r>
              <w:rPr>
                <w:rFonts w:hint="eastAsia" w:cs="宋体"/>
                <w:color w:val="000000"/>
                <w:kern w:val="2"/>
                <w:sz w:val="20"/>
                <w:szCs w:val="20"/>
              </w:rPr>
              <w:t>单位：</w:t>
            </w:r>
            <w:r>
              <w:rPr>
                <w:rFonts w:hint="eastAsia" w:cs="宋体"/>
                <w:kern w:val="2"/>
                <w:sz w:val="20"/>
                <w:szCs w:val="20"/>
              </w:rPr>
              <w:t>万元</w:t>
            </w:r>
          </w:p>
        </w:tc>
      </w:tr>
      <w:tr w14:paraId="6470CDF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1D4A0E">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E88A62">
            <w:pPr>
              <w:spacing w:line="280" w:lineRule="exact"/>
              <w:jc w:val="center"/>
              <w:textAlignment w:val="center"/>
              <w:rPr>
                <w:rFonts w:cs="宋体"/>
                <w:b/>
                <w:color w:val="000000"/>
                <w:kern w:val="2"/>
                <w:sz w:val="16"/>
                <w:szCs w:val="16"/>
              </w:rPr>
            </w:pPr>
            <w:r>
              <w:rPr>
                <w:rFonts w:hint="eastAsia"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41BE74">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D047A">
            <w:pPr>
              <w:spacing w:line="280" w:lineRule="exact"/>
              <w:jc w:val="center"/>
              <w:textAlignment w:val="center"/>
              <w:rPr>
                <w:rFonts w:cs="宋体"/>
                <w:b/>
                <w:color w:val="000000"/>
                <w:kern w:val="2"/>
                <w:sz w:val="16"/>
                <w:szCs w:val="16"/>
              </w:rPr>
            </w:pPr>
            <w:r>
              <w:rPr>
                <w:rFonts w:hint="eastAsia" w:cs="宋体"/>
                <w:b/>
                <w:color w:val="000000"/>
                <w:kern w:val="2"/>
                <w:sz w:val="16"/>
                <w:szCs w:val="16"/>
              </w:rPr>
              <w:t>项</w:t>
            </w:r>
            <w:r>
              <w:rPr>
                <w:rFonts w:cs="宋体"/>
                <w:b/>
                <w:color w:val="000000"/>
                <w:kern w:val="2"/>
                <w:sz w:val="16"/>
                <w:szCs w:val="16"/>
              </w:rPr>
              <w:t xml:space="preserve">  </w:t>
            </w:r>
            <w:r>
              <w:rPr>
                <w:rFonts w:hint="eastAsia" w:cs="宋体"/>
                <w:b/>
                <w:color w:val="000000"/>
                <w:kern w:val="2"/>
                <w:sz w:val="16"/>
                <w:szCs w:val="16"/>
              </w:rPr>
              <w:t>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58B936">
            <w:pPr>
              <w:spacing w:line="280" w:lineRule="exact"/>
              <w:jc w:val="center"/>
              <w:textAlignment w:val="center"/>
              <w:rPr>
                <w:rFonts w:cs="宋体"/>
                <w:b/>
                <w:color w:val="000000"/>
                <w:kern w:val="2"/>
                <w:sz w:val="16"/>
                <w:szCs w:val="16"/>
              </w:rPr>
            </w:pPr>
            <w:r>
              <w:rPr>
                <w:rFonts w:hint="eastAsia" w:cs="宋体"/>
                <w:b/>
                <w:color w:val="000000"/>
                <w:kern w:val="2"/>
                <w:sz w:val="16"/>
                <w:szCs w:val="16"/>
              </w:rPr>
              <w:t>决算数</w:t>
            </w:r>
          </w:p>
        </w:tc>
      </w:tr>
      <w:tr w14:paraId="7901959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55E1CE">
            <w:pPr>
              <w:spacing w:line="280" w:lineRule="exact"/>
              <w:textAlignment w:val="center"/>
              <w:rPr>
                <w:rFonts w:cs="宋体"/>
                <w:b/>
                <w:color w:val="000000"/>
                <w:kern w:val="2"/>
                <w:sz w:val="16"/>
                <w:szCs w:val="16"/>
              </w:rPr>
            </w:pPr>
            <w:r>
              <w:rPr>
                <w:rFonts w:hint="eastAsia"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5E8459">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5C22B1">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0AFF61">
            <w:pPr>
              <w:spacing w:line="280" w:lineRule="exact"/>
              <w:textAlignment w:val="center"/>
              <w:rPr>
                <w:rFonts w:cs="宋体"/>
                <w:b/>
                <w:color w:val="000000"/>
                <w:kern w:val="2"/>
                <w:sz w:val="16"/>
                <w:szCs w:val="16"/>
              </w:rPr>
            </w:pPr>
            <w:r>
              <w:rPr>
                <w:rFonts w:hint="eastAsia"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16DC65C">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37.93</w:t>
            </w:r>
            <w:r>
              <w:rPr>
                <w:rFonts w:ascii="Times New Roman" w:hAnsi="Times New Roman"/>
                <w:color w:val="000000"/>
                <w:sz w:val="18"/>
              </w:rPr>
              <w:t xml:space="preserve"> </w:t>
            </w:r>
          </w:p>
        </w:tc>
      </w:tr>
      <w:tr w14:paraId="70E246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2D0830">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969FC7D">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DB2CC2A">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D5B65A">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4D4776">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33E751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FF6DC1">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hint="eastAsia"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3358414">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988A356">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824E82">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7E28666">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37.93</w:t>
            </w:r>
            <w:r>
              <w:rPr>
                <w:rFonts w:ascii="Times New Roman" w:hAnsi="Times New Roman"/>
                <w:color w:val="000000"/>
                <w:sz w:val="18"/>
              </w:rPr>
              <w:t xml:space="preserve"> </w:t>
            </w:r>
          </w:p>
        </w:tc>
      </w:tr>
      <w:tr w14:paraId="0C365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F3DED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hint="eastAsia"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E2596C">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FBBDAED">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CEF3A9">
            <w:pPr>
              <w:spacing w:line="280" w:lineRule="exact"/>
              <w:textAlignment w:val="center"/>
              <w:rPr>
                <w:rFonts w:cs="宋体"/>
                <w:b/>
                <w:bCs/>
                <w:color w:val="000000"/>
                <w:kern w:val="2"/>
                <w:sz w:val="16"/>
                <w:szCs w:val="16"/>
              </w:rPr>
            </w:pPr>
            <w:r>
              <w:rPr>
                <w:rFonts w:hint="eastAsia"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833EC8">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14:paraId="6E0DC9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983294">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8A77BAB">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8A525FF">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59BC3">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35A35F6">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6EB065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580924">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53075C4">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B954E3C">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348D8C">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hint="eastAsia"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80DAD5">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3E5ECB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EA9B6B">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hint="eastAsia"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442B277">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A3C4317">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6D88B1">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hint="eastAsia"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9C29DF9">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773D27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9A5183">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1</w:t>
            </w:r>
            <w:r>
              <w:rPr>
                <w:rFonts w:hint="eastAsia" w:cs="宋体"/>
                <w:b/>
                <w:bCs/>
                <w:color w:val="000000"/>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266B3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ACF716E">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2F87D1">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hint="eastAsia"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1D363D">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63528E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2925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826088">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B6B6B00">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D6AB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hint="eastAsia"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4601220">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3F0F30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88A688">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w:t>
            </w:r>
            <w:r>
              <w:rPr>
                <w:rFonts w:cs="宋体"/>
                <w:b/>
                <w:bCs/>
                <w:color w:val="000000"/>
                <w:kern w:val="2"/>
                <w:sz w:val="16"/>
                <w:szCs w:val="16"/>
              </w:rPr>
              <w:t>2</w:t>
            </w:r>
            <w:r>
              <w:rPr>
                <w:rFonts w:hint="eastAsia" w:cs="宋体"/>
                <w:b/>
                <w:bCs/>
                <w:color w:val="000000"/>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8CA567">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6303BB8">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BE729A">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hint="eastAsia"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FAE98E2">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69CEDB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AB6F82">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9D2D48">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187791">
            <w:pPr>
              <w:spacing w:line="280" w:lineRule="exact"/>
              <w:ind w:right="120" w:rightChars="50"/>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CE9EA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hint="eastAsia"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86F002C">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1736EC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5F6644">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hint="eastAsia"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E2B1C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E724195">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38A94">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hint="eastAsia"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95F68F6">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2F2F31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46FDE6">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hint="eastAsia"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FAD329">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D26443B">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510B5C">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hint="eastAsia"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1BACB00">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43D4C1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389BCA">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hint="eastAsia"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8664B5">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DAD9711">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6EE70">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（二）单价</w:t>
            </w:r>
            <w:r>
              <w:rPr>
                <w:rFonts w:cs="宋体"/>
                <w:b/>
                <w:bCs/>
                <w:color w:val="000000"/>
                <w:kern w:val="2"/>
                <w:sz w:val="16"/>
                <w:szCs w:val="16"/>
              </w:rPr>
              <w:t>100</w:t>
            </w:r>
            <w:r>
              <w:rPr>
                <w:rFonts w:hint="eastAsia" w:cs="宋体"/>
                <w:b/>
                <w:bCs/>
                <w:color w:val="000000"/>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8D2A27F">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4D7F6F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2E3529">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hint="eastAsia"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571DB2">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6A97277">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C7A970">
            <w:pPr>
              <w:spacing w:line="280" w:lineRule="exact"/>
              <w:textAlignment w:val="center"/>
              <w:rPr>
                <w:rFonts w:cs="宋体"/>
                <w:b/>
                <w:bCs/>
                <w:color w:val="000000"/>
                <w:kern w:val="2"/>
                <w:sz w:val="16"/>
                <w:szCs w:val="16"/>
              </w:rPr>
            </w:pPr>
            <w:r>
              <w:rPr>
                <w:rFonts w:hint="eastAsia"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DAC5A8">
            <w:pPr>
              <w:spacing w:line="280" w:lineRule="exact"/>
              <w:ind w:right="120" w:rightChars="50"/>
              <w:jc w:val="center"/>
              <w:textAlignment w:val="center"/>
              <w:rPr>
                <w:rFonts w:ascii="Times New Roman" w:hAnsi="Times New Roman"/>
                <w:color w:val="000000"/>
                <w:sz w:val="18"/>
                <w:szCs w:val="18"/>
              </w:rPr>
            </w:pPr>
            <w:r>
              <w:rPr>
                <w:rFonts w:ascii="Times New Roman" w:hAnsi="Times New Roman"/>
                <w:color w:val="000000"/>
                <w:sz w:val="18"/>
                <w:szCs w:val="18"/>
              </w:rPr>
              <w:t>—</w:t>
            </w:r>
          </w:p>
        </w:tc>
      </w:tr>
      <w:tr w14:paraId="3814B8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A713B5">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hint="eastAsia"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F8A5A6">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E1125D0">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71102">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6FA360B">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084A16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DC514A">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6A974B">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A2E3E95">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467B2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hint="eastAsia"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C7BD3D5">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652D3B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0F3B80">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hint="eastAsia"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CC6813">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1409C8D">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B7160E">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hint="eastAsia"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20723AB">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088E8A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925F88">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FB198D">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0CE36F">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4B62F">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hint="eastAsia"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F4B843D">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6FEB3C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14BAEA">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hint="eastAsia"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0556CF">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B0F6716">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1C62AF">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6E69A84">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0FB3B6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A4A4F7">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hint="eastAsia"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8A4A3E">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5A78B88">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ED295D">
            <w:pPr>
              <w:spacing w:line="280" w:lineRule="exact"/>
              <w:textAlignment w:val="center"/>
              <w:rPr>
                <w:rFonts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rPr>
              <w:t>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806518">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rPr>
              <w:t xml:space="preserve"> </w:t>
            </w:r>
          </w:p>
        </w:tc>
      </w:tr>
      <w:tr w14:paraId="1F881BA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34CF70">
            <w:pPr>
              <w:spacing w:line="280" w:lineRule="exact"/>
              <w:textAlignment w:val="center"/>
              <w:rPr>
                <w:rFonts w:cs="宋体"/>
                <w:b/>
                <w:color w:val="000000"/>
                <w:kern w:val="2"/>
                <w:sz w:val="16"/>
                <w:szCs w:val="16"/>
              </w:rPr>
            </w:pPr>
            <w:r>
              <w:rPr>
                <w:rFonts w:hint="eastAsia"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43AE4A">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EEE38A9">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3E0A21">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87606E3">
            <w:pPr>
              <w:spacing w:line="280" w:lineRule="exact"/>
              <w:jc w:val="right"/>
              <w:rPr>
                <w:rFonts w:cs="宋体"/>
                <w:color w:val="000000"/>
                <w:kern w:val="2"/>
                <w:sz w:val="16"/>
                <w:szCs w:val="16"/>
              </w:rPr>
            </w:pPr>
          </w:p>
        </w:tc>
      </w:tr>
      <w:tr w14:paraId="315DE0D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E07B3D">
            <w:pPr>
              <w:spacing w:line="280" w:lineRule="exact"/>
              <w:textAlignment w:val="center"/>
              <w:rPr>
                <w:rFonts w:cs="宋体"/>
                <w:b/>
                <w:color w:val="000000"/>
                <w:kern w:val="2"/>
                <w:sz w:val="16"/>
                <w:szCs w:val="16"/>
              </w:rPr>
            </w:pPr>
            <w:r>
              <w:rPr>
                <w:rFonts w:hint="eastAsia"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90CC10">
            <w:pPr>
              <w:spacing w:line="280" w:lineRule="exact"/>
              <w:jc w:val="center"/>
              <w:textAlignment w:val="center"/>
              <w:rPr>
                <w:rFonts w:ascii="Times New Roman" w:hAnsi="Times New Roman"/>
                <w:color w:val="000000"/>
                <w:kern w:val="2"/>
                <w:sz w:val="18"/>
                <w:szCs w:val="18"/>
              </w:rPr>
            </w:pPr>
            <w:r>
              <w:rPr>
                <w:rFonts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F0E180A">
            <w:pPr>
              <w:spacing w:line="280" w:lineRule="exact"/>
              <w:ind w:right="120" w:rightChars="50"/>
              <w:jc w:val="right"/>
              <w:textAlignment w:val="bottom"/>
              <w:rPr>
                <w:rFonts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953AC1">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24F0B8F">
            <w:pPr>
              <w:spacing w:line="280" w:lineRule="exact"/>
              <w:jc w:val="right"/>
              <w:rPr>
                <w:rFonts w:cs="宋体"/>
                <w:color w:val="000000"/>
                <w:kern w:val="2"/>
                <w:sz w:val="16"/>
                <w:szCs w:val="16"/>
              </w:rPr>
            </w:pPr>
          </w:p>
        </w:tc>
      </w:tr>
      <w:tr w14:paraId="692E073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4F8713">
            <w:pPr>
              <w:spacing w:line="280" w:lineRule="exact"/>
              <w:textAlignment w:val="center"/>
              <w:rPr>
                <w:rFonts w:cs="宋体"/>
                <w:b/>
                <w:bCs/>
                <w:color w:val="000000"/>
                <w:sz w:val="16"/>
                <w:szCs w:val="16"/>
              </w:rPr>
            </w:pPr>
            <w:r>
              <w:rPr>
                <w:rFonts w:hint="eastAsia"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1D204C">
            <w:pPr>
              <w:spacing w:line="280" w:lineRule="exact"/>
              <w:jc w:val="center"/>
              <w:textAlignment w:val="center"/>
              <w:rPr>
                <w:rFonts w:ascii="Times New Roman" w:hAnsi="Times New Roman"/>
                <w:color w:val="000000"/>
                <w:sz w:val="18"/>
                <w:szCs w:val="18"/>
              </w:rPr>
            </w:pPr>
            <w:r>
              <w:rPr>
                <w:rFonts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392D8FA">
            <w:pPr>
              <w:spacing w:line="280" w:lineRule="exact"/>
              <w:ind w:right="120" w:rightChars="50"/>
              <w:jc w:val="right"/>
              <w:textAlignment w:val="bottom"/>
              <w:rPr>
                <w:rFonts w:ascii="Times New Roman" w:hAnsi="Times New Roman"/>
                <w:color w:val="000000"/>
                <w:sz w:val="18"/>
                <w:szCs w:val="18"/>
              </w:rPr>
            </w:pPr>
            <w:r>
              <w:rPr>
                <w:rFonts w:ascii="Times New Roman" w:hAnsi="Times New Roman"/>
                <w:color w:val="000000"/>
                <w:sz w:val="18"/>
                <w:szCs w:val="18"/>
              </w:rPr>
              <w:t>1.88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E3728C">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4FA3DB1">
            <w:pPr>
              <w:spacing w:line="280" w:lineRule="exact"/>
              <w:jc w:val="right"/>
              <w:rPr>
                <w:rFonts w:cs="宋体"/>
                <w:color w:val="000000"/>
                <w:sz w:val="16"/>
                <w:szCs w:val="16"/>
              </w:rPr>
            </w:pPr>
          </w:p>
        </w:tc>
      </w:tr>
    </w:tbl>
    <w:p w14:paraId="611E96CB">
      <w:pPr>
        <w:rPr>
          <w:sz w:val="18"/>
          <w:szCs w:val="18"/>
        </w:rPr>
      </w:pPr>
      <w:r>
        <w:rPr>
          <w:rFonts w:hint="eastAsia" w:cs="宋体"/>
          <w:sz w:val="18"/>
          <w:szCs w:val="18"/>
        </w:rPr>
        <w:t>备注：</w:t>
      </w:r>
      <w:r>
        <w:rPr>
          <w:rFonts w:cs="宋体"/>
          <w:sz w:val="18"/>
          <w:szCs w:val="18"/>
        </w:rPr>
        <w:t>1.</w:t>
      </w:r>
      <w:r>
        <w:rPr>
          <w:rFonts w:hint="eastAsia"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w:t>
      </w:r>
      <w:r>
        <w:rPr>
          <w:rFonts w:hint="eastAsia" w:cs="宋体"/>
          <w:sz w:val="18"/>
          <w:szCs w:val="18"/>
        </w:rPr>
        <w:t>本套报表金额单位转换时可能存在尾数误差。</w:t>
      </w:r>
      <w:r>
        <w:rPr>
          <w:rFonts w:cs="宋体"/>
          <w:sz w:val="18"/>
          <w:szCs w:val="18"/>
        </w:rPr>
        <w:br w:type="textWrapping"/>
      </w:r>
      <w:r>
        <w:rPr>
          <w:rFonts w:cs="宋体"/>
          <w:sz w:val="18"/>
          <w:szCs w:val="18"/>
        </w:rPr>
        <w:br w:type="textWrapping"/>
      </w:r>
      <w:bookmarkEnd w:id="1"/>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81F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7EF1AB">
                          <w:pPr>
                            <w:pStyle w:val="6"/>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2C7EF1A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75D1">
    <w:pPr>
      <w:pStyle w:val="6"/>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18DCA8">
                          <w:pPr>
                            <w:pStyle w:val="6"/>
                          </w:pPr>
                          <w:r>
                            <w:t xml:space="preserve"> </w:t>
                          </w:r>
                          <w:r>
                            <w:fldChar w:fldCharType="begin"/>
                          </w:r>
                          <w:r>
                            <w:instrText xml:space="preserve">PAGE   \* MERGEFORMAT</w:instrText>
                          </w:r>
                          <w:r>
                            <w:fldChar w:fldCharType="separate"/>
                          </w:r>
                          <w:r>
                            <w:rPr>
                              <w:lang w:val="zh-CN"/>
                            </w:rPr>
                            <w:t>-</w:t>
                          </w:r>
                          <w:r>
                            <w:t xml:space="preserve"> 19 -</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218DCA8">
                    <w:pPr>
                      <w:pStyle w:val="6"/>
                    </w:pPr>
                    <w:r>
                      <w:t xml:space="preserve"> </w:t>
                    </w:r>
                    <w:r>
                      <w:fldChar w:fldCharType="begin"/>
                    </w:r>
                    <w:r>
                      <w:instrText xml:space="preserve">PAGE   \* MERGEFORMAT</w:instrText>
                    </w:r>
                    <w:r>
                      <w:fldChar w:fldCharType="separate"/>
                    </w:r>
                    <w:r>
                      <w:rPr>
                        <w:lang w:val="zh-CN"/>
                      </w:rPr>
                      <w:t>-</w:t>
                    </w:r>
                    <w:r>
                      <w:t xml:space="preserve"> 19 -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4E0A672A">
                          <w:pPr>
                            <w:pStyle w:val="6"/>
                            <w:jc w:val="both"/>
                            <w:rPr>
                              <w:rFonts w:cs="宋体"/>
                            </w:rPr>
                          </w:pPr>
                          <w:r>
                            <w:rPr>
                              <w:rFonts w:cs="宋体"/>
                            </w:rPr>
                            <w:t>— 27.1 —</w:t>
                          </w:r>
                        </w:p>
                      </w:txbxContent>
                    </wps:txbx>
                    <wps:bodyPr wrap="none" lIns="0" tIns="0" rIns="0" bIns="0" upright="1"/>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ngQvs8oBAACHAwAADgAAAAAAAAABACAAAAAnAQAA&#10;ZHJzL2Uyb0RvYy54bWxQSwUGAAAAAAYABgBZAQAAYwUAAAAA&#10;">
              <v:fill on="f" focussize="0,0"/>
              <v:stroke on="f" weight="0.5pt"/>
              <v:imagedata o:title=""/>
              <o:lock v:ext="edit" aspectratio="f"/>
              <v:textbox inset="0mm,0mm,0mm,0mm">
                <w:txbxContent>
                  <w:p w14:paraId="4E0A672A">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A8B6">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D3745"/>
    <w:multiLevelType w:val="singleLevel"/>
    <w:tmpl w:val="D71D37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ZWJjNDgwOGRmMmRmYjhlYTkyZmYxMjYxMjRlZjgifQ=="/>
  </w:docVars>
  <w:rsids>
    <w:rsidRoot w:val="00B03CCD"/>
    <w:rsid w:val="000239C6"/>
    <w:rsid w:val="000F7C4C"/>
    <w:rsid w:val="001D3BB7"/>
    <w:rsid w:val="0028128F"/>
    <w:rsid w:val="002B254B"/>
    <w:rsid w:val="0034050A"/>
    <w:rsid w:val="00361210"/>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E2E4F"/>
    <w:rsid w:val="00CF2ACF"/>
    <w:rsid w:val="00D03AAF"/>
    <w:rsid w:val="00DD0539"/>
    <w:rsid w:val="00E07662"/>
    <w:rsid w:val="00E368E9"/>
    <w:rsid w:val="00EE1E33"/>
    <w:rsid w:val="00F73F90"/>
    <w:rsid w:val="00F840C2"/>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6D69F9"/>
    <w:rsid w:val="17C374FC"/>
    <w:rsid w:val="182E4AB6"/>
    <w:rsid w:val="189079DC"/>
    <w:rsid w:val="189B0D0B"/>
    <w:rsid w:val="18B43F7C"/>
    <w:rsid w:val="191C433B"/>
    <w:rsid w:val="194A1770"/>
    <w:rsid w:val="19B906A4"/>
    <w:rsid w:val="1B6F15B6"/>
    <w:rsid w:val="1BAA2EDC"/>
    <w:rsid w:val="1CA55E64"/>
    <w:rsid w:val="1CCE2DCF"/>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5D0241"/>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4C01A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C167F2"/>
    <w:rsid w:val="48225EF7"/>
    <w:rsid w:val="488F422B"/>
    <w:rsid w:val="48E36915"/>
    <w:rsid w:val="48EB6572"/>
    <w:rsid w:val="495C4A24"/>
    <w:rsid w:val="497135DF"/>
    <w:rsid w:val="4A263DF2"/>
    <w:rsid w:val="4A2F278B"/>
    <w:rsid w:val="4A6F6675"/>
    <w:rsid w:val="4B135857"/>
    <w:rsid w:val="4B7951CB"/>
    <w:rsid w:val="4B7A1725"/>
    <w:rsid w:val="4B7C315C"/>
    <w:rsid w:val="4D1F53CA"/>
    <w:rsid w:val="4DAC4ACA"/>
    <w:rsid w:val="4DBE01D2"/>
    <w:rsid w:val="4DDE202A"/>
    <w:rsid w:val="4EFD467F"/>
    <w:rsid w:val="4F0C6BA3"/>
    <w:rsid w:val="4F186D58"/>
    <w:rsid w:val="4FB54310"/>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9436A3"/>
    <w:rsid w:val="5A3B59D6"/>
    <w:rsid w:val="5AD134D8"/>
    <w:rsid w:val="5B071E57"/>
    <w:rsid w:val="5BF41F67"/>
    <w:rsid w:val="5C263CE4"/>
    <w:rsid w:val="5C5D2777"/>
    <w:rsid w:val="5CF66BF3"/>
    <w:rsid w:val="5D290C69"/>
    <w:rsid w:val="5DA80C2C"/>
    <w:rsid w:val="5F2D4A41"/>
    <w:rsid w:val="5FC43C60"/>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AF64C7"/>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3237D5"/>
    <w:rsid w:val="6F5A53AC"/>
    <w:rsid w:val="6FAC003D"/>
    <w:rsid w:val="6FD926BF"/>
    <w:rsid w:val="6FE55E12"/>
    <w:rsid w:val="6FFB2E76"/>
    <w:rsid w:val="708F6F7F"/>
    <w:rsid w:val="70D94BD3"/>
    <w:rsid w:val="71574775"/>
    <w:rsid w:val="71C34D91"/>
    <w:rsid w:val="72DB435C"/>
    <w:rsid w:val="72E2613A"/>
    <w:rsid w:val="72F771F4"/>
    <w:rsid w:val="73170145"/>
    <w:rsid w:val="73934AD2"/>
    <w:rsid w:val="750837F0"/>
    <w:rsid w:val="754758CF"/>
    <w:rsid w:val="75595ECD"/>
    <w:rsid w:val="764F62AB"/>
    <w:rsid w:val="765C45EC"/>
    <w:rsid w:val="768A7619"/>
    <w:rsid w:val="76BD23AB"/>
    <w:rsid w:val="772E1EBA"/>
    <w:rsid w:val="775E19EA"/>
    <w:rsid w:val="781926BC"/>
    <w:rsid w:val="792E5ADB"/>
    <w:rsid w:val="796D60A4"/>
    <w:rsid w:val="79A031D5"/>
    <w:rsid w:val="79B47FDF"/>
    <w:rsid w:val="79E569A9"/>
    <w:rsid w:val="7A1525F7"/>
    <w:rsid w:val="7B420052"/>
    <w:rsid w:val="7BD06A28"/>
    <w:rsid w:val="7C3A7C0B"/>
    <w:rsid w:val="7C5248E4"/>
    <w:rsid w:val="7C566698"/>
    <w:rsid w:val="7C5866A3"/>
    <w:rsid w:val="7D7406BB"/>
    <w:rsid w:val="7DE94331"/>
    <w:rsid w:val="7F00483C"/>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imes New Roman"/>
      <w:kern w:val="0"/>
      <w:sz w:val="24"/>
      <w:szCs w:val="24"/>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5"/>
    <w:semiHidden/>
    <w:qFormat/>
    <w:uiPriority w:val="99"/>
    <w:pPr>
      <w:snapToGrid w:val="0"/>
    </w:pPr>
    <w:rPr>
      <w:sz w:val="18"/>
      <w:szCs w:val="18"/>
    </w:rPr>
  </w:style>
  <w:style w:type="paragraph" w:styleId="3">
    <w:name w:val="Body Text First Indent 2"/>
    <w:basedOn w:val="4"/>
    <w:next w:val="1"/>
    <w:link w:val="17"/>
    <w:qFormat/>
    <w:uiPriority w:val="99"/>
    <w:pPr>
      <w:ind w:firstLine="420" w:firstLineChars="200"/>
    </w:pPr>
  </w:style>
  <w:style w:type="paragraph" w:styleId="4">
    <w:name w:val="Body Text Indent"/>
    <w:basedOn w:val="1"/>
    <w:next w:val="3"/>
    <w:link w:val="16"/>
    <w:qFormat/>
    <w:uiPriority w:val="99"/>
    <w:pPr>
      <w:spacing w:after="120"/>
      <w:ind w:left="420" w:leftChars="200"/>
    </w:pPr>
    <w:rPr>
      <w:rFonts w:cs="宋体"/>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pPr>
    <w:rPr>
      <w:sz w:val="18"/>
      <w:szCs w:val="18"/>
    </w:rPr>
  </w:style>
  <w:style w:type="paragraph" w:styleId="7">
    <w:name w:val="header"/>
    <w:basedOn w:val="1"/>
    <w:link w:val="20"/>
    <w:qFormat/>
    <w:uiPriority w:val="99"/>
    <w:pPr>
      <w:tabs>
        <w:tab w:val="center" w:pos="4153"/>
        <w:tab w:val="right" w:pos="8306"/>
      </w:tabs>
      <w:snapToGrid w:val="0"/>
      <w:jc w:val="center"/>
    </w:pPr>
    <w:rPr>
      <w:sz w:val="18"/>
      <w:szCs w:val="18"/>
    </w:rPr>
  </w:style>
  <w:style w:type="paragraph" w:styleId="8">
    <w:name w:val="HTML Preformatted"/>
    <w:basedOn w:val="1"/>
    <w:link w:val="2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qFormat/>
    <w:uiPriority w:val="0"/>
    <w:rPr>
      <w:color w:val="0000FF"/>
      <w:u w:val="single"/>
    </w:rPr>
  </w:style>
  <w:style w:type="character" w:customStyle="1" w:styleId="15">
    <w:name w:val="Footnote Text Char"/>
    <w:basedOn w:val="12"/>
    <w:link w:val="2"/>
    <w:semiHidden/>
    <w:qFormat/>
    <w:uiPriority w:val="99"/>
    <w:rPr>
      <w:rFonts w:ascii="宋体" w:hAnsi="宋体"/>
      <w:kern w:val="0"/>
      <w:sz w:val="18"/>
      <w:szCs w:val="18"/>
    </w:rPr>
  </w:style>
  <w:style w:type="character" w:customStyle="1" w:styleId="16">
    <w:name w:val="Body Text Indent Char"/>
    <w:basedOn w:val="12"/>
    <w:link w:val="4"/>
    <w:semiHidden/>
    <w:qFormat/>
    <w:uiPriority w:val="99"/>
    <w:rPr>
      <w:rFonts w:ascii="宋体" w:hAnsi="宋体"/>
      <w:kern w:val="0"/>
      <w:sz w:val="24"/>
      <w:szCs w:val="24"/>
    </w:rPr>
  </w:style>
  <w:style w:type="character" w:customStyle="1" w:styleId="17">
    <w:name w:val="Body Text First Indent 2 Char"/>
    <w:basedOn w:val="16"/>
    <w:link w:val="3"/>
    <w:semiHidden/>
    <w:qFormat/>
    <w:uiPriority w:val="99"/>
  </w:style>
  <w:style w:type="character" w:customStyle="1" w:styleId="18">
    <w:name w:val="Balloon Text Char"/>
    <w:basedOn w:val="12"/>
    <w:link w:val="5"/>
    <w:qFormat/>
    <w:locked/>
    <w:uiPriority w:val="99"/>
    <w:rPr>
      <w:rFonts w:ascii="宋体" w:eastAsia="宋体" w:cs="Times New Roman"/>
      <w:sz w:val="18"/>
      <w:szCs w:val="18"/>
    </w:rPr>
  </w:style>
  <w:style w:type="character" w:customStyle="1" w:styleId="19">
    <w:name w:val="Footer Char"/>
    <w:basedOn w:val="12"/>
    <w:link w:val="6"/>
    <w:semiHidden/>
    <w:qFormat/>
    <w:uiPriority w:val="99"/>
    <w:rPr>
      <w:rFonts w:ascii="宋体" w:hAnsi="宋体"/>
      <w:kern w:val="0"/>
      <w:sz w:val="18"/>
      <w:szCs w:val="18"/>
    </w:rPr>
  </w:style>
  <w:style w:type="character" w:customStyle="1" w:styleId="20">
    <w:name w:val="Header Char"/>
    <w:basedOn w:val="12"/>
    <w:link w:val="7"/>
    <w:semiHidden/>
    <w:qFormat/>
    <w:uiPriority w:val="99"/>
    <w:rPr>
      <w:rFonts w:ascii="宋体" w:hAnsi="宋体"/>
      <w:kern w:val="0"/>
      <w:sz w:val="18"/>
      <w:szCs w:val="18"/>
    </w:rPr>
  </w:style>
  <w:style w:type="character" w:customStyle="1" w:styleId="21">
    <w:name w:val="HTML Preformatted Char"/>
    <w:basedOn w:val="12"/>
    <w:link w:val="8"/>
    <w:semiHidden/>
    <w:qFormat/>
    <w:uiPriority w:val="99"/>
    <w:rPr>
      <w:rFonts w:ascii="Courier New" w:hAnsi="Courier New" w:cs="Courier New"/>
      <w:kern w:val="0"/>
      <w:sz w:val="20"/>
      <w:szCs w:val="20"/>
    </w:rPr>
  </w:style>
  <w:style w:type="paragraph" w:customStyle="1" w:styleId="22">
    <w:name w:val="列出段落1"/>
    <w:basedOn w:val="1"/>
    <w:qFormat/>
    <w:uiPriority w:val="99"/>
    <w:pPr>
      <w:ind w:firstLine="420" w:firstLineChars="200"/>
    </w:pPr>
  </w:style>
  <w:style w:type="paragraph" w:customStyle="1" w:styleId="23">
    <w:name w:val="普通(网站) Char"/>
    <w:qFormat/>
    <w:uiPriority w:val="99"/>
    <w:pPr>
      <w:spacing w:before="100" w:beforeAutospacing="1" w:after="100" w:afterAutospacing="1"/>
    </w:pPr>
    <w:rPr>
      <w:rFonts w:ascii="宋体" w:hAnsi="宋体" w:eastAsia="宋体" w:cs="Times New Roman"/>
      <w:kern w:val="0"/>
      <w:sz w:val="24"/>
      <w:szCs w:val="24"/>
      <w:lang w:val="en-US" w:eastAsia="zh-CN" w:bidi="ar-SA"/>
    </w:rPr>
  </w:style>
  <w:style w:type="character" w:customStyle="1" w:styleId="24">
    <w:name w:val="21"/>
    <w:basedOn w:val="12"/>
    <w:qFormat/>
    <w:uiPriority w:val="99"/>
    <w:rPr>
      <w:rFonts w:ascii="Wingdings" w:hAnsi="Wingdings" w:cs="Wingdings"/>
      <w:b/>
      <w:bCs/>
    </w:rPr>
  </w:style>
  <w:style w:type="paragraph" w:customStyle="1" w:styleId="25">
    <w:name w:val="列出段落2"/>
    <w:qFormat/>
    <w:uiPriority w:val="99"/>
    <w:pPr>
      <w:ind w:firstLine="420" w:firstLineChars="200"/>
    </w:pPr>
    <w:rPr>
      <w:rFonts w:ascii="宋体" w:hAnsi="宋体" w:eastAsia="宋体" w:cs="Times New Roman"/>
      <w:kern w:val="0"/>
      <w:sz w:val="24"/>
      <w:szCs w:val="24"/>
      <w:lang w:val="en-US" w:eastAsia="zh-CN" w:bidi="ar-SA"/>
    </w:rPr>
  </w:style>
  <w:style w:type="paragraph" w:customStyle="1" w:styleId="26">
    <w:name w:val="List Paragraph1"/>
    <w:basedOn w:val="1"/>
    <w:qFormat/>
    <w:uiPriority w:val="99"/>
    <w:pPr>
      <w:ind w:firstLine="420" w:firstLineChars="200"/>
    </w:pPr>
  </w:style>
  <w:style w:type="paragraph" w:customStyle="1" w:styleId="27">
    <w:name w:val="普通(网站) Char Char"/>
    <w:basedOn w:val="1"/>
    <w:qFormat/>
    <w:uiPriority w:val="99"/>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4192</Words>
  <Characters>4796</Characters>
  <Lines>0</Lines>
  <Paragraphs>0</Paragraphs>
  <TotalTime>42</TotalTime>
  <ScaleCrop>false</ScaleCrop>
  <LinksUpToDate>false</LinksUpToDate>
  <CharactersWithSpaces>4852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2025-09-11T04:20:00Z</dcterms:created>
  <dc:creator>Administrator</dc:creator>
  <cp:lastModifiedBy>崔不吹</cp:lastModifiedBy>
  <cp:lastPrinted>2025-09-15T03:46:00Z</cp:lastPrinted>
  <dcterms:modified xsi:type="dcterms:W3CDTF">2025-09-15T11:17:04Z</dcterms:modified>
  <dc:title>丰都县渡口管理所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BA301CD14683466996AF590950AB4C64_13</vt:lpwstr>
  </property>
  <property fmtid="{D5CDD505-2E9C-101B-9397-08002B2CF9AE}" pid="4" name="KSOTemplateDocerSaveRecord">
    <vt:lpwstr>eyJoZGlkIjoiZjU2NWM2MTMwOTNhYzdjYWNiZjJmMDYyMTg5NzNkODciLCJ1c2VySWQiOiI2NDc4MTk1NzUifQ==</vt:lpwstr>
  </property>
</Properties>
</file>