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p>
      <w:pPr>
        <w:rPr>
          <w:rFonts w:ascii="宋体"/>
          <w:sz w:val="28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重庆市交通局关于</w:t>
      </w:r>
    </w:p>
    <w:p>
      <w:pPr>
        <w:spacing w:line="600" w:lineRule="exact"/>
        <w:jc w:val="center"/>
        <w:rPr>
          <w:rFonts w:eastAsia="方正小标宋_GBK"/>
          <w:color w:val="000000"/>
          <w:spacing w:val="-2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印</w:t>
      </w:r>
      <w:r>
        <w:rPr>
          <w:rFonts w:eastAsia="方正小标宋_GBK"/>
          <w:color w:val="000000"/>
          <w:spacing w:val="-20"/>
          <w:sz w:val="44"/>
          <w:szCs w:val="44"/>
        </w:rPr>
        <w:t>发《重庆市水上交通信用管理实施细则》的通知</w:t>
      </w:r>
    </w:p>
    <w:p>
      <w:pPr>
        <w:spacing w:line="600" w:lineRule="exact"/>
        <w:jc w:val="center"/>
        <w:rPr>
          <w:rFonts w:ascii="方正仿宋_GBK" w:eastAsia="方正仿宋_GBK"/>
          <w:color w:val="000000"/>
          <w:sz w:val="32"/>
        </w:rPr>
      </w:pPr>
      <w:r>
        <w:rPr>
          <w:rFonts w:hint="eastAsia" w:ascii="方正仿宋_GBK" w:eastAsia="方正仿宋_GBK"/>
          <w:color w:val="000000"/>
          <w:sz w:val="32"/>
        </w:rPr>
        <w:t>渝交规〔2023〕3号</w:t>
      </w:r>
    </w:p>
    <w:p>
      <w:pPr>
        <w:spacing w:line="600" w:lineRule="exact"/>
        <w:jc w:val="center"/>
        <w:rPr>
          <w:rFonts w:eastAsia="黑体"/>
          <w:color w:val="000000"/>
          <w:sz w:val="40"/>
          <w:szCs w:val="32"/>
        </w:rPr>
      </w:pPr>
      <w:bookmarkStart w:id="0" w:name="_GoBack"/>
      <w:bookmarkEnd w:id="0"/>
    </w:p>
    <w:p>
      <w:pPr>
        <w:spacing w:line="600" w:lineRule="exact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各区县（自治县）交通局，局属各单位，各有关单位：</w:t>
      </w:r>
    </w:p>
    <w:p>
      <w:pPr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《重庆市水上交通信用管</w:t>
      </w:r>
      <w:r>
        <w:rPr>
          <w:rFonts w:hint="eastAsia" w:ascii="方正仿宋_GBK" w:eastAsia="方正仿宋_GBK"/>
          <w:color w:val="000000"/>
          <w:sz w:val="32"/>
          <w:szCs w:val="32"/>
        </w:rPr>
        <w:t>理实施细则》已经局2023年第2次局长办公会审议通过，现印发你们，自2023年3月1日起施行，请认真贯彻执行。《重庆市水上交通信用管理实施细则》（渝交规〔2021〕25号）同时废止。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outlineLvl w:val="0"/>
        <w:rPr>
          <w:rFonts w:hint="default" w:ascii="方正仿宋_GBK" w:eastAsia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Cs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方正仿宋_GBK" w:eastAsia="方正仿宋_GBK"/>
          <w:bCs/>
          <w:color w:val="000000"/>
          <w:sz w:val="32"/>
          <w:szCs w:val="32"/>
          <w:lang w:val="en-US" w:eastAsia="zh-CN"/>
        </w:rPr>
        <w:t>重庆市水上交通信用管理实施细则</w:t>
      </w:r>
    </w:p>
    <w:p>
      <w:pPr>
        <w:spacing w:line="600" w:lineRule="exact"/>
        <w:outlineLvl w:val="0"/>
        <w:rPr>
          <w:rFonts w:hint="default" w:ascii="方正仿宋_GBK" w:eastAsia="方正仿宋_GBK"/>
          <w:bCs/>
          <w:color w:val="000000"/>
          <w:sz w:val="32"/>
          <w:szCs w:val="32"/>
          <w:lang w:val="en-US" w:eastAsia="zh-CN"/>
        </w:rPr>
      </w:pPr>
    </w:p>
    <w:p>
      <w:pPr>
        <w:wordWrap w:val="0"/>
        <w:spacing w:line="600" w:lineRule="exact"/>
        <w:jc w:val="right"/>
        <w:outlineLvl w:val="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重庆市交通局    </w:t>
      </w:r>
    </w:p>
    <w:p>
      <w:pPr>
        <w:wordWrap w:val="0"/>
        <w:jc w:val="righ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2023年2月23日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</w:p>
    <w:p>
      <w:pPr>
        <w:jc w:val="right"/>
        <w:rPr>
          <w:rFonts w:ascii="方正仿宋_GBK" w:eastAsia="方正仿宋_GBK"/>
          <w:color w:val="000000"/>
          <w:sz w:val="32"/>
          <w:szCs w:val="32"/>
        </w:rPr>
      </w:pPr>
    </w:p>
    <w:p>
      <w:pPr>
        <w:jc w:val="right"/>
        <w:rPr>
          <w:rFonts w:ascii="方正仿宋_GBK" w:eastAsia="方正仿宋_GBK"/>
          <w:color w:val="000000"/>
          <w:sz w:val="32"/>
          <w:szCs w:val="32"/>
        </w:rPr>
      </w:pPr>
    </w:p>
    <w:p>
      <w:pPr>
        <w:jc w:val="right"/>
        <w:rPr>
          <w:rFonts w:ascii="方正仿宋_GBK" w:eastAsia="方正仿宋_GBK"/>
          <w:color w:val="000000"/>
          <w:sz w:val="32"/>
          <w:szCs w:val="32"/>
        </w:rPr>
      </w:pPr>
    </w:p>
    <w:p>
      <w:pPr>
        <w:jc w:val="right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z w:val="32"/>
          <w:szCs w:val="32"/>
        </w:rPr>
      </w:pPr>
    </w:p>
    <w:p>
      <w:pPr>
        <w:spacing w:line="570" w:lineRule="exact"/>
        <w:ind w:firstLine="200"/>
        <w:jc w:val="left"/>
      </w:pPr>
    </w:p>
    <w:sectPr>
      <w:headerReference r:id="rId3" w:type="default"/>
      <w:footerReference r:id="rId4" w:type="default"/>
      <w:pgSz w:w="11906" w:h="16838"/>
      <w:pgMar w:top="1962" w:right="1474" w:bottom="1848" w:left="1587" w:header="737" w:footer="567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LOYf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3o0UxhR5evXy7ffly+fybwgaDW+gXydhaZoXttOiSPfg9nnLur&#10;nIpfTEQQB9b5Sq/oAuHx0nw2n+cIccTGH+BnT9et8+GNMIpEo6AO+0u0stPWhz51TInVtNk0UqYd&#10;Sk3agt68fJWnC9cIwKVGjThE32y0Qrfvhsn2pjxjMGd6bXjLNw2Kb5kPj8xBDGgYAg8POCppUMQM&#10;FiW1cZ/+5o/52BGilLQQV0E11E+JfKuxOwCG0XCjsR8NfVR3Bmqd4uFYn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ss5h/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</w:p>
  <w:p>
    <w:pPr>
      <w:pStyle w:val="6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0YTdmOWQ5MmM1YzE2OGQ1Yjk5OWYzYzEwZWMxYjcifQ=="/>
  </w:docVars>
  <w:rsids>
    <w:rsidRoot w:val="00172A27"/>
    <w:rsid w:val="00054FBD"/>
    <w:rsid w:val="00172A27"/>
    <w:rsid w:val="001975B8"/>
    <w:rsid w:val="00332C01"/>
    <w:rsid w:val="00336965"/>
    <w:rsid w:val="004A2059"/>
    <w:rsid w:val="0055094B"/>
    <w:rsid w:val="00554C70"/>
    <w:rsid w:val="00565D69"/>
    <w:rsid w:val="006528A0"/>
    <w:rsid w:val="00670CF9"/>
    <w:rsid w:val="009E7D10"/>
    <w:rsid w:val="009F3562"/>
    <w:rsid w:val="00A4338E"/>
    <w:rsid w:val="00A77829"/>
    <w:rsid w:val="00A853FB"/>
    <w:rsid w:val="00AC7C02"/>
    <w:rsid w:val="00B451BC"/>
    <w:rsid w:val="00C91099"/>
    <w:rsid w:val="00CE4218"/>
    <w:rsid w:val="00E60D0B"/>
    <w:rsid w:val="00EA6DF2"/>
    <w:rsid w:val="00FA754C"/>
    <w:rsid w:val="019E71BD"/>
    <w:rsid w:val="01E93D58"/>
    <w:rsid w:val="04B679C3"/>
    <w:rsid w:val="05F07036"/>
    <w:rsid w:val="06E00104"/>
    <w:rsid w:val="07D76026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3742125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6D42C9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17F3EAC"/>
    <w:rsid w:val="648B0A32"/>
    <w:rsid w:val="658F6764"/>
    <w:rsid w:val="665233C1"/>
    <w:rsid w:val="69AC0D42"/>
    <w:rsid w:val="6AD9688B"/>
    <w:rsid w:val="6B68303F"/>
    <w:rsid w:val="6B9D37C6"/>
    <w:rsid w:val="6B9E153E"/>
    <w:rsid w:val="6D0E3F22"/>
    <w:rsid w:val="744E4660"/>
    <w:rsid w:val="753355A2"/>
    <w:rsid w:val="759F1C61"/>
    <w:rsid w:val="769F2DE8"/>
    <w:rsid w:val="76FDEB7C"/>
    <w:rsid w:val="79C65162"/>
    <w:rsid w:val="79D67798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21"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333333"/>
      <w:u w:val="none"/>
    </w:rPr>
  </w:style>
  <w:style w:type="character" w:styleId="18">
    <w:name w:val="HTML Code"/>
    <w:basedOn w:val="9"/>
    <w:qFormat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styleId="19">
    <w:name w:val="HTML Cite"/>
    <w:basedOn w:val="9"/>
    <w:qFormat/>
    <w:uiPriority w:val="0"/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1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2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3">
    <w:name w:val="font151"/>
    <w:qFormat/>
    <w:uiPriority w:val="0"/>
    <w:rPr>
      <w:rFonts w:ascii="方正仿宋_GBK" w:hAnsi="方正仿宋_GBK" w:eastAsia="方正仿宋_GBK" w:cs="方正仿宋_GBK"/>
      <w:color w:val="FF0000"/>
      <w:sz w:val="22"/>
      <w:szCs w:val="22"/>
      <w:u w:val="none"/>
    </w:rPr>
  </w:style>
  <w:style w:type="character" w:customStyle="1" w:styleId="24">
    <w:name w:val="font01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18B11-3FB1-4FD4-BDFD-2197E35E5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65</Pages>
  <Words>5778</Words>
  <Characters>32935</Characters>
  <Lines>274</Lines>
  <Paragraphs>77</Paragraphs>
  <TotalTime>3</TotalTime>
  <ScaleCrop>false</ScaleCrop>
  <LinksUpToDate>false</LinksUpToDate>
  <CharactersWithSpaces>38636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2023-03-01T07:36:00Z</dcterms:created>
  <dc:creator>t</dc:creator>
  <cp:lastModifiedBy>曼宁</cp:lastModifiedBy>
  <cp:lastPrinted>2023-03-01T07:50:00Z</cp:lastPrinted>
  <dcterms:modified xsi:type="dcterms:W3CDTF">2024-12-10T03:53:55Z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48C61CB29D3F4D9384F5922CF0F7FFB4</vt:lpwstr>
  </property>
</Properties>
</file>