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丰都县三元镇梯子河完全小学校</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5</w:t>
      </w:r>
      <w:r>
        <w:rPr>
          <w:rFonts w:hint="eastAsia" w:ascii="华文中宋" w:hAnsi="华文中宋" w:eastAsia="华文中宋" w:cs="华文中宋"/>
          <w:sz w:val="44"/>
          <w:szCs w:val="44"/>
        </w:rPr>
        <w:t>年</w:t>
      </w:r>
      <w:r>
        <w:rPr>
          <w:rFonts w:hint="eastAsia" w:ascii="华文中宋" w:hAnsi="华文中宋" w:eastAsia="华文中宋" w:cs="华文中宋"/>
          <w:sz w:val="44"/>
          <w:szCs w:val="44"/>
          <w:lang w:val="en-US" w:eastAsia="zh-CN"/>
        </w:rPr>
        <w:t>单位</w:t>
      </w:r>
      <w:r>
        <w:rPr>
          <w:rFonts w:hint="eastAsia" w:ascii="华文中宋" w:hAnsi="华文中宋" w:eastAsia="华文中宋" w:cs="华文中宋"/>
          <w:sz w:val="44"/>
          <w:szCs w:val="44"/>
        </w:rPr>
        <w:t>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1、负责贯彻党的教育方针，坚持社会主义办学方向，对学生进行德育、智育、体育、美育和劳动教育等方面的教育。</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2、负责配合各级人民政府依法动员适龄儿童、少年入学，严格控制学生辍学，依法保证适龄儿童、少年接受义务教育。</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3、负责制定学校教育发展规划，并抓好组织实施和落实工作。</w:t>
      </w:r>
    </w:p>
    <w:p>
      <w:pPr>
        <w:pStyle w:val="11"/>
        <w:tabs>
          <w:tab w:val="center" w:pos="4153"/>
          <w:tab w:val="left" w:pos="7275"/>
        </w:tabs>
        <w:spacing w:line="600" w:lineRule="exact"/>
        <w:ind w:left="640" w:firstLine="0" w:firstLineChars="0"/>
        <w:jc w:val="left"/>
        <w:rPr>
          <w:rFonts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w:t>
      </w:r>
    </w:p>
    <w:p>
      <w:pPr>
        <w:pStyle w:val="11"/>
        <w:spacing w:line="600" w:lineRule="exact"/>
        <w:ind w:left="420" w:firstLine="0" w:firstLineChars="0"/>
        <w:rPr>
          <w:rFonts w:ascii="仿宋_GB2312" w:hAnsi="仿宋_GB2312" w:eastAsia="仿宋_GB2312" w:cs="仿宋_GB2312"/>
          <w:sz w:val="32"/>
        </w:rPr>
      </w:pPr>
      <w:r>
        <w:rPr>
          <w:rFonts w:hint="eastAsia" w:ascii="仿宋_GB2312" w:hAnsi="仿宋_GB2312" w:eastAsia="仿宋_GB2312" w:cs="仿宋_GB2312"/>
          <w:sz w:val="32"/>
        </w:rPr>
        <w:t>本单位无二级单位，下设办公室、教务处、德育处、后勤处。</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年年初预算数270.61万元，其中：一般公共预算拨款261.11万元，政府性基金预算拨款0万元，国有资本经营预算拨款0万元，事业收入3.5万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事业单位经营收入0万元</w:t>
      </w:r>
      <w:r>
        <w:rPr>
          <w:rFonts w:ascii="仿宋_GB2312" w:hAnsi="仿宋_GB2312" w:eastAsia="仿宋_GB2312" w:cs="仿宋_GB2312"/>
          <w:sz w:val="32"/>
        </w:rPr>
        <w:t>，其他收入</w:t>
      </w:r>
      <w:r>
        <w:rPr>
          <w:rFonts w:hint="eastAsia" w:ascii="仿宋_GB2312" w:hAnsi="仿宋_GB2312" w:eastAsia="仿宋_GB2312" w:cs="仿宋_GB2312"/>
          <w:sz w:val="32"/>
        </w:rPr>
        <w:t>6万元。收入较去年</w:t>
      </w:r>
      <w:r>
        <w:rPr>
          <w:rFonts w:hint="eastAsia" w:ascii="仿宋_GB2312" w:hAnsi="仿宋_GB2312" w:eastAsia="仿宋_GB2312" w:cs="仿宋_GB2312"/>
          <w:sz w:val="32"/>
          <w:lang w:val="en-US" w:eastAsia="zh-CN"/>
        </w:rPr>
        <w:t>增加14.28</w:t>
      </w:r>
      <w:r>
        <w:rPr>
          <w:rFonts w:hint="eastAsia" w:ascii="仿宋_GB2312" w:hAnsi="仿宋_GB2312" w:eastAsia="仿宋_GB2312" w:cs="仿宋_GB2312"/>
          <w:sz w:val="32"/>
        </w:rPr>
        <w:t>万元，主要是基本支出经费拨款</w:t>
      </w:r>
      <w:r>
        <w:rPr>
          <w:rFonts w:hint="eastAsia" w:ascii="仿宋_GB2312" w:hAnsi="仿宋_GB2312" w:eastAsia="仿宋_GB2312" w:cs="仿宋_GB2312"/>
          <w:sz w:val="32"/>
          <w:lang w:val="en-US" w:eastAsia="zh-CN"/>
        </w:rPr>
        <w:t>增加15.21</w:t>
      </w:r>
      <w:r>
        <w:rPr>
          <w:rFonts w:hint="eastAsia" w:ascii="仿宋_GB2312" w:hAnsi="仿宋_GB2312" w:eastAsia="仿宋_GB2312" w:cs="仿宋_GB2312"/>
          <w:sz w:val="32"/>
        </w:rPr>
        <w:t>万元，项目支出经费拨款</w:t>
      </w:r>
      <w:r>
        <w:rPr>
          <w:rFonts w:hint="eastAsia" w:ascii="仿宋_GB2312" w:hAnsi="仿宋_GB2312" w:eastAsia="仿宋_GB2312" w:cs="仿宋_GB2312"/>
          <w:sz w:val="32"/>
          <w:lang w:val="en-US" w:eastAsia="zh-CN"/>
        </w:rPr>
        <w:t>减少0.93</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年年初预算数270.61万元，其中：一般公共服务支出0万元，教育支出189.54万元，社会保障和就业支出56.09万元，卫生健康支出13.75万元，住房保障支出11.2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万元。支出较去年</w:t>
      </w:r>
      <w:r>
        <w:rPr>
          <w:rFonts w:hint="eastAsia" w:ascii="仿宋_GB2312" w:hAnsi="仿宋_GB2312" w:eastAsia="仿宋_GB2312" w:cs="仿宋_GB2312"/>
          <w:sz w:val="32"/>
          <w:lang w:val="en-US" w:eastAsia="zh-CN"/>
        </w:rPr>
        <w:t>增加14.28</w:t>
      </w:r>
      <w:r>
        <w:rPr>
          <w:rFonts w:hint="eastAsia" w:ascii="仿宋_GB2312" w:hAnsi="仿宋_GB2312" w:eastAsia="仿宋_GB2312" w:cs="仿宋_GB2312"/>
          <w:sz w:val="32"/>
        </w:rPr>
        <w:t>万元，主要是基本支出</w:t>
      </w:r>
      <w:r>
        <w:rPr>
          <w:rFonts w:hint="eastAsia" w:ascii="仿宋_GB2312" w:hAnsi="仿宋_GB2312" w:eastAsia="仿宋_GB2312" w:cs="仿宋_GB2312"/>
          <w:sz w:val="32"/>
          <w:lang w:val="en-US" w:eastAsia="zh-CN"/>
        </w:rPr>
        <w:t>增加15.21</w:t>
      </w:r>
      <w:r>
        <w:rPr>
          <w:rFonts w:hint="eastAsia" w:ascii="仿宋_GB2312" w:hAnsi="仿宋_GB2312" w:eastAsia="仿宋_GB2312" w:cs="仿宋_GB2312"/>
          <w:sz w:val="32"/>
        </w:rPr>
        <w:t>万元，项目支出</w:t>
      </w:r>
      <w:r>
        <w:rPr>
          <w:rFonts w:hint="eastAsia" w:ascii="仿宋_GB2312" w:hAnsi="仿宋_GB2312" w:eastAsia="仿宋_GB2312" w:cs="仿宋_GB2312"/>
          <w:sz w:val="32"/>
          <w:lang w:val="en-US" w:eastAsia="zh-CN"/>
        </w:rPr>
        <w:t>减少0.93</w:t>
      </w:r>
      <w:r>
        <w:rPr>
          <w:rFonts w:hint="eastAsia" w:ascii="仿宋_GB2312" w:hAnsi="仿宋_GB2312" w:eastAsia="仿宋_GB2312" w:cs="仿宋_GB2312"/>
          <w:sz w:val="32"/>
        </w:rPr>
        <w:t>万元。</w:t>
      </w:r>
    </w:p>
    <w:p>
      <w:pPr>
        <w:spacing w:line="600" w:lineRule="exact"/>
        <w:ind w:firstLine="640" w:firstLineChars="200"/>
        <w:rPr>
          <w:rFonts w:ascii="黑体" w:hAnsi="黑体" w:eastAsia="黑体" w:cs="仿宋_GB2312"/>
          <w:sz w:val="32"/>
        </w:rPr>
      </w:pPr>
      <w:r>
        <w:rPr>
          <w:rFonts w:hint="eastAsia" w:ascii="黑体" w:hAnsi="黑体" w:eastAsia="黑体" w:cs="仿宋_GB2312"/>
          <w:sz w:val="32"/>
        </w:rPr>
        <w:t>三、部门预算情况说明</w:t>
      </w:r>
    </w:p>
    <w:p>
      <w:pPr>
        <w:spacing w:line="60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年一般公共预算财政拨款收入261.11万元，一般公共预算财政拨款支出261.11万元，比202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增加13.78</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基本支出257.54万元，比202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增加15.21</w:t>
      </w:r>
      <w:r>
        <w:rPr>
          <w:rFonts w:hint="eastAsia" w:ascii="仿宋_GB2312" w:hAnsi="仿宋_GB2312" w:eastAsia="仿宋_GB2312" w:cs="仿宋_GB2312"/>
          <w:sz w:val="32"/>
        </w:rPr>
        <w:t>万元，</w:t>
      </w:r>
      <w:r>
        <w:rPr>
          <w:rFonts w:hint="eastAsia" w:ascii="仿宋_GB2312" w:hAnsi="仿宋_GB2312" w:eastAsia="仿宋_GB2312" w:cs="仿宋_GB2312"/>
          <w:sz w:val="32"/>
          <w:highlight w:val="none"/>
        </w:rPr>
        <w:t>主要原因是</w:t>
      </w:r>
      <w:r>
        <w:rPr>
          <w:rFonts w:hint="eastAsia" w:ascii="仿宋_GB2312" w:hAnsi="仿宋_GB2312" w:eastAsia="仿宋_GB2312" w:cs="仿宋_GB2312"/>
          <w:sz w:val="32"/>
          <w:highlight w:val="none"/>
          <w:lang w:val="en-US" w:eastAsia="zh-CN"/>
        </w:rPr>
        <w:t>基本工资调增以及超额绩效纳入社保基数维护</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3.57</w:t>
      </w:r>
      <w:r>
        <w:rPr>
          <w:rFonts w:hint="eastAsia" w:ascii="仿宋_GB2312" w:hAnsi="仿宋_GB2312" w:eastAsia="仿宋_GB2312" w:cs="仿宋_GB2312"/>
          <w:sz w:val="32"/>
        </w:rPr>
        <w:t>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减少1.43</w:t>
      </w:r>
      <w:r>
        <w:rPr>
          <w:rFonts w:hint="eastAsia" w:ascii="仿宋_GB2312" w:hAnsi="仿宋_GB2312" w:eastAsia="仿宋_GB2312" w:cs="仿宋_GB2312"/>
          <w:sz w:val="32"/>
        </w:rPr>
        <w:t>万元，</w:t>
      </w:r>
      <w:r>
        <w:rPr>
          <w:rFonts w:hint="eastAsia" w:ascii="仿宋_GB2312" w:hAnsi="仿宋_GB2312" w:eastAsia="仿宋_GB2312" w:cs="仿宋_GB2312"/>
          <w:sz w:val="32"/>
          <w:highlight w:val="none"/>
        </w:rPr>
        <w:t>主要原因是</w:t>
      </w:r>
      <w:r>
        <w:rPr>
          <w:rFonts w:hint="eastAsia" w:ascii="仿宋_GB2312" w:hAnsi="仿宋_GB2312" w:eastAsia="仿宋_GB2312" w:cs="仿宋_GB2312"/>
          <w:sz w:val="32"/>
          <w:highlight w:val="none"/>
          <w:lang w:val="en-US" w:eastAsia="zh-CN"/>
        </w:rPr>
        <w:t>学生人数减少，学生营养午餐项目减少。</w:t>
      </w:r>
    </w:p>
    <w:p>
      <w:pPr>
        <w:spacing w:line="60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丰都县三元镇梯子河完全小学校2025年无使用政府性基金预算拨款安排的支出。</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highlight w:val="none"/>
          <w:lang w:val="en-US" w:eastAsia="zh-CN"/>
        </w:rPr>
        <w:t>丰都县三元镇梯子河完全小学校</w:t>
      </w:r>
      <w:r>
        <w:rPr>
          <w:rFonts w:hint="eastAsia" w:ascii="仿宋_GB2312" w:hAnsi="仿宋_GB2312" w:eastAsia="仿宋_GB2312" w:cs="仿宋_GB2312"/>
          <w:sz w:val="32"/>
          <w:lang w:val="en-US" w:eastAsia="zh-CN"/>
        </w:rPr>
        <w:t>2025年无使用国有资本经营预算拨款安排的支出。</w:t>
      </w:r>
    </w:p>
    <w:p>
      <w:pPr>
        <w:pStyle w:val="11"/>
        <w:numPr>
          <w:ilvl w:val="0"/>
          <w:numId w:val="2"/>
        </w:numPr>
        <w:spacing w:line="600" w:lineRule="exact"/>
        <w:ind w:firstLineChars="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年“三公”经费预算0万元，比202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年减少0万元。其中：因公出国（境）费用0万元，比202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年减少0万元；公务接待费0万元，比202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年减少0万元；公务用车运行维护费0万元，比202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rPr>
        <w:t>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年减少0万元。本单位无“三公”经费支出。</w:t>
      </w:r>
    </w:p>
    <w:p>
      <w:pPr>
        <w:pStyle w:val="11"/>
        <w:numPr>
          <w:ilvl w:val="0"/>
          <w:numId w:val="2"/>
        </w:numPr>
        <w:spacing w:line="600" w:lineRule="exact"/>
        <w:ind w:firstLineChars="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1、我单位不在</w:t>
      </w:r>
      <w:r>
        <w:rPr>
          <w:rFonts w:ascii="仿宋_GB2312" w:hAnsi="仿宋_GB2312" w:eastAsia="仿宋_GB2312" w:cs="仿宋_GB2312"/>
          <w:sz w:val="32"/>
        </w:rPr>
        <w:t>机关运行经费统计范围之内。</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rPr>
        <w:t>0万元：政府采购货物预算0万元、政府采购工程预算0万元、政府采购服务预算0万元；其中一般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rPr>
        <w:t>0万元：政府采购货物预算0万元、政府采购工程预算0万元、政府采购服务预算0万元。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3、绩效目标设置情况。</w:t>
      </w:r>
      <w:r>
        <w:rPr>
          <w:rFonts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ascii="仿宋_GB2312" w:hAnsi="仿宋_GB2312" w:eastAsia="仿宋_GB2312" w:cs="仿宋_GB2312"/>
          <w:sz w:val="32"/>
        </w:rPr>
        <w:t>年</w:t>
      </w:r>
      <w:r>
        <w:rPr>
          <w:rFonts w:hint="eastAsia" w:ascii="仿宋_GB2312" w:hAnsi="仿宋_GB2312" w:eastAsia="仿宋_GB2312" w:cs="仿宋_GB2312"/>
          <w:sz w:val="32"/>
          <w:lang w:val="en-US" w:eastAsia="zh-CN"/>
        </w:rPr>
        <w:t>项目支出均</w:t>
      </w:r>
      <w:r>
        <w:rPr>
          <w:rFonts w:hint="eastAsia" w:ascii="仿宋_GB2312" w:hAnsi="仿宋_GB2312" w:eastAsia="仿宋_GB2312" w:cs="仿宋_GB2312"/>
          <w:sz w:val="32"/>
        </w:rPr>
        <w:t>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，涉及资金量</w:t>
      </w:r>
      <w:r>
        <w:rPr>
          <w:rFonts w:hint="eastAsia" w:ascii="仿宋_GB2312" w:hAnsi="仿宋_GB2312" w:eastAsia="仿宋_GB2312" w:cs="仿宋_GB2312"/>
          <w:sz w:val="32"/>
          <w:lang w:val="en-US" w:eastAsia="zh-CN"/>
        </w:rPr>
        <w:t>3.5</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w:t>
      </w:r>
      <w:r>
        <w:rPr>
          <w:rFonts w:hint="eastAsia" w:ascii="仿宋_GB2312" w:hAnsi="仿宋_GB2312" w:eastAsia="仿宋_GB2312" w:cs="仿宋_GB2312"/>
          <w:color w:val="000000"/>
          <w:sz w:val="32"/>
          <w:lang w:val="en-US" w:eastAsia="zh-CN"/>
        </w:rPr>
        <w:t>至</w:t>
      </w:r>
      <w:bookmarkStart w:id="0" w:name="_GoBack"/>
      <w:bookmarkEnd w:id="0"/>
      <w:r>
        <w:rPr>
          <w:rFonts w:hint="eastAsia" w:ascii="仿宋_GB2312" w:hAnsi="仿宋_GB2312" w:eastAsia="仿宋_GB2312" w:cs="仿宋_GB2312"/>
          <w:color w:val="000000"/>
          <w:sz w:val="32"/>
        </w:rPr>
        <w:t>202</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年12月，所属各预算单位共有车辆0辆，其中一般公务用车0辆、执勤执法用车0辆。202</w:t>
      </w:r>
      <w:r>
        <w:rPr>
          <w:rFonts w:hint="eastAsia" w:ascii="仿宋_GB2312" w:hAnsi="仿宋_GB2312" w:eastAsia="仿宋_GB2312" w:cs="仿宋_GB2312"/>
          <w:color w:val="000000"/>
          <w:sz w:val="32"/>
          <w:lang w:val="en-US" w:eastAsia="zh-CN"/>
        </w:rPr>
        <w:t>5</w:t>
      </w:r>
      <w:r>
        <w:rPr>
          <w:rFonts w:hint="eastAsia" w:ascii="仿宋_GB2312" w:hAnsi="仿宋_GB2312" w:eastAsia="仿宋_GB2312" w:cs="仿宋_GB2312"/>
          <w:color w:val="000000"/>
          <w:sz w:val="32"/>
        </w:rPr>
        <w:t>年一般公共预算安排购置车辆0辆，其中一般公务用车0辆、执勤执法用车0辆。</w:t>
      </w:r>
    </w:p>
    <w:p>
      <w:pPr>
        <w:spacing w:line="600" w:lineRule="exact"/>
        <w:ind w:firstLine="640" w:firstLineChars="200"/>
        <w:rPr>
          <w:rFonts w:ascii="黑体" w:hAnsi="黑体" w:eastAsia="黑体" w:cs="仿宋_GB2312"/>
          <w:sz w:val="32"/>
        </w:rPr>
      </w:pPr>
      <w:r>
        <w:rPr>
          <w:rFonts w:hint="eastAsia" w:ascii="黑体" w:hAnsi="黑体" w:eastAsia="黑体" w:cs="仿宋_GB2312"/>
          <w:sz w:val="32"/>
        </w:rPr>
        <w:t>六、专业性名词</w:t>
      </w:r>
      <w:r>
        <w:rPr>
          <w:rFonts w:ascii="黑体" w:hAnsi="黑体" w:eastAsia="黑体" w:cs="仿宋_GB2312"/>
          <w:sz w:val="32"/>
        </w:rPr>
        <w:t>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lang w:val="en-US" w:eastAsia="zh-CN"/>
        </w:rPr>
        <w:t>单位</w:t>
      </w:r>
      <w:r>
        <w:rPr>
          <w:rFonts w:hint="eastAsia" w:ascii="仿宋_GB2312" w:hAnsi="仿宋_GB2312" w:eastAsia="仿宋_GB2312" w:cs="仿宋_GB2312"/>
          <w:b/>
          <w:sz w:val="32"/>
        </w:rPr>
        <w:t>预算公开联系人</w:t>
      </w:r>
      <w:r>
        <w:rPr>
          <w:rFonts w:ascii="仿宋_GB2312" w:hAnsi="仿宋_GB2312" w:eastAsia="仿宋_GB2312" w:cs="仿宋_GB2312"/>
          <w:b/>
          <w:sz w:val="32"/>
        </w:rPr>
        <w:t>：</w:t>
      </w:r>
      <w:r>
        <w:rPr>
          <w:rFonts w:hint="eastAsia" w:ascii="仿宋_GB2312" w:hAnsi="仿宋_GB2312" w:eastAsia="仿宋_GB2312" w:cs="仿宋_GB2312"/>
          <w:b/>
          <w:sz w:val="32"/>
          <w:lang w:val="en-US" w:eastAsia="zh-CN"/>
        </w:rPr>
        <w:t>陈绘强</w:t>
      </w:r>
      <w:r>
        <w:rPr>
          <w:rFonts w:hint="eastAsia" w:ascii="仿宋_GB2312" w:hAnsi="仿宋_GB2312" w:eastAsia="仿宋_GB2312" w:cs="仿宋_GB2312"/>
          <w:b/>
          <w:sz w:val="32"/>
        </w:rPr>
        <w:t xml:space="preserve">     联系方式</w:t>
      </w:r>
      <w:r>
        <w:rPr>
          <w:rFonts w:ascii="仿宋_GB2312" w:hAnsi="仿宋_GB2312" w:eastAsia="仿宋_GB2312" w:cs="仿宋_GB2312"/>
          <w:b/>
          <w:sz w:val="32"/>
        </w:rPr>
        <w:t>：</w:t>
      </w:r>
      <w:r>
        <w:rPr>
          <w:rFonts w:hint="eastAsia" w:ascii="仿宋_GB2312" w:hAnsi="仿宋_GB2312" w:eastAsia="仿宋_GB2312" w:cs="仿宋_GB2312"/>
          <w:b/>
          <w:sz w:val="32"/>
        </w:rPr>
        <w:t xml:space="preserve">023-81855131  </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D6539"/>
    <w:multiLevelType w:val="multilevel"/>
    <w:tmpl w:val="51DD6539"/>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zViODIyYjI4NzhjMzVmZjdlZWU4ZDBmMjVkMjkifQ=="/>
    <w:docVar w:name="KSO_WPS_MARK_KEY" w:val="379bd8a1-20f4-413c-b29f-a788ab6c0289"/>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3E79"/>
    <w:rsid w:val="00106A76"/>
    <w:rsid w:val="00111CCB"/>
    <w:rsid w:val="00125C07"/>
    <w:rsid w:val="0014404E"/>
    <w:rsid w:val="001525DD"/>
    <w:rsid w:val="00161474"/>
    <w:rsid w:val="00165A74"/>
    <w:rsid w:val="001751BA"/>
    <w:rsid w:val="001957F9"/>
    <w:rsid w:val="001C0A7C"/>
    <w:rsid w:val="001D0CAA"/>
    <w:rsid w:val="001D4937"/>
    <w:rsid w:val="001E0DBA"/>
    <w:rsid w:val="001E1AED"/>
    <w:rsid w:val="001E31D9"/>
    <w:rsid w:val="00202E0A"/>
    <w:rsid w:val="002132E9"/>
    <w:rsid w:val="00213635"/>
    <w:rsid w:val="002179C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2896"/>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92FBB"/>
    <w:rsid w:val="006B2259"/>
    <w:rsid w:val="006C01C3"/>
    <w:rsid w:val="006D0C33"/>
    <w:rsid w:val="006D1609"/>
    <w:rsid w:val="006E0BEC"/>
    <w:rsid w:val="006E455F"/>
    <w:rsid w:val="006F1104"/>
    <w:rsid w:val="006F7539"/>
    <w:rsid w:val="00714828"/>
    <w:rsid w:val="007158F8"/>
    <w:rsid w:val="0071734A"/>
    <w:rsid w:val="007252E3"/>
    <w:rsid w:val="007336ED"/>
    <w:rsid w:val="00742C4D"/>
    <w:rsid w:val="007620B8"/>
    <w:rsid w:val="00762CF8"/>
    <w:rsid w:val="00765DF5"/>
    <w:rsid w:val="007713EB"/>
    <w:rsid w:val="00791CE4"/>
    <w:rsid w:val="007946EA"/>
    <w:rsid w:val="007B10D4"/>
    <w:rsid w:val="007B22D6"/>
    <w:rsid w:val="007B4264"/>
    <w:rsid w:val="007B5ACF"/>
    <w:rsid w:val="007B6182"/>
    <w:rsid w:val="007C4C9B"/>
    <w:rsid w:val="007D2AEA"/>
    <w:rsid w:val="007D4F40"/>
    <w:rsid w:val="007E098F"/>
    <w:rsid w:val="007E0B4D"/>
    <w:rsid w:val="007E2245"/>
    <w:rsid w:val="007E6A39"/>
    <w:rsid w:val="007F68E5"/>
    <w:rsid w:val="00801BFF"/>
    <w:rsid w:val="00803270"/>
    <w:rsid w:val="00805D05"/>
    <w:rsid w:val="00813B4F"/>
    <w:rsid w:val="00830BF3"/>
    <w:rsid w:val="00833B65"/>
    <w:rsid w:val="00837BDB"/>
    <w:rsid w:val="00844F43"/>
    <w:rsid w:val="008560C6"/>
    <w:rsid w:val="00866533"/>
    <w:rsid w:val="00876439"/>
    <w:rsid w:val="00880920"/>
    <w:rsid w:val="00893BF5"/>
    <w:rsid w:val="008A13B7"/>
    <w:rsid w:val="008A622D"/>
    <w:rsid w:val="008D2570"/>
    <w:rsid w:val="008E3C27"/>
    <w:rsid w:val="008E5A19"/>
    <w:rsid w:val="008E7590"/>
    <w:rsid w:val="008F1CA6"/>
    <w:rsid w:val="008F41AC"/>
    <w:rsid w:val="008F731A"/>
    <w:rsid w:val="00905727"/>
    <w:rsid w:val="009070F5"/>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A73E4"/>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0AD3"/>
    <w:rsid w:val="00BD5AA0"/>
    <w:rsid w:val="00BD5FA5"/>
    <w:rsid w:val="00BE573E"/>
    <w:rsid w:val="00BF67E7"/>
    <w:rsid w:val="00C2696C"/>
    <w:rsid w:val="00C332E8"/>
    <w:rsid w:val="00C358C4"/>
    <w:rsid w:val="00C427D3"/>
    <w:rsid w:val="00C47446"/>
    <w:rsid w:val="00C5758E"/>
    <w:rsid w:val="00C601F9"/>
    <w:rsid w:val="00C70456"/>
    <w:rsid w:val="00C7602D"/>
    <w:rsid w:val="00C827DC"/>
    <w:rsid w:val="00C95346"/>
    <w:rsid w:val="00C96B2A"/>
    <w:rsid w:val="00CA4340"/>
    <w:rsid w:val="00CB0296"/>
    <w:rsid w:val="00CC4A96"/>
    <w:rsid w:val="00CD1C4A"/>
    <w:rsid w:val="00CE1014"/>
    <w:rsid w:val="00CF42ED"/>
    <w:rsid w:val="00D0143D"/>
    <w:rsid w:val="00D10AB7"/>
    <w:rsid w:val="00D160DD"/>
    <w:rsid w:val="00D21CDE"/>
    <w:rsid w:val="00D35687"/>
    <w:rsid w:val="00D40ADE"/>
    <w:rsid w:val="00D411DD"/>
    <w:rsid w:val="00D46486"/>
    <w:rsid w:val="00D648D9"/>
    <w:rsid w:val="00D64C2C"/>
    <w:rsid w:val="00D66063"/>
    <w:rsid w:val="00D77D37"/>
    <w:rsid w:val="00D80BC2"/>
    <w:rsid w:val="00D8620E"/>
    <w:rsid w:val="00DA7788"/>
    <w:rsid w:val="00DA7E8F"/>
    <w:rsid w:val="00DA7FE6"/>
    <w:rsid w:val="00DB0EC5"/>
    <w:rsid w:val="00DB2D78"/>
    <w:rsid w:val="00DB4539"/>
    <w:rsid w:val="00DD2225"/>
    <w:rsid w:val="00DE3685"/>
    <w:rsid w:val="00DE5805"/>
    <w:rsid w:val="00E00D68"/>
    <w:rsid w:val="00E01CEB"/>
    <w:rsid w:val="00E11FB2"/>
    <w:rsid w:val="00E1530B"/>
    <w:rsid w:val="00E275D0"/>
    <w:rsid w:val="00E40ED1"/>
    <w:rsid w:val="00E4747D"/>
    <w:rsid w:val="00E62BD8"/>
    <w:rsid w:val="00E67557"/>
    <w:rsid w:val="00E712B9"/>
    <w:rsid w:val="00E96899"/>
    <w:rsid w:val="00EB63F6"/>
    <w:rsid w:val="00EC09E7"/>
    <w:rsid w:val="00EC409D"/>
    <w:rsid w:val="00EE21B6"/>
    <w:rsid w:val="00EF1B14"/>
    <w:rsid w:val="00EF782E"/>
    <w:rsid w:val="00EF7D6B"/>
    <w:rsid w:val="00F11A07"/>
    <w:rsid w:val="00F258CE"/>
    <w:rsid w:val="00F605C0"/>
    <w:rsid w:val="00F66710"/>
    <w:rsid w:val="00F84112"/>
    <w:rsid w:val="00F86A3C"/>
    <w:rsid w:val="00F90464"/>
    <w:rsid w:val="00F92CC5"/>
    <w:rsid w:val="00F9492F"/>
    <w:rsid w:val="00FC2169"/>
    <w:rsid w:val="00FC2267"/>
    <w:rsid w:val="00FE12C3"/>
    <w:rsid w:val="00FE28C5"/>
    <w:rsid w:val="0183728A"/>
    <w:rsid w:val="03681079"/>
    <w:rsid w:val="037B7D63"/>
    <w:rsid w:val="0404220A"/>
    <w:rsid w:val="04C837E3"/>
    <w:rsid w:val="079B5E46"/>
    <w:rsid w:val="07A42C97"/>
    <w:rsid w:val="0CE95A3D"/>
    <w:rsid w:val="12357DE5"/>
    <w:rsid w:val="18CC21E2"/>
    <w:rsid w:val="19D75DEA"/>
    <w:rsid w:val="1E346262"/>
    <w:rsid w:val="1EF75FD8"/>
    <w:rsid w:val="2A855E1D"/>
    <w:rsid w:val="2D496137"/>
    <w:rsid w:val="317E6DCA"/>
    <w:rsid w:val="350649E5"/>
    <w:rsid w:val="39810466"/>
    <w:rsid w:val="3A7876F9"/>
    <w:rsid w:val="3BC5739B"/>
    <w:rsid w:val="3C5172DF"/>
    <w:rsid w:val="3D0E26CB"/>
    <w:rsid w:val="428205D9"/>
    <w:rsid w:val="434D13F6"/>
    <w:rsid w:val="48310C7F"/>
    <w:rsid w:val="49CA6D29"/>
    <w:rsid w:val="50B12C64"/>
    <w:rsid w:val="53AE7240"/>
    <w:rsid w:val="58454068"/>
    <w:rsid w:val="63E61C76"/>
    <w:rsid w:val="65927733"/>
    <w:rsid w:val="65AE331E"/>
    <w:rsid w:val="69F94271"/>
    <w:rsid w:val="6B62243D"/>
    <w:rsid w:val="72854A5A"/>
    <w:rsid w:val="7376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1495</Words>
  <Characters>1648</Characters>
  <Lines>12</Lines>
  <Paragraphs>3</Paragraphs>
  <TotalTime>1</TotalTime>
  <ScaleCrop>false</ScaleCrop>
  <LinksUpToDate>false</LinksUpToDate>
  <CharactersWithSpaces>1655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2023-02-20T04:03:00Z</dcterms:created>
  <dc:creator>Administrator</dc:creator>
  <cp:lastModifiedBy>TP</cp:lastModifiedBy>
  <cp:lastPrinted>2018-01-02T08:11:00Z</cp:lastPrinted>
  <dcterms:modified xsi:type="dcterms:W3CDTF">2025-03-11T03:08:00Z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481D133109194363A58EFB0DEC364BAA_13</vt:lpwstr>
  </property>
</Properties>
</file>