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丰都县三元镇中心小学校</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202</w:t>
      </w:r>
      <w:r>
        <w:rPr>
          <w:rFonts w:hint="eastAsia" w:ascii="华文中宋" w:hAnsi="华文中宋" w:eastAsia="华文中宋" w:cs="华文中宋"/>
          <w:sz w:val="44"/>
          <w:szCs w:val="44"/>
          <w:lang w:val="en-US" w:eastAsia="zh-CN"/>
        </w:rPr>
        <w:t>5</w:t>
      </w:r>
      <w:r>
        <w:rPr>
          <w:rFonts w:hint="eastAsia" w:ascii="华文中宋" w:hAnsi="华文中宋" w:eastAsia="华文中宋" w:cs="华文中宋"/>
          <w:sz w:val="44"/>
          <w:szCs w:val="44"/>
        </w:rPr>
        <w:t>年</w:t>
      </w:r>
      <w:r>
        <w:rPr>
          <w:rFonts w:hint="eastAsia" w:ascii="华文中宋" w:hAnsi="华文中宋" w:eastAsia="华文中宋" w:cs="华文中宋"/>
          <w:sz w:val="44"/>
          <w:szCs w:val="44"/>
          <w:lang w:val="en-US" w:eastAsia="zh-CN"/>
        </w:rPr>
        <w:t>单位</w:t>
      </w:r>
      <w:r>
        <w:rPr>
          <w:rFonts w:hint="eastAsia" w:ascii="华文中宋" w:hAnsi="华文中宋" w:eastAsia="华文中宋" w:cs="华文中宋"/>
          <w:sz w:val="44"/>
          <w:szCs w:val="44"/>
        </w:rPr>
        <w:t>预算情况说明</w:t>
      </w:r>
    </w:p>
    <w:p>
      <w:pPr>
        <w:spacing w:line="600" w:lineRule="exact"/>
        <w:ind w:firstLine="880" w:firstLineChars="200"/>
        <w:jc w:val="center"/>
        <w:rPr>
          <w:rFonts w:ascii="华文中宋" w:hAnsi="华文中宋" w:eastAsia="华文中宋" w:cs="华文中宋"/>
          <w:sz w:val="44"/>
          <w:szCs w:val="44"/>
        </w:rPr>
      </w:pP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单位基本情况</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（一）职能职责。</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1、负责贯彻党的教育方针，坚持社会主义办学方向，对学生进行德育、智育、体育、美育和劳动教育等方面的教育。</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2、负责配合各级人民政府依法动员适龄儿童、少年入学，严格控制学生辍学，依法保证适龄儿童、少年接受义务教育。</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3、负责制定学校教育发展规划，并抓好组织实施和落实工作。</w:t>
      </w:r>
    </w:p>
    <w:p>
      <w:pPr>
        <w:pStyle w:val="11"/>
        <w:tabs>
          <w:tab w:val="center" w:pos="4153"/>
          <w:tab w:val="left" w:pos="7275"/>
        </w:tabs>
        <w:spacing w:line="600" w:lineRule="exact"/>
        <w:ind w:left="640" w:firstLine="0" w:firstLineChars="0"/>
        <w:jc w:val="left"/>
        <w:rPr>
          <w:rFonts w:ascii="仿宋_GB2312" w:hAnsi="仿宋_GB2312" w:eastAsia="仿宋_GB2312" w:cs="仿宋_GB2312"/>
          <w:sz w:val="32"/>
        </w:rPr>
      </w:pPr>
      <w:r>
        <w:rPr>
          <w:rFonts w:hint="eastAsia" w:ascii="仿宋_GB2312" w:hAnsi="仿宋_GB2312" w:eastAsia="仿宋_GB2312" w:cs="仿宋_GB2312"/>
          <w:sz w:val="32"/>
        </w:rPr>
        <w:t>（二）单位</w:t>
      </w:r>
      <w:r>
        <w:rPr>
          <w:rFonts w:ascii="仿宋_GB2312" w:hAnsi="仿宋_GB2312" w:eastAsia="仿宋_GB2312" w:cs="仿宋_GB2312"/>
          <w:sz w:val="32"/>
        </w:rPr>
        <w:t>构成</w:t>
      </w:r>
      <w:r>
        <w:rPr>
          <w:rFonts w:hint="eastAsia" w:ascii="仿宋_GB2312" w:hAnsi="仿宋_GB2312" w:eastAsia="仿宋_GB2312" w:cs="仿宋_GB2312"/>
          <w:sz w:val="32"/>
        </w:rPr>
        <w:t>。</w:t>
      </w:r>
    </w:p>
    <w:p>
      <w:pPr>
        <w:pStyle w:val="11"/>
        <w:spacing w:line="600" w:lineRule="exact"/>
        <w:ind w:left="420" w:firstLine="0" w:firstLineChars="0"/>
        <w:rPr>
          <w:rFonts w:ascii="仿宋_GB2312" w:hAnsi="仿宋_GB2312" w:eastAsia="仿宋_GB2312" w:cs="仿宋_GB2312"/>
          <w:sz w:val="32"/>
        </w:rPr>
      </w:pPr>
      <w:r>
        <w:rPr>
          <w:rFonts w:hint="eastAsia" w:ascii="仿宋_GB2312" w:hAnsi="仿宋_GB2312" w:eastAsia="仿宋_GB2312" w:cs="仿宋_GB2312"/>
          <w:sz w:val="32"/>
        </w:rPr>
        <w:t>本单位无二级单位，下设办公室、教务处、德育处、后勤处。</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部门</w:t>
      </w:r>
      <w:r>
        <w:rPr>
          <w:rFonts w:ascii="黑体" w:hAnsi="黑体" w:eastAsia="黑体" w:cs="仿宋_GB2312"/>
          <w:sz w:val="32"/>
        </w:rPr>
        <w:t>收支总体情况</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（一）收入预算：202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年年初预算数1381.51万元，其中：一般公共预算拨款1181.01万元，政府性基金预算拨款5.5万元，国有资本经营预算拨款0万元，事业收入40万</w:t>
      </w:r>
      <w:r>
        <w:rPr>
          <w:rFonts w:ascii="仿宋_GB2312" w:hAnsi="仿宋_GB2312" w:eastAsia="仿宋_GB2312" w:cs="仿宋_GB2312"/>
          <w:sz w:val="32"/>
        </w:rPr>
        <w:t>元，</w:t>
      </w:r>
      <w:r>
        <w:rPr>
          <w:rFonts w:hint="eastAsia" w:ascii="仿宋_GB2312" w:hAnsi="仿宋_GB2312" w:eastAsia="仿宋_GB2312" w:cs="仿宋_GB2312"/>
          <w:sz w:val="32"/>
        </w:rPr>
        <w:t>事业单位经营收入0万元</w:t>
      </w:r>
      <w:r>
        <w:rPr>
          <w:rFonts w:ascii="仿宋_GB2312" w:hAnsi="仿宋_GB2312" w:eastAsia="仿宋_GB2312" w:cs="仿宋_GB2312"/>
          <w:sz w:val="32"/>
        </w:rPr>
        <w:t>，其他收入</w:t>
      </w:r>
      <w:r>
        <w:rPr>
          <w:rFonts w:hint="eastAsia" w:ascii="仿宋_GB2312" w:hAnsi="仿宋_GB2312" w:eastAsia="仿宋_GB2312" w:cs="仿宋_GB2312"/>
          <w:sz w:val="32"/>
        </w:rPr>
        <w:t>155万元。收入较去年增加</w:t>
      </w:r>
      <w:r>
        <w:rPr>
          <w:rFonts w:hint="eastAsia" w:ascii="仿宋_GB2312" w:hAnsi="仿宋_GB2312" w:eastAsia="仿宋_GB2312" w:cs="仿宋_GB2312"/>
          <w:sz w:val="32"/>
          <w:lang w:val="en-US" w:eastAsia="zh-CN"/>
        </w:rPr>
        <w:t>42.64</w:t>
      </w:r>
      <w:r>
        <w:rPr>
          <w:rFonts w:hint="eastAsia" w:ascii="仿宋_GB2312" w:hAnsi="仿宋_GB2312" w:eastAsia="仿宋_GB2312" w:cs="仿宋_GB2312"/>
          <w:sz w:val="32"/>
        </w:rPr>
        <w:t>万元，主要是基本支出经费拨款</w:t>
      </w:r>
      <w:r>
        <w:rPr>
          <w:rFonts w:hint="eastAsia" w:ascii="仿宋_GB2312" w:hAnsi="仿宋_GB2312" w:eastAsia="仿宋_GB2312" w:cs="仿宋_GB2312"/>
          <w:sz w:val="32"/>
          <w:lang w:val="en-US" w:eastAsia="zh-CN"/>
        </w:rPr>
        <w:t>减少79.08</w:t>
      </w:r>
      <w:r>
        <w:rPr>
          <w:rFonts w:hint="eastAsia" w:ascii="仿宋_GB2312" w:hAnsi="仿宋_GB2312" w:eastAsia="仿宋_GB2312" w:cs="仿宋_GB2312"/>
          <w:sz w:val="32"/>
        </w:rPr>
        <w:t>万元，项目支出经费拨款增加</w:t>
      </w:r>
      <w:r>
        <w:rPr>
          <w:rFonts w:hint="eastAsia" w:ascii="仿宋_GB2312" w:hAnsi="仿宋_GB2312" w:eastAsia="仿宋_GB2312" w:cs="仿宋_GB2312"/>
          <w:sz w:val="32"/>
          <w:lang w:val="en-US" w:eastAsia="zh-CN"/>
        </w:rPr>
        <w:t>121.72</w:t>
      </w:r>
      <w:r>
        <w:rPr>
          <w:rFonts w:hint="eastAsia" w:ascii="仿宋_GB2312" w:hAnsi="仿宋_GB2312" w:eastAsia="仿宋_GB2312" w:cs="仿宋_GB2312"/>
          <w:sz w:val="32"/>
        </w:rPr>
        <w:t>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（二）支出预算：202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年年初预算数1381.51万元，其中：一般公共服务支出0万元，教育支出1022.36万元，社会保障和就业支出243.71万元，卫生健康支出60.23万元，住房保障支出49.71万元，其他支出5.5万元。支出较去年增加</w:t>
      </w:r>
      <w:r>
        <w:rPr>
          <w:rFonts w:hint="eastAsia" w:ascii="仿宋_GB2312" w:hAnsi="仿宋_GB2312" w:eastAsia="仿宋_GB2312" w:cs="仿宋_GB2312"/>
          <w:sz w:val="32"/>
          <w:lang w:val="en-US" w:eastAsia="zh-CN"/>
        </w:rPr>
        <w:t>42.64</w:t>
      </w:r>
      <w:r>
        <w:rPr>
          <w:rFonts w:hint="eastAsia" w:ascii="仿宋_GB2312" w:hAnsi="仿宋_GB2312" w:eastAsia="仿宋_GB2312" w:cs="仿宋_GB2312"/>
          <w:sz w:val="32"/>
        </w:rPr>
        <w:t>万元，主要是基本支出</w:t>
      </w:r>
      <w:r>
        <w:rPr>
          <w:rFonts w:hint="eastAsia" w:ascii="仿宋_GB2312" w:hAnsi="仿宋_GB2312" w:eastAsia="仿宋_GB2312" w:cs="仿宋_GB2312"/>
          <w:sz w:val="32"/>
          <w:lang w:val="en-US" w:eastAsia="zh-CN"/>
        </w:rPr>
        <w:t>减少79.08</w:t>
      </w:r>
      <w:r>
        <w:rPr>
          <w:rFonts w:hint="eastAsia" w:ascii="仿宋_GB2312" w:hAnsi="仿宋_GB2312" w:eastAsia="仿宋_GB2312" w:cs="仿宋_GB2312"/>
          <w:sz w:val="32"/>
        </w:rPr>
        <w:t>万元，项目支出增加</w:t>
      </w:r>
      <w:r>
        <w:rPr>
          <w:rFonts w:hint="eastAsia" w:ascii="仿宋_GB2312" w:hAnsi="仿宋_GB2312" w:eastAsia="仿宋_GB2312" w:cs="仿宋_GB2312"/>
          <w:sz w:val="32"/>
          <w:lang w:val="en-US" w:eastAsia="zh-CN"/>
        </w:rPr>
        <w:t>121.72</w:t>
      </w:r>
      <w:r>
        <w:rPr>
          <w:rFonts w:hint="eastAsia" w:ascii="仿宋_GB2312" w:hAnsi="仿宋_GB2312" w:eastAsia="仿宋_GB2312" w:cs="仿宋_GB2312"/>
          <w:sz w:val="32"/>
        </w:rPr>
        <w:t>万元。</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部门预算情况说明</w:t>
      </w:r>
    </w:p>
    <w:p>
      <w:pPr>
        <w:spacing w:line="600" w:lineRule="exact"/>
        <w:ind w:firstLine="640" w:firstLineChars="200"/>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年一般公共预算财政拨款收入</w:t>
      </w:r>
      <w:r>
        <w:rPr>
          <w:rFonts w:hint="eastAsia" w:ascii="仿宋_GB2312" w:hAnsi="仿宋_GB2312" w:eastAsia="仿宋_GB2312" w:cs="仿宋_GB2312"/>
          <w:sz w:val="32"/>
          <w:lang w:val="en-US" w:eastAsia="zh-CN"/>
        </w:rPr>
        <w:t>1181.01</w:t>
      </w:r>
      <w:r>
        <w:rPr>
          <w:rFonts w:hint="eastAsia" w:ascii="仿宋_GB2312" w:hAnsi="仿宋_GB2312" w:eastAsia="仿宋_GB2312" w:cs="仿宋_GB2312"/>
          <w:sz w:val="32"/>
        </w:rPr>
        <w:t>万元，一般公共预算财政拨款支出</w:t>
      </w:r>
      <w:r>
        <w:rPr>
          <w:rFonts w:hint="eastAsia" w:ascii="仿宋_GB2312" w:hAnsi="仿宋_GB2312" w:eastAsia="仿宋_GB2312" w:cs="仿宋_GB2312"/>
          <w:sz w:val="32"/>
          <w:lang w:val="en-US" w:eastAsia="zh-CN"/>
        </w:rPr>
        <w:t>1181.01</w:t>
      </w:r>
      <w:r>
        <w:rPr>
          <w:rFonts w:hint="eastAsia" w:ascii="仿宋_GB2312" w:hAnsi="仿宋_GB2312" w:eastAsia="仿宋_GB2312" w:cs="仿宋_GB2312"/>
          <w:sz w:val="32"/>
        </w:rPr>
        <w:t>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减少35.86</w:t>
      </w:r>
      <w:r>
        <w:rPr>
          <w:rFonts w:hint="eastAsia" w:ascii="仿宋_GB2312" w:hAnsi="仿宋_GB2312" w:eastAsia="仿宋_GB2312" w:cs="仿宋_GB2312"/>
          <w:sz w:val="32"/>
        </w:rPr>
        <w:t>万元。其中</w:t>
      </w:r>
      <w:r>
        <w:rPr>
          <w:rFonts w:ascii="仿宋_GB2312" w:hAnsi="仿宋_GB2312" w:eastAsia="仿宋_GB2312" w:cs="仿宋_GB2312"/>
          <w:sz w:val="32"/>
        </w:rPr>
        <w:t>：</w:t>
      </w:r>
      <w:r>
        <w:rPr>
          <w:rFonts w:hint="eastAsia" w:ascii="仿宋_GB2312" w:hAnsi="仿宋_GB2312" w:eastAsia="仿宋_GB2312" w:cs="仿宋_GB2312"/>
          <w:sz w:val="32"/>
        </w:rPr>
        <w:t>基本支出1124.6万元，比202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减少79.08</w:t>
      </w:r>
      <w:r>
        <w:rPr>
          <w:rFonts w:hint="eastAsia" w:ascii="仿宋_GB2312" w:hAnsi="仿宋_GB2312" w:eastAsia="仿宋_GB2312" w:cs="仿宋_GB2312"/>
          <w:sz w:val="32"/>
        </w:rPr>
        <w:t>万元，</w:t>
      </w:r>
      <w:r>
        <w:rPr>
          <w:rFonts w:hint="eastAsia" w:ascii="仿宋_GB2312" w:hAnsi="仿宋_GB2312" w:eastAsia="仿宋_GB2312" w:cs="仿宋_GB2312"/>
          <w:sz w:val="32"/>
          <w:highlight w:val="none"/>
        </w:rPr>
        <w:t>主要原因是</w:t>
      </w:r>
      <w:r>
        <w:rPr>
          <w:rFonts w:hint="eastAsia" w:ascii="仿宋_GB2312" w:hAnsi="仿宋_GB2312" w:eastAsia="仿宋_GB2312" w:cs="仿宋_GB2312"/>
          <w:sz w:val="32"/>
          <w:highlight w:val="none"/>
          <w:lang w:val="en-US" w:eastAsia="zh-CN"/>
        </w:rPr>
        <w:t>教师人数减少</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rPr>
        <w:t>项目支出56.41万元，比202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增加43.22</w:t>
      </w:r>
      <w:r>
        <w:rPr>
          <w:rFonts w:hint="eastAsia" w:ascii="仿宋_GB2312" w:hAnsi="仿宋_GB2312" w:eastAsia="仿宋_GB2312" w:cs="仿宋_GB2312"/>
          <w:sz w:val="32"/>
        </w:rPr>
        <w:t>万元，</w:t>
      </w:r>
      <w:r>
        <w:rPr>
          <w:rFonts w:hint="eastAsia" w:ascii="仿宋_GB2312" w:hAnsi="仿宋_GB2312" w:eastAsia="仿宋_GB2312" w:cs="仿宋_GB2312"/>
          <w:sz w:val="32"/>
          <w:highlight w:val="none"/>
        </w:rPr>
        <w:t>主要原因是</w:t>
      </w:r>
      <w:r>
        <w:rPr>
          <w:rFonts w:hint="eastAsia" w:ascii="仿宋_GB2312" w:hAnsi="仿宋_GB2312" w:eastAsia="仿宋_GB2312" w:cs="仿宋_GB2312"/>
          <w:sz w:val="32"/>
          <w:highlight w:val="none"/>
          <w:lang w:val="en-US" w:eastAsia="zh-CN"/>
        </w:rPr>
        <w:t>本年度“三支一扶”人员以及维修采购项目增加。</w:t>
      </w:r>
    </w:p>
    <w:p>
      <w:pPr>
        <w:spacing w:line="600" w:lineRule="exact"/>
        <w:ind w:firstLine="640" w:firstLineChars="200"/>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年政府性</w:t>
      </w:r>
      <w:r>
        <w:rPr>
          <w:rFonts w:ascii="仿宋_GB2312" w:hAnsi="仿宋_GB2312" w:eastAsia="仿宋_GB2312" w:cs="仿宋_GB2312"/>
          <w:sz w:val="32"/>
        </w:rPr>
        <w:t>基金预算收入</w:t>
      </w:r>
      <w:r>
        <w:rPr>
          <w:rFonts w:hint="eastAsia" w:ascii="仿宋_GB2312" w:hAnsi="仿宋_GB2312" w:eastAsia="仿宋_GB2312" w:cs="仿宋_GB2312"/>
          <w:sz w:val="32"/>
          <w:lang w:val="en-US" w:eastAsia="zh-CN"/>
        </w:rPr>
        <w:t>5.5</w:t>
      </w:r>
      <w:r>
        <w:rPr>
          <w:rFonts w:hint="eastAsia" w:ascii="仿宋_GB2312" w:hAnsi="仿宋_GB2312" w:eastAsia="仿宋_GB2312" w:cs="仿宋_GB2312"/>
          <w:sz w:val="32"/>
        </w:rPr>
        <w:t>万元</w:t>
      </w:r>
      <w:r>
        <w:rPr>
          <w:rFonts w:ascii="仿宋_GB2312" w:hAnsi="仿宋_GB2312" w:eastAsia="仿宋_GB2312" w:cs="仿宋_GB2312"/>
          <w:sz w:val="32"/>
        </w:rPr>
        <w:t>，</w:t>
      </w:r>
      <w:r>
        <w:rPr>
          <w:rFonts w:hint="eastAsia" w:ascii="仿宋_GB2312" w:hAnsi="仿宋_GB2312" w:eastAsia="仿宋_GB2312" w:cs="仿宋_GB2312"/>
          <w:sz w:val="32"/>
        </w:rPr>
        <w:t>政府性</w:t>
      </w:r>
      <w:r>
        <w:rPr>
          <w:rFonts w:ascii="仿宋_GB2312" w:hAnsi="仿宋_GB2312" w:eastAsia="仿宋_GB2312" w:cs="仿宋_GB2312"/>
          <w:sz w:val="32"/>
        </w:rPr>
        <w:t>基金预算支出</w:t>
      </w:r>
      <w:r>
        <w:rPr>
          <w:rFonts w:hint="eastAsia" w:ascii="仿宋_GB2312" w:hAnsi="仿宋_GB2312" w:eastAsia="仿宋_GB2312" w:cs="仿宋_GB2312"/>
          <w:sz w:val="32"/>
          <w:lang w:val="en-US" w:eastAsia="zh-CN"/>
        </w:rPr>
        <w:t>5.5</w:t>
      </w:r>
      <w:r>
        <w:rPr>
          <w:rFonts w:hint="eastAsia" w:ascii="仿宋_GB2312" w:hAnsi="仿宋_GB2312" w:eastAsia="仿宋_GB2312" w:cs="仿宋_GB2312"/>
          <w:sz w:val="32"/>
        </w:rPr>
        <w:t>万元</w:t>
      </w:r>
      <w:r>
        <w:rPr>
          <w:rFonts w:ascii="仿宋_GB2312" w:hAnsi="仿宋_GB2312" w:eastAsia="仿宋_GB2312" w:cs="仿宋_GB2312"/>
          <w:sz w:val="32"/>
        </w:rPr>
        <w:t>，</w:t>
      </w:r>
      <w:r>
        <w:rPr>
          <w:rFonts w:hint="eastAsia" w:ascii="仿宋_GB2312" w:hAnsi="仿宋_GB2312" w:eastAsia="仿宋_GB2312" w:cs="仿宋_GB2312"/>
          <w:sz w:val="32"/>
        </w:rPr>
        <w:t>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增加3.5</w:t>
      </w:r>
      <w:r>
        <w:rPr>
          <w:rFonts w:ascii="仿宋_GB2312" w:hAnsi="仿宋_GB2312" w:eastAsia="仿宋_GB2312" w:cs="仿宋_GB2312"/>
          <w:sz w:val="32"/>
        </w:rPr>
        <w:t xml:space="preserve"> </w:t>
      </w:r>
      <w:r>
        <w:rPr>
          <w:rFonts w:hint="eastAsia" w:ascii="仿宋_GB2312" w:hAnsi="仿宋_GB2312" w:eastAsia="仿宋_GB2312" w:cs="仿宋_GB2312"/>
          <w:sz w:val="32"/>
        </w:rPr>
        <w:t>万元，</w:t>
      </w:r>
      <w:r>
        <w:rPr>
          <w:rFonts w:hint="eastAsia" w:ascii="仿宋_GB2312" w:hAnsi="仿宋_GB2312" w:eastAsia="仿宋_GB2312" w:cs="仿宋_GB2312"/>
          <w:sz w:val="32"/>
          <w:highlight w:val="none"/>
        </w:rPr>
        <w:t>主要原因</w:t>
      </w:r>
      <w:r>
        <w:rPr>
          <w:rFonts w:ascii="仿宋_GB2312" w:hAnsi="仿宋_GB2312" w:eastAsia="仿宋_GB2312" w:cs="仿宋_GB2312"/>
          <w:sz w:val="32"/>
          <w:highlight w:val="none"/>
        </w:rPr>
        <w:t>是</w:t>
      </w:r>
      <w:r>
        <w:rPr>
          <w:rFonts w:hint="eastAsia" w:ascii="仿宋_GB2312" w:hAnsi="仿宋_GB2312" w:eastAsia="仿宋_GB2312" w:cs="仿宋_GB2312"/>
          <w:sz w:val="32"/>
          <w:highlight w:val="none"/>
          <w:lang w:val="en-US" w:eastAsia="zh-CN"/>
        </w:rPr>
        <w:t>本年度青少年宫采购项目增加。</w:t>
      </w:r>
    </w:p>
    <w:p>
      <w:pPr>
        <w:spacing w:line="600" w:lineRule="exact"/>
        <w:ind w:firstLine="640" w:firstLineChars="200"/>
        <w:rPr>
          <w:rFonts w:hint="default" w:ascii="仿宋_GB2312" w:hAnsi="仿宋_GB2312" w:eastAsia="仿宋_GB2312" w:cs="仿宋_GB2312"/>
          <w:sz w:val="32"/>
          <w:highlight w:val="none"/>
          <w:lang w:val="en-US" w:eastAsia="zh-CN"/>
        </w:rPr>
      </w:pPr>
      <w:r>
        <w:rPr>
          <w:rFonts w:hint="eastAsia" w:ascii="仿宋_GB2312" w:hAnsi="仿宋_GB2312" w:eastAsia="仿宋_GB2312" w:cs="仿宋_GB2312"/>
          <w:sz w:val="32"/>
          <w:lang w:val="en-US" w:eastAsia="zh-CN"/>
        </w:rPr>
        <w:t>丰都县三元镇中心小学校2025年无使用国有资本经营预算拨款安排的支出。</w:t>
      </w:r>
    </w:p>
    <w:p>
      <w:pPr>
        <w:spacing w:line="600" w:lineRule="exact"/>
        <w:ind w:firstLine="640" w:firstLineChars="200"/>
        <w:rPr>
          <w:rFonts w:ascii="黑体" w:hAnsi="黑体" w:eastAsia="黑体" w:cs="仿宋_GB2312"/>
          <w:sz w:val="32"/>
        </w:rPr>
      </w:pPr>
      <w:r>
        <w:rPr>
          <w:rFonts w:hint="eastAsia" w:ascii="黑体" w:hAnsi="黑体" w:eastAsia="黑体" w:cs="仿宋_GB2312"/>
          <w:sz w:val="32"/>
        </w:rPr>
        <w:t xml:space="preserve"> 四、“三公”经费情况说明</w:t>
      </w:r>
    </w:p>
    <w:p>
      <w:pPr>
        <w:spacing w:line="600" w:lineRule="exact"/>
        <w:ind w:firstLine="600"/>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年“三公”经费预算0万元，比202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年减少(或</w:t>
      </w:r>
      <w:r>
        <w:rPr>
          <w:rFonts w:ascii="仿宋_GB2312" w:hAnsi="仿宋_GB2312" w:eastAsia="仿宋_GB2312" w:cs="仿宋_GB2312"/>
          <w:sz w:val="32"/>
        </w:rPr>
        <w:t>增加</w:t>
      </w:r>
      <w:r>
        <w:rPr>
          <w:rFonts w:hint="eastAsia" w:ascii="仿宋_GB2312" w:hAnsi="仿宋_GB2312" w:eastAsia="仿宋_GB2312" w:cs="仿宋_GB2312"/>
          <w:sz w:val="32"/>
        </w:rPr>
        <w:t>)0万元。其中：因公出国（境）费用0万元，比202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年减少(或</w:t>
      </w:r>
      <w:r>
        <w:rPr>
          <w:rFonts w:ascii="仿宋_GB2312" w:hAnsi="仿宋_GB2312" w:eastAsia="仿宋_GB2312" w:cs="仿宋_GB2312"/>
          <w:sz w:val="32"/>
        </w:rPr>
        <w:t>增加</w:t>
      </w:r>
      <w:r>
        <w:rPr>
          <w:rFonts w:hint="eastAsia" w:ascii="仿宋_GB2312" w:hAnsi="仿宋_GB2312" w:eastAsia="仿宋_GB2312" w:cs="仿宋_GB2312"/>
          <w:sz w:val="32"/>
        </w:rPr>
        <w:t>)0万元；公务接待费0万元，比202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年减少(或</w:t>
      </w:r>
      <w:r>
        <w:rPr>
          <w:rFonts w:ascii="仿宋_GB2312" w:hAnsi="仿宋_GB2312" w:eastAsia="仿宋_GB2312" w:cs="仿宋_GB2312"/>
          <w:sz w:val="32"/>
        </w:rPr>
        <w:t>增加</w:t>
      </w:r>
      <w:r>
        <w:rPr>
          <w:rFonts w:hint="eastAsia" w:ascii="仿宋_GB2312" w:hAnsi="仿宋_GB2312" w:eastAsia="仿宋_GB2312" w:cs="仿宋_GB2312"/>
          <w:sz w:val="32"/>
        </w:rPr>
        <w:t>)0万元；公务用车运行维护费0万元，比202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年减少(或</w:t>
      </w:r>
      <w:r>
        <w:rPr>
          <w:rFonts w:ascii="仿宋_GB2312" w:hAnsi="仿宋_GB2312" w:eastAsia="仿宋_GB2312" w:cs="仿宋_GB2312"/>
          <w:sz w:val="32"/>
        </w:rPr>
        <w:t>增加</w:t>
      </w:r>
      <w:r>
        <w:rPr>
          <w:rFonts w:hint="eastAsia" w:ascii="仿宋_GB2312" w:hAnsi="仿宋_GB2312" w:eastAsia="仿宋_GB2312" w:cs="仿宋_GB2312"/>
          <w:sz w:val="32"/>
        </w:rPr>
        <w:t>)0万元；</w:t>
      </w:r>
      <w:r>
        <w:rPr>
          <w:rFonts w:ascii="仿宋_GB2312" w:hAnsi="仿宋_GB2312" w:eastAsia="仿宋_GB2312" w:cs="仿宋_GB2312"/>
          <w:sz w:val="32"/>
        </w:rPr>
        <w:t>公务</w:t>
      </w:r>
      <w:r>
        <w:rPr>
          <w:rFonts w:hint="eastAsia" w:ascii="仿宋_GB2312" w:hAnsi="仿宋_GB2312" w:eastAsia="仿宋_GB2312" w:cs="仿宋_GB2312"/>
          <w:sz w:val="32"/>
        </w:rPr>
        <w:t>用车</w:t>
      </w:r>
      <w:r>
        <w:rPr>
          <w:rFonts w:ascii="仿宋_GB2312" w:hAnsi="仿宋_GB2312" w:eastAsia="仿宋_GB2312" w:cs="仿宋_GB2312"/>
          <w:sz w:val="32"/>
        </w:rPr>
        <w:t>购置费</w:t>
      </w:r>
      <w:r>
        <w:rPr>
          <w:rFonts w:hint="eastAsia" w:ascii="仿宋_GB2312" w:hAnsi="仿宋_GB2312" w:eastAsia="仿宋_GB2312" w:cs="仿宋_GB2312"/>
          <w:sz w:val="32"/>
        </w:rPr>
        <w:t>0万元，比202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年减少(或</w:t>
      </w:r>
      <w:r>
        <w:rPr>
          <w:rFonts w:ascii="仿宋_GB2312" w:hAnsi="仿宋_GB2312" w:eastAsia="仿宋_GB2312" w:cs="仿宋_GB2312"/>
          <w:sz w:val="32"/>
        </w:rPr>
        <w:t>增加</w:t>
      </w:r>
      <w:r>
        <w:rPr>
          <w:rFonts w:hint="eastAsia" w:ascii="仿宋_GB2312" w:hAnsi="仿宋_GB2312" w:eastAsia="仿宋_GB2312" w:cs="仿宋_GB2312"/>
          <w:sz w:val="32"/>
        </w:rPr>
        <w:t>)0万元。本单位无“三公”经费支出。</w:t>
      </w:r>
    </w:p>
    <w:p>
      <w:pPr>
        <w:pStyle w:val="11"/>
        <w:numPr>
          <w:ilvl w:val="0"/>
          <w:numId w:val="2"/>
        </w:numPr>
        <w:spacing w:line="600" w:lineRule="exact"/>
        <w:ind w:firstLineChars="0"/>
        <w:rPr>
          <w:rFonts w:ascii="黑体" w:hAnsi="黑体" w:eastAsia="黑体" w:cs="仿宋_GB2312"/>
          <w:sz w:val="32"/>
        </w:rPr>
      </w:pPr>
      <w:r>
        <w:rPr>
          <w:rFonts w:hint="eastAsia" w:ascii="黑体" w:hAnsi="黑体" w:eastAsia="黑体" w:cs="仿宋_GB2312"/>
          <w:sz w:val="32"/>
        </w:rPr>
        <w:t>其他重要</w:t>
      </w:r>
      <w:r>
        <w:rPr>
          <w:rFonts w:ascii="黑体" w:hAnsi="黑体" w:eastAsia="黑体" w:cs="仿宋_GB2312"/>
          <w:sz w:val="32"/>
        </w:rPr>
        <w:t>事项的情况说明</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1、我单位不在</w:t>
      </w:r>
      <w:r>
        <w:rPr>
          <w:rFonts w:ascii="仿宋_GB2312" w:hAnsi="仿宋_GB2312" w:eastAsia="仿宋_GB2312" w:cs="仿宋_GB2312"/>
          <w:sz w:val="32"/>
        </w:rPr>
        <w:t>机关运行经费统计范围之内。</w:t>
      </w:r>
    </w:p>
    <w:p>
      <w:pPr>
        <w:ind w:firstLine="640" w:firstLineChars="200"/>
        <w:rPr>
          <w:rFonts w:ascii="仿宋_GB2312" w:hAnsi="仿宋_GB2312" w:eastAsia="仿宋_GB2312" w:cs="仿宋_GB2312"/>
          <w:sz w:val="32"/>
        </w:rPr>
      </w:pPr>
      <w:r>
        <w:rPr>
          <w:rFonts w:ascii="仿宋_GB2312" w:hAnsi="仿宋_GB2312" w:eastAsia="仿宋_GB2312" w:cs="仿宋_GB2312"/>
          <w:sz w:val="32"/>
        </w:rPr>
        <w:t>2</w:t>
      </w:r>
      <w:r>
        <w:rPr>
          <w:rFonts w:hint="eastAsia" w:ascii="仿宋_GB2312" w:hAnsi="仿宋_GB2312" w:eastAsia="仿宋_GB2312" w:cs="仿宋_GB2312"/>
          <w:sz w:val="32"/>
        </w:rPr>
        <w:t>、政府采购情况。</w:t>
      </w:r>
      <w:r>
        <w:rPr>
          <w:rFonts w:ascii="仿宋_GB2312" w:hAnsi="仿宋_GB2312" w:eastAsia="仿宋_GB2312" w:cs="仿宋_GB2312"/>
          <w:sz w:val="32"/>
        </w:rPr>
        <w:t>所属各预算单位政府采购预</w:t>
      </w:r>
      <w:r>
        <w:rPr>
          <w:rFonts w:hint="eastAsia" w:ascii="仿宋_GB2312" w:hAnsi="仿宋_GB2312" w:eastAsia="仿宋_GB2312" w:cs="仿宋_GB2312"/>
          <w:sz w:val="32"/>
        </w:rPr>
        <w:t>算</w:t>
      </w:r>
      <w:r>
        <w:rPr>
          <w:rFonts w:ascii="仿宋_GB2312" w:hAnsi="仿宋_GB2312" w:eastAsia="仿宋_GB2312" w:cs="仿宋_GB2312"/>
          <w:sz w:val="32"/>
        </w:rPr>
        <w:t>总额</w:t>
      </w:r>
      <w:r>
        <w:rPr>
          <w:rFonts w:hint="eastAsia" w:ascii="仿宋_GB2312" w:hAnsi="仿宋_GB2312" w:eastAsia="仿宋_GB2312" w:cs="仿宋_GB2312"/>
          <w:sz w:val="32"/>
        </w:rPr>
        <w:t>0万元：政府采购货物预算0万元、政府采购工程预算0万元、政府采购服务预算0万元；其中一般</w:t>
      </w:r>
      <w:r>
        <w:rPr>
          <w:rFonts w:ascii="仿宋_GB2312" w:hAnsi="仿宋_GB2312" w:eastAsia="仿宋_GB2312" w:cs="仿宋_GB2312"/>
          <w:sz w:val="32"/>
        </w:rPr>
        <w:t>公</w:t>
      </w:r>
      <w:r>
        <w:rPr>
          <w:rFonts w:hint="eastAsia" w:ascii="仿宋_GB2312" w:hAnsi="仿宋_GB2312" w:eastAsia="仿宋_GB2312" w:cs="仿宋_GB2312"/>
          <w:sz w:val="32"/>
        </w:rPr>
        <w:t>共预算</w:t>
      </w:r>
      <w:r>
        <w:rPr>
          <w:rFonts w:ascii="仿宋_GB2312" w:hAnsi="仿宋_GB2312" w:eastAsia="仿宋_GB2312" w:cs="仿宋_GB2312"/>
          <w:sz w:val="32"/>
        </w:rPr>
        <w:t>拨款政府采购</w:t>
      </w:r>
      <w:r>
        <w:rPr>
          <w:rFonts w:hint="eastAsia" w:ascii="仿宋_GB2312" w:hAnsi="仿宋_GB2312" w:eastAsia="仿宋_GB2312" w:cs="仿宋_GB2312"/>
          <w:sz w:val="32"/>
        </w:rPr>
        <w:t>0万元：政府采购货物预算0万元、政府采购工程预算0万元、政府采购服务预算0万元。</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3、绩效目标设置情况。</w:t>
      </w:r>
      <w:r>
        <w:rPr>
          <w:rFonts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ascii="仿宋_GB2312" w:hAnsi="仿宋_GB2312" w:eastAsia="仿宋_GB2312" w:cs="仿宋_GB2312"/>
          <w:sz w:val="32"/>
        </w:rPr>
        <w:t>年</w:t>
      </w:r>
      <w:r>
        <w:rPr>
          <w:rFonts w:hint="eastAsia" w:ascii="仿宋_GB2312" w:hAnsi="仿宋_GB2312" w:eastAsia="仿宋_GB2312" w:cs="仿宋_GB2312"/>
          <w:sz w:val="32"/>
          <w:lang w:val="en-US" w:eastAsia="zh-CN"/>
        </w:rPr>
        <w:t>项目支出均</w:t>
      </w:r>
      <w:r>
        <w:rPr>
          <w:rFonts w:hint="eastAsia" w:ascii="仿宋_GB2312" w:hAnsi="仿宋_GB2312" w:eastAsia="仿宋_GB2312" w:cs="仿宋_GB2312"/>
          <w:sz w:val="32"/>
        </w:rPr>
        <w:t>实行了</w:t>
      </w:r>
      <w:r>
        <w:rPr>
          <w:rFonts w:ascii="仿宋_GB2312" w:hAnsi="仿宋_GB2312" w:eastAsia="仿宋_GB2312" w:cs="仿宋_GB2312"/>
          <w:sz w:val="32"/>
        </w:rPr>
        <w:t>绩效目标管理</w:t>
      </w:r>
      <w:r>
        <w:rPr>
          <w:rFonts w:hint="eastAsia" w:ascii="仿宋_GB2312" w:hAnsi="仿宋_GB2312" w:eastAsia="仿宋_GB2312" w:cs="仿宋_GB2312"/>
          <w:sz w:val="32"/>
        </w:rPr>
        <w:t>，涉及资金量</w:t>
      </w:r>
      <w:r>
        <w:rPr>
          <w:rFonts w:hint="eastAsia" w:ascii="仿宋_GB2312" w:hAnsi="仿宋_GB2312" w:eastAsia="仿宋_GB2312" w:cs="仿宋_GB2312"/>
          <w:sz w:val="32"/>
          <w:lang w:val="en-US" w:eastAsia="zh-CN"/>
        </w:rPr>
        <w:t>40</w:t>
      </w:r>
      <w:r>
        <w:rPr>
          <w:rFonts w:hint="eastAsia" w:ascii="仿宋_GB2312" w:hAnsi="仿宋_GB2312" w:eastAsia="仿宋_GB2312" w:cs="仿宋_GB2312"/>
          <w:sz w:val="32"/>
        </w:rPr>
        <w:t>万元。</w:t>
      </w:r>
    </w:p>
    <w:p>
      <w:pPr>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4、国有资产占有使用情况。截</w:t>
      </w:r>
      <w:r>
        <w:rPr>
          <w:rFonts w:hint="eastAsia" w:ascii="仿宋_GB2312" w:hAnsi="仿宋_GB2312" w:eastAsia="仿宋_GB2312" w:cs="仿宋_GB2312"/>
          <w:color w:val="000000"/>
          <w:sz w:val="32"/>
          <w:lang w:val="en-US" w:eastAsia="zh-CN"/>
        </w:rPr>
        <w:t>至</w:t>
      </w:r>
      <w:bookmarkStart w:id="0" w:name="_GoBack"/>
      <w:bookmarkEnd w:id="0"/>
      <w:r>
        <w:rPr>
          <w:rFonts w:hint="eastAsia" w:ascii="仿宋_GB2312" w:hAnsi="仿宋_GB2312" w:eastAsia="仿宋_GB2312" w:cs="仿宋_GB2312"/>
          <w:color w:val="000000"/>
          <w:sz w:val="32"/>
        </w:rPr>
        <w:t>202</w:t>
      </w:r>
      <w:r>
        <w:rPr>
          <w:rFonts w:hint="eastAsia" w:ascii="仿宋_GB2312" w:hAnsi="仿宋_GB2312" w:eastAsia="仿宋_GB2312" w:cs="仿宋_GB2312"/>
          <w:color w:val="000000"/>
          <w:sz w:val="32"/>
          <w:lang w:val="en-US" w:eastAsia="zh-CN"/>
        </w:rPr>
        <w:t>4</w:t>
      </w:r>
      <w:r>
        <w:rPr>
          <w:rFonts w:hint="eastAsia" w:ascii="仿宋_GB2312" w:hAnsi="仿宋_GB2312" w:eastAsia="仿宋_GB2312" w:cs="仿宋_GB2312"/>
          <w:color w:val="000000"/>
          <w:sz w:val="32"/>
        </w:rPr>
        <w:t>年12月，所属各预算单位共有车辆0辆，其中一般公务用车0辆、执勤执法用车0辆。202</w:t>
      </w:r>
      <w:r>
        <w:rPr>
          <w:rFonts w:hint="eastAsia" w:ascii="仿宋_GB2312" w:hAnsi="仿宋_GB2312" w:eastAsia="仿宋_GB2312" w:cs="仿宋_GB2312"/>
          <w:color w:val="000000"/>
          <w:sz w:val="32"/>
          <w:lang w:val="en-US" w:eastAsia="zh-CN"/>
        </w:rPr>
        <w:t>5</w:t>
      </w:r>
      <w:r>
        <w:rPr>
          <w:rFonts w:hint="eastAsia" w:ascii="仿宋_GB2312" w:hAnsi="仿宋_GB2312" w:eastAsia="仿宋_GB2312" w:cs="仿宋_GB2312"/>
          <w:color w:val="000000"/>
          <w:sz w:val="32"/>
        </w:rPr>
        <w:t>年一般公共预算安排购置车辆0辆，其中一般公务用车0辆、执勤执法用车0辆。</w:t>
      </w:r>
    </w:p>
    <w:p>
      <w:pPr>
        <w:tabs>
          <w:tab w:val="center" w:pos="4153"/>
          <w:tab w:val="left" w:pos="7275"/>
        </w:tabs>
        <w:spacing w:line="600" w:lineRule="exact"/>
        <w:ind w:firstLine="640" w:firstLineChars="200"/>
        <w:jc w:val="left"/>
        <w:rPr>
          <w:rFonts w:hint="eastAsia" w:ascii="方正仿宋_GBK" w:eastAsia="方正仿宋_GBK"/>
          <w:sz w:val="32"/>
          <w:szCs w:val="32"/>
        </w:rPr>
      </w:pPr>
      <w:r>
        <w:rPr>
          <w:rFonts w:hint="eastAsia" w:ascii="黑体" w:hAnsi="黑体" w:eastAsia="黑体" w:cs="仿宋_GB2312"/>
          <w:sz w:val="32"/>
        </w:rPr>
        <w:t>六、专业性名词</w:t>
      </w:r>
      <w:r>
        <w:rPr>
          <w:rFonts w:ascii="黑体" w:hAnsi="黑体" w:eastAsia="黑体" w:cs="仿宋_GB2312"/>
          <w:sz w:val="32"/>
        </w:rPr>
        <w:t>解释</w:t>
      </w:r>
    </w:p>
    <w:p>
      <w:pPr>
        <w:tabs>
          <w:tab w:val="center" w:pos="4153"/>
          <w:tab w:val="left" w:pos="7275"/>
        </w:tabs>
        <w:spacing w:line="600" w:lineRule="exact"/>
        <w:ind w:left="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w:t>
      </w:r>
      <w:r>
        <w:rPr>
          <w:rFonts w:ascii="方正仿宋_GBK" w:eastAsia="方正仿宋_GBK"/>
          <w:sz w:val="32"/>
          <w:szCs w:val="32"/>
        </w:rPr>
        <w:t>）基</w:t>
      </w:r>
      <w:r>
        <w:rPr>
          <w:rFonts w:hint="eastAsia" w:ascii="方正仿宋_GBK" w:eastAsia="方正仿宋_GBK"/>
          <w:sz w:val="32"/>
          <w:szCs w:val="32"/>
        </w:rPr>
        <w:t>本支出：指为保障机构正常运转、完成日常工作任务而发生的人员经费和公用经费。</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ascii="仿宋_GB2312" w:hAnsi="仿宋_GB2312" w:eastAsia="仿宋_GB2312"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仿宋_GB2312" w:hAnsi="仿宋_GB2312" w:eastAsia="仿宋_GB2312" w:cs="仿宋_GB2312"/>
          <w:b/>
          <w:sz w:val="32"/>
        </w:rPr>
      </w:pPr>
      <w:r>
        <w:rPr>
          <w:rFonts w:hint="eastAsia" w:ascii="仿宋_GB2312" w:hAnsi="仿宋_GB2312" w:eastAsia="仿宋_GB2312" w:cs="仿宋_GB2312"/>
          <w:b/>
          <w:sz w:val="32"/>
          <w:lang w:val="en-US" w:eastAsia="zh-CN"/>
        </w:rPr>
        <w:t>单位</w:t>
      </w:r>
      <w:r>
        <w:rPr>
          <w:rFonts w:hint="eastAsia" w:ascii="仿宋_GB2312" w:hAnsi="仿宋_GB2312" w:eastAsia="仿宋_GB2312" w:cs="仿宋_GB2312"/>
          <w:b/>
          <w:sz w:val="32"/>
        </w:rPr>
        <w:t>预算公开联系人</w:t>
      </w:r>
      <w:r>
        <w:rPr>
          <w:rFonts w:ascii="仿宋_GB2312" w:hAnsi="仿宋_GB2312" w:eastAsia="仿宋_GB2312" w:cs="仿宋_GB2312"/>
          <w:b/>
          <w:sz w:val="32"/>
        </w:rPr>
        <w:t>：陈绘强</w:t>
      </w:r>
      <w:r>
        <w:rPr>
          <w:rFonts w:hint="eastAsia" w:ascii="仿宋_GB2312" w:hAnsi="仿宋_GB2312" w:eastAsia="仿宋_GB2312" w:cs="仿宋_GB2312"/>
          <w:b/>
          <w:sz w:val="32"/>
        </w:rPr>
        <w:t xml:space="preserve">     联系方式</w:t>
      </w:r>
      <w:r>
        <w:rPr>
          <w:rFonts w:ascii="仿宋_GB2312" w:hAnsi="仿宋_GB2312" w:eastAsia="仿宋_GB2312" w:cs="仿宋_GB2312"/>
          <w:b/>
          <w:sz w:val="32"/>
        </w:rPr>
        <w:t>：</w:t>
      </w:r>
      <w:r>
        <w:rPr>
          <w:rFonts w:hint="eastAsia" w:ascii="仿宋_GB2312" w:hAnsi="仿宋_GB2312" w:eastAsia="仿宋_GB2312" w:cs="仿宋_GB2312"/>
          <w:b/>
          <w:sz w:val="32"/>
        </w:rPr>
        <w:t xml:space="preserve">023-70690277  </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6179D9"/>
    <w:multiLevelType w:val="multilevel"/>
    <w:tmpl w:val="1C6179D9"/>
    <w:lvl w:ilvl="0" w:tentative="0">
      <w:start w:val="5"/>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847F1BC"/>
    <w:multiLevelType w:val="singleLevel"/>
    <w:tmpl w:val="5847F1B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YzViODIyYjI4NzhjMzVmZjdlZWU4ZDBmMjVkMjkifQ=="/>
    <w:docVar w:name="KSO_WPS_MARK_KEY" w:val="3d4e24dd-4da0-4eb5-82bb-674c7e9fba4e"/>
  </w:docVars>
  <w:rsids>
    <w:rsidRoot w:val="004F7D1D"/>
    <w:rsid w:val="00006FB1"/>
    <w:rsid w:val="0001271B"/>
    <w:rsid w:val="00023A4C"/>
    <w:rsid w:val="00042219"/>
    <w:rsid w:val="00047C7A"/>
    <w:rsid w:val="00053834"/>
    <w:rsid w:val="000551A4"/>
    <w:rsid w:val="000624D8"/>
    <w:rsid w:val="0007330D"/>
    <w:rsid w:val="00075914"/>
    <w:rsid w:val="0008570C"/>
    <w:rsid w:val="000910A1"/>
    <w:rsid w:val="00091B93"/>
    <w:rsid w:val="00093301"/>
    <w:rsid w:val="00096685"/>
    <w:rsid w:val="000A60FC"/>
    <w:rsid w:val="000C594E"/>
    <w:rsid w:val="000D2E8F"/>
    <w:rsid w:val="000D6437"/>
    <w:rsid w:val="000F1499"/>
    <w:rsid w:val="000F5707"/>
    <w:rsid w:val="0010264D"/>
    <w:rsid w:val="00106A76"/>
    <w:rsid w:val="00125C07"/>
    <w:rsid w:val="0014404E"/>
    <w:rsid w:val="001525DD"/>
    <w:rsid w:val="00161474"/>
    <w:rsid w:val="00165A74"/>
    <w:rsid w:val="001957F9"/>
    <w:rsid w:val="0019674E"/>
    <w:rsid w:val="001C0A7C"/>
    <w:rsid w:val="001D0CAA"/>
    <w:rsid w:val="001D4937"/>
    <w:rsid w:val="001E1AED"/>
    <w:rsid w:val="001E31D9"/>
    <w:rsid w:val="00202E0A"/>
    <w:rsid w:val="002132E9"/>
    <w:rsid w:val="00213635"/>
    <w:rsid w:val="002179C5"/>
    <w:rsid w:val="00221ADB"/>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163CF"/>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3F52"/>
    <w:rsid w:val="00445520"/>
    <w:rsid w:val="00462595"/>
    <w:rsid w:val="00484D3C"/>
    <w:rsid w:val="0049017F"/>
    <w:rsid w:val="00492FB3"/>
    <w:rsid w:val="004B1650"/>
    <w:rsid w:val="004C42ED"/>
    <w:rsid w:val="004C60BD"/>
    <w:rsid w:val="004D1E02"/>
    <w:rsid w:val="004D3D8E"/>
    <w:rsid w:val="004E592A"/>
    <w:rsid w:val="004E6E1A"/>
    <w:rsid w:val="004F0E94"/>
    <w:rsid w:val="004F1853"/>
    <w:rsid w:val="004F7D1D"/>
    <w:rsid w:val="00500B1D"/>
    <w:rsid w:val="00506DF4"/>
    <w:rsid w:val="00507823"/>
    <w:rsid w:val="005228CA"/>
    <w:rsid w:val="00536713"/>
    <w:rsid w:val="00543257"/>
    <w:rsid w:val="00572003"/>
    <w:rsid w:val="00572736"/>
    <w:rsid w:val="005745CC"/>
    <w:rsid w:val="0058350C"/>
    <w:rsid w:val="005A1227"/>
    <w:rsid w:val="005A4606"/>
    <w:rsid w:val="005A48B5"/>
    <w:rsid w:val="005A4AD7"/>
    <w:rsid w:val="005A6E03"/>
    <w:rsid w:val="005B0F11"/>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336ED"/>
    <w:rsid w:val="00742C4D"/>
    <w:rsid w:val="007620B8"/>
    <w:rsid w:val="00762CF8"/>
    <w:rsid w:val="00765DF5"/>
    <w:rsid w:val="007713EB"/>
    <w:rsid w:val="00791CE4"/>
    <w:rsid w:val="007B10D4"/>
    <w:rsid w:val="007B22D6"/>
    <w:rsid w:val="007B4264"/>
    <w:rsid w:val="007B5ACF"/>
    <w:rsid w:val="007B6182"/>
    <w:rsid w:val="007C4C9B"/>
    <w:rsid w:val="007D2AEA"/>
    <w:rsid w:val="007D4F40"/>
    <w:rsid w:val="007E098F"/>
    <w:rsid w:val="007E0B4D"/>
    <w:rsid w:val="007E6A39"/>
    <w:rsid w:val="007F68E5"/>
    <w:rsid w:val="00801BFF"/>
    <w:rsid w:val="00803270"/>
    <w:rsid w:val="00805D05"/>
    <w:rsid w:val="00813B4F"/>
    <w:rsid w:val="00830BF3"/>
    <w:rsid w:val="00833B65"/>
    <w:rsid w:val="00837BDB"/>
    <w:rsid w:val="008560C6"/>
    <w:rsid w:val="00866533"/>
    <w:rsid w:val="00874FBA"/>
    <w:rsid w:val="00876439"/>
    <w:rsid w:val="00880920"/>
    <w:rsid w:val="00893BF5"/>
    <w:rsid w:val="008A13B7"/>
    <w:rsid w:val="008A622D"/>
    <w:rsid w:val="008B5FE4"/>
    <w:rsid w:val="008D2570"/>
    <w:rsid w:val="008E3C27"/>
    <w:rsid w:val="008E5A19"/>
    <w:rsid w:val="008E7590"/>
    <w:rsid w:val="008F1CA6"/>
    <w:rsid w:val="008F41AC"/>
    <w:rsid w:val="008F731A"/>
    <w:rsid w:val="00905727"/>
    <w:rsid w:val="00914195"/>
    <w:rsid w:val="00926FE2"/>
    <w:rsid w:val="00933A24"/>
    <w:rsid w:val="00936EDC"/>
    <w:rsid w:val="00940465"/>
    <w:rsid w:val="0094655E"/>
    <w:rsid w:val="009561D9"/>
    <w:rsid w:val="009653AE"/>
    <w:rsid w:val="00970509"/>
    <w:rsid w:val="00972AB0"/>
    <w:rsid w:val="00983001"/>
    <w:rsid w:val="0098712E"/>
    <w:rsid w:val="009A7A15"/>
    <w:rsid w:val="009B77D4"/>
    <w:rsid w:val="009C6A33"/>
    <w:rsid w:val="009D23A3"/>
    <w:rsid w:val="009D306B"/>
    <w:rsid w:val="009E6734"/>
    <w:rsid w:val="009F01A9"/>
    <w:rsid w:val="00A05F72"/>
    <w:rsid w:val="00A07288"/>
    <w:rsid w:val="00A174AB"/>
    <w:rsid w:val="00A21DCD"/>
    <w:rsid w:val="00A33F5E"/>
    <w:rsid w:val="00A35F07"/>
    <w:rsid w:val="00A45A23"/>
    <w:rsid w:val="00A52D34"/>
    <w:rsid w:val="00A712EA"/>
    <w:rsid w:val="00A8020D"/>
    <w:rsid w:val="00A802E9"/>
    <w:rsid w:val="00A80B6C"/>
    <w:rsid w:val="00AA324B"/>
    <w:rsid w:val="00AB25DF"/>
    <w:rsid w:val="00AC6F85"/>
    <w:rsid w:val="00AD58A4"/>
    <w:rsid w:val="00AE0A20"/>
    <w:rsid w:val="00AE4156"/>
    <w:rsid w:val="00B03109"/>
    <w:rsid w:val="00B1352B"/>
    <w:rsid w:val="00B24FA7"/>
    <w:rsid w:val="00B257E3"/>
    <w:rsid w:val="00B54CE7"/>
    <w:rsid w:val="00B558CC"/>
    <w:rsid w:val="00B65450"/>
    <w:rsid w:val="00B72347"/>
    <w:rsid w:val="00B86388"/>
    <w:rsid w:val="00BB3B39"/>
    <w:rsid w:val="00BC2C3D"/>
    <w:rsid w:val="00BC4FAD"/>
    <w:rsid w:val="00BD5AA0"/>
    <w:rsid w:val="00BD5FA5"/>
    <w:rsid w:val="00BE573E"/>
    <w:rsid w:val="00BF67E7"/>
    <w:rsid w:val="00C2696C"/>
    <w:rsid w:val="00C35E4E"/>
    <w:rsid w:val="00C427D3"/>
    <w:rsid w:val="00C4586D"/>
    <w:rsid w:val="00C47446"/>
    <w:rsid w:val="00C5758E"/>
    <w:rsid w:val="00C601F9"/>
    <w:rsid w:val="00C7602D"/>
    <w:rsid w:val="00C827DC"/>
    <w:rsid w:val="00C95346"/>
    <w:rsid w:val="00CA4340"/>
    <w:rsid w:val="00CA796A"/>
    <w:rsid w:val="00CB0296"/>
    <w:rsid w:val="00CC4A96"/>
    <w:rsid w:val="00CD1C4A"/>
    <w:rsid w:val="00CE1014"/>
    <w:rsid w:val="00CF42ED"/>
    <w:rsid w:val="00D0143D"/>
    <w:rsid w:val="00D10AB7"/>
    <w:rsid w:val="00D160DD"/>
    <w:rsid w:val="00D21CDE"/>
    <w:rsid w:val="00D40ADE"/>
    <w:rsid w:val="00D411DD"/>
    <w:rsid w:val="00D46486"/>
    <w:rsid w:val="00D61DC0"/>
    <w:rsid w:val="00D648D9"/>
    <w:rsid w:val="00D64C2C"/>
    <w:rsid w:val="00D66063"/>
    <w:rsid w:val="00D77D37"/>
    <w:rsid w:val="00D80BC2"/>
    <w:rsid w:val="00D8620E"/>
    <w:rsid w:val="00DA7788"/>
    <w:rsid w:val="00DA7FE6"/>
    <w:rsid w:val="00DB0EC5"/>
    <w:rsid w:val="00DB2D78"/>
    <w:rsid w:val="00DB4539"/>
    <w:rsid w:val="00DC2BD7"/>
    <w:rsid w:val="00DE3685"/>
    <w:rsid w:val="00DE5805"/>
    <w:rsid w:val="00E00D68"/>
    <w:rsid w:val="00E01CEB"/>
    <w:rsid w:val="00E11FB2"/>
    <w:rsid w:val="00E1530B"/>
    <w:rsid w:val="00E275D0"/>
    <w:rsid w:val="00E40ED1"/>
    <w:rsid w:val="00E4747D"/>
    <w:rsid w:val="00E617E3"/>
    <w:rsid w:val="00E634A9"/>
    <w:rsid w:val="00E67557"/>
    <w:rsid w:val="00E712B9"/>
    <w:rsid w:val="00E83E47"/>
    <w:rsid w:val="00E96899"/>
    <w:rsid w:val="00EC09E7"/>
    <w:rsid w:val="00EC409D"/>
    <w:rsid w:val="00EE21B6"/>
    <w:rsid w:val="00EF1B14"/>
    <w:rsid w:val="00EF782E"/>
    <w:rsid w:val="00EF7D6B"/>
    <w:rsid w:val="00F11A07"/>
    <w:rsid w:val="00F258CE"/>
    <w:rsid w:val="00F605C0"/>
    <w:rsid w:val="00F66710"/>
    <w:rsid w:val="00F84112"/>
    <w:rsid w:val="00F86A3C"/>
    <w:rsid w:val="00F90464"/>
    <w:rsid w:val="00F9492F"/>
    <w:rsid w:val="00FB18F6"/>
    <w:rsid w:val="00FC2169"/>
    <w:rsid w:val="00FC2267"/>
    <w:rsid w:val="00FE12C3"/>
    <w:rsid w:val="00FE28C5"/>
    <w:rsid w:val="036F35B2"/>
    <w:rsid w:val="069B49E3"/>
    <w:rsid w:val="18CC21E2"/>
    <w:rsid w:val="19D75DEA"/>
    <w:rsid w:val="1E0C774B"/>
    <w:rsid w:val="20836E3D"/>
    <w:rsid w:val="250C6709"/>
    <w:rsid w:val="28C90318"/>
    <w:rsid w:val="2D2D45C7"/>
    <w:rsid w:val="2F4108C9"/>
    <w:rsid w:val="312C6C97"/>
    <w:rsid w:val="3913791C"/>
    <w:rsid w:val="3948288A"/>
    <w:rsid w:val="3BC5739B"/>
    <w:rsid w:val="40D924B2"/>
    <w:rsid w:val="426D5D1D"/>
    <w:rsid w:val="449C0CEB"/>
    <w:rsid w:val="48310C7F"/>
    <w:rsid w:val="55BA63F8"/>
    <w:rsid w:val="597D5220"/>
    <w:rsid w:val="5F6E5059"/>
    <w:rsid w:val="6748428C"/>
    <w:rsid w:val="6886082F"/>
    <w:rsid w:val="69D770B2"/>
    <w:rsid w:val="6BA41E2C"/>
    <w:rsid w:val="77A35A15"/>
    <w:rsid w:val="7B0A231D"/>
    <w:rsid w:val="7BA65B27"/>
    <w:rsid w:val="7DA83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页脚 Char"/>
    <w:link w:val="3"/>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1527</Words>
  <Characters>1711</Characters>
  <Lines>12</Lines>
  <Paragraphs>3</Paragraphs>
  <TotalTime>1</TotalTime>
  <ScaleCrop>false</ScaleCrop>
  <LinksUpToDate>false</LinksUpToDate>
  <CharactersWithSpaces>1720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2023-02-20T04:02:00Z</dcterms:created>
  <dc:creator>Administrator</dc:creator>
  <cp:lastModifiedBy>TP</cp:lastModifiedBy>
  <cp:lastPrinted>2018-01-02T08:11:00Z</cp:lastPrinted>
  <dcterms:modified xsi:type="dcterms:W3CDTF">2025-03-11T03:09:19Z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69B03B1E4CA944CFB580F9BEBDD2947F_13</vt:lpwstr>
  </property>
</Properties>
</file>