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A" w:rsidRDefault="00556443" w:rsidP="00CB0294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kern w:val="0"/>
          <w:sz w:val="44"/>
          <w:szCs w:val="44"/>
        </w:rPr>
        <w:t>丰都县20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申报重庆市第一批</w:t>
      </w:r>
      <w:r w:rsidR="00CB0294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中小微企业发展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专项资金项目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公示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根据重庆市经济和信息化委员会《关于开展2020年第一批重庆市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中小微企业发展</w:t>
      </w:r>
      <w:r>
        <w:rPr>
          <w:rFonts w:ascii="仿宋" w:eastAsia="仿宋" w:hAnsi="仿宋" w:cs="仿宋" w:hint="eastAsia"/>
          <w:kern w:val="0"/>
          <w:sz w:val="32"/>
          <w:szCs w:val="32"/>
        </w:rPr>
        <w:t>专项资金申报项目真实性审核的通知》（渝经信财审[2020]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号）文件要求，对我县重庆金籁科技股份有限公司等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</w:rPr>
        <w:t>户企业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</w:rPr>
        <w:t>个项目，申报的重庆市2020年第一批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重庆市中小微企业发展专项资金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现予以公示。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一、公示内容：丰都县2020年第一批申报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重庆市中小微企业发展专项资金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项目（详表见附件）。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二、公示期：2020年</w:t>
      </w:r>
      <w:r w:rsidR="00CB029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0D41B3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日至2020年</w:t>
      </w:r>
      <w:r w:rsidR="00CB029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0D41B3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日三天。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三、受理地点及电话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地点：丰都县第二行政楼4楼41</w:t>
      </w:r>
      <w:r w:rsidR="00CB029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办公室。</w:t>
      </w:r>
      <w:bookmarkStart w:id="0" w:name="_GoBack"/>
      <w:bookmarkEnd w:id="0"/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受理电话：70605</w:t>
      </w:r>
      <w:r w:rsidR="00CB029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911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四、公示要求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1.如对公示内容有异议，请予以书面、署名形式反映。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2.反映人必须用真实姓名，反映情况要实事求是，真实、具体、敢于负责。不允许借机捏造事实，泄愤报复或有意诬陷。一经查实，将严肃处理。</w:t>
      </w:r>
    </w:p>
    <w:p w:rsidR="000307EA" w:rsidRDefault="00556443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3.受理机构对反映人员和反映的情况严格保密。</w:t>
      </w:r>
    </w:p>
    <w:p w:rsidR="000307EA" w:rsidRDefault="00556443" w:rsidP="00BF441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丰都县2020年第一批申报</w:t>
      </w:r>
      <w:r w:rsidR="00CB0294">
        <w:rPr>
          <w:rFonts w:ascii="仿宋" w:eastAsia="仿宋" w:hAnsi="仿宋" w:cs="仿宋" w:hint="eastAsia"/>
          <w:kern w:val="0"/>
          <w:sz w:val="32"/>
          <w:szCs w:val="32"/>
        </w:rPr>
        <w:t>重庆市中小微企业发展专项资金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项目汇总表</w:t>
      </w:r>
    </w:p>
    <w:p w:rsidR="000307EA" w:rsidRDefault="00556443">
      <w:pPr>
        <w:widowControl/>
        <w:shd w:val="clear" w:color="auto" w:fill="FFFFFF"/>
        <w:spacing w:line="560" w:lineRule="exact"/>
        <w:ind w:firstLineChars="1200" w:firstLine="38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丰都县经济和信息化委员会</w:t>
      </w:r>
    </w:p>
    <w:p w:rsidR="000307EA" w:rsidRDefault="00556443" w:rsidP="00BF441F">
      <w:pPr>
        <w:widowControl/>
        <w:shd w:val="clear" w:color="auto" w:fill="FFFFFF"/>
        <w:spacing w:line="56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2020年</w:t>
      </w:r>
      <w:r w:rsidR="00CB029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4B3B4A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sectPr w:rsidR="000307EA" w:rsidSect="0003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CC" w:rsidRDefault="003B28CC" w:rsidP="00CB0294">
      <w:r>
        <w:separator/>
      </w:r>
    </w:p>
  </w:endnote>
  <w:endnote w:type="continuationSeparator" w:id="0">
    <w:p w:rsidR="003B28CC" w:rsidRDefault="003B28CC" w:rsidP="00CB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CC" w:rsidRDefault="003B28CC" w:rsidP="00CB0294">
      <w:r>
        <w:separator/>
      </w:r>
    </w:p>
  </w:footnote>
  <w:footnote w:type="continuationSeparator" w:id="0">
    <w:p w:rsidR="003B28CC" w:rsidRDefault="003B28CC" w:rsidP="00CB0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B0C"/>
    <w:rsid w:val="000307EA"/>
    <w:rsid w:val="000A101F"/>
    <w:rsid w:val="000D41B3"/>
    <w:rsid w:val="0015175B"/>
    <w:rsid w:val="00157D3C"/>
    <w:rsid w:val="001808D6"/>
    <w:rsid w:val="001F5B0C"/>
    <w:rsid w:val="003B28CC"/>
    <w:rsid w:val="00471104"/>
    <w:rsid w:val="004B3B4A"/>
    <w:rsid w:val="00556443"/>
    <w:rsid w:val="0056116A"/>
    <w:rsid w:val="006814E8"/>
    <w:rsid w:val="0077383B"/>
    <w:rsid w:val="007A71B0"/>
    <w:rsid w:val="00971E2B"/>
    <w:rsid w:val="00AA62CC"/>
    <w:rsid w:val="00B715F8"/>
    <w:rsid w:val="00BB4FDD"/>
    <w:rsid w:val="00BF441F"/>
    <w:rsid w:val="00C03DE6"/>
    <w:rsid w:val="00CB0294"/>
    <w:rsid w:val="00DF06B1"/>
    <w:rsid w:val="00E7465D"/>
    <w:rsid w:val="00F17262"/>
    <w:rsid w:val="00F30F82"/>
    <w:rsid w:val="00FD3F5D"/>
    <w:rsid w:val="078C361B"/>
    <w:rsid w:val="094C5DBE"/>
    <w:rsid w:val="2BFC363D"/>
    <w:rsid w:val="44881F93"/>
    <w:rsid w:val="4D6F5FF8"/>
    <w:rsid w:val="5FEE2B48"/>
    <w:rsid w:val="653A7CBC"/>
    <w:rsid w:val="6A346FBF"/>
    <w:rsid w:val="6C355EC0"/>
    <w:rsid w:val="75E2656E"/>
    <w:rsid w:val="7C90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B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02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02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78885-3D9A-42AA-AE90-A4677A15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2018-01-18T08:07:00Z</cp:lastPrinted>
  <dcterms:created xsi:type="dcterms:W3CDTF">2016-12-08T09:04:00Z</dcterms:created>
  <dcterms:modified xsi:type="dcterms:W3CDTF">2020-06-01T07:18:00Z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