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C3F8B">
      <w:pPr>
        <w:spacing w:line="64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丰都县经济和信息化委员会</w:t>
      </w:r>
    </w:p>
    <w:p w14:paraId="6545FFCA">
      <w:pPr>
        <w:adjustRightInd w:val="0"/>
        <w:snapToGrid w:val="0"/>
        <w:spacing w:line="640" w:lineRule="exact"/>
        <w:jc w:val="center"/>
        <w:rPr>
          <w:rFonts w:hint="eastAsia" w:ascii="方正小标宋_GBK" w:eastAsia="方正小标宋_GBK"/>
          <w:sz w:val="44"/>
          <w:szCs w:val="44"/>
        </w:rPr>
      </w:pPr>
      <w:r>
        <w:rPr>
          <w:rFonts w:hint="eastAsia" w:ascii="方正小标宋_GBK" w:hAnsi="宋体" w:eastAsia="方正小标宋_GBK"/>
          <w:bCs/>
          <w:sz w:val="44"/>
          <w:szCs w:val="44"/>
        </w:rPr>
        <w:t>关于</w:t>
      </w:r>
      <w:r>
        <w:rPr>
          <w:rFonts w:hint="eastAsia" w:ascii="方正小标宋_GBK" w:eastAsia="方正小标宋_GBK"/>
          <w:sz w:val="44"/>
          <w:szCs w:val="44"/>
        </w:rPr>
        <w:t>转发《重庆市经济和信息化委员会 重庆市财政局</w:t>
      </w:r>
      <w:r>
        <w:rPr>
          <w:rFonts w:hint="eastAsia" w:ascii="方正小标宋_GBK" w:hAnsi="方正小标宋简体" w:eastAsia="方正小标宋_GBK" w:cs="方正小标宋简体"/>
          <w:sz w:val="44"/>
          <w:szCs w:val="44"/>
        </w:rPr>
        <w:t>关于开展2020年第一批重庆市中小微企业发展专项资金项目申报工作的通知</w:t>
      </w:r>
      <w:r>
        <w:rPr>
          <w:rFonts w:hint="eastAsia" w:ascii="方正小标宋_GBK" w:eastAsia="方正小标宋_GBK"/>
          <w:sz w:val="44"/>
          <w:szCs w:val="44"/>
        </w:rPr>
        <w:t>》的通知</w:t>
      </w:r>
    </w:p>
    <w:p w14:paraId="3EF43197">
      <w:pPr>
        <w:spacing w:line="600" w:lineRule="exact"/>
        <w:jc w:val="center"/>
        <w:rPr>
          <w:rFonts w:ascii="方正小标宋_GBK" w:eastAsia="方正小标宋_GBK"/>
          <w:sz w:val="44"/>
          <w:szCs w:val="44"/>
        </w:rPr>
      </w:pPr>
    </w:p>
    <w:p w14:paraId="17982EDA">
      <w:pPr>
        <w:spacing w:line="640" w:lineRule="exact"/>
        <w:rPr>
          <w:rFonts w:eastAsia="方正仿宋_GBK"/>
          <w:sz w:val="32"/>
          <w:szCs w:val="32"/>
        </w:rPr>
      </w:pPr>
      <w:r>
        <w:rPr>
          <w:rFonts w:eastAsia="方正仿宋_GBK"/>
          <w:sz w:val="32"/>
          <w:szCs w:val="32"/>
        </w:rPr>
        <w:t>各乡镇、街道、工业园区管委会、各工业企业：</w:t>
      </w:r>
    </w:p>
    <w:p w14:paraId="30F2CEAA">
      <w:pPr>
        <w:adjustRightInd w:val="0"/>
        <w:snapToGrid w:val="0"/>
        <w:spacing w:line="640" w:lineRule="exact"/>
        <w:ind w:firstLine="640" w:firstLineChars="200"/>
        <w:rPr>
          <w:rFonts w:eastAsia="方正仿宋_GBK"/>
          <w:bCs/>
          <w:color w:val="000000"/>
          <w:kern w:val="36"/>
          <w:sz w:val="32"/>
          <w:szCs w:val="32"/>
        </w:rPr>
      </w:pPr>
      <w:r>
        <w:rPr>
          <w:rFonts w:eastAsia="方正仿宋_GBK"/>
          <w:sz w:val="32"/>
          <w:szCs w:val="32"/>
        </w:rPr>
        <w:t>现将重庆市经济和信息化委员会、重庆市财政局</w:t>
      </w:r>
      <w:r>
        <w:rPr>
          <w:rFonts w:eastAsia="方正仿宋_GBK"/>
          <w:color w:val="333333"/>
          <w:kern w:val="0"/>
          <w:sz w:val="32"/>
          <w:szCs w:val="32"/>
          <w:shd w:val="clear" w:color="auto" w:fill="FFFFFF"/>
        </w:rPr>
        <w:t>《关于开展2020年第一批重庆市中小微企业发展专项资金项目申报工作的通知</w:t>
      </w:r>
      <w:r>
        <w:rPr>
          <w:rFonts w:eastAsia="方正仿宋_GBK"/>
          <w:sz w:val="32"/>
          <w:szCs w:val="32"/>
        </w:rPr>
        <w:t>》(</w:t>
      </w:r>
      <w:r>
        <w:rPr>
          <w:rFonts w:hAnsi="方正仿宋_GBK" w:eastAsia="方正仿宋_GBK"/>
          <w:sz w:val="32"/>
          <w:szCs w:val="32"/>
        </w:rPr>
        <w:t>渝经信发〔</w:t>
      </w:r>
      <w:r>
        <w:rPr>
          <w:rFonts w:eastAsia="方正仿宋_GBK"/>
          <w:sz w:val="32"/>
          <w:szCs w:val="32"/>
        </w:rPr>
        <w:t>2020</w:t>
      </w:r>
      <w:r>
        <w:rPr>
          <w:rFonts w:hAnsi="方正仿宋_GBK" w:eastAsia="方正仿宋_GBK"/>
          <w:sz w:val="32"/>
          <w:szCs w:val="32"/>
        </w:rPr>
        <w:t>〕</w:t>
      </w:r>
      <w:r>
        <w:rPr>
          <w:rFonts w:eastAsia="方正仿宋_GBK"/>
          <w:sz w:val="32"/>
          <w:szCs w:val="32"/>
        </w:rPr>
        <w:t>53</w:t>
      </w:r>
      <w:r>
        <w:rPr>
          <w:rFonts w:hAnsi="方正仿宋_GBK" w:eastAsia="方正仿宋_GBK"/>
          <w:sz w:val="32"/>
          <w:szCs w:val="32"/>
        </w:rPr>
        <w:t>号</w:t>
      </w:r>
      <w:r>
        <w:rPr>
          <w:rFonts w:eastAsia="方正仿宋_GBK"/>
          <w:sz w:val="32"/>
          <w:szCs w:val="32"/>
        </w:rPr>
        <w:t>)文件转发你们，请各乡镇人民政府、街道办事处、工业园区管委会务必高度重视，按照文件的要求组织辖区内企业申报。</w:t>
      </w:r>
      <w:r>
        <w:rPr>
          <w:rFonts w:eastAsia="方正仿宋_GBK"/>
          <w:bCs/>
          <w:color w:val="000000"/>
          <w:kern w:val="36"/>
          <w:sz w:val="32"/>
          <w:szCs w:val="32"/>
        </w:rPr>
        <w:t>并于2020年5月20日前将</w:t>
      </w:r>
      <w:r>
        <w:rPr>
          <w:rFonts w:eastAsia="方正仿宋_GBK"/>
          <w:color w:val="333333"/>
          <w:kern w:val="0"/>
          <w:sz w:val="32"/>
          <w:szCs w:val="32"/>
          <w:shd w:val="clear" w:color="auto" w:fill="FFFFFF"/>
        </w:rPr>
        <w:t>将项目申报电子档资料和纸质资料</w:t>
      </w:r>
      <w:r>
        <w:rPr>
          <w:rFonts w:eastAsia="方正仿宋_GBK"/>
          <w:bCs/>
          <w:color w:val="000000"/>
          <w:kern w:val="36"/>
          <w:sz w:val="32"/>
          <w:szCs w:val="32"/>
        </w:rPr>
        <w:t>装订成册（</w:t>
      </w:r>
      <w:r>
        <w:rPr>
          <w:rFonts w:eastAsia="方正仿宋_GBK"/>
          <w:sz w:val="32"/>
          <w:szCs w:val="32"/>
        </w:rPr>
        <w:t>一式两份</w:t>
      </w:r>
      <w:r>
        <w:rPr>
          <w:rFonts w:eastAsia="方正仿宋_GBK"/>
          <w:bCs/>
          <w:color w:val="000000"/>
          <w:kern w:val="36"/>
          <w:sz w:val="32"/>
          <w:szCs w:val="32"/>
        </w:rPr>
        <w:t>）报送我委（413办公室）汇总上报，逾期不再受理。</w:t>
      </w:r>
    </w:p>
    <w:p w14:paraId="5193F7DF">
      <w:pPr>
        <w:spacing w:line="640" w:lineRule="exact"/>
        <w:ind w:firstLine="640" w:firstLineChars="200"/>
        <w:rPr>
          <w:rFonts w:eastAsia="方正仿宋_GBK"/>
          <w:sz w:val="32"/>
          <w:szCs w:val="32"/>
        </w:rPr>
      </w:pPr>
      <w:r>
        <w:rPr>
          <w:rFonts w:eastAsia="方正仿宋_GBK"/>
          <w:sz w:val="32"/>
          <w:szCs w:val="32"/>
        </w:rPr>
        <w:t>联系人：冉谭凰　　　联系电话：70605911</w:t>
      </w:r>
    </w:p>
    <w:p w14:paraId="0E65AB6F">
      <w:pPr>
        <w:adjustRightInd w:val="0"/>
        <w:snapToGrid w:val="0"/>
        <w:spacing w:line="640" w:lineRule="exact"/>
        <w:ind w:firstLine="640" w:firstLineChars="200"/>
        <w:rPr>
          <w:rFonts w:hint="eastAsia" w:eastAsia="方正仿宋_GBK"/>
          <w:bCs/>
          <w:color w:val="000000"/>
          <w:kern w:val="36"/>
          <w:sz w:val="32"/>
          <w:szCs w:val="32"/>
          <w:lang w:eastAsia="zh-CN"/>
        </w:rPr>
      </w:pPr>
      <w:r>
        <w:rPr>
          <w:rFonts w:hint="eastAsia" w:eastAsia="方正仿宋_GBK"/>
          <w:sz w:val="32"/>
          <w:szCs w:val="32"/>
          <w:lang w:eastAsia="zh-CN"/>
        </w:rPr>
        <w:t>附：</w:t>
      </w:r>
      <w:r>
        <w:rPr>
          <w:rFonts w:hint="eastAsia" w:eastAsia="方正仿宋_GBK"/>
          <w:bCs/>
          <w:color w:val="000000"/>
          <w:kern w:val="36"/>
          <w:sz w:val="32"/>
          <w:szCs w:val="32"/>
        </w:rPr>
        <w:t>关于开展2020年第一批重庆市中小微企业发展专项资金项目申报工作的通知</w:t>
      </w:r>
    </w:p>
    <w:p w14:paraId="14AF31AE">
      <w:pPr>
        <w:spacing w:line="640" w:lineRule="exact"/>
        <w:rPr>
          <w:rFonts w:eastAsia="方正仿宋_GBK"/>
          <w:sz w:val="32"/>
          <w:szCs w:val="32"/>
        </w:rPr>
      </w:pPr>
    </w:p>
    <w:p w14:paraId="70BCAB2B">
      <w:pPr>
        <w:spacing w:line="640" w:lineRule="exact"/>
        <w:ind w:firstLine="3200" w:firstLineChars="1000"/>
        <w:rPr>
          <w:rFonts w:eastAsia="方正仿宋_GBK"/>
          <w:sz w:val="32"/>
          <w:szCs w:val="32"/>
        </w:rPr>
      </w:pPr>
      <w:r>
        <w:rPr>
          <w:rFonts w:eastAsia="方正仿宋_GBK"/>
          <w:sz w:val="32"/>
          <w:szCs w:val="32"/>
        </w:rPr>
        <w:t>丰都县经济和信息化委员会</w:t>
      </w:r>
    </w:p>
    <w:p w14:paraId="3BFEB335">
      <w:pPr>
        <w:spacing w:line="640" w:lineRule="exact"/>
        <w:ind w:firstLine="3996" w:firstLineChars="1249"/>
        <w:rPr>
          <w:rFonts w:eastAsia="方正仿宋_GBK"/>
          <w:sz w:val="28"/>
          <w:szCs w:val="28"/>
        </w:rPr>
      </w:pPr>
      <w:r>
        <w:rPr>
          <w:rFonts w:eastAsia="方正仿宋_GBK"/>
          <w:sz w:val="32"/>
          <w:szCs w:val="32"/>
        </w:rPr>
        <w:t>20</w:t>
      </w:r>
      <w:r>
        <w:rPr>
          <w:rFonts w:hint="eastAsia" w:eastAsia="方正仿宋_GBK"/>
          <w:sz w:val="32"/>
          <w:szCs w:val="32"/>
        </w:rPr>
        <w:t>20</w:t>
      </w:r>
      <w:r>
        <w:rPr>
          <w:rFonts w:eastAsia="方正仿宋_GBK"/>
          <w:sz w:val="32"/>
          <w:szCs w:val="32"/>
        </w:rPr>
        <w:t>年</w:t>
      </w:r>
      <w:r>
        <w:rPr>
          <w:rFonts w:hint="eastAsia" w:eastAsia="方正仿宋_GBK"/>
          <w:sz w:val="32"/>
          <w:szCs w:val="32"/>
        </w:rPr>
        <w:t>4</w:t>
      </w:r>
      <w:r>
        <w:rPr>
          <w:rFonts w:eastAsia="方正仿宋_GBK"/>
          <w:sz w:val="32"/>
          <w:szCs w:val="32"/>
        </w:rPr>
        <w:t>月</w:t>
      </w:r>
      <w:r>
        <w:rPr>
          <w:rFonts w:hint="eastAsia" w:eastAsia="方正仿宋_GBK"/>
          <w:sz w:val="32"/>
          <w:szCs w:val="32"/>
        </w:rPr>
        <w:t>23</w:t>
      </w:r>
      <w:r>
        <w:rPr>
          <w:rFonts w:eastAsia="方正仿宋_GBK"/>
          <w:sz w:val="32"/>
          <w:szCs w:val="32"/>
        </w:rPr>
        <w:t>日</w:t>
      </w:r>
    </w:p>
    <w:p w14:paraId="3BF79E83">
      <w:pPr>
        <w:adjustRightInd w:val="0"/>
        <w:snapToGrid w:val="0"/>
        <w:spacing w:line="600" w:lineRule="atLeast"/>
        <w:jc w:val="both"/>
        <w:rPr>
          <w:rFonts w:hint="eastAsia" w:ascii="方正小标宋简体" w:hAnsi="方正小标宋简体" w:eastAsia="方正小标宋简体" w:cs="方正小标宋简体"/>
          <w:sz w:val="32"/>
          <w:szCs w:val="32"/>
          <w:lang w:val="en-US" w:eastAsia="zh-CN"/>
        </w:rPr>
      </w:pPr>
    </w:p>
    <w:p w14:paraId="28240BEA">
      <w:pPr>
        <w:adjustRightInd w:val="0"/>
        <w:snapToGrid w:val="0"/>
        <w:spacing w:line="600" w:lineRule="atLeast"/>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w:t>
      </w:r>
    </w:p>
    <w:p w14:paraId="4AE3DD4B">
      <w:pPr>
        <w:adjustRightInd w:val="0"/>
        <w:snapToGrid w:val="0"/>
        <w:spacing w:line="600" w:lineRule="atLeast"/>
        <w:jc w:val="center"/>
        <w:rPr>
          <w:rFonts w:hint="eastAsia" w:ascii="方正小标宋简体" w:hAnsi="方正小标宋简体" w:eastAsia="方正小标宋简体" w:cs="方正小标宋简体"/>
          <w:sz w:val="44"/>
          <w:szCs w:val="44"/>
        </w:rPr>
      </w:pPr>
    </w:p>
    <w:p w14:paraId="30DAA092">
      <w:pPr>
        <w:adjustRightInd w:val="0"/>
        <w:snapToGrid w:val="0"/>
        <w:spacing w:line="60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关于开展2020年第一批重庆市中小微企业</w:t>
      </w:r>
    </w:p>
    <w:p w14:paraId="7DDBCEBF">
      <w:pPr>
        <w:adjustRightInd w:val="0"/>
        <w:snapToGrid w:val="0"/>
        <w:spacing w:line="600" w:lineRule="atLeast"/>
        <w:jc w:val="center"/>
        <w:rPr>
          <w:rFonts w:eastAsia="方正小标宋_GBK"/>
          <w:sz w:val="44"/>
          <w:szCs w:val="44"/>
        </w:rPr>
      </w:pPr>
      <w:r>
        <w:rPr>
          <w:rFonts w:hint="eastAsia" w:ascii="方正小标宋简体" w:hAnsi="方正小标宋简体" w:eastAsia="方正小标宋简体" w:cs="方正小标宋简体"/>
          <w:sz w:val="44"/>
          <w:szCs w:val="44"/>
        </w:rPr>
        <w:t>发展专项资金项目申报工作的通知</w:t>
      </w:r>
    </w:p>
    <w:p w14:paraId="18D0C6CC">
      <w:pPr>
        <w:adjustRightInd w:val="0"/>
        <w:snapToGrid w:val="0"/>
        <w:spacing w:line="600" w:lineRule="atLeast"/>
        <w:ind w:firstLine="640" w:firstLineChars="200"/>
        <w:rPr>
          <w:rFonts w:eastAsia="方正仿宋_GBK"/>
          <w:sz w:val="32"/>
          <w:szCs w:val="32"/>
        </w:rPr>
      </w:pPr>
    </w:p>
    <w:p w14:paraId="51BC01E9">
      <w:pPr>
        <w:adjustRightInd w:val="0"/>
        <w:snapToGrid w:val="0"/>
        <w:spacing w:line="600" w:lineRule="atLeast"/>
        <w:rPr>
          <w:rFonts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各区县（自治县）经济信息委</w:t>
      </w:r>
      <w:r>
        <w:rPr>
          <w:rFonts w:hint="eastAsia" w:ascii="方正仿宋_GBK" w:eastAsia="方正仿宋_GBK"/>
          <w:sz w:val="32"/>
        </w:rPr>
        <w:t>（中小微企业主管部门）</w:t>
      </w:r>
      <w:r>
        <w:rPr>
          <w:rFonts w:hint="eastAsia" w:ascii="方正仿宋_GBK" w:hAnsi="方正仿宋_GBK" w:eastAsia="方正仿宋_GBK" w:cs="方正仿宋_GBK"/>
          <w:spacing w:val="-5"/>
          <w:sz w:val="32"/>
          <w:szCs w:val="32"/>
        </w:rPr>
        <w:t>、财政局，两江新区、重庆高新区、万盛经开区经信部门，有关单位、企业：</w:t>
      </w:r>
    </w:p>
    <w:p w14:paraId="4D211D43">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认真贯彻落实《中小企业促进法》、《中共中央办公厅国务院办公厅关于促进中小企业健康发展的指导意见》（中办发〔2019〕24号）精神，充分发挥专项资金扶持引导作用，推动我市中小微企业高质量发展，根据《重庆市中小微企业发展专项资金管理办法》（渝经信发〔2020〕52号）要求，现就做好2020年第一批重庆市中小微企业发展专项资金项目申报工作有关事项通知如下：</w:t>
      </w:r>
    </w:p>
    <w:p w14:paraId="7DD31A64">
      <w:pPr>
        <w:adjustRightInd w:val="0"/>
        <w:snapToGrid w:val="0"/>
        <w:spacing w:line="578" w:lineRule="atLeast"/>
        <w:ind w:firstLine="640" w:firstLineChars="200"/>
        <w:rPr>
          <w:rFonts w:eastAsia="方正黑体_GBK"/>
          <w:sz w:val="32"/>
          <w:szCs w:val="32"/>
        </w:rPr>
      </w:pPr>
      <w:r>
        <w:rPr>
          <w:rFonts w:eastAsia="方正黑体_GBK"/>
          <w:sz w:val="32"/>
          <w:szCs w:val="32"/>
        </w:rPr>
        <w:t>一、支持领域和方向</w:t>
      </w:r>
    </w:p>
    <w:p w14:paraId="14ECD4FA">
      <w:pPr>
        <w:adjustRightInd w:val="0"/>
        <w:snapToGrid w:val="0"/>
        <w:spacing w:line="578" w:lineRule="atLeast"/>
        <w:ind w:firstLine="640" w:firstLineChars="200"/>
        <w:rPr>
          <w:rFonts w:eastAsia="方正仿宋_GBK"/>
          <w:sz w:val="32"/>
          <w:szCs w:val="32"/>
        </w:rPr>
      </w:pPr>
      <w:r>
        <w:rPr>
          <w:rFonts w:eastAsia="方正楷体_GBK"/>
          <w:sz w:val="32"/>
          <w:szCs w:val="32"/>
        </w:rPr>
        <w:t>（一）支持领域。</w:t>
      </w:r>
      <w:r>
        <w:rPr>
          <w:rFonts w:eastAsia="方正仿宋_GBK"/>
          <w:sz w:val="32"/>
          <w:szCs w:val="32"/>
        </w:rPr>
        <w:t>中小微企业发展专项资金主要采取贷款贴息</w:t>
      </w:r>
      <w:r>
        <w:rPr>
          <w:rFonts w:hint="eastAsia" w:eastAsia="方正仿宋_GBK"/>
          <w:sz w:val="32"/>
          <w:szCs w:val="32"/>
        </w:rPr>
        <w:t>、</w:t>
      </w:r>
      <w:r>
        <w:rPr>
          <w:rFonts w:eastAsia="方正仿宋_GBK"/>
          <w:sz w:val="32"/>
          <w:szCs w:val="32"/>
        </w:rPr>
        <w:t>以奖代补、事后补助等方式，重点用于</w:t>
      </w:r>
      <w:r>
        <w:rPr>
          <w:rFonts w:hint="eastAsia" w:eastAsia="方正仿宋_GBK"/>
          <w:sz w:val="32"/>
          <w:szCs w:val="32"/>
        </w:rPr>
        <w:t>降低融资成本、</w:t>
      </w:r>
      <w:r>
        <w:rPr>
          <w:rFonts w:eastAsia="方正仿宋_GBK"/>
          <w:sz w:val="32"/>
          <w:szCs w:val="32"/>
        </w:rPr>
        <w:t>助推企业成长、</w:t>
      </w:r>
      <w:r>
        <w:rPr>
          <w:rFonts w:hint="eastAsia" w:eastAsia="方正仿宋_GBK"/>
          <w:sz w:val="32"/>
          <w:szCs w:val="32"/>
        </w:rPr>
        <w:t>支持企业创业创新、加强公共服务</w:t>
      </w:r>
      <w:r>
        <w:rPr>
          <w:rFonts w:eastAsia="方正仿宋_GBK"/>
          <w:sz w:val="32"/>
          <w:szCs w:val="32"/>
        </w:rPr>
        <w:t>等领域</w:t>
      </w:r>
      <w:r>
        <w:rPr>
          <w:rFonts w:hint="eastAsia" w:eastAsia="方正仿宋_GBK"/>
          <w:sz w:val="32"/>
          <w:szCs w:val="32"/>
        </w:rPr>
        <w:t>，向渝东南、渝东北地区适当倾斜</w:t>
      </w:r>
      <w:r>
        <w:rPr>
          <w:rFonts w:eastAsia="方正仿宋_GBK"/>
          <w:sz w:val="32"/>
          <w:szCs w:val="32"/>
        </w:rPr>
        <w:t>。</w:t>
      </w:r>
    </w:p>
    <w:p w14:paraId="69AE7B50">
      <w:pPr>
        <w:adjustRightInd w:val="0"/>
        <w:snapToGrid w:val="0"/>
        <w:spacing w:line="578" w:lineRule="atLeast"/>
        <w:ind w:firstLine="640" w:firstLineChars="200"/>
        <w:rPr>
          <w:rFonts w:eastAsia="方正仿宋_GBK"/>
          <w:sz w:val="32"/>
          <w:szCs w:val="32"/>
        </w:rPr>
      </w:pPr>
      <w:r>
        <w:rPr>
          <w:rFonts w:eastAsia="方正楷体_GBK"/>
          <w:sz w:val="32"/>
          <w:szCs w:val="32"/>
        </w:rPr>
        <w:t>（二）支持方向</w:t>
      </w:r>
      <w:r>
        <w:rPr>
          <w:rFonts w:eastAsia="方正仿宋_GBK"/>
          <w:sz w:val="32"/>
          <w:szCs w:val="32"/>
        </w:rPr>
        <w:t>。详见《20</w:t>
      </w:r>
      <w:r>
        <w:rPr>
          <w:rFonts w:hint="eastAsia" w:eastAsia="方正仿宋_GBK"/>
          <w:sz w:val="32"/>
          <w:szCs w:val="32"/>
        </w:rPr>
        <w:t>20</w:t>
      </w:r>
      <w:r>
        <w:rPr>
          <w:rFonts w:eastAsia="方正仿宋_GBK"/>
          <w:sz w:val="32"/>
          <w:szCs w:val="32"/>
        </w:rPr>
        <w:t>年第</w:t>
      </w:r>
      <w:r>
        <w:rPr>
          <w:rFonts w:hint="eastAsia" w:eastAsia="方正仿宋_GBK"/>
          <w:sz w:val="32"/>
          <w:szCs w:val="32"/>
        </w:rPr>
        <w:t>一</w:t>
      </w:r>
      <w:r>
        <w:rPr>
          <w:rFonts w:eastAsia="方正仿宋_GBK"/>
          <w:sz w:val="32"/>
          <w:szCs w:val="32"/>
        </w:rPr>
        <w:t>批重庆市中小微企业发展专项资金项目申报指南》（以下简称《申报指南》）。</w:t>
      </w:r>
    </w:p>
    <w:p w14:paraId="6538DF6A">
      <w:pPr>
        <w:adjustRightInd w:val="0"/>
        <w:snapToGrid w:val="0"/>
        <w:spacing w:line="578" w:lineRule="atLeast"/>
        <w:ind w:firstLine="640" w:firstLineChars="200"/>
        <w:rPr>
          <w:rFonts w:eastAsia="方正黑体_GBK"/>
          <w:sz w:val="32"/>
          <w:szCs w:val="32"/>
        </w:rPr>
      </w:pPr>
      <w:r>
        <w:rPr>
          <w:rFonts w:eastAsia="方正黑体_GBK"/>
          <w:sz w:val="32"/>
          <w:szCs w:val="32"/>
        </w:rPr>
        <w:t>二、申报条件</w:t>
      </w:r>
    </w:p>
    <w:p w14:paraId="7E2AB78D">
      <w:pPr>
        <w:adjustRightInd w:val="0"/>
        <w:snapToGrid w:val="0"/>
        <w:spacing w:line="578" w:lineRule="atLeast"/>
        <w:ind w:firstLine="640" w:firstLineChars="200"/>
        <w:rPr>
          <w:rFonts w:eastAsia="方正楷体_GBK"/>
          <w:sz w:val="32"/>
          <w:szCs w:val="32"/>
        </w:rPr>
      </w:pPr>
      <w:r>
        <w:rPr>
          <w:rFonts w:eastAsia="方正楷体_GBK"/>
          <w:sz w:val="32"/>
          <w:szCs w:val="32"/>
        </w:rPr>
        <w:t>（一）基本条件</w:t>
      </w:r>
      <w:r>
        <w:rPr>
          <w:rFonts w:hint="eastAsia" w:eastAsia="方正楷体_GBK"/>
          <w:sz w:val="32"/>
          <w:szCs w:val="32"/>
        </w:rPr>
        <w:t>。</w:t>
      </w:r>
    </w:p>
    <w:p w14:paraId="176930E2">
      <w:pPr>
        <w:adjustRightInd w:val="0"/>
        <w:snapToGrid w:val="0"/>
        <w:spacing w:line="578" w:lineRule="atLeast"/>
        <w:ind w:firstLine="640" w:firstLineChars="200"/>
        <w:rPr>
          <w:rFonts w:eastAsia="方正仿宋_GBK"/>
          <w:sz w:val="32"/>
          <w:szCs w:val="32"/>
        </w:rPr>
      </w:pPr>
      <w:r>
        <w:rPr>
          <w:rFonts w:eastAsia="方正仿宋_GBK"/>
          <w:sz w:val="32"/>
          <w:szCs w:val="32"/>
        </w:rPr>
        <w:t>1.在重庆市辖区内注册登记，具有独立法人资格的企业</w:t>
      </w:r>
      <w:r>
        <w:rPr>
          <w:rFonts w:hint="eastAsia" w:eastAsia="方正仿宋_GBK"/>
          <w:sz w:val="32"/>
          <w:szCs w:val="32"/>
        </w:rPr>
        <w:t>（含个人独资企业、合伙企业）</w:t>
      </w:r>
      <w:r>
        <w:rPr>
          <w:rFonts w:eastAsia="方正仿宋_GBK"/>
          <w:sz w:val="32"/>
          <w:szCs w:val="32"/>
        </w:rPr>
        <w:t>或单位；</w:t>
      </w:r>
    </w:p>
    <w:p w14:paraId="30844A64">
      <w:pPr>
        <w:adjustRightInd w:val="0"/>
        <w:snapToGrid w:val="0"/>
        <w:spacing w:line="578" w:lineRule="atLeast"/>
        <w:ind w:firstLine="640" w:firstLineChars="200"/>
        <w:rPr>
          <w:rFonts w:eastAsia="方正仿宋_GBK"/>
          <w:sz w:val="32"/>
          <w:szCs w:val="32"/>
        </w:rPr>
      </w:pPr>
      <w:r>
        <w:rPr>
          <w:rFonts w:eastAsia="方正仿宋_GBK"/>
          <w:sz w:val="32"/>
          <w:szCs w:val="32"/>
        </w:rPr>
        <w:t>2.申报时未列入重庆市公众信用平台严重违法失信企业名单；</w:t>
      </w:r>
    </w:p>
    <w:p w14:paraId="05C8A924">
      <w:pPr>
        <w:adjustRightInd w:val="0"/>
        <w:snapToGrid w:val="0"/>
        <w:spacing w:line="578" w:lineRule="atLeast"/>
        <w:ind w:firstLine="640" w:firstLineChars="200"/>
        <w:rPr>
          <w:rFonts w:eastAsia="方正仿宋_GBK"/>
          <w:sz w:val="32"/>
          <w:szCs w:val="32"/>
        </w:rPr>
      </w:pPr>
      <w:r>
        <w:rPr>
          <w:rFonts w:eastAsia="方正仿宋_GBK"/>
          <w:sz w:val="32"/>
          <w:szCs w:val="32"/>
        </w:rPr>
        <w:t>3.申报时同一项目未获得其他同类市级财政资金支持。</w:t>
      </w:r>
    </w:p>
    <w:p w14:paraId="42272712">
      <w:pPr>
        <w:adjustRightInd w:val="0"/>
        <w:snapToGrid w:val="0"/>
        <w:spacing w:line="578" w:lineRule="atLeast"/>
        <w:ind w:firstLine="640" w:firstLineChars="200"/>
        <w:rPr>
          <w:rFonts w:eastAsia="方正楷体_GBK"/>
          <w:sz w:val="32"/>
          <w:szCs w:val="32"/>
        </w:rPr>
      </w:pPr>
      <w:r>
        <w:rPr>
          <w:rFonts w:eastAsia="方正楷体_GBK"/>
          <w:sz w:val="32"/>
          <w:szCs w:val="32"/>
        </w:rPr>
        <w:t>（二）分类申报条件</w:t>
      </w:r>
      <w:r>
        <w:rPr>
          <w:rFonts w:hint="eastAsia" w:eastAsia="方正楷体_GBK"/>
          <w:sz w:val="32"/>
          <w:szCs w:val="32"/>
        </w:rPr>
        <w:t>。</w:t>
      </w:r>
    </w:p>
    <w:p w14:paraId="0E18E1EE">
      <w:pPr>
        <w:adjustRightInd w:val="0"/>
        <w:snapToGrid w:val="0"/>
        <w:spacing w:line="578" w:lineRule="atLeast"/>
        <w:ind w:firstLine="640" w:firstLineChars="200"/>
        <w:rPr>
          <w:rFonts w:eastAsia="方正仿宋_GBK"/>
          <w:sz w:val="32"/>
          <w:szCs w:val="32"/>
        </w:rPr>
      </w:pPr>
      <w:r>
        <w:rPr>
          <w:rFonts w:eastAsia="方正仿宋_GBK"/>
          <w:sz w:val="32"/>
          <w:szCs w:val="32"/>
        </w:rPr>
        <w:t>各项目申报条件见《申报指南》。</w:t>
      </w:r>
    </w:p>
    <w:p w14:paraId="6B69E2FA">
      <w:pPr>
        <w:adjustRightInd w:val="0"/>
        <w:snapToGrid w:val="0"/>
        <w:spacing w:line="578" w:lineRule="atLeast"/>
        <w:ind w:firstLine="640" w:firstLineChars="200"/>
        <w:rPr>
          <w:rFonts w:eastAsia="方正黑体_GBK"/>
          <w:sz w:val="32"/>
          <w:szCs w:val="32"/>
        </w:rPr>
      </w:pPr>
      <w:r>
        <w:rPr>
          <w:rFonts w:hint="eastAsia" w:eastAsia="方正黑体_GBK"/>
          <w:sz w:val="32"/>
          <w:szCs w:val="32"/>
        </w:rPr>
        <w:t>三、</w:t>
      </w:r>
      <w:r>
        <w:rPr>
          <w:rFonts w:eastAsia="方正黑体_GBK"/>
          <w:sz w:val="32"/>
          <w:szCs w:val="32"/>
        </w:rPr>
        <w:t>工作要求</w:t>
      </w:r>
    </w:p>
    <w:p w14:paraId="3C49C41D">
      <w:pPr>
        <w:adjustRightInd w:val="0"/>
        <w:snapToGrid w:val="0"/>
        <w:spacing w:line="578" w:lineRule="atLeast"/>
        <w:ind w:firstLine="640" w:firstLineChars="200"/>
        <w:rPr>
          <w:rFonts w:eastAsia="方正仿宋_GBK"/>
          <w:sz w:val="32"/>
          <w:szCs w:val="32"/>
        </w:rPr>
      </w:pPr>
      <w:r>
        <w:rPr>
          <w:rFonts w:eastAsia="方正仿宋_GBK"/>
          <w:sz w:val="32"/>
          <w:szCs w:val="32"/>
        </w:rPr>
        <w:t>（一）</w:t>
      </w:r>
      <w:r>
        <w:rPr>
          <w:rFonts w:hint="eastAsia" w:eastAsia="方正仿宋_GBK"/>
          <w:sz w:val="32"/>
          <w:szCs w:val="32"/>
        </w:rPr>
        <w:t>符合条件的企业或单位5月20日前登录重庆市中小微企业专项资金申报平台（http://zxzj.cqsme.cn，技术支持电话：96038）在线申报（微型企业成长奖励、</w:t>
      </w:r>
      <w:r>
        <w:rPr>
          <w:rFonts w:ascii="方正仿宋_GBK" w:hAnsi="方正仿宋_GBK" w:eastAsia="方正仿宋_GBK" w:cs="方正仿宋_GBK"/>
          <w:sz w:val="32"/>
          <w:szCs w:val="32"/>
        </w:rPr>
        <w:t>微型企业孵化平台</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精品微型企业双创平台</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微型企业成长扶持贷款</w:t>
      </w:r>
      <w:r>
        <w:rPr>
          <w:rFonts w:hint="eastAsia" w:ascii="方正仿宋_GBK" w:hAnsi="方正仿宋_GBK" w:eastAsia="方正仿宋_GBK" w:cs="方正仿宋_GBK"/>
          <w:sz w:val="32"/>
          <w:szCs w:val="32"/>
        </w:rPr>
        <w:t>贴息登录</w:t>
      </w:r>
      <w:r>
        <w:rPr>
          <w:rFonts w:eastAsia="方正仿宋_GBK"/>
          <w:sz w:val="32"/>
          <w:szCs w:val="32"/>
        </w:rPr>
        <w:t>重庆市经济和信息化委员会官网http://jjxxw.cq.gov.cn中</w:t>
      </w:r>
      <w:r>
        <w:rPr>
          <w:rFonts w:hint="eastAsia" w:eastAsia="方正仿宋_GBK"/>
          <w:sz w:val="32"/>
          <w:szCs w:val="32"/>
        </w:rPr>
        <w:t>“</w:t>
      </w:r>
      <w:r>
        <w:rPr>
          <w:rFonts w:eastAsia="方正仿宋_GBK"/>
          <w:sz w:val="32"/>
          <w:szCs w:val="32"/>
        </w:rPr>
        <w:t>重庆微型企业发展网</w:t>
      </w:r>
      <w:r>
        <w:rPr>
          <w:rFonts w:hint="eastAsia" w:eastAsia="方正仿宋_GBK"/>
          <w:sz w:val="32"/>
          <w:szCs w:val="32"/>
        </w:rPr>
        <w:t>”</w:t>
      </w:r>
      <w:r>
        <w:rPr>
          <w:rFonts w:eastAsia="方正仿宋_GBK"/>
          <w:sz w:val="32"/>
          <w:szCs w:val="32"/>
        </w:rPr>
        <w:t>栏</w:t>
      </w:r>
      <w:r>
        <w:rPr>
          <w:rFonts w:hint="eastAsia" w:eastAsia="方正仿宋_GBK"/>
          <w:sz w:val="32"/>
          <w:szCs w:val="32"/>
        </w:rPr>
        <w:t>目</w:t>
      </w:r>
      <w:r>
        <w:rPr>
          <w:rFonts w:eastAsia="方正仿宋_GBK"/>
          <w:sz w:val="32"/>
          <w:szCs w:val="32"/>
        </w:rPr>
        <w:t>在线</w:t>
      </w:r>
      <w:r>
        <w:rPr>
          <w:rFonts w:hint="eastAsia" w:eastAsia="方正仿宋_GBK"/>
          <w:sz w:val="32"/>
          <w:szCs w:val="32"/>
        </w:rPr>
        <w:t>申报，技术支持电话：66214980），并打印资金申请表，经签字盖章后将申报材料按顺序装订成册（一式两份）报送至区县经济信息委</w:t>
      </w:r>
      <w:r>
        <w:rPr>
          <w:rFonts w:hint="eastAsia" w:ascii="方正仿宋_GBK" w:eastAsia="方正仿宋_GBK"/>
          <w:sz w:val="32"/>
        </w:rPr>
        <w:t>（中小微企业主管部门）</w:t>
      </w:r>
      <w:r>
        <w:rPr>
          <w:rFonts w:hint="eastAsia" w:eastAsia="方正仿宋_GBK"/>
          <w:sz w:val="32"/>
          <w:szCs w:val="32"/>
        </w:rPr>
        <w:t>。</w:t>
      </w:r>
    </w:p>
    <w:p w14:paraId="5BEB632F">
      <w:pPr>
        <w:adjustRightInd w:val="0"/>
        <w:snapToGrid w:val="0"/>
        <w:spacing w:line="578" w:lineRule="atLeast"/>
        <w:ind w:firstLine="640" w:firstLineChars="200"/>
        <w:rPr>
          <w:rFonts w:eastAsia="方正仿宋_GBK"/>
          <w:sz w:val="32"/>
          <w:szCs w:val="32"/>
        </w:rPr>
      </w:pPr>
      <w:r>
        <w:rPr>
          <w:rFonts w:hint="eastAsia" w:eastAsia="方正仿宋_GBK"/>
          <w:sz w:val="32"/>
          <w:szCs w:val="32"/>
        </w:rPr>
        <w:t>（二）区县经济信息委</w:t>
      </w:r>
      <w:r>
        <w:rPr>
          <w:rFonts w:hint="eastAsia" w:ascii="方正仿宋_GBK" w:eastAsia="方正仿宋_GBK"/>
          <w:sz w:val="32"/>
        </w:rPr>
        <w:t>（中小微企业主管部门）</w:t>
      </w:r>
      <w:r>
        <w:rPr>
          <w:rFonts w:hint="eastAsia" w:eastAsia="方正仿宋_GBK"/>
          <w:sz w:val="32"/>
          <w:szCs w:val="32"/>
        </w:rPr>
        <w:t>于5月30日前将一份申报材料（真实性审核时间要求和报送材料另行通知）报送到市经济信息委政务服务大厅。重庆市中小企业商业价值信用贷款合作银行金融机构绩效奖补、重庆市小微企业票据贴现中心承办银行绩效奖补、重庆市中小企业融资服务专项绩效奖补、市场开拓资金补助项目由申报单位直接报送市经济信息委政务服务大厅。</w:t>
      </w:r>
    </w:p>
    <w:p w14:paraId="79BF41FB">
      <w:pPr>
        <w:adjustRightInd w:val="0"/>
        <w:snapToGrid w:val="0"/>
        <w:spacing w:line="578" w:lineRule="atLeast"/>
        <w:ind w:firstLine="640" w:firstLineChars="200"/>
        <w:rPr>
          <w:rFonts w:eastAsia="方正仿宋_GBK"/>
          <w:sz w:val="32"/>
          <w:szCs w:val="32"/>
        </w:rPr>
      </w:pPr>
      <w:r>
        <w:rPr>
          <w:rFonts w:hint="eastAsia" w:eastAsia="方正仿宋_GBK"/>
          <w:sz w:val="32"/>
          <w:szCs w:val="32"/>
        </w:rPr>
        <w:t>（三）所有项目由企业（单位）自愿申报，申报企业（单位）对申报数据和材料的真实性负责。</w:t>
      </w:r>
    </w:p>
    <w:p w14:paraId="586605F7">
      <w:pPr>
        <w:adjustRightInd w:val="0"/>
        <w:snapToGrid w:val="0"/>
        <w:spacing w:line="578" w:lineRule="atLeas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四</w:t>
      </w:r>
      <w:r>
        <w:rPr>
          <w:rFonts w:eastAsia="方正仿宋_GBK"/>
          <w:sz w:val="32"/>
          <w:szCs w:val="32"/>
        </w:rPr>
        <w:t>）同一申报单位原则上申请不超过三个项目。被同时认定为市级楼宇产业园、市级小企业创业基地的，不得同时申报市级楼宇产业园、市级小企业创业基地运行绩效奖补，同一运营管理机构不得同时享受楼宇产业园、小企业创业基地、公共服务平台、微型企业孵化平台和精品微型企业双创平台绩效奖补。同一单位不得同时申报公共服务平台绩效奖补、融资服务专项绩效奖补和技术创新服务专项绩效奖补。</w:t>
      </w:r>
    </w:p>
    <w:p w14:paraId="445516F5">
      <w:pPr>
        <w:adjustRightInd w:val="0"/>
        <w:snapToGrid w:val="0"/>
        <w:spacing w:line="578" w:lineRule="atLeas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五</w:t>
      </w:r>
      <w:r>
        <w:rPr>
          <w:rFonts w:eastAsia="方正仿宋_GBK"/>
          <w:sz w:val="32"/>
          <w:szCs w:val="32"/>
        </w:rPr>
        <w:t>）</w:t>
      </w:r>
      <w:r>
        <w:rPr>
          <w:rFonts w:hint="eastAsia" w:eastAsia="方正仿宋_GBK"/>
          <w:sz w:val="32"/>
          <w:szCs w:val="32"/>
        </w:rPr>
        <w:t>各</w:t>
      </w:r>
      <w:r>
        <w:rPr>
          <w:rFonts w:eastAsia="方正仿宋_GBK"/>
          <w:sz w:val="32"/>
          <w:szCs w:val="32"/>
        </w:rPr>
        <w:t>区县经济信息委</w:t>
      </w:r>
      <w:r>
        <w:rPr>
          <w:rFonts w:hint="eastAsia" w:ascii="方正仿宋_GBK" w:eastAsia="方正仿宋_GBK"/>
          <w:sz w:val="32"/>
        </w:rPr>
        <w:t>（中小微企业主管部门）</w:t>
      </w:r>
      <w:r>
        <w:rPr>
          <w:rFonts w:eastAsia="方正仿宋_GBK"/>
          <w:sz w:val="32"/>
          <w:szCs w:val="32"/>
        </w:rPr>
        <w:t>要加强政策宣传，提高政策知晓度，积极组织符合条件的企业（单位）及时申报。</w:t>
      </w:r>
    </w:p>
    <w:p w14:paraId="14B63A8A">
      <w:pPr>
        <w:adjustRightInd w:val="0"/>
        <w:snapToGrid w:val="0"/>
        <w:spacing w:line="578" w:lineRule="atLeas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六</w:t>
      </w:r>
      <w:r>
        <w:rPr>
          <w:rFonts w:eastAsia="方正仿宋_GBK"/>
          <w:sz w:val="32"/>
          <w:szCs w:val="32"/>
        </w:rPr>
        <w:t>）对列入严重失信主体“黑名单”，受到财政违法行为处罚处分的企业和单位，不纳入支持范围。</w:t>
      </w:r>
    </w:p>
    <w:p w14:paraId="4486033D">
      <w:pPr>
        <w:adjustRightInd w:val="0"/>
        <w:snapToGrid w:val="0"/>
        <w:spacing w:line="578" w:lineRule="atLeas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七</w:t>
      </w:r>
      <w:r>
        <w:rPr>
          <w:rFonts w:eastAsia="方正仿宋_GBK"/>
          <w:sz w:val="32"/>
          <w:szCs w:val="32"/>
        </w:rPr>
        <w:t>）</w:t>
      </w:r>
      <w:r>
        <w:rPr>
          <w:rFonts w:hint="eastAsia" w:eastAsia="方正仿宋_GBK"/>
          <w:sz w:val="32"/>
          <w:szCs w:val="32"/>
        </w:rPr>
        <w:t>各</w:t>
      </w:r>
      <w:r>
        <w:rPr>
          <w:rFonts w:eastAsia="方正仿宋_GBK"/>
          <w:sz w:val="32"/>
          <w:szCs w:val="32"/>
        </w:rPr>
        <w:t>区县经济信息委</w:t>
      </w:r>
      <w:r>
        <w:rPr>
          <w:rFonts w:hint="eastAsia" w:ascii="方正仿宋_GBK" w:eastAsia="方正仿宋_GBK"/>
          <w:sz w:val="32"/>
        </w:rPr>
        <w:t>（中小微企业主管部门）</w:t>
      </w:r>
      <w:r>
        <w:rPr>
          <w:rFonts w:eastAsia="方正仿宋_GBK"/>
          <w:sz w:val="32"/>
          <w:szCs w:val="32"/>
        </w:rPr>
        <w:t>要做好项目申报相关资料的归档管理工作。归档资料包括企业项目申报资料，项目审核资料、上报文件、资金</w:t>
      </w:r>
      <w:r>
        <w:rPr>
          <w:rFonts w:hint="eastAsia" w:eastAsia="方正仿宋_GBK"/>
          <w:sz w:val="32"/>
          <w:szCs w:val="32"/>
          <w:lang w:eastAsia="zh-CN"/>
        </w:rPr>
        <w:t>拨付</w:t>
      </w:r>
      <w:r>
        <w:rPr>
          <w:rFonts w:eastAsia="方正仿宋_GBK"/>
          <w:sz w:val="32"/>
          <w:szCs w:val="32"/>
        </w:rPr>
        <w:t>文件及其他需存档资料。</w:t>
      </w:r>
    </w:p>
    <w:p w14:paraId="7B1B4990">
      <w:pPr>
        <w:adjustRightInd w:val="0"/>
        <w:snapToGrid w:val="0"/>
        <w:spacing w:line="578" w:lineRule="atLeas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八</w:t>
      </w:r>
      <w:r>
        <w:rPr>
          <w:rFonts w:eastAsia="方正仿宋_GBK"/>
          <w:sz w:val="32"/>
          <w:szCs w:val="32"/>
        </w:rPr>
        <w:t>）各区县财政部门要会同本级经济信息委</w:t>
      </w:r>
      <w:r>
        <w:rPr>
          <w:rFonts w:hint="eastAsia" w:ascii="方正仿宋_GBK" w:eastAsia="方正仿宋_GBK"/>
          <w:sz w:val="32"/>
        </w:rPr>
        <w:t>（中小微企业主管部门）</w:t>
      </w:r>
      <w:r>
        <w:rPr>
          <w:rFonts w:eastAsia="方正仿宋_GBK"/>
          <w:sz w:val="32"/>
          <w:szCs w:val="32"/>
        </w:rPr>
        <w:t>加强对专项资金的监督管理。任何企业、单位和个人不得骗取、冒领、挤占、截留和挪用专项资金，如有违反，一经查实，按照《财政违法行为处罚处分条例》等规定追究相应责任，涉嫌犯罪的，移送司法机关处理。</w:t>
      </w:r>
    </w:p>
    <w:p w14:paraId="410F1DAA">
      <w:pPr>
        <w:adjustRightInd w:val="0"/>
        <w:snapToGrid w:val="0"/>
        <w:spacing w:line="578" w:lineRule="atLeast"/>
        <w:ind w:firstLine="640" w:firstLineChars="200"/>
        <w:rPr>
          <w:rFonts w:eastAsia="方正仿宋_GBK"/>
          <w:sz w:val="32"/>
          <w:szCs w:val="32"/>
        </w:rPr>
      </w:pPr>
    </w:p>
    <w:p w14:paraId="19458507">
      <w:pPr>
        <w:adjustRightInd w:val="0"/>
        <w:snapToGrid w:val="0"/>
        <w:spacing w:line="578" w:lineRule="atLeast"/>
        <w:ind w:firstLine="640" w:firstLineChars="200"/>
        <w:rPr>
          <w:rFonts w:eastAsia="方正仿宋_GBK"/>
          <w:sz w:val="32"/>
          <w:szCs w:val="32"/>
        </w:rPr>
      </w:pPr>
      <w:r>
        <w:rPr>
          <w:rFonts w:eastAsia="方正仿宋_GBK"/>
          <w:sz w:val="32"/>
          <w:szCs w:val="32"/>
        </w:rPr>
        <w:t>附件：20</w:t>
      </w:r>
      <w:r>
        <w:rPr>
          <w:rFonts w:hint="eastAsia" w:eastAsia="方正仿宋_GBK"/>
          <w:sz w:val="32"/>
          <w:szCs w:val="32"/>
        </w:rPr>
        <w:t>20</w:t>
      </w:r>
      <w:r>
        <w:rPr>
          <w:rFonts w:eastAsia="方正仿宋_GBK"/>
          <w:sz w:val="32"/>
          <w:szCs w:val="32"/>
        </w:rPr>
        <w:t>年第</w:t>
      </w:r>
      <w:r>
        <w:rPr>
          <w:rFonts w:hint="eastAsia" w:eastAsia="方正仿宋_GBK"/>
          <w:sz w:val="32"/>
          <w:szCs w:val="32"/>
        </w:rPr>
        <w:t>一</w:t>
      </w:r>
      <w:r>
        <w:rPr>
          <w:rFonts w:eastAsia="方正仿宋_GBK"/>
          <w:sz w:val="32"/>
          <w:szCs w:val="32"/>
        </w:rPr>
        <w:t>批重庆市中小微企业</w:t>
      </w:r>
      <w:r>
        <w:rPr>
          <w:rFonts w:hint="eastAsia" w:eastAsia="方正仿宋_GBK"/>
          <w:sz w:val="32"/>
          <w:szCs w:val="32"/>
        </w:rPr>
        <w:t>发展</w:t>
      </w:r>
      <w:r>
        <w:rPr>
          <w:rFonts w:eastAsia="方正仿宋_GBK"/>
          <w:sz w:val="32"/>
          <w:szCs w:val="32"/>
        </w:rPr>
        <w:t>专项资金项目</w:t>
      </w:r>
    </w:p>
    <w:p w14:paraId="180A38F2">
      <w:pPr>
        <w:adjustRightInd w:val="0"/>
        <w:snapToGrid w:val="0"/>
        <w:spacing w:line="578" w:lineRule="atLeast"/>
        <w:ind w:firstLine="640" w:firstLineChars="200"/>
        <w:rPr>
          <w:rFonts w:eastAsia="方正仿宋_GBK"/>
          <w:sz w:val="32"/>
          <w:szCs w:val="32"/>
        </w:rPr>
      </w:pPr>
      <w:r>
        <w:rPr>
          <w:rFonts w:hint="eastAsia" w:eastAsia="方正仿宋_GBK"/>
          <w:sz w:val="32"/>
          <w:szCs w:val="32"/>
        </w:rPr>
        <w:t xml:space="preserve">      </w:t>
      </w:r>
      <w:r>
        <w:rPr>
          <w:rFonts w:eastAsia="方正仿宋_GBK"/>
          <w:sz w:val="32"/>
          <w:szCs w:val="32"/>
        </w:rPr>
        <w:t>申报指南</w:t>
      </w:r>
    </w:p>
    <w:p w14:paraId="192C31C1">
      <w:pPr>
        <w:adjustRightInd w:val="0"/>
        <w:snapToGrid w:val="0"/>
        <w:spacing w:line="578" w:lineRule="atLeast"/>
        <w:rPr>
          <w:rFonts w:eastAsia="方正仿宋_GBK"/>
          <w:sz w:val="32"/>
          <w:szCs w:val="32"/>
        </w:rPr>
      </w:pPr>
    </w:p>
    <w:p w14:paraId="6BDAB437">
      <w:pPr>
        <w:adjustRightInd w:val="0"/>
        <w:snapToGrid w:val="0"/>
        <w:spacing w:line="578" w:lineRule="atLeast"/>
        <w:rPr>
          <w:rFonts w:eastAsia="方正仿宋_GBK"/>
          <w:sz w:val="32"/>
          <w:szCs w:val="32"/>
        </w:rPr>
      </w:pPr>
    </w:p>
    <w:p w14:paraId="2DEC34EB">
      <w:pPr>
        <w:adjustRightInd w:val="0"/>
        <w:snapToGrid w:val="0"/>
        <w:spacing w:line="578" w:lineRule="atLeast"/>
        <w:rPr>
          <w:rFonts w:eastAsia="方正仿宋_GBK"/>
          <w:sz w:val="32"/>
          <w:szCs w:val="32"/>
        </w:rPr>
      </w:pPr>
    </w:p>
    <w:p w14:paraId="6345D7AC">
      <w:pPr>
        <w:adjustRightInd w:val="0"/>
        <w:snapToGrid w:val="0"/>
        <w:spacing w:line="578" w:lineRule="atLeast"/>
        <w:rPr>
          <w:rFonts w:eastAsia="方正仿宋_GBK"/>
          <w:sz w:val="32"/>
          <w:szCs w:val="32"/>
        </w:rPr>
      </w:pPr>
      <w:r>
        <w:rPr>
          <w:rFonts w:hint="eastAsia" w:eastAsia="方正仿宋_GBK"/>
          <w:sz w:val="32"/>
          <w:szCs w:val="32"/>
        </w:rPr>
        <w:t xml:space="preserve">    </w:t>
      </w:r>
      <w:r>
        <w:rPr>
          <w:rFonts w:eastAsia="方正仿宋_GBK"/>
          <w:sz w:val="32"/>
          <w:szCs w:val="32"/>
        </w:rPr>
        <w:t>重庆市经济和信息化委员会         重庆市财政局</w:t>
      </w:r>
    </w:p>
    <w:p w14:paraId="38752856">
      <w:pPr>
        <w:adjustRightInd w:val="0"/>
        <w:snapToGrid w:val="0"/>
        <w:spacing w:line="578" w:lineRule="atLeas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20</w:t>
      </w:r>
      <w:r>
        <w:rPr>
          <w:rFonts w:hint="eastAsia" w:eastAsia="方正仿宋_GBK"/>
          <w:sz w:val="32"/>
          <w:szCs w:val="32"/>
        </w:rPr>
        <w:t>20</w:t>
      </w:r>
      <w:r>
        <w:rPr>
          <w:rFonts w:eastAsia="方正仿宋_GBK"/>
          <w:sz w:val="32"/>
          <w:szCs w:val="32"/>
        </w:rPr>
        <w:t>年</w:t>
      </w:r>
      <w:r>
        <w:rPr>
          <w:rFonts w:hint="eastAsia" w:eastAsia="方正仿宋_GBK"/>
          <w:sz w:val="32"/>
          <w:szCs w:val="32"/>
        </w:rPr>
        <w:t>4</w:t>
      </w:r>
      <w:r>
        <w:rPr>
          <w:rFonts w:eastAsia="方正仿宋_GBK"/>
          <w:sz w:val="32"/>
          <w:szCs w:val="32"/>
        </w:rPr>
        <w:t>月</w:t>
      </w:r>
      <w:r>
        <w:rPr>
          <w:rFonts w:hint="eastAsia" w:eastAsia="方正仿宋_GBK"/>
          <w:sz w:val="32"/>
          <w:szCs w:val="32"/>
        </w:rPr>
        <w:t>20</w:t>
      </w:r>
      <w:r>
        <w:rPr>
          <w:rFonts w:eastAsia="方正仿宋_GBK"/>
          <w:sz w:val="32"/>
          <w:szCs w:val="32"/>
        </w:rPr>
        <w:t>日</w:t>
      </w:r>
    </w:p>
    <w:p w14:paraId="2C0E8127">
      <w:pPr>
        <w:adjustRightInd w:val="0"/>
        <w:snapToGrid w:val="0"/>
        <w:spacing w:line="578" w:lineRule="atLeast"/>
        <w:rPr>
          <w:rFonts w:eastAsia="方正仿宋_GBK"/>
          <w:sz w:val="32"/>
          <w:szCs w:val="32"/>
        </w:rPr>
      </w:pPr>
    </w:p>
    <w:p w14:paraId="48B19E33">
      <w:pPr>
        <w:adjustRightInd w:val="0"/>
        <w:snapToGrid w:val="0"/>
        <w:spacing w:line="578" w:lineRule="atLeast"/>
        <w:rPr>
          <w:rFonts w:eastAsia="方正仿宋_GBK"/>
          <w:sz w:val="32"/>
          <w:szCs w:val="32"/>
        </w:rPr>
      </w:pPr>
    </w:p>
    <w:p w14:paraId="149FCF1D">
      <w:pPr>
        <w:pBdr>
          <w:top w:val="single" w:color="auto" w:sz="4" w:space="0"/>
          <w:bottom w:val="single" w:color="auto" w:sz="4" w:space="0"/>
        </w:pBdr>
        <w:adjustRightInd w:val="0"/>
        <w:snapToGrid w:val="0"/>
        <w:spacing w:line="578" w:lineRule="atLeast"/>
        <w:ind w:firstLine="560" w:firstLineChars="200"/>
        <w:rPr>
          <w:rFonts w:eastAsia="方正仿宋_GBK"/>
          <w:sz w:val="28"/>
          <w:szCs w:val="28"/>
        </w:rPr>
        <w:sectPr>
          <w:headerReference r:id="rId3" w:type="default"/>
          <w:footerReference r:id="rId4" w:type="default"/>
          <w:footerReference r:id="rId5" w:type="even"/>
          <w:pgSz w:w="11906" w:h="16838"/>
          <w:pgMar w:top="1440" w:right="1800" w:bottom="1440" w:left="1800" w:header="851" w:footer="1587" w:gutter="0"/>
          <w:pgNumType w:fmt="numberInDash"/>
          <w:cols w:space="0" w:num="1"/>
          <w:docGrid w:type="lines" w:linePitch="312" w:charSpace="0"/>
        </w:sectPr>
      </w:pPr>
    </w:p>
    <w:p w14:paraId="17ADF9C7">
      <w:pPr>
        <w:adjustRightInd w:val="0"/>
        <w:snapToGrid w:val="0"/>
        <w:spacing w:line="600" w:lineRule="atLeast"/>
        <w:outlineLvl w:val="0"/>
        <w:rPr>
          <w:rFonts w:eastAsia="方正黑体_GBK"/>
          <w:sz w:val="32"/>
          <w:szCs w:val="32"/>
        </w:rPr>
      </w:pPr>
      <w:bookmarkStart w:id="0" w:name="_Toc16121"/>
      <w:bookmarkStart w:id="1" w:name="_Toc31660"/>
      <w:bookmarkStart w:id="2" w:name="_Toc6756"/>
      <w:r>
        <w:rPr>
          <w:rFonts w:eastAsia="方正黑体_GBK"/>
          <w:sz w:val="32"/>
          <w:szCs w:val="32"/>
        </w:rPr>
        <w:t>附件</w:t>
      </w:r>
      <w:bookmarkEnd w:id="0"/>
      <w:bookmarkEnd w:id="1"/>
      <w:bookmarkEnd w:id="2"/>
    </w:p>
    <w:p w14:paraId="767E6CE6">
      <w:pPr>
        <w:adjustRightInd w:val="0"/>
        <w:snapToGrid w:val="0"/>
        <w:spacing w:line="600" w:lineRule="atLeast"/>
        <w:jc w:val="center"/>
        <w:outlineLvl w:val="0"/>
        <w:rPr>
          <w:rFonts w:ascii="方正小标宋_GBK" w:hAnsi="方正小标宋_GBK" w:eastAsia="方正小标宋_GBK" w:cs="方正小标宋_GBK"/>
          <w:sz w:val="44"/>
          <w:szCs w:val="44"/>
        </w:rPr>
      </w:pPr>
      <w:bookmarkStart w:id="3" w:name="_Toc6421"/>
      <w:bookmarkStart w:id="4" w:name="_Toc13177"/>
      <w:r>
        <w:rPr>
          <w:rFonts w:hint="eastAsia" w:ascii="方正小标宋_GBK" w:hAnsi="方正小标宋_GBK" w:eastAsia="方正小标宋_GBK" w:cs="方正小标宋_GBK"/>
          <w:sz w:val="44"/>
          <w:szCs w:val="44"/>
        </w:rPr>
        <w:t>2020年第一批重庆市中小微企业</w:t>
      </w:r>
      <w:bookmarkEnd w:id="3"/>
      <w:bookmarkEnd w:id="4"/>
    </w:p>
    <w:p w14:paraId="256BB285">
      <w:pPr>
        <w:adjustRightInd w:val="0"/>
        <w:snapToGrid w:val="0"/>
        <w:spacing w:line="600" w:lineRule="atLeast"/>
        <w:jc w:val="center"/>
        <w:outlineLvl w:val="0"/>
        <w:rPr>
          <w:rFonts w:ascii="方正小标宋_GBK" w:hAnsi="方正小标宋_GBK" w:eastAsia="方正小标宋_GBK" w:cs="方正小标宋_GBK"/>
          <w:sz w:val="44"/>
          <w:szCs w:val="44"/>
        </w:rPr>
      </w:pPr>
      <w:bookmarkStart w:id="5" w:name="_Toc3450"/>
      <w:bookmarkStart w:id="6" w:name="_Toc22265"/>
      <w:r>
        <w:rPr>
          <w:rFonts w:hint="eastAsia" w:ascii="方正小标宋_GBK" w:hAnsi="方正小标宋_GBK" w:eastAsia="方正小标宋_GBK" w:cs="方正小标宋_GBK"/>
          <w:sz w:val="44"/>
          <w:szCs w:val="44"/>
        </w:rPr>
        <w:t>发展专项资金项目申报指南</w:t>
      </w:r>
      <w:bookmarkEnd w:id="5"/>
      <w:bookmarkEnd w:id="6"/>
    </w:p>
    <w:p w14:paraId="7C56D74B">
      <w:pPr>
        <w:adjustRightInd w:val="0"/>
        <w:snapToGrid w:val="0"/>
        <w:spacing w:line="600" w:lineRule="atLeast"/>
        <w:ind w:firstLine="640" w:firstLineChars="200"/>
        <w:rPr>
          <w:rFonts w:ascii="方正仿宋_GBK" w:hAnsi="方正仿宋_GBK" w:eastAsia="方正仿宋_GBK" w:cs="方正仿宋_GBK"/>
          <w:sz w:val="32"/>
          <w:szCs w:val="32"/>
        </w:rPr>
      </w:pPr>
    </w:p>
    <w:p w14:paraId="30845CDF">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bookmarkStart w:id="7" w:name="_Toc17606"/>
      <w:r>
        <w:rPr>
          <w:rFonts w:hint="eastAsia" w:ascii="方正仿宋_GBK" w:hAnsi="方正仿宋_GBK" w:eastAsia="方正仿宋_GBK" w:cs="方正仿宋_GBK"/>
          <w:sz w:val="32"/>
          <w:szCs w:val="32"/>
          <w:lang w:eastAsia="zh-CN"/>
        </w:rPr>
        <w:t>专精特新中小企业</w:t>
      </w:r>
      <w:r>
        <w:rPr>
          <w:rFonts w:hint="eastAsia" w:ascii="方正仿宋_GBK" w:hAnsi="方正仿宋_GBK" w:eastAsia="方正仿宋_GBK" w:cs="方正仿宋_GBK"/>
          <w:sz w:val="32"/>
          <w:szCs w:val="32"/>
        </w:rPr>
        <w:t>奖励</w:t>
      </w:r>
      <w:bookmarkEnd w:id="7"/>
    </w:p>
    <w:p w14:paraId="212D9852">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二、楼宇产业园和小企业创业基地运行奖补</w:t>
      </w:r>
    </w:p>
    <w:p w14:paraId="53F63227">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三、中小企业公共服务平台服务绩效奖补</w:t>
      </w:r>
    </w:p>
    <w:p w14:paraId="548231A3">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四、中小企业技术创新服务专项绩效奖补</w:t>
      </w:r>
    </w:p>
    <w:p w14:paraId="3E699E03">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五、“创客中国”创新创业大赛获奖项目奖补</w:t>
      </w:r>
    </w:p>
    <w:p w14:paraId="18994901">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w:t>
      </w:r>
      <w:r>
        <w:rPr>
          <w:rFonts w:ascii="方正仿宋_GBK" w:hAnsi="方正仿宋_GBK" w:eastAsia="方正仿宋_GBK" w:cs="方正仿宋_GBK"/>
          <w:sz w:val="32"/>
          <w:szCs w:val="32"/>
        </w:rPr>
        <w:t>重庆市微型企业成长奖励</w:t>
      </w:r>
    </w:p>
    <w:p w14:paraId="701FC66C">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w:t>
      </w:r>
      <w:r>
        <w:rPr>
          <w:rFonts w:ascii="方正仿宋_GBK" w:hAnsi="方正仿宋_GBK" w:eastAsia="方正仿宋_GBK" w:cs="方正仿宋_GBK"/>
          <w:sz w:val="32"/>
          <w:szCs w:val="32"/>
        </w:rPr>
        <w:t>重庆市微型企业孵化平台运营绩效奖励</w:t>
      </w:r>
    </w:p>
    <w:p w14:paraId="2B6D71D8">
      <w:pPr>
        <w:adjustRightInd w:val="0"/>
        <w:snapToGrid w:val="0"/>
        <w:spacing w:line="600" w:lineRule="atLeast"/>
        <w:ind w:firstLine="640" w:firstLineChars="200"/>
        <w:outlineLvl w:val="0"/>
        <w:rPr>
          <w:rFonts w:eastAsia="方正小标宋_GBK"/>
          <w:sz w:val="44"/>
          <w:szCs w:val="44"/>
        </w:rPr>
      </w:pPr>
      <w:r>
        <w:rPr>
          <w:rFonts w:hint="eastAsia" w:ascii="方正仿宋_GBK" w:hAnsi="方正仿宋_GBK" w:eastAsia="方正仿宋_GBK" w:cs="方正仿宋_GBK"/>
          <w:sz w:val="32"/>
          <w:szCs w:val="32"/>
        </w:rPr>
        <w:t>八、</w:t>
      </w:r>
      <w:r>
        <w:rPr>
          <w:rFonts w:ascii="方正仿宋_GBK" w:hAnsi="方正仿宋_GBK" w:eastAsia="方正仿宋_GBK" w:cs="方正仿宋_GBK"/>
          <w:sz w:val="32"/>
          <w:szCs w:val="32"/>
        </w:rPr>
        <w:t>重庆市精品微型企业双创平台建设补助</w:t>
      </w:r>
    </w:p>
    <w:p w14:paraId="1531C63E">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九、重庆市</w:t>
      </w:r>
      <w:r>
        <w:rPr>
          <w:rFonts w:ascii="方正仿宋_GBK" w:hAnsi="方正仿宋_GBK" w:eastAsia="方正仿宋_GBK" w:cs="方正仿宋_GBK"/>
          <w:sz w:val="32"/>
          <w:szCs w:val="32"/>
        </w:rPr>
        <w:t>微型企业成长扶持贷款</w:t>
      </w:r>
      <w:r>
        <w:rPr>
          <w:rFonts w:hint="eastAsia" w:ascii="方正仿宋_GBK" w:hAnsi="方正仿宋_GBK" w:eastAsia="方正仿宋_GBK" w:cs="方正仿宋_GBK"/>
          <w:sz w:val="32"/>
          <w:szCs w:val="32"/>
        </w:rPr>
        <w:t>贴息</w:t>
      </w:r>
    </w:p>
    <w:p w14:paraId="3B7A0F3C">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w:t>
      </w:r>
      <w:bookmarkStart w:id="8" w:name="_Toc21714"/>
      <w:r>
        <w:rPr>
          <w:rFonts w:hint="eastAsia" w:ascii="方正仿宋_GBK" w:hAnsi="方正仿宋_GBK" w:eastAsia="方正仿宋_GBK" w:cs="方正仿宋_GBK"/>
          <w:sz w:val="32"/>
          <w:szCs w:val="32"/>
        </w:rPr>
        <w:t>中小微企业股改挂牌奖励</w:t>
      </w:r>
      <w:bookmarkEnd w:id="8"/>
    </w:p>
    <w:p w14:paraId="4BE176CD">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w:t>
      </w:r>
      <w:bookmarkStart w:id="9" w:name="_Toc41"/>
      <w:r>
        <w:rPr>
          <w:rFonts w:ascii="方正仿宋_GBK" w:hAnsi="方正仿宋_GBK" w:eastAsia="方正仿宋_GBK" w:cs="方正仿宋_GBK"/>
          <w:sz w:val="32"/>
          <w:szCs w:val="32"/>
        </w:rPr>
        <w:t>挂牌企业首次融资奖励</w:t>
      </w:r>
      <w:bookmarkEnd w:id="9"/>
      <w:bookmarkStart w:id="35" w:name="_GoBack"/>
      <w:bookmarkEnd w:id="35"/>
    </w:p>
    <w:p w14:paraId="33881425">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十二、重庆市中小企业融资服务专项绩效奖补</w:t>
      </w:r>
    </w:p>
    <w:p w14:paraId="06D045F4">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w:t>
      </w:r>
      <w:r>
        <w:rPr>
          <w:rFonts w:ascii="方正仿宋_GBK" w:hAnsi="方正仿宋_GBK" w:eastAsia="方正仿宋_GBK" w:cs="方正仿宋_GBK"/>
          <w:sz w:val="32"/>
          <w:szCs w:val="32"/>
        </w:rPr>
        <w:t>重庆市小微企业票据贴现中心承办银行绩效奖补</w:t>
      </w:r>
    </w:p>
    <w:p w14:paraId="62E5A226">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w:t>
      </w:r>
      <w:r>
        <w:rPr>
          <w:rFonts w:ascii="方正仿宋_GBK" w:hAnsi="方正仿宋_GBK" w:eastAsia="方正仿宋_GBK" w:cs="方正仿宋_GBK"/>
          <w:sz w:val="32"/>
          <w:szCs w:val="32"/>
        </w:rPr>
        <w:t>重庆市中小企业商业价值信用贷款合作银行金融机构绩效奖补</w:t>
      </w:r>
    </w:p>
    <w:p w14:paraId="4F41CAA4">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w:t>
      </w:r>
      <w:r>
        <w:rPr>
          <w:rFonts w:ascii="方正仿宋_GBK" w:hAnsi="方正仿宋_GBK" w:eastAsia="方正仿宋_GBK" w:cs="方正仿宋_GBK"/>
          <w:sz w:val="32"/>
          <w:szCs w:val="32"/>
        </w:rPr>
        <w:t>重庆市中小企业商业价值信用贷款贴息</w:t>
      </w:r>
    </w:p>
    <w:p w14:paraId="46CFA947">
      <w:pPr>
        <w:pStyle w:val="7"/>
        <w:tabs>
          <w:tab w:val="right" w:leader="dot" w:pos="8834"/>
        </w:tabs>
        <w:adjustRightInd w:val="0"/>
        <w:snapToGrid w:val="0"/>
        <w:spacing w:line="56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十六、工业企业培育升规奖励 </w:t>
      </w:r>
    </w:p>
    <w:p w14:paraId="067AC888">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十七、重庆市中小微企业智能化改造奖补</w:t>
      </w:r>
    </w:p>
    <w:p w14:paraId="774B6CF5">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十八、</w:t>
      </w:r>
      <w:r>
        <w:rPr>
          <w:rFonts w:ascii="方正仿宋_GBK" w:hAnsi="方正仿宋_GBK" w:eastAsia="方正仿宋_GBK" w:cs="方正仿宋_GBK"/>
          <w:sz w:val="32"/>
          <w:szCs w:val="32"/>
        </w:rPr>
        <w:t>中小企业“上云”实施智能制造成效奖励</w:t>
      </w:r>
    </w:p>
    <w:p w14:paraId="66E4BE33">
      <w:pPr>
        <w:adjustRightInd w:val="0"/>
        <w:snapToGrid w:val="0"/>
        <w:spacing w:line="600" w:lineRule="atLeast"/>
        <w:ind w:firstLine="640" w:firstLineChars="200"/>
      </w:pPr>
      <w:r>
        <w:rPr>
          <w:rFonts w:hint="eastAsia" w:ascii="方正仿宋_GBK" w:hAnsi="方正仿宋_GBK" w:eastAsia="方正仿宋_GBK" w:cs="方正仿宋_GBK"/>
          <w:sz w:val="32"/>
          <w:szCs w:val="32"/>
        </w:rPr>
        <w:t>十九、</w:t>
      </w:r>
      <w:bookmarkStart w:id="10" w:name="_Toc29648"/>
      <w:r>
        <w:rPr>
          <w:rFonts w:ascii="方正仿宋_GBK" w:hAnsi="方正仿宋_GBK" w:eastAsia="方正仿宋_GBK" w:cs="方正仿宋_GBK"/>
          <w:sz w:val="32"/>
          <w:szCs w:val="32"/>
        </w:rPr>
        <w:t>中小微企业市场开拓资金补助</w:t>
      </w:r>
      <w:bookmarkEnd w:id="10"/>
      <w:bookmarkStart w:id="11" w:name="_Toc20656"/>
    </w:p>
    <w:p w14:paraId="3BE86411">
      <w:pPr>
        <w:widowControl/>
        <w:jc w:val="center"/>
        <w:rPr>
          <w:rFonts w:ascii="方正小标宋_GBK" w:eastAsia="方正小标宋_GBK" w:cs="方正小标宋_GBK"/>
          <w:sz w:val="44"/>
          <w:szCs w:val="44"/>
        </w:rPr>
      </w:pPr>
    </w:p>
    <w:p w14:paraId="3002E640">
      <w:pPr>
        <w:pStyle w:val="2"/>
        <w:rPr>
          <w:rFonts w:ascii="方正小标宋_GBK" w:eastAsia="方正小标宋_GBK" w:cs="方正小标宋_GBK"/>
        </w:rPr>
      </w:pPr>
    </w:p>
    <w:p w14:paraId="4B47FD74">
      <w:pPr>
        <w:rPr>
          <w:rFonts w:ascii="方正小标宋_GBK" w:eastAsia="方正小标宋_GBK" w:cs="方正小标宋_GBK"/>
          <w:sz w:val="44"/>
          <w:szCs w:val="44"/>
        </w:rPr>
      </w:pPr>
    </w:p>
    <w:p w14:paraId="05C4B870">
      <w:pPr>
        <w:pStyle w:val="2"/>
        <w:rPr>
          <w:rFonts w:ascii="方正小标宋_GBK" w:eastAsia="方正小标宋_GBK" w:cs="方正小标宋_GBK"/>
        </w:rPr>
      </w:pPr>
    </w:p>
    <w:p w14:paraId="428E27CE">
      <w:pPr>
        <w:rPr>
          <w:rFonts w:ascii="方正小标宋_GBK" w:eastAsia="方正小标宋_GBK" w:cs="方正小标宋_GBK"/>
          <w:sz w:val="44"/>
          <w:szCs w:val="44"/>
        </w:rPr>
      </w:pPr>
    </w:p>
    <w:p w14:paraId="49AA1841">
      <w:pPr>
        <w:pStyle w:val="2"/>
        <w:rPr>
          <w:rFonts w:ascii="方正小标宋_GBK" w:eastAsia="方正小标宋_GBK" w:cs="方正小标宋_GBK"/>
        </w:rPr>
      </w:pPr>
    </w:p>
    <w:p w14:paraId="6AF72420">
      <w:pPr>
        <w:rPr>
          <w:rFonts w:ascii="方正小标宋_GBK" w:eastAsia="方正小标宋_GBK" w:cs="方正小标宋_GBK"/>
          <w:sz w:val="44"/>
          <w:szCs w:val="44"/>
        </w:rPr>
      </w:pPr>
    </w:p>
    <w:p w14:paraId="3F0C7D10">
      <w:pPr>
        <w:rPr>
          <w:rFonts w:ascii="方正小标宋_GBK" w:eastAsia="方正小标宋_GBK" w:cs="方正小标宋_GBK"/>
          <w:sz w:val="44"/>
          <w:szCs w:val="44"/>
        </w:rPr>
      </w:pPr>
    </w:p>
    <w:p w14:paraId="10CD3247">
      <w:pPr>
        <w:widowControl/>
        <w:ind w:firstLine="640" w:firstLineChars="200"/>
        <w:rPr>
          <w:rFonts w:ascii="黑体" w:hAnsi="黑体" w:eastAsia="黑体" w:cs="黑体"/>
          <w:sz w:val="32"/>
          <w:szCs w:val="32"/>
        </w:rPr>
      </w:pPr>
    </w:p>
    <w:p w14:paraId="1BD64B4E">
      <w:pPr>
        <w:widowControl/>
        <w:ind w:firstLine="640" w:firstLineChars="200"/>
        <w:rPr>
          <w:rFonts w:ascii="黑体" w:hAnsi="黑体" w:eastAsia="黑体" w:cs="黑体"/>
          <w:sz w:val="32"/>
          <w:szCs w:val="32"/>
        </w:rPr>
      </w:pPr>
    </w:p>
    <w:p w14:paraId="14FBE2A7">
      <w:pPr>
        <w:widowControl/>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专精特新中小企业</w:t>
      </w:r>
      <w:r>
        <w:rPr>
          <w:rFonts w:hint="eastAsia" w:ascii="方正黑体_GBK" w:hAnsi="方正黑体_GBK" w:eastAsia="方正黑体_GBK" w:cs="方正黑体_GBK"/>
          <w:sz w:val="32"/>
          <w:szCs w:val="32"/>
        </w:rPr>
        <w:t>奖励</w:t>
      </w:r>
    </w:p>
    <w:p w14:paraId="5E347D21">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3BF5AA06">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纳入</w:t>
      </w:r>
      <w:r>
        <w:rPr>
          <w:rFonts w:hint="eastAsia" w:ascii="方正仿宋_GBK" w:hAnsi="方正仿宋_GBK" w:eastAsia="方正仿宋_GBK" w:cs="方正仿宋_GBK"/>
          <w:kern w:val="0"/>
          <w:sz w:val="32"/>
          <w:szCs w:val="32"/>
          <w:lang w:eastAsia="zh-CN"/>
        </w:rPr>
        <w:t>专精特新中小企业</w:t>
      </w:r>
      <w:r>
        <w:rPr>
          <w:rFonts w:hint="eastAsia" w:ascii="方正仿宋_GBK" w:hAnsi="方正仿宋_GBK" w:eastAsia="方正仿宋_GBK" w:cs="方正仿宋_GBK"/>
          <w:kern w:val="0"/>
          <w:sz w:val="32"/>
          <w:szCs w:val="32"/>
        </w:rPr>
        <w:t>培育库的企业，重点支持产品符合《工业“四基”发展目录》所列重点领域或我市制造业高质量发展支柱产业等行业领域的企业。</w:t>
      </w:r>
    </w:p>
    <w:p w14:paraId="449FDCA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0FCD802C">
      <w:pPr>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1.连续经营</w:t>
      </w:r>
      <w:r>
        <w:rPr>
          <w:rFonts w:ascii="方正仿宋_GBK" w:hAnsi="方正仿宋_GBK" w:eastAsia="方正仿宋_GBK" w:cs="方正仿宋_GBK"/>
          <w:kern w:val="0"/>
          <w:sz w:val="32"/>
          <w:szCs w:val="32"/>
        </w:rPr>
        <w:t>3</w:t>
      </w:r>
      <w:r>
        <w:rPr>
          <w:rFonts w:hint="eastAsia" w:ascii="方正仿宋_GBK" w:hAnsi="方正仿宋_GBK" w:eastAsia="方正仿宋_GBK" w:cs="方正仿宋_GBK"/>
          <w:kern w:val="0"/>
          <w:sz w:val="32"/>
          <w:szCs w:val="32"/>
        </w:rPr>
        <w:t>年以上且纳入</w:t>
      </w:r>
      <w:r>
        <w:rPr>
          <w:rFonts w:hint="eastAsia" w:ascii="方正仿宋_GBK" w:hAnsi="方正仿宋_GBK" w:eastAsia="方正仿宋_GBK" w:cs="方正仿宋_GBK"/>
          <w:kern w:val="0"/>
          <w:sz w:val="32"/>
          <w:szCs w:val="32"/>
          <w:lang w:eastAsia="zh-CN"/>
        </w:rPr>
        <w:t>专精特新中小企业</w:t>
      </w:r>
      <w:r>
        <w:rPr>
          <w:rFonts w:hint="eastAsia" w:ascii="方正仿宋_GBK" w:hAnsi="方正仿宋_GBK" w:eastAsia="方正仿宋_GBK" w:cs="方正仿宋_GBK"/>
          <w:kern w:val="0"/>
          <w:sz w:val="32"/>
          <w:szCs w:val="32"/>
        </w:rPr>
        <w:t>培育库；</w:t>
      </w:r>
      <w:r>
        <w:rPr>
          <w:rFonts w:ascii="方正仿宋_GBK" w:hAnsi="方正仿宋_GBK" w:eastAsia="方正仿宋_GBK" w:cs="方正仿宋_GBK"/>
          <w:kern w:val="0"/>
          <w:sz w:val="32"/>
          <w:szCs w:val="32"/>
        </w:rPr>
        <w:t>201</w:t>
      </w:r>
      <w:r>
        <w:rPr>
          <w:rFonts w:hint="eastAsia" w:ascii="方正仿宋_GBK" w:hAnsi="方正仿宋_GBK" w:eastAsia="方正仿宋_GBK" w:cs="方正仿宋_GBK"/>
          <w:kern w:val="0"/>
          <w:sz w:val="32"/>
          <w:szCs w:val="32"/>
        </w:rPr>
        <w:t>9年度营业利润率达到</w:t>
      </w:r>
      <w:r>
        <w:rPr>
          <w:rFonts w:ascii="方正仿宋_GBK" w:hAnsi="方正仿宋_GBK" w:eastAsia="方正仿宋_GBK" w:cs="方正仿宋_GBK"/>
          <w:kern w:val="0"/>
          <w:sz w:val="32"/>
          <w:szCs w:val="32"/>
        </w:rPr>
        <w:t>3%</w:t>
      </w:r>
      <w:r>
        <w:rPr>
          <w:rFonts w:hint="eastAsia" w:ascii="方正仿宋_GBK" w:hAnsi="方正仿宋_GBK" w:eastAsia="方正仿宋_GBK" w:cs="方正仿宋_GBK"/>
          <w:kern w:val="0"/>
          <w:sz w:val="32"/>
          <w:szCs w:val="32"/>
        </w:rPr>
        <w:t>以上；近两年营业收入平均增速达到</w:t>
      </w:r>
      <w:r>
        <w:rPr>
          <w:rFonts w:ascii="方正仿宋_GBK" w:hAnsi="方正仿宋_GBK" w:eastAsia="方正仿宋_GBK" w:cs="方正仿宋_GBK"/>
          <w:kern w:val="0"/>
          <w:sz w:val="32"/>
          <w:szCs w:val="32"/>
        </w:rPr>
        <w:t>6%</w:t>
      </w:r>
      <w:r>
        <w:rPr>
          <w:rFonts w:hint="eastAsia" w:ascii="方正仿宋_GBK" w:hAnsi="方正仿宋_GBK" w:eastAsia="方正仿宋_GBK" w:cs="方正仿宋_GBK"/>
          <w:kern w:val="0"/>
          <w:sz w:val="32"/>
          <w:szCs w:val="32"/>
        </w:rPr>
        <w:t>以上，有企业核心主导产品。其中申报“小巨人”和“隐形冠军”企业奖励的</w:t>
      </w:r>
      <w:r>
        <w:rPr>
          <w:rFonts w:ascii="方正仿宋_GBK" w:hAnsi="方正仿宋_GBK" w:eastAsia="方正仿宋_GBK" w:cs="方正仿宋_GBK"/>
          <w:kern w:val="0"/>
          <w:sz w:val="32"/>
          <w:szCs w:val="32"/>
        </w:rPr>
        <w:t>201</w:t>
      </w:r>
      <w:r>
        <w:rPr>
          <w:rFonts w:hint="eastAsia" w:ascii="方正仿宋_GBK" w:hAnsi="方正仿宋_GBK" w:eastAsia="方正仿宋_GBK" w:cs="方正仿宋_GBK"/>
          <w:kern w:val="0"/>
          <w:sz w:val="32"/>
          <w:szCs w:val="32"/>
        </w:rPr>
        <w:t>9年度营业收入应分别达到5000万元、10000万元以上。</w:t>
      </w:r>
    </w:p>
    <w:p w14:paraId="126017CE">
      <w:pPr>
        <w:spacing w:line="560" w:lineRule="exact"/>
        <w:ind w:firstLine="640" w:firstLineChars="200"/>
        <w:rPr>
          <w:rFonts w:eastAsia="方正仿宋_GBK"/>
        </w:rPr>
      </w:pPr>
      <w:r>
        <w:rPr>
          <w:rFonts w:hint="eastAsia" w:ascii="方正仿宋_GBK" w:hAnsi="方正仿宋_GBK" w:eastAsia="方正仿宋_GBK" w:cs="方正仿宋_GBK"/>
          <w:kern w:val="0"/>
          <w:sz w:val="32"/>
          <w:szCs w:val="32"/>
        </w:rPr>
        <w:t>近两年营业收入平均增速</w:t>
      </w:r>
      <w:r>
        <w:rPr>
          <w:rFonts w:ascii="方正仿宋_GBK" w:hAnsi="方正仿宋_GBK" w:eastAsia="方正仿宋_GBK" w:cs="方正仿宋_GBK"/>
          <w:kern w:val="0"/>
          <w:sz w:val="32"/>
          <w:szCs w:val="32"/>
        </w:rPr>
        <w:t>=</w:t>
      </w:r>
      <w:r>
        <w:rPr>
          <w:rFonts w:ascii="方正仿宋_GBK" w:hAnsi="方正仿宋_GBK" w:eastAsia="方正仿宋_GBK"/>
          <w:kern w:val="0"/>
          <w:position w:val="-8"/>
          <w:sz w:val="32"/>
          <w:szCs w:val="32"/>
        </w:rPr>
        <w:object>
          <v:shape id="_x0000_i1025" o:spt="75" type="#_x0000_t75" style="height:21pt;width:193.5pt;" o:ole="t" filled="f" o:preferrelative="t" stroked="f" coordsize="21600,21600">
            <v:path/>
            <v:fill on="f" focussize="0,0"/>
            <v:stroke on="f" joinstyle="miter"/>
            <v:imagedata r:id="rId32" o:title=""/>
            <o:lock v:ext="edit" aspectratio="t"/>
            <w10:wrap type="none"/>
            <w10:anchorlock/>
          </v:shape>
          <o:OLEObject Type="Embed" ProgID="Equation.3" ShapeID="_x0000_i1025" DrawAspect="Content" ObjectID="_1468075725" r:id="rId31">
            <o:LockedField>false</o:LockedField>
          </o:OLEObject>
        </w:object>
      </w:r>
    </w:p>
    <w:p w14:paraId="3B75B2AF">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2.满足下列条件</w:t>
      </w:r>
      <w:r>
        <w:rPr>
          <w:rFonts w:ascii="方正仿宋_GBK" w:hAnsi="方正仿宋_GBK" w:eastAsia="方正仿宋_GBK" w:cs="方正仿宋_GBK"/>
          <w:kern w:val="0"/>
          <w:sz w:val="32"/>
          <w:szCs w:val="32"/>
        </w:rPr>
        <w:t>1</w:t>
      </w:r>
      <w:r>
        <w:rPr>
          <w:rFonts w:hint="eastAsia" w:ascii="方正仿宋_GBK" w:hAnsi="方正仿宋_GBK" w:eastAsia="方正仿宋_GBK" w:cs="方正仿宋_GBK"/>
          <w:kern w:val="0"/>
          <w:sz w:val="32"/>
          <w:szCs w:val="32"/>
        </w:rPr>
        <w:t>项以上：</w:t>
      </w:r>
    </w:p>
    <w:p w14:paraId="63FFACA9">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（1）专业化。企业专注核心业务，具有较高专业化生产和协作配套的能力，</w:t>
      </w:r>
      <w:r>
        <w:rPr>
          <w:rFonts w:ascii="方正仿宋_GBK" w:hAnsi="方正仿宋_GBK" w:eastAsia="方正仿宋_GBK" w:cs="方正仿宋_GBK"/>
          <w:kern w:val="0"/>
          <w:sz w:val="32"/>
          <w:szCs w:val="32"/>
        </w:rPr>
        <w:t>201</w:t>
      </w:r>
      <w:r>
        <w:rPr>
          <w:rFonts w:hint="eastAsia" w:ascii="方正仿宋_GBK" w:hAnsi="方正仿宋_GBK" w:eastAsia="方正仿宋_GBK" w:cs="方正仿宋_GBK"/>
          <w:kern w:val="0"/>
          <w:sz w:val="32"/>
          <w:szCs w:val="32"/>
        </w:rPr>
        <w:t>9年度主导产品销售收入占销售收入</w:t>
      </w:r>
      <w:r>
        <w:rPr>
          <w:rFonts w:ascii="方正仿宋_GBK" w:hAnsi="方正仿宋_GBK" w:eastAsia="方正仿宋_GBK" w:cs="方正仿宋_GBK"/>
          <w:kern w:val="0"/>
          <w:sz w:val="32"/>
          <w:szCs w:val="32"/>
        </w:rPr>
        <w:t>50%</w:t>
      </w:r>
      <w:r>
        <w:rPr>
          <w:rFonts w:hint="eastAsia" w:ascii="方正仿宋_GBK" w:hAnsi="方正仿宋_GBK" w:eastAsia="方正仿宋_GBK" w:cs="方正仿宋_GBK"/>
          <w:kern w:val="0"/>
          <w:sz w:val="32"/>
          <w:szCs w:val="32"/>
        </w:rPr>
        <w:t>以上；研发投入占销售收入比重超过</w:t>
      </w:r>
      <w:r>
        <w:rPr>
          <w:rFonts w:ascii="方正仿宋_GBK" w:hAnsi="方正仿宋_GBK" w:eastAsia="方正仿宋_GBK" w:cs="方正仿宋_GBK"/>
          <w:kern w:val="0"/>
          <w:sz w:val="32"/>
          <w:szCs w:val="32"/>
        </w:rPr>
        <w:t>2.5%</w:t>
      </w:r>
      <w:r>
        <w:rPr>
          <w:rFonts w:hint="eastAsia" w:ascii="方正仿宋_GBK" w:hAnsi="方正仿宋_GBK" w:eastAsia="方正仿宋_GBK" w:cs="方正仿宋_GBK"/>
          <w:kern w:val="0"/>
          <w:sz w:val="32"/>
          <w:szCs w:val="32"/>
        </w:rPr>
        <w:t>（含）；拥有与主业相关的发明专利或实用新型、软件著作权等自主知识产权</w:t>
      </w:r>
      <w:r>
        <w:rPr>
          <w:rFonts w:ascii="方正仿宋_GBK" w:hAnsi="方正仿宋_GBK" w:eastAsia="方正仿宋_GBK" w:cs="方正仿宋_GBK"/>
          <w:kern w:val="0"/>
          <w:sz w:val="32"/>
          <w:szCs w:val="32"/>
        </w:rPr>
        <w:t>1</w:t>
      </w:r>
      <w:r>
        <w:rPr>
          <w:rFonts w:hint="eastAsia" w:ascii="方正仿宋_GBK" w:hAnsi="方正仿宋_GBK" w:eastAsia="方正仿宋_GBK" w:cs="方正仿宋_GBK"/>
          <w:kern w:val="0"/>
          <w:sz w:val="32"/>
          <w:szCs w:val="32"/>
        </w:rPr>
        <w:t>项以上，或参与制定国家标准、行业标准或地方标准</w:t>
      </w:r>
      <w:r>
        <w:rPr>
          <w:rFonts w:ascii="方正仿宋_GBK" w:hAnsi="方正仿宋_GBK" w:eastAsia="方正仿宋_GBK" w:cs="方正仿宋_GBK"/>
          <w:kern w:val="0"/>
          <w:sz w:val="32"/>
          <w:szCs w:val="32"/>
        </w:rPr>
        <w:t>1</w:t>
      </w:r>
      <w:r>
        <w:rPr>
          <w:rFonts w:hint="eastAsia" w:ascii="方正仿宋_GBK" w:hAnsi="方正仿宋_GBK" w:eastAsia="方正仿宋_GBK" w:cs="方正仿宋_GBK"/>
          <w:kern w:val="0"/>
          <w:sz w:val="32"/>
          <w:szCs w:val="32"/>
        </w:rPr>
        <w:t>件以上。</w:t>
      </w:r>
    </w:p>
    <w:p w14:paraId="7A86CF4A">
      <w:pPr>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精细化。企业实施科学的精益化管理，积极推进两化融合，取得质量管理体系认证且有效运行一年以上。开展精细化生产，主导产品在全国细分市场占有率高且享有较高知名度（申报“小巨人”企业奖励的，</w:t>
      </w:r>
      <w:r>
        <w:rPr>
          <w:rFonts w:ascii="方正仿宋_GBK" w:hAnsi="方正仿宋_GBK" w:eastAsia="方正仿宋_GBK" w:cs="方正仿宋_GBK"/>
          <w:kern w:val="0"/>
          <w:sz w:val="32"/>
          <w:szCs w:val="32"/>
        </w:rPr>
        <w:t>201</w:t>
      </w:r>
      <w:r>
        <w:rPr>
          <w:rFonts w:hint="eastAsia" w:ascii="方正仿宋_GBK" w:hAnsi="方正仿宋_GBK" w:eastAsia="方正仿宋_GBK" w:cs="方正仿宋_GBK"/>
          <w:kern w:val="0"/>
          <w:sz w:val="32"/>
          <w:szCs w:val="32"/>
        </w:rPr>
        <w:t>9年单个产品细分市场占有率排名国内前</w:t>
      </w:r>
      <w:r>
        <w:rPr>
          <w:rFonts w:ascii="方正仿宋_GBK" w:hAnsi="方正仿宋_GBK" w:eastAsia="方正仿宋_GBK" w:cs="方正仿宋_GBK"/>
          <w:kern w:val="0"/>
          <w:sz w:val="32"/>
          <w:szCs w:val="32"/>
        </w:rPr>
        <w:t>5</w:t>
      </w:r>
      <w:r>
        <w:rPr>
          <w:rFonts w:hint="eastAsia" w:ascii="方正仿宋_GBK" w:hAnsi="方正仿宋_GBK" w:eastAsia="方正仿宋_GBK" w:cs="方正仿宋_GBK"/>
          <w:kern w:val="0"/>
          <w:sz w:val="32"/>
          <w:szCs w:val="32"/>
        </w:rPr>
        <w:t>位；申报“隐形冠军”企业奖励的，</w:t>
      </w:r>
      <w:r>
        <w:rPr>
          <w:rFonts w:ascii="方正仿宋_GBK" w:hAnsi="方正仿宋_GBK" w:eastAsia="方正仿宋_GBK" w:cs="方正仿宋_GBK"/>
          <w:kern w:val="0"/>
          <w:sz w:val="32"/>
          <w:szCs w:val="32"/>
        </w:rPr>
        <w:t>201</w:t>
      </w:r>
      <w:r>
        <w:rPr>
          <w:rFonts w:hint="eastAsia" w:ascii="方正仿宋_GBK" w:hAnsi="方正仿宋_GBK" w:eastAsia="方正仿宋_GBK" w:cs="方正仿宋_GBK"/>
          <w:kern w:val="0"/>
          <w:sz w:val="32"/>
          <w:szCs w:val="32"/>
        </w:rPr>
        <w:t>9年单个产品细分市场占有率排名国内前</w:t>
      </w:r>
      <w:r>
        <w:rPr>
          <w:rFonts w:ascii="方正仿宋_GBK" w:hAnsi="方正仿宋_GBK" w:eastAsia="方正仿宋_GBK" w:cs="方正仿宋_GBK"/>
          <w:kern w:val="0"/>
          <w:sz w:val="32"/>
          <w:szCs w:val="32"/>
        </w:rPr>
        <w:t>2</w:t>
      </w:r>
      <w:r>
        <w:rPr>
          <w:rFonts w:hint="eastAsia" w:ascii="方正仿宋_GBK" w:hAnsi="方正仿宋_GBK" w:eastAsia="方正仿宋_GBK" w:cs="方正仿宋_GBK"/>
          <w:kern w:val="0"/>
          <w:sz w:val="32"/>
          <w:szCs w:val="32"/>
        </w:rPr>
        <w:t>位）。</w:t>
      </w:r>
    </w:p>
    <w:p w14:paraId="4680E63B">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（3）特色化。企业利用特色资源，弘扬传统技艺和地域文化，采用独特工艺、技术、配方或原料，研制生产具有地方或企业特色的产品。</w:t>
      </w:r>
    </w:p>
    <w:p w14:paraId="2BCC8D4A">
      <w:pPr>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（4）新颖化。企业开展技术创新、管理创新、业态创新和商业模式创新，形成新的竞争优势。</w:t>
      </w:r>
    </w:p>
    <w:p w14:paraId="0092A9DE">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0EA3D275">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分三个梯级择优对不超过</w:t>
      </w:r>
      <w:r>
        <w:rPr>
          <w:rFonts w:ascii="方正仿宋_GBK" w:hAnsi="方正仿宋_GBK" w:eastAsia="方正仿宋_GBK" w:cs="方正仿宋_GBK"/>
          <w:kern w:val="0"/>
          <w:sz w:val="32"/>
          <w:szCs w:val="32"/>
        </w:rPr>
        <w:t>200</w:t>
      </w:r>
      <w:r>
        <w:rPr>
          <w:rFonts w:hint="eastAsia" w:ascii="方正仿宋_GBK" w:hAnsi="方正仿宋_GBK" w:eastAsia="方正仿宋_GBK" w:cs="方正仿宋_GBK"/>
          <w:kern w:val="0"/>
          <w:sz w:val="32"/>
          <w:szCs w:val="32"/>
        </w:rPr>
        <w:t>家企业进行奖励和授牌，对渝东南、渝东北区县给予适当倾斜。</w:t>
      </w:r>
    </w:p>
    <w:p w14:paraId="0C93C1B3">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对首次获得“专精特新”企业称号的，每户奖励不超过</w:t>
      </w:r>
      <w:r>
        <w:rPr>
          <w:rFonts w:ascii="方正仿宋_GBK" w:hAnsi="方正仿宋_GBK" w:eastAsia="方正仿宋_GBK" w:cs="方正仿宋_GBK"/>
          <w:kern w:val="0"/>
          <w:sz w:val="32"/>
          <w:szCs w:val="32"/>
        </w:rPr>
        <w:t>20</w:t>
      </w:r>
      <w:r>
        <w:rPr>
          <w:rFonts w:hint="eastAsia" w:ascii="方正仿宋_GBK" w:hAnsi="方正仿宋_GBK" w:eastAsia="方正仿宋_GBK" w:cs="方正仿宋_GBK"/>
          <w:kern w:val="0"/>
          <w:sz w:val="32"/>
          <w:szCs w:val="32"/>
        </w:rPr>
        <w:t>万元；</w:t>
      </w:r>
    </w:p>
    <w:p w14:paraId="1AA9B61C">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对首次获得“小巨人”企业称号的，每户奖励不超过</w:t>
      </w:r>
      <w:r>
        <w:rPr>
          <w:rFonts w:ascii="方正仿宋_GBK" w:hAnsi="方正仿宋_GBK" w:eastAsia="方正仿宋_GBK" w:cs="方正仿宋_GBK"/>
          <w:kern w:val="0"/>
          <w:sz w:val="32"/>
          <w:szCs w:val="32"/>
        </w:rPr>
        <w:t>50</w:t>
      </w:r>
      <w:r>
        <w:rPr>
          <w:rFonts w:hint="eastAsia" w:ascii="方正仿宋_GBK" w:hAnsi="方正仿宋_GBK" w:eastAsia="方正仿宋_GBK" w:cs="方正仿宋_GBK"/>
          <w:kern w:val="0"/>
          <w:sz w:val="32"/>
          <w:szCs w:val="32"/>
        </w:rPr>
        <w:t>万元；</w:t>
      </w:r>
    </w:p>
    <w:p w14:paraId="58A257C6">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对首次获得“隐形冠军”企业称号的，每户企业奖励不超过</w:t>
      </w:r>
      <w:r>
        <w:rPr>
          <w:rFonts w:ascii="方正仿宋_GBK" w:hAnsi="方正仿宋_GBK" w:eastAsia="方正仿宋_GBK" w:cs="方正仿宋_GBK"/>
          <w:kern w:val="0"/>
          <w:sz w:val="32"/>
          <w:szCs w:val="32"/>
        </w:rPr>
        <w:t>150</w:t>
      </w:r>
      <w:r>
        <w:rPr>
          <w:rFonts w:hint="eastAsia" w:ascii="方正仿宋_GBK" w:hAnsi="方正仿宋_GBK" w:eastAsia="方正仿宋_GBK" w:cs="方正仿宋_GBK"/>
          <w:kern w:val="0"/>
          <w:sz w:val="32"/>
          <w:szCs w:val="32"/>
        </w:rPr>
        <w:t>万元。</w:t>
      </w:r>
    </w:p>
    <w:p w14:paraId="33D2B419">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“小巨人”企业、“隐形冠军”企业奖励“分段计算，不重复享受”，奖励差额。</w:t>
      </w:r>
    </w:p>
    <w:p w14:paraId="2C11461F">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7EF6FA8D">
      <w:pPr>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中小企业处：朱俊，</w:t>
      </w:r>
      <w:r>
        <w:rPr>
          <w:rFonts w:ascii="方正仿宋_GBK" w:hAnsi="方正仿宋_GBK" w:eastAsia="方正仿宋_GBK" w:cs="方正仿宋_GBK"/>
          <w:kern w:val="0"/>
          <w:sz w:val="32"/>
          <w:szCs w:val="32"/>
        </w:rPr>
        <w:t>63895461</w:t>
      </w:r>
      <w:r>
        <w:rPr>
          <w:rFonts w:hint="eastAsia" w:ascii="方正仿宋_GBK" w:hAnsi="方正仿宋_GBK" w:eastAsia="方正仿宋_GBK" w:cs="方正仿宋_GBK"/>
          <w:kern w:val="0"/>
          <w:sz w:val="32"/>
          <w:szCs w:val="32"/>
        </w:rPr>
        <w:t>。</w:t>
      </w:r>
    </w:p>
    <w:p w14:paraId="2967F2E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w:t>
      </w:r>
    </w:p>
    <w:p w14:paraId="166D5084">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详见附件一。</w:t>
      </w:r>
    </w:p>
    <w:p w14:paraId="0ECC09E2">
      <w:pPr>
        <w:ind w:firstLine="640" w:firstLineChars="200"/>
        <w:rPr>
          <w:rFonts w:ascii="方正黑体_GBK" w:hAnsi="方正黑体_GBK" w:eastAsia="方正黑体_GBK" w:cs="方正黑体_GBK"/>
          <w:sz w:val="32"/>
          <w:szCs w:val="32"/>
        </w:rPr>
      </w:pPr>
      <w:bookmarkStart w:id="12" w:name="_Toc12768"/>
      <w:r>
        <w:rPr>
          <w:rFonts w:hint="eastAsia" w:ascii="方正黑体_GBK" w:hAnsi="方正黑体_GBK" w:eastAsia="方正黑体_GBK" w:cs="方正黑体_GBK"/>
          <w:sz w:val="32"/>
          <w:szCs w:val="32"/>
        </w:rPr>
        <w:t>二、楼宇产业园和小企业创业基地运行奖补</w:t>
      </w:r>
      <w:bookmarkEnd w:id="12"/>
    </w:p>
    <w:p w14:paraId="718D881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（一）支持范围。</w:t>
      </w:r>
    </w:p>
    <w:p w14:paraId="461B84D0">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楼宇产业园和小企业创业基地运行奖补。</w:t>
      </w:r>
    </w:p>
    <w:p w14:paraId="30A4F99B">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34B189F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1.运行绩效奖补项目。</w:t>
      </w:r>
    </w:p>
    <w:p w14:paraId="5D39AF68">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经市级中小企业主管部门认定的市级楼宇产业园和市级小企业创业基地。已连续两年获得运行绩效奖补的，不再纳入今年奖补范围。</w:t>
      </w:r>
    </w:p>
    <w:p w14:paraId="3705D765">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2.入驻企业租金补贴项目。</w:t>
      </w:r>
    </w:p>
    <w:p w14:paraId="30F1DA9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根据《重庆市重点楼宇产业园租金补贴暂行办法》，对已签订三方合作框架协议的重点培育楼宇产业园内的入驻企业给予租金补贴。入驻企业租金补贴由楼宇产业园运营管理机构代为申报。</w:t>
      </w:r>
    </w:p>
    <w:p w14:paraId="3E9F6A76">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（三）奖补标准。</w:t>
      </w:r>
    </w:p>
    <w:p w14:paraId="517B437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1.运行绩效奖补标准。</w:t>
      </w:r>
    </w:p>
    <w:p w14:paraId="060DA91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楼宇产业园、小企业创业基地的运行绩效按照评分规则分别进行评分排序，确定奖补名单，奖补总数不超过20个，分档次分类给予奖补，市级楼宇产业园单个最高不超过100万元，市级小企业创业基地单个最高不超过60万元。</w:t>
      </w:r>
    </w:p>
    <w:p w14:paraId="5918FF19">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2.入驻企业租金补贴标准。</w:t>
      </w:r>
    </w:p>
    <w:p w14:paraId="60B78D83">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按照已签订的三方合作框架协议约定的标准进行补贴。补贴期限原则为2020年1月1日—2020年9月30日（新签订三方合作框架协议首次申请补贴的，按照协议规定执行）。</w:t>
      </w:r>
    </w:p>
    <w:p w14:paraId="4CF8C300">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7ACBC417">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中小企业发展处：刘剑，63899285。</w:t>
      </w:r>
    </w:p>
    <w:p w14:paraId="25F18F84">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w:t>
      </w:r>
    </w:p>
    <w:p w14:paraId="19E4B904">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详见附件二。</w:t>
      </w:r>
      <w:bookmarkStart w:id="13" w:name="_Toc12636"/>
    </w:p>
    <w:p w14:paraId="567EF50B">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三、中小企业公共服务平台服务绩效奖补</w:t>
      </w:r>
      <w:bookmarkEnd w:id="13"/>
    </w:p>
    <w:p w14:paraId="29D98F3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22F9C07D">
      <w:pPr>
        <w:spacing w:line="560" w:lineRule="exact"/>
        <w:ind w:firstLine="640" w:firstLineChars="200"/>
        <w:rPr>
          <w:rFonts w:ascii="方正仿宋_GBK" w:hAnsi="方正仿宋_GBK" w:eastAsia="方正仿宋_GBK" w:cs="方正仿宋_GBK"/>
        </w:rPr>
      </w:pPr>
      <w:r>
        <w:rPr>
          <w:rFonts w:hint="eastAsia" w:ascii="方正仿宋_GBK" w:hAnsi="方正仿宋_GBK" w:eastAsia="方正仿宋_GBK" w:cs="方正仿宋_GBK"/>
          <w:sz w:val="32"/>
          <w:szCs w:val="32"/>
        </w:rPr>
        <w:t>经市级以上中小企业主管部门确认或认定的，为全市中小微企业提供信息服务、融资服务、创业服务、人才与培训服务、技术创新与质量服务、管理咨询服务、市场开拓服务、法律咨询服务，并纳入全市中小企业公共服务平台网络的服务平台，包括区县窗口平台、产业窗口平台和国家、市级中小企业公共服务示范平台(以下简称“服务平台”)。</w:t>
      </w:r>
    </w:p>
    <w:p w14:paraId="159A79E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3B399CC3">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1.申报单位须为纳入全市中小企业公共服务平台网络的服务平台的运营机构；</w:t>
      </w:r>
    </w:p>
    <w:p w14:paraId="4A504C9B">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2.具有固定服务场所和必备的人员（区县窗口平台、产业窗口平台不少于7人，中小企业公共服务示范平台不少于10人）；</w:t>
      </w:r>
    </w:p>
    <w:p w14:paraId="0D8AFE4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3.服务的企业100家以上；</w:t>
      </w:r>
    </w:p>
    <w:p w14:paraId="69280FF3">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4.开展服务活动5次以上，其中重大服务活动3次以上；</w:t>
      </w:r>
    </w:p>
    <w:p w14:paraId="7BA8B0D1">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0EF72105">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服务平台2019年1月1日-2020年3月31日的服务绩效情况进行综合评价，确定奖补名单，数量控制在服务平台总数的30%以内（其中渝东北和渝东南地区不少于奖补数量的1/4），按2：3：5的比例分档次给予每个平台最高不超过100万元的服务绩效奖补。</w:t>
      </w:r>
    </w:p>
    <w:p w14:paraId="07B0A9D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0C4DC948">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中小企业处：陈谦，63895477。</w:t>
      </w:r>
    </w:p>
    <w:p w14:paraId="4BEEC23A">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w:t>
      </w:r>
    </w:p>
    <w:p w14:paraId="48D2B8D5">
      <w:pPr>
        <w:adjustRightInd w:val="0"/>
        <w:snapToGrid w:val="0"/>
        <w:spacing w:line="600" w:lineRule="atLeast"/>
        <w:ind w:firstLine="640" w:firstLineChars="200"/>
        <w:rPr>
          <w:rFonts w:ascii="方正仿宋_GBK" w:hAnsi="方正仿宋_GBK" w:eastAsia="方正仿宋_GBK" w:cs="方正仿宋_GBK"/>
        </w:rPr>
      </w:pPr>
      <w:r>
        <w:rPr>
          <w:rFonts w:hint="eastAsia" w:ascii="方正仿宋_GBK" w:hAnsi="方正仿宋_GBK" w:eastAsia="方正仿宋_GBK" w:cs="方正仿宋_GBK"/>
          <w:sz w:val="32"/>
          <w:szCs w:val="32"/>
        </w:rPr>
        <w:t>详见附件三。</w:t>
      </w:r>
    </w:p>
    <w:p w14:paraId="0173A739">
      <w:pPr>
        <w:ind w:firstLine="640" w:firstLineChars="200"/>
        <w:rPr>
          <w:rFonts w:ascii="方正黑体_GBK" w:hAnsi="方正黑体_GBK" w:eastAsia="方正黑体_GBK" w:cs="方正黑体_GBK"/>
          <w:sz w:val="32"/>
          <w:szCs w:val="32"/>
        </w:rPr>
      </w:pPr>
      <w:bookmarkStart w:id="14" w:name="_Toc9344"/>
      <w:r>
        <w:rPr>
          <w:rFonts w:hint="eastAsia" w:ascii="方正黑体_GBK" w:hAnsi="方正黑体_GBK" w:eastAsia="方正黑体_GBK" w:cs="方正黑体_GBK"/>
          <w:sz w:val="32"/>
          <w:szCs w:val="32"/>
        </w:rPr>
        <w:t>四、中小企业技术创新服务专项绩效奖补</w:t>
      </w:r>
      <w:bookmarkEnd w:id="14"/>
    </w:p>
    <w:p w14:paraId="32FBBE28">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139DC89D">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为全市中小微企业提供技术诊断、技术咨询、技术开发、成果转化等服务的机构。</w:t>
      </w:r>
    </w:p>
    <w:p w14:paraId="654D70D8">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408BEAE1">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1.经营一年以上，在重庆市中小企业公共服务平台网站上注册；</w:t>
      </w:r>
    </w:p>
    <w:p w14:paraId="661F4FE3">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2.具有固定的服务场所和必要的服务设施设备；</w:t>
      </w:r>
    </w:p>
    <w:p w14:paraId="75A6DFAA">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3.开展相关工作的专职人员不少于</w:t>
      </w:r>
      <w:r>
        <w:rPr>
          <w:rFonts w:ascii="方正仿宋_GBK" w:hAnsi="方正仿宋_GBK" w:eastAsia="方正仿宋_GBK" w:cs="方正仿宋_GBK"/>
          <w:sz w:val="32"/>
          <w:szCs w:val="32"/>
        </w:rPr>
        <w:t>10</w:t>
      </w:r>
      <w:r>
        <w:rPr>
          <w:rFonts w:hint="eastAsia" w:ascii="方正仿宋_GBK" w:hAnsi="方正仿宋_GBK" w:eastAsia="方正仿宋_GBK" w:cs="方正仿宋_GBK"/>
          <w:sz w:val="32"/>
          <w:szCs w:val="32"/>
        </w:rPr>
        <w:t>人；</w:t>
      </w:r>
    </w:p>
    <w:p w14:paraId="23E005EA">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4.主要为中小企业提供技术诊断、技术咨询、技术开发、成果转化等服务，业绩突出；</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9年度服务重庆市内的中小微企业不少于</w:t>
      </w: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rPr>
        <w:t>家，其中签订服务合同或协议的中小微企业不于少</w:t>
      </w:r>
      <w:r>
        <w:rPr>
          <w:rFonts w:ascii="方正仿宋_GBK" w:hAnsi="方正仿宋_GBK" w:eastAsia="方正仿宋_GBK" w:cs="方正仿宋_GBK"/>
          <w:sz w:val="32"/>
          <w:szCs w:val="32"/>
        </w:rPr>
        <w:t>20</w:t>
      </w:r>
      <w:r>
        <w:rPr>
          <w:rFonts w:hint="eastAsia" w:ascii="方正仿宋_GBK" w:hAnsi="方正仿宋_GBK" w:eastAsia="方正仿宋_GBK" w:cs="方正仿宋_GBK"/>
          <w:sz w:val="32"/>
          <w:szCs w:val="32"/>
        </w:rPr>
        <w:t>家；技术诊断、技术咨询共计不少于</w:t>
      </w:r>
      <w:r>
        <w:rPr>
          <w:rFonts w:ascii="方正仿宋_GBK" w:hAnsi="方正仿宋_GBK" w:eastAsia="方正仿宋_GBK" w:cs="方正仿宋_GBK"/>
          <w:sz w:val="32"/>
          <w:szCs w:val="32"/>
        </w:rPr>
        <w:t>50</w:t>
      </w:r>
      <w:r>
        <w:rPr>
          <w:rFonts w:hint="eastAsia" w:ascii="方正仿宋_GBK" w:hAnsi="方正仿宋_GBK" w:eastAsia="方正仿宋_GBK" w:cs="方正仿宋_GBK"/>
          <w:sz w:val="32"/>
          <w:szCs w:val="32"/>
        </w:rPr>
        <w:t>次，帮助中小微企业开发新技术、完成成果转化不少于</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项；</w:t>
      </w:r>
    </w:p>
    <w:p w14:paraId="66ABFB89">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5.企业服务满意度达到9</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以上；</w:t>
      </w:r>
    </w:p>
    <w:p w14:paraId="193C459A">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9年度中小企业技术创新服务业务支出不低于</w:t>
      </w:r>
      <w:r>
        <w:rPr>
          <w:rFonts w:ascii="方正仿宋_GBK" w:hAnsi="方正仿宋_GBK" w:eastAsia="方正仿宋_GBK" w:cs="方正仿宋_GBK"/>
          <w:sz w:val="32"/>
          <w:szCs w:val="32"/>
        </w:rPr>
        <w:t>50</w:t>
      </w:r>
      <w:r>
        <w:rPr>
          <w:rFonts w:hint="eastAsia" w:ascii="方正仿宋_GBK" w:hAnsi="方正仿宋_GBK" w:eastAsia="方正仿宋_GBK" w:cs="方正仿宋_GBK"/>
          <w:sz w:val="32"/>
          <w:szCs w:val="32"/>
        </w:rPr>
        <w:t>万元。</w:t>
      </w:r>
    </w:p>
    <w:p w14:paraId="0C66CBFD">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78D9017D">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对中小企业技术创新服务机构按其服务绩效情况进行综合评价排名，择优分档次给予不超过</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个机构，不超过</w:t>
      </w:r>
      <w:r>
        <w:rPr>
          <w:rFonts w:ascii="方正仿宋_GBK" w:hAnsi="方正仿宋_GBK" w:eastAsia="方正仿宋_GBK" w:cs="方正仿宋_GBK"/>
          <w:sz w:val="32"/>
          <w:szCs w:val="32"/>
        </w:rPr>
        <w:t>50</w:t>
      </w:r>
      <w:r>
        <w:rPr>
          <w:rFonts w:hint="eastAsia" w:ascii="方正仿宋_GBK" w:hAnsi="方正仿宋_GBK" w:eastAsia="方正仿宋_GBK" w:cs="方正仿宋_GBK"/>
          <w:sz w:val="32"/>
          <w:szCs w:val="32"/>
        </w:rPr>
        <w:t>万元的服务绩效奖补。</w:t>
      </w:r>
    </w:p>
    <w:p w14:paraId="459D955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61DD0AD8">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中小企业处：朱俊，</w:t>
      </w:r>
      <w:r>
        <w:rPr>
          <w:rFonts w:ascii="方正仿宋_GBK" w:hAnsi="方正仿宋_GBK" w:eastAsia="方正仿宋_GBK" w:cs="方正仿宋_GBK"/>
          <w:sz w:val="32"/>
          <w:szCs w:val="32"/>
        </w:rPr>
        <w:t>63895461</w:t>
      </w:r>
      <w:r>
        <w:rPr>
          <w:rFonts w:hint="eastAsia" w:ascii="方正仿宋_GBK" w:hAnsi="方正仿宋_GBK" w:eastAsia="方正仿宋_GBK" w:cs="方正仿宋_GBK"/>
          <w:sz w:val="32"/>
          <w:szCs w:val="32"/>
        </w:rPr>
        <w:t>。</w:t>
      </w:r>
    </w:p>
    <w:p w14:paraId="5F97B515">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w:t>
      </w:r>
    </w:p>
    <w:p w14:paraId="630886ED">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详见附件四。</w:t>
      </w:r>
    </w:p>
    <w:p w14:paraId="7E20D7F8">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五、“创客中国”创新创业大赛获奖项目奖补</w:t>
      </w:r>
    </w:p>
    <w:p w14:paraId="59535D3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7E156874">
      <w:pPr>
        <w:autoSpaceDE w:val="0"/>
        <w:spacing w:line="54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参加“创客中国”创新创业大赛（含重庆区域赛、全国专题赛、全国总决赛）获奖项目获得风投机构投资的在渝登记注册企业。</w:t>
      </w:r>
    </w:p>
    <w:p w14:paraId="049F8D0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3B8D24D0">
      <w:pPr>
        <w:autoSpaceDE w:val="0"/>
        <w:spacing w:line="54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1.参加“创客中国”创新创业大赛（含重庆区域赛、全国专题赛、全国总决赛），并获得风投等投资的获奖企业。</w:t>
      </w:r>
    </w:p>
    <w:p w14:paraId="44679545">
      <w:pPr>
        <w:autoSpaceDE w:val="0"/>
        <w:spacing w:line="54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2.获得风投机构投资的主体与获奖主体一致。</w:t>
      </w:r>
    </w:p>
    <w:p w14:paraId="7434D856">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342D0D3E">
      <w:pPr>
        <w:autoSpaceDE w:val="0"/>
        <w:spacing w:line="54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获奖企业在参赛上年至参赛后一年的时间内获得风投机构投资的，按在有效时间内获得的首次投资额，给予一次性奖励。</w:t>
      </w:r>
    </w:p>
    <w:p w14:paraId="6D75618D">
      <w:pPr>
        <w:autoSpaceDE w:val="0"/>
        <w:spacing w:line="54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获得风投等投资总额</w:t>
      </w:r>
      <w:r>
        <w:rPr>
          <w:rFonts w:ascii="方正仿宋_GBK" w:eastAsia="方正仿宋_GBK" w:cs="方正仿宋_GBK"/>
          <w:sz w:val="32"/>
          <w:szCs w:val="32"/>
        </w:rPr>
        <w:t>50</w:t>
      </w:r>
      <w:r>
        <w:rPr>
          <w:rFonts w:hint="eastAsia" w:ascii="方正仿宋_GBK" w:eastAsia="方正仿宋_GBK" w:cs="方正仿宋_GBK"/>
          <w:sz w:val="32"/>
          <w:szCs w:val="32"/>
        </w:rPr>
        <w:t>万元（含）</w:t>
      </w:r>
      <w:r>
        <w:rPr>
          <w:rFonts w:ascii="方正仿宋_GBK" w:eastAsia="方正仿宋_GBK"/>
          <w:sz w:val="32"/>
          <w:szCs w:val="32"/>
        </w:rPr>
        <w:t>—</w:t>
      </w:r>
      <w:r>
        <w:rPr>
          <w:rFonts w:ascii="方正仿宋_GBK" w:eastAsia="方正仿宋_GBK" w:cs="方正仿宋_GBK"/>
          <w:sz w:val="32"/>
          <w:szCs w:val="32"/>
        </w:rPr>
        <w:t>100</w:t>
      </w:r>
      <w:r>
        <w:rPr>
          <w:rFonts w:hint="eastAsia" w:ascii="方正仿宋_GBK" w:eastAsia="方正仿宋_GBK" w:cs="方正仿宋_GBK"/>
          <w:sz w:val="32"/>
          <w:szCs w:val="32"/>
        </w:rPr>
        <w:t>万元，一次性奖励</w:t>
      </w:r>
      <w:r>
        <w:rPr>
          <w:rFonts w:ascii="方正仿宋_GBK" w:eastAsia="方正仿宋_GBK" w:cs="方正仿宋_GBK"/>
          <w:sz w:val="32"/>
          <w:szCs w:val="32"/>
        </w:rPr>
        <w:t>10</w:t>
      </w:r>
      <w:r>
        <w:rPr>
          <w:rFonts w:hint="eastAsia" w:ascii="方正仿宋_GBK" w:eastAsia="方正仿宋_GBK" w:cs="方正仿宋_GBK"/>
          <w:sz w:val="32"/>
          <w:szCs w:val="32"/>
        </w:rPr>
        <w:t>万元；</w:t>
      </w:r>
      <w:r>
        <w:rPr>
          <w:rFonts w:ascii="方正仿宋_GBK" w:eastAsia="方正仿宋_GBK" w:cs="方正仿宋_GBK"/>
          <w:sz w:val="32"/>
          <w:szCs w:val="32"/>
        </w:rPr>
        <w:t>100</w:t>
      </w:r>
      <w:r>
        <w:rPr>
          <w:rFonts w:hint="eastAsia" w:ascii="方正仿宋_GBK" w:eastAsia="方正仿宋_GBK" w:cs="方正仿宋_GBK"/>
          <w:sz w:val="32"/>
          <w:szCs w:val="32"/>
        </w:rPr>
        <w:t>万元（含）</w:t>
      </w:r>
      <w:r>
        <w:rPr>
          <w:rFonts w:ascii="方正仿宋_GBK" w:eastAsia="方正仿宋_GBK"/>
          <w:sz w:val="32"/>
          <w:szCs w:val="32"/>
        </w:rPr>
        <w:t>—</w:t>
      </w:r>
      <w:r>
        <w:rPr>
          <w:rFonts w:ascii="方正仿宋_GBK" w:eastAsia="方正仿宋_GBK" w:cs="方正仿宋_GBK"/>
          <w:sz w:val="32"/>
          <w:szCs w:val="32"/>
        </w:rPr>
        <w:t>200</w:t>
      </w:r>
      <w:r>
        <w:rPr>
          <w:rFonts w:hint="eastAsia" w:ascii="方正仿宋_GBK" w:eastAsia="方正仿宋_GBK" w:cs="方正仿宋_GBK"/>
          <w:sz w:val="32"/>
          <w:szCs w:val="32"/>
        </w:rPr>
        <w:t>万元的，一次性奖励</w:t>
      </w:r>
      <w:r>
        <w:rPr>
          <w:rFonts w:ascii="方正仿宋_GBK" w:eastAsia="方正仿宋_GBK" w:cs="方正仿宋_GBK"/>
          <w:sz w:val="32"/>
          <w:szCs w:val="32"/>
        </w:rPr>
        <w:t>20</w:t>
      </w:r>
      <w:r>
        <w:rPr>
          <w:rFonts w:hint="eastAsia" w:ascii="方正仿宋_GBK" w:eastAsia="方正仿宋_GBK" w:cs="方正仿宋_GBK"/>
          <w:sz w:val="32"/>
          <w:szCs w:val="32"/>
        </w:rPr>
        <w:t>万元；</w:t>
      </w:r>
      <w:r>
        <w:rPr>
          <w:rFonts w:ascii="方正仿宋_GBK" w:eastAsia="方正仿宋_GBK" w:cs="方正仿宋_GBK"/>
          <w:sz w:val="32"/>
          <w:szCs w:val="32"/>
        </w:rPr>
        <w:t>200</w:t>
      </w:r>
      <w:r>
        <w:rPr>
          <w:rFonts w:hint="eastAsia" w:ascii="方正仿宋_GBK" w:eastAsia="方正仿宋_GBK" w:cs="方正仿宋_GBK"/>
          <w:sz w:val="32"/>
          <w:szCs w:val="32"/>
        </w:rPr>
        <w:t>万元（含）</w:t>
      </w:r>
      <w:r>
        <w:rPr>
          <w:rFonts w:ascii="方正仿宋_GBK" w:eastAsia="方正仿宋_GBK"/>
          <w:sz w:val="32"/>
          <w:szCs w:val="32"/>
        </w:rPr>
        <w:t>—</w:t>
      </w:r>
      <w:r>
        <w:rPr>
          <w:rFonts w:ascii="方正仿宋_GBK" w:eastAsia="方正仿宋_GBK" w:cs="方正仿宋_GBK"/>
          <w:sz w:val="32"/>
          <w:szCs w:val="32"/>
        </w:rPr>
        <w:t>500</w:t>
      </w:r>
      <w:r>
        <w:rPr>
          <w:rFonts w:hint="eastAsia" w:ascii="方正仿宋_GBK" w:eastAsia="方正仿宋_GBK" w:cs="方正仿宋_GBK"/>
          <w:sz w:val="32"/>
          <w:szCs w:val="32"/>
        </w:rPr>
        <w:t>万元的，一次性奖励</w:t>
      </w:r>
      <w:r>
        <w:rPr>
          <w:rFonts w:ascii="方正仿宋_GBK" w:eastAsia="方正仿宋_GBK" w:cs="方正仿宋_GBK"/>
          <w:sz w:val="32"/>
          <w:szCs w:val="32"/>
        </w:rPr>
        <w:t>30</w:t>
      </w:r>
      <w:r>
        <w:rPr>
          <w:rFonts w:hint="eastAsia" w:ascii="方正仿宋_GBK" w:eastAsia="方正仿宋_GBK" w:cs="方正仿宋_GBK"/>
          <w:sz w:val="32"/>
          <w:szCs w:val="32"/>
        </w:rPr>
        <w:t>万元；</w:t>
      </w:r>
      <w:r>
        <w:rPr>
          <w:rFonts w:ascii="方正仿宋_GBK" w:eastAsia="方正仿宋_GBK" w:cs="方正仿宋_GBK"/>
          <w:sz w:val="32"/>
          <w:szCs w:val="32"/>
        </w:rPr>
        <w:t>500</w:t>
      </w:r>
      <w:r>
        <w:rPr>
          <w:rFonts w:hint="eastAsia" w:ascii="方正仿宋_GBK" w:eastAsia="方正仿宋_GBK" w:cs="方正仿宋_GBK"/>
          <w:sz w:val="32"/>
          <w:szCs w:val="32"/>
        </w:rPr>
        <w:t>万元（含）</w:t>
      </w:r>
      <w:r>
        <w:rPr>
          <w:rFonts w:ascii="方正仿宋_GBK" w:eastAsia="方正仿宋_GBK"/>
          <w:sz w:val="32"/>
          <w:szCs w:val="32"/>
        </w:rPr>
        <w:t>—</w:t>
      </w:r>
      <w:r>
        <w:rPr>
          <w:rFonts w:ascii="方正仿宋_GBK" w:eastAsia="方正仿宋_GBK" w:cs="方正仿宋_GBK"/>
          <w:sz w:val="32"/>
          <w:szCs w:val="32"/>
        </w:rPr>
        <w:t>1000</w:t>
      </w:r>
      <w:r>
        <w:rPr>
          <w:rFonts w:hint="eastAsia" w:ascii="方正仿宋_GBK" w:eastAsia="方正仿宋_GBK" w:cs="方正仿宋_GBK"/>
          <w:sz w:val="32"/>
          <w:szCs w:val="32"/>
        </w:rPr>
        <w:t>万元的，一次性奖励</w:t>
      </w:r>
      <w:r>
        <w:rPr>
          <w:rFonts w:ascii="方正仿宋_GBK" w:eastAsia="方正仿宋_GBK" w:cs="方正仿宋_GBK"/>
          <w:sz w:val="32"/>
          <w:szCs w:val="32"/>
        </w:rPr>
        <w:t>40</w:t>
      </w:r>
      <w:r>
        <w:rPr>
          <w:rFonts w:hint="eastAsia" w:ascii="方正仿宋_GBK" w:eastAsia="方正仿宋_GBK" w:cs="方正仿宋_GBK"/>
          <w:sz w:val="32"/>
          <w:szCs w:val="32"/>
        </w:rPr>
        <w:t>万元；</w:t>
      </w:r>
      <w:r>
        <w:rPr>
          <w:rFonts w:ascii="方正仿宋_GBK" w:eastAsia="方正仿宋_GBK" w:cs="方正仿宋_GBK"/>
          <w:sz w:val="32"/>
          <w:szCs w:val="32"/>
        </w:rPr>
        <w:t>1000</w:t>
      </w:r>
      <w:r>
        <w:rPr>
          <w:rFonts w:hint="eastAsia" w:ascii="方正仿宋_GBK" w:eastAsia="方正仿宋_GBK" w:cs="方正仿宋_GBK"/>
          <w:sz w:val="32"/>
          <w:szCs w:val="32"/>
        </w:rPr>
        <w:t>万元（含）以上的，一次性奖励</w:t>
      </w:r>
      <w:r>
        <w:rPr>
          <w:rFonts w:ascii="方正仿宋_GBK" w:eastAsia="方正仿宋_GBK" w:cs="方正仿宋_GBK"/>
          <w:sz w:val="32"/>
          <w:szCs w:val="32"/>
        </w:rPr>
        <w:t>50</w:t>
      </w:r>
      <w:r>
        <w:rPr>
          <w:rFonts w:hint="eastAsia" w:ascii="方正仿宋_GBK" w:eastAsia="方正仿宋_GBK" w:cs="方正仿宋_GBK"/>
          <w:sz w:val="32"/>
          <w:szCs w:val="32"/>
        </w:rPr>
        <w:t>万元。</w:t>
      </w:r>
    </w:p>
    <w:p w14:paraId="4835F286">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03FD8C22">
      <w:pPr>
        <w:autoSpaceDE w:val="0"/>
        <w:spacing w:line="54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中小企业处：陈谦，</w:t>
      </w:r>
      <w:r>
        <w:rPr>
          <w:rFonts w:ascii="方正仿宋_GBK" w:eastAsia="方正仿宋_GBK" w:cs="方正仿宋_GBK"/>
          <w:sz w:val="32"/>
          <w:szCs w:val="32"/>
        </w:rPr>
        <w:t>63895477</w:t>
      </w:r>
      <w:r>
        <w:rPr>
          <w:rFonts w:hint="eastAsia" w:ascii="方正仿宋_GBK" w:eastAsia="方正仿宋_GBK" w:cs="方正仿宋_GBK"/>
          <w:sz w:val="32"/>
          <w:szCs w:val="32"/>
        </w:rPr>
        <w:t>。</w:t>
      </w:r>
    </w:p>
    <w:p w14:paraId="5B06745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w:t>
      </w:r>
    </w:p>
    <w:p w14:paraId="72297F2C">
      <w:pPr>
        <w:autoSpaceDE w:val="0"/>
        <w:spacing w:line="54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详见附件五。</w:t>
      </w:r>
    </w:p>
    <w:p w14:paraId="6E222B7B">
      <w:pPr>
        <w:adjustRightInd w:val="0"/>
        <w:snapToGrid w:val="0"/>
        <w:spacing w:line="56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六、重庆市微型企业成长奖励</w:t>
      </w:r>
    </w:p>
    <w:p w14:paraId="3BAC594C">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649C6C54">
      <w:pPr>
        <w:adjustRightInd w:val="0"/>
        <w:snapToGrid w:val="0"/>
        <w:spacing w:line="560" w:lineRule="atLeast"/>
        <w:ind w:firstLine="640" w:firstLineChars="200"/>
        <w:rPr>
          <w:rFonts w:eastAsia="方正仿宋_GBK"/>
          <w:sz w:val="32"/>
          <w:szCs w:val="32"/>
        </w:rPr>
      </w:pPr>
      <w:r>
        <w:rPr>
          <w:rFonts w:eastAsia="方正仿宋_GBK"/>
          <w:sz w:val="32"/>
          <w:szCs w:val="32"/>
        </w:rPr>
        <w:t>进入“重庆成长型微型企业培育库”的微型企业。</w:t>
      </w:r>
    </w:p>
    <w:p w14:paraId="3012033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7CBA7464">
      <w:pPr>
        <w:adjustRightInd w:val="0"/>
        <w:snapToGrid w:val="0"/>
        <w:spacing w:line="560" w:lineRule="atLeas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依法在重庆市行政区划内注册的，</w:t>
      </w:r>
      <w:r>
        <w:rPr>
          <w:rFonts w:hint="eastAsia" w:eastAsia="方正仿宋_GBK"/>
          <w:sz w:val="32"/>
          <w:szCs w:val="32"/>
        </w:rPr>
        <w:t>成立两年以上，</w:t>
      </w:r>
      <w:r>
        <w:rPr>
          <w:rFonts w:eastAsia="方正仿宋_GBK"/>
          <w:sz w:val="32"/>
          <w:szCs w:val="32"/>
        </w:rPr>
        <w:t>符合《中小企业划型标准规定》（工信部联企业〔2011〕300号）所列微型企业标准的微型企业。</w:t>
      </w:r>
    </w:p>
    <w:p w14:paraId="4F42EADB">
      <w:pPr>
        <w:adjustRightInd w:val="0"/>
        <w:snapToGrid w:val="0"/>
        <w:spacing w:line="560" w:lineRule="atLeas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建立了企业管理和财务核算制度，有进销台帐等财务核算基础资料。</w:t>
      </w:r>
    </w:p>
    <w:p w14:paraId="534A004E">
      <w:pPr>
        <w:adjustRightInd w:val="0"/>
        <w:snapToGrid w:val="0"/>
        <w:spacing w:line="560" w:lineRule="atLeas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申报时企业未列入国家企业信用信息公示系统中的“异常经营名录”、经济信息部门“微型企业重点监管库”。</w:t>
      </w:r>
    </w:p>
    <w:p w14:paraId="2B679DA2">
      <w:pPr>
        <w:adjustRightInd w:val="0"/>
        <w:snapToGrid w:val="0"/>
        <w:spacing w:line="560" w:lineRule="atLeas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201</w:t>
      </w:r>
      <w:r>
        <w:rPr>
          <w:rFonts w:hint="eastAsia" w:eastAsia="方正仿宋_GBK"/>
          <w:sz w:val="32"/>
          <w:szCs w:val="32"/>
        </w:rPr>
        <w:t>9</w:t>
      </w:r>
      <w:r>
        <w:rPr>
          <w:rFonts w:eastAsia="方正仿宋_GBK"/>
          <w:sz w:val="32"/>
          <w:szCs w:val="32"/>
        </w:rPr>
        <w:t>年营业收入在30万元以上。</w:t>
      </w:r>
    </w:p>
    <w:p w14:paraId="22A44124">
      <w:pPr>
        <w:adjustRightInd w:val="0"/>
        <w:snapToGrid w:val="0"/>
        <w:spacing w:line="560" w:lineRule="atLeast"/>
        <w:ind w:firstLine="640" w:firstLineChars="200"/>
        <w:rPr>
          <w:rFonts w:eastAsia="方正仿宋_GBK"/>
          <w:sz w:val="32"/>
          <w:szCs w:val="32"/>
        </w:rPr>
      </w:pPr>
      <w:r>
        <w:rPr>
          <w:rFonts w:hint="eastAsia" w:eastAsia="方正仿宋_GBK"/>
          <w:sz w:val="32"/>
          <w:szCs w:val="32"/>
        </w:rPr>
        <w:t>5.2019年年末</w:t>
      </w:r>
      <w:r>
        <w:rPr>
          <w:rFonts w:eastAsia="方正仿宋_GBK"/>
          <w:sz w:val="32"/>
          <w:szCs w:val="32"/>
        </w:rPr>
        <w:t>从业人数5人以上，或有1人以上由本企业连续缴纳社保6个月及以上。</w:t>
      </w:r>
    </w:p>
    <w:p w14:paraId="06F2DA78">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4EC65ED1">
      <w:pPr>
        <w:adjustRightInd w:val="0"/>
        <w:snapToGrid w:val="0"/>
        <w:spacing w:line="560" w:lineRule="atLeast"/>
        <w:ind w:firstLine="640" w:firstLineChars="200"/>
        <w:rPr>
          <w:rFonts w:eastAsia="方正仿宋_GBK"/>
          <w:sz w:val="32"/>
          <w:szCs w:val="32"/>
        </w:rPr>
      </w:pPr>
      <w:r>
        <w:rPr>
          <w:rFonts w:eastAsia="方正仿宋_GBK"/>
          <w:sz w:val="32"/>
          <w:szCs w:val="32"/>
        </w:rPr>
        <w:t>进入</w:t>
      </w:r>
      <w:r>
        <w:rPr>
          <w:rFonts w:hint="eastAsia" w:eastAsia="方正仿宋_GBK"/>
          <w:sz w:val="32"/>
          <w:szCs w:val="32"/>
        </w:rPr>
        <w:t>“</w:t>
      </w:r>
      <w:r>
        <w:rPr>
          <w:rFonts w:eastAsia="方正仿宋_GBK"/>
          <w:sz w:val="32"/>
          <w:szCs w:val="32"/>
        </w:rPr>
        <w:t>重庆成长型微型企业培育库</w:t>
      </w:r>
      <w:r>
        <w:rPr>
          <w:rFonts w:hint="eastAsia" w:eastAsia="方正仿宋_GBK"/>
          <w:sz w:val="32"/>
          <w:szCs w:val="32"/>
        </w:rPr>
        <w:t>”</w:t>
      </w:r>
      <w:r>
        <w:rPr>
          <w:rFonts w:eastAsia="方正仿宋_GBK"/>
          <w:sz w:val="32"/>
          <w:szCs w:val="32"/>
        </w:rPr>
        <w:t>内的微型企业按科技信息和节能环保类、文化创意类、制造加工类、批发零售类（含电子商务）、服务类、农业类等6大类行业（分类见附件</w:t>
      </w:r>
      <w:r>
        <w:rPr>
          <w:rFonts w:hint="eastAsia" w:eastAsia="方正仿宋_GBK"/>
          <w:sz w:val="32"/>
          <w:szCs w:val="32"/>
        </w:rPr>
        <w:t>6-</w:t>
      </w:r>
      <w:r>
        <w:rPr>
          <w:rFonts w:eastAsia="方正仿宋_GBK"/>
          <w:sz w:val="32"/>
          <w:szCs w:val="32"/>
        </w:rPr>
        <w:t>3）进行评价，分行业对排序靠前的给予成长奖励。市级财政给予每户最高不超过5万元的一次性成长奖励，奖励不超过</w:t>
      </w:r>
      <w:r>
        <w:rPr>
          <w:rFonts w:hint="eastAsia" w:eastAsia="方正仿宋_GBK"/>
          <w:sz w:val="32"/>
          <w:szCs w:val="32"/>
        </w:rPr>
        <w:t>5</w:t>
      </w:r>
      <w:r>
        <w:rPr>
          <w:rFonts w:eastAsia="方正仿宋_GBK"/>
          <w:sz w:val="32"/>
          <w:szCs w:val="32"/>
        </w:rPr>
        <w:t>00户。已享受过</w:t>
      </w:r>
      <w:r>
        <w:rPr>
          <w:rFonts w:hint="eastAsia" w:eastAsia="方正仿宋_GBK"/>
          <w:sz w:val="32"/>
          <w:szCs w:val="32"/>
        </w:rPr>
        <w:t>微型企业成长</w:t>
      </w:r>
      <w:r>
        <w:rPr>
          <w:rFonts w:eastAsia="方正仿宋_GBK"/>
          <w:sz w:val="32"/>
          <w:szCs w:val="32"/>
        </w:rPr>
        <w:t>奖励的企业不再重复申报。</w:t>
      </w:r>
    </w:p>
    <w:p w14:paraId="5F97667D">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2732AF00">
      <w:pPr>
        <w:adjustRightInd w:val="0"/>
        <w:snapToGrid w:val="0"/>
        <w:spacing w:line="560" w:lineRule="atLeast"/>
        <w:ind w:firstLine="640" w:firstLineChars="200"/>
        <w:rPr>
          <w:rFonts w:eastAsia="方正仿宋_GBK"/>
          <w:sz w:val="32"/>
          <w:szCs w:val="32"/>
        </w:rPr>
      </w:pPr>
      <w:r>
        <w:rPr>
          <w:rFonts w:eastAsia="方正仿宋_GBK"/>
          <w:sz w:val="32"/>
          <w:szCs w:val="32"/>
        </w:rPr>
        <w:t>民营经济处</w:t>
      </w:r>
      <w:r>
        <w:rPr>
          <w:rFonts w:hint="eastAsia" w:eastAsia="方正仿宋_GBK"/>
          <w:sz w:val="32"/>
          <w:szCs w:val="32"/>
        </w:rPr>
        <w:t>：</w:t>
      </w:r>
      <w:r>
        <w:rPr>
          <w:rFonts w:eastAsia="方正仿宋_GBK"/>
          <w:sz w:val="32"/>
          <w:szCs w:val="32"/>
        </w:rPr>
        <w:t>程巧</w:t>
      </w:r>
      <w:r>
        <w:rPr>
          <w:rFonts w:hint="eastAsia" w:eastAsia="方正仿宋_GBK"/>
          <w:sz w:val="32"/>
          <w:szCs w:val="32"/>
        </w:rPr>
        <w:t>，</w:t>
      </w:r>
      <w:r>
        <w:rPr>
          <w:rFonts w:eastAsia="方正仿宋_GBK"/>
          <w:sz w:val="32"/>
          <w:szCs w:val="32"/>
        </w:rPr>
        <w:t>63895334</w:t>
      </w:r>
      <w:r>
        <w:rPr>
          <w:rFonts w:hint="eastAsia" w:eastAsia="方正仿宋_GBK"/>
          <w:sz w:val="32"/>
          <w:szCs w:val="32"/>
        </w:rPr>
        <w:t>。</w:t>
      </w:r>
    </w:p>
    <w:p w14:paraId="712FE014">
      <w:pPr>
        <w:adjustRightInd w:val="0"/>
        <w:snapToGrid w:val="0"/>
        <w:spacing w:line="56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w:t>
      </w:r>
    </w:p>
    <w:p w14:paraId="66C961C6">
      <w:pPr>
        <w:adjustRightInd w:val="0"/>
        <w:snapToGrid w:val="0"/>
        <w:spacing w:line="560" w:lineRule="atLeast"/>
        <w:ind w:firstLine="640" w:firstLineChars="200"/>
        <w:rPr>
          <w:rFonts w:eastAsia="方正仿宋_GBK"/>
          <w:sz w:val="32"/>
          <w:szCs w:val="32"/>
        </w:rPr>
      </w:pPr>
      <w:r>
        <w:rPr>
          <w:rFonts w:hint="eastAsia" w:eastAsia="方正仿宋_GBK"/>
          <w:sz w:val="32"/>
          <w:szCs w:val="32"/>
        </w:rPr>
        <w:t>详见附件六。</w:t>
      </w:r>
      <w:bookmarkEnd w:id="11"/>
    </w:p>
    <w:p w14:paraId="4E829807">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七、重庆市微型企业孵化平台运营绩效奖励</w:t>
      </w:r>
    </w:p>
    <w:p w14:paraId="59A07D98">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292AAB92">
      <w:pPr>
        <w:pStyle w:val="8"/>
        <w:spacing w:before="0" w:beforeAutospacing="0" w:after="0" w:afterAutospacing="0" w:line="600" w:lineRule="exact"/>
        <w:ind w:firstLine="640" w:firstLineChars="200"/>
        <w:rPr>
          <w:rFonts w:ascii="方正仿宋_GBK" w:hAnsi="方正仿宋_GBK" w:eastAsia="方正仿宋_GBK" w:cs="方正仿宋_GBK"/>
          <w:snapToGrid w:val="0"/>
          <w:sz w:val="32"/>
          <w:szCs w:val="32"/>
        </w:rPr>
      </w:pPr>
      <w:r>
        <w:rPr>
          <w:rFonts w:ascii="Times New Roman" w:eastAsia="方正仿宋_GBK" w:cs="Times New Roman"/>
          <w:sz w:val="32"/>
          <w:szCs w:val="32"/>
        </w:rPr>
        <w:t>正常运营一年以上的微型企业孵化</w:t>
      </w:r>
      <w:r>
        <w:rPr>
          <w:rFonts w:hint="eastAsia" w:ascii="Times New Roman" w:eastAsia="方正仿宋_GBK" w:cs="Times New Roman"/>
          <w:sz w:val="32"/>
          <w:szCs w:val="32"/>
        </w:rPr>
        <w:t>平台（含</w:t>
      </w:r>
      <w:r>
        <w:rPr>
          <w:rFonts w:ascii="Times New Roman" w:eastAsia="方正仿宋_GBK" w:cs="Times New Roman"/>
          <w:sz w:val="32"/>
          <w:szCs w:val="32"/>
        </w:rPr>
        <w:t>微企园</w:t>
      </w:r>
      <w:r>
        <w:rPr>
          <w:rFonts w:hint="eastAsia" w:ascii="Times New Roman" w:eastAsia="方正仿宋_GBK" w:cs="Times New Roman"/>
          <w:sz w:val="32"/>
          <w:szCs w:val="32"/>
        </w:rPr>
        <w:t>和微企村）</w:t>
      </w:r>
      <w:r>
        <w:rPr>
          <w:rFonts w:hint="eastAsia" w:ascii="方正仿宋_GBK" w:hAnsi="方正仿宋_GBK" w:eastAsia="方正仿宋_GBK" w:cs="方正仿宋_GBK"/>
          <w:snapToGrid w:val="0"/>
          <w:sz w:val="32"/>
          <w:szCs w:val="32"/>
        </w:rPr>
        <w:t>。</w:t>
      </w:r>
    </w:p>
    <w:p w14:paraId="597B9AEB">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576C0E0D">
      <w:pPr>
        <w:adjustRightInd w:val="0"/>
        <w:snapToGrid w:val="0"/>
        <w:spacing w:line="600" w:lineRule="atLeas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正常运营一年以上；</w:t>
      </w:r>
    </w:p>
    <w:p w14:paraId="3F4C8D6F">
      <w:pPr>
        <w:adjustRightInd w:val="0"/>
        <w:snapToGrid w:val="0"/>
        <w:spacing w:line="600" w:lineRule="atLeast"/>
        <w:ind w:firstLine="640" w:firstLineChars="200"/>
        <w:rPr>
          <w:rFonts w:eastAsia="方正仿宋_GBK"/>
          <w:sz w:val="32"/>
          <w:szCs w:val="32"/>
        </w:rPr>
      </w:pPr>
      <w:r>
        <w:rPr>
          <w:rFonts w:hint="eastAsia" w:eastAsia="方正仿宋_GBK"/>
          <w:sz w:val="32"/>
          <w:szCs w:val="32"/>
        </w:rPr>
        <w:t>2.单一营运场所</w:t>
      </w:r>
      <w:r>
        <w:rPr>
          <w:rFonts w:eastAsia="方正仿宋_GBK"/>
          <w:sz w:val="32"/>
          <w:szCs w:val="32"/>
        </w:rPr>
        <w:t>用于微型企业孵化的场所面积2000平方米以上；</w:t>
      </w:r>
    </w:p>
    <w:p w14:paraId="4BE2DBAB">
      <w:pPr>
        <w:adjustRightInd w:val="0"/>
        <w:snapToGrid w:val="0"/>
        <w:spacing w:line="600" w:lineRule="atLeas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已</w:t>
      </w:r>
      <w:r>
        <w:rPr>
          <w:rFonts w:eastAsia="方正仿宋_GBK"/>
          <w:sz w:val="32"/>
          <w:szCs w:val="32"/>
        </w:rPr>
        <w:t>入驻的微型企业30户以上，微型企业占入驻企业总数的70%以上；</w:t>
      </w:r>
    </w:p>
    <w:p w14:paraId="7B3F696B">
      <w:pPr>
        <w:adjustRightInd w:val="0"/>
        <w:snapToGrid w:val="0"/>
        <w:spacing w:line="600" w:lineRule="atLeast"/>
        <w:ind w:firstLine="640" w:firstLineChars="200"/>
        <w:rPr>
          <w:rFonts w:eastAsia="方正仿宋_GBK"/>
          <w:sz w:val="32"/>
          <w:szCs w:val="32"/>
        </w:rPr>
      </w:pPr>
      <w:r>
        <w:rPr>
          <w:rFonts w:hint="eastAsia" w:eastAsia="方正仿宋_GBK"/>
          <w:sz w:val="32"/>
          <w:szCs w:val="32"/>
        </w:rPr>
        <w:t>4.平台营运</w:t>
      </w:r>
      <w:r>
        <w:rPr>
          <w:rFonts w:eastAsia="方正仿宋_GBK"/>
          <w:sz w:val="32"/>
          <w:szCs w:val="32"/>
        </w:rPr>
        <w:t>专职</w:t>
      </w:r>
      <w:r>
        <w:rPr>
          <w:rFonts w:hint="eastAsia" w:eastAsia="方正仿宋_GBK"/>
          <w:sz w:val="32"/>
          <w:szCs w:val="32"/>
        </w:rPr>
        <w:t>管理</w:t>
      </w:r>
      <w:r>
        <w:rPr>
          <w:rFonts w:eastAsia="方正仿宋_GBK"/>
          <w:sz w:val="32"/>
          <w:szCs w:val="32"/>
        </w:rPr>
        <w:t>人员不少于</w:t>
      </w:r>
      <w:r>
        <w:rPr>
          <w:rFonts w:hint="eastAsia" w:eastAsia="方正仿宋_GBK"/>
          <w:sz w:val="32"/>
          <w:szCs w:val="32"/>
        </w:rPr>
        <w:t>5</w:t>
      </w:r>
      <w:r>
        <w:rPr>
          <w:rFonts w:eastAsia="方正仿宋_GBK"/>
          <w:sz w:val="32"/>
          <w:szCs w:val="32"/>
        </w:rPr>
        <w:t>人；</w:t>
      </w:r>
    </w:p>
    <w:p w14:paraId="23E247B5">
      <w:pPr>
        <w:adjustRightInd w:val="0"/>
        <w:snapToGrid w:val="0"/>
        <w:spacing w:line="600" w:lineRule="atLeas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201</w:t>
      </w:r>
      <w:r>
        <w:rPr>
          <w:rFonts w:hint="eastAsia" w:eastAsia="方正仿宋_GBK"/>
          <w:sz w:val="32"/>
          <w:szCs w:val="32"/>
        </w:rPr>
        <w:t>9</w:t>
      </w:r>
      <w:r>
        <w:rPr>
          <w:rFonts w:eastAsia="方正仿宋_GBK"/>
          <w:sz w:val="32"/>
          <w:szCs w:val="32"/>
        </w:rPr>
        <w:t>年度服务的入驻微型企业不少于20家；</w:t>
      </w:r>
    </w:p>
    <w:p w14:paraId="4312D497">
      <w:pPr>
        <w:adjustRightInd w:val="0"/>
        <w:snapToGrid w:val="0"/>
        <w:spacing w:line="600" w:lineRule="atLeas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201</w:t>
      </w:r>
      <w:r>
        <w:rPr>
          <w:rFonts w:hint="eastAsia" w:eastAsia="方正仿宋_GBK"/>
          <w:sz w:val="32"/>
          <w:szCs w:val="32"/>
        </w:rPr>
        <w:t>9</w:t>
      </w:r>
      <w:r>
        <w:rPr>
          <w:rFonts w:eastAsia="方正仿宋_GBK"/>
          <w:sz w:val="32"/>
          <w:szCs w:val="32"/>
        </w:rPr>
        <w:t>年度开展服务活动</w:t>
      </w:r>
      <w:r>
        <w:rPr>
          <w:rFonts w:hint="eastAsia" w:eastAsia="方正仿宋_GBK"/>
          <w:sz w:val="32"/>
          <w:szCs w:val="32"/>
        </w:rPr>
        <w:t>10</w:t>
      </w:r>
      <w:r>
        <w:rPr>
          <w:rFonts w:eastAsia="方正仿宋_GBK"/>
          <w:sz w:val="32"/>
          <w:szCs w:val="32"/>
        </w:rPr>
        <w:t>次以上；</w:t>
      </w:r>
    </w:p>
    <w:p w14:paraId="101B7251">
      <w:pPr>
        <w:adjustRightInd w:val="0"/>
        <w:snapToGrid w:val="0"/>
        <w:spacing w:line="600" w:lineRule="atLeast"/>
        <w:ind w:firstLine="640" w:firstLineChars="200"/>
        <w:rPr>
          <w:rFonts w:eastAsia="方正仿宋_GBK"/>
          <w:sz w:val="32"/>
          <w:szCs w:val="32"/>
        </w:rPr>
      </w:pPr>
      <w:r>
        <w:rPr>
          <w:rFonts w:hint="eastAsia" w:eastAsia="方正仿宋_GBK"/>
          <w:sz w:val="32"/>
          <w:szCs w:val="32"/>
        </w:rPr>
        <w:t>7.</w:t>
      </w:r>
      <w:r>
        <w:rPr>
          <w:rFonts w:eastAsia="方正仿宋_GBK"/>
          <w:sz w:val="32"/>
          <w:szCs w:val="32"/>
        </w:rPr>
        <w:t>申报时申报单位未列入国家企业信用信息公示系统中“严重违法失信企业名单”、国家税务总局“重大税收违法案件信息公布栏”。</w:t>
      </w:r>
    </w:p>
    <w:p w14:paraId="04EEA3FE">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189CA74C">
      <w:pPr>
        <w:autoSpaceDE w:val="0"/>
        <w:adjustRightInd w:val="0"/>
        <w:snapToGrid w:val="0"/>
        <w:spacing w:line="600" w:lineRule="atLeast"/>
        <w:ind w:firstLine="640" w:firstLineChars="200"/>
        <w:rPr>
          <w:rFonts w:eastAsia="方正仿宋_GBK"/>
          <w:sz w:val="32"/>
          <w:szCs w:val="32"/>
        </w:rPr>
      </w:pPr>
      <w:r>
        <w:rPr>
          <w:rFonts w:eastAsia="方正仿宋_GBK"/>
          <w:sz w:val="32"/>
          <w:szCs w:val="32"/>
        </w:rPr>
        <w:t>根据综合评审结果，分别对全市排名靠前不超过</w:t>
      </w:r>
      <w:r>
        <w:rPr>
          <w:rFonts w:hint="eastAsia" w:eastAsia="方正仿宋_GBK"/>
          <w:sz w:val="32"/>
          <w:szCs w:val="32"/>
        </w:rPr>
        <w:t>30</w:t>
      </w:r>
      <w:r>
        <w:rPr>
          <w:rFonts w:eastAsia="方正仿宋_GBK"/>
          <w:sz w:val="32"/>
          <w:szCs w:val="32"/>
        </w:rPr>
        <w:t>个的微型企业孵化园给予奖励。最高不超过</w:t>
      </w:r>
      <w:r>
        <w:rPr>
          <w:rFonts w:hint="eastAsia" w:eastAsia="方正仿宋_GBK"/>
          <w:sz w:val="32"/>
          <w:szCs w:val="32"/>
        </w:rPr>
        <w:t>50</w:t>
      </w:r>
      <w:r>
        <w:rPr>
          <w:rFonts w:eastAsia="方正仿宋_GBK"/>
          <w:sz w:val="32"/>
          <w:szCs w:val="32"/>
        </w:rPr>
        <w:t>万元。</w:t>
      </w:r>
    </w:p>
    <w:p w14:paraId="5D581BE4">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11DFAC8D">
      <w:pPr>
        <w:adjustRightInd w:val="0"/>
        <w:snapToGrid w:val="0"/>
        <w:spacing w:line="600" w:lineRule="atLeast"/>
        <w:ind w:firstLine="640" w:firstLineChars="200"/>
        <w:rPr>
          <w:rFonts w:eastAsia="方正仿宋_GBK"/>
          <w:sz w:val="32"/>
          <w:szCs w:val="32"/>
        </w:rPr>
      </w:pPr>
      <w:r>
        <w:rPr>
          <w:rFonts w:eastAsia="方正仿宋_GBK"/>
          <w:sz w:val="32"/>
          <w:szCs w:val="32"/>
        </w:rPr>
        <w:t>民营经济发展服务处</w:t>
      </w:r>
      <w:r>
        <w:rPr>
          <w:rFonts w:hint="eastAsia" w:eastAsia="方正仿宋_GBK"/>
          <w:sz w:val="32"/>
          <w:szCs w:val="32"/>
        </w:rPr>
        <w:t>：</w:t>
      </w:r>
      <w:r>
        <w:rPr>
          <w:rFonts w:eastAsia="方正仿宋_GBK"/>
          <w:sz w:val="32"/>
          <w:szCs w:val="32"/>
        </w:rPr>
        <w:t>粟远均</w:t>
      </w:r>
      <w:r>
        <w:rPr>
          <w:rFonts w:hint="eastAsia" w:eastAsia="方正仿宋_GBK"/>
          <w:sz w:val="32"/>
          <w:szCs w:val="32"/>
        </w:rPr>
        <w:t>，</w:t>
      </w:r>
      <w:r>
        <w:rPr>
          <w:rFonts w:eastAsia="方正仿宋_GBK"/>
          <w:sz w:val="32"/>
          <w:szCs w:val="32"/>
        </w:rPr>
        <w:t>63895264</w:t>
      </w:r>
      <w:r>
        <w:rPr>
          <w:rFonts w:hint="eastAsia" w:eastAsia="方正仿宋_GBK"/>
          <w:sz w:val="32"/>
          <w:szCs w:val="32"/>
        </w:rPr>
        <w:t>。</w:t>
      </w:r>
    </w:p>
    <w:p w14:paraId="2D28157A">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w:t>
      </w:r>
    </w:p>
    <w:p w14:paraId="42D83C81">
      <w:pPr>
        <w:ind w:firstLine="640" w:firstLineChars="200"/>
      </w:pPr>
      <w:r>
        <w:rPr>
          <w:rFonts w:hint="eastAsia" w:eastAsia="方正仿宋_GBK"/>
          <w:sz w:val="32"/>
          <w:szCs w:val="32"/>
        </w:rPr>
        <w:t>详见附件七。</w:t>
      </w:r>
    </w:p>
    <w:p w14:paraId="2E1BD427">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八、重庆市精品微型企业双创平台建设补助</w:t>
      </w:r>
    </w:p>
    <w:p w14:paraId="39572611">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23ECC02F">
      <w:pPr>
        <w:adjustRightInd w:val="0"/>
        <w:snapToGrid w:val="0"/>
        <w:spacing w:line="600" w:lineRule="atLeast"/>
        <w:ind w:firstLine="640" w:firstLineChars="200"/>
        <w:rPr>
          <w:rFonts w:eastAsia="方正仿宋_GBK"/>
          <w:sz w:val="32"/>
          <w:szCs w:val="32"/>
        </w:rPr>
      </w:pPr>
      <w:r>
        <w:rPr>
          <w:rFonts w:eastAsia="方正仿宋_GBK"/>
          <w:sz w:val="32"/>
          <w:szCs w:val="32"/>
        </w:rPr>
        <w:t>区县政府重点支持建设的微型企业双创平台（以下简称“平台”）。</w:t>
      </w:r>
    </w:p>
    <w:p w14:paraId="0E010F91">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7D0DF5D9">
      <w:pPr>
        <w:autoSpaceDE w:val="0"/>
        <w:adjustRightInd w:val="0"/>
        <w:snapToGrid w:val="0"/>
        <w:spacing w:line="600" w:lineRule="atLeast"/>
        <w:ind w:firstLine="640" w:firstLineChars="200"/>
        <w:jc w:val="left"/>
        <w:rPr>
          <w:rFonts w:eastAsia="方正仿宋_GBK"/>
          <w:sz w:val="32"/>
          <w:szCs w:val="32"/>
        </w:rPr>
      </w:pPr>
      <w:r>
        <w:rPr>
          <w:rFonts w:hint="eastAsia" w:eastAsia="方正仿宋_GBK"/>
          <w:sz w:val="32"/>
          <w:szCs w:val="32"/>
        </w:rPr>
        <w:t>1.</w:t>
      </w:r>
      <w:r>
        <w:rPr>
          <w:rFonts w:eastAsia="方正仿宋_GBK"/>
          <w:sz w:val="32"/>
          <w:szCs w:val="32"/>
        </w:rPr>
        <w:t>产业集聚培育示范效应明显；</w:t>
      </w:r>
    </w:p>
    <w:p w14:paraId="7265781B">
      <w:pPr>
        <w:autoSpaceDE w:val="0"/>
        <w:adjustRightInd w:val="0"/>
        <w:snapToGrid w:val="0"/>
        <w:spacing w:line="600" w:lineRule="atLeast"/>
        <w:ind w:firstLine="640" w:firstLineChars="200"/>
        <w:jc w:val="left"/>
        <w:rPr>
          <w:rFonts w:eastAsia="方正仿宋_GBK"/>
          <w:sz w:val="32"/>
          <w:szCs w:val="32"/>
        </w:rPr>
      </w:pPr>
      <w:r>
        <w:rPr>
          <w:rFonts w:hint="eastAsia" w:eastAsia="方正仿宋_GBK"/>
          <w:sz w:val="32"/>
          <w:szCs w:val="32"/>
        </w:rPr>
        <w:t>2.单一场所</w:t>
      </w:r>
      <w:r>
        <w:rPr>
          <w:rFonts w:eastAsia="方正仿宋_GBK"/>
          <w:sz w:val="32"/>
          <w:szCs w:val="32"/>
        </w:rPr>
        <w:t>服务微型企业的孵化场所面积为</w:t>
      </w:r>
      <w:r>
        <w:rPr>
          <w:rFonts w:hint="eastAsia" w:eastAsia="方正仿宋_GBK"/>
          <w:sz w:val="32"/>
          <w:szCs w:val="32"/>
        </w:rPr>
        <w:t>5000</w:t>
      </w:r>
      <w:r>
        <w:rPr>
          <w:rFonts w:eastAsia="方正仿宋_GBK"/>
          <w:sz w:val="32"/>
          <w:szCs w:val="32"/>
        </w:rPr>
        <w:t>平方米以上；</w:t>
      </w:r>
    </w:p>
    <w:p w14:paraId="5159F5FB">
      <w:pPr>
        <w:autoSpaceDE w:val="0"/>
        <w:adjustRightInd w:val="0"/>
        <w:snapToGrid w:val="0"/>
        <w:spacing w:line="600" w:lineRule="atLeast"/>
        <w:ind w:firstLine="640" w:firstLineChars="200"/>
        <w:jc w:val="left"/>
        <w:rPr>
          <w:rFonts w:eastAsia="方正仿宋_GBK"/>
          <w:sz w:val="32"/>
          <w:szCs w:val="32"/>
        </w:rPr>
      </w:pPr>
      <w:r>
        <w:rPr>
          <w:rFonts w:hint="eastAsia" w:eastAsia="方正仿宋_GBK"/>
          <w:sz w:val="32"/>
          <w:szCs w:val="32"/>
        </w:rPr>
        <w:t>3.</w:t>
      </w:r>
      <w:r>
        <w:rPr>
          <w:rFonts w:eastAsia="方正仿宋_GBK"/>
          <w:sz w:val="32"/>
          <w:szCs w:val="32"/>
        </w:rPr>
        <w:t>入驻微企</w:t>
      </w:r>
      <w:r>
        <w:rPr>
          <w:rFonts w:hint="eastAsia" w:eastAsia="方正仿宋_GBK"/>
          <w:sz w:val="32"/>
          <w:szCs w:val="32"/>
        </w:rPr>
        <w:t>60</w:t>
      </w:r>
      <w:r>
        <w:rPr>
          <w:rFonts w:eastAsia="方正仿宋_GBK"/>
          <w:sz w:val="32"/>
          <w:szCs w:val="32"/>
        </w:rPr>
        <w:t>户以上；</w:t>
      </w:r>
    </w:p>
    <w:p w14:paraId="5A88E4D9">
      <w:pPr>
        <w:autoSpaceDE w:val="0"/>
        <w:adjustRightInd w:val="0"/>
        <w:snapToGrid w:val="0"/>
        <w:spacing w:line="600" w:lineRule="atLeast"/>
        <w:ind w:firstLine="640" w:firstLineChars="200"/>
        <w:jc w:val="left"/>
        <w:rPr>
          <w:rFonts w:eastAsia="方正仿宋_GBK"/>
          <w:sz w:val="32"/>
          <w:szCs w:val="32"/>
        </w:rPr>
      </w:pPr>
      <w:r>
        <w:rPr>
          <w:rFonts w:hint="eastAsia" w:eastAsia="方正仿宋_GBK"/>
          <w:sz w:val="32"/>
          <w:szCs w:val="32"/>
        </w:rPr>
        <w:t>4.</w:t>
      </w:r>
      <w:r>
        <w:rPr>
          <w:rFonts w:eastAsia="方正仿宋_GBK"/>
          <w:sz w:val="32"/>
          <w:szCs w:val="32"/>
        </w:rPr>
        <w:t>入驻微企户数占入驻企业总户数</w:t>
      </w:r>
      <w:r>
        <w:rPr>
          <w:rFonts w:hint="eastAsia" w:eastAsia="方正仿宋_GBK"/>
          <w:sz w:val="32"/>
          <w:szCs w:val="32"/>
        </w:rPr>
        <w:t>（入住率）6</w:t>
      </w:r>
      <w:r>
        <w:rPr>
          <w:rFonts w:eastAsia="方正仿宋_GBK"/>
          <w:sz w:val="32"/>
          <w:szCs w:val="32"/>
        </w:rPr>
        <w:t>0%以上；</w:t>
      </w:r>
    </w:p>
    <w:p w14:paraId="522EAC6A">
      <w:pPr>
        <w:autoSpaceDE w:val="0"/>
        <w:adjustRightInd w:val="0"/>
        <w:snapToGrid w:val="0"/>
        <w:spacing w:line="600" w:lineRule="atLeast"/>
        <w:ind w:firstLine="640" w:firstLineChars="200"/>
        <w:jc w:val="left"/>
        <w:rPr>
          <w:rFonts w:eastAsia="方正仿宋_GBK"/>
          <w:sz w:val="32"/>
          <w:szCs w:val="32"/>
        </w:rPr>
      </w:pPr>
      <w:r>
        <w:rPr>
          <w:rFonts w:hint="eastAsia" w:eastAsia="方正仿宋_GBK"/>
          <w:sz w:val="32"/>
          <w:szCs w:val="32"/>
        </w:rPr>
        <w:t>5.</w:t>
      </w:r>
      <w:r>
        <w:rPr>
          <w:rFonts w:eastAsia="方正仿宋_GBK"/>
          <w:sz w:val="32"/>
          <w:szCs w:val="32"/>
        </w:rPr>
        <w:t>有运营管理机构和管理服务团队，201</w:t>
      </w:r>
      <w:r>
        <w:rPr>
          <w:rFonts w:hint="eastAsia" w:eastAsia="方正仿宋_GBK"/>
          <w:sz w:val="32"/>
          <w:szCs w:val="32"/>
        </w:rPr>
        <w:t>9</w:t>
      </w:r>
      <w:r>
        <w:rPr>
          <w:rFonts w:eastAsia="方正仿宋_GBK"/>
          <w:sz w:val="32"/>
          <w:szCs w:val="32"/>
        </w:rPr>
        <w:t>年</w:t>
      </w:r>
      <w:r>
        <w:rPr>
          <w:rFonts w:hint="eastAsia" w:eastAsia="方正仿宋_GBK"/>
          <w:sz w:val="32"/>
          <w:szCs w:val="32"/>
        </w:rPr>
        <w:t>平台营运</w:t>
      </w:r>
      <w:r>
        <w:rPr>
          <w:rFonts w:eastAsia="方正仿宋_GBK"/>
          <w:sz w:val="32"/>
          <w:szCs w:val="32"/>
        </w:rPr>
        <w:t>专职</w:t>
      </w:r>
      <w:r>
        <w:rPr>
          <w:rFonts w:hint="eastAsia" w:eastAsia="方正仿宋_GBK"/>
          <w:sz w:val="32"/>
          <w:szCs w:val="32"/>
        </w:rPr>
        <w:t>管理</w:t>
      </w:r>
      <w:r>
        <w:rPr>
          <w:rFonts w:eastAsia="方正仿宋_GBK"/>
          <w:sz w:val="32"/>
          <w:szCs w:val="32"/>
        </w:rPr>
        <w:t>人员不少于</w:t>
      </w:r>
      <w:r>
        <w:rPr>
          <w:rFonts w:hint="eastAsia" w:eastAsia="方正仿宋_GBK"/>
          <w:sz w:val="32"/>
          <w:szCs w:val="32"/>
        </w:rPr>
        <w:t>8</w:t>
      </w:r>
      <w:r>
        <w:rPr>
          <w:rFonts w:eastAsia="方正仿宋_GBK"/>
          <w:sz w:val="32"/>
          <w:szCs w:val="32"/>
        </w:rPr>
        <w:t>人</w:t>
      </w:r>
      <w:r>
        <w:rPr>
          <w:rFonts w:hint="eastAsia" w:eastAsia="方正仿宋_GBK"/>
          <w:sz w:val="32"/>
          <w:szCs w:val="32"/>
        </w:rPr>
        <w:t>。</w:t>
      </w:r>
    </w:p>
    <w:p w14:paraId="137C8B63">
      <w:pPr>
        <w:autoSpaceDE w:val="0"/>
        <w:adjustRightInd w:val="0"/>
        <w:snapToGrid w:val="0"/>
        <w:spacing w:line="600" w:lineRule="atLeast"/>
        <w:ind w:firstLine="640" w:firstLineChars="200"/>
        <w:jc w:val="left"/>
        <w:rPr>
          <w:rFonts w:eastAsia="方正仿宋_GBK"/>
          <w:sz w:val="32"/>
          <w:szCs w:val="32"/>
        </w:rPr>
      </w:pPr>
      <w:r>
        <w:rPr>
          <w:rFonts w:hint="eastAsia" w:eastAsia="方正仿宋_GBK"/>
          <w:sz w:val="32"/>
          <w:szCs w:val="32"/>
        </w:rPr>
        <w:t>6.</w:t>
      </w:r>
      <w:r>
        <w:rPr>
          <w:rFonts w:eastAsia="方正仿宋_GBK"/>
          <w:sz w:val="32"/>
          <w:szCs w:val="32"/>
        </w:rPr>
        <w:t>申报时申报单位未列入国家企业信用信息公示系统中“严重违法失信企业名单”、国家税务总局“重大税收违法案件信息公布栏”。</w:t>
      </w:r>
    </w:p>
    <w:p w14:paraId="22548C13">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58D26F0F">
      <w:pPr>
        <w:autoSpaceDE w:val="0"/>
        <w:adjustRightInd w:val="0"/>
        <w:snapToGrid w:val="0"/>
        <w:spacing w:line="600" w:lineRule="atLeast"/>
        <w:ind w:firstLine="640" w:firstLineChars="200"/>
        <w:jc w:val="left"/>
        <w:rPr>
          <w:rFonts w:eastAsia="方正仿宋_GBK"/>
          <w:sz w:val="32"/>
          <w:szCs w:val="32"/>
        </w:rPr>
      </w:pPr>
      <w:r>
        <w:rPr>
          <w:rFonts w:eastAsia="方正仿宋_GBK"/>
          <w:sz w:val="32"/>
          <w:szCs w:val="32"/>
        </w:rPr>
        <w:t>对确定为重庆市精品微型企业双创平台的，按照不超过区县政府支持平台建设资金额度，给予每个平台最高不超过500万元的一次性补助，补助平台数量不超过</w:t>
      </w:r>
      <w:r>
        <w:rPr>
          <w:rFonts w:hint="eastAsia" w:eastAsia="方正仿宋_GBK"/>
          <w:sz w:val="32"/>
          <w:szCs w:val="32"/>
        </w:rPr>
        <w:t>5</w:t>
      </w:r>
      <w:r>
        <w:rPr>
          <w:rFonts w:eastAsia="方正仿宋_GBK"/>
          <w:sz w:val="32"/>
          <w:szCs w:val="32"/>
        </w:rPr>
        <w:t>个；享受重庆市精品微型企业双创平台建设一次性补助的，当年不得同时享受微型企业孵化平台运营绩效奖励。</w:t>
      </w:r>
    </w:p>
    <w:p w14:paraId="7D5AE836">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793A81F2">
      <w:pPr>
        <w:autoSpaceDE w:val="0"/>
        <w:adjustRightInd w:val="0"/>
        <w:snapToGrid w:val="0"/>
        <w:spacing w:line="600" w:lineRule="atLeast"/>
        <w:ind w:firstLine="640" w:firstLineChars="200"/>
        <w:rPr>
          <w:rFonts w:eastAsia="方正仿宋_GBK"/>
          <w:sz w:val="32"/>
          <w:szCs w:val="32"/>
        </w:rPr>
      </w:pPr>
      <w:r>
        <w:rPr>
          <w:rFonts w:eastAsia="方正仿宋_GBK"/>
          <w:sz w:val="32"/>
          <w:szCs w:val="32"/>
        </w:rPr>
        <w:t>民营经济发展服务处</w:t>
      </w:r>
      <w:r>
        <w:rPr>
          <w:rFonts w:hint="eastAsia" w:eastAsia="方正仿宋_GBK"/>
          <w:sz w:val="32"/>
          <w:szCs w:val="32"/>
        </w:rPr>
        <w:t>：</w:t>
      </w:r>
      <w:r>
        <w:rPr>
          <w:rFonts w:eastAsia="方正仿宋_GBK"/>
          <w:sz w:val="32"/>
          <w:szCs w:val="32"/>
        </w:rPr>
        <w:t>粟远均</w:t>
      </w:r>
      <w:r>
        <w:rPr>
          <w:rFonts w:hint="eastAsia" w:eastAsia="方正仿宋_GBK"/>
          <w:sz w:val="32"/>
          <w:szCs w:val="32"/>
        </w:rPr>
        <w:t>，</w:t>
      </w:r>
      <w:r>
        <w:rPr>
          <w:rFonts w:eastAsia="方正仿宋_GBK"/>
          <w:sz w:val="32"/>
          <w:szCs w:val="32"/>
        </w:rPr>
        <w:t>63895264</w:t>
      </w:r>
      <w:r>
        <w:rPr>
          <w:rFonts w:hint="eastAsia" w:eastAsia="方正仿宋_GBK"/>
          <w:sz w:val="32"/>
          <w:szCs w:val="32"/>
        </w:rPr>
        <w:t>。</w:t>
      </w:r>
    </w:p>
    <w:p w14:paraId="72AEDF80">
      <w:pPr>
        <w:autoSpaceDE w:val="0"/>
        <w:adjustRightInd w:val="0"/>
        <w:snapToGrid w:val="0"/>
        <w:spacing w:line="600" w:lineRule="atLeast"/>
        <w:ind w:firstLine="640" w:firstLineChars="200"/>
        <w:rPr>
          <w:rFonts w:eastAsia="方正仿宋_GBK"/>
          <w:sz w:val="32"/>
          <w:szCs w:val="32"/>
        </w:rPr>
      </w:pPr>
      <w:r>
        <w:rPr>
          <w:rFonts w:hint="eastAsia" w:ascii="方正仿宋_GBK" w:hAnsi="方正仿宋_GBK" w:eastAsia="方正仿宋_GBK" w:cs="方正仿宋_GBK"/>
          <w:sz w:val="32"/>
          <w:szCs w:val="32"/>
        </w:rPr>
        <w:t>（五）申报材料。</w:t>
      </w:r>
    </w:p>
    <w:p w14:paraId="7DB381B3">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详见附件八。</w:t>
      </w:r>
    </w:p>
    <w:p w14:paraId="10ABED77">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九、重庆市微型企业成长扶持贷款贴息</w:t>
      </w:r>
    </w:p>
    <w:p w14:paraId="370EE164">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0B0B87DA">
      <w:pPr>
        <w:adjustRightInd w:val="0"/>
        <w:snapToGrid w:val="0"/>
        <w:spacing w:line="600" w:lineRule="atLeast"/>
        <w:ind w:firstLine="640" w:firstLineChars="200"/>
        <w:rPr>
          <w:rFonts w:eastAsia="方正仿宋_GBK"/>
          <w:sz w:val="32"/>
          <w:szCs w:val="32"/>
        </w:rPr>
      </w:pPr>
      <w:r>
        <w:rPr>
          <w:rFonts w:hint="eastAsia" w:eastAsia="方正仿宋_GBK"/>
          <w:sz w:val="32"/>
          <w:szCs w:val="32"/>
        </w:rPr>
        <w:t>2018年5月以来，申请获得微型企业成长扶持贷款的企业。</w:t>
      </w:r>
    </w:p>
    <w:p w14:paraId="7B458634">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40A483A9">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eastAsia="方正仿宋_GBK"/>
          <w:sz w:val="32"/>
          <w:szCs w:val="32"/>
        </w:rPr>
        <w:t>纳入重庆市成长型微型企业培育库的微型企业，</w:t>
      </w:r>
      <w:r>
        <w:rPr>
          <w:rFonts w:hint="eastAsia" w:ascii="方正仿宋_GBK" w:hAnsi="方正仿宋_GBK" w:eastAsia="方正仿宋_GBK" w:cs="方正仿宋_GBK"/>
          <w:sz w:val="32"/>
          <w:szCs w:val="32"/>
        </w:rPr>
        <w:t>按照《市中小企业局市工商局市财政局印发〈关于进一步支持中小微企业发展政策措施实施细则（试行）〉的通知》（</w:t>
      </w:r>
      <w:r>
        <w:rPr>
          <w:rFonts w:ascii="方正仿宋_GBK" w:hAnsi="方正仿宋_GBK" w:eastAsia="方正仿宋_GBK" w:cs="方正仿宋_GBK"/>
          <w:sz w:val="32"/>
          <w:szCs w:val="32"/>
        </w:rPr>
        <w:t>渝中小企</w:t>
      </w:r>
      <w:r>
        <w:rPr>
          <w:rFonts w:hAnsi="方正仿宋_GBK" w:eastAsia="方正仿宋_GBK"/>
          <w:sz w:val="32"/>
          <w:szCs w:val="32"/>
        </w:rPr>
        <w:t>〔</w:t>
      </w:r>
      <w:r>
        <w:rPr>
          <w:rFonts w:eastAsia="方正仿宋_GBK"/>
          <w:sz w:val="32"/>
          <w:szCs w:val="32"/>
        </w:rPr>
        <w:t>2018</w:t>
      </w:r>
      <w:r>
        <w:rPr>
          <w:rFonts w:hAnsi="方正仿宋_GBK" w:eastAsia="方正仿宋_GBK"/>
          <w:sz w:val="32"/>
          <w:szCs w:val="32"/>
        </w:rPr>
        <w:t>〕</w:t>
      </w:r>
      <w:r>
        <w:rPr>
          <w:rFonts w:eastAsia="方正仿宋_GBK"/>
          <w:sz w:val="32"/>
          <w:szCs w:val="32"/>
        </w:rPr>
        <w:t>21</w:t>
      </w:r>
      <w:r>
        <w:rPr>
          <w:rFonts w:hAnsi="方正仿宋_GBK" w:eastAsia="方正仿宋_GBK"/>
          <w:sz w:val="32"/>
          <w:szCs w:val="32"/>
        </w:rPr>
        <w:t>号）规定程序，</w:t>
      </w:r>
      <w:r>
        <w:rPr>
          <w:rFonts w:eastAsia="方正仿宋_GBK"/>
          <w:sz w:val="32"/>
          <w:szCs w:val="32"/>
        </w:rPr>
        <w:t>通过原重庆市微型企业发展网申请，获得的用于生产经营活动的微型企业成长扶持贷款</w:t>
      </w:r>
      <w:r>
        <w:rPr>
          <w:rFonts w:hint="eastAsia" w:eastAsia="方正仿宋_GBK"/>
          <w:sz w:val="32"/>
          <w:szCs w:val="32"/>
        </w:rPr>
        <w:t>（含已到期和未到期的贷款）。</w:t>
      </w:r>
    </w:p>
    <w:p w14:paraId="450C9078">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37EF9772">
      <w:pPr>
        <w:adjustRightInd w:val="0"/>
        <w:snapToGrid w:val="0"/>
        <w:spacing w:line="600" w:lineRule="atLeast"/>
        <w:ind w:firstLine="640" w:firstLineChars="200"/>
        <w:rPr>
          <w:rFonts w:eastAsia="方正仿宋_GBK"/>
          <w:sz w:val="32"/>
          <w:szCs w:val="32"/>
        </w:rPr>
      </w:pPr>
      <w:r>
        <w:rPr>
          <w:rFonts w:eastAsia="方正仿宋_GBK"/>
          <w:sz w:val="32"/>
          <w:szCs w:val="32"/>
        </w:rPr>
        <w:t>按4.35%</w:t>
      </w:r>
      <w:r>
        <w:rPr>
          <w:rFonts w:hint="eastAsia" w:eastAsia="方正仿宋_GBK"/>
          <w:sz w:val="32"/>
          <w:szCs w:val="32"/>
        </w:rPr>
        <w:t>的</w:t>
      </w:r>
      <w:r>
        <w:rPr>
          <w:rFonts w:eastAsia="方正仿宋_GBK"/>
          <w:sz w:val="32"/>
          <w:szCs w:val="32"/>
        </w:rPr>
        <w:t>贷款基准利率的50%给予贴息（贷款金额超过50万元的，按50万元计算贴息金额），贴息时间不超过2年</w:t>
      </w:r>
      <w:r>
        <w:rPr>
          <w:rFonts w:hint="eastAsia" w:eastAsia="方正仿宋_GBK"/>
          <w:sz w:val="32"/>
          <w:szCs w:val="32"/>
        </w:rPr>
        <w:t>，2020年4月30日后产生的贷款利息不再给予贴息</w:t>
      </w:r>
      <w:r>
        <w:rPr>
          <w:rFonts w:eastAsia="方正仿宋_GBK"/>
          <w:sz w:val="32"/>
          <w:szCs w:val="32"/>
        </w:rPr>
        <w:t>。</w:t>
      </w:r>
    </w:p>
    <w:p w14:paraId="7862BD48">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0242693B">
      <w:pPr>
        <w:adjustRightInd w:val="0"/>
        <w:snapToGrid w:val="0"/>
        <w:spacing w:line="600" w:lineRule="atLeast"/>
        <w:ind w:firstLine="640" w:firstLineChars="200"/>
        <w:rPr>
          <w:rFonts w:eastAsia="方正仿宋_GBK"/>
          <w:sz w:val="32"/>
          <w:szCs w:val="32"/>
        </w:rPr>
      </w:pPr>
      <w:r>
        <w:rPr>
          <w:rFonts w:eastAsia="方正仿宋_GBK"/>
          <w:sz w:val="32"/>
          <w:szCs w:val="32"/>
        </w:rPr>
        <w:t>民营经济发展服务处</w:t>
      </w:r>
      <w:r>
        <w:rPr>
          <w:rFonts w:hint="eastAsia" w:eastAsia="方正仿宋_GBK"/>
          <w:sz w:val="32"/>
          <w:szCs w:val="32"/>
        </w:rPr>
        <w:t xml:space="preserve">：谭毅，63895304。   </w:t>
      </w:r>
    </w:p>
    <w:p w14:paraId="5834960B">
      <w:pPr>
        <w:autoSpaceDE w:val="0"/>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w:t>
      </w:r>
    </w:p>
    <w:p w14:paraId="721BB08F">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详见附件九。</w:t>
      </w:r>
    </w:p>
    <w:p w14:paraId="19B6F8E9">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十、中小微企业股改挂牌奖励</w:t>
      </w:r>
    </w:p>
    <w:p w14:paraId="6ECD18F3">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12151044">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支持企业在重庆股份转让中心股改挂牌。</w:t>
      </w:r>
    </w:p>
    <w:p w14:paraId="37EAEA7F">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760CFDEE">
      <w:pPr>
        <w:spacing w:line="560" w:lineRule="exact"/>
        <w:ind w:firstLine="640" w:firstLineChars="200"/>
        <w:rPr>
          <w:rFonts w:ascii="方正仿宋_GBK" w:eastAsia="方正仿宋_GBK"/>
          <w:sz w:val="32"/>
          <w:szCs w:val="32"/>
        </w:rPr>
      </w:pPr>
      <w:r>
        <w:rPr>
          <w:rFonts w:ascii="方正仿宋_GBK" w:eastAsia="方正仿宋_GBK" w:cs="方正仿宋_GBK"/>
          <w:sz w:val="32"/>
          <w:szCs w:val="32"/>
        </w:rPr>
        <w:t>201</w:t>
      </w:r>
      <w:r>
        <w:rPr>
          <w:rFonts w:hint="eastAsia" w:ascii="方正仿宋_GBK" w:eastAsia="方正仿宋_GBK" w:cs="方正仿宋_GBK"/>
          <w:sz w:val="32"/>
          <w:szCs w:val="32"/>
        </w:rPr>
        <w:t>9年</w:t>
      </w:r>
      <w:r>
        <w:rPr>
          <w:rFonts w:ascii="方正仿宋_GBK" w:eastAsia="方正仿宋_GBK" w:cs="方正仿宋_GBK"/>
          <w:sz w:val="32"/>
          <w:szCs w:val="32"/>
        </w:rPr>
        <w:t>7</w:t>
      </w:r>
      <w:r>
        <w:rPr>
          <w:rFonts w:hint="eastAsia" w:ascii="方正仿宋_GBK" w:eastAsia="方正仿宋_GBK" w:cs="方正仿宋_GBK"/>
          <w:sz w:val="32"/>
          <w:szCs w:val="32"/>
        </w:rPr>
        <w:t>月</w:t>
      </w:r>
      <w:r>
        <w:rPr>
          <w:rFonts w:ascii="方正仿宋_GBK" w:eastAsia="方正仿宋_GBK" w:cs="方正仿宋_GBK"/>
          <w:sz w:val="32"/>
          <w:szCs w:val="32"/>
        </w:rPr>
        <w:t>1</w:t>
      </w:r>
      <w:r>
        <w:rPr>
          <w:rFonts w:hint="eastAsia" w:ascii="方正仿宋_GBK" w:eastAsia="方正仿宋_GBK" w:cs="方正仿宋_GBK"/>
          <w:sz w:val="32"/>
          <w:szCs w:val="32"/>
        </w:rPr>
        <w:t>日至</w:t>
      </w:r>
      <w:r>
        <w:rPr>
          <w:rFonts w:ascii="方正仿宋_GBK" w:eastAsia="方正仿宋_GBK" w:cs="方正仿宋_GBK"/>
          <w:sz w:val="32"/>
          <w:szCs w:val="32"/>
        </w:rPr>
        <w:t>20</w:t>
      </w:r>
      <w:r>
        <w:rPr>
          <w:rFonts w:hint="eastAsia" w:ascii="方正仿宋_GBK" w:eastAsia="方正仿宋_GBK" w:cs="方正仿宋_GBK"/>
          <w:sz w:val="32"/>
          <w:szCs w:val="32"/>
        </w:rPr>
        <w:t>20年3月</w:t>
      </w:r>
      <w:r>
        <w:rPr>
          <w:rFonts w:ascii="方正仿宋_GBK" w:eastAsia="方正仿宋_GBK" w:cs="方正仿宋_GBK"/>
          <w:sz w:val="32"/>
          <w:szCs w:val="32"/>
        </w:rPr>
        <w:t>3</w:t>
      </w:r>
      <w:r>
        <w:rPr>
          <w:rFonts w:hint="eastAsia" w:ascii="方正仿宋_GBK" w:eastAsia="方正仿宋_GBK" w:cs="方正仿宋_GBK"/>
          <w:sz w:val="32"/>
          <w:szCs w:val="32"/>
        </w:rPr>
        <w:t>1日在重庆股份转让中心挂牌孵化板、成长板、中小企业板（专精特新板）的企业。</w:t>
      </w:r>
    </w:p>
    <w:p w14:paraId="74E80822">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7DBB65C3">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1.挂牌奖励项目。</w:t>
      </w:r>
    </w:p>
    <w:p w14:paraId="351DE000">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在重庆股份转让中心挂牌孵化板、成长板、专精特新板的企业，分别给予</w:t>
      </w:r>
      <w:r>
        <w:rPr>
          <w:rFonts w:ascii="方正仿宋_GBK" w:eastAsia="方正仿宋_GBK" w:cs="方正仿宋_GBK"/>
          <w:sz w:val="32"/>
          <w:szCs w:val="32"/>
        </w:rPr>
        <w:t>3</w:t>
      </w:r>
      <w:r>
        <w:rPr>
          <w:rFonts w:hint="eastAsia" w:ascii="方正仿宋_GBK" w:eastAsia="方正仿宋_GBK" w:cs="方正仿宋_GBK"/>
          <w:sz w:val="32"/>
          <w:szCs w:val="32"/>
        </w:rPr>
        <w:t>万元、</w:t>
      </w:r>
      <w:r>
        <w:rPr>
          <w:rFonts w:ascii="方正仿宋_GBK" w:eastAsia="方正仿宋_GBK" w:cs="方正仿宋_GBK"/>
          <w:sz w:val="32"/>
          <w:szCs w:val="32"/>
        </w:rPr>
        <w:t>25</w:t>
      </w:r>
      <w:r>
        <w:rPr>
          <w:rFonts w:hint="eastAsia" w:ascii="方正仿宋_GBK" w:eastAsia="方正仿宋_GBK" w:cs="方正仿宋_GBK"/>
          <w:sz w:val="32"/>
          <w:szCs w:val="32"/>
        </w:rPr>
        <w:t>万元、</w:t>
      </w:r>
      <w:r>
        <w:rPr>
          <w:rFonts w:ascii="方正仿宋_GBK" w:eastAsia="方正仿宋_GBK" w:cs="方正仿宋_GBK"/>
          <w:sz w:val="32"/>
          <w:szCs w:val="32"/>
        </w:rPr>
        <w:t>30</w:t>
      </w:r>
      <w:r>
        <w:rPr>
          <w:rFonts w:hint="eastAsia" w:ascii="方正仿宋_GBK" w:eastAsia="方正仿宋_GBK" w:cs="方正仿宋_GBK"/>
          <w:sz w:val="32"/>
          <w:szCs w:val="32"/>
        </w:rPr>
        <w:t>万元的一次性奖励。企业挂牌日期以重庆股份转让中心挂牌备案确认函的落款日期为准。企业已获得挂牌成长板奖励，后转板专精特新板的，补奖励差价</w:t>
      </w:r>
      <w:r>
        <w:rPr>
          <w:rFonts w:ascii="方正仿宋_GBK" w:eastAsia="方正仿宋_GBK" w:cs="方正仿宋_GBK"/>
          <w:sz w:val="32"/>
          <w:szCs w:val="32"/>
        </w:rPr>
        <w:t>5</w:t>
      </w:r>
      <w:r>
        <w:rPr>
          <w:rFonts w:hint="eastAsia" w:ascii="方正仿宋_GBK" w:eastAsia="方正仿宋_GBK" w:cs="方正仿宋_GBK"/>
          <w:sz w:val="32"/>
          <w:szCs w:val="32"/>
        </w:rPr>
        <w:t>万元。</w:t>
      </w:r>
    </w:p>
    <w:p w14:paraId="1CA3B95E">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2.股改奖励项目。</w:t>
      </w:r>
    </w:p>
    <w:p w14:paraId="2C9D614A">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挂牌成长板、专精特新板的企业在挂牌前一年之内完成股份制改造的，给予企业</w:t>
      </w:r>
      <w:r>
        <w:rPr>
          <w:rFonts w:ascii="方正仿宋_GBK" w:eastAsia="方正仿宋_GBK" w:cs="方正仿宋_GBK"/>
          <w:sz w:val="32"/>
          <w:szCs w:val="32"/>
        </w:rPr>
        <w:t>20</w:t>
      </w:r>
      <w:r>
        <w:rPr>
          <w:rFonts w:hint="eastAsia" w:ascii="方正仿宋_GBK" w:eastAsia="方正仿宋_GBK" w:cs="方正仿宋_GBK"/>
          <w:sz w:val="32"/>
          <w:szCs w:val="32"/>
        </w:rPr>
        <w:t>万元的一次性奖励。企业完成股改日期以股份有限公司营业执照的登记机关落款日期为准。</w:t>
      </w:r>
    </w:p>
    <w:p w14:paraId="5B91DAD6">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1DF4599D">
      <w:pPr>
        <w:spacing w:line="560" w:lineRule="exact"/>
        <w:ind w:firstLine="640" w:firstLineChars="200"/>
        <w:rPr>
          <w:rFonts w:ascii="方正仿宋_GBK" w:hAnsi="方正仿宋_GBK" w:eastAsia="方正仿宋_GBK"/>
          <w:sz w:val="32"/>
          <w:szCs w:val="32"/>
        </w:rPr>
      </w:pPr>
      <w:r>
        <w:rPr>
          <w:rFonts w:hint="eastAsia" w:ascii="方正仿宋_GBK" w:eastAsia="方正仿宋_GBK" w:cs="方正仿宋_GBK"/>
          <w:sz w:val="32"/>
          <w:szCs w:val="32"/>
        </w:rPr>
        <w:t>融资服务处:蒋伦，</w:t>
      </w:r>
      <w:r>
        <w:rPr>
          <w:rFonts w:ascii="方正仿宋_GBK" w:eastAsia="方正仿宋_GBK" w:cs="方正仿宋_GBK"/>
          <w:sz w:val="32"/>
          <w:szCs w:val="32"/>
        </w:rPr>
        <w:t>6389</w:t>
      </w:r>
      <w:r>
        <w:rPr>
          <w:rFonts w:hint="eastAsia" w:ascii="方正仿宋_GBK" w:eastAsia="方正仿宋_GBK" w:cs="方正仿宋_GBK"/>
          <w:sz w:val="32"/>
          <w:szCs w:val="32"/>
        </w:rPr>
        <w:t>5400。</w:t>
      </w:r>
    </w:p>
    <w:p w14:paraId="23621B63">
      <w:pPr>
        <w:autoSpaceDE w:val="0"/>
        <w:adjustRightInd w:val="0"/>
        <w:snapToGrid w:val="0"/>
        <w:spacing w:line="600" w:lineRule="atLeast"/>
        <w:ind w:firstLine="640" w:firstLineChars="200"/>
        <w:rPr>
          <w:rFonts w:eastAsia="方正仿宋_GBK"/>
          <w:sz w:val="32"/>
          <w:szCs w:val="32"/>
        </w:rPr>
      </w:pPr>
      <w:r>
        <w:rPr>
          <w:rFonts w:hint="eastAsia" w:ascii="方正仿宋_GBK" w:hAnsi="方正仿宋_GBK" w:eastAsia="方正仿宋_GBK" w:cs="方正仿宋_GBK"/>
          <w:sz w:val="32"/>
          <w:szCs w:val="32"/>
        </w:rPr>
        <w:t>（五）申报材料。</w:t>
      </w:r>
    </w:p>
    <w:p w14:paraId="5BF2DB58">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详见附件十。</w:t>
      </w:r>
    </w:p>
    <w:p w14:paraId="77C7DB78">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十一、挂牌企业首次融资奖励</w:t>
      </w:r>
    </w:p>
    <w:p w14:paraId="0C1B68FA">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541D7644">
      <w:pPr>
        <w:spacing w:line="560" w:lineRule="exact"/>
        <w:ind w:firstLine="640" w:firstLineChars="200"/>
        <w:rPr>
          <w:rFonts w:eastAsia="方正仿宋_GBK"/>
          <w:sz w:val="32"/>
          <w:szCs w:val="32"/>
        </w:rPr>
      </w:pPr>
      <w:r>
        <w:rPr>
          <w:rFonts w:hint="eastAsia" w:eastAsia="方正仿宋_GBK"/>
          <w:sz w:val="32"/>
          <w:szCs w:val="32"/>
        </w:rPr>
        <w:t>支持</w:t>
      </w:r>
      <w:r>
        <w:rPr>
          <w:rFonts w:eastAsia="方正仿宋_GBK"/>
          <w:sz w:val="32"/>
          <w:szCs w:val="32"/>
        </w:rPr>
        <w:t>重庆股份转让中心挂牌企业首次融资</w:t>
      </w:r>
      <w:r>
        <w:rPr>
          <w:rFonts w:hint="eastAsia" w:eastAsia="方正仿宋_GBK"/>
          <w:sz w:val="32"/>
          <w:szCs w:val="32"/>
        </w:rPr>
        <w:t>。</w:t>
      </w:r>
    </w:p>
    <w:p w14:paraId="103174BC">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3CB61472">
      <w:pPr>
        <w:spacing w:line="56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在重庆股份转让中心挂牌孵化板、成长板、中小企业板（专精特新板）的企业；</w:t>
      </w:r>
    </w:p>
    <w:p w14:paraId="0CB0B1C9">
      <w:pPr>
        <w:spacing w:line="56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2019年</w:t>
      </w:r>
      <w:r>
        <w:rPr>
          <w:rFonts w:hint="eastAsia" w:eastAsia="方正仿宋_GBK"/>
          <w:sz w:val="32"/>
          <w:szCs w:val="32"/>
        </w:rPr>
        <w:t>7</w:t>
      </w:r>
      <w:r>
        <w:rPr>
          <w:rFonts w:eastAsia="方正仿宋_GBK"/>
          <w:sz w:val="32"/>
          <w:szCs w:val="32"/>
        </w:rPr>
        <w:t>月1</w:t>
      </w:r>
      <w:r>
        <w:rPr>
          <w:rFonts w:hint="eastAsia" w:eastAsia="方正仿宋_GBK"/>
          <w:sz w:val="32"/>
          <w:szCs w:val="32"/>
        </w:rPr>
        <w:t>日</w:t>
      </w:r>
      <w:r>
        <w:rPr>
          <w:rFonts w:eastAsia="方正仿宋_GBK"/>
          <w:sz w:val="32"/>
          <w:szCs w:val="32"/>
        </w:rPr>
        <w:t>至2020年3月31日期间以股权质押给银行或融资担保机构获得银行融资、向特定投资者非公开发行股票、发行可转换债券等方式获得融资（为挂牌后首次融资）的；</w:t>
      </w:r>
    </w:p>
    <w:p w14:paraId="746C900D">
      <w:pPr>
        <w:spacing w:line="56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3.</w:t>
      </w:r>
      <w:r>
        <w:rPr>
          <w:rFonts w:eastAsia="方正仿宋_GBK"/>
          <w:sz w:val="32"/>
          <w:szCs w:val="32"/>
        </w:rPr>
        <w:t>企业以股权质押给银行或融资担保机构获得银行融资、向特定投资者非公开发行股票、发行可转换债券中的任一方式首次获得融资的额度为200万元以上</w:t>
      </w:r>
      <w:r>
        <w:rPr>
          <w:rFonts w:hint="eastAsia" w:eastAsia="方正仿宋_GBK"/>
          <w:sz w:val="32"/>
          <w:szCs w:val="32"/>
        </w:rPr>
        <w:t>。</w:t>
      </w:r>
    </w:p>
    <w:p w14:paraId="0AE44A0B">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4CC697F6">
      <w:pPr>
        <w:spacing w:line="560" w:lineRule="exact"/>
        <w:ind w:firstLine="640" w:firstLineChars="200"/>
        <w:rPr>
          <w:rFonts w:eastAsia="方正仿宋_GBK"/>
          <w:sz w:val="32"/>
          <w:szCs w:val="32"/>
        </w:rPr>
      </w:pPr>
      <w:r>
        <w:rPr>
          <w:rFonts w:eastAsia="方正仿宋_GBK"/>
          <w:sz w:val="32"/>
          <w:szCs w:val="32"/>
        </w:rPr>
        <w:t>挂牌企业首次融资额为200万元（含）以上不满1000万元的，给予20万元的一次性奖励；</w:t>
      </w:r>
    </w:p>
    <w:p w14:paraId="1715E16D">
      <w:pPr>
        <w:spacing w:line="560" w:lineRule="exact"/>
        <w:ind w:firstLine="640" w:firstLineChars="200"/>
        <w:rPr>
          <w:rFonts w:eastAsia="方正仿宋_GBK"/>
          <w:sz w:val="32"/>
          <w:szCs w:val="32"/>
        </w:rPr>
      </w:pPr>
      <w:r>
        <w:rPr>
          <w:rFonts w:eastAsia="方正仿宋_GBK"/>
          <w:sz w:val="32"/>
          <w:szCs w:val="32"/>
        </w:rPr>
        <w:t>挂牌企业首次融资额为1000万元（含）以上不满2000万元的，给予30万元的一次性奖励；</w:t>
      </w:r>
    </w:p>
    <w:p w14:paraId="38503D3F">
      <w:pPr>
        <w:spacing w:line="560" w:lineRule="exact"/>
        <w:ind w:firstLine="640" w:firstLineChars="200"/>
        <w:rPr>
          <w:rFonts w:eastAsia="方正仿宋_GBK"/>
          <w:sz w:val="32"/>
          <w:szCs w:val="32"/>
        </w:rPr>
      </w:pPr>
      <w:r>
        <w:rPr>
          <w:rFonts w:eastAsia="方正仿宋_GBK"/>
          <w:sz w:val="32"/>
          <w:szCs w:val="32"/>
        </w:rPr>
        <w:t>挂牌企业首次融资额为2000万元（含）以上不满3000万元的，给予40万元的一次性奖励；</w:t>
      </w:r>
    </w:p>
    <w:p w14:paraId="204C7B93">
      <w:pPr>
        <w:spacing w:line="560" w:lineRule="exact"/>
        <w:ind w:firstLine="640" w:firstLineChars="200"/>
        <w:rPr>
          <w:rFonts w:eastAsia="方正仿宋_GBK"/>
          <w:sz w:val="32"/>
          <w:szCs w:val="32"/>
        </w:rPr>
      </w:pPr>
      <w:r>
        <w:rPr>
          <w:rFonts w:eastAsia="方正仿宋_GBK"/>
          <w:sz w:val="32"/>
          <w:szCs w:val="32"/>
        </w:rPr>
        <w:t>挂牌企业首次融资额为3000万元（含）以上的，给予50万元的一次性奖励。</w:t>
      </w:r>
    </w:p>
    <w:p w14:paraId="21FBF919">
      <w:pPr>
        <w:spacing w:line="560" w:lineRule="exact"/>
        <w:ind w:firstLine="640" w:firstLineChars="200"/>
        <w:rPr>
          <w:rFonts w:eastAsia="方正仿宋_GBK"/>
          <w:sz w:val="32"/>
          <w:szCs w:val="32"/>
        </w:rPr>
      </w:pPr>
      <w:r>
        <w:rPr>
          <w:rFonts w:eastAsia="方正仿宋_GBK"/>
          <w:sz w:val="32"/>
          <w:szCs w:val="32"/>
        </w:rPr>
        <w:t>挂牌企业以股权质押给银行或融资担保机构获得银行融资、向特定投资者非公开发行股票、发行可转换债券中的多种方式首次获得融资的，首次融资额为各种方式首次融资金额之和。</w:t>
      </w:r>
    </w:p>
    <w:p w14:paraId="354688B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0FC31AC9">
      <w:pPr>
        <w:spacing w:line="560" w:lineRule="exact"/>
        <w:ind w:firstLine="640" w:firstLineChars="200"/>
        <w:rPr>
          <w:rFonts w:eastAsia="方正仿宋_GBK"/>
          <w:sz w:val="32"/>
          <w:szCs w:val="32"/>
        </w:rPr>
      </w:pPr>
      <w:r>
        <w:rPr>
          <w:rFonts w:eastAsia="方正仿宋_GBK"/>
          <w:sz w:val="32"/>
          <w:szCs w:val="32"/>
        </w:rPr>
        <w:t>融资服务处</w:t>
      </w:r>
      <w:r>
        <w:rPr>
          <w:rFonts w:hint="eastAsia" w:eastAsia="方正仿宋_GBK"/>
          <w:sz w:val="32"/>
          <w:szCs w:val="32"/>
        </w:rPr>
        <w:t>：</w:t>
      </w:r>
      <w:r>
        <w:rPr>
          <w:rFonts w:eastAsia="方正仿宋_GBK"/>
          <w:sz w:val="32"/>
          <w:szCs w:val="32"/>
        </w:rPr>
        <w:t>黄炜</w:t>
      </w:r>
      <w:r>
        <w:rPr>
          <w:rFonts w:hint="eastAsia" w:eastAsia="方正仿宋_GBK"/>
          <w:sz w:val="32"/>
          <w:szCs w:val="32"/>
        </w:rPr>
        <w:t>，</w:t>
      </w:r>
      <w:r>
        <w:rPr>
          <w:rFonts w:eastAsia="方正仿宋_GBK"/>
          <w:sz w:val="32"/>
          <w:szCs w:val="32"/>
        </w:rPr>
        <w:t>63895383</w:t>
      </w:r>
      <w:r>
        <w:rPr>
          <w:rFonts w:hint="eastAsia" w:eastAsia="方正仿宋_GBK"/>
          <w:sz w:val="32"/>
          <w:szCs w:val="32"/>
        </w:rPr>
        <w:t>。</w:t>
      </w:r>
    </w:p>
    <w:p w14:paraId="707DD0F0">
      <w:pPr>
        <w:autoSpaceDE w:val="0"/>
        <w:adjustRightInd w:val="0"/>
        <w:snapToGrid w:val="0"/>
        <w:spacing w:line="600" w:lineRule="atLeast"/>
        <w:ind w:firstLine="640" w:firstLineChars="200"/>
        <w:rPr>
          <w:rFonts w:eastAsia="方正仿宋_GBK"/>
          <w:sz w:val="32"/>
          <w:szCs w:val="32"/>
        </w:rPr>
      </w:pPr>
      <w:r>
        <w:rPr>
          <w:rFonts w:hint="eastAsia" w:ascii="方正仿宋_GBK" w:hAnsi="方正仿宋_GBK" w:eastAsia="方正仿宋_GBK" w:cs="方正仿宋_GBK"/>
          <w:sz w:val="32"/>
          <w:szCs w:val="32"/>
        </w:rPr>
        <w:t>（五）申报材料。</w:t>
      </w:r>
    </w:p>
    <w:p w14:paraId="108D14D8">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详见附件十一。</w:t>
      </w:r>
    </w:p>
    <w:p w14:paraId="67933399">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十二、重庆市中小企业融资服务专项绩效奖补</w:t>
      </w:r>
    </w:p>
    <w:p w14:paraId="70D55FFE">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51BA263F">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在重庆市行政区域内注册，为重庆市中小企业提供融资政策宣传解读、融资信息咨询、投融资推介对接、融资培训等服务的融资服务机构（金融机构和类金融机构等除外）。</w:t>
      </w:r>
    </w:p>
    <w:p w14:paraId="418C8E29">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02506CBC">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1.在重庆市行政区域内注册登记且存续满一年以上，且向市经济信息委提交当年年度工作方案的融资服务机构；</w:t>
      </w:r>
    </w:p>
    <w:p w14:paraId="34907695">
      <w:pPr>
        <w:spacing w:line="540" w:lineRule="exact"/>
        <w:ind w:firstLine="640" w:firstLineChars="200"/>
        <w:rPr>
          <w:rFonts w:ascii="方正仿宋_GBK" w:hAnsi="华文仿宋" w:eastAsia="方正仿宋_GBK"/>
          <w:bCs/>
          <w:kern w:val="0"/>
          <w:sz w:val="32"/>
          <w:szCs w:val="32"/>
        </w:rPr>
      </w:pPr>
      <w:r>
        <w:rPr>
          <w:rFonts w:hint="eastAsia" w:ascii="方正仿宋_GBK" w:eastAsia="方正仿宋_GBK"/>
          <w:sz w:val="32"/>
          <w:szCs w:val="32"/>
        </w:rPr>
        <w:t>2.</w:t>
      </w:r>
      <w:r>
        <w:rPr>
          <w:rFonts w:hint="eastAsia" w:ascii="方正仿宋_GBK" w:hAnsi="方正仿宋_GBK" w:eastAsia="方正仿宋_GBK" w:cs="方正仿宋_GBK"/>
          <w:sz w:val="32"/>
          <w:szCs w:val="32"/>
        </w:rPr>
        <w:t>在重庆市中小企业公共服务平台网站上注册并按要求定期报送数据</w:t>
      </w:r>
      <w:r>
        <w:rPr>
          <w:rFonts w:hint="eastAsia" w:ascii="方正仿宋_GBK" w:hAnsi="华文仿宋" w:eastAsia="方正仿宋_GBK"/>
          <w:bCs/>
          <w:kern w:val="0"/>
          <w:sz w:val="32"/>
          <w:szCs w:val="32"/>
        </w:rPr>
        <w:t>，</w:t>
      </w:r>
      <w:r>
        <w:rPr>
          <w:rFonts w:hint="eastAsia" w:ascii="方正仿宋_GBK" w:hAnsi="方正仿宋_GBK" w:eastAsia="方正仿宋_GBK" w:cs="方正仿宋_GBK"/>
          <w:sz w:val="32"/>
          <w:szCs w:val="32"/>
        </w:rPr>
        <w:t>申报时以网站上报送数据为准，不得临时增加数据；</w:t>
      </w:r>
    </w:p>
    <w:p w14:paraId="4695B2D2">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3.主要为中小企业提供融资服务，服务业绩突出，上年度服务重庆市内的中小企业100户以上，开展各类融资服务活动10次以上，帮助企业融资总额5000万元以上，服务满意度达到80%以上；</w:t>
      </w:r>
    </w:p>
    <w:p w14:paraId="4BC58737">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4.上年度服务性支出50万元以上；</w:t>
      </w:r>
    </w:p>
    <w:p w14:paraId="3C7A00AA">
      <w:pPr>
        <w:autoSpaceDE w:val="0"/>
        <w:spacing w:line="540" w:lineRule="exact"/>
        <w:ind w:firstLine="640" w:firstLineChars="200"/>
        <w:rPr>
          <w:rFonts w:ascii="方正仿宋_GBK" w:eastAsia="方正仿宋_GBK"/>
          <w:sz w:val="32"/>
          <w:szCs w:val="32"/>
        </w:rPr>
      </w:pPr>
      <w:r>
        <w:rPr>
          <w:rFonts w:hint="eastAsia" w:ascii="方正仿宋_GBK" w:hAnsi="方正仿宋_GBK" w:eastAsia="方正仿宋_GBK" w:cs="方正仿宋_GBK"/>
          <w:sz w:val="32"/>
          <w:szCs w:val="32"/>
        </w:rPr>
        <w:t>5.</w:t>
      </w:r>
      <w:r>
        <w:rPr>
          <w:rFonts w:hint="eastAsia" w:ascii="方正仿宋_GBK" w:eastAsia="方正仿宋_GBK"/>
          <w:sz w:val="32"/>
          <w:szCs w:val="32"/>
        </w:rPr>
        <w:t>申报单位信用良好，申报时未列入国家企业信用信息公示系统中的“严重违法失信企业名单”和国家税务总局“重大税收违法案件信息公布栏”名单；</w:t>
      </w:r>
    </w:p>
    <w:p w14:paraId="601B3491">
      <w:pPr>
        <w:autoSpaceDE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6.申报融资服务机构专项绩效奖补的，不得同时申报公共服务平台服务绩效奖补或技术创新服务专项绩效奖补。</w:t>
      </w:r>
    </w:p>
    <w:p w14:paraId="06058675">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686F3F39">
      <w:pPr>
        <w:widowControl/>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eastAsia="方正仿宋_GBK"/>
          <w:sz w:val="32"/>
          <w:szCs w:val="32"/>
        </w:rPr>
        <w:t>综合评价结果，每年择优支持不超过二十家，单户给予</w:t>
      </w:r>
      <w:r>
        <w:rPr>
          <w:rFonts w:hint="eastAsia" w:ascii="方正仿宋_GBK" w:hAnsi="方正仿宋_GBK" w:eastAsia="方正仿宋_GBK" w:cs="方正仿宋_GBK"/>
          <w:sz w:val="32"/>
          <w:szCs w:val="32"/>
        </w:rPr>
        <w:t>最高不超过50万元的绩效奖励。</w:t>
      </w:r>
    </w:p>
    <w:p w14:paraId="7524550D">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79C164F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融资服务处：肖洪春，63895381。</w:t>
      </w:r>
    </w:p>
    <w:p w14:paraId="23C69F06">
      <w:pPr>
        <w:autoSpaceDE w:val="0"/>
        <w:adjustRightInd w:val="0"/>
        <w:snapToGrid w:val="0"/>
        <w:spacing w:line="600" w:lineRule="atLeast"/>
        <w:ind w:firstLine="640" w:firstLineChars="200"/>
        <w:rPr>
          <w:rFonts w:eastAsia="方正仿宋_GBK"/>
          <w:sz w:val="32"/>
          <w:szCs w:val="32"/>
        </w:rPr>
      </w:pPr>
      <w:r>
        <w:rPr>
          <w:rFonts w:hint="eastAsia" w:ascii="方正仿宋_GBK" w:hAnsi="方正仿宋_GBK" w:eastAsia="方正仿宋_GBK" w:cs="方正仿宋_GBK"/>
          <w:sz w:val="32"/>
          <w:szCs w:val="32"/>
        </w:rPr>
        <w:t>（五）申报材料。</w:t>
      </w:r>
    </w:p>
    <w:p w14:paraId="7B36CEA8">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详见附件十二。</w:t>
      </w:r>
    </w:p>
    <w:p w14:paraId="3892BD2A">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十三、重庆市小微企业票据贴现中心承办银行绩效奖补</w:t>
      </w:r>
    </w:p>
    <w:p w14:paraId="75C5FFD5">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2B452902">
      <w:pPr>
        <w:spacing w:line="560" w:lineRule="exact"/>
        <w:ind w:firstLine="640" w:firstLineChars="200"/>
        <w:rPr>
          <w:rFonts w:eastAsia="方正仿宋_GBK"/>
          <w:sz w:val="32"/>
          <w:szCs w:val="32"/>
        </w:rPr>
      </w:pPr>
      <w:r>
        <w:rPr>
          <w:rFonts w:eastAsia="方正仿宋_GBK"/>
          <w:sz w:val="32"/>
          <w:szCs w:val="32"/>
        </w:rPr>
        <w:t>小微企业票据贴现中心承办银行</w:t>
      </w:r>
      <w:r>
        <w:rPr>
          <w:rFonts w:hint="eastAsia" w:eastAsia="方正仿宋_GBK"/>
          <w:sz w:val="32"/>
          <w:szCs w:val="32"/>
        </w:rPr>
        <w:t>。</w:t>
      </w:r>
    </w:p>
    <w:p w14:paraId="7EA5FED4">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67BD03AF">
      <w:pPr>
        <w:spacing w:line="560" w:lineRule="exact"/>
        <w:ind w:firstLine="640" w:firstLineChars="200"/>
        <w:rPr>
          <w:rFonts w:ascii="方正仿宋_GBK" w:hAnsi="方正仿宋_GBK" w:eastAsia="方正仿宋_GBK" w:cs="方正仿宋_GBK"/>
          <w:sz w:val="32"/>
          <w:szCs w:val="32"/>
        </w:rPr>
      </w:pPr>
      <w:r>
        <w:rPr>
          <w:rFonts w:eastAsia="方正仿宋_GBK"/>
          <w:sz w:val="32"/>
          <w:szCs w:val="32"/>
        </w:rPr>
        <w:t>重庆市经济和信息化委员会授牌成立的小微企业票据贴现中心承办银行金融机构</w:t>
      </w:r>
      <w:r>
        <w:rPr>
          <w:rFonts w:hint="eastAsia" w:eastAsia="方正仿宋_GBK"/>
          <w:sz w:val="32"/>
          <w:szCs w:val="32"/>
        </w:rPr>
        <w:t>。</w:t>
      </w:r>
    </w:p>
    <w:p w14:paraId="39BA49C7">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（三）奖补标准。</w:t>
      </w:r>
    </w:p>
    <w:p w14:paraId="798628B6">
      <w:pPr>
        <w:spacing w:line="560" w:lineRule="exact"/>
        <w:ind w:firstLine="640" w:firstLineChars="200"/>
        <w:rPr>
          <w:rFonts w:eastAsia="方正仿宋_GBK"/>
          <w:sz w:val="32"/>
          <w:szCs w:val="32"/>
        </w:rPr>
      </w:pPr>
      <w:r>
        <w:rPr>
          <w:rFonts w:eastAsia="方正仿宋_GBK"/>
          <w:sz w:val="32"/>
          <w:szCs w:val="32"/>
        </w:rPr>
        <w:t>根据小微企业票据贴现中心承办银行2019年度为小微企业办理票据贴现业务的运行绩效，以2019年度小微企业票据贴现总额及办理小微企业票据贴现笔数作为评价指标，按以下方式给予承办银行奖补：</w:t>
      </w:r>
    </w:p>
    <w:p w14:paraId="6F92A2F6">
      <w:pPr>
        <w:spacing w:line="56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2019年度小微企业票据贴现总额</w:t>
      </w:r>
      <w:r>
        <w:rPr>
          <w:rFonts w:hint="eastAsia" w:eastAsia="方正仿宋_GBK"/>
          <w:sz w:val="32"/>
          <w:szCs w:val="32"/>
        </w:rPr>
        <w:t>。</w:t>
      </w:r>
    </w:p>
    <w:p w14:paraId="45A70843">
      <w:pPr>
        <w:spacing w:line="56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基本量奖补</w:t>
      </w:r>
      <w:r>
        <w:rPr>
          <w:rFonts w:hint="eastAsia" w:eastAsia="方正仿宋_GBK"/>
          <w:sz w:val="32"/>
          <w:szCs w:val="32"/>
        </w:rPr>
        <w:t>。</w:t>
      </w:r>
    </w:p>
    <w:p w14:paraId="7B31AD47">
      <w:pPr>
        <w:spacing w:line="560" w:lineRule="exact"/>
        <w:ind w:firstLine="640" w:firstLineChars="200"/>
        <w:rPr>
          <w:rFonts w:eastAsia="方正仿宋_GBK"/>
          <w:sz w:val="32"/>
          <w:szCs w:val="32"/>
        </w:rPr>
      </w:pPr>
      <w:r>
        <w:rPr>
          <w:rFonts w:eastAsia="方正仿宋_GBK"/>
          <w:sz w:val="32"/>
          <w:szCs w:val="32"/>
        </w:rPr>
        <w:t>达15亿元的，给予40万元的奖补，每增加1亿元给予1万元的奖补，未达15亿元的不给予奖补。</w:t>
      </w:r>
    </w:p>
    <w:p w14:paraId="348A0568">
      <w:pPr>
        <w:spacing w:line="56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增量奖补</w:t>
      </w:r>
    </w:p>
    <w:p w14:paraId="4CD26B10">
      <w:pPr>
        <w:spacing w:line="560" w:lineRule="exact"/>
        <w:ind w:firstLine="640" w:firstLineChars="200"/>
        <w:rPr>
          <w:rFonts w:eastAsia="方正仿宋_GBK"/>
          <w:sz w:val="32"/>
          <w:szCs w:val="32"/>
        </w:rPr>
      </w:pPr>
      <w:r>
        <w:rPr>
          <w:rFonts w:eastAsia="方正仿宋_GBK"/>
          <w:sz w:val="32"/>
          <w:szCs w:val="32"/>
        </w:rPr>
        <w:t>超过2018年同期小微企业票据贴现总额的，每超过1亿元给予2万元的奖补。</w:t>
      </w:r>
    </w:p>
    <w:p w14:paraId="52C4D741">
      <w:pPr>
        <w:spacing w:line="560" w:lineRule="exact"/>
        <w:ind w:firstLine="640" w:firstLineChars="200"/>
        <w:rPr>
          <w:rFonts w:eastAsia="方正仿宋_GBK"/>
          <w:sz w:val="32"/>
          <w:szCs w:val="32"/>
        </w:rPr>
      </w:pPr>
      <w:r>
        <w:rPr>
          <w:rFonts w:eastAsia="方正仿宋_GBK"/>
          <w:sz w:val="32"/>
          <w:szCs w:val="32"/>
        </w:rPr>
        <w:t>基本量奖补和增量奖补之和不超过150万元。</w:t>
      </w:r>
    </w:p>
    <w:p w14:paraId="36257BB3">
      <w:pPr>
        <w:spacing w:line="56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2019年度办理小微企业票据贴现笔数</w:t>
      </w:r>
      <w:r>
        <w:rPr>
          <w:rFonts w:hint="eastAsia" w:eastAsia="方正仿宋_GBK"/>
          <w:sz w:val="32"/>
          <w:szCs w:val="32"/>
        </w:rPr>
        <w:t>。</w:t>
      </w:r>
    </w:p>
    <w:p w14:paraId="7E23AB41">
      <w:pPr>
        <w:spacing w:line="560" w:lineRule="exact"/>
        <w:ind w:firstLine="640" w:firstLineChars="200"/>
        <w:rPr>
          <w:rFonts w:eastAsia="方正仿宋_GBK"/>
          <w:sz w:val="32"/>
          <w:szCs w:val="32"/>
        </w:rPr>
      </w:pPr>
      <w:r>
        <w:rPr>
          <w:rFonts w:eastAsia="方正仿宋_GBK"/>
          <w:sz w:val="32"/>
          <w:szCs w:val="32"/>
        </w:rPr>
        <w:t>2019年度办理小微企业票据贴现笔数达1000笔的，给予10万元的奖励，每增加100笔给予0.5万元的奖补，未达1000笔的不给予奖补。该项奖补不超过150万元。</w:t>
      </w:r>
    </w:p>
    <w:p w14:paraId="4433AB28">
      <w:pPr>
        <w:spacing w:line="560" w:lineRule="exact"/>
        <w:ind w:firstLine="640" w:firstLineChars="200"/>
        <w:rPr>
          <w:rFonts w:eastAsia="方正仿宋_GBK"/>
          <w:sz w:val="32"/>
          <w:szCs w:val="32"/>
        </w:rPr>
      </w:pPr>
      <w:r>
        <w:rPr>
          <w:rFonts w:eastAsia="方正仿宋_GBK"/>
          <w:sz w:val="32"/>
          <w:szCs w:val="32"/>
        </w:rPr>
        <w:t>承办银行奖补金额为上述两项奖补金额之和，最高不超过300万元。</w:t>
      </w:r>
    </w:p>
    <w:p w14:paraId="55583EBA">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5014FF66">
      <w:pPr>
        <w:spacing w:line="560" w:lineRule="exact"/>
        <w:ind w:firstLine="640" w:firstLineChars="200"/>
        <w:rPr>
          <w:rFonts w:eastAsia="方正仿宋_GBK"/>
          <w:sz w:val="32"/>
          <w:szCs w:val="32"/>
        </w:rPr>
      </w:pPr>
      <w:r>
        <w:rPr>
          <w:rFonts w:eastAsia="方正仿宋_GBK"/>
          <w:sz w:val="32"/>
          <w:szCs w:val="32"/>
        </w:rPr>
        <w:t>融资服务处</w:t>
      </w:r>
      <w:r>
        <w:rPr>
          <w:rFonts w:hint="eastAsia" w:eastAsia="方正仿宋_GBK"/>
          <w:sz w:val="32"/>
          <w:szCs w:val="32"/>
        </w:rPr>
        <w:t>：</w:t>
      </w:r>
      <w:r>
        <w:rPr>
          <w:rFonts w:eastAsia="方正仿宋_GBK"/>
          <w:sz w:val="32"/>
          <w:szCs w:val="32"/>
        </w:rPr>
        <w:t>杜宏俊</w:t>
      </w:r>
      <w:r>
        <w:rPr>
          <w:rFonts w:hint="eastAsia" w:eastAsia="方正仿宋_GBK"/>
          <w:sz w:val="32"/>
          <w:szCs w:val="32"/>
        </w:rPr>
        <w:t>，</w:t>
      </w:r>
      <w:r>
        <w:rPr>
          <w:rFonts w:eastAsia="方正仿宋_GBK"/>
          <w:sz w:val="32"/>
          <w:szCs w:val="32"/>
          <w:shd w:val="clear" w:color="auto" w:fill="FFFFFF"/>
        </w:rPr>
        <w:t>63897688</w:t>
      </w:r>
      <w:r>
        <w:rPr>
          <w:rFonts w:hint="eastAsia" w:eastAsia="方正仿宋_GBK"/>
          <w:sz w:val="32"/>
          <w:szCs w:val="32"/>
          <w:shd w:val="clear" w:color="auto" w:fill="FFFFFF"/>
        </w:rPr>
        <w:t>。</w:t>
      </w:r>
    </w:p>
    <w:p w14:paraId="14AEF6CF">
      <w:pPr>
        <w:autoSpaceDE w:val="0"/>
        <w:adjustRightInd w:val="0"/>
        <w:snapToGrid w:val="0"/>
        <w:spacing w:line="600" w:lineRule="atLeast"/>
        <w:ind w:firstLine="640" w:firstLineChars="200"/>
        <w:rPr>
          <w:rFonts w:eastAsia="方正仿宋_GBK"/>
          <w:sz w:val="32"/>
          <w:szCs w:val="32"/>
        </w:rPr>
      </w:pPr>
      <w:r>
        <w:rPr>
          <w:rFonts w:hint="eastAsia" w:ascii="方正仿宋_GBK" w:hAnsi="方正仿宋_GBK" w:eastAsia="方正仿宋_GBK" w:cs="方正仿宋_GBK"/>
          <w:sz w:val="32"/>
          <w:szCs w:val="32"/>
        </w:rPr>
        <w:t>（五）申报材料。</w:t>
      </w:r>
    </w:p>
    <w:p w14:paraId="5DB6BD4F">
      <w:pPr>
        <w:autoSpaceDE w:val="0"/>
        <w:adjustRightInd w:val="0"/>
        <w:snapToGrid w:val="0"/>
        <w:spacing w:line="600" w:lineRule="atLeast"/>
        <w:ind w:firstLine="640" w:firstLineChars="200"/>
      </w:pPr>
      <w:r>
        <w:rPr>
          <w:rFonts w:hint="eastAsia" w:eastAsia="方正仿宋_GBK"/>
          <w:sz w:val="32"/>
          <w:szCs w:val="32"/>
        </w:rPr>
        <w:t>详见附件十三。</w:t>
      </w:r>
    </w:p>
    <w:p w14:paraId="12F5DB23">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十四、重庆市中小企业商业价值信用贷款合作银行金融机构绩效奖补</w:t>
      </w:r>
    </w:p>
    <w:p w14:paraId="6589824D">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2F82B0E0">
      <w:pPr>
        <w:spacing w:line="520" w:lineRule="exact"/>
        <w:ind w:firstLine="640" w:firstLineChars="200"/>
        <w:rPr>
          <w:rFonts w:eastAsia="仿宋"/>
          <w:sz w:val="32"/>
          <w:szCs w:val="32"/>
        </w:rPr>
      </w:pPr>
      <w:r>
        <w:rPr>
          <w:rFonts w:eastAsia="仿宋"/>
          <w:sz w:val="32"/>
          <w:szCs w:val="32"/>
        </w:rPr>
        <w:t>银行金融机构</w:t>
      </w:r>
      <w:r>
        <w:rPr>
          <w:rFonts w:hint="eastAsia" w:eastAsia="仿宋"/>
          <w:sz w:val="32"/>
          <w:szCs w:val="32"/>
        </w:rPr>
        <w:t>。</w:t>
      </w:r>
    </w:p>
    <w:p w14:paraId="61035055">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3B1F1FC9">
      <w:pPr>
        <w:spacing w:line="520" w:lineRule="exact"/>
        <w:ind w:firstLine="640" w:firstLineChars="200"/>
        <w:rPr>
          <w:rFonts w:eastAsia="仿宋"/>
          <w:sz w:val="32"/>
          <w:szCs w:val="32"/>
        </w:rPr>
      </w:pPr>
      <w:r>
        <w:rPr>
          <w:rFonts w:eastAsia="仿宋"/>
          <w:sz w:val="32"/>
          <w:szCs w:val="32"/>
        </w:rPr>
        <w:t>与市经济信息委签订中小企业商业价值信用贷款合作协议的银行金融机构。</w:t>
      </w:r>
    </w:p>
    <w:p w14:paraId="071D51B3">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1943CDAD">
      <w:pPr>
        <w:spacing w:line="520" w:lineRule="exact"/>
        <w:ind w:firstLine="640" w:firstLineChars="200"/>
        <w:rPr>
          <w:rFonts w:eastAsia="仿宋"/>
          <w:sz w:val="32"/>
          <w:szCs w:val="32"/>
        </w:rPr>
      </w:pPr>
      <w:r>
        <w:rPr>
          <w:rFonts w:eastAsia="仿宋"/>
          <w:sz w:val="32"/>
          <w:szCs w:val="32"/>
        </w:rPr>
        <w:t>根据中小企业商业价值信用贷款各合作银行金融机构绩效评价总分进行排序（绩效评价规则详见《重庆市中小企业商业价值信用贷款合作银行绩效奖补实施方案》），按梯次给予适当奖补，单个银行奖补资金总额不超过该银行当年商业价值信用贷款总额的0.5%，具体梯次奖补情况如下：</w:t>
      </w:r>
    </w:p>
    <w:tbl>
      <w:tblPr>
        <w:tblStyle w:val="10"/>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418"/>
        <w:gridCol w:w="4613"/>
      </w:tblGrid>
      <w:tr w14:paraId="3CF4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410" w:type="dxa"/>
          </w:tcPr>
          <w:p w14:paraId="5A5DFE3E">
            <w:pPr>
              <w:spacing w:line="520" w:lineRule="exact"/>
              <w:jc w:val="center"/>
              <w:rPr>
                <w:rFonts w:eastAsia="仿宋"/>
                <w:sz w:val="28"/>
                <w:szCs w:val="28"/>
              </w:rPr>
            </w:pPr>
            <w:r>
              <w:rPr>
                <w:rFonts w:eastAsia="仿宋"/>
                <w:sz w:val="28"/>
                <w:szCs w:val="28"/>
              </w:rPr>
              <w:t>排名</w:t>
            </w:r>
          </w:p>
        </w:tc>
        <w:tc>
          <w:tcPr>
            <w:tcW w:w="1418" w:type="dxa"/>
          </w:tcPr>
          <w:p w14:paraId="75DE212D">
            <w:pPr>
              <w:spacing w:line="520" w:lineRule="exact"/>
              <w:jc w:val="center"/>
              <w:rPr>
                <w:rFonts w:eastAsia="仿宋"/>
                <w:sz w:val="28"/>
                <w:szCs w:val="28"/>
              </w:rPr>
            </w:pPr>
            <w:r>
              <w:rPr>
                <w:rFonts w:eastAsia="仿宋"/>
                <w:sz w:val="28"/>
                <w:szCs w:val="28"/>
              </w:rPr>
              <w:t>绩效级别</w:t>
            </w:r>
          </w:p>
        </w:tc>
        <w:tc>
          <w:tcPr>
            <w:tcW w:w="4613" w:type="dxa"/>
          </w:tcPr>
          <w:p w14:paraId="437C8DDC">
            <w:pPr>
              <w:spacing w:line="520" w:lineRule="exact"/>
              <w:jc w:val="center"/>
              <w:rPr>
                <w:rFonts w:eastAsia="仿宋"/>
                <w:sz w:val="28"/>
                <w:szCs w:val="28"/>
              </w:rPr>
            </w:pPr>
            <w:r>
              <w:rPr>
                <w:rFonts w:eastAsia="仿宋"/>
                <w:sz w:val="28"/>
                <w:szCs w:val="28"/>
              </w:rPr>
              <w:t>奖补额度</w:t>
            </w:r>
          </w:p>
        </w:tc>
      </w:tr>
      <w:tr w14:paraId="071A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410" w:type="dxa"/>
          </w:tcPr>
          <w:p w14:paraId="3917797A">
            <w:pPr>
              <w:spacing w:line="520" w:lineRule="exact"/>
              <w:rPr>
                <w:rFonts w:eastAsia="仿宋"/>
                <w:sz w:val="28"/>
                <w:szCs w:val="28"/>
              </w:rPr>
            </w:pPr>
            <w:r>
              <w:rPr>
                <w:rFonts w:eastAsia="仿宋"/>
                <w:sz w:val="28"/>
                <w:szCs w:val="28"/>
              </w:rPr>
              <w:t>排名第一、二</w:t>
            </w:r>
          </w:p>
        </w:tc>
        <w:tc>
          <w:tcPr>
            <w:tcW w:w="1418" w:type="dxa"/>
          </w:tcPr>
          <w:p w14:paraId="3F9AB14F">
            <w:pPr>
              <w:spacing w:line="520" w:lineRule="exact"/>
              <w:rPr>
                <w:rFonts w:eastAsia="仿宋"/>
                <w:sz w:val="28"/>
                <w:szCs w:val="28"/>
              </w:rPr>
            </w:pPr>
            <w:r>
              <w:rPr>
                <w:rFonts w:eastAsia="仿宋"/>
                <w:sz w:val="28"/>
                <w:szCs w:val="28"/>
              </w:rPr>
              <w:t>A</w:t>
            </w:r>
          </w:p>
        </w:tc>
        <w:tc>
          <w:tcPr>
            <w:tcW w:w="4613" w:type="dxa"/>
          </w:tcPr>
          <w:p w14:paraId="44D1F71A">
            <w:pPr>
              <w:spacing w:line="520" w:lineRule="exact"/>
              <w:rPr>
                <w:rFonts w:eastAsia="仿宋"/>
                <w:sz w:val="28"/>
                <w:szCs w:val="28"/>
              </w:rPr>
            </w:pPr>
            <w:r>
              <w:rPr>
                <w:rFonts w:hint="eastAsia" w:eastAsia="仿宋"/>
                <w:sz w:val="28"/>
                <w:szCs w:val="28"/>
              </w:rPr>
              <w:t>不超过</w:t>
            </w:r>
            <w:r>
              <w:rPr>
                <w:rFonts w:eastAsia="仿宋"/>
                <w:sz w:val="28"/>
                <w:szCs w:val="28"/>
              </w:rPr>
              <w:t>该银行当年商业价值信用贷款总额*0.5%</w:t>
            </w:r>
          </w:p>
        </w:tc>
      </w:tr>
      <w:tr w14:paraId="2A3D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10" w:type="dxa"/>
          </w:tcPr>
          <w:p w14:paraId="4FAC55C0">
            <w:pPr>
              <w:spacing w:line="520" w:lineRule="exact"/>
              <w:rPr>
                <w:rFonts w:eastAsia="仿宋"/>
                <w:sz w:val="28"/>
                <w:szCs w:val="28"/>
              </w:rPr>
            </w:pPr>
            <w:r>
              <w:rPr>
                <w:rFonts w:eastAsia="仿宋"/>
                <w:sz w:val="28"/>
                <w:szCs w:val="28"/>
              </w:rPr>
              <w:t>排名第三、四</w:t>
            </w:r>
          </w:p>
        </w:tc>
        <w:tc>
          <w:tcPr>
            <w:tcW w:w="1418" w:type="dxa"/>
          </w:tcPr>
          <w:p w14:paraId="137C28D7">
            <w:pPr>
              <w:spacing w:line="520" w:lineRule="exact"/>
              <w:rPr>
                <w:rFonts w:eastAsia="仿宋"/>
                <w:sz w:val="28"/>
                <w:szCs w:val="28"/>
              </w:rPr>
            </w:pPr>
            <w:r>
              <w:rPr>
                <w:rFonts w:eastAsia="仿宋"/>
                <w:sz w:val="28"/>
                <w:szCs w:val="28"/>
              </w:rPr>
              <w:t>B</w:t>
            </w:r>
          </w:p>
        </w:tc>
        <w:tc>
          <w:tcPr>
            <w:tcW w:w="4613" w:type="dxa"/>
          </w:tcPr>
          <w:p w14:paraId="649C170F">
            <w:pPr>
              <w:spacing w:line="520" w:lineRule="exact"/>
              <w:rPr>
                <w:rFonts w:eastAsia="仿宋"/>
                <w:sz w:val="28"/>
                <w:szCs w:val="28"/>
              </w:rPr>
            </w:pPr>
            <w:r>
              <w:rPr>
                <w:rFonts w:hint="eastAsia" w:eastAsia="仿宋"/>
                <w:sz w:val="28"/>
                <w:szCs w:val="28"/>
              </w:rPr>
              <w:t>不超过</w:t>
            </w:r>
            <w:r>
              <w:rPr>
                <w:rFonts w:eastAsia="仿宋"/>
                <w:sz w:val="28"/>
                <w:szCs w:val="28"/>
              </w:rPr>
              <w:t>该银行当年商业价值信用贷款总额*0.4%</w:t>
            </w:r>
          </w:p>
        </w:tc>
      </w:tr>
      <w:tr w14:paraId="322A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410" w:type="dxa"/>
          </w:tcPr>
          <w:p w14:paraId="72019CDB">
            <w:pPr>
              <w:spacing w:line="520" w:lineRule="exact"/>
              <w:rPr>
                <w:rFonts w:eastAsia="仿宋"/>
                <w:sz w:val="28"/>
                <w:szCs w:val="28"/>
              </w:rPr>
            </w:pPr>
            <w:r>
              <w:rPr>
                <w:rFonts w:eastAsia="仿宋"/>
                <w:sz w:val="28"/>
                <w:szCs w:val="28"/>
              </w:rPr>
              <w:t>排名第五、六、七</w:t>
            </w:r>
          </w:p>
        </w:tc>
        <w:tc>
          <w:tcPr>
            <w:tcW w:w="1418" w:type="dxa"/>
          </w:tcPr>
          <w:p w14:paraId="76BD0DFF">
            <w:pPr>
              <w:spacing w:line="520" w:lineRule="exact"/>
              <w:rPr>
                <w:rFonts w:eastAsia="仿宋"/>
                <w:sz w:val="28"/>
                <w:szCs w:val="28"/>
              </w:rPr>
            </w:pPr>
            <w:r>
              <w:rPr>
                <w:rFonts w:eastAsia="仿宋"/>
                <w:sz w:val="28"/>
                <w:szCs w:val="28"/>
              </w:rPr>
              <w:t>C</w:t>
            </w:r>
          </w:p>
        </w:tc>
        <w:tc>
          <w:tcPr>
            <w:tcW w:w="4613" w:type="dxa"/>
          </w:tcPr>
          <w:p w14:paraId="12585BC5">
            <w:pPr>
              <w:spacing w:line="520" w:lineRule="exact"/>
              <w:rPr>
                <w:rFonts w:eastAsia="仿宋"/>
                <w:sz w:val="28"/>
                <w:szCs w:val="28"/>
              </w:rPr>
            </w:pPr>
            <w:r>
              <w:rPr>
                <w:rFonts w:hint="eastAsia" w:eastAsia="仿宋"/>
                <w:sz w:val="28"/>
                <w:szCs w:val="28"/>
              </w:rPr>
              <w:t>不超过</w:t>
            </w:r>
            <w:r>
              <w:rPr>
                <w:rFonts w:eastAsia="仿宋"/>
                <w:sz w:val="28"/>
                <w:szCs w:val="28"/>
              </w:rPr>
              <w:t>该银行当年商业价值信用贷款总额*0.3%</w:t>
            </w:r>
          </w:p>
        </w:tc>
      </w:tr>
    </w:tbl>
    <w:p w14:paraId="56D0E1D8">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000EAD2B">
      <w:pPr>
        <w:spacing w:line="520" w:lineRule="exact"/>
        <w:ind w:firstLine="640" w:firstLineChars="200"/>
        <w:rPr>
          <w:rFonts w:eastAsia="方正仿宋_GBK"/>
          <w:sz w:val="32"/>
          <w:szCs w:val="32"/>
        </w:rPr>
      </w:pPr>
      <w:r>
        <w:rPr>
          <w:rFonts w:eastAsia="方正仿宋_GBK"/>
          <w:sz w:val="32"/>
          <w:szCs w:val="32"/>
        </w:rPr>
        <w:t>融资服务处</w:t>
      </w:r>
      <w:r>
        <w:rPr>
          <w:rFonts w:hint="eastAsia" w:eastAsia="方正仿宋_GBK"/>
          <w:sz w:val="32"/>
          <w:szCs w:val="32"/>
        </w:rPr>
        <w:t>：丁林毅，63897446。</w:t>
      </w:r>
    </w:p>
    <w:p w14:paraId="2D02BB89">
      <w:pPr>
        <w:autoSpaceDE w:val="0"/>
        <w:adjustRightInd w:val="0"/>
        <w:snapToGrid w:val="0"/>
        <w:spacing w:line="600" w:lineRule="atLeast"/>
        <w:ind w:firstLine="640" w:firstLineChars="200"/>
        <w:rPr>
          <w:rFonts w:eastAsia="方正仿宋_GBK"/>
          <w:sz w:val="32"/>
          <w:szCs w:val="32"/>
        </w:rPr>
      </w:pPr>
      <w:r>
        <w:rPr>
          <w:rFonts w:hint="eastAsia" w:ascii="方正仿宋_GBK" w:hAnsi="方正仿宋_GBK" w:eastAsia="方正仿宋_GBK" w:cs="方正仿宋_GBK"/>
          <w:sz w:val="32"/>
          <w:szCs w:val="32"/>
        </w:rPr>
        <w:t>（五）申报材料。</w:t>
      </w:r>
    </w:p>
    <w:p w14:paraId="0586CE19">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详见附件十四。</w:t>
      </w:r>
    </w:p>
    <w:p w14:paraId="2E2D3CBD">
      <w:pPr>
        <w:autoSpaceDE w:val="0"/>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十五、重庆市中小企业商业价值信用贷款贴息</w:t>
      </w:r>
    </w:p>
    <w:p w14:paraId="604ABC17">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（一）支持方向。</w:t>
      </w:r>
    </w:p>
    <w:p w14:paraId="73E03E77">
      <w:pPr>
        <w:adjustRightInd w:val="0"/>
        <w:snapToGrid w:val="0"/>
        <w:spacing w:line="600" w:lineRule="atLeast"/>
        <w:ind w:firstLine="640" w:firstLineChars="200"/>
        <w:rPr>
          <w:rFonts w:eastAsia="方正仿宋_GBK"/>
          <w:sz w:val="32"/>
          <w:szCs w:val="32"/>
        </w:rPr>
      </w:pPr>
      <w:r>
        <w:rPr>
          <w:rFonts w:eastAsia="方正仿宋_GBK"/>
          <w:sz w:val="32"/>
          <w:szCs w:val="32"/>
        </w:rPr>
        <w:t>获得商业价值信用类贷款的中型、小型和微型企业。</w:t>
      </w:r>
    </w:p>
    <w:p w14:paraId="6238E1E7">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7D359CDA">
      <w:pPr>
        <w:spacing w:line="520" w:lineRule="exact"/>
        <w:ind w:firstLine="640" w:firstLineChars="200"/>
      </w:pPr>
      <w:r>
        <w:rPr>
          <w:rFonts w:hint="eastAsia" w:eastAsia="仿宋"/>
          <w:sz w:val="32"/>
          <w:szCs w:val="32"/>
        </w:rPr>
        <w:t>中型、小型和微型企业通过重庆市经济和信息化委员会商业价值信用贷款管理平台申请且获得合作银行发放的符合条件的商业价值信用类贷款。</w:t>
      </w:r>
    </w:p>
    <w:p w14:paraId="2AB67DBD">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7A16E4F5">
      <w:pPr>
        <w:adjustRightInd w:val="0"/>
        <w:snapToGrid w:val="0"/>
        <w:spacing w:line="600" w:lineRule="atLeast"/>
        <w:ind w:firstLine="640" w:firstLineChars="200"/>
        <w:jc w:val="left"/>
        <w:rPr>
          <w:rFonts w:eastAsia="方正仿宋_GBK"/>
          <w:sz w:val="32"/>
          <w:szCs w:val="32"/>
        </w:rPr>
      </w:pPr>
      <w:r>
        <w:rPr>
          <w:rFonts w:hint="eastAsia" w:eastAsia="方正仿宋_GBK"/>
          <w:sz w:val="32"/>
          <w:szCs w:val="32"/>
        </w:rPr>
        <w:t>1.</w:t>
      </w:r>
      <w:r>
        <w:rPr>
          <w:rFonts w:eastAsia="方正仿宋_GBK"/>
          <w:sz w:val="32"/>
          <w:szCs w:val="32"/>
        </w:rPr>
        <w:t>贴息时限：2019年1月1日-2019年12月31日</w:t>
      </w:r>
      <w:r>
        <w:rPr>
          <w:rFonts w:hint="eastAsia" w:eastAsia="方正仿宋_GBK"/>
          <w:sz w:val="32"/>
          <w:szCs w:val="32"/>
        </w:rPr>
        <w:t>。</w:t>
      </w:r>
    </w:p>
    <w:p w14:paraId="76B5DDC7">
      <w:pPr>
        <w:adjustRightInd w:val="0"/>
        <w:snapToGrid w:val="0"/>
        <w:spacing w:line="600" w:lineRule="atLeast"/>
        <w:ind w:firstLine="640" w:firstLineChars="200"/>
        <w:jc w:val="left"/>
        <w:rPr>
          <w:rFonts w:eastAsia="方正仿宋_GBK"/>
          <w:sz w:val="32"/>
          <w:szCs w:val="32"/>
        </w:rPr>
      </w:pPr>
      <w:r>
        <w:rPr>
          <w:rFonts w:hint="eastAsia" w:eastAsia="方正仿宋_GBK"/>
          <w:sz w:val="32"/>
          <w:szCs w:val="32"/>
        </w:rPr>
        <w:t>2.</w:t>
      </w:r>
      <w:r>
        <w:rPr>
          <w:rFonts w:eastAsia="方正仿宋_GBK"/>
          <w:sz w:val="32"/>
          <w:szCs w:val="32"/>
        </w:rPr>
        <w:t>贴息标准：按照不超过企业实际获得商业价值信用贷款金额的2%（年化）予以贴息。</w:t>
      </w:r>
    </w:p>
    <w:p w14:paraId="335A5D15">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06A1451F">
      <w:pPr>
        <w:adjustRightInd w:val="0"/>
        <w:snapToGrid w:val="0"/>
        <w:spacing w:line="600" w:lineRule="atLeast"/>
        <w:ind w:firstLine="640" w:firstLineChars="200"/>
        <w:rPr>
          <w:rFonts w:eastAsia="方正仿宋_GBK"/>
          <w:sz w:val="32"/>
          <w:szCs w:val="32"/>
        </w:rPr>
      </w:pPr>
      <w:r>
        <w:rPr>
          <w:rFonts w:eastAsia="方正仿宋_GBK"/>
          <w:sz w:val="32"/>
          <w:szCs w:val="32"/>
        </w:rPr>
        <w:t>融资服务处</w:t>
      </w:r>
      <w:r>
        <w:rPr>
          <w:rFonts w:hint="eastAsia" w:eastAsia="方正仿宋_GBK"/>
          <w:sz w:val="32"/>
          <w:szCs w:val="32"/>
        </w:rPr>
        <w:t>：丁林毅，63897446。</w:t>
      </w:r>
    </w:p>
    <w:p w14:paraId="1203C6A8">
      <w:pPr>
        <w:autoSpaceDE w:val="0"/>
        <w:adjustRightInd w:val="0"/>
        <w:snapToGrid w:val="0"/>
        <w:spacing w:line="600" w:lineRule="atLeast"/>
        <w:ind w:firstLine="640" w:firstLineChars="200"/>
        <w:rPr>
          <w:rFonts w:eastAsia="方正仿宋_GBK"/>
          <w:sz w:val="32"/>
          <w:szCs w:val="32"/>
        </w:rPr>
      </w:pPr>
      <w:r>
        <w:rPr>
          <w:rFonts w:hint="eastAsia" w:ascii="方正仿宋_GBK" w:hAnsi="方正仿宋_GBK" w:eastAsia="方正仿宋_GBK" w:cs="方正仿宋_GBK"/>
          <w:sz w:val="32"/>
          <w:szCs w:val="32"/>
        </w:rPr>
        <w:t>（五）申报材料。</w:t>
      </w:r>
    </w:p>
    <w:p w14:paraId="1BB8C2D9">
      <w:pPr>
        <w:autoSpaceDE w:val="0"/>
        <w:adjustRightInd w:val="0"/>
        <w:snapToGrid w:val="0"/>
        <w:spacing w:line="600" w:lineRule="atLeast"/>
        <w:ind w:firstLine="640" w:firstLineChars="200"/>
        <w:rPr>
          <w:rFonts w:eastAsia="方正小标宋_GBK"/>
          <w:sz w:val="44"/>
          <w:szCs w:val="44"/>
        </w:rPr>
      </w:pPr>
      <w:r>
        <w:rPr>
          <w:rFonts w:hint="eastAsia" w:eastAsia="方正仿宋_GBK"/>
          <w:sz w:val="32"/>
          <w:szCs w:val="32"/>
        </w:rPr>
        <w:t>详见附件十五。</w:t>
      </w:r>
    </w:p>
    <w:p w14:paraId="229508D7">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十六、工业企业培育升规奖励</w:t>
      </w:r>
    </w:p>
    <w:p w14:paraId="5C4437BD">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7625A3FF">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9年度新增规模工业企业（含新建项目入规和规下升规上工业企业）。</w:t>
      </w:r>
    </w:p>
    <w:p w14:paraId="3D089297">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69B14F5E">
      <w:pPr>
        <w:adjustRightInd w:val="0"/>
        <w:snapToGrid w:val="0"/>
        <w:spacing w:line="560" w:lineRule="atLeast"/>
        <w:ind w:firstLine="640"/>
        <w:rPr>
          <w:rFonts w:eastAsia="方正仿宋_GBK"/>
          <w:kern w:val="0"/>
          <w:sz w:val="32"/>
          <w:szCs w:val="32"/>
        </w:rPr>
      </w:pPr>
      <w:r>
        <w:rPr>
          <w:rFonts w:hint="eastAsia" w:ascii="方正仿宋_GBK" w:hAnsi="方正仿宋_GBK" w:eastAsia="方正仿宋_GBK" w:cs="方正仿宋_GBK"/>
          <w:sz w:val="32"/>
          <w:szCs w:val="32"/>
        </w:rPr>
        <w:t>2019年销售收入（以增值税纳税申报表的销售额为准）达到</w:t>
      </w:r>
      <w:r>
        <w:rPr>
          <w:rFonts w:ascii="方正仿宋_GBK" w:hAnsi="方正仿宋_GBK" w:eastAsia="方正仿宋_GBK" w:cs="方正仿宋_GBK"/>
          <w:sz w:val="32"/>
          <w:szCs w:val="32"/>
        </w:rPr>
        <w:t>2000</w:t>
      </w:r>
      <w:r>
        <w:rPr>
          <w:rFonts w:hint="eastAsia" w:ascii="方正仿宋_GBK" w:hAnsi="方正仿宋_GBK" w:eastAsia="方正仿宋_GBK" w:cs="方正仿宋_GBK"/>
          <w:sz w:val="32"/>
          <w:szCs w:val="32"/>
        </w:rPr>
        <w:t>万元及以上，首次纳入统计联网直报的规模以上工业企业</w:t>
      </w:r>
      <w:r>
        <w:rPr>
          <w:rFonts w:eastAsia="方正仿宋_GBK"/>
          <w:kern w:val="0"/>
          <w:sz w:val="32"/>
          <w:szCs w:val="32"/>
        </w:rPr>
        <w:t>。</w:t>
      </w:r>
    </w:p>
    <w:p w14:paraId="4428E7E1">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20393EC7">
      <w:pPr>
        <w:adjustRightInd w:val="0"/>
        <w:snapToGrid w:val="0"/>
        <w:spacing w:line="560" w:lineRule="atLeast"/>
        <w:ind w:firstLine="640"/>
        <w:rPr>
          <w:rFonts w:eastAsia="方正仿宋_GBK"/>
          <w:kern w:val="0"/>
          <w:sz w:val="32"/>
          <w:szCs w:val="32"/>
        </w:rPr>
      </w:pPr>
      <w:r>
        <w:rPr>
          <w:rFonts w:eastAsia="方正仿宋_GBK"/>
          <w:snapToGrid w:val="0"/>
          <w:kern w:val="0"/>
          <w:sz w:val="32"/>
          <w:szCs w:val="32"/>
        </w:rPr>
        <w:t>给予每户1</w:t>
      </w:r>
      <w:r>
        <w:rPr>
          <w:rFonts w:hint="eastAsia" w:eastAsia="方正仿宋_GBK"/>
          <w:snapToGrid w:val="0"/>
          <w:kern w:val="0"/>
          <w:sz w:val="32"/>
          <w:szCs w:val="32"/>
        </w:rPr>
        <w:t>0</w:t>
      </w:r>
      <w:r>
        <w:rPr>
          <w:rFonts w:eastAsia="方正仿宋_GBK"/>
          <w:snapToGrid w:val="0"/>
          <w:kern w:val="0"/>
          <w:sz w:val="32"/>
          <w:szCs w:val="32"/>
        </w:rPr>
        <w:t>万元补贴</w:t>
      </w:r>
      <w:r>
        <w:rPr>
          <w:rFonts w:eastAsia="方正仿宋_GBK"/>
          <w:kern w:val="0"/>
          <w:sz w:val="32"/>
          <w:szCs w:val="32"/>
        </w:rPr>
        <w:t>。</w:t>
      </w:r>
    </w:p>
    <w:p w14:paraId="6775685B">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6A141933">
      <w:pPr>
        <w:adjustRightInd w:val="0"/>
        <w:snapToGrid w:val="0"/>
        <w:spacing w:line="560" w:lineRule="atLeast"/>
        <w:ind w:firstLine="640"/>
        <w:rPr>
          <w:rFonts w:eastAsia="方正仿宋_GBK"/>
          <w:kern w:val="0"/>
          <w:sz w:val="32"/>
          <w:szCs w:val="32"/>
        </w:rPr>
      </w:pPr>
      <w:r>
        <w:rPr>
          <w:rFonts w:hint="eastAsia" w:eastAsia="方正仿宋_GBK"/>
          <w:kern w:val="0"/>
          <w:sz w:val="32"/>
          <w:szCs w:val="32"/>
        </w:rPr>
        <w:t>经济运行局：李海光，</w:t>
      </w:r>
      <w:r>
        <w:rPr>
          <w:rFonts w:eastAsia="方正仿宋_GBK"/>
          <w:kern w:val="0"/>
          <w:sz w:val="32"/>
          <w:szCs w:val="32"/>
        </w:rPr>
        <w:t>63895374</w:t>
      </w:r>
      <w:r>
        <w:rPr>
          <w:rFonts w:hint="eastAsia" w:eastAsia="方正仿宋_GBK"/>
          <w:kern w:val="0"/>
          <w:sz w:val="32"/>
          <w:szCs w:val="32"/>
        </w:rPr>
        <w:t>（</w:t>
      </w:r>
      <w:r>
        <w:rPr>
          <w:rFonts w:hint="eastAsia" w:ascii="方正仿宋_GBK" w:hAnsi="方正仿宋_GBK" w:eastAsia="方正仿宋_GBK" w:cs="方正仿宋_GBK"/>
          <w:sz w:val="32"/>
          <w:szCs w:val="32"/>
        </w:rPr>
        <w:t>新建项目入规</w:t>
      </w:r>
      <w:r>
        <w:rPr>
          <w:rFonts w:hint="eastAsia" w:eastAsia="方正仿宋_GBK"/>
          <w:kern w:val="0"/>
          <w:sz w:val="32"/>
          <w:szCs w:val="32"/>
        </w:rPr>
        <w:t>）；中小企业处：</w:t>
      </w:r>
      <w:r>
        <w:rPr>
          <w:rFonts w:hint="eastAsia" w:ascii="方正仿宋_GBK" w:hAnsi="方正仿宋_GBK" w:eastAsia="方正仿宋_GBK" w:cs="方正仿宋_GBK"/>
          <w:sz w:val="32"/>
          <w:szCs w:val="32"/>
        </w:rPr>
        <w:t>王克胜，</w:t>
      </w:r>
      <w:r>
        <w:rPr>
          <w:rFonts w:ascii="方正仿宋_GBK" w:hAnsi="方正仿宋_GBK" w:eastAsia="方正仿宋_GBK" w:cs="方正仿宋_GBK"/>
          <w:sz w:val="32"/>
          <w:szCs w:val="32"/>
        </w:rPr>
        <w:t>63895446</w:t>
      </w:r>
      <w:r>
        <w:rPr>
          <w:rFonts w:hint="eastAsia" w:ascii="方正仿宋_GBK" w:hAnsi="方正仿宋_GBK" w:eastAsia="方正仿宋_GBK" w:cs="方正仿宋_GBK"/>
          <w:sz w:val="32"/>
          <w:szCs w:val="32"/>
        </w:rPr>
        <w:t>（</w:t>
      </w:r>
      <w:r>
        <w:rPr>
          <w:rFonts w:hint="eastAsia" w:eastAsia="方正仿宋_GBK"/>
          <w:kern w:val="0"/>
          <w:sz w:val="32"/>
          <w:szCs w:val="32"/>
        </w:rPr>
        <w:t>规下升规上</w:t>
      </w:r>
      <w:r>
        <w:rPr>
          <w:rFonts w:hint="eastAsia" w:ascii="方正仿宋_GBK" w:hAnsi="方正仿宋_GBK" w:eastAsia="方正仿宋_GBK" w:cs="方正仿宋_GBK"/>
          <w:sz w:val="32"/>
          <w:szCs w:val="32"/>
        </w:rPr>
        <w:t>）。</w:t>
      </w:r>
    </w:p>
    <w:p w14:paraId="785EF56D">
      <w:pPr>
        <w:autoSpaceDE w:val="0"/>
        <w:adjustRightInd w:val="0"/>
        <w:snapToGrid w:val="0"/>
        <w:spacing w:line="600" w:lineRule="atLeast"/>
        <w:ind w:firstLine="640" w:firstLineChars="200"/>
        <w:rPr>
          <w:rFonts w:eastAsia="方正仿宋_GBK"/>
          <w:sz w:val="32"/>
          <w:szCs w:val="32"/>
        </w:rPr>
      </w:pPr>
      <w:r>
        <w:rPr>
          <w:rFonts w:hint="eastAsia" w:ascii="方正仿宋_GBK" w:hAnsi="方正仿宋_GBK" w:eastAsia="方正仿宋_GBK" w:cs="方正仿宋_GBK"/>
          <w:sz w:val="32"/>
          <w:szCs w:val="32"/>
        </w:rPr>
        <w:t>（五）申报材料。</w:t>
      </w:r>
    </w:p>
    <w:p w14:paraId="1FEF22A6">
      <w:pPr>
        <w:autoSpaceDE w:val="0"/>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eastAsia="方正仿宋_GBK"/>
          <w:sz w:val="32"/>
          <w:szCs w:val="32"/>
        </w:rPr>
        <w:t>详见附件十六。</w:t>
      </w:r>
      <w:r>
        <w:rPr>
          <w:rFonts w:hint="eastAsia" w:ascii="方正仿宋_GBK" w:hAnsi="方正仿宋_GBK" w:eastAsia="方正仿宋_GBK" w:cs="方正仿宋_GBK"/>
          <w:sz w:val="32"/>
          <w:szCs w:val="32"/>
        </w:rPr>
        <w:t>区县经济信息（中小企业）主管部门根据</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9年全市新增规模工业企业参考名单核实后组织申报，并报送</w:t>
      </w:r>
      <w:r>
        <w:rPr>
          <w:rFonts w:eastAsia="方正仿宋_GBK"/>
          <w:sz w:val="32"/>
          <w:szCs w:val="32"/>
        </w:rPr>
        <w:t>《工业企业培育升规</w:t>
      </w:r>
      <w:r>
        <w:rPr>
          <w:rFonts w:hint="eastAsia" w:eastAsia="方正仿宋_GBK"/>
          <w:sz w:val="32"/>
          <w:szCs w:val="32"/>
        </w:rPr>
        <w:t>奖励</w:t>
      </w:r>
      <w:r>
        <w:rPr>
          <w:rFonts w:hint="eastAsia" w:ascii="方正仿宋_GBK" w:hAnsi="方正仿宋_GBK" w:eastAsia="方正仿宋_GBK" w:cs="方正仿宋_GBK"/>
          <w:sz w:val="32"/>
          <w:szCs w:val="32"/>
        </w:rPr>
        <w:t>资金审查</w:t>
      </w:r>
      <w:r>
        <w:rPr>
          <w:rFonts w:eastAsia="方正仿宋_GBK"/>
          <w:sz w:val="32"/>
          <w:szCs w:val="32"/>
        </w:rPr>
        <w:t>汇总表》</w:t>
      </w:r>
      <w:r>
        <w:rPr>
          <w:rFonts w:hint="eastAsia" w:ascii="方正仿宋_GBK" w:hAnsi="方正仿宋_GBK" w:eastAsia="方正仿宋_GBK" w:cs="方正仿宋_GBK"/>
          <w:sz w:val="32"/>
          <w:szCs w:val="32"/>
        </w:rPr>
        <w:t>。</w:t>
      </w:r>
    </w:p>
    <w:p w14:paraId="19179982">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十七、重庆市中小微企业智能化改造奖补</w:t>
      </w:r>
    </w:p>
    <w:p w14:paraId="7155A313">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25B5A4C6">
      <w:pPr>
        <w:autoSpaceDE w:val="0"/>
        <w:adjustRightInd w:val="0"/>
        <w:snapToGrid w:val="0"/>
        <w:spacing w:line="600" w:lineRule="atLeast"/>
        <w:ind w:firstLine="640" w:firstLineChars="200"/>
        <w:rPr>
          <w:rFonts w:eastAsia="方正仿宋_GBK"/>
          <w:sz w:val="32"/>
          <w:szCs w:val="32"/>
        </w:rPr>
      </w:pPr>
      <w:r>
        <w:rPr>
          <w:rFonts w:ascii="方正仿宋_GBK" w:eastAsia="方正仿宋_GBK"/>
          <w:sz w:val="32"/>
          <w:szCs w:val="32"/>
        </w:rPr>
        <w:t>支持中小</w:t>
      </w:r>
      <w:r>
        <w:rPr>
          <w:rFonts w:hint="eastAsia" w:ascii="方正仿宋_GBK" w:eastAsia="方正仿宋_GBK"/>
          <w:sz w:val="32"/>
          <w:szCs w:val="32"/>
        </w:rPr>
        <w:t>微</w:t>
      </w:r>
      <w:r>
        <w:rPr>
          <w:rFonts w:ascii="方正仿宋_GBK" w:eastAsia="方正仿宋_GBK"/>
          <w:sz w:val="32"/>
          <w:szCs w:val="32"/>
        </w:rPr>
        <w:t>企业购买工业机器人、数控机床、</w:t>
      </w:r>
      <w:r>
        <w:rPr>
          <w:rFonts w:eastAsia="方正仿宋_GBK"/>
          <w:sz w:val="32"/>
          <w:szCs w:val="32"/>
        </w:rPr>
        <w:t>3D</w:t>
      </w:r>
      <w:r>
        <w:rPr>
          <w:rFonts w:ascii="方正仿宋_GBK" w:eastAsia="方正仿宋_GBK"/>
          <w:sz w:val="32"/>
          <w:szCs w:val="32"/>
        </w:rPr>
        <w:t>打印机、</w:t>
      </w:r>
      <w:r>
        <w:rPr>
          <w:rFonts w:eastAsia="方正仿宋_GBK"/>
          <w:sz w:val="32"/>
          <w:szCs w:val="32"/>
        </w:rPr>
        <w:t>AGV</w:t>
      </w:r>
      <w:r>
        <w:rPr>
          <w:rFonts w:ascii="方正仿宋_GBK" w:eastAsia="方正仿宋_GBK"/>
          <w:sz w:val="32"/>
          <w:szCs w:val="32"/>
        </w:rPr>
        <w:t>等智能制造装备</w:t>
      </w:r>
      <w:r>
        <w:rPr>
          <w:rFonts w:hint="eastAsia" w:ascii="方正仿宋_GBK" w:eastAsia="方正仿宋_GBK"/>
          <w:sz w:val="32"/>
          <w:szCs w:val="32"/>
        </w:rPr>
        <w:t>、建设</w:t>
      </w:r>
      <w:r>
        <w:rPr>
          <w:rFonts w:eastAsia="方正仿宋_GBK"/>
          <w:sz w:val="32"/>
          <w:szCs w:val="32"/>
        </w:rPr>
        <w:t>ERP</w:t>
      </w:r>
      <w:r>
        <w:rPr>
          <w:rFonts w:ascii="方正仿宋_GBK" w:eastAsia="方正仿宋_GBK"/>
          <w:sz w:val="32"/>
          <w:szCs w:val="32"/>
        </w:rPr>
        <w:t>、</w:t>
      </w:r>
      <w:r>
        <w:rPr>
          <w:rFonts w:eastAsia="方正仿宋_GBK"/>
          <w:sz w:val="32"/>
          <w:szCs w:val="32"/>
        </w:rPr>
        <w:t>MES</w:t>
      </w:r>
      <w:r>
        <w:rPr>
          <w:rFonts w:ascii="方正仿宋_GBK" w:eastAsia="方正仿宋_GBK"/>
          <w:sz w:val="32"/>
          <w:szCs w:val="32"/>
        </w:rPr>
        <w:t>、</w:t>
      </w:r>
      <w:r>
        <w:rPr>
          <w:rFonts w:eastAsia="方正仿宋_GBK"/>
          <w:sz w:val="32"/>
          <w:szCs w:val="32"/>
        </w:rPr>
        <w:t>PLM</w:t>
      </w:r>
      <w:r>
        <w:rPr>
          <w:rFonts w:ascii="方正仿宋_GBK" w:eastAsia="方正仿宋_GBK"/>
          <w:sz w:val="32"/>
          <w:szCs w:val="32"/>
        </w:rPr>
        <w:t>等信息系统</w:t>
      </w:r>
      <w:r>
        <w:rPr>
          <w:rFonts w:hint="eastAsia" w:ascii="方正仿宋_GBK" w:eastAsia="方正仿宋_GBK"/>
          <w:sz w:val="32"/>
          <w:szCs w:val="32"/>
        </w:rPr>
        <w:t>、应用5G、工业互联网、人工智能、物联网等新一代信息通信技术</w:t>
      </w:r>
      <w:r>
        <w:rPr>
          <w:rFonts w:ascii="方正仿宋_GBK" w:eastAsia="方正仿宋_GBK"/>
          <w:sz w:val="32"/>
          <w:szCs w:val="32"/>
        </w:rPr>
        <w:t>开展智能化改造，减少从事重复性高、危险性大的员工人数，有效提高生产效率、产品质量和企业管理信息化水平，降低企业运营成本。</w:t>
      </w:r>
    </w:p>
    <w:p w14:paraId="2EA254EA">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1CE473BA">
      <w:pPr>
        <w:autoSpaceDE w:val="0"/>
        <w:adjustRightInd w:val="0"/>
        <w:snapToGrid w:val="0"/>
        <w:spacing w:line="600" w:lineRule="atLeast"/>
        <w:ind w:firstLine="640"/>
        <w:rPr>
          <w:rFonts w:eastAsia="方正仿宋_GBK"/>
          <w:kern w:val="0"/>
          <w:sz w:val="32"/>
          <w:szCs w:val="32"/>
        </w:rPr>
      </w:pPr>
      <w:r>
        <w:rPr>
          <w:rFonts w:eastAsia="方正仿宋_GBK"/>
          <w:kern w:val="0"/>
          <w:sz w:val="32"/>
          <w:szCs w:val="32"/>
        </w:rPr>
        <w:t>1.</w:t>
      </w:r>
      <w:r>
        <w:rPr>
          <w:rFonts w:ascii="方正仿宋_GBK" w:eastAsia="方正仿宋_GBK"/>
          <w:kern w:val="0"/>
          <w:sz w:val="32"/>
          <w:szCs w:val="32"/>
        </w:rPr>
        <w:t>企业运营、财务等状况良好，</w:t>
      </w:r>
      <w:r>
        <w:rPr>
          <w:rFonts w:eastAsia="方正仿宋_GBK"/>
          <w:kern w:val="0"/>
          <w:sz w:val="32"/>
          <w:szCs w:val="32"/>
        </w:rPr>
        <w:t>201</w:t>
      </w:r>
      <w:r>
        <w:rPr>
          <w:rFonts w:hint="eastAsia" w:eastAsia="方正仿宋_GBK"/>
          <w:kern w:val="0"/>
          <w:sz w:val="32"/>
          <w:szCs w:val="32"/>
        </w:rPr>
        <w:t>9</w:t>
      </w:r>
      <w:r>
        <w:rPr>
          <w:rFonts w:ascii="方正仿宋_GBK" w:eastAsia="方正仿宋_GBK"/>
          <w:kern w:val="0"/>
          <w:sz w:val="32"/>
          <w:szCs w:val="32"/>
        </w:rPr>
        <w:t>年营业收入在</w:t>
      </w:r>
      <w:r>
        <w:rPr>
          <w:rFonts w:eastAsia="方正仿宋_GBK"/>
          <w:kern w:val="0"/>
          <w:sz w:val="32"/>
          <w:szCs w:val="32"/>
        </w:rPr>
        <w:t>3</w:t>
      </w:r>
      <w:r>
        <w:rPr>
          <w:rFonts w:ascii="方正仿宋_GBK" w:eastAsia="方正仿宋_GBK"/>
          <w:kern w:val="0"/>
          <w:sz w:val="32"/>
          <w:szCs w:val="32"/>
        </w:rPr>
        <w:t>亿元（含）以下；</w:t>
      </w:r>
    </w:p>
    <w:p w14:paraId="3142C050">
      <w:pPr>
        <w:autoSpaceDE w:val="0"/>
        <w:adjustRightInd w:val="0"/>
        <w:snapToGrid w:val="0"/>
        <w:spacing w:line="600" w:lineRule="atLeast"/>
        <w:ind w:firstLine="640"/>
        <w:rPr>
          <w:rFonts w:eastAsia="方正仿宋_GBK"/>
          <w:kern w:val="0"/>
          <w:sz w:val="32"/>
          <w:szCs w:val="32"/>
        </w:rPr>
      </w:pPr>
      <w:r>
        <w:rPr>
          <w:rFonts w:eastAsia="方正仿宋_GBK"/>
          <w:kern w:val="0"/>
          <w:sz w:val="32"/>
          <w:szCs w:val="32"/>
        </w:rPr>
        <w:t>2.</w:t>
      </w:r>
      <w:r>
        <w:rPr>
          <w:rFonts w:ascii="方正仿宋_GBK" w:eastAsia="方正仿宋_GBK"/>
          <w:kern w:val="0"/>
          <w:sz w:val="32"/>
          <w:szCs w:val="32"/>
        </w:rPr>
        <w:t>项目设备和软件累计投资</w:t>
      </w:r>
      <w:r>
        <w:rPr>
          <w:rFonts w:hint="eastAsia" w:eastAsia="方正仿宋_GBK"/>
          <w:kern w:val="0"/>
          <w:sz w:val="32"/>
          <w:szCs w:val="32"/>
        </w:rPr>
        <w:t>2</w:t>
      </w:r>
      <w:r>
        <w:rPr>
          <w:rFonts w:eastAsia="方正仿宋_GBK"/>
          <w:kern w:val="0"/>
          <w:sz w:val="32"/>
          <w:szCs w:val="32"/>
        </w:rPr>
        <w:t>00</w:t>
      </w:r>
      <w:r>
        <w:rPr>
          <w:rFonts w:ascii="方正仿宋_GBK" w:eastAsia="方正仿宋_GBK"/>
          <w:kern w:val="0"/>
          <w:sz w:val="32"/>
          <w:szCs w:val="32"/>
        </w:rPr>
        <w:t>万元以上；</w:t>
      </w:r>
    </w:p>
    <w:p w14:paraId="71633158">
      <w:pPr>
        <w:autoSpaceDE w:val="0"/>
        <w:adjustRightInd w:val="0"/>
        <w:snapToGrid w:val="0"/>
        <w:spacing w:line="600" w:lineRule="atLeast"/>
        <w:ind w:firstLine="640"/>
        <w:rPr>
          <w:rFonts w:eastAsia="方正仿宋_GBK"/>
          <w:kern w:val="0"/>
          <w:sz w:val="32"/>
          <w:szCs w:val="32"/>
        </w:rPr>
      </w:pPr>
      <w:r>
        <w:rPr>
          <w:rFonts w:eastAsia="方正仿宋_GBK"/>
          <w:kern w:val="0"/>
          <w:sz w:val="32"/>
          <w:szCs w:val="32"/>
        </w:rPr>
        <w:t>3.</w:t>
      </w:r>
      <w:r>
        <w:rPr>
          <w:rFonts w:ascii="方正仿宋_GBK" w:eastAsia="方正仿宋_GBK"/>
          <w:kern w:val="0"/>
          <w:sz w:val="32"/>
          <w:szCs w:val="32"/>
        </w:rPr>
        <w:t>项目建设期需在</w:t>
      </w:r>
      <w:r>
        <w:rPr>
          <w:rFonts w:eastAsia="方正仿宋_GBK"/>
          <w:kern w:val="0"/>
          <w:sz w:val="32"/>
          <w:szCs w:val="32"/>
        </w:rPr>
        <w:t>201</w:t>
      </w:r>
      <w:r>
        <w:rPr>
          <w:rFonts w:hint="eastAsia" w:eastAsia="方正仿宋_GBK"/>
          <w:kern w:val="0"/>
          <w:sz w:val="32"/>
          <w:szCs w:val="32"/>
        </w:rPr>
        <w:t>8</w:t>
      </w:r>
      <w:r>
        <w:rPr>
          <w:rFonts w:ascii="方正仿宋_GBK" w:eastAsia="方正仿宋_GBK"/>
          <w:kern w:val="0"/>
          <w:sz w:val="32"/>
          <w:szCs w:val="32"/>
        </w:rPr>
        <w:t>年</w:t>
      </w:r>
      <w:r>
        <w:rPr>
          <w:rFonts w:eastAsia="方正仿宋_GBK"/>
          <w:kern w:val="0"/>
          <w:sz w:val="32"/>
          <w:szCs w:val="32"/>
        </w:rPr>
        <w:t>1</w:t>
      </w:r>
      <w:r>
        <w:rPr>
          <w:rFonts w:ascii="方正仿宋_GBK" w:eastAsia="方正仿宋_GBK"/>
          <w:kern w:val="0"/>
          <w:sz w:val="32"/>
          <w:szCs w:val="32"/>
        </w:rPr>
        <w:t>月</w:t>
      </w:r>
      <w:r>
        <w:rPr>
          <w:rFonts w:eastAsia="方正仿宋_GBK"/>
          <w:kern w:val="0"/>
          <w:sz w:val="32"/>
          <w:szCs w:val="32"/>
        </w:rPr>
        <w:t>1</w:t>
      </w:r>
      <w:r>
        <w:rPr>
          <w:rFonts w:ascii="方正仿宋_GBK" w:eastAsia="方正仿宋_GBK"/>
          <w:kern w:val="0"/>
          <w:sz w:val="32"/>
          <w:szCs w:val="32"/>
        </w:rPr>
        <w:t>日至</w:t>
      </w:r>
      <w:r>
        <w:rPr>
          <w:rFonts w:eastAsia="方正仿宋_GBK"/>
          <w:kern w:val="0"/>
          <w:sz w:val="32"/>
          <w:szCs w:val="32"/>
        </w:rPr>
        <w:t>20</w:t>
      </w:r>
      <w:r>
        <w:rPr>
          <w:rFonts w:hint="eastAsia" w:eastAsia="方正仿宋_GBK"/>
          <w:kern w:val="0"/>
          <w:sz w:val="32"/>
          <w:szCs w:val="32"/>
        </w:rPr>
        <w:t>20</w:t>
      </w:r>
      <w:r>
        <w:rPr>
          <w:rFonts w:ascii="方正仿宋_GBK" w:eastAsia="方正仿宋_GBK"/>
          <w:kern w:val="0"/>
          <w:sz w:val="32"/>
          <w:szCs w:val="32"/>
        </w:rPr>
        <w:t>年</w:t>
      </w:r>
      <w:r>
        <w:rPr>
          <w:rFonts w:hint="eastAsia" w:eastAsia="方正仿宋_GBK"/>
          <w:kern w:val="0"/>
          <w:sz w:val="32"/>
          <w:szCs w:val="32"/>
        </w:rPr>
        <w:t>3</w:t>
      </w:r>
      <w:r>
        <w:rPr>
          <w:rFonts w:ascii="方正仿宋_GBK" w:eastAsia="方正仿宋_GBK"/>
          <w:kern w:val="0"/>
          <w:sz w:val="32"/>
          <w:szCs w:val="32"/>
        </w:rPr>
        <w:t>月</w:t>
      </w:r>
      <w:r>
        <w:rPr>
          <w:rFonts w:eastAsia="方正仿宋_GBK"/>
          <w:kern w:val="0"/>
          <w:sz w:val="32"/>
          <w:szCs w:val="32"/>
        </w:rPr>
        <w:t>30</w:t>
      </w:r>
      <w:r>
        <w:rPr>
          <w:rFonts w:ascii="方正仿宋_GBK" w:eastAsia="方正仿宋_GBK"/>
          <w:kern w:val="0"/>
          <w:sz w:val="32"/>
          <w:szCs w:val="32"/>
        </w:rPr>
        <w:t>日期间，</w:t>
      </w:r>
      <w:r>
        <w:rPr>
          <w:rFonts w:hint="eastAsia" w:ascii="方正仿宋_GBK" w:eastAsia="方正仿宋_GBK"/>
          <w:kern w:val="0"/>
          <w:sz w:val="32"/>
          <w:szCs w:val="32"/>
        </w:rPr>
        <w:t>以</w:t>
      </w:r>
      <w:r>
        <w:rPr>
          <w:rFonts w:ascii="方正仿宋_GBK" w:eastAsia="方正仿宋_GBK"/>
          <w:kern w:val="0"/>
          <w:sz w:val="32"/>
          <w:szCs w:val="32"/>
        </w:rPr>
        <w:t>发票为准；</w:t>
      </w:r>
    </w:p>
    <w:p w14:paraId="55ED1558">
      <w:pPr>
        <w:autoSpaceDE w:val="0"/>
        <w:adjustRightInd w:val="0"/>
        <w:snapToGrid w:val="0"/>
        <w:spacing w:line="600" w:lineRule="atLeast"/>
        <w:ind w:firstLine="640"/>
        <w:rPr>
          <w:rFonts w:eastAsia="方正仿宋_GBK"/>
          <w:kern w:val="0"/>
          <w:sz w:val="32"/>
          <w:szCs w:val="32"/>
        </w:rPr>
      </w:pPr>
      <w:r>
        <w:rPr>
          <w:rFonts w:eastAsia="方正仿宋_GBK"/>
          <w:kern w:val="0"/>
          <w:sz w:val="32"/>
          <w:szCs w:val="32"/>
        </w:rPr>
        <w:t>4.</w:t>
      </w:r>
      <w:r>
        <w:rPr>
          <w:rFonts w:hint="eastAsia" w:eastAsia="方正仿宋_GBK"/>
          <w:kern w:val="0"/>
          <w:sz w:val="32"/>
          <w:szCs w:val="32"/>
        </w:rPr>
        <w:t>项目已建设完成，</w:t>
      </w:r>
      <w:r>
        <w:rPr>
          <w:rFonts w:ascii="方正仿宋_GBK" w:eastAsia="方正仿宋_GBK"/>
          <w:kern w:val="0"/>
          <w:sz w:val="32"/>
          <w:szCs w:val="32"/>
        </w:rPr>
        <w:t>所有设备和信息系统均安装到位并投入使用。</w:t>
      </w:r>
    </w:p>
    <w:p w14:paraId="221BD01D">
      <w:pPr>
        <w:autoSpaceDE w:val="0"/>
        <w:adjustRightInd w:val="0"/>
        <w:snapToGrid w:val="0"/>
        <w:spacing w:line="600" w:lineRule="atLeast"/>
        <w:ind w:firstLine="640"/>
        <w:rPr>
          <w:rFonts w:eastAsia="方正仿宋_GBK"/>
          <w:kern w:val="0"/>
          <w:sz w:val="32"/>
          <w:szCs w:val="32"/>
        </w:rPr>
      </w:pPr>
      <w:r>
        <w:rPr>
          <w:rFonts w:eastAsia="方正仿宋_GBK"/>
          <w:kern w:val="0"/>
          <w:sz w:val="32"/>
          <w:szCs w:val="32"/>
        </w:rPr>
        <w:t>5.</w:t>
      </w:r>
      <w:r>
        <w:rPr>
          <w:rFonts w:ascii="方正仿宋_GBK" w:eastAsia="方正仿宋_GBK"/>
          <w:kern w:val="0"/>
          <w:sz w:val="32"/>
          <w:szCs w:val="32"/>
        </w:rPr>
        <w:t>项目实施后，企业</w:t>
      </w:r>
      <w:r>
        <w:rPr>
          <w:rFonts w:ascii="方正仿宋_GBK" w:eastAsia="方正仿宋_GBK"/>
          <w:sz w:val="32"/>
          <w:szCs w:val="32"/>
        </w:rPr>
        <w:t>从事重复性高、危险性大的员工人数减少</w:t>
      </w:r>
      <w:r>
        <w:rPr>
          <w:rFonts w:eastAsia="方正仿宋_GBK"/>
          <w:sz w:val="32"/>
          <w:szCs w:val="32"/>
        </w:rPr>
        <w:t>5</w:t>
      </w:r>
      <w:r>
        <w:rPr>
          <w:rFonts w:ascii="方正仿宋_GBK" w:eastAsia="方正仿宋_GBK"/>
          <w:sz w:val="32"/>
          <w:szCs w:val="32"/>
        </w:rPr>
        <w:t>人以上，同时</w:t>
      </w:r>
      <w:r>
        <w:rPr>
          <w:rFonts w:ascii="方正仿宋_GBK" w:eastAsia="方正仿宋_GBK"/>
          <w:kern w:val="0"/>
          <w:sz w:val="32"/>
          <w:szCs w:val="32"/>
        </w:rPr>
        <w:t>在生产效率、产品质量和企业管理信息化方面有显著提高，运行成本有显著降低。</w:t>
      </w:r>
    </w:p>
    <w:p w14:paraId="608C6878">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161958D2">
      <w:pPr>
        <w:autoSpaceDE w:val="0"/>
        <w:adjustRightInd w:val="0"/>
        <w:snapToGrid w:val="0"/>
        <w:spacing w:line="600" w:lineRule="atLeast"/>
        <w:ind w:firstLine="640" w:firstLineChars="200"/>
        <w:rPr>
          <w:rFonts w:eastAsia="方正仿宋_GBK"/>
          <w:sz w:val="32"/>
          <w:szCs w:val="32"/>
        </w:rPr>
      </w:pPr>
      <w:r>
        <w:rPr>
          <w:rFonts w:ascii="方正仿宋_GBK" w:eastAsia="方正仿宋_GBK"/>
          <w:sz w:val="32"/>
          <w:szCs w:val="32"/>
        </w:rPr>
        <w:t>对项目投资额、企业效益、数字化装备购置情况综合评估排名</w:t>
      </w:r>
      <w:r>
        <w:rPr>
          <w:rFonts w:hint="eastAsia" w:ascii="方正仿宋_GBK" w:eastAsia="方正仿宋_GBK"/>
          <w:sz w:val="32"/>
          <w:szCs w:val="32"/>
        </w:rPr>
        <w:t>前50</w:t>
      </w:r>
      <w:r>
        <w:rPr>
          <w:rFonts w:ascii="方正仿宋_GBK" w:eastAsia="方正仿宋_GBK"/>
          <w:sz w:val="32"/>
          <w:szCs w:val="32"/>
        </w:rPr>
        <w:t>的企业，按</w:t>
      </w:r>
      <w:r>
        <w:rPr>
          <w:rFonts w:hint="eastAsia" w:ascii="方正仿宋_GBK" w:eastAsia="方正仿宋_GBK"/>
          <w:sz w:val="32"/>
          <w:szCs w:val="32"/>
        </w:rPr>
        <w:t>不超过</w:t>
      </w:r>
      <w:r>
        <w:rPr>
          <w:rFonts w:ascii="方正仿宋_GBK" w:eastAsia="方正仿宋_GBK"/>
          <w:sz w:val="32"/>
          <w:szCs w:val="32"/>
        </w:rPr>
        <w:t>设备投资的</w:t>
      </w:r>
      <w:r>
        <w:rPr>
          <w:rFonts w:hint="eastAsia" w:eastAsia="方正仿宋_GBK"/>
          <w:sz w:val="32"/>
          <w:szCs w:val="32"/>
        </w:rPr>
        <w:t>5</w:t>
      </w:r>
      <w:r>
        <w:rPr>
          <w:rFonts w:eastAsia="方正仿宋_GBK"/>
          <w:sz w:val="32"/>
          <w:szCs w:val="32"/>
        </w:rPr>
        <w:t>%</w:t>
      </w:r>
      <w:r>
        <w:rPr>
          <w:rFonts w:ascii="方正仿宋_GBK" w:eastAsia="方正仿宋_GBK"/>
          <w:sz w:val="32"/>
          <w:szCs w:val="32"/>
        </w:rPr>
        <w:t>给予奖励，单个企业最高不超过</w:t>
      </w:r>
      <w:r>
        <w:rPr>
          <w:rFonts w:hint="eastAsia" w:eastAsia="方正仿宋_GBK"/>
          <w:sz w:val="32"/>
          <w:szCs w:val="32"/>
        </w:rPr>
        <w:t>100</w:t>
      </w:r>
      <w:r>
        <w:rPr>
          <w:rFonts w:ascii="方正仿宋_GBK" w:eastAsia="方正仿宋_GBK"/>
          <w:sz w:val="32"/>
          <w:szCs w:val="32"/>
        </w:rPr>
        <w:t>万元。</w:t>
      </w:r>
    </w:p>
    <w:p w14:paraId="33F859BD">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611085ED">
      <w:pPr>
        <w:autoSpaceDE w:val="0"/>
        <w:adjustRightInd w:val="0"/>
        <w:snapToGrid w:val="0"/>
        <w:spacing w:line="600" w:lineRule="atLeas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智能化处：</w:t>
      </w:r>
      <w:r>
        <w:rPr>
          <w:rFonts w:ascii="方正仿宋_GBK" w:eastAsia="方正仿宋_GBK"/>
          <w:sz w:val="32"/>
          <w:szCs w:val="32"/>
        </w:rPr>
        <w:t>吴鹏飞</w:t>
      </w:r>
      <w:r>
        <w:rPr>
          <w:rFonts w:hint="eastAsia" w:eastAsia="方正仿宋_GBK"/>
          <w:sz w:val="32"/>
          <w:szCs w:val="32"/>
        </w:rPr>
        <w:t>，</w:t>
      </w:r>
      <w:r>
        <w:rPr>
          <w:rFonts w:eastAsia="方正仿宋_GBK"/>
          <w:sz w:val="32"/>
          <w:szCs w:val="32"/>
        </w:rPr>
        <w:t>63895239</w:t>
      </w:r>
      <w:r>
        <w:rPr>
          <w:rFonts w:hint="eastAsia" w:eastAsia="方正仿宋_GBK"/>
          <w:sz w:val="32"/>
          <w:szCs w:val="32"/>
        </w:rPr>
        <w:t>。</w:t>
      </w:r>
    </w:p>
    <w:p w14:paraId="34054C79">
      <w:pPr>
        <w:autoSpaceDE w:val="0"/>
        <w:adjustRightInd w:val="0"/>
        <w:snapToGrid w:val="0"/>
        <w:spacing w:line="600" w:lineRule="atLeast"/>
        <w:ind w:firstLine="640" w:firstLineChars="200"/>
        <w:rPr>
          <w:rFonts w:eastAsia="方正仿宋_GBK"/>
          <w:sz w:val="32"/>
          <w:szCs w:val="32"/>
        </w:rPr>
      </w:pPr>
      <w:r>
        <w:rPr>
          <w:rFonts w:hint="eastAsia" w:ascii="方正仿宋_GBK" w:hAnsi="方正仿宋_GBK" w:eastAsia="方正仿宋_GBK" w:cs="方正仿宋_GBK"/>
          <w:sz w:val="32"/>
          <w:szCs w:val="32"/>
        </w:rPr>
        <w:t>（五）申报材料。</w:t>
      </w:r>
    </w:p>
    <w:p w14:paraId="2A7A1B5B">
      <w:pPr>
        <w:autoSpaceDE w:val="0"/>
        <w:adjustRightInd w:val="0"/>
        <w:snapToGrid w:val="0"/>
        <w:spacing w:line="600" w:lineRule="atLeast"/>
        <w:ind w:firstLine="640" w:firstLineChars="200"/>
        <w:rPr>
          <w:rFonts w:ascii="黑体" w:hAnsi="黑体" w:eastAsia="黑体" w:cs="黑体"/>
          <w:sz w:val="32"/>
          <w:szCs w:val="32"/>
        </w:rPr>
      </w:pPr>
      <w:r>
        <w:rPr>
          <w:rFonts w:hint="eastAsia" w:eastAsia="方正仿宋_GBK"/>
          <w:sz w:val="32"/>
          <w:szCs w:val="32"/>
        </w:rPr>
        <w:t>详见附件十七。</w:t>
      </w:r>
    </w:p>
    <w:p w14:paraId="58A5F26D">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十八、重庆市中小企业“上云”实施智能制造成效奖励</w:t>
      </w:r>
    </w:p>
    <w:p w14:paraId="6C97AB6F">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460E8410">
      <w:pPr>
        <w:adjustRightInd w:val="0"/>
        <w:snapToGrid w:val="0"/>
        <w:spacing w:line="600" w:lineRule="atLeast"/>
        <w:ind w:firstLine="640" w:firstLineChars="200"/>
        <w:rPr>
          <w:rFonts w:eastAsia="方正仿宋_GBK"/>
          <w:sz w:val="32"/>
          <w:szCs w:val="32"/>
        </w:rPr>
      </w:pP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以来，实体企业在</w:t>
      </w:r>
      <w:r>
        <w:rPr>
          <w:rFonts w:eastAsia="方正仿宋_GBK"/>
          <w:sz w:val="32"/>
          <w:szCs w:val="32"/>
        </w:rPr>
        <w:t>产品研发设计、资源配置协同</w:t>
      </w:r>
      <w:r>
        <w:rPr>
          <w:rFonts w:hint="eastAsia" w:eastAsia="方正仿宋_GBK"/>
          <w:sz w:val="32"/>
          <w:szCs w:val="32"/>
        </w:rPr>
        <w:t>（供应链管理）</w:t>
      </w:r>
      <w:r>
        <w:rPr>
          <w:rFonts w:eastAsia="方正仿宋_GBK"/>
          <w:sz w:val="32"/>
          <w:szCs w:val="32"/>
        </w:rPr>
        <w:t>、</w:t>
      </w:r>
      <w:r>
        <w:rPr>
          <w:rFonts w:hint="eastAsia" w:eastAsia="方正仿宋_GBK"/>
          <w:sz w:val="32"/>
          <w:szCs w:val="32"/>
        </w:rPr>
        <w:t>业务</w:t>
      </w:r>
      <w:r>
        <w:rPr>
          <w:rFonts w:eastAsia="方正仿宋_GBK"/>
          <w:sz w:val="32"/>
          <w:szCs w:val="32"/>
        </w:rPr>
        <w:t>运营</w:t>
      </w:r>
      <w:r>
        <w:rPr>
          <w:rFonts w:hint="eastAsia" w:eastAsia="方正仿宋_GBK"/>
          <w:sz w:val="32"/>
          <w:szCs w:val="32"/>
        </w:rPr>
        <w:t>管理</w:t>
      </w:r>
      <w:r>
        <w:rPr>
          <w:rFonts w:eastAsia="方正仿宋_GBK"/>
          <w:sz w:val="32"/>
          <w:szCs w:val="32"/>
        </w:rPr>
        <w:t>、生产过程管控、设备</w:t>
      </w:r>
      <w:r>
        <w:rPr>
          <w:rFonts w:hint="eastAsia" w:eastAsia="方正仿宋_GBK"/>
          <w:sz w:val="32"/>
          <w:szCs w:val="32"/>
        </w:rPr>
        <w:t>管理运维等方面，通过生产设备和信息管理软件“上云”实施智能化改造，实现降本提质增效</w:t>
      </w:r>
      <w:r>
        <w:rPr>
          <w:rFonts w:eastAsia="方正仿宋_GBK"/>
          <w:sz w:val="32"/>
          <w:szCs w:val="32"/>
        </w:rPr>
        <w:t>并取得明显成效。</w:t>
      </w:r>
    </w:p>
    <w:p w14:paraId="5BC6A7B7">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4F4707C6">
      <w:pPr>
        <w:adjustRightInd w:val="0"/>
        <w:snapToGrid w:val="0"/>
        <w:spacing w:line="600" w:lineRule="atLeas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度实体</w:t>
      </w:r>
      <w:r>
        <w:rPr>
          <w:rFonts w:eastAsia="方正仿宋_GBK"/>
          <w:sz w:val="32"/>
          <w:szCs w:val="32"/>
        </w:rPr>
        <w:t>企业营业收入在3亿元及以下</w:t>
      </w:r>
      <w:r>
        <w:rPr>
          <w:rFonts w:hint="eastAsia" w:eastAsia="方正仿宋_GBK"/>
          <w:sz w:val="32"/>
          <w:szCs w:val="32"/>
        </w:rPr>
        <w:t>；</w:t>
      </w:r>
    </w:p>
    <w:p w14:paraId="61839016">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eastAsia="方正仿宋_GBK"/>
          <w:sz w:val="32"/>
          <w:szCs w:val="32"/>
        </w:rPr>
        <w:t>2.生产设备和信息管理软件“上云”的投入10万元以上。</w:t>
      </w:r>
    </w:p>
    <w:p w14:paraId="508A99F0">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70F0CE23">
      <w:pPr>
        <w:adjustRightInd w:val="0"/>
        <w:snapToGrid w:val="0"/>
        <w:spacing w:line="600" w:lineRule="atLeast"/>
        <w:ind w:firstLine="640" w:firstLineChars="200"/>
        <w:rPr>
          <w:rFonts w:eastAsia="方正仿宋_GBK"/>
          <w:sz w:val="32"/>
          <w:szCs w:val="32"/>
        </w:rPr>
      </w:pPr>
      <w:r>
        <w:rPr>
          <w:rFonts w:eastAsia="方正仿宋_GBK"/>
          <w:sz w:val="32"/>
          <w:szCs w:val="32"/>
        </w:rPr>
        <w:t>对企业</w:t>
      </w:r>
      <w:r>
        <w:rPr>
          <w:rFonts w:hint="eastAsia" w:eastAsia="方正仿宋_GBK"/>
          <w:sz w:val="32"/>
          <w:szCs w:val="32"/>
        </w:rPr>
        <w:t>“上云”实施智能制造的</w:t>
      </w:r>
      <w:r>
        <w:rPr>
          <w:rFonts w:eastAsia="方正仿宋_GBK"/>
          <w:sz w:val="32"/>
          <w:szCs w:val="32"/>
        </w:rPr>
        <w:t>成效</w:t>
      </w:r>
      <w:r>
        <w:rPr>
          <w:rFonts w:hint="eastAsia" w:eastAsia="方正仿宋_GBK"/>
          <w:sz w:val="32"/>
          <w:szCs w:val="32"/>
        </w:rPr>
        <w:t>进行评分，</w:t>
      </w:r>
      <w:r>
        <w:rPr>
          <w:rFonts w:eastAsia="方正仿宋_GBK"/>
          <w:sz w:val="32"/>
          <w:szCs w:val="32"/>
        </w:rPr>
        <w:t>评分前</w:t>
      </w:r>
      <w:r>
        <w:rPr>
          <w:rFonts w:hint="eastAsia" w:eastAsia="方正仿宋_GBK"/>
          <w:sz w:val="32"/>
          <w:szCs w:val="32"/>
        </w:rPr>
        <w:t>2</w:t>
      </w:r>
      <w:r>
        <w:rPr>
          <w:rFonts w:eastAsia="方正仿宋_GBK"/>
          <w:sz w:val="32"/>
          <w:szCs w:val="32"/>
        </w:rPr>
        <w:t>00名的企业</w:t>
      </w:r>
      <w:r>
        <w:rPr>
          <w:rFonts w:hint="eastAsia" w:eastAsia="方正仿宋_GBK"/>
          <w:sz w:val="32"/>
          <w:szCs w:val="32"/>
        </w:rPr>
        <w:t>分级</w:t>
      </w:r>
      <w:r>
        <w:rPr>
          <w:rFonts w:eastAsia="方正仿宋_GBK"/>
          <w:sz w:val="32"/>
          <w:szCs w:val="32"/>
        </w:rPr>
        <w:t>给予一次性奖励</w:t>
      </w:r>
      <w:r>
        <w:rPr>
          <w:rFonts w:hint="eastAsia" w:ascii="方正仿宋_GBK" w:hAnsi="方正仿宋_GBK" w:eastAsia="方正仿宋_GBK" w:cs="方正仿宋_GBK"/>
          <w:sz w:val="32"/>
          <w:szCs w:val="32"/>
        </w:rPr>
        <w:t>（其中渝东北和渝东南地区不少于奖补数量的</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3）</w:t>
      </w:r>
      <w:r>
        <w:rPr>
          <w:rFonts w:eastAsia="方正仿宋_GBK"/>
          <w:sz w:val="32"/>
          <w:szCs w:val="32"/>
        </w:rPr>
        <w:t>。</w:t>
      </w:r>
      <w:r>
        <w:rPr>
          <w:rFonts w:hint="eastAsia" w:eastAsia="方正仿宋_GBK"/>
          <w:sz w:val="32"/>
          <w:szCs w:val="32"/>
        </w:rPr>
        <w:t>第一级为前100名给予20万元奖励（投入低于20万元的，降一级奖励）；第二级为101-200名给予10万元奖励。</w:t>
      </w:r>
    </w:p>
    <w:p w14:paraId="795227DA">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6870A2FD">
      <w:pPr>
        <w:adjustRightInd w:val="0"/>
        <w:snapToGrid w:val="0"/>
        <w:spacing w:line="600" w:lineRule="atLeast"/>
        <w:ind w:left="420" w:leftChars="200"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智能化处：耿文俊，</w:t>
      </w:r>
      <w:r>
        <w:rPr>
          <w:rFonts w:eastAsia="方正仿宋_GBK"/>
          <w:sz w:val="32"/>
          <w:szCs w:val="32"/>
        </w:rPr>
        <w:t>63895375</w:t>
      </w:r>
      <w:r>
        <w:rPr>
          <w:rFonts w:hint="eastAsia" w:eastAsia="方正仿宋_GBK"/>
          <w:sz w:val="32"/>
          <w:szCs w:val="32"/>
        </w:rPr>
        <w:t>。</w:t>
      </w:r>
    </w:p>
    <w:p w14:paraId="767E7405">
      <w:pPr>
        <w:autoSpaceDE w:val="0"/>
        <w:adjustRightInd w:val="0"/>
        <w:snapToGrid w:val="0"/>
        <w:spacing w:line="600" w:lineRule="atLeast"/>
        <w:ind w:firstLine="640" w:firstLineChars="200"/>
        <w:rPr>
          <w:rFonts w:eastAsia="方正仿宋_GBK"/>
          <w:sz w:val="32"/>
          <w:szCs w:val="32"/>
        </w:rPr>
      </w:pPr>
      <w:r>
        <w:rPr>
          <w:rFonts w:hint="eastAsia" w:ascii="方正仿宋_GBK" w:hAnsi="方正仿宋_GBK" w:eastAsia="方正仿宋_GBK" w:cs="方正仿宋_GBK"/>
          <w:sz w:val="32"/>
          <w:szCs w:val="32"/>
        </w:rPr>
        <w:t>（五）申报材料。</w:t>
      </w:r>
    </w:p>
    <w:p w14:paraId="142E7B20">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详见附件十八。</w:t>
      </w:r>
    </w:p>
    <w:p w14:paraId="1BE417AF">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十九、中小微企业市场开拓资金补助</w:t>
      </w:r>
    </w:p>
    <w:p w14:paraId="6C95D1D6">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（一）支持方向。</w:t>
      </w:r>
    </w:p>
    <w:p w14:paraId="4BC4D624">
      <w:pPr>
        <w:spacing w:line="560" w:lineRule="exact"/>
        <w:ind w:firstLine="640" w:firstLineChars="200"/>
        <w:rPr>
          <w:rFonts w:eastAsia="方正仿宋_GBK"/>
          <w:sz w:val="32"/>
          <w:szCs w:val="32"/>
        </w:rPr>
      </w:pPr>
      <w:r>
        <w:rPr>
          <w:rFonts w:eastAsia="方正仿宋_GBK"/>
          <w:sz w:val="32"/>
          <w:szCs w:val="32"/>
        </w:rPr>
        <w:t>参加国（境）内外展会的中小微企业。</w:t>
      </w:r>
    </w:p>
    <w:p w14:paraId="2F4A2AE1">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（二）申报条件。</w:t>
      </w:r>
    </w:p>
    <w:p w14:paraId="02B8B312">
      <w:pPr>
        <w:spacing w:line="560" w:lineRule="exact"/>
        <w:ind w:firstLine="640" w:firstLineChars="200"/>
        <w:rPr>
          <w:rFonts w:eastAsia="方正仿宋_GBK"/>
          <w:sz w:val="32"/>
          <w:szCs w:val="32"/>
        </w:rPr>
      </w:pPr>
      <w:r>
        <w:rPr>
          <w:rFonts w:eastAsia="方正仿宋_GBK"/>
          <w:sz w:val="32"/>
          <w:szCs w:val="32"/>
        </w:rPr>
        <w:t>2019年7月1日</w:t>
      </w:r>
      <w:r>
        <w:rPr>
          <w:rFonts w:hint="eastAsia" w:eastAsia="方正仿宋_GBK"/>
          <w:sz w:val="32"/>
          <w:szCs w:val="32"/>
        </w:rPr>
        <w:t>以来，</w:t>
      </w:r>
      <w:r>
        <w:rPr>
          <w:rFonts w:eastAsia="方正仿宋_GBK"/>
          <w:sz w:val="32"/>
          <w:szCs w:val="32"/>
        </w:rPr>
        <w:t>经向市经济信息委报备，参加国（境）内外展会的中小微企业。</w:t>
      </w:r>
    </w:p>
    <w:p w14:paraId="731E6C12">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（三）补助标准。</w:t>
      </w:r>
    </w:p>
    <w:p w14:paraId="5F52B4BC">
      <w:pPr>
        <w:spacing w:line="56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由市经济信息委组织统一布展的国（境）内外展会，通过政府采购方式委托专业机构承办，免收参展企业展位费、展品往返运输费、特装费用（企业单独布展的除外）。</w:t>
      </w:r>
    </w:p>
    <w:p w14:paraId="3E8A7DBC">
      <w:pPr>
        <w:spacing w:line="56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经向市经济信息委报备，社会机构组织企业或企业独立组织参加国（境）内外展会，对展位费给予最高不超过实际发生费用的70%的补助，单个展会单个企业最多补助4个标准展位费用、最高不超过2万元。</w:t>
      </w:r>
    </w:p>
    <w:p w14:paraId="42AB0339">
      <w:pPr>
        <w:spacing w:line="56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由市经济信息委主办的支持企业开拓市场的活动，按照政府购买服务的方式委托专业机构承办。</w:t>
      </w:r>
    </w:p>
    <w:p w14:paraId="794076B9">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（四）联系人及联系电话。</w:t>
      </w:r>
    </w:p>
    <w:p w14:paraId="20B72B39">
      <w:pPr>
        <w:adjustRightInd w:val="0"/>
        <w:snapToGrid w:val="0"/>
        <w:spacing w:line="600" w:lineRule="atLeast"/>
        <w:ind w:firstLine="640" w:firstLineChars="200"/>
        <w:rPr>
          <w:rFonts w:eastAsia="方正仿宋_GBK"/>
          <w:sz w:val="32"/>
          <w:szCs w:val="32"/>
        </w:rPr>
      </w:pPr>
      <w:r>
        <w:rPr>
          <w:rFonts w:eastAsia="方正仿宋_GBK"/>
          <w:sz w:val="32"/>
          <w:szCs w:val="32"/>
        </w:rPr>
        <w:t>交流合作处</w:t>
      </w:r>
      <w:r>
        <w:rPr>
          <w:rFonts w:hint="eastAsia" w:eastAsia="方正仿宋_GBK"/>
          <w:sz w:val="32"/>
          <w:szCs w:val="32"/>
        </w:rPr>
        <w:t>：</w:t>
      </w:r>
      <w:r>
        <w:rPr>
          <w:rFonts w:eastAsia="方正仿宋_GBK"/>
          <w:sz w:val="32"/>
          <w:szCs w:val="32"/>
        </w:rPr>
        <w:t>孙志军</w:t>
      </w:r>
      <w:r>
        <w:rPr>
          <w:rFonts w:hint="eastAsia" w:eastAsia="方正仿宋_GBK"/>
          <w:sz w:val="32"/>
          <w:szCs w:val="32"/>
        </w:rPr>
        <w:t>，</w:t>
      </w:r>
      <w:r>
        <w:rPr>
          <w:rFonts w:eastAsia="方正仿宋_GBK"/>
          <w:sz w:val="32"/>
          <w:szCs w:val="32"/>
        </w:rPr>
        <w:t>63897881</w:t>
      </w:r>
      <w:r>
        <w:rPr>
          <w:rFonts w:hint="eastAsia" w:eastAsia="方正仿宋_GBK"/>
          <w:sz w:val="32"/>
          <w:szCs w:val="32"/>
        </w:rPr>
        <w:t>。</w:t>
      </w:r>
    </w:p>
    <w:p w14:paraId="7CD2836E">
      <w:pPr>
        <w:autoSpaceDE w:val="0"/>
        <w:adjustRightInd w:val="0"/>
        <w:snapToGrid w:val="0"/>
        <w:spacing w:line="600" w:lineRule="atLeast"/>
        <w:ind w:firstLine="640" w:firstLineChars="200"/>
        <w:rPr>
          <w:rFonts w:eastAsia="方正仿宋_GBK"/>
          <w:sz w:val="32"/>
          <w:szCs w:val="32"/>
        </w:rPr>
      </w:pPr>
      <w:r>
        <w:rPr>
          <w:rFonts w:hint="eastAsia" w:ascii="方正仿宋_GBK" w:hAnsi="方正仿宋_GBK" w:eastAsia="方正仿宋_GBK" w:cs="方正仿宋_GBK"/>
          <w:sz w:val="32"/>
          <w:szCs w:val="32"/>
        </w:rPr>
        <w:t>（五）申报材料。</w:t>
      </w:r>
    </w:p>
    <w:p w14:paraId="600D379B">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详见附件十九。</w:t>
      </w:r>
    </w:p>
    <w:p w14:paraId="28D8FB78">
      <w:pPr>
        <w:pStyle w:val="2"/>
        <w:rPr>
          <w:rFonts w:eastAsia="方正仿宋_GBK"/>
          <w:b w:val="0"/>
          <w:bCs w:val="0"/>
          <w:sz w:val="32"/>
          <w:szCs w:val="32"/>
        </w:rPr>
      </w:pPr>
    </w:p>
    <w:p w14:paraId="31476E8D">
      <w:pPr>
        <w:rPr>
          <w:rFonts w:eastAsia="方正仿宋_GBK"/>
          <w:sz w:val="32"/>
          <w:szCs w:val="32"/>
        </w:rPr>
      </w:pPr>
    </w:p>
    <w:p w14:paraId="705D8A80">
      <w:pPr>
        <w:pStyle w:val="2"/>
        <w:rPr>
          <w:rFonts w:eastAsia="方正仿宋_GBK"/>
          <w:b w:val="0"/>
          <w:bCs w:val="0"/>
          <w:sz w:val="32"/>
          <w:szCs w:val="32"/>
        </w:rPr>
      </w:pPr>
    </w:p>
    <w:p w14:paraId="7F7E5489">
      <w:pPr>
        <w:rPr>
          <w:rFonts w:eastAsia="方正仿宋_GBK"/>
          <w:sz w:val="32"/>
          <w:szCs w:val="32"/>
        </w:rPr>
      </w:pPr>
    </w:p>
    <w:p w14:paraId="07E4F5F9">
      <w:pPr>
        <w:pStyle w:val="2"/>
        <w:rPr>
          <w:rFonts w:eastAsia="方正仿宋_GBK"/>
          <w:b w:val="0"/>
          <w:bCs w:val="0"/>
          <w:sz w:val="32"/>
          <w:szCs w:val="32"/>
        </w:rPr>
      </w:pPr>
    </w:p>
    <w:p w14:paraId="59C04F90"/>
    <w:p w14:paraId="1718EF22">
      <w:pPr>
        <w:spacing w:line="560" w:lineRule="exact"/>
        <w:rPr>
          <w:rFonts w:ascii="方正仿宋_GBK" w:hAnsi="方正仿宋_GBK" w:eastAsia="方正仿宋_GBK" w:cs="方正仿宋_GBK"/>
          <w:kern w:val="0"/>
          <w:sz w:val="32"/>
          <w:szCs w:val="32"/>
        </w:rPr>
      </w:pPr>
    </w:p>
    <w:p w14:paraId="6F9B6266">
      <w:pPr>
        <w:spacing w:line="560" w:lineRule="exact"/>
        <w:rPr>
          <w:rFonts w:ascii="方正仿宋_GBK" w:hAnsi="方正仿宋_GBK" w:eastAsia="方正仿宋_GBK" w:cs="方正仿宋_GBK"/>
          <w:kern w:val="0"/>
          <w:sz w:val="32"/>
          <w:szCs w:val="32"/>
        </w:rPr>
      </w:pPr>
    </w:p>
    <w:p w14:paraId="12075237">
      <w:pPr>
        <w:spacing w:line="560" w:lineRule="exact"/>
        <w:rPr>
          <w:rFonts w:ascii="方正仿宋_GBK" w:hAnsi="方正仿宋_GBK" w:eastAsia="方正仿宋_GBK" w:cs="方正仿宋_GBK"/>
          <w:kern w:val="0"/>
          <w:sz w:val="32"/>
          <w:szCs w:val="32"/>
        </w:rPr>
      </w:pPr>
    </w:p>
    <w:p w14:paraId="2C9BC0C7">
      <w:pPr>
        <w:spacing w:line="560" w:lineRule="exact"/>
        <w:rPr>
          <w:rFonts w:ascii="方正仿宋_GBK" w:hAnsi="方正仿宋_GBK" w:eastAsia="方正仿宋_GBK" w:cs="方正仿宋_GBK"/>
          <w:kern w:val="0"/>
          <w:sz w:val="32"/>
          <w:szCs w:val="32"/>
        </w:rPr>
      </w:pPr>
    </w:p>
    <w:p w14:paraId="5B377A87">
      <w:pPr>
        <w:spacing w:line="560" w:lineRule="exact"/>
        <w:rPr>
          <w:rFonts w:ascii="方正仿宋_GBK" w:hAnsi="方正仿宋_GBK" w:eastAsia="方正仿宋_GBK" w:cs="方正仿宋_GBK"/>
          <w:kern w:val="0"/>
          <w:sz w:val="32"/>
          <w:szCs w:val="32"/>
        </w:rPr>
      </w:pPr>
    </w:p>
    <w:p w14:paraId="3B2B1732">
      <w:pPr>
        <w:spacing w:line="560" w:lineRule="exact"/>
        <w:rPr>
          <w:rFonts w:ascii="方正仿宋_GBK" w:hAnsi="方正仿宋_GBK" w:eastAsia="方正仿宋_GBK" w:cs="方正仿宋_GBK"/>
          <w:kern w:val="0"/>
          <w:sz w:val="32"/>
          <w:szCs w:val="32"/>
        </w:rPr>
      </w:pPr>
    </w:p>
    <w:p w14:paraId="492B55C8">
      <w:pPr>
        <w:spacing w:line="560" w:lineRule="exact"/>
        <w:rPr>
          <w:rFonts w:ascii="方正仿宋_GBK" w:hAnsi="方正仿宋_GBK" w:eastAsia="方正仿宋_GBK" w:cs="方正仿宋_GBK"/>
          <w:kern w:val="0"/>
          <w:sz w:val="32"/>
          <w:szCs w:val="32"/>
        </w:rPr>
      </w:pPr>
    </w:p>
    <w:p w14:paraId="256A94D9">
      <w:pPr>
        <w:spacing w:line="560" w:lineRule="exact"/>
        <w:rPr>
          <w:rFonts w:ascii="方正仿宋_GBK" w:hAnsi="方正仿宋_GBK" w:eastAsia="方正仿宋_GBK" w:cs="方正仿宋_GBK"/>
          <w:kern w:val="0"/>
          <w:sz w:val="32"/>
          <w:szCs w:val="32"/>
        </w:rPr>
      </w:pPr>
    </w:p>
    <w:p w14:paraId="1F11E827">
      <w:pPr>
        <w:spacing w:line="560" w:lineRule="exact"/>
        <w:rPr>
          <w:rFonts w:ascii="方正仿宋_GBK" w:hAnsi="方正仿宋_GBK" w:eastAsia="方正仿宋_GBK" w:cs="方正仿宋_GBK"/>
          <w:kern w:val="0"/>
          <w:sz w:val="32"/>
          <w:szCs w:val="32"/>
        </w:rPr>
      </w:pPr>
    </w:p>
    <w:p w14:paraId="01FCDC32">
      <w:pPr>
        <w:spacing w:line="560" w:lineRule="exac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p>
    <w:p w14:paraId="6ECDDABD">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项目申报材料</w:t>
      </w:r>
    </w:p>
    <w:p w14:paraId="03593AAA">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专精特新中小企业</w:t>
      </w:r>
      <w:r>
        <w:rPr>
          <w:rFonts w:hint="eastAsia" w:ascii="黑体" w:hAnsi="黑体" w:eastAsia="黑体" w:cs="黑体"/>
          <w:kern w:val="0"/>
          <w:sz w:val="32"/>
          <w:szCs w:val="32"/>
        </w:rPr>
        <w:t>奖励申报材料</w:t>
      </w:r>
    </w:p>
    <w:p w14:paraId="2F6E7023">
      <w:pPr>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（一）重庆市</w:t>
      </w:r>
      <w:r>
        <w:rPr>
          <w:rFonts w:hint="eastAsia" w:ascii="方正仿宋_GBK" w:hAnsi="方正仿宋_GBK" w:eastAsia="方正仿宋_GBK" w:cs="方正仿宋_GBK"/>
          <w:kern w:val="0"/>
          <w:sz w:val="32"/>
          <w:szCs w:val="32"/>
          <w:lang w:eastAsia="zh-CN"/>
        </w:rPr>
        <w:t>专精特新中小企业</w:t>
      </w:r>
      <w:r>
        <w:rPr>
          <w:rFonts w:hint="eastAsia" w:ascii="方正仿宋_GBK" w:hAnsi="方正仿宋_GBK" w:eastAsia="方正仿宋_GBK" w:cs="方正仿宋_GBK"/>
          <w:kern w:val="0"/>
          <w:sz w:val="32"/>
          <w:szCs w:val="32"/>
        </w:rPr>
        <w:t>奖励资金申请表（附件1）；</w:t>
      </w:r>
    </w:p>
    <w:p w14:paraId="405996F9">
      <w:pPr>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（二）企业情况简介（重点介绍企业“专精特新”情况）；</w:t>
      </w:r>
    </w:p>
    <w:p w14:paraId="6C49A488">
      <w:pPr>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（三）营业执照副本复印件；</w:t>
      </w:r>
    </w:p>
    <w:p w14:paraId="1B61674B">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（四）经会计师事务所审计的</w:t>
      </w:r>
      <w:r>
        <w:rPr>
          <w:rFonts w:ascii="方正仿宋_GBK" w:hAnsi="方正仿宋_GBK" w:eastAsia="方正仿宋_GBK" w:cs="方正仿宋_GBK"/>
          <w:kern w:val="0"/>
          <w:sz w:val="32"/>
          <w:szCs w:val="32"/>
        </w:rPr>
        <w:t>201</w:t>
      </w:r>
      <w:r>
        <w:rPr>
          <w:rFonts w:hint="eastAsia" w:ascii="方正仿宋_GBK" w:hAnsi="方正仿宋_GBK" w:eastAsia="方正仿宋_GBK" w:cs="方正仿宋_GBK"/>
          <w:kern w:val="0"/>
          <w:sz w:val="32"/>
          <w:szCs w:val="32"/>
        </w:rPr>
        <w:t>8</w:t>
      </w:r>
      <w:r>
        <w:rPr>
          <w:rFonts w:ascii="方正仿宋_GBK" w:hAnsi="方正仿宋_GBK" w:eastAsia="方正仿宋_GBK" w:cs="方正仿宋_GBK"/>
          <w:kern w:val="0"/>
          <w:sz w:val="32"/>
          <w:szCs w:val="32"/>
        </w:rPr>
        <w:t>-201</w:t>
      </w:r>
      <w:r>
        <w:rPr>
          <w:rFonts w:hint="eastAsia" w:ascii="方正仿宋_GBK" w:hAnsi="方正仿宋_GBK" w:eastAsia="方正仿宋_GBK" w:cs="方正仿宋_GBK"/>
          <w:kern w:val="0"/>
          <w:sz w:val="32"/>
          <w:szCs w:val="32"/>
        </w:rPr>
        <w:t>9年度会计报表（包含主导产品销售收入、研发投入占销售收入的比重等）或专项审计报告，专项审计报告出具单位应为市政府采购云服务平台入库会计师事务所；</w:t>
      </w:r>
    </w:p>
    <w:p w14:paraId="114215E1">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（五）申报“小巨人”企业和“隐形冠军”企业提供单个产品细分市场占有率和排名的佐证材料；</w:t>
      </w:r>
    </w:p>
    <w:p w14:paraId="462BFA9B">
      <w:pPr>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（六）其它材料。涉及加分项目的证明材料及与填报内容相关的其他佐证材料复印件（认定文件、专利、商标、标准、名牌产品和质量管理体系认证等）。</w:t>
      </w:r>
    </w:p>
    <w:p w14:paraId="15EFD55E">
      <w:pPr>
        <w:spacing w:line="560" w:lineRule="exact"/>
        <w:ind w:firstLine="640" w:firstLineChars="200"/>
        <w:rPr>
          <w:rFonts w:ascii="方正仿宋_GBK" w:hAnsi="方正仿宋_GBK" w:eastAsia="方正仿宋_GBK" w:cs="方正仿宋_GBK"/>
          <w:kern w:val="0"/>
          <w:sz w:val="32"/>
          <w:szCs w:val="32"/>
        </w:rPr>
      </w:pPr>
    </w:p>
    <w:p w14:paraId="6320D379">
      <w:pPr>
        <w:spacing w:line="560" w:lineRule="exact"/>
        <w:ind w:firstLine="640" w:firstLineChars="200"/>
        <w:rPr>
          <w:rFonts w:ascii="方正仿宋_GBK" w:hAnsi="方正仿宋_GBK" w:eastAsia="方正仿宋_GBK"/>
          <w:kern w:val="0"/>
          <w:sz w:val="32"/>
          <w:szCs w:val="32"/>
        </w:rPr>
      </w:pPr>
      <w:r>
        <w:rPr>
          <w:rFonts w:hint="eastAsia" w:ascii="方正仿宋_GBK" w:hAnsi="方正仿宋_GBK" w:eastAsia="方正仿宋_GBK" w:cs="方正仿宋_GBK"/>
          <w:kern w:val="0"/>
          <w:sz w:val="32"/>
          <w:szCs w:val="32"/>
        </w:rPr>
        <w:t>附件：</w:t>
      </w:r>
      <w:r>
        <w:rPr>
          <w:rFonts w:ascii="方正仿宋_GBK" w:hAnsi="方正仿宋_GBK" w:eastAsia="方正仿宋_GBK" w:cs="方正仿宋_GBK"/>
          <w:kern w:val="0"/>
          <w:sz w:val="32"/>
          <w:szCs w:val="32"/>
        </w:rPr>
        <w:t>1.</w:t>
      </w:r>
      <w:r>
        <w:rPr>
          <w:rFonts w:hint="eastAsia" w:ascii="方正仿宋_GBK" w:hAnsi="方正仿宋_GBK" w:eastAsia="方正仿宋_GBK" w:cs="方正仿宋_GBK"/>
          <w:kern w:val="0"/>
          <w:sz w:val="32"/>
          <w:szCs w:val="32"/>
        </w:rPr>
        <w:t>重庆市</w:t>
      </w:r>
      <w:r>
        <w:rPr>
          <w:rFonts w:hint="eastAsia" w:ascii="方正仿宋_GBK" w:hAnsi="方正仿宋_GBK" w:eastAsia="方正仿宋_GBK" w:cs="方正仿宋_GBK"/>
          <w:kern w:val="0"/>
          <w:sz w:val="32"/>
          <w:szCs w:val="32"/>
          <w:lang w:eastAsia="zh-CN"/>
        </w:rPr>
        <w:t>专精特新中小企业</w:t>
      </w:r>
      <w:r>
        <w:rPr>
          <w:rFonts w:hint="eastAsia" w:ascii="方正仿宋_GBK" w:hAnsi="方正仿宋_GBK" w:eastAsia="方正仿宋_GBK" w:cs="方正仿宋_GBK"/>
          <w:kern w:val="0"/>
          <w:sz w:val="32"/>
          <w:szCs w:val="32"/>
        </w:rPr>
        <w:t>奖励资金申请表</w:t>
      </w:r>
    </w:p>
    <w:p w14:paraId="0E9D3D17">
      <w:pPr>
        <w:spacing w:line="560" w:lineRule="exact"/>
        <w:ind w:firstLine="1600" w:firstLineChars="500"/>
        <w:rPr>
          <w:rFonts w:ascii="方正仿宋_GBK" w:hAnsi="方正仿宋_GBK" w:eastAsia="方正仿宋_GBK"/>
          <w:kern w:val="0"/>
          <w:sz w:val="32"/>
          <w:szCs w:val="32"/>
        </w:rPr>
      </w:pPr>
      <w:r>
        <w:rPr>
          <w:rFonts w:ascii="方正仿宋_GBK" w:hAnsi="方正仿宋_GBK" w:eastAsia="方正仿宋_GBK" w:cs="方正仿宋_GBK"/>
          <w:kern w:val="0"/>
          <w:sz w:val="32"/>
          <w:szCs w:val="32"/>
        </w:rPr>
        <w:t>2.</w:t>
      </w:r>
      <w:r>
        <w:rPr>
          <w:rFonts w:hint="eastAsia" w:ascii="方正仿宋_GBK" w:hAnsi="方正仿宋_GBK" w:eastAsia="方正仿宋_GBK" w:cs="方正仿宋_GBK"/>
          <w:kern w:val="0"/>
          <w:sz w:val="32"/>
          <w:szCs w:val="32"/>
        </w:rPr>
        <w:t>重庆市</w:t>
      </w:r>
      <w:r>
        <w:rPr>
          <w:rFonts w:hint="eastAsia" w:ascii="方正仿宋_GBK" w:hAnsi="方正仿宋_GBK" w:eastAsia="方正仿宋_GBK" w:cs="方正仿宋_GBK"/>
          <w:kern w:val="0"/>
          <w:sz w:val="32"/>
          <w:szCs w:val="32"/>
          <w:lang w:eastAsia="zh-CN"/>
        </w:rPr>
        <w:t>专精特新中小企业</w:t>
      </w:r>
      <w:r>
        <w:rPr>
          <w:rFonts w:hint="eastAsia" w:ascii="方正仿宋_GBK" w:hAnsi="方正仿宋_GBK" w:eastAsia="方正仿宋_GBK" w:cs="方正仿宋_GBK"/>
          <w:kern w:val="0"/>
          <w:sz w:val="32"/>
          <w:szCs w:val="32"/>
        </w:rPr>
        <w:t>奖励资金申报情况汇</w:t>
      </w:r>
    </w:p>
    <w:p w14:paraId="53AFB006">
      <w:pPr>
        <w:spacing w:line="560" w:lineRule="exact"/>
        <w:ind w:firstLine="1600" w:firstLineChars="500"/>
        <w:rPr>
          <w:rFonts w:ascii="方正仿宋_GBK" w:hAnsi="方正仿宋_GBK" w:eastAsia="方正仿宋_GBK"/>
          <w:kern w:val="0"/>
          <w:sz w:val="32"/>
          <w:szCs w:val="32"/>
        </w:rPr>
      </w:pPr>
      <w:r>
        <w:rPr>
          <w:rFonts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kern w:val="0"/>
          <w:sz w:val="32"/>
          <w:szCs w:val="32"/>
        </w:rPr>
        <w:t>总表</w:t>
      </w:r>
    </w:p>
    <w:p w14:paraId="2556B767">
      <w:pPr>
        <w:spacing w:line="560" w:lineRule="exact"/>
        <w:ind w:firstLine="1600" w:firstLineChars="500"/>
        <w:rPr>
          <w:rFonts w:ascii="方正仿宋_GBK" w:hAnsi="方正仿宋_GBK" w:eastAsia="方正仿宋_GBK"/>
          <w:kern w:val="0"/>
          <w:sz w:val="32"/>
          <w:szCs w:val="32"/>
        </w:rPr>
      </w:pPr>
      <w:r>
        <w:rPr>
          <w:rFonts w:ascii="方正仿宋_GBK" w:hAnsi="方正仿宋_GBK" w:eastAsia="方正仿宋_GBK" w:cs="方正仿宋_GBK"/>
          <w:kern w:val="0"/>
          <w:sz w:val="32"/>
          <w:szCs w:val="32"/>
        </w:rPr>
        <w:t>3.</w:t>
      </w:r>
      <w:r>
        <w:rPr>
          <w:rFonts w:hint="eastAsia" w:ascii="方正仿宋_GBK" w:hAnsi="方正仿宋_GBK" w:eastAsia="方正仿宋_GBK" w:cs="方正仿宋_GBK"/>
          <w:kern w:val="0"/>
          <w:sz w:val="32"/>
          <w:szCs w:val="32"/>
        </w:rPr>
        <w:t>重庆市</w:t>
      </w:r>
      <w:r>
        <w:rPr>
          <w:rFonts w:hint="eastAsia" w:ascii="方正仿宋_GBK" w:hAnsi="方正仿宋_GBK" w:eastAsia="方正仿宋_GBK" w:cs="方正仿宋_GBK"/>
          <w:kern w:val="0"/>
          <w:sz w:val="32"/>
          <w:szCs w:val="32"/>
          <w:lang w:eastAsia="zh-CN"/>
        </w:rPr>
        <w:t>专精特新中小企业</w:t>
      </w:r>
      <w:r>
        <w:rPr>
          <w:rFonts w:hint="eastAsia" w:ascii="方正仿宋_GBK" w:hAnsi="方正仿宋_GBK" w:eastAsia="方正仿宋_GBK" w:cs="方正仿宋_GBK"/>
          <w:kern w:val="0"/>
          <w:sz w:val="32"/>
          <w:szCs w:val="32"/>
        </w:rPr>
        <w:t>奖励评分规则</w:t>
      </w:r>
    </w:p>
    <w:p w14:paraId="71DA3DEA">
      <w:pPr>
        <w:spacing w:line="560" w:lineRule="exact"/>
        <w:ind w:firstLine="1600" w:firstLineChars="500"/>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4.</w:t>
      </w:r>
      <w:r>
        <w:rPr>
          <w:rFonts w:hint="eastAsia" w:ascii="方正仿宋_GBK" w:hAnsi="方正仿宋_GBK" w:eastAsia="方正仿宋_GBK" w:cs="方正仿宋_GBK"/>
          <w:kern w:val="0"/>
          <w:sz w:val="32"/>
          <w:szCs w:val="32"/>
          <w:lang w:eastAsia="zh-CN"/>
        </w:rPr>
        <w:t>专精特新中小企业</w:t>
      </w:r>
      <w:r>
        <w:rPr>
          <w:rFonts w:hint="eastAsia" w:ascii="方正仿宋_GBK" w:hAnsi="方正仿宋_GBK" w:eastAsia="方正仿宋_GBK" w:cs="方正仿宋_GBK"/>
          <w:kern w:val="0"/>
          <w:sz w:val="32"/>
          <w:szCs w:val="32"/>
        </w:rPr>
        <w:t>培育库入库条件及申报</w:t>
      </w:r>
    </w:p>
    <w:p w14:paraId="5E307EE4">
      <w:pPr>
        <w:widowControl/>
        <w:jc w:val="left"/>
        <w:rPr>
          <w:rFonts w:ascii="方正黑体_GBK" w:hAnsi="方正仿宋_GBK" w:eastAsia="方正黑体_GBK" w:cs="方正黑体_GBK"/>
          <w:sz w:val="32"/>
          <w:szCs w:val="32"/>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1</w:t>
      </w:r>
    </w:p>
    <w:p w14:paraId="397DCB2D">
      <w:pPr>
        <w:spacing w:line="560" w:lineRule="exact"/>
        <w:jc w:val="center"/>
        <w:textAlignment w:val="baseline"/>
        <w:rPr>
          <w:rFonts w:ascii="方正小标宋_GBK" w:hAnsi="方正小标宋_GBK" w:eastAsia="方正小标宋_GBK"/>
          <w:sz w:val="32"/>
          <w:szCs w:val="32"/>
        </w:rPr>
      </w:pPr>
      <w:r>
        <w:rPr>
          <w:rFonts w:hint="eastAsia" w:ascii="方正小标宋_GBK" w:hAnsi="方正小标宋_GBK" w:eastAsia="方正小标宋_GBK" w:cs="方正小标宋_GBK"/>
          <w:sz w:val="32"/>
          <w:szCs w:val="32"/>
        </w:rPr>
        <w:t>重庆市</w:t>
      </w:r>
      <w:r>
        <w:rPr>
          <w:rFonts w:hint="eastAsia" w:ascii="方正小标宋_GBK" w:hAnsi="方正小标宋_GBK" w:eastAsia="方正小标宋_GBK" w:cs="方正小标宋_GBK"/>
          <w:sz w:val="32"/>
          <w:szCs w:val="32"/>
          <w:lang w:eastAsia="zh-CN"/>
        </w:rPr>
        <w:t>专精特新中小企业</w:t>
      </w:r>
      <w:r>
        <w:rPr>
          <w:rFonts w:hint="eastAsia" w:ascii="方正小标宋_GBK" w:hAnsi="方正小标宋_GBK" w:eastAsia="方正小标宋_GBK" w:cs="方正小标宋_GBK"/>
          <w:sz w:val="32"/>
          <w:szCs w:val="32"/>
        </w:rPr>
        <w:t>奖励资金申请表</w:t>
      </w:r>
    </w:p>
    <w:p w14:paraId="52270978">
      <w:pPr>
        <w:spacing w:line="560" w:lineRule="exact"/>
        <w:ind w:firstLine="420" w:firstLineChars="200"/>
        <w:textAlignment w:val="baseline"/>
        <w:rPr>
          <w:rFonts w:ascii="方正小标宋简体" w:hAnsi="方正小标宋简体" w:eastAsia="方正小标宋简体"/>
          <w:sz w:val="28"/>
          <w:szCs w:val="28"/>
        </w:rPr>
      </w:pPr>
      <w:r>
        <w:rPr>
          <w:rFonts w:hint="eastAsia" w:ascii="宋体" w:hAnsi="宋体" w:cs="宋体"/>
        </w:rPr>
        <w:t>申请类型：</w:t>
      </w:r>
      <w:r>
        <w:rPr>
          <w:rFonts w:hint="eastAsia" w:ascii="宋体" w:hAnsi="宋体" w:cs="宋体"/>
          <w:kern w:val="0"/>
        </w:rPr>
        <w:t>□“专精特新”企业</w:t>
      </w:r>
      <w:r>
        <w:rPr>
          <w:rFonts w:ascii="宋体" w:hAnsi="宋体" w:cs="宋体"/>
          <w:kern w:val="0"/>
        </w:rPr>
        <w:t xml:space="preserve">   </w:t>
      </w:r>
      <w:r>
        <w:rPr>
          <w:rFonts w:hint="eastAsia" w:ascii="宋体" w:hAnsi="宋体" w:cs="宋体"/>
          <w:kern w:val="0"/>
        </w:rPr>
        <w:t>□“小巨人”</w:t>
      </w:r>
      <w:r>
        <w:rPr>
          <w:rFonts w:ascii="宋体" w:hAnsi="宋体" w:cs="宋体"/>
          <w:kern w:val="0"/>
        </w:rPr>
        <w:t xml:space="preserve">   </w:t>
      </w:r>
      <w:r>
        <w:rPr>
          <w:rFonts w:hint="eastAsia" w:ascii="宋体" w:hAnsi="宋体" w:cs="宋体"/>
          <w:kern w:val="0"/>
        </w:rPr>
        <w:t>□“隐形冠军”（可同时申报）</w:t>
      </w:r>
      <w:r>
        <w:rPr>
          <w:rFonts w:ascii="宋体" w:hAnsi="宋体" w:cs="宋体"/>
          <w:kern w:val="0"/>
        </w:rPr>
        <w:t xml:space="preserve"> </w:t>
      </w:r>
      <w:r>
        <w:rPr>
          <w:rFonts w:ascii="宋体" w:hAnsi="宋体" w:cs="宋体"/>
          <w:kern w:val="0"/>
          <w:sz w:val="20"/>
          <w:szCs w:val="20"/>
        </w:rPr>
        <w:t xml:space="preserve">      </w:t>
      </w:r>
    </w:p>
    <w:tbl>
      <w:tblPr>
        <w:tblStyle w:val="9"/>
        <w:tblW w:w="8579" w:type="dxa"/>
        <w:jc w:val="center"/>
        <w:tblLayout w:type="fixed"/>
        <w:tblCellMar>
          <w:top w:w="0" w:type="dxa"/>
          <w:left w:w="108" w:type="dxa"/>
          <w:bottom w:w="0" w:type="dxa"/>
          <w:right w:w="108" w:type="dxa"/>
        </w:tblCellMar>
      </w:tblPr>
      <w:tblGrid>
        <w:gridCol w:w="2692"/>
        <w:gridCol w:w="1271"/>
        <w:gridCol w:w="882"/>
        <w:gridCol w:w="56"/>
        <w:gridCol w:w="13"/>
        <w:gridCol w:w="1577"/>
        <w:gridCol w:w="480"/>
        <w:gridCol w:w="1608"/>
      </w:tblGrid>
      <w:tr w14:paraId="74E1BEDF">
        <w:tblPrEx>
          <w:tblCellMar>
            <w:top w:w="0" w:type="dxa"/>
            <w:left w:w="108" w:type="dxa"/>
            <w:bottom w:w="0" w:type="dxa"/>
            <w:right w:w="108" w:type="dxa"/>
          </w:tblCellMar>
        </w:tblPrEx>
        <w:trPr>
          <w:trHeight w:val="324" w:hRule="atLeast"/>
          <w:jc w:val="center"/>
        </w:trPr>
        <w:tc>
          <w:tcPr>
            <w:tcW w:w="2692" w:type="dxa"/>
            <w:tcBorders>
              <w:top w:val="single" w:color="auto" w:sz="8" w:space="0"/>
              <w:left w:val="single" w:color="auto" w:sz="8" w:space="0"/>
              <w:bottom w:val="single" w:color="auto" w:sz="8" w:space="0"/>
              <w:right w:val="single" w:color="auto" w:sz="8" w:space="0"/>
            </w:tcBorders>
            <w:vAlign w:val="center"/>
          </w:tcPr>
          <w:p w14:paraId="45D2AEE1">
            <w:pPr>
              <w:widowControl/>
              <w:jc w:val="left"/>
              <w:rPr>
                <w:rFonts w:ascii="宋体"/>
                <w:kern w:val="0"/>
                <w:sz w:val="20"/>
                <w:szCs w:val="20"/>
              </w:rPr>
            </w:pPr>
            <w:r>
              <w:rPr>
                <w:rFonts w:hint="eastAsia" w:ascii="宋体" w:hAnsi="宋体" w:cs="宋体"/>
                <w:kern w:val="0"/>
                <w:sz w:val="20"/>
                <w:szCs w:val="20"/>
              </w:rPr>
              <w:t>单位名称（盖章）</w:t>
            </w:r>
          </w:p>
        </w:tc>
        <w:tc>
          <w:tcPr>
            <w:tcW w:w="2222" w:type="dxa"/>
            <w:gridSpan w:val="4"/>
            <w:tcBorders>
              <w:top w:val="single" w:color="auto" w:sz="8" w:space="0"/>
              <w:left w:val="nil"/>
              <w:bottom w:val="single" w:color="auto" w:sz="8" w:space="0"/>
              <w:right w:val="single" w:color="auto" w:sz="8" w:space="0"/>
            </w:tcBorders>
            <w:vAlign w:val="center"/>
          </w:tcPr>
          <w:p w14:paraId="3B274E33">
            <w:pPr>
              <w:widowControl/>
              <w:jc w:val="left"/>
              <w:rPr>
                <w:rFonts w:ascii="宋体"/>
                <w:kern w:val="0"/>
                <w:sz w:val="20"/>
                <w:szCs w:val="20"/>
              </w:rPr>
            </w:pPr>
            <w:r>
              <w:rPr>
                <w:rFonts w:hint="eastAsia" w:ascii="宋体" w:hAnsi="宋体" w:cs="宋体"/>
                <w:kern w:val="0"/>
                <w:sz w:val="20"/>
                <w:szCs w:val="20"/>
              </w:rPr>
              <w:t>　</w:t>
            </w:r>
          </w:p>
        </w:tc>
        <w:tc>
          <w:tcPr>
            <w:tcW w:w="2057" w:type="dxa"/>
            <w:gridSpan w:val="2"/>
            <w:tcBorders>
              <w:top w:val="single" w:color="auto" w:sz="8" w:space="0"/>
              <w:left w:val="nil"/>
              <w:bottom w:val="single" w:color="auto" w:sz="8" w:space="0"/>
              <w:right w:val="single" w:color="auto" w:sz="8" w:space="0"/>
            </w:tcBorders>
            <w:vAlign w:val="center"/>
          </w:tcPr>
          <w:p w14:paraId="1588295B">
            <w:pPr>
              <w:widowControl/>
              <w:jc w:val="left"/>
              <w:rPr>
                <w:rFonts w:ascii="宋体"/>
                <w:kern w:val="0"/>
                <w:sz w:val="20"/>
                <w:szCs w:val="20"/>
              </w:rPr>
            </w:pPr>
            <w:r>
              <w:rPr>
                <w:rFonts w:hint="eastAsia" w:ascii="宋体" w:hAnsi="宋体" w:cs="宋体"/>
                <w:kern w:val="0"/>
                <w:sz w:val="20"/>
                <w:szCs w:val="20"/>
              </w:rPr>
              <w:t>企业地址</w:t>
            </w:r>
          </w:p>
        </w:tc>
        <w:tc>
          <w:tcPr>
            <w:tcW w:w="1608" w:type="dxa"/>
            <w:tcBorders>
              <w:top w:val="single" w:color="auto" w:sz="8" w:space="0"/>
              <w:left w:val="nil"/>
              <w:bottom w:val="single" w:color="auto" w:sz="8" w:space="0"/>
              <w:right w:val="single" w:color="auto" w:sz="8" w:space="0"/>
            </w:tcBorders>
            <w:vAlign w:val="center"/>
          </w:tcPr>
          <w:p w14:paraId="7165D50E">
            <w:pPr>
              <w:widowControl/>
              <w:jc w:val="center"/>
              <w:rPr>
                <w:rFonts w:ascii="宋体"/>
                <w:kern w:val="0"/>
                <w:sz w:val="20"/>
                <w:szCs w:val="20"/>
              </w:rPr>
            </w:pPr>
          </w:p>
        </w:tc>
      </w:tr>
      <w:tr w14:paraId="5E21159D">
        <w:tblPrEx>
          <w:tblCellMar>
            <w:top w:w="0" w:type="dxa"/>
            <w:left w:w="108" w:type="dxa"/>
            <w:bottom w:w="0" w:type="dxa"/>
            <w:right w:w="108" w:type="dxa"/>
          </w:tblCellMar>
        </w:tblPrEx>
        <w:trPr>
          <w:trHeight w:val="324" w:hRule="atLeast"/>
          <w:jc w:val="center"/>
        </w:trPr>
        <w:tc>
          <w:tcPr>
            <w:tcW w:w="2692" w:type="dxa"/>
            <w:tcBorders>
              <w:top w:val="nil"/>
              <w:left w:val="single" w:color="auto" w:sz="8" w:space="0"/>
              <w:bottom w:val="single" w:color="auto" w:sz="8" w:space="0"/>
              <w:right w:val="single" w:color="auto" w:sz="8" w:space="0"/>
            </w:tcBorders>
            <w:vAlign w:val="center"/>
          </w:tcPr>
          <w:p w14:paraId="755C6F27">
            <w:pPr>
              <w:widowControl/>
              <w:jc w:val="left"/>
              <w:rPr>
                <w:rFonts w:ascii="宋体"/>
                <w:kern w:val="0"/>
                <w:sz w:val="20"/>
                <w:szCs w:val="20"/>
              </w:rPr>
            </w:pPr>
            <w:r>
              <w:rPr>
                <w:rFonts w:hint="eastAsia" w:ascii="宋体" w:hAnsi="宋体" w:cs="宋体"/>
                <w:kern w:val="0"/>
                <w:sz w:val="20"/>
                <w:szCs w:val="20"/>
              </w:rPr>
              <w:t>法定代表人（企业负责人）</w:t>
            </w:r>
          </w:p>
        </w:tc>
        <w:tc>
          <w:tcPr>
            <w:tcW w:w="2222" w:type="dxa"/>
            <w:gridSpan w:val="4"/>
            <w:tcBorders>
              <w:top w:val="nil"/>
              <w:left w:val="nil"/>
              <w:bottom w:val="single" w:color="auto" w:sz="8" w:space="0"/>
              <w:right w:val="single" w:color="auto" w:sz="8" w:space="0"/>
            </w:tcBorders>
            <w:vAlign w:val="center"/>
          </w:tcPr>
          <w:p w14:paraId="2BEF93CC">
            <w:pPr>
              <w:widowControl/>
              <w:jc w:val="left"/>
              <w:rPr>
                <w:rFonts w:ascii="宋体"/>
                <w:kern w:val="0"/>
                <w:sz w:val="20"/>
                <w:szCs w:val="20"/>
              </w:rPr>
            </w:pPr>
            <w:r>
              <w:rPr>
                <w:rFonts w:hint="eastAsia" w:ascii="宋体" w:hAnsi="宋体" w:cs="宋体"/>
                <w:kern w:val="0"/>
                <w:sz w:val="20"/>
                <w:szCs w:val="20"/>
              </w:rPr>
              <w:t>　</w:t>
            </w:r>
          </w:p>
        </w:tc>
        <w:tc>
          <w:tcPr>
            <w:tcW w:w="2057" w:type="dxa"/>
            <w:gridSpan w:val="2"/>
            <w:tcBorders>
              <w:top w:val="nil"/>
              <w:left w:val="nil"/>
              <w:bottom w:val="single" w:color="auto" w:sz="8" w:space="0"/>
              <w:right w:val="single" w:color="auto" w:sz="8" w:space="0"/>
            </w:tcBorders>
            <w:vAlign w:val="center"/>
          </w:tcPr>
          <w:p w14:paraId="715D7C36">
            <w:pPr>
              <w:widowControl/>
              <w:jc w:val="left"/>
              <w:rPr>
                <w:rFonts w:ascii="宋体"/>
                <w:kern w:val="0"/>
                <w:sz w:val="20"/>
                <w:szCs w:val="20"/>
              </w:rPr>
            </w:pPr>
            <w:r>
              <w:rPr>
                <w:rFonts w:hint="eastAsia" w:ascii="宋体" w:hAnsi="宋体" w:cs="宋体"/>
                <w:kern w:val="0"/>
                <w:sz w:val="20"/>
                <w:szCs w:val="20"/>
              </w:rPr>
              <w:t>联系电话</w:t>
            </w:r>
          </w:p>
        </w:tc>
        <w:tc>
          <w:tcPr>
            <w:tcW w:w="1608" w:type="dxa"/>
            <w:tcBorders>
              <w:top w:val="nil"/>
              <w:left w:val="nil"/>
              <w:bottom w:val="single" w:color="auto" w:sz="8" w:space="0"/>
              <w:right w:val="single" w:color="auto" w:sz="8" w:space="0"/>
            </w:tcBorders>
            <w:vAlign w:val="center"/>
          </w:tcPr>
          <w:p w14:paraId="75B0F8CA">
            <w:pPr>
              <w:widowControl/>
              <w:jc w:val="center"/>
              <w:rPr>
                <w:rFonts w:ascii="宋体"/>
                <w:kern w:val="0"/>
                <w:sz w:val="20"/>
                <w:szCs w:val="20"/>
              </w:rPr>
            </w:pPr>
          </w:p>
        </w:tc>
      </w:tr>
      <w:tr w14:paraId="0C8694A6">
        <w:tblPrEx>
          <w:tblCellMar>
            <w:top w:w="0" w:type="dxa"/>
            <w:left w:w="108" w:type="dxa"/>
            <w:bottom w:w="0" w:type="dxa"/>
            <w:right w:w="108" w:type="dxa"/>
          </w:tblCellMar>
        </w:tblPrEx>
        <w:trPr>
          <w:trHeight w:val="324" w:hRule="atLeast"/>
          <w:jc w:val="center"/>
        </w:trPr>
        <w:tc>
          <w:tcPr>
            <w:tcW w:w="2692" w:type="dxa"/>
            <w:tcBorders>
              <w:top w:val="nil"/>
              <w:left w:val="single" w:color="auto" w:sz="8" w:space="0"/>
              <w:bottom w:val="single" w:color="auto" w:sz="8" w:space="0"/>
              <w:right w:val="single" w:color="auto" w:sz="8" w:space="0"/>
            </w:tcBorders>
            <w:vAlign w:val="center"/>
          </w:tcPr>
          <w:p w14:paraId="77838FDC">
            <w:pPr>
              <w:widowControl/>
              <w:jc w:val="left"/>
              <w:rPr>
                <w:rFonts w:ascii="宋体"/>
                <w:kern w:val="0"/>
                <w:sz w:val="20"/>
                <w:szCs w:val="20"/>
              </w:rPr>
            </w:pPr>
            <w:r>
              <w:rPr>
                <w:rFonts w:hint="eastAsia" w:ascii="宋体" w:hAnsi="宋体" w:cs="宋体"/>
                <w:kern w:val="0"/>
                <w:sz w:val="20"/>
                <w:szCs w:val="20"/>
              </w:rPr>
              <w:t>联系人</w:t>
            </w:r>
          </w:p>
        </w:tc>
        <w:tc>
          <w:tcPr>
            <w:tcW w:w="2222" w:type="dxa"/>
            <w:gridSpan w:val="4"/>
            <w:tcBorders>
              <w:top w:val="nil"/>
              <w:left w:val="nil"/>
              <w:bottom w:val="single" w:color="auto" w:sz="8" w:space="0"/>
              <w:right w:val="single" w:color="auto" w:sz="8" w:space="0"/>
            </w:tcBorders>
            <w:vAlign w:val="center"/>
          </w:tcPr>
          <w:p w14:paraId="152F5A7A">
            <w:pPr>
              <w:widowControl/>
              <w:jc w:val="left"/>
              <w:rPr>
                <w:rFonts w:ascii="宋体"/>
                <w:kern w:val="0"/>
                <w:sz w:val="20"/>
                <w:szCs w:val="20"/>
              </w:rPr>
            </w:pPr>
            <w:r>
              <w:rPr>
                <w:rFonts w:hint="eastAsia" w:ascii="宋体" w:hAnsi="宋体" w:cs="宋体"/>
                <w:kern w:val="0"/>
                <w:sz w:val="20"/>
                <w:szCs w:val="20"/>
              </w:rPr>
              <w:t>　</w:t>
            </w:r>
          </w:p>
        </w:tc>
        <w:tc>
          <w:tcPr>
            <w:tcW w:w="2057" w:type="dxa"/>
            <w:gridSpan w:val="2"/>
            <w:tcBorders>
              <w:top w:val="nil"/>
              <w:left w:val="nil"/>
              <w:bottom w:val="single" w:color="auto" w:sz="8" w:space="0"/>
              <w:right w:val="single" w:color="auto" w:sz="8" w:space="0"/>
            </w:tcBorders>
            <w:vAlign w:val="center"/>
          </w:tcPr>
          <w:p w14:paraId="123A6FA2">
            <w:pPr>
              <w:widowControl/>
              <w:jc w:val="left"/>
              <w:rPr>
                <w:rFonts w:ascii="宋体"/>
                <w:kern w:val="0"/>
                <w:sz w:val="20"/>
                <w:szCs w:val="20"/>
              </w:rPr>
            </w:pPr>
            <w:r>
              <w:rPr>
                <w:rFonts w:hint="eastAsia" w:ascii="宋体" w:hAnsi="宋体" w:cs="宋体"/>
                <w:kern w:val="0"/>
                <w:sz w:val="20"/>
                <w:szCs w:val="20"/>
              </w:rPr>
              <w:t>联系电话</w:t>
            </w:r>
          </w:p>
        </w:tc>
        <w:tc>
          <w:tcPr>
            <w:tcW w:w="1608" w:type="dxa"/>
            <w:tcBorders>
              <w:top w:val="nil"/>
              <w:left w:val="nil"/>
              <w:bottom w:val="single" w:color="auto" w:sz="8" w:space="0"/>
              <w:right w:val="single" w:color="auto" w:sz="8" w:space="0"/>
            </w:tcBorders>
            <w:vAlign w:val="center"/>
          </w:tcPr>
          <w:p w14:paraId="35899200">
            <w:pPr>
              <w:widowControl/>
              <w:jc w:val="center"/>
              <w:rPr>
                <w:rFonts w:ascii="宋体"/>
                <w:kern w:val="0"/>
                <w:sz w:val="20"/>
                <w:szCs w:val="20"/>
              </w:rPr>
            </w:pPr>
          </w:p>
        </w:tc>
      </w:tr>
      <w:tr w14:paraId="6538A08B">
        <w:tblPrEx>
          <w:tblCellMar>
            <w:top w:w="0" w:type="dxa"/>
            <w:left w:w="108" w:type="dxa"/>
            <w:bottom w:w="0" w:type="dxa"/>
            <w:right w:w="108" w:type="dxa"/>
          </w:tblCellMar>
        </w:tblPrEx>
        <w:trPr>
          <w:trHeight w:val="324" w:hRule="atLeast"/>
          <w:jc w:val="center"/>
        </w:trPr>
        <w:tc>
          <w:tcPr>
            <w:tcW w:w="2692" w:type="dxa"/>
            <w:tcBorders>
              <w:top w:val="nil"/>
              <w:left w:val="single" w:color="auto" w:sz="8" w:space="0"/>
              <w:bottom w:val="single" w:color="auto" w:sz="8" w:space="0"/>
              <w:right w:val="single" w:color="auto" w:sz="8" w:space="0"/>
            </w:tcBorders>
          </w:tcPr>
          <w:p w14:paraId="2C5731CF">
            <w:pPr>
              <w:widowControl/>
              <w:jc w:val="left"/>
              <w:rPr>
                <w:rFonts w:ascii="宋体"/>
                <w:kern w:val="0"/>
                <w:sz w:val="20"/>
                <w:szCs w:val="20"/>
              </w:rPr>
            </w:pPr>
            <w:r>
              <w:rPr>
                <w:rFonts w:hint="eastAsia" w:ascii="宋体" w:hAnsi="宋体" w:cs="宋体"/>
                <w:kern w:val="0"/>
                <w:sz w:val="20"/>
                <w:szCs w:val="20"/>
              </w:rPr>
              <w:t>所属行业名称</w:t>
            </w:r>
          </w:p>
        </w:tc>
        <w:tc>
          <w:tcPr>
            <w:tcW w:w="2222" w:type="dxa"/>
            <w:gridSpan w:val="4"/>
            <w:tcBorders>
              <w:top w:val="nil"/>
              <w:left w:val="nil"/>
              <w:bottom w:val="single" w:color="auto" w:sz="8" w:space="0"/>
              <w:right w:val="single" w:color="auto" w:sz="8" w:space="0"/>
            </w:tcBorders>
          </w:tcPr>
          <w:p w14:paraId="4C873FDB">
            <w:pPr>
              <w:widowControl/>
              <w:jc w:val="left"/>
              <w:rPr>
                <w:rFonts w:ascii="宋体"/>
                <w:kern w:val="0"/>
                <w:sz w:val="20"/>
                <w:szCs w:val="20"/>
              </w:rPr>
            </w:pPr>
            <w:r>
              <w:rPr>
                <w:rFonts w:hint="eastAsia" w:ascii="宋体" w:hAnsi="宋体" w:cs="宋体"/>
                <w:kern w:val="0"/>
                <w:sz w:val="20"/>
                <w:szCs w:val="20"/>
              </w:rPr>
              <w:t>　</w:t>
            </w:r>
          </w:p>
        </w:tc>
        <w:tc>
          <w:tcPr>
            <w:tcW w:w="2057" w:type="dxa"/>
            <w:gridSpan w:val="2"/>
            <w:tcBorders>
              <w:top w:val="nil"/>
              <w:left w:val="nil"/>
              <w:bottom w:val="single" w:color="auto" w:sz="8" w:space="0"/>
              <w:right w:val="single" w:color="auto" w:sz="8" w:space="0"/>
            </w:tcBorders>
          </w:tcPr>
          <w:p w14:paraId="218A67B4">
            <w:pPr>
              <w:widowControl/>
              <w:jc w:val="left"/>
              <w:rPr>
                <w:rFonts w:ascii="宋体"/>
                <w:kern w:val="0"/>
                <w:sz w:val="20"/>
                <w:szCs w:val="20"/>
              </w:rPr>
            </w:pPr>
            <w:r>
              <w:rPr>
                <w:rFonts w:hint="eastAsia" w:ascii="宋体" w:hAnsi="宋体" w:cs="宋体"/>
                <w:kern w:val="0"/>
                <w:sz w:val="20"/>
                <w:szCs w:val="20"/>
              </w:rPr>
              <w:t>登记注册日期</w:t>
            </w:r>
          </w:p>
        </w:tc>
        <w:tc>
          <w:tcPr>
            <w:tcW w:w="1608" w:type="dxa"/>
            <w:tcBorders>
              <w:top w:val="nil"/>
              <w:left w:val="nil"/>
              <w:bottom w:val="single" w:color="auto" w:sz="8" w:space="0"/>
              <w:right w:val="single" w:color="auto" w:sz="8" w:space="0"/>
            </w:tcBorders>
          </w:tcPr>
          <w:p w14:paraId="4D32534F">
            <w:pPr>
              <w:widowControl/>
              <w:rPr>
                <w:rFonts w:ascii="宋体"/>
                <w:kern w:val="0"/>
                <w:sz w:val="20"/>
                <w:szCs w:val="20"/>
              </w:rPr>
            </w:pPr>
            <w:r>
              <w:rPr>
                <w:rFonts w:hint="eastAsia" w:ascii="宋体" w:hAnsi="宋体" w:cs="宋体"/>
                <w:kern w:val="0"/>
                <w:sz w:val="20"/>
                <w:szCs w:val="20"/>
              </w:rPr>
              <w:t>　</w:t>
            </w:r>
          </w:p>
        </w:tc>
      </w:tr>
      <w:tr w14:paraId="4A170418">
        <w:tblPrEx>
          <w:tblCellMar>
            <w:top w:w="0" w:type="dxa"/>
            <w:left w:w="108" w:type="dxa"/>
            <w:bottom w:w="0" w:type="dxa"/>
            <w:right w:w="108" w:type="dxa"/>
          </w:tblCellMar>
        </w:tblPrEx>
        <w:trPr>
          <w:trHeight w:val="324" w:hRule="atLeast"/>
          <w:jc w:val="center"/>
        </w:trPr>
        <w:tc>
          <w:tcPr>
            <w:tcW w:w="2692" w:type="dxa"/>
            <w:tcBorders>
              <w:top w:val="nil"/>
              <w:left w:val="single" w:color="auto" w:sz="8" w:space="0"/>
              <w:bottom w:val="single" w:color="auto" w:sz="8" w:space="0"/>
              <w:right w:val="single" w:color="auto" w:sz="8" w:space="0"/>
            </w:tcBorders>
            <w:vAlign w:val="center"/>
          </w:tcPr>
          <w:p w14:paraId="2BEBA933">
            <w:pPr>
              <w:widowControl/>
              <w:jc w:val="left"/>
              <w:rPr>
                <w:rFonts w:ascii="宋体"/>
                <w:kern w:val="0"/>
                <w:sz w:val="22"/>
              </w:rPr>
            </w:pPr>
            <w:r>
              <w:rPr>
                <w:rFonts w:hint="eastAsia" w:ascii="宋体" w:hAnsi="宋体" w:cs="宋体"/>
                <w:kern w:val="0"/>
                <w:sz w:val="22"/>
              </w:rPr>
              <w:t>具体细分领域</w:t>
            </w:r>
          </w:p>
        </w:tc>
        <w:tc>
          <w:tcPr>
            <w:tcW w:w="5887" w:type="dxa"/>
            <w:gridSpan w:val="7"/>
            <w:tcBorders>
              <w:top w:val="single" w:color="auto" w:sz="8" w:space="0"/>
              <w:left w:val="nil"/>
              <w:bottom w:val="single" w:color="auto" w:sz="8" w:space="0"/>
              <w:right w:val="single" w:color="auto" w:sz="8" w:space="0"/>
            </w:tcBorders>
            <w:vAlign w:val="center"/>
          </w:tcPr>
          <w:p w14:paraId="540368FC">
            <w:pPr>
              <w:widowControl/>
              <w:jc w:val="center"/>
              <w:rPr>
                <w:rFonts w:ascii="宋体"/>
                <w:kern w:val="0"/>
                <w:sz w:val="20"/>
                <w:szCs w:val="20"/>
              </w:rPr>
            </w:pPr>
            <w:r>
              <w:rPr>
                <w:rFonts w:hint="eastAsia" w:ascii="宋体" w:hAnsi="宋体" w:cs="宋体"/>
                <w:kern w:val="0"/>
                <w:sz w:val="20"/>
                <w:szCs w:val="20"/>
              </w:rPr>
              <w:t>　</w:t>
            </w:r>
          </w:p>
        </w:tc>
      </w:tr>
      <w:tr w14:paraId="4E273F1C">
        <w:tblPrEx>
          <w:tblCellMar>
            <w:top w:w="0" w:type="dxa"/>
            <w:left w:w="108" w:type="dxa"/>
            <w:bottom w:w="0" w:type="dxa"/>
            <w:right w:w="108" w:type="dxa"/>
          </w:tblCellMar>
        </w:tblPrEx>
        <w:trPr>
          <w:trHeight w:val="324" w:hRule="atLeast"/>
          <w:jc w:val="center"/>
        </w:trPr>
        <w:tc>
          <w:tcPr>
            <w:tcW w:w="2692" w:type="dxa"/>
            <w:tcBorders>
              <w:top w:val="nil"/>
              <w:left w:val="single" w:color="auto" w:sz="8" w:space="0"/>
              <w:bottom w:val="single" w:color="auto" w:sz="8" w:space="0"/>
              <w:right w:val="single" w:color="auto" w:sz="8" w:space="0"/>
            </w:tcBorders>
            <w:vAlign w:val="center"/>
          </w:tcPr>
          <w:p w14:paraId="5FCDA00B">
            <w:pPr>
              <w:widowControl/>
              <w:jc w:val="left"/>
              <w:rPr>
                <w:rFonts w:ascii="宋体"/>
                <w:kern w:val="0"/>
                <w:sz w:val="20"/>
                <w:szCs w:val="20"/>
              </w:rPr>
            </w:pPr>
            <w:r>
              <w:rPr>
                <w:rFonts w:hint="eastAsia" w:ascii="宋体" w:hAnsi="宋体" w:cs="宋体"/>
                <w:kern w:val="0"/>
                <w:sz w:val="20"/>
                <w:szCs w:val="20"/>
              </w:rPr>
              <w:t>企业规模</w:t>
            </w:r>
          </w:p>
        </w:tc>
        <w:tc>
          <w:tcPr>
            <w:tcW w:w="5887" w:type="dxa"/>
            <w:gridSpan w:val="7"/>
            <w:tcBorders>
              <w:top w:val="single" w:color="auto" w:sz="8" w:space="0"/>
              <w:left w:val="nil"/>
              <w:bottom w:val="single" w:color="auto" w:sz="8" w:space="0"/>
              <w:right w:val="single" w:color="auto" w:sz="8" w:space="0"/>
            </w:tcBorders>
            <w:vAlign w:val="center"/>
          </w:tcPr>
          <w:p w14:paraId="7792CD6B">
            <w:pPr>
              <w:widowControl/>
              <w:jc w:val="center"/>
              <w:rPr>
                <w:rFonts w:ascii="宋体"/>
                <w:kern w:val="0"/>
                <w:sz w:val="20"/>
                <w:szCs w:val="20"/>
              </w:rPr>
            </w:pPr>
            <w:r>
              <w:rPr>
                <w:rFonts w:hint="eastAsia" w:ascii="宋体" w:hAnsi="宋体" w:cs="宋体"/>
                <w:kern w:val="0"/>
                <w:sz w:val="20"/>
                <w:szCs w:val="20"/>
              </w:rPr>
              <w:t>□中型</w:t>
            </w:r>
            <w:r>
              <w:rPr>
                <w:rFonts w:ascii="宋体" w:hAnsi="宋体" w:cs="宋体"/>
                <w:kern w:val="0"/>
                <w:sz w:val="20"/>
                <w:szCs w:val="20"/>
              </w:rPr>
              <w:t xml:space="preserve">      </w:t>
            </w:r>
            <w:r>
              <w:rPr>
                <w:rFonts w:hint="eastAsia" w:ascii="宋体" w:hAnsi="宋体" w:cs="宋体"/>
                <w:kern w:val="0"/>
                <w:sz w:val="20"/>
                <w:szCs w:val="20"/>
              </w:rPr>
              <w:t>□小型</w:t>
            </w:r>
            <w:r>
              <w:rPr>
                <w:rFonts w:ascii="宋体" w:hAnsi="宋体" w:cs="宋体"/>
                <w:kern w:val="0"/>
                <w:sz w:val="20"/>
                <w:szCs w:val="20"/>
              </w:rPr>
              <w:t xml:space="preserve">       </w:t>
            </w:r>
            <w:r>
              <w:rPr>
                <w:rFonts w:hint="eastAsia" w:ascii="宋体" w:hAnsi="宋体" w:cs="宋体"/>
                <w:kern w:val="0"/>
                <w:sz w:val="20"/>
                <w:szCs w:val="20"/>
              </w:rPr>
              <w:t>□微型</w:t>
            </w:r>
          </w:p>
        </w:tc>
      </w:tr>
      <w:tr w14:paraId="01FA4D32">
        <w:tblPrEx>
          <w:tblCellMar>
            <w:top w:w="0" w:type="dxa"/>
            <w:left w:w="108" w:type="dxa"/>
            <w:bottom w:w="0" w:type="dxa"/>
            <w:right w:w="108" w:type="dxa"/>
          </w:tblCellMar>
        </w:tblPrEx>
        <w:trPr>
          <w:trHeight w:val="413" w:hRule="atLeast"/>
          <w:jc w:val="center"/>
        </w:trPr>
        <w:tc>
          <w:tcPr>
            <w:tcW w:w="2692" w:type="dxa"/>
            <w:tcBorders>
              <w:top w:val="nil"/>
              <w:left w:val="single" w:color="auto" w:sz="8" w:space="0"/>
              <w:bottom w:val="single" w:color="auto" w:sz="8" w:space="0"/>
              <w:right w:val="single" w:color="auto" w:sz="8" w:space="0"/>
            </w:tcBorders>
            <w:vAlign w:val="center"/>
          </w:tcPr>
          <w:p w14:paraId="511D46A7">
            <w:pPr>
              <w:widowControl/>
              <w:jc w:val="left"/>
              <w:rPr>
                <w:rFonts w:ascii="宋体"/>
                <w:kern w:val="0"/>
                <w:sz w:val="20"/>
                <w:szCs w:val="20"/>
              </w:rPr>
            </w:pPr>
            <w:r>
              <w:rPr>
                <w:rFonts w:hint="eastAsia" w:ascii="宋体" w:hAnsi="宋体" w:cs="宋体"/>
                <w:kern w:val="0"/>
                <w:sz w:val="20"/>
                <w:szCs w:val="20"/>
              </w:rPr>
              <w:t>企业控股类型</w:t>
            </w:r>
          </w:p>
        </w:tc>
        <w:tc>
          <w:tcPr>
            <w:tcW w:w="5887" w:type="dxa"/>
            <w:gridSpan w:val="7"/>
            <w:tcBorders>
              <w:top w:val="single" w:color="auto" w:sz="8" w:space="0"/>
              <w:left w:val="nil"/>
              <w:bottom w:val="single" w:color="auto" w:sz="8" w:space="0"/>
              <w:right w:val="single" w:color="auto" w:sz="8" w:space="0"/>
            </w:tcBorders>
            <w:vAlign w:val="center"/>
          </w:tcPr>
          <w:p w14:paraId="52BC1995">
            <w:pPr>
              <w:widowControl/>
              <w:jc w:val="center"/>
              <w:rPr>
                <w:rFonts w:ascii="宋体"/>
                <w:kern w:val="0"/>
                <w:sz w:val="20"/>
                <w:szCs w:val="20"/>
              </w:rPr>
            </w:pPr>
            <w:r>
              <w:rPr>
                <w:rFonts w:hint="eastAsia" w:ascii="宋体" w:hAnsi="宋体" w:cs="宋体"/>
                <w:kern w:val="0"/>
                <w:sz w:val="20"/>
                <w:szCs w:val="20"/>
              </w:rPr>
              <w:t>□国有</w:t>
            </w:r>
            <w:r>
              <w:rPr>
                <w:rFonts w:ascii="宋体" w:hAnsi="宋体" w:cs="宋体"/>
                <w:kern w:val="0"/>
                <w:sz w:val="20"/>
                <w:szCs w:val="20"/>
              </w:rPr>
              <w:t xml:space="preserve">         </w:t>
            </w:r>
            <w:r>
              <w:rPr>
                <w:rFonts w:hint="eastAsia" w:ascii="宋体" w:hAnsi="宋体" w:cs="宋体"/>
                <w:kern w:val="0"/>
                <w:sz w:val="20"/>
                <w:szCs w:val="20"/>
              </w:rPr>
              <w:t>□民营</w:t>
            </w:r>
            <w:r>
              <w:rPr>
                <w:rFonts w:ascii="宋体" w:hAnsi="宋体" w:cs="宋体"/>
                <w:kern w:val="0"/>
                <w:sz w:val="20"/>
                <w:szCs w:val="20"/>
              </w:rPr>
              <w:t xml:space="preserve">        </w:t>
            </w:r>
            <w:r>
              <w:rPr>
                <w:rFonts w:hint="eastAsia" w:ascii="宋体" w:hAnsi="宋体" w:cs="宋体"/>
                <w:kern w:val="0"/>
                <w:sz w:val="20"/>
                <w:szCs w:val="20"/>
              </w:rPr>
              <w:t>□合资</w:t>
            </w:r>
            <w:r>
              <w:rPr>
                <w:rFonts w:ascii="宋体" w:hAnsi="宋体" w:cs="宋体"/>
                <w:kern w:val="0"/>
                <w:sz w:val="20"/>
                <w:szCs w:val="20"/>
              </w:rPr>
              <w:t xml:space="preserve">            </w:t>
            </w:r>
            <w:r>
              <w:rPr>
                <w:rFonts w:hint="eastAsia" w:ascii="宋体" w:hAnsi="宋体" w:cs="宋体"/>
                <w:kern w:val="0"/>
                <w:sz w:val="20"/>
                <w:szCs w:val="20"/>
              </w:rPr>
              <w:t>□其他</w:t>
            </w:r>
          </w:p>
        </w:tc>
      </w:tr>
      <w:tr w14:paraId="2B939E2A">
        <w:tblPrEx>
          <w:tblCellMar>
            <w:top w:w="0" w:type="dxa"/>
            <w:left w:w="108" w:type="dxa"/>
            <w:bottom w:w="0" w:type="dxa"/>
            <w:right w:w="108" w:type="dxa"/>
          </w:tblCellMar>
        </w:tblPrEx>
        <w:trPr>
          <w:trHeight w:val="288" w:hRule="atLeast"/>
          <w:jc w:val="center"/>
        </w:trPr>
        <w:tc>
          <w:tcPr>
            <w:tcW w:w="8579" w:type="dxa"/>
            <w:gridSpan w:val="8"/>
            <w:tcBorders>
              <w:top w:val="single" w:color="auto" w:sz="8" w:space="0"/>
              <w:left w:val="single" w:color="auto" w:sz="8" w:space="0"/>
              <w:bottom w:val="single" w:color="auto" w:sz="8" w:space="0"/>
              <w:right w:val="single" w:color="auto" w:sz="8" w:space="0"/>
            </w:tcBorders>
            <w:vAlign w:val="center"/>
          </w:tcPr>
          <w:p w14:paraId="7E33A145">
            <w:pPr>
              <w:widowControl/>
              <w:jc w:val="center"/>
              <w:rPr>
                <w:rFonts w:ascii="宋体"/>
                <w:kern w:val="0"/>
                <w:sz w:val="20"/>
                <w:szCs w:val="20"/>
              </w:rPr>
            </w:pPr>
            <w:r>
              <w:rPr>
                <w:rFonts w:hint="eastAsia" w:ascii="方正黑体_GBK" w:hAnsi="方正黑体_GBK" w:eastAsia="方正黑体_GBK" w:cs="方正黑体_GBK"/>
                <w:kern w:val="0"/>
                <w:sz w:val="20"/>
                <w:szCs w:val="20"/>
              </w:rPr>
              <w:t>企业生产经营情况</w:t>
            </w:r>
          </w:p>
        </w:tc>
      </w:tr>
      <w:tr w14:paraId="2250298D">
        <w:tblPrEx>
          <w:tblCellMar>
            <w:top w:w="0" w:type="dxa"/>
            <w:left w:w="108" w:type="dxa"/>
            <w:bottom w:w="0" w:type="dxa"/>
            <w:right w:w="108" w:type="dxa"/>
          </w:tblCellMar>
        </w:tblPrEx>
        <w:trPr>
          <w:trHeight w:val="324" w:hRule="atLeast"/>
          <w:jc w:val="center"/>
        </w:trPr>
        <w:tc>
          <w:tcPr>
            <w:tcW w:w="2692" w:type="dxa"/>
            <w:tcBorders>
              <w:top w:val="nil"/>
              <w:left w:val="single" w:color="auto" w:sz="8" w:space="0"/>
              <w:bottom w:val="single" w:color="auto" w:sz="8" w:space="0"/>
              <w:right w:val="single" w:color="auto" w:sz="8" w:space="0"/>
            </w:tcBorders>
            <w:vAlign w:val="center"/>
          </w:tcPr>
          <w:p w14:paraId="15566508">
            <w:pPr>
              <w:widowControl/>
              <w:jc w:val="center"/>
              <w:rPr>
                <w:rFonts w:ascii="宋体"/>
                <w:kern w:val="0"/>
                <w:sz w:val="20"/>
                <w:szCs w:val="20"/>
              </w:rPr>
            </w:pPr>
            <w:r>
              <w:rPr>
                <w:rFonts w:hint="eastAsia" w:ascii="方正黑体_GBK" w:hAnsi="方正黑体_GBK" w:eastAsia="方正黑体_GBK" w:cs="方正黑体_GBK"/>
                <w:kern w:val="0"/>
                <w:sz w:val="20"/>
                <w:szCs w:val="20"/>
              </w:rPr>
              <w:t>营业收入指标</w:t>
            </w:r>
          </w:p>
        </w:tc>
        <w:tc>
          <w:tcPr>
            <w:tcW w:w="2222" w:type="dxa"/>
            <w:gridSpan w:val="4"/>
            <w:tcBorders>
              <w:top w:val="nil"/>
              <w:left w:val="nil"/>
              <w:bottom w:val="single" w:color="auto" w:sz="8" w:space="0"/>
              <w:right w:val="single" w:color="auto" w:sz="8" w:space="0"/>
            </w:tcBorders>
            <w:vAlign w:val="center"/>
          </w:tcPr>
          <w:p w14:paraId="5EC6B3FA">
            <w:pPr>
              <w:widowControl/>
              <w:jc w:val="center"/>
              <w:rPr>
                <w:rFonts w:ascii="宋体"/>
                <w:kern w:val="0"/>
                <w:sz w:val="20"/>
                <w:szCs w:val="20"/>
              </w:rPr>
            </w:pPr>
            <w:r>
              <w:rPr>
                <w:rFonts w:ascii="宋体" w:hAnsi="宋体" w:cs="宋体"/>
                <w:kern w:val="0"/>
                <w:sz w:val="20"/>
                <w:szCs w:val="20"/>
              </w:rPr>
              <w:t>201</w:t>
            </w:r>
            <w:r>
              <w:rPr>
                <w:rFonts w:hint="eastAsia" w:ascii="宋体" w:hAnsi="宋体" w:cs="宋体"/>
                <w:kern w:val="0"/>
                <w:sz w:val="20"/>
                <w:szCs w:val="20"/>
              </w:rPr>
              <w:t>7年</w:t>
            </w:r>
          </w:p>
        </w:tc>
        <w:tc>
          <w:tcPr>
            <w:tcW w:w="2057" w:type="dxa"/>
            <w:gridSpan w:val="2"/>
            <w:tcBorders>
              <w:top w:val="nil"/>
              <w:left w:val="nil"/>
              <w:bottom w:val="single" w:color="auto" w:sz="8" w:space="0"/>
              <w:right w:val="single" w:color="auto" w:sz="8" w:space="0"/>
            </w:tcBorders>
            <w:vAlign w:val="center"/>
          </w:tcPr>
          <w:p w14:paraId="62F8B6F6">
            <w:pPr>
              <w:widowControl/>
              <w:jc w:val="center"/>
              <w:rPr>
                <w:rFonts w:ascii="宋体" w:hAnsi="宋体" w:cs="宋体"/>
                <w:kern w:val="0"/>
                <w:sz w:val="20"/>
                <w:szCs w:val="20"/>
              </w:rPr>
            </w:pPr>
            <w:r>
              <w:rPr>
                <w:rFonts w:ascii="宋体" w:hAnsi="宋体" w:cs="宋体"/>
                <w:kern w:val="0"/>
                <w:sz w:val="20"/>
                <w:szCs w:val="20"/>
              </w:rPr>
              <w:t>201</w:t>
            </w:r>
            <w:r>
              <w:rPr>
                <w:rFonts w:hint="eastAsia" w:ascii="宋体" w:hAnsi="宋体" w:cs="宋体"/>
                <w:kern w:val="0"/>
                <w:sz w:val="20"/>
                <w:szCs w:val="20"/>
              </w:rPr>
              <w:t>8年</w:t>
            </w:r>
          </w:p>
        </w:tc>
        <w:tc>
          <w:tcPr>
            <w:tcW w:w="1608" w:type="dxa"/>
            <w:tcBorders>
              <w:top w:val="nil"/>
              <w:left w:val="nil"/>
              <w:bottom w:val="single" w:color="auto" w:sz="8" w:space="0"/>
              <w:right w:val="single" w:color="auto" w:sz="8" w:space="0"/>
            </w:tcBorders>
            <w:vAlign w:val="center"/>
          </w:tcPr>
          <w:p w14:paraId="140A256C">
            <w:pPr>
              <w:widowControl/>
              <w:jc w:val="center"/>
              <w:rPr>
                <w:rFonts w:ascii="宋体" w:hAnsi="宋体" w:cs="宋体"/>
                <w:kern w:val="0"/>
                <w:sz w:val="20"/>
                <w:szCs w:val="20"/>
              </w:rPr>
            </w:pPr>
            <w:r>
              <w:rPr>
                <w:rFonts w:ascii="宋体" w:hAnsi="宋体" w:cs="宋体"/>
                <w:kern w:val="0"/>
                <w:sz w:val="20"/>
                <w:szCs w:val="20"/>
              </w:rPr>
              <w:t>201</w:t>
            </w:r>
            <w:r>
              <w:rPr>
                <w:rFonts w:hint="eastAsia" w:ascii="宋体" w:hAnsi="宋体" w:cs="宋体"/>
                <w:kern w:val="0"/>
                <w:sz w:val="20"/>
                <w:szCs w:val="20"/>
              </w:rPr>
              <w:t>9年</w:t>
            </w:r>
          </w:p>
        </w:tc>
      </w:tr>
      <w:tr w14:paraId="6535A35A">
        <w:tblPrEx>
          <w:tblCellMar>
            <w:top w:w="0" w:type="dxa"/>
            <w:left w:w="108" w:type="dxa"/>
            <w:bottom w:w="0" w:type="dxa"/>
            <w:right w:w="108" w:type="dxa"/>
          </w:tblCellMar>
        </w:tblPrEx>
        <w:trPr>
          <w:trHeight w:val="324" w:hRule="atLeast"/>
          <w:jc w:val="center"/>
        </w:trPr>
        <w:tc>
          <w:tcPr>
            <w:tcW w:w="2692" w:type="dxa"/>
            <w:tcBorders>
              <w:top w:val="nil"/>
              <w:left w:val="single" w:color="auto" w:sz="8" w:space="0"/>
              <w:bottom w:val="single" w:color="auto" w:sz="8" w:space="0"/>
              <w:right w:val="single" w:color="auto" w:sz="8" w:space="0"/>
            </w:tcBorders>
            <w:vAlign w:val="center"/>
          </w:tcPr>
          <w:p w14:paraId="45296ADF">
            <w:pPr>
              <w:widowControl/>
              <w:jc w:val="left"/>
              <w:rPr>
                <w:rFonts w:ascii="宋体"/>
                <w:kern w:val="0"/>
                <w:sz w:val="20"/>
                <w:szCs w:val="20"/>
              </w:rPr>
            </w:pPr>
            <w:r>
              <w:rPr>
                <w:rFonts w:hint="eastAsia" w:ascii="宋体" w:hAnsi="宋体" w:cs="宋体"/>
                <w:kern w:val="0"/>
                <w:sz w:val="20"/>
                <w:szCs w:val="20"/>
              </w:rPr>
              <w:t>营业收入（万元）</w:t>
            </w:r>
          </w:p>
        </w:tc>
        <w:tc>
          <w:tcPr>
            <w:tcW w:w="2209" w:type="dxa"/>
            <w:gridSpan w:val="3"/>
            <w:tcBorders>
              <w:top w:val="nil"/>
              <w:left w:val="nil"/>
              <w:bottom w:val="single" w:color="auto" w:sz="8" w:space="0"/>
              <w:right w:val="single" w:color="auto" w:sz="8" w:space="0"/>
            </w:tcBorders>
            <w:vAlign w:val="center"/>
          </w:tcPr>
          <w:p w14:paraId="4B3F5610">
            <w:pPr>
              <w:widowControl/>
              <w:jc w:val="center"/>
              <w:rPr>
                <w:rFonts w:ascii="宋体"/>
                <w:kern w:val="0"/>
                <w:sz w:val="20"/>
                <w:szCs w:val="20"/>
              </w:rPr>
            </w:pPr>
            <w:r>
              <w:rPr>
                <w:rFonts w:hint="eastAsia" w:ascii="宋体" w:hAnsi="宋体" w:cs="宋体"/>
                <w:kern w:val="0"/>
                <w:sz w:val="20"/>
                <w:szCs w:val="20"/>
              </w:rPr>
              <w:t>　</w:t>
            </w:r>
          </w:p>
        </w:tc>
        <w:tc>
          <w:tcPr>
            <w:tcW w:w="2070" w:type="dxa"/>
            <w:gridSpan w:val="3"/>
            <w:tcBorders>
              <w:top w:val="nil"/>
              <w:left w:val="nil"/>
              <w:bottom w:val="single" w:color="auto" w:sz="8" w:space="0"/>
              <w:right w:val="single" w:color="auto" w:sz="8" w:space="0"/>
            </w:tcBorders>
            <w:vAlign w:val="center"/>
          </w:tcPr>
          <w:p w14:paraId="11D5414A">
            <w:pPr>
              <w:widowControl/>
              <w:jc w:val="center"/>
              <w:rPr>
                <w:rFonts w:ascii="宋体"/>
                <w:kern w:val="0"/>
                <w:sz w:val="20"/>
                <w:szCs w:val="20"/>
              </w:rPr>
            </w:pPr>
            <w:r>
              <w:rPr>
                <w:rFonts w:hint="eastAsia" w:ascii="宋体" w:hAnsi="宋体" w:cs="宋体"/>
                <w:kern w:val="0"/>
                <w:sz w:val="20"/>
                <w:szCs w:val="20"/>
              </w:rPr>
              <w:t>　</w:t>
            </w:r>
          </w:p>
        </w:tc>
        <w:tc>
          <w:tcPr>
            <w:tcW w:w="1608" w:type="dxa"/>
            <w:tcBorders>
              <w:top w:val="nil"/>
              <w:left w:val="nil"/>
              <w:bottom w:val="single" w:color="auto" w:sz="8" w:space="0"/>
              <w:right w:val="single" w:color="auto" w:sz="8" w:space="0"/>
            </w:tcBorders>
            <w:vAlign w:val="center"/>
          </w:tcPr>
          <w:p w14:paraId="521C153C">
            <w:pPr>
              <w:widowControl/>
              <w:jc w:val="center"/>
              <w:rPr>
                <w:rFonts w:ascii="宋体"/>
                <w:kern w:val="0"/>
                <w:sz w:val="20"/>
                <w:szCs w:val="20"/>
              </w:rPr>
            </w:pPr>
            <w:r>
              <w:rPr>
                <w:rFonts w:hint="eastAsia" w:ascii="宋体" w:hAnsi="宋体" w:cs="宋体"/>
                <w:kern w:val="0"/>
                <w:sz w:val="20"/>
                <w:szCs w:val="20"/>
              </w:rPr>
              <w:t>　</w:t>
            </w:r>
          </w:p>
        </w:tc>
      </w:tr>
      <w:tr w14:paraId="78343A59">
        <w:tblPrEx>
          <w:tblCellMar>
            <w:top w:w="0" w:type="dxa"/>
            <w:left w:w="108" w:type="dxa"/>
            <w:bottom w:w="0" w:type="dxa"/>
            <w:right w:w="108" w:type="dxa"/>
          </w:tblCellMar>
        </w:tblPrEx>
        <w:trPr>
          <w:trHeight w:val="323" w:hRule="atLeast"/>
          <w:jc w:val="center"/>
        </w:trPr>
        <w:tc>
          <w:tcPr>
            <w:tcW w:w="2692" w:type="dxa"/>
            <w:tcBorders>
              <w:top w:val="nil"/>
              <w:left w:val="single" w:color="auto" w:sz="8" w:space="0"/>
              <w:bottom w:val="single" w:color="auto" w:sz="8" w:space="0"/>
              <w:right w:val="single" w:color="auto" w:sz="8" w:space="0"/>
            </w:tcBorders>
            <w:vAlign w:val="center"/>
          </w:tcPr>
          <w:p w14:paraId="1D07BBDD">
            <w:pPr>
              <w:widowControl/>
              <w:jc w:val="left"/>
              <w:rPr>
                <w:rFonts w:ascii="宋体"/>
                <w:kern w:val="0"/>
                <w:sz w:val="20"/>
                <w:szCs w:val="20"/>
              </w:rPr>
            </w:pPr>
            <w:r>
              <w:rPr>
                <w:rFonts w:hint="eastAsia" w:ascii="宋体" w:hAnsi="宋体" w:cs="宋体"/>
                <w:w w:val="90"/>
                <w:kern w:val="0"/>
                <w:sz w:val="20"/>
                <w:szCs w:val="20"/>
              </w:rPr>
              <w:t>近两年营业收入平均增速</w:t>
            </w: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w:t>
            </w:r>
          </w:p>
        </w:tc>
        <w:tc>
          <w:tcPr>
            <w:tcW w:w="5887" w:type="dxa"/>
            <w:gridSpan w:val="7"/>
            <w:tcBorders>
              <w:top w:val="single" w:color="auto" w:sz="8" w:space="0"/>
              <w:left w:val="single" w:color="auto" w:sz="8" w:space="0"/>
              <w:bottom w:val="single" w:color="auto" w:sz="8" w:space="0"/>
              <w:right w:val="single" w:color="auto" w:sz="8" w:space="0"/>
            </w:tcBorders>
            <w:vAlign w:val="center"/>
          </w:tcPr>
          <w:p w14:paraId="247D0589">
            <w:pPr>
              <w:widowControl/>
              <w:jc w:val="center"/>
              <w:rPr>
                <w:rFonts w:ascii="宋体"/>
                <w:kern w:val="0"/>
                <w:sz w:val="20"/>
                <w:szCs w:val="20"/>
              </w:rPr>
            </w:pPr>
          </w:p>
        </w:tc>
      </w:tr>
      <w:tr w14:paraId="5D904687">
        <w:tblPrEx>
          <w:tblCellMar>
            <w:top w:w="0" w:type="dxa"/>
            <w:left w:w="108" w:type="dxa"/>
            <w:bottom w:w="0" w:type="dxa"/>
            <w:right w:w="108" w:type="dxa"/>
          </w:tblCellMar>
        </w:tblPrEx>
        <w:trPr>
          <w:trHeight w:val="323"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4225DAC6">
            <w:pPr>
              <w:widowControl/>
              <w:jc w:val="center"/>
              <w:rPr>
                <w:rFonts w:ascii="宋体" w:hAnsi="宋体" w:cs="宋体"/>
                <w:kern w:val="0"/>
                <w:sz w:val="20"/>
                <w:szCs w:val="20"/>
              </w:rPr>
            </w:pPr>
            <w:r>
              <w:rPr>
                <w:rFonts w:hint="eastAsia" w:ascii="方正黑体_GBK" w:hAnsi="方正黑体_GBK" w:eastAsia="方正黑体_GBK" w:cs="方正黑体_GBK"/>
                <w:kern w:val="0"/>
                <w:sz w:val="20"/>
                <w:szCs w:val="20"/>
              </w:rPr>
              <w:t>其他指标</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08C50088">
            <w:pPr>
              <w:widowControl/>
              <w:jc w:val="center"/>
              <w:rPr>
                <w:rFonts w:ascii="宋体" w:hAnsi="宋体" w:cs="宋体"/>
                <w:kern w:val="0"/>
                <w:sz w:val="20"/>
                <w:szCs w:val="20"/>
              </w:rPr>
            </w:pPr>
            <w:r>
              <w:rPr>
                <w:rFonts w:hint="eastAsia" w:ascii="方正黑体_GBK" w:hAnsi="方正黑体_GBK" w:eastAsia="方正黑体_GBK" w:cs="方正黑体_GBK"/>
                <w:kern w:val="0"/>
                <w:sz w:val="20"/>
                <w:szCs w:val="20"/>
              </w:rPr>
              <w:t>2019年</w:t>
            </w:r>
          </w:p>
        </w:tc>
      </w:tr>
      <w:tr w14:paraId="35C95066">
        <w:tblPrEx>
          <w:tblCellMar>
            <w:top w:w="0" w:type="dxa"/>
            <w:left w:w="108" w:type="dxa"/>
            <w:bottom w:w="0" w:type="dxa"/>
            <w:right w:w="108" w:type="dxa"/>
          </w:tblCellMar>
        </w:tblPrEx>
        <w:trPr>
          <w:trHeight w:val="324"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2D9FF588">
            <w:pPr>
              <w:widowControl/>
              <w:jc w:val="left"/>
              <w:rPr>
                <w:rFonts w:ascii="宋体"/>
                <w:kern w:val="0"/>
                <w:sz w:val="20"/>
                <w:szCs w:val="20"/>
              </w:rPr>
            </w:pPr>
            <w:r>
              <w:rPr>
                <w:rFonts w:hint="eastAsia" w:ascii="宋体" w:hAnsi="宋体" w:cs="宋体"/>
                <w:kern w:val="0"/>
                <w:sz w:val="20"/>
                <w:szCs w:val="20"/>
              </w:rPr>
              <w:t>销售收入（万元）</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7659AB33">
            <w:pPr>
              <w:widowControl/>
              <w:rPr>
                <w:rFonts w:ascii="宋体"/>
                <w:kern w:val="0"/>
                <w:sz w:val="20"/>
                <w:szCs w:val="20"/>
              </w:rPr>
            </w:pPr>
          </w:p>
        </w:tc>
      </w:tr>
      <w:tr w14:paraId="3F613887">
        <w:tblPrEx>
          <w:tblCellMar>
            <w:top w:w="0" w:type="dxa"/>
            <w:left w:w="108" w:type="dxa"/>
            <w:bottom w:w="0" w:type="dxa"/>
            <w:right w:w="108" w:type="dxa"/>
          </w:tblCellMar>
        </w:tblPrEx>
        <w:trPr>
          <w:trHeight w:val="324"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6E1D5C28">
            <w:pPr>
              <w:widowControl/>
              <w:jc w:val="left"/>
              <w:rPr>
                <w:rFonts w:ascii="宋体"/>
                <w:kern w:val="0"/>
                <w:sz w:val="20"/>
                <w:szCs w:val="20"/>
              </w:rPr>
            </w:pPr>
            <w:r>
              <w:rPr>
                <w:rFonts w:hint="eastAsia" w:ascii="宋体" w:hAnsi="宋体" w:cs="宋体"/>
                <w:kern w:val="0"/>
                <w:sz w:val="20"/>
                <w:szCs w:val="20"/>
              </w:rPr>
              <w:t>主导产品销售收入（万元）</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66A3F7EF">
            <w:pPr>
              <w:widowControl/>
              <w:jc w:val="center"/>
              <w:rPr>
                <w:rFonts w:ascii="宋体"/>
                <w:kern w:val="0"/>
                <w:sz w:val="20"/>
                <w:szCs w:val="20"/>
              </w:rPr>
            </w:pPr>
          </w:p>
        </w:tc>
      </w:tr>
      <w:tr w14:paraId="1A57DD96">
        <w:tblPrEx>
          <w:tblCellMar>
            <w:top w:w="0" w:type="dxa"/>
            <w:left w:w="108" w:type="dxa"/>
            <w:bottom w:w="0" w:type="dxa"/>
            <w:right w:w="108" w:type="dxa"/>
          </w:tblCellMar>
        </w:tblPrEx>
        <w:trPr>
          <w:trHeight w:val="324"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087F51AA">
            <w:pPr>
              <w:widowControl/>
              <w:jc w:val="left"/>
              <w:rPr>
                <w:rFonts w:ascii="宋体"/>
                <w:kern w:val="0"/>
                <w:sz w:val="20"/>
                <w:szCs w:val="20"/>
              </w:rPr>
            </w:pPr>
            <w:r>
              <w:rPr>
                <w:rFonts w:hint="eastAsia" w:ascii="宋体" w:hAnsi="宋体" w:cs="宋体"/>
                <w:kern w:val="0"/>
                <w:sz w:val="20"/>
                <w:szCs w:val="20"/>
              </w:rPr>
              <w:t>营业利润（万元）</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1A442DD2">
            <w:pPr>
              <w:widowControl/>
              <w:jc w:val="center"/>
              <w:rPr>
                <w:rFonts w:ascii="宋体"/>
                <w:kern w:val="0"/>
                <w:sz w:val="20"/>
                <w:szCs w:val="20"/>
              </w:rPr>
            </w:pPr>
          </w:p>
        </w:tc>
      </w:tr>
      <w:tr w14:paraId="2F9E8243">
        <w:tblPrEx>
          <w:tblCellMar>
            <w:top w:w="0" w:type="dxa"/>
            <w:left w:w="108" w:type="dxa"/>
            <w:bottom w:w="0" w:type="dxa"/>
            <w:right w:w="108" w:type="dxa"/>
          </w:tblCellMar>
        </w:tblPrEx>
        <w:trPr>
          <w:trHeight w:val="324"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1F294F6D">
            <w:pPr>
              <w:widowControl/>
              <w:jc w:val="left"/>
              <w:rPr>
                <w:rFonts w:ascii="宋体"/>
                <w:kern w:val="0"/>
                <w:sz w:val="20"/>
                <w:szCs w:val="20"/>
              </w:rPr>
            </w:pPr>
            <w:r>
              <w:rPr>
                <w:rFonts w:hint="eastAsia" w:ascii="宋体" w:hAnsi="宋体" w:cs="宋体"/>
                <w:kern w:val="0"/>
                <w:sz w:val="20"/>
                <w:szCs w:val="20"/>
              </w:rPr>
              <w:t>营业利润率（</w:t>
            </w:r>
            <w:r>
              <w:rPr>
                <w:rFonts w:ascii="宋体" w:hAnsi="宋体" w:cs="宋体"/>
                <w:kern w:val="0"/>
                <w:sz w:val="20"/>
                <w:szCs w:val="20"/>
              </w:rPr>
              <w:t>%</w:t>
            </w:r>
            <w:r>
              <w:rPr>
                <w:rFonts w:hint="eastAsia" w:ascii="宋体" w:hAnsi="宋体" w:cs="宋体"/>
                <w:kern w:val="0"/>
                <w:sz w:val="20"/>
                <w:szCs w:val="20"/>
              </w:rPr>
              <w:t>）</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767572B3">
            <w:pPr>
              <w:widowControl/>
              <w:jc w:val="center"/>
              <w:rPr>
                <w:rFonts w:ascii="宋体"/>
                <w:kern w:val="0"/>
                <w:sz w:val="20"/>
                <w:szCs w:val="20"/>
              </w:rPr>
            </w:pPr>
          </w:p>
        </w:tc>
      </w:tr>
      <w:tr w14:paraId="443897BE">
        <w:tblPrEx>
          <w:tblCellMar>
            <w:top w:w="0" w:type="dxa"/>
            <w:left w:w="108" w:type="dxa"/>
            <w:bottom w:w="0" w:type="dxa"/>
            <w:right w:w="108" w:type="dxa"/>
          </w:tblCellMar>
        </w:tblPrEx>
        <w:trPr>
          <w:trHeight w:val="324"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52C0E6C8">
            <w:pPr>
              <w:widowControl/>
              <w:jc w:val="left"/>
              <w:rPr>
                <w:rFonts w:ascii="宋体"/>
                <w:kern w:val="0"/>
                <w:sz w:val="20"/>
                <w:szCs w:val="20"/>
              </w:rPr>
            </w:pPr>
            <w:r>
              <w:rPr>
                <w:rFonts w:hint="eastAsia" w:ascii="宋体" w:hAnsi="宋体" w:cs="宋体"/>
                <w:kern w:val="0"/>
                <w:sz w:val="20"/>
                <w:szCs w:val="20"/>
              </w:rPr>
              <w:t>利润总额（万元）</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78CE2FDE">
            <w:pPr>
              <w:widowControl/>
              <w:rPr>
                <w:rFonts w:ascii="宋体"/>
                <w:kern w:val="0"/>
                <w:sz w:val="20"/>
                <w:szCs w:val="20"/>
              </w:rPr>
            </w:pPr>
            <w:r>
              <w:rPr>
                <w:rFonts w:hint="eastAsia" w:ascii="宋体" w:hAnsi="宋体" w:cs="宋体"/>
                <w:kern w:val="0"/>
                <w:sz w:val="20"/>
                <w:szCs w:val="20"/>
              </w:rPr>
              <w:t>　</w:t>
            </w:r>
          </w:p>
        </w:tc>
      </w:tr>
      <w:tr w14:paraId="61F8C8EC">
        <w:tblPrEx>
          <w:tblCellMar>
            <w:top w:w="0" w:type="dxa"/>
            <w:left w:w="108" w:type="dxa"/>
            <w:bottom w:w="0" w:type="dxa"/>
            <w:right w:w="108" w:type="dxa"/>
          </w:tblCellMar>
        </w:tblPrEx>
        <w:trPr>
          <w:trHeight w:val="324"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48F56268">
            <w:pPr>
              <w:widowControl/>
              <w:jc w:val="left"/>
              <w:rPr>
                <w:rFonts w:ascii="宋体"/>
                <w:kern w:val="0"/>
                <w:sz w:val="20"/>
                <w:szCs w:val="20"/>
              </w:rPr>
            </w:pPr>
            <w:r>
              <w:rPr>
                <w:rFonts w:hint="eastAsia" w:ascii="宋体" w:hAnsi="宋体" w:cs="宋体"/>
                <w:kern w:val="0"/>
                <w:sz w:val="20"/>
                <w:szCs w:val="20"/>
              </w:rPr>
              <w:t>纳税总额（万元）</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32244FF5">
            <w:pPr>
              <w:widowControl/>
              <w:rPr>
                <w:rFonts w:ascii="宋体"/>
                <w:kern w:val="0"/>
                <w:sz w:val="20"/>
                <w:szCs w:val="20"/>
              </w:rPr>
            </w:pPr>
            <w:r>
              <w:rPr>
                <w:rFonts w:hint="eastAsia" w:ascii="宋体" w:hAnsi="宋体" w:cs="宋体"/>
                <w:kern w:val="0"/>
                <w:sz w:val="20"/>
                <w:szCs w:val="20"/>
              </w:rPr>
              <w:t>　</w:t>
            </w:r>
          </w:p>
        </w:tc>
      </w:tr>
      <w:tr w14:paraId="08769620">
        <w:tblPrEx>
          <w:tblCellMar>
            <w:top w:w="0" w:type="dxa"/>
            <w:left w:w="108" w:type="dxa"/>
            <w:bottom w:w="0" w:type="dxa"/>
            <w:right w:w="108" w:type="dxa"/>
          </w:tblCellMar>
        </w:tblPrEx>
        <w:trPr>
          <w:trHeight w:val="324"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3DD7E068">
            <w:pPr>
              <w:widowControl/>
              <w:jc w:val="left"/>
              <w:rPr>
                <w:rFonts w:ascii="宋体"/>
                <w:kern w:val="0"/>
                <w:sz w:val="20"/>
                <w:szCs w:val="20"/>
              </w:rPr>
            </w:pPr>
            <w:r>
              <w:rPr>
                <w:rFonts w:hint="eastAsia" w:ascii="宋体" w:hAnsi="宋体" w:cs="宋体"/>
                <w:kern w:val="0"/>
                <w:sz w:val="20"/>
                <w:szCs w:val="20"/>
              </w:rPr>
              <w:t>资产总额（万元）</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7D453B5B">
            <w:pPr>
              <w:widowControl/>
              <w:rPr>
                <w:rFonts w:ascii="宋体"/>
                <w:kern w:val="0"/>
                <w:sz w:val="20"/>
                <w:szCs w:val="20"/>
              </w:rPr>
            </w:pPr>
            <w:r>
              <w:rPr>
                <w:rFonts w:hint="eastAsia" w:ascii="宋体" w:hAnsi="宋体" w:cs="宋体"/>
                <w:kern w:val="0"/>
                <w:sz w:val="20"/>
                <w:szCs w:val="20"/>
              </w:rPr>
              <w:t>　</w:t>
            </w:r>
          </w:p>
        </w:tc>
      </w:tr>
      <w:tr w14:paraId="6DE9C02F">
        <w:tblPrEx>
          <w:tblCellMar>
            <w:top w:w="0" w:type="dxa"/>
            <w:left w:w="108" w:type="dxa"/>
            <w:bottom w:w="0" w:type="dxa"/>
            <w:right w:w="108" w:type="dxa"/>
          </w:tblCellMar>
        </w:tblPrEx>
        <w:trPr>
          <w:trHeight w:val="324"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02849297">
            <w:pPr>
              <w:widowControl/>
              <w:jc w:val="left"/>
              <w:rPr>
                <w:rFonts w:ascii="宋体"/>
                <w:kern w:val="0"/>
                <w:sz w:val="20"/>
                <w:szCs w:val="20"/>
              </w:rPr>
            </w:pPr>
            <w:r>
              <w:rPr>
                <w:rFonts w:hint="eastAsia" w:ascii="宋体" w:hAnsi="宋体" w:cs="宋体"/>
                <w:kern w:val="0"/>
                <w:sz w:val="20"/>
                <w:szCs w:val="20"/>
              </w:rPr>
              <w:t>从业人员数</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72DB4DED">
            <w:pPr>
              <w:widowControl/>
              <w:rPr>
                <w:rFonts w:ascii="宋体"/>
                <w:kern w:val="0"/>
                <w:sz w:val="20"/>
                <w:szCs w:val="20"/>
              </w:rPr>
            </w:pPr>
            <w:r>
              <w:rPr>
                <w:rFonts w:hint="eastAsia" w:ascii="宋体" w:hAnsi="宋体" w:cs="宋体"/>
                <w:kern w:val="0"/>
                <w:sz w:val="20"/>
                <w:szCs w:val="20"/>
              </w:rPr>
              <w:t>　</w:t>
            </w:r>
          </w:p>
        </w:tc>
      </w:tr>
      <w:tr w14:paraId="196F394F">
        <w:tblPrEx>
          <w:tblCellMar>
            <w:top w:w="0" w:type="dxa"/>
            <w:left w:w="108" w:type="dxa"/>
            <w:bottom w:w="0" w:type="dxa"/>
            <w:right w:w="108" w:type="dxa"/>
          </w:tblCellMar>
        </w:tblPrEx>
        <w:trPr>
          <w:trHeight w:val="324"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7489EF1A">
            <w:pPr>
              <w:widowControl/>
              <w:ind w:firstLine="100" w:firstLineChars="50"/>
              <w:jc w:val="left"/>
              <w:rPr>
                <w:rFonts w:ascii="宋体"/>
                <w:kern w:val="0"/>
                <w:sz w:val="20"/>
                <w:szCs w:val="20"/>
              </w:rPr>
            </w:pPr>
            <w:r>
              <w:rPr>
                <w:rFonts w:hint="eastAsia" w:ascii="宋体" w:hAnsi="宋体" w:cs="宋体"/>
                <w:kern w:val="0"/>
                <w:sz w:val="20"/>
                <w:szCs w:val="20"/>
              </w:rPr>
              <w:t>其中：管理人员</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218DBF73">
            <w:pPr>
              <w:widowControl/>
              <w:rPr>
                <w:rFonts w:ascii="宋体"/>
                <w:kern w:val="0"/>
                <w:sz w:val="20"/>
                <w:szCs w:val="20"/>
              </w:rPr>
            </w:pPr>
            <w:r>
              <w:rPr>
                <w:rFonts w:hint="eastAsia" w:ascii="宋体" w:hAnsi="宋体" w:cs="宋体"/>
                <w:kern w:val="0"/>
                <w:sz w:val="20"/>
                <w:szCs w:val="20"/>
              </w:rPr>
              <w:t>　</w:t>
            </w:r>
          </w:p>
        </w:tc>
      </w:tr>
      <w:tr w14:paraId="667DC2BF">
        <w:tblPrEx>
          <w:tblCellMar>
            <w:top w:w="0" w:type="dxa"/>
            <w:left w:w="108" w:type="dxa"/>
            <w:bottom w:w="0" w:type="dxa"/>
            <w:right w:w="108" w:type="dxa"/>
          </w:tblCellMar>
        </w:tblPrEx>
        <w:trPr>
          <w:trHeight w:val="249"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1838ED23">
            <w:pPr>
              <w:widowControl/>
              <w:jc w:val="left"/>
              <w:rPr>
                <w:rFonts w:ascii="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技术人员</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74C0561E">
            <w:pPr>
              <w:widowControl/>
              <w:rPr>
                <w:rFonts w:ascii="宋体"/>
                <w:kern w:val="0"/>
                <w:sz w:val="20"/>
                <w:szCs w:val="20"/>
              </w:rPr>
            </w:pPr>
            <w:r>
              <w:rPr>
                <w:rFonts w:hint="eastAsia" w:ascii="宋体" w:hAnsi="宋体" w:cs="宋体"/>
                <w:kern w:val="0"/>
                <w:sz w:val="20"/>
                <w:szCs w:val="20"/>
              </w:rPr>
              <w:t>　</w:t>
            </w:r>
          </w:p>
        </w:tc>
      </w:tr>
      <w:tr w14:paraId="0163135A">
        <w:tblPrEx>
          <w:tblCellMar>
            <w:top w:w="0" w:type="dxa"/>
            <w:left w:w="108" w:type="dxa"/>
            <w:bottom w:w="0" w:type="dxa"/>
            <w:right w:w="108" w:type="dxa"/>
          </w:tblCellMar>
        </w:tblPrEx>
        <w:trPr>
          <w:trHeight w:val="351"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0549C777">
            <w:pPr>
              <w:widowControl/>
              <w:jc w:val="left"/>
              <w:rPr>
                <w:rFonts w:ascii="宋体"/>
                <w:kern w:val="0"/>
                <w:sz w:val="20"/>
                <w:szCs w:val="20"/>
              </w:rPr>
            </w:pPr>
            <w:r>
              <w:rPr>
                <w:rFonts w:hint="eastAsia" w:ascii="宋体" w:hAnsi="宋体" w:cs="宋体"/>
                <w:w w:val="90"/>
                <w:kern w:val="0"/>
                <w:sz w:val="20"/>
                <w:szCs w:val="20"/>
              </w:rPr>
              <w:t>研发投入费用</w:t>
            </w:r>
            <w:r>
              <w:rPr>
                <w:rFonts w:ascii="宋体" w:hAnsi="宋体" w:cs="宋体"/>
                <w:w w:val="90"/>
                <w:kern w:val="0"/>
                <w:sz w:val="20"/>
                <w:szCs w:val="20"/>
              </w:rPr>
              <w:t>(R&amp;D)</w:t>
            </w:r>
            <w:r>
              <w:rPr>
                <w:rFonts w:hint="eastAsia" w:ascii="宋体" w:hAnsi="宋体" w:cs="宋体"/>
                <w:w w:val="90"/>
                <w:kern w:val="0"/>
                <w:sz w:val="20"/>
                <w:szCs w:val="20"/>
              </w:rPr>
              <w:t>（万元）</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08C7B922">
            <w:pPr>
              <w:widowControl/>
              <w:rPr>
                <w:rFonts w:ascii="宋体"/>
                <w:kern w:val="0"/>
                <w:sz w:val="20"/>
                <w:szCs w:val="20"/>
              </w:rPr>
            </w:pPr>
            <w:r>
              <w:rPr>
                <w:rFonts w:hint="eastAsia" w:ascii="宋体" w:hAnsi="宋体" w:cs="宋体"/>
                <w:kern w:val="0"/>
                <w:sz w:val="20"/>
                <w:szCs w:val="20"/>
              </w:rPr>
              <w:t>　</w:t>
            </w:r>
          </w:p>
        </w:tc>
      </w:tr>
      <w:tr w14:paraId="39802C45">
        <w:tblPrEx>
          <w:tblCellMar>
            <w:top w:w="0" w:type="dxa"/>
            <w:left w:w="108" w:type="dxa"/>
            <w:bottom w:w="0" w:type="dxa"/>
            <w:right w:w="108" w:type="dxa"/>
          </w:tblCellMar>
        </w:tblPrEx>
        <w:trPr>
          <w:trHeight w:val="324"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29DD6CFF">
            <w:pPr>
              <w:widowControl/>
              <w:jc w:val="left"/>
              <w:rPr>
                <w:rFonts w:ascii="宋体"/>
                <w:kern w:val="0"/>
                <w:sz w:val="20"/>
                <w:szCs w:val="20"/>
              </w:rPr>
            </w:pPr>
            <w:r>
              <w:rPr>
                <w:rFonts w:hint="eastAsia" w:ascii="宋体" w:hAnsi="宋体" w:cs="宋体"/>
                <w:w w:val="90"/>
                <w:kern w:val="0"/>
                <w:sz w:val="20"/>
                <w:szCs w:val="20"/>
              </w:rPr>
              <w:t>研发投入占销售收入的比重（</w:t>
            </w:r>
            <w:r>
              <w:rPr>
                <w:rFonts w:ascii="宋体" w:hAnsi="宋体" w:cs="宋体"/>
                <w:w w:val="90"/>
                <w:kern w:val="0"/>
                <w:sz w:val="20"/>
                <w:szCs w:val="20"/>
              </w:rPr>
              <w:t>%</w:t>
            </w:r>
            <w:r>
              <w:rPr>
                <w:rFonts w:hint="eastAsia" w:ascii="宋体" w:hAnsi="宋体" w:cs="宋体"/>
                <w:w w:val="90"/>
                <w:kern w:val="0"/>
                <w:sz w:val="20"/>
                <w:szCs w:val="20"/>
              </w:rPr>
              <w:t>）</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63C4C81E">
            <w:pPr>
              <w:widowControl/>
              <w:rPr>
                <w:rFonts w:ascii="宋体"/>
                <w:kern w:val="0"/>
                <w:sz w:val="20"/>
                <w:szCs w:val="20"/>
              </w:rPr>
            </w:pPr>
            <w:r>
              <w:rPr>
                <w:rFonts w:hint="eastAsia" w:ascii="宋体" w:hAnsi="宋体" w:cs="宋体"/>
                <w:kern w:val="0"/>
                <w:sz w:val="20"/>
                <w:szCs w:val="20"/>
              </w:rPr>
              <w:t>　　</w:t>
            </w:r>
          </w:p>
        </w:tc>
      </w:tr>
      <w:tr w14:paraId="68CF1A54">
        <w:tblPrEx>
          <w:tblCellMar>
            <w:top w:w="0" w:type="dxa"/>
            <w:left w:w="108" w:type="dxa"/>
            <w:bottom w:w="0" w:type="dxa"/>
            <w:right w:w="108" w:type="dxa"/>
          </w:tblCellMar>
        </w:tblPrEx>
        <w:trPr>
          <w:trHeight w:val="480" w:hRule="atLeast"/>
          <w:jc w:val="center"/>
        </w:trPr>
        <w:tc>
          <w:tcPr>
            <w:tcW w:w="3963" w:type="dxa"/>
            <w:gridSpan w:val="2"/>
            <w:tcBorders>
              <w:top w:val="nil"/>
              <w:left w:val="single" w:color="auto" w:sz="8" w:space="0"/>
              <w:bottom w:val="single" w:color="auto" w:sz="8" w:space="0"/>
              <w:right w:val="single" w:color="auto" w:sz="8" w:space="0"/>
            </w:tcBorders>
            <w:vAlign w:val="center"/>
          </w:tcPr>
          <w:p w14:paraId="255BCD48">
            <w:pPr>
              <w:widowControl/>
              <w:spacing w:line="240" w:lineRule="exact"/>
              <w:jc w:val="left"/>
              <w:rPr>
                <w:rFonts w:ascii="宋体"/>
                <w:kern w:val="0"/>
                <w:sz w:val="20"/>
                <w:szCs w:val="20"/>
              </w:rPr>
            </w:pPr>
            <w:r>
              <w:rPr>
                <w:rFonts w:hint="eastAsia" w:ascii="宋体" w:hAnsi="宋体" w:cs="宋体"/>
                <w:kern w:val="0"/>
                <w:sz w:val="20"/>
                <w:szCs w:val="20"/>
              </w:rPr>
              <w:t>单个产品细分市场占有率（</w:t>
            </w:r>
            <w:r>
              <w:rPr>
                <w:rFonts w:ascii="宋体" w:hAnsi="宋体" w:cs="宋体"/>
                <w:kern w:val="0"/>
                <w:sz w:val="20"/>
                <w:szCs w:val="20"/>
              </w:rPr>
              <w:t>%</w:t>
            </w:r>
            <w:r>
              <w:rPr>
                <w:rFonts w:hint="eastAsia" w:ascii="宋体" w:hAnsi="宋体" w:cs="宋体"/>
                <w:kern w:val="0"/>
                <w:sz w:val="20"/>
                <w:szCs w:val="20"/>
              </w:rPr>
              <w:t>）（申请小巨人或隐形冠军企业填写）</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7A1266DD">
            <w:pPr>
              <w:widowControl/>
              <w:rPr>
                <w:rFonts w:ascii="宋体"/>
                <w:kern w:val="0"/>
                <w:sz w:val="20"/>
                <w:szCs w:val="20"/>
              </w:rPr>
            </w:pPr>
            <w:r>
              <w:rPr>
                <w:rFonts w:hint="eastAsia" w:ascii="宋体" w:hAnsi="宋体" w:cs="宋体"/>
                <w:kern w:val="0"/>
                <w:sz w:val="20"/>
                <w:szCs w:val="20"/>
              </w:rPr>
              <w:t>　</w:t>
            </w:r>
          </w:p>
        </w:tc>
      </w:tr>
      <w:tr w14:paraId="30B25661">
        <w:tblPrEx>
          <w:tblCellMar>
            <w:top w:w="0" w:type="dxa"/>
            <w:left w:w="108" w:type="dxa"/>
            <w:bottom w:w="0" w:type="dxa"/>
            <w:right w:w="108" w:type="dxa"/>
          </w:tblCellMar>
        </w:tblPrEx>
        <w:trPr>
          <w:trHeight w:val="545" w:hRule="atLeast"/>
          <w:jc w:val="center"/>
        </w:trPr>
        <w:tc>
          <w:tcPr>
            <w:tcW w:w="3963" w:type="dxa"/>
            <w:gridSpan w:val="2"/>
            <w:tcBorders>
              <w:top w:val="nil"/>
              <w:left w:val="single" w:color="auto" w:sz="8" w:space="0"/>
              <w:bottom w:val="single" w:color="auto" w:sz="4" w:space="0"/>
              <w:right w:val="single" w:color="auto" w:sz="8" w:space="0"/>
            </w:tcBorders>
            <w:vAlign w:val="center"/>
          </w:tcPr>
          <w:p w14:paraId="5528E0CF">
            <w:pPr>
              <w:widowControl/>
              <w:spacing w:line="240" w:lineRule="exact"/>
              <w:jc w:val="left"/>
              <w:rPr>
                <w:rFonts w:ascii="宋体"/>
                <w:kern w:val="0"/>
                <w:sz w:val="20"/>
                <w:szCs w:val="20"/>
              </w:rPr>
            </w:pPr>
            <w:r>
              <w:rPr>
                <w:rFonts w:hint="eastAsia" w:ascii="宋体" w:hAnsi="宋体" w:cs="宋体"/>
                <w:kern w:val="0"/>
                <w:sz w:val="20"/>
                <w:szCs w:val="20"/>
              </w:rPr>
              <w:t>单个产品细分市场占有率国内排名（位次）（申请小巨人或隐形冠军企业填写）</w:t>
            </w:r>
          </w:p>
        </w:tc>
        <w:tc>
          <w:tcPr>
            <w:tcW w:w="4616" w:type="dxa"/>
            <w:gridSpan w:val="6"/>
            <w:tcBorders>
              <w:top w:val="single" w:color="auto" w:sz="8" w:space="0"/>
              <w:left w:val="single" w:color="auto" w:sz="8" w:space="0"/>
              <w:bottom w:val="single" w:color="auto" w:sz="8" w:space="0"/>
              <w:right w:val="single" w:color="auto" w:sz="8" w:space="0"/>
            </w:tcBorders>
            <w:vAlign w:val="center"/>
          </w:tcPr>
          <w:p w14:paraId="6C047E3D">
            <w:pPr>
              <w:widowControl/>
              <w:rPr>
                <w:rFonts w:ascii="宋体"/>
                <w:kern w:val="0"/>
                <w:sz w:val="20"/>
                <w:szCs w:val="20"/>
              </w:rPr>
            </w:pPr>
            <w:r>
              <w:rPr>
                <w:rFonts w:hint="eastAsia" w:ascii="宋体" w:hAnsi="宋体" w:cs="宋体"/>
                <w:kern w:val="0"/>
                <w:sz w:val="20"/>
                <w:szCs w:val="20"/>
              </w:rPr>
              <w:t>　　</w:t>
            </w:r>
          </w:p>
        </w:tc>
      </w:tr>
      <w:tr w14:paraId="243F9439">
        <w:tblPrEx>
          <w:tblCellMar>
            <w:top w:w="0" w:type="dxa"/>
            <w:left w:w="108" w:type="dxa"/>
            <w:bottom w:w="0" w:type="dxa"/>
            <w:right w:w="108" w:type="dxa"/>
          </w:tblCellMar>
        </w:tblPrEx>
        <w:trPr>
          <w:trHeight w:val="173" w:hRule="atLeast"/>
          <w:jc w:val="center"/>
        </w:trPr>
        <w:tc>
          <w:tcPr>
            <w:tcW w:w="2692" w:type="dxa"/>
            <w:vMerge w:val="restart"/>
            <w:tcBorders>
              <w:top w:val="single" w:color="auto" w:sz="4" w:space="0"/>
              <w:left w:val="single" w:color="auto" w:sz="4" w:space="0"/>
              <w:bottom w:val="single" w:color="auto" w:sz="4" w:space="0"/>
              <w:right w:val="single" w:color="auto" w:sz="4" w:space="0"/>
            </w:tcBorders>
            <w:vAlign w:val="center"/>
          </w:tcPr>
          <w:p w14:paraId="71A4ACDB">
            <w:pPr>
              <w:widowControl/>
              <w:jc w:val="center"/>
              <w:rPr>
                <w:rFonts w:ascii="宋体"/>
                <w:kern w:val="0"/>
                <w:sz w:val="20"/>
                <w:szCs w:val="20"/>
              </w:rPr>
            </w:pPr>
            <w:r>
              <w:rPr>
                <w:rFonts w:hint="eastAsia" w:ascii="宋体" w:hAnsi="宋体" w:cs="宋体"/>
                <w:kern w:val="0"/>
                <w:sz w:val="20"/>
                <w:szCs w:val="20"/>
              </w:rPr>
              <w:t>商标情况</w:t>
            </w:r>
          </w:p>
        </w:tc>
        <w:tc>
          <w:tcPr>
            <w:tcW w:w="3799" w:type="dxa"/>
            <w:gridSpan w:val="5"/>
            <w:tcBorders>
              <w:top w:val="single" w:color="auto" w:sz="8" w:space="0"/>
              <w:left w:val="single" w:color="auto" w:sz="4" w:space="0"/>
              <w:bottom w:val="single" w:color="auto" w:sz="4" w:space="0"/>
              <w:right w:val="single" w:color="auto" w:sz="4" w:space="0"/>
            </w:tcBorders>
            <w:vAlign w:val="center"/>
          </w:tcPr>
          <w:p w14:paraId="383A90ED">
            <w:pPr>
              <w:widowControl/>
              <w:jc w:val="center"/>
              <w:rPr>
                <w:rFonts w:ascii="宋体"/>
                <w:kern w:val="0"/>
                <w:sz w:val="20"/>
                <w:szCs w:val="20"/>
              </w:rPr>
            </w:pPr>
            <w:r>
              <w:rPr>
                <w:rFonts w:hint="eastAsia" w:ascii="宋体" w:hAnsi="宋体" w:cs="宋体"/>
                <w:kern w:val="0"/>
                <w:sz w:val="20"/>
                <w:szCs w:val="20"/>
              </w:rPr>
              <w:t>商标注册名称</w:t>
            </w:r>
          </w:p>
        </w:tc>
        <w:tc>
          <w:tcPr>
            <w:tcW w:w="2088" w:type="dxa"/>
            <w:gridSpan w:val="2"/>
            <w:tcBorders>
              <w:top w:val="single" w:color="auto" w:sz="8" w:space="0"/>
              <w:left w:val="single" w:color="auto" w:sz="4" w:space="0"/>
              <w:bottom w:val="single" w:color="auto" w:sz="4" w:space="0"/>
              <w:right w:val="single" w:color="auto" w:sz="8" w:space="0"/>
            </w:tcBorders>
            <w:vAlign w:val="center"/>
          </w:tcPr>
          <w:p w14:paraId="6F443C77">
            <w:pPr>
              <w:jc w:val="center"/>
              <w:rPr>
                <w:rFonts w:ascii="宋体"/>
                <w:kern w:val="0"/>
                <w:sz w:val="20"/>
                <w:szCs w:val="20"/>
              </w:rPr>
            </w:pPr>
            <w:r>
              <w:rPr>
                <w:rFonts w:hint="eastAsia" w:ascii="宋体" w:hAnsi="宋体" w:cs="宋体"/>
                <w:kern w:val="0"/>
                <w:sz w:val="20"/>
                <w:szCs w:val="20"/>
              </w:rPr>
              <w:t>商标注册登记日期</w:t>
            </w:r>
          </w:p>
        </w:tc>
      </w:tr>
      <w:tr w14:paraId="43C26ED8">
        <w:tblPrEx>
          <w:tblCellMar>
            <w:top w:w="0" w:type="dxa"/>
            <w:left w:w="108" w:type="dxa"/>
            <w:bottom w:w="0" w:type="dxa"/>
            <w:right w:w="108" w:type="dxa"/>
          </w:tblCellMar>
        </w:tblPrEx>
        <w:trPr>
          <w:trHeight w:val="324" w:hRule="atLeast"/>
          <w:jc w:val="center"/>
        </w:trPr>
        <w:tc>
          <w:tcPr>
            <w:tcW w:w="2692" w:type="dxa"/>
            <w:vMerge w:val="continue"/>
            <w:tcBorders>
              <w:top w:val="single" w:color="auto" w:sz="4" w:space="0"/>
              <w:left w:val="single" w:color="auto" w:sz="4" w:space="0"/>
              <w:bottom w:val="single" w:color="auto" w:sz="4" w:space="0"/>
              <w:right w:val="single" w:color="auto" w:sz="4" w:space="0"/>
            </w:tcBorders>
            <w:vAlign w:val="center"/>
          </w:tcPr>
          <w:p w14:paraId="1745334E">
            <w:pPr>
              <w:widowControl/>
              <w:jc w:val="left"/>
              <w:rPr>
                <w:rFonts w:ascii="宋体"/>
                <w:kern w:val="0"/>
                <w:sz w:val="20"/>
                <w:szCs w:val="20"/>
              </w:rPr>
            </w:pPr>
          </w:p>
        </w:tc>
        <w:tc>
          <w:tcPr>
            <w:tcW w:w="3799" w:type="dxa"/>
            <w:gridSpan w:val="5"/>
            <w:tcBorders>
              <w:top w:val="single" w:color="auto" w:sz="4" w:space="0"/>
              <w:left w:val="single" w:color="auto" w:sz="4" w:space="0"/>
              <w:bottom w:val="single" w:color="auto" w:sz="4" w:space="0"/>
              <w:right w:val="single" w:color="auto" w:sz="4" w:space="0"/>
            </w:tcBorders>
            <w:vAlign w:val="center"/>
          </w:tcPr>
          <w:p w14:paraId="5940BA99">
            <w:pPr>
              <w:widowControl/>
              <w:jc w:val="left"/>
              <w:rPr>
                <w:rFonts w:ascii="宋体"/>
                <w:kern w:val="0"/>
                <w:sz w:val="20"/>
                <w:szCs w:val="20"/>
              </w:rPr>
            </w:pPr>
            <w:r>
              <w:rPr>
                <w:rFonts w:ascii="宋体" w:hAnsi="宋体" w:cs="宋体"/>
                <w:kern w:val="0"/>
                <w:sz w:val="22"/>
              </w:rPr>
              <w:t>1</w:t>
            </w:r>
            <w:r>
              <w:rPr>
                <w:rFonts w:ascii="宋体" w:cs="宋体"/>
                <w:kern w:val="0"/>
                <w:sz w:val="22"/>
              </w:rPr>
              <w:t>.</w:t>
            </w:r>
          </w:p>
        </w:tc>
        <w:tc>
          <w:tcPr>
            <w:tcW w:w="2088" w:type="dxa"/>
            <w:gridSpan w:val="2"/>
            <w:tcBorders>
              <w:top w:val="single" w:color="auto" w:sz="4" w:space="0"/>
              <w:left w:val="single" w:color="auto" w:sz="4" w:space="0"/>
              <w:bottom w:val="single" w:color="auto" w:sz="4" w:space="0"/>
              <w:right w:val="single" w:color="auto" w:sz="4" w:space="0"/>
            </w:tcBorders>
            <w:vAlign w:val="center"/>
          </w:tcPr>
          <w:p w14:paraId="01027444">
            <w:pPr>
              <w:jc w:val="center"/>
              <w:rPr>
                <w:rFonts w:ascii="宋体"/>
                <w:kern w:val="0"/>
                <w:sz w:val="20"/>
                <w:szCs w:val="20"/>
              </w:rPr>
            </w:pPr>
            <w:r>
              <w:rPr>
                <w:rFonts w:hint="eastAsia" w:ascii="宋体" w:hAnsi="宋体" w:cs="宋体"/>
                <w:kern w:val="0"/>
                <w:sz w:val="20"/>
                <w:szCs w:val="20"/>
              </w:rPr>
              <w:t>　</w:t>
            </w:r>
          </w:p>
        </w:tc>
      </w:tr>
      <w:tr w14:paraId="2DF3AB3B">
        <w:tblPrEx>
          <w:tblCellMar>
            <w:top w:w="0" w:type="dxa"/>
            <w:left w:w="108" w:type="dxa"/>
            <w:bottom w:w="0" w:type="dxa"/>
            <w:right w:w="108" w:type="dxa"/>
          </w:tblCellMar>
        </w:tblPrEx>
        <w:trPr>
          <w:trHeight w:val="324" w:hRule="atLeast"/>
          <w:jc w:val="center"/>
        </w:trPr>
        <w:tc>
          <w:tcPr>
            <w:tcW w:w="2692" w:type="dxa"/>
            <w:vMerge w:val="continue"/>
            <w:tcBorders>
              <w:top w:val="single" w:color="auto" w:sz="4" w:space="0"/>
              <w:left w:val="single" w:color="auto" w:sz="4" w:space="0"/>
              <w:bottom w:val="single" w:color="auto" w:sz="4" w:space="0"/>
              <w:right w:val="single" w:color="auto" w:sz="4" w:space="0"/>
            </w:tcBorders>
            <w:vAlign w:val="center"/>
          </w:tcPr>
          <w:p w14:paraId="606DA38D">
            <w:pPr>
              <w:widowControl/>
              <w:jc w:val="left"/>
              <w:rPr>
                <w:rFonts w:ascii="宋体"/>
                <w:kern w:val="0"/>
                <w:sz w:val="20"/>
                <w:szCs w:val="20"/>
              </w:rPr>
            </w:pPr>
          </w:p>
        </w:tc>
        <w:tc>
          <w:tcPr>
            <w:tcW w:w="3799" w:type="dxa"/>
            <w:gridSpan w:val="5"/>
            <w:tcBorders>
              <w:top w:val="single" w:color="auto" w:sz="4" w:space="0"/>
              <w:left w:val="single" w:color="auto" w:sz="4" w:space="0"/>
              <w:bottom w:val="single" w:color="auto" w:sz="8" w:space="0"/>
              <w:right w:val="single" w:color="auto" w:sz="4" w:space="0"/>
            </w:tcBorders>
            <w:vAlign w:val="center"/>
          </w:tcPr>
          <w:p w14:paraId="5E172B3B">
            <w:pPr>
              <w:widowControl/>
              <w:jc w:val="left"/>
              <w:rPr>
                <w:rFonts w:ascii="宋体"/>
                <w:kern w:val="0"/>
                <w:sz w:val="22"/>
              </w:rPr>
            </w:pPr>
            <w:r>
              <w:rPr>
                <w:rFonts w:ascii="宋体" w:hAnsi="宋体" w:cs="宋体"/>
                <w:kern w:val="0"/>
                <w:sz w:val="22"/>
              </w:rPr>
              <w:t>2</w:t>
            </w:r>
            <w:r>
              <w:rPr>
                <w:rFonts w:ascii="宋体" w:cs="宋体"/>
                <w:kern w:val="0"/>
                <w:sz w:val="22"/>
              </w:rPr>
              <w:t>.</w:t>
            </w:r>
          </w:p>
        </w:tc>
        <w:tc>
          <w:tcPr>
            <w:tcW w:w="2088" w:type="dxa"/>
            <w:gridSpan w:val="2"/>
            <w:tcBorders>
              <w:top w:val="single" w:color="auto" w:sz="4" w:space="0"/>
              <w:left w:val="single" w:color="auto" w:sz="4" w:space="0"/>
              <w:bottom w:val="single" w:color="auto" w:sz="8" w:space="0"/>
              <w:right w:val="single" w:color="auto" w:sz="8" w:space="0"/>
            </w:tcBorders>
            <w:vAlign w:val="center"/>
          </w:tcPr>
          <w:p w14:paraId="24F7E33D">
            <w:pPr>
              <w:widowControl/>
              <w:jc w:val="left"/>
              <w:rPr>
                <w:rFonts w:ascii="宋体"/>
                <w:kern w:val="0"/>
                <w:sz w:val="20"/>
                <w:szCs w:val="20"/>
              </w:rPr>
            </w:pPr>
          </w:p>
        </w:tc>
      </w:tr>
      <w:tr w14:paraId="23F17EA4">
        <w:tblPrEx>
          <w:tblCellMar>
            <w:top w:w="0" w:type="dxa"/>
            <w:left w:w="108" w:type="dxa"/>
            <w:bottom w:w="0" w:type="dxa"/>
            <w:right w:w="108" w:type="dxa"/>
          </w:tblCellMar>
        </w:tblPrEx>
        <w:trPr>
          <w:trHeight w:val="273" w:hRule="atLeast"/>
          <w:jc w:val="center"/>
        </w:trPr>
        <w:tc>
          <w:tcPr>
            <w:tcW w:w="2692" w:type="dxa"/>
            <w:vMerge w:val="continue"/>
            <w:tcBorders>
              <w:top w:val="single" w:color="auto" w:sz="4" w:space="0"/>
              <w:left w:val="single" w:color="auto" w:sz="4" w:space="0"/>
              <w:bottom w:val="single" w:color="auto" w:sz="4" w:space="0"/>
              <w:right w:val="single" w:color="auto" w:sz="4" w:space="0"/>
            </w:tcBorders>
            <w:vAlign w:val="center"/>
          </w:tcPr>
          <w:p w14:paraId="5BB064F2">
            <w:pPr>
              <w:widowControl/>
              <w:jc w:val="left"/>
              <w:rPr>
                <w:rFonts w:ascii="宋体"/>
                <w:kern w:val="0"/>
                <w:sz w:val="20"/>
                <w:szCs w:val="20"/>
              </w:rPr>
            </w:pPr>
          </w:p>
        </w:tc>
        <w:tc>
          <w:tcPr>
            <w:tcW w:w="3799" w:type="dxa"/>
            <w:gridSpan w:val="5"/>
            <w:tcBorders>
              <w:top w:val="nil"/>
              <w:left w:val="single" w:color="auto" w:sz="4" w:space="0"/>
              <w:bottom w:val="single" w:color="auto" w:sz="4" w:space="0"/>
              <w:right w:val="single" w:color="auto" w:sz="4" w:space="0"/>
            </w:tcBorders>
            <w:vAlign w:val="center"/>
          </w:tcPr>
          <w:p w14:paraId="319E1E9B">
            <w:pPr>
              <w:widowControl/>
              <w:jc w:val="left"/>
              <w:rPr>
                <w:rFonts w:ascii="宋体"/>
                <w:kern w:val="0"/>
                <w:sz w:val="22"/>
              </w:rPr>
            </w:pPr>
            <w:r>
              <w:rPr>
                <w:rFonts w:ascii="宋体" w:hAnsi="宋体" w:cs="宋体"/>
                <w:kern w:val="0"/>
                <w:sz w:val="22"/>
              </w:rPr>
              <w:t>3.</w:t>
            </w:r>
          </w:p>
        </w:tc>
        <w:tc>
          <w:tcPr>
            <w:tcW w:w="2088" w:type="dxa"/>
            <w:gridSpan w:val="2"/>
            <w:tcBorders>
              <w:top w:val="nil"/>
              <w:left w:val="single" w:color="auto" w:sz="4" w:space="0"/>
              <w:bottom w:val="single" w:color="auto" w:sz="4" w:space="0"/>
              <w:right w:val="single" w:color="auto" w:sz="8" w:space="0"/>
            </w:tcBorders>
            <w:vAlign w:val="center"/>
          </w:tcPr>
          <w:p w14:paraId="037F95DF">
            <w:pPr>
              <w:widowControl/>
              <w:jc w:val="left"/>
              <w:rPr>
                <w:rFonts w:ascii="宋体"/>
                <w:kern w:val="0"/>
                <w:sz w:val="22"/>
              </w:rPr>
            </w:pPr>
          </w:p>
        </w:tc>
      </w:tr>
      <w:tr w14:paraId="662C1BCE">
        <w:tblPrEx>
          <w:tblCellMar>
            <w:top w:w="0" w:type="dxa"/>
            <w:left w:w="108" w:type="dxa"/>
            <w:bottom w:w="0" w:type="dxa"/>
            <w:right w:w="108" w:type="dxa"/>
          </w:tblCellMar>
        </w:tblPrEx>
        <w:trPr>
          <w:trHeight w:val="627" w:hRule="atLeast"/>
          <w:jc w:val="center"/>
        </w:trPr>
        <w:tc>
          <w:tcPr>
            <w:tcW w:w="2692" w:type="dxa"/>
            <w:tcBorders>
              <w:top w:val="single" w:color="auto" w:sz="4" w:space="0"/>
              <w:left w:val="single" w:color="auto" w:sz="8" w:space="0"/>
              <w:bottom w:val="single" w:color="auto" w:sz="8" w:space="0"/>
              <w:right w:val="single" w:color="auto" w:sz="8" w:space="0"/>
            </w:tcBorders>
            <w:vAlign w:val="center"/>
          </w:tcPr>
          <w:p w14:paraId="4BEC0BB0">
            <w:pPr>
              <w:widowControl/>
              <w:jc w:val="left"/>
              <w:rPr>
                <w:rFonts w:ascii="宋体"/>
                <w:kern w:val="0"/>
                <w:sz w:val="20"/>
                <w:szCs w:val="20"/>
              </w:rPr>
            </w:pPr>
            <w:r>
              <w:rPr>
                <w:rFonts w:hint="eastAsia" w:ascii="宋体" w:hAnsi="宋体" w:cs="宋体"/>
                <w:kern w:val="0"/>
                <w:sz w:val="20"/>
                <w:szCs w:val="20"/>
              </w:rPr>
              <w:t>质量管理体系认证有效运行一年以上</w:t>
            </w:r>
          </w:p>
        </w:tc>
        <w:tc>
          <w:tcPr>
            <w:tcW w:w="5887" w:type="dxa"/>
            <w:gridSpan w:val="7"/>
            <w:tcBorders>
              <w:top w:val="single" w:color="auto" w:sz="4" w:space="0"/>
              <w:left w:val="nil"/>
              <w:bottom w:val="single" w:color="auto" w:sz="8" w:space="0"/>
              <w:right w:val="single" w:color="auto" w:sz="8" w:space="0"/>
            </w:tcBorders>
            <w:vAlign w:val="center"/>
          </w:tcPr>
          <w:p w14:paraId="2281DD38">
            <w:pPr>
              <w:widowControl/>
              <w:ind w:firstLine="1600" w:firstLineChars="800"/>
              <w:rPr>
                <w:rFonts w:ascii="宋体"/>
                <w:kern w:val="0"/>
                <w:sz w:val="20"/>
                <w:szCs w:val="20"/>
              </w:rPr>
            </w:pPr>
            <w:r>
              <w:rPr>
                <w:rFonts w:hint="eastAsia" w:ascii="宋体" w:hAnsi="宋体" w:cs="宋体"/>
                <w:kern w:val="0"/>
                <w:sz w:val="20"/>
                <w:szCs w:val="20"/>
              </w:rPr>
              <w:t>□是</w:t>
            </w:r>
            <w:r>
              <w:rPr>
                <w:rFonts w:ascii="宋体" w:hAnsi="宋体" w:cs="宋体"/>
                <w:kern w:val="0"/>
                <w:sz w:val="20"/>
                <w:szCs w:val="20"/>
              </w:rPr>
              <w:t xml:space="preserve">             </w:t>
            </w:r>
            <w:r>
              <w:rPr>
                <w:rFonts w:hint="eastAsia" w:ascii="宋体" w:hAnsi="宋体" w:cs="宋体"/>
                <w:kern w:val="0"/>
                <w:sz w:val="20"/>
                <w:szCs w:val="20"/>
              </w:rPr>
              <w:t>□否</w:t>
            </w:r>
          </w:p>
        </w:tc>
      </w:tr>
      <w:tr w14:paraId="29D4ABEB">
        <w:tblPrEx>
          <w:tblCellMar>
            <w:top w:w="0" w:type="dxa"/>
            <w:left w:w="108" w:type="dxa"/>
            <w:bottom w:w="0" w:type="dxa"/>
            <w:right w:w="108" w:type="dxa"/>
          </w:tblCellMar>
        </w:tblPrEx>
        <w:trPr>
          <w:trHeight w:val="627" w:hRule="atLeast"/>
          <w:jc w:val="center"/>
        </w:trPr>
        <w:tc>
          <w:tcPr>
            <w:tcW w:w="2692" w:type="dxa"/>
            <w:tcBorders>
              <w:top w:val="single" w:color="auto" w:sz="4" w:space="0"/>
              <w:left w:val="single" w:color="auto" w:sz="8" w:space="0"/>
              <w:bottom w:val="single" w:color="auto" w:sz="8" w:space="0"/>
              <w:right w:val="single" w:color="auto" w:sz="8" w:space="0"/>
            </w:tcBorders>
            <w:vAlign w:val="center"/>
          </w:tcPr>
          <w:p w14:paraId="4AC21AF0">
            <w:pPr>
              <w:widowControl/>
              <w:jc w:val="left"/>
              <w:rPr>
                <w:rFonts w:ascii="宋体" w:hAnsi="宋体" w:cs="宋体"/>
                <w:kern w:val="0"/>
                <w:sz w:val="20"/>
                <w:szCs w:val="20"/>
              </w:rPr>
            </w:pPr>
            <w:r>
              <w:rPr>
                <w:rFonts w:hint="eastAsia" w:ascii="宋体" w:hAnsi="宋体" w:cs="宋体"/>
                <w:kern w:val="0"/>
                <w:sz w:val="20"/>
                <w:szCs w:val="20"/>
              </w:rPr>
              <w:t>两化融合管理体系贯标企业</w:t>
            </w:r>
          </w:p>
        </w:tc>
        <w:tc>
          <w:tcPr>
            <w:tcW w:w="5887" w:type="dxa"/>
            <w:gridSpan w:val="7"/>
            <w:tcBorders>
              <w:top w:val="single" w:color="auto" w:sz="8" w:space="0"/>
              <w:left w:val="nil"/>
              <w:bottom w:val="single" w:color="auto" w:sz="8" w:space="0"/>
              <w:right w:val="single" w:color="auto" w:sz="8" w:space="0"/>
            </w:tcBorders>
            <w:vAlign w:val="center"/>
          </w:tcPr>
          <w:p w14:paraId="03E73221">
            <w:pPr>
              <w:widowControl/>
              <w:ind w:firstLine="1600" w:firstLineChars="800"/>
              <w:rPr>
                <w:rFonts w:ascii="宋体" w:hAnsi="宋体" w:cs="宋体"/>
                <w:kern w:val="0"/>
                <w:sz w:val="20"/>
                <w:szCs w:val="20"/>
              </w:rPr>
            </w:pPr>
            <w:r>
              <w:rPr>
                <w:rFonts w:hint="eastAsia" w:ascii="宋体" w:hAnsi="宋体" w:cs="宋体"/>
                <w:kern w:val="0"/>
                <w:sz w:val="20"/>
                <w:szCs w:val="20"/>
              </w:rPr>
              <w:t>□是</w:t>
            </w:r>
            <w:r>
              <w:rPr>
                <w:rFonts w:ascii="宋体" w:hAnsi="宋体" w:cs="宋体"/>
                <w:kern w:val="0"/>
                <w:sz w:val="20"/>
                <w:szCs w:val="20"/>
              </w:rPr>
              <w:t xml:space="preserve">             </w:t>
            </w:r>
            <w:r>
              <w:rPr>
                <w:rFonts w:hint="eastAsia" w:ascii="宋体" w:hAnsi="宋体" w:cs="宋体"/>
                <w:kern w:val="0"/>
                <w:sz w:val="20"/>
                <w:szCs w:val="20"/>
              </w:rPr>
              <w:t>□否</w:t>
            </w:r>
          </w:p>
        </w:tc>
      </w:tr>
      <w:tr w14:paraId="2D48D38A">
        <w:tblPrEx>
          <w:tblCellMar>
            <w:top w:w="0" w:type="dxa"/>
            <w:left w:w="108" w:type="dxa"/>
            <w:bottom w:w="0" w:type="dxa"/>
            <w:right w:w="108" w:type="dxa"/>
          </w:tblCellMar>
        </w:tblPrEx>
        <w:trPr>
          <w:trHeight w:val="711" w:hRule="atLeast"/>
          <w:jc w:val="center"/>
        </w:trPr>
        <w:tc>
          <w:tcPr>
            <w:tcW w:w="2692" w:type="dxa"/>
            <w:tcBorders>
              <w:top w:val="nil"/>
              <w:left w:val="single" w:color="auto" w:sz="8" w:space="0"/>
              <w:bottom w:val="single" w:color="auto" w:sz="8" w:space="0"/>
              <w:right w:val="single" w:color="auto" w:sz="8" w:space="0"/>
            </w:tcBorders>
            <w:vAlign w:val="center"/>
          </w:tcPr>
          <w:p w14:paraId="33843E50">
            <w:pPr>
              <w:widowControl/>
              <w:jc w:val="left"/>
              <w:rPr>
                <w:rFonts w:ascii="宋体"/>
                <w:kern w:val="0"/>
                <w:sz w:val="20"/>
                <w:szCs w:val="20"/>
              </w:rPr>
            </w:pPr>
            <w:r>
              <w:rPr>
                <w:rFonts w:hint="eastAsia" w:ascii="宋体" w:hAnsi="宋体" w:cs="宋体"/>
                <w:kern w:val="0"/>
                <w:sz w:val="20"/>
                <w:szCs w:val="20"/>
              </w:rPr>
              <w:t>市级以上行政部门认定的科技型、创新型企业</w:t>
            </w:r>
          </w:p>
        </w:tc>
        <w:tc>
          <w:tcPr>
            <w:tcW w:w="5887" w:type="dxa"/>
            <w:gridSpan w:val="7"/>
            <w:tcBorders>
              <w:top w:val="single" w:color="auto" w:sz="8" w:space="0"/>
              <w:left w:val="nil"/>
              <w:bottom w:val="single" w:color="auto" w:sz="8" w:space="0"/>
              <w:right w:val="single" w:color="auto" w:sz="8" w:space="0"/>
            </w:tcBorders>
            <w:vAlign w:val="center"/>
          </w:tcPr>
          <w:p w14:paraId="39F8536D">
            <w:pPr>
              <w:widowControl/>
              <w:jc w:val="center"/>
              <w:rPr>
                <w:rFonts w:ascii="宋体"/>
                <w:kern w:val="0"/>
                <w:sz w:val="20"/>
                <w:szCs w:val="20"/>
              </w:rPr>
            </w:pPr>
            <w:r>
              <w:rPr>
                <w:rFonts w:hint="eastAsia" w:ascii="宋体" w:hAnsi="宋体" w:cs="宋体"/>
                <w:kern w:val="0"/>
                <w:sz w:val="20"/>
                <w:szCs w:val="20"/>
              </w:rPr>
              <w:t>□是</w:t>
            </w:r>
            <w:r>
              <w:rPr>
                <w:rFonts w:ascii="宋体" w:hAnsi="宋体" w:cs="宋体"/>
                <w:kern w:val="0"/>
                <w:sz w:val="20"/>
                <w:szCs w:val="20"/>
              </w:rPr>
              <w:t xml:space="preserve">            </w:t>
            </w:r>
            <w:r>
              <w:rPr>
                <w:rFonts w:hint="eastAsia" w:ascii="宋体" w:hAnsi="宋体" w:cs="宋体"/>
                <w:kern w:val="0"/>
                <w:sz w:val="20"/>
                <w:szCs w:val="20"/>
              </w:rPr>
              <w:t>□否</w:t>
            </w:r>
          </w:p>
        </w:tc>
      </w:tr>
      <w:tr w14:paraId="542DCFBE">
        <w:tblPrEx>
          <w:tblCellMar>
            <w:top w:w="0" w:type="dxa"/>
            <w:left w:w="108" w:type="dxa"/>
            <w:bottom w:w="0" w:type="dxa"/>
            <w:right w:w="108" w:type="dxa"/>
          </w:tblCellMar>
        </w:tblPrEx>
        <w:trPr>
          <w:trHeight w:val="549" w:hRule="atLeast"/>
          <w:jc w:val="center"/>
        </w:trPr>
        <w:tc>
          <w:tcPr>
            <w:tcW w:w="2692" w:type="dxa"/>
            <w:tcBorders>
              <w:top w:val="nil"/>
              <w:left w:val="single" w:color="auto" w:sz="8" w:space="0"/>
              <w:bottom w:val="single" w:color="auto" w:sz="8" w:space="0"/>
              <w:right w:val="single" w:color="auto" w:sz="8" w:space="0"/>
            </w:tcBorders>
            <w:vAlign w:val="center"/>
          </w:tcPr>
          <w:p w14:paraId="00C93D57">
            <w:pPr>
              <w:widowControl/>
              <w:jc w:val="left"/>
              <w:rPr>
                <w:rFonts w:ascii="宋体" w:hAnsi="宋体" w:cs="宋体"/>
                <w:kern w:val="0"/>
                <w:sz w:val="20"/>
                <w:szCs w:val="20"/>
              </w:rPr>
            </w:pPr>
            <w:r>
              <w:rPr>
                <w:rFonts w:hint="eastAsia" w:ascii="宋体" w:hAnsi="宋体" w:cs="宋体"/>
                <w:kern w:val="0"/>
                <w:sz w:val="20"/>
                <w:szCs w:val="20"/>
              </w:rPr>
              <w:t>参加“创客中国”创新创业大赛</w:t>
            </w:r>
          </w:p>
        </w:tc>
        <w:tc>
          <w:tcPr>
            <w:tcW w:w="2153" w:type="dxa"/>
            <w:gridSpan w:val="2"/>
            <w:tcBorders>
              <w:top w:val="single" w:color="auto" w:sz="8" w:space="0"/>
              <w:left w:val="nil"/>
              <w:bottom w:val="single" w:color="auto" w:sz="8" w:space="0"/>
              <w:right w:val="single" w:color="auto" w:sz="8" w:space="0"/>
            </w:tcBorders>
            <w:vAlign w:val="center"/>
          </w:tcPr>
          <w:p w14:paraId="5AAC4605">
            <w:pPr>
              <w:widowControl/>
              <w:jc w:val="center"/>
              <w:rPr>
                <w:rFonts w:ascii="宋体" w:hAnsi="宋体" w:cs="宋体"/>
                <w:kern w:val="0"/>
                <w:sz w:val="20"/>
                <w:szCs w:val="20"/>
              </w:rPr>
            </w:pPr>
            <w:r>
              <w:rPr>
                <w:rFonts w:hint="eastAsia" w:ascii="宋体" w:hAnsi="宋体" w:cs="宋体"/>
                <w:kern w:val="0"/>
                <w:sz w:val="20"/>
                <w:szCs w:val="20"/>
              </w:rPr>
              <w:t>□是</w:t>
            </w:r>
            <w:r>
              <w:rPr>
                <w:rFonts w:ascii="宋体" w:hAnsi="宋体" w:cs="宋体"/>
                <w:kern w:val="0"/>
                <w:sz w:val="20"/>
                <w:szCs w:val="20"/>
              </w:rPr>
              <w:t xml:space="preserve">      </w:t>
            </w:r>
            <w:r>
              <w:rPr>
                <w:rFonts w:hint="eastAsia" w:ascii="宋体" w:hAnsi="宋体" w:cs="宋体"/>
                <w:kern w:val="0"/>
                <w:sz w:val="20"/>
                <w:szCs w:val="20"/>
              </w:rPr>
              <w:t>□否</w:t>
            </w:r>
          </w:p>
        </w:tc>
        <w:tc>
          <w:tcPr>
            <w:tcW w:w="1646" w:type="dxa"/>
            <w:gridSpan w:val="3"/>
            <w:tcBorders>
              <w:top w:val="single" w:color="auto" w:sz="8" w:space="0"/>
              <w:left w:val="nil"/>
              <w:bottom w:val="single" w:color="auto" w:sz="8" w:space="0"/>
              <w:right w:val="single" w:color="auto" w:sz="8" w:space="0"/>
            </w:tcBorders>
            <w:vAlign w:val="center"/>
          </w:tcPr>
          <w:p w14:paraId="36DBBD89">
            <w:pPr>
              <w:widowControl/>
              <w:jc w:val="center"/>
              <w:rPr>
                <w:rFonts w:ascii="宋体" w:hAnsi="宋体" w:cs="宋体"/>
                <w:kern w:val="0"/>
                <w:sz w:val="20"/>
                <w:szCs w:val="20"/>
              </w:rPr>
            </w:pPr>
            <w:r>
              <w:rPr>
                <w:rFonts w:hint="eastAsia" w:ascii="宋体" w:hAnsi="宋体" w:cs="宋体"/>
                <w:kern w:val="0"/>
                <w:sz w:val="20"/>
                <w:szCs w:val="20"/>
              </w:rPr>
              <w:t>获奖情况</w:t>
            </w:r>
          </w:p>
        </w:tc>
        <w:tc>
          <w:tcPr>
            <w:tcW w:w="2088" w:type="dxa"/>
            <w:gridSpan w:val="2"/>
            <w:tcBorders>
              <w:top w:val="single" w:color="auto" w:sz="8" w:space="0"/>
              <w:left w:val="nil"/>
              <w:bottom w:val="single" w:color="auto" w:sz="8" w:space="0"/>
              <w:right w:val="single" w:color="auto" w:sz="8" w:space="0"/>
            </w:tcBorders>
            <w:vAlign w:val="center"/>
          </w:tcPr>
          <w:p w14:paraId="26F1EB0F">
            <w:pPr>
              <w:widowControl/>
              <w:jc w:val="center"/>
              <w:rPr>
                <w:rFonts w:ascii="宋体" w:hAnsi="宋体" w:cs="宋体"/>
                <w:kern w:val="0"/>
                <w:sz w:val="20"/>
                <w:szCs w:val="20"/>
              </w:rPr>
            </w:pPr>
            <w:r>
              <w:rPr>
                <w:rFonts w:hint="eastAsia" w:ascii="宋体" w:hAnsi="宋体" w:cs="宋体"/>
                <w:kern w:val="0"/>
                <w:sz w:val="20"/>
                <w:szCs w:val="20"/>
              </w:rPr>
              <w:t>□国家级</w:t>
            </w:r>
            <w:r>
              <w:rPr>
                <w:rFonts w:ascii="宋体" w:hAnsi="宋体" w:cs="宋体"/>
                <w:kern w:val="0"/>
                <w:sz w:val="20"/>
                <w:szCs w:val="20"/>
              </w:rPr>
              <w:t xml:space="preserve">   </w:t>
            </w:r>
            <w:r>
              <w:rPr>
                <w:rFonts w:hint="eastAsia" w:ascii="宋体" w:hAnsi="宋体" w:cs="宋体"/>
                <w:kern w:val="0"/>
                <w:sz w:val="20"/>
                <w:szCs w:val="20"/>
              </w:rPr>
              <w:t>□市级□无</w:t>
            </w:r>
          </w:p>
        </w:tc>
      </w:tr>
      <w:tr w14:paraId="41B7E66B">
        <w:tblPrEx>
          <w:tblCellMar>
            <w:top w:w="0" w:type="dxa"/>
            <w:left w:w="108" w:type="dxa"/>
            <w:bottom w:w="0" w:type="dxa"/>
            <w:right w:w="108" w:type="dxa"/>
          </w:tblCellMar>
        </w:tblPrEx>
        <w:trPr>
          <w:trHeight w:val="324" w:hRule="atLeast"/>
          <w:jc w:val="center"/>
        </w:trPr>
        <w:tc>
          <w:tcPr>
            <w:tcW w:w="2692" w:type="dxa"/>
            <w:vMerge w:val="restart"/>
            <w:tcBorders>
              <w:top w:val="single" w:color="auto" w:sz="8" w:space="0"/>
              <w:left w:val="single" w:color="auto" w:sz="8" w:space="0"/>
              <w:bottom w:val="single" w:color="auto" w:sz="8" w:space="0"/>
              <w:right w:val="single" w:color="auto" w:sz="8" w:space="0"/>
            </w:tcBorders>
            <w:vAlign w:val="center"/>
          </w:tcPr>
          <w:p w14:paraId="251FCAA6">
            <w:pPr>
              <w:widowControl/>
              <w:jc w:val="left"/>
              <w:rPr>
                <w:rFonts w:ascii="宋体"/>
                <w:kern w:val="0"/>
                <w:sz w:val="20"/>
                <w:szCs w:val="20"/>
              </w:rPr>
            </w:pPr>
            <w:r>
              <w:rPr>
                <w:rFonts w:hint="eastAsia" w:ascii="宋体" w:hAnsi="宋体" w:cs="宋体"/>
                <w:kern w:val="0"/>
                <w:sz w:val="20"/>
                <w:szCs w:val="20"/>
              </w:rPr>
              <w:t>专利技术情况</w:t>
            </w:r>
          </w:p>
        </w:tc>
        <w:tc>
          <w:tcPr>
            <w:tcW w:w="2222" w:type="dxa"/>
            <w:gridSpan w:val="4"/>
            <w:tcBorders>
              <w:top w:val="single" w:color="auto" w:sz="8" w:space="0"/>
              <w:left w:val="nil"/>
              <w:bottom w:val="single" w:color="auto" w:sz="8" w:space="0"/>
              <w:right w:val="single" w:color="auto" w:sz="8" w:space="0"/>
            </w:tcBorders>
            <w:vAlign w:val="center"/>
          </w:tcPr>
          <w:p w14:paraId="668EB439">
            <w:pPr>
              <w:widowControl/>
              <w:jc w:val="left"/>
              <w:rPr>
                <w:rFonts w:ascii="宋体"/>
                <w:kern w:val="0"/>
                <w:sz w:val="20"/>
                <w:szCs w:val="20"/>
              </w:rPr>
            </w:pPr>
            <w:r>
              <w:rPr>
                <w:rFonts w:hint="eastAsia" w:ascii="宋体" w:hAnsi="宋体" w:cs="宋体"/>
                <w:kern w:val="0"/>
                <w:sz w:val="20"/>
                <w:szCs w:val="20"/>
              </w:rPr>
              <w:t>外观设计（件数）</w:t>
            </w:r>
          </w:p>
        </w:tc>
        <w:tc>
          <w:tcPr>
            <w:tcW w:w="3665" w:type="dxa"/>
            <w:gridSpan w:val="3"/>
            <w:tcBorders>
              <w:top w:val="single" w:color="auto" w:sz="8" w:space="0"/>
              <w:left w:val="nil"/>
              <w:bottom w:val="single" w:color="auto" w:sz="8" w:space="0"/>
              <w:right w:val="single" w:color="auto" w:sz="8" w:space="0"/>
            </w:tcBorders>
            <w:vAlign w:val="center"/>
          </w:tcPr>
          <w:p w14:paraId="2B0D9C90">
            <w:pPr>
              <w:widowControl/>
              <w:jc w:val="center"/>
              <w:rPr>
                <w:rFonts w:ascii="宋体"/>
                <w:kern w:val="0"/>
                <w:sz w:val="22"/>
              </w:rPr>
            </w:pPr>
            <w:r>
              <w:rPr>
                <w:rFonts w:hint="eastAsia" w:ascii="宋体" w:hAnsi="宋体" w:cs="宋体"/>
                <w:kern w:val="0"/>
                <w:sz w:val="22"/>
              </w:rPr>
              <w:t>　</w:t>
            </w:r>
          </w:p>
        </w:tc>
      </w:tr>
      <w:tr w14:paraId="350606DF">
        <w:tblPrEx>
          <w:tblCellMar>
            <w:top w:w="0" w:type="dxa"/>
            <w:left w:w="108" w:type="dxa"/>
            <w:bottom w:w="0" w:type="dxa"/>
            <w:right w:w="108" w:type="dxa"/>
          </w:tblCellMar>
        </w:tblPrEx>
        <w:trPr>
          <w:trHeight w:val="324" w:hRule="atLeast"/>
          <w:jc w:val="center"/>
        </w:trPr>
        <w:tc>
          <w:tcPr>
            <w:tcW w:w="2692" w:type="dxa"/>
            <w:vMerge w:val="continue"/>
            <w:tcBorders>
              <w:top w:val="nil"/>
              <w:left w:val="single" w:color="auto" w:sz="8" w:space="0"/>
              <w:bottom w:val="single" w:color="auto" w:sz="8" w:space="0"/>
              <w:right w:val="single" w:color="auto" w:sz="8" w:space="0"/>
            </w:tcBorders>
            <w:vAlign w:val="center"/>
          </w:tcPr>
          <w:p w14:paraId="2CBB2288">
            <w:pPr>
              <w:widowControl/>
              <w:jc w:val="left"/>
              <w:rPr>
                <w:rFonts w:ascii="宋体"/>
                <w:kern w:val="0"/>
                <w:sz w:val="20"/>
                <w:szCs w:val="20"/>
              </w:rPr>
            </w:pPr>
          </w:p>
        </w:tc>
        <w:tc>
          <w:tcPr>
            <w:tcW w:w="2222" w:type="dxa"/>
            <w:gridSpan w:val="4"/>
            <w:tcBorders>
              <w:top w:val="nil"/>
              <w:left w:val="nil"/>
              <w:bottom w:val="single" w:color="auto" w:sz="8" w:space="0"/>
              <w:right w:val="single" w:color="auto" w:sz="8" w:space="0"/>
            </w:tcBorders>
            <w:vAlign w:val="center"/>
          </w:tcPr>
          <w:p w14:paraId="002237C5">
            <w:pPr>
              <w:widowControl/>
              <w:jc w:val="left"/>
              <w:rPr>
                <w:rFonts w:ascii="宋体"/>
                <w:kern w:val="0"/>
                <w:sz w:val="20"/>
                <w:szCs w:val="20"/>
              </w:rPr>
            </w:pPr>
            <w:r>
              <w:rPr>
                <w:rFonts w:hint="eastAsia" w:ascii="宋体" w:hAnsi="宋体" w:cs="宋体"/>
                <w:kern w:val="0"/>
                <w:sz w:val="20"/>
                <w:szCs w:val="20"/>
              </w:rPr>
              <w:t>实用新型（件数）</w:t>
            </w:r>
          </w:p>
        </w:tc>
        <w:tc>
          <w:tcPr>
            <w:tcW w:w="3665" w:type="dxa"/>
            <w:gridSpan w:val="3"/>
            <w:tcBorders>
              <w:top w:val="single" w:color="auto" w:sz="8" w:space="0"/>
              <w:left w:val="nil"/>
              <w:bottom w:val="single" w:color="auto" w:sz="8" w:space="0"/>
              <w:right w:val="single" w:color="auto" w:sz="8" w:space="0"/>
            </w:tcBorders>
            <w:vAlign w:val="center"/>
          </w:tcPr>
          <w:p w14:paraId="24F8C102">
            <w:pPr>
              <w:widowControl/>
              <w:jc w:val="center"/>
              <w:rPr>
                <w:rFonts w:ascii="宋体"/>
                <w:kern w:val="0"/>
                <w:sz w:val="20"/>
                <w:szCs w:val="20"/>
              </w:rPr>
            </w:pPr>
            <w:r>
              <w:rPr>
                <w:rFonts w:hint="eastAsia" w:ascii="宋体" w:hAnsi="宋体" w:cs="宋体"/>
                <w:kern w:val="0"/>
                <w:sz w:val="20"/>
                <w:szCs w:val="20"/>
              </w:rPr>
              <w:t>　</w:t>
            </w:r>
          </w:p>
        </w:tc>
      </w:tr>
      <w:tr w14:paraId="7CD8956D">
        <w:tblPrEx>
          <w:tblCellMar>
            <w:top w:w="0" w:type="dxa"/>
            <w:left w:w="108" w:type="dxa"/>
            <w:bottom w:w="0" w:type="dxa"/>
            <w:right w:w="108" w:type="dxa"/>
          </w:tblCellMar>
        </w:tblPrEx>
        <w:trPr>
          <w:trHeight w:val="324" w:hRule="atLeast"/>
          <w:jc w:val="center"/>
        </w:trPr>
        <w:tc>
          <w:tcPr>
            <w:tcW w:w="2692" w:type="dxa"/>
            <w:vMerge w:val="continue"/>
            <w:tcBorders>
              <w:top w:val="nil"/>
              <w:left w:val="single" w:color="auto" w:sz="8" w:space="0"/>
              <w:bottom w:val="single" w:color="auto" w:sz="8" w:space="0"/>
              <w:right w:val="single" w:color="auto" w:sz="8" w:space="0"/>
            </w:tcBorders>
            <w:vAlign w:val="center"/>
          </w:tcPr>
          <w:p w14:paraId="0CA128FE">
            <w:pPr>
              <w:widowControl/>
              <w:jc w:val="left"/>
              <w:rPr>
                <w:rFonts w:ascii="宋体"/>
                <w:kern w:val="0"/>
                <w:sz w:val="20"/>
                <w:szCs w:val="20"/>
              </w:rPr>
            </w:pPr>
          </w:p>
        </w:tc>
        <w:tc>
          <w:tcPr>
            <w:tcW w:w="2222" w:type="dxa"/>
            <w:gridSpan w:val="4"/>
            <w:tcBorders>
              <w:top w:val="nil"/>
              <w:left w:val="nil"/>
              <w:bottom w:val="single" w:color="auto" w:sz="8" w:space="0"/>
              <w:right w:val="single" w:color="auto" w:sz="8" w:space="0"/>
            </w:tcBorders>
            <w:vAlign w:val="center"/>
          </w:tcPr>
          <w:p w14:paraId="6B8689CF">
            <w:pPr>
              <w:widowControl/>
              <w:jc w:val="left"/>
              <w:rPr>
                <w:rFonts w:ascii="宋体"/>
                <w:kern w:val="0"/>
                <w:sz w:val="20"/>
                <w:szCs w:val="20"/>
              </w:rPr>
            </w:pPr>
            <w:r>
              <w:rPr>
                <w:rFonts w:hint="eastAsia" w:ascii="宋体" w:hAnsi="宋体" w:cs="宋体"/>
                <w:kern w:val="0"/>
                <w:sz w:val="20"/>
                <w:szCs w:val="20"/>
              </w:rPr>
              <w:t>发明专利（件数）</w:t>
            </w:r>
          </w:p>
        </w:tc>
        <w:tc>
          <w:tcPr>
            <w:tcW w:w="3665" w:type="dxa"/>
            <w:gridSpan w:val="3"/>
            <w:tcBorders>
              <w:top w:val="single" w:color="auto" w:sz="8" w:space="0"/>
              <w:left w:val="nil"/>
              <w:bottom w:val="single" w:color="auto" w:sz="8" w:space="0"/>
              <w:right w:val="single" w:color="auto" w:sz="8" w:space="0"/>
            </w:tcBorders>
            <w:vAlign w:val="center"/>
          </w:tcPr>
          <w:p w14:paraId="225223C9">
            <w:pPr>
              <w:widowControl/>
              <w:jc w:val="center"/>
              <w:rPr>
                <w:rFonts w:ascii="宋体"/>
                <w:kern w:val="0"/>
                <w:sz w:val="20"/>
                <w:szCs w:val="20"/>
              </w:rPr>
            </w:pPr>
            <w:r>
              <w:rPr>
                <w:rFonts w:hint="eastAsia" w:ascii="宋体" w:hAnsi="宋体" w:cs="宋体"/>
                <w:kern w:val="0"/>
                <w:sz w:val="20"/>
                <w:szCs w:val="20"/>
              </w:rPr>
              <w:t>　</w:t>
            </w:r>
          </w:p>
        </w:tc>
      </w:tr>
      <w:tr w14:paraId="6A1C1469">
        <w:tblPrEx>
          <w:tblCellMar>
            <w:top w:w="0" w:type="dxa"/>
            <w:left w:w="108" w:type="dxa"/>
            <w:bottom w:w="0" w:type="dxa"/>
            <w:right w:w="108" w:type="dxa"/>
          </w:tblCellMar>
        </w:tblPrEx>
        <w:trPr>
          <w:trHeight w:val="324" w:hRule="atLeast"/>
          <w:jc w:val="center"/>
        </w:trPr>
        <w:tc>
          <w:tcPr>
            <w:tcW w:w="2692" w:type="dxa"/>
            <w:tcBorders>
              <w:top w:val="nil"/>
              <w:left w:val="single" w:color="auto" w:sz="8" w:space="0"/>
              <w:bottom w:val="single" w:color="auto" w:sz="8" w:space="0"/>
              <w:right w:val="single" w:color="auto" w:sz="8" w:space="0"/>
            </w:tcBorders>
            <w:vAlign w:val="center"/>
          </w:tcPr>
          <w:p w14:paraId="7D254F8F">
            <w:pPr>
              <w:widowControl/>
              <w:jc w:val="left"/>
              <w:rPr>
                <w:rFonts w:ascii="宋体"/>
                <w:kern w:val="0"/>
                <w:sz w:val="20"/>
                <w:szCs w:val="20"/>
              </w:rPr>
            </w:pPr>
            <w:r>
              <w:rPr>
                <w:rFonts w:hint="eastAsia" w:ascii="宋体" w:hAnsi="宋体" w:cs="宋体"/>
                <w:kern w:val="0"/>
                <w:sz w:val="20"/>
                <w:szCs w:val="20"/>
              </w:rPr>
              <w:t>软件著作权（件数）</w:t>
            </w:r>
          </w:p>
        </w:tc>
        <w:tc>
          <w:tcPr>
            <w:tcW w:w="2222" w:type="dxa"/>
            <w:gridSpan w:val="4"/>
            <w:tcBorders>
              <w:top w:val="nil"/>
              <w:left w:val="nil"/>
              <w:bottom w:val="single" w:color="auto" w:sz="8" w:space="0"/>
              <w:right w:val="single" w:color="auto" w:sz="8" w:space="0"/>
            </w:tcBorders>
            <w:vAlign w:val="center"/>
          </w:tcPr>
          <w:p w14:paraId="4156F56E">
            <w:pPr>
              <w:widowControl/>
              <w:jc w:val="left"/>
              <w:rPr>
                <w:rFonts w:ascii="宋体"/>
                <w:kern w:val="0"/>
                <w:sz w:val="20"/>
                <w:szCs w:val="20"/>
              </w:rPr>
            </w:pPr>
            <w:r>
              <w:rPr>
                <w:rFonts w:hint="eastAsia" w:ascii="宋体" w:hAnsi="宋体" w:cs="宋体"/>
                <w:kern w:val="0"/>
                <w:sz w:val="20"/>
                <w:szCs w:val="20"/>
              </w:rPr>
              <w:t>　</w:t>
            </w:r>
          </w:p>
        </w:tc>
        <w:tc>
          <w:tcPr>
            <w:tcW w:w="2057" w:type="dxa"/>
            <w:gridSpan w:val="2"/>
            <w:tcBorders>
              <w:top w:val="nil"/>
              <w:left w:val="nil"/>
              <w:bottom w:val="single" w:color="auto" w:sz="8" w:space="0"/>
              <w:right w:val="single" w:color="auto" w:sz="8" w:space="0"/>
            </w:tcBorders>
            <w:vAlign w:val="center"/>
          </w:tcPr>
          <w:p w14:paraId="1E27770A">
            <w:pPr>
              <w:widowControl/>
              <w:jc w:val="left"/>
              <w:rPr>
                <w:rFonts w:ascii="宋体"/>
                <w:kern w:val="0"/>
                <w:sz w:val="20"/>
                <w:szCs w:val="20"/>
              </w:rPr>
            </w:pPr>
            <w:r>
              <w:rPr>
                <w:rFonts w:hint="eastAsia" w:ascii="宋体" w:hAnsi="宋体" w:cs="宋体"/>
                <w:kern w:val="0"/>
                <w:sz w:val="20"/>
                <w:szCs w:val="20"/>
              </w:rPr>
              <w:t>集成电路布图设计（件数）</w:t>
            </w:r>
          </w:p>
        </w:tc>
        <w:tc>
          <w:tcPr>
            <w:tcW w:w="1608" w:type="dxa"/>
            <w:tcBorders>
              <w:top w:val="nil"/>
              <w:left w:val="nil"/>
              <w:bottom w:val="single" w:color="auto" w:sz="8" w:space="0"/>
              <w:right w:val="single" w:color="auto" w:sz="8" w:space="0"/>
            </w:tcBorders>
            <w:vAlign w:val="center"/>
          </w:tcPr>
          <w:p w14:paraId="5FA544A7">
            <w:pPr>
              <w:widowControl/>
              <w:jc w:val="center"/>
              <w:rPr>
                <w:rFonts w:ascii="宋体"/>
                <w:kern w:val="0"/>
                <w:sz w:val="20"/>
                <w:szCs w:val="20"/>
              </w:rPr>
            </w:pPr>
            <w:r>
              <w:rPr>
                <w:rFonts w:hint="eastAsia" w:ascii="宋体" w:hAnsi="宋体" w:cs="宋体"/>
                <w:kern w:val="0"/>
                <w:sz w:val="20"/>
                <w:szCs w:val="20"/>
              </w:rPr>
              <w:t>　</w:t>
            </w:r>
          </w:p>
        </w:tc>
      </w:tr>
      <w:tr w14:paraId="6463370D">
        <w:tblPrEx>
          <w:tblCellMar>
            <w:top w:w="0" w:type="dxa"/>
            <w:left w:w="108" w:type="dxa"/>
            <w:bottom w:w="0" w:type="dxa"/>
            <w:right w:w="108" w:type="dxa"/>
          </w:tblCellMar>
        </w:tblPrEx>
        <w:trPr>
          <w:trHeight w:val="324" w:hRule="atLeast"/>
          <w:jc w:val="center"/>
        </w:trPr>
        <w:tc>
          <w:tcPr>
            <w:tcW w:w="2692" w:type="dxa"/>
            <w:tcBorders>
              <w:top w:val="nil"/>
              <w:left w:val="single" w:color="auto" w:sz="8" w:space="0"/>
              <w:bottom w:val="single" w:color="auto" w:sz="8" w:space="0"/>
              <w:right w:val="single" w:color="auto" w:sz="8" w:space="0"/>
            </w:tcBorders>
            <w:vAlign w:val="center"/>
          </w:tcPr>
          <w:p w14:paraId="4D8F2811">
            <w:pPr>
              <w:widowControl/>
              <w:jc w:val="left"/>
              <w:rPr>
                <w:rFonts w:ascii="宋体"/>
                <w:kern w:val="0"/>
                <w:sz w:val="20"/>
                <w:szCs w:val="20"/>
              </w:rPr>
            </w:pPr>
            <w:r>
              <w:rPr>
                <w:rFonts w:hint="eastAsia" w:ascii="宋体" w:hAnsi="宋体" w:cs="宋体"/>
                <w:kern w:val="0"/>
                <w:sz w:val="20"/>
                <w:szCs w:val="20"/>
              </w:rPr>
              <w:t>专有技术（件数）</w:t>
            </w:r>
          </w:p>
        </w:tc>
        <w:tc>
          <w:tcPr>
            <w:tcW w:w="2222" w:type="dxa"/>
            <w:gridSpan w:val="4"/>
            <w:tcBorders>
              <w:top w:val="nil"/>
              <w:left w:val="nil"/>
              <w:bottom w:val="single" w:color="auto" w:sz="8" w:space="0"/>
              <w:right w:val="single" w:color="auto" w:sz="8" w:space="0"/>
            </w:tcBorders>
            <w:vAlign w:val="center"/>
          </w:tcPr>
          <w:p w14:paraId="4ACADD69">
            <w:pPr>
              <w:widowControl/>
              <w:jc w:val="left"/>
              <w:rPr>
                <w:rFonts w:ascii="宋体"/>
                <w:kern w:val="0"/>
                <w:sz w:val="20"/>
                <w:szCs w:val="20"/>
              </w:rPr>
            </w:pPr>
            <w:r>
              <w:rPr>
                <w:rFonts w:hint="eastAsia" w:ascii="宋体" w:hAnsi="宋体" w:cs="宋体"/>
                <w:kern w:val="0"/>
                <w:sz w:val="20"/>
                <w:szCs w:val="20"/>
              </w:rPr>
              <w:t>　</w:t>
            </w:r>
          </w:p>
        </w:tc>
        <w:tc>
          <w:tcPr>
            <w:tcW w:w="2057" w:type="dxa"/>
            <w:gridSpan w:val="2"/>
            <w:tcBorders>
              <w:top w:val="nil"/>
              <w:left w:val="nil"/>
              <w:bottom w:val="single" w:color="auto" w:sz="8" w:space="0"/>
              <w:right w:val="single" w:color="auto" w:sz="8" w:space="0"/>
            </w:tcBorders>
            <w:vAlign w:val="center"/>
          </w:tcPr>
          <w:p w14:paraId="1DAC6CEA">
            <w:pPr>
              <w:widowControl/>
              <w:jc w:val="left"/>
              <w:rPr>
                <w:rFonts w:ascii="宋体"/>
                <w:kern w:val="0"/>
                <w:sz w:val="20"/>
                <w:szCs w:val="20"/>
              </w:rPr>
            </w:pPr>
            <w:r>
              <w:rPr>
                <w:rFonts w:hint="eastAsia" w:ascii="宋体" w:hAnsi="宋体" w:cs="宋体"/>
                <w:kern w:val="0"/>
                <w:sz w:val="20"/>
                <w:szCs w:val="20"/>
              </w:rPr>
              <w:t>主持（参与）制定标准（件数）</w:t>
            </w:r>
          </w:p>
        </w:tc>
        <w:tc>
          <w:tcPr>
            <w:tcW w:w="1608" w:type="dxa"/>
            <w:tcBorders>
              <w:top w:val="nil"/>
              <w:left w:val="nil"/>
              <w:bottom w:val="single" w:color="auto" w:sz="8" w:space="0"/>
              <w:right w:val="single" w:color="auto" w:sz="8" w:space="0"/>
            </w:tcBorders>
            <w:vAlign w:val="center"/>
          </w:tcPr>
          <w:p w14:paraId="453BF5C5">
            <w:pPr>
              <w:widowControl/>
              <w:jc w:val="center"/>
              <w:rPr>
                <w:rFonts w:ascii="宋体"/>
                <w:kern w:val="0"/>
                <w:sz w:val="20"/>
                <w:szCs w:val="20"/>
              </w:rPr>
            </w:pPr>
            <w:r>
              <w:rPr>
                <w:rFonts w:hint="eastAsia" w:ascii="宋体" w:hAnsi="宋体" w:cs="宋体"/>
                <w:kern w:val="0"/>
                <w:sz w:val="20"/>
                <w:szCs w:val="20"/>
              </w:rPr>
              <w:t>　</w:t>
            </w:r>
          </w:p>
        </w:tc>
      </w:tr>
      <w:tr w14:paraId="03D99577">
        <w:tblPrEx>
          <w:tblCellMar>
            <w:top w:w="0" w:type="dxa"/>
            <w:left w:w="108" w:type="dxa"/>
            <w:bottom w:w="0" w:type="dxa"/>
            <w:right w:w="108" w:type="dxa"/>
          </w:tblCellMar>
        </w:tblPrEx>
        <w:trPr>
          <w:trHeight w:val="324" w:hRule="atLeast"/>
          <w:jc w:val="center"/>
        </w:trPr>
        <w:tc>
          <w:tcPr>
            <w:tcW w:w="2692" w:type="dxa"/>
            <w:vMerge w:val="restart"/>
            <w:tcBorders>
              <w:top w:val="nil"/>
              <w:left w:val="single" w:color="auto" w:sz="8" w:space="0"/>
              <w:bottom w:val="single" w:color="auto" w:sz="8" w:space="0"/>
              <w:right w:val="single" w:color="auto" w:sz="8" w:space="0"/>
            </w:tcBorders>
            <w:vAlign w:val="center"/>
          </w:tcPr>
          <w:p w14:paraId="11C9DDF5">
            <w:pPr>
              <w:widowControl/>
              <w:jc w:val="left"/>
              <w:rPr>
                <w:rFonts w:ascii="宋体"/>
                <w:kern w:val="0"/>
                <w:sz w:val="20"/>
                <w:szCs w:val="20"/>
              </w:rPr>
            </w:pPr>
            <w:r>
              <w:rPr>
                <w:rFonts w:hint="eastAsia" w:ascii="宋体" w:hAnsi="宋体" w:cs="宋体"/>
                <w:kern w:val="0"/>
                <w:sz w:val="20"/>
                <w:szCs w:val="20"/>
              </w:rPr>
              <w:t>技术研发机构情况（个）</w:t>
            </w:r>
          </w:p>
        </w:tc>
        <w:tc>
          <w:tcPr>
            <w:tcW w:w="2222" w:type="dxa"/>
            <w:gridSpan w:val="4"/>
            <w:vMerge w:val="restart"/>
            <w:tcBorders>
              <w:top w:val="nil"/>
              <w:left w:val="nil"/>
              <w:right w:val="single" w:color="auto" w:sz="8" w:space="0"/>
            </w:tcBorders>
            <w:vAlign w:val="center"/>
          </w:tcPr>
          <w:p w14:paraId="668A43BD">
            <w:pPr>
              <w:widowControl/>
              <w:jc w:val="left"/>
              <w:rPr>
                <w:rFonts w:ascii="宋体"/>
                <w:kern w:val="0"/>
                <w:sz w:val="20"/>
                <w:szCs w:val="20"/>
              </w:rPr>
            </w:pPr>
          </w:p>
        </w:tc>
        <w:tc>
          <w:tcPr>
            <w:tcW w:w="2057" w:type="dxa"/>
            <w:gridSpan w:val="2"/>
            <w:tcBorders>
              <w:top w:val="single" w:color="auto" w:sz="8" w:space="0"/>
              <w:left w:val="nil"/>
              <w:bottom w:val="single" w:color="auto" w:sz="8" w:space="0"/>
              <w:right w:val="single" w:color="auto" w:sz="8" w:space="0"/>
            </w:tcBorders>
            <w:vAlign w:val="center"/>
          </w:tcPr>
          <w:p w14:paraId="50E4A783">
            <w:pPr>
              <w:widowControl/>
              <w:jc w:val="left"/>
              <w:rPr>
                <w:rFonts w:ascii="宋体"/>
                <w:kern w:val="0"/>
                <w:sz w:val="20"/>
                <w:szCs w:val="20"/>
              </w:rPr>
            </w:pPr>
            <w:r>
              <w:rPr>
                <w:rFonts w:hint="eastAsia" w:ascii="宋体" w:hAnsi="宋体" w:cs="宋体"/>
                <w:kern w:val="0"/>
                <w:sz w:val="20"/>
                <w:szCs w:val="20"/>
              </w:rPr>
              <w:t>其中：国家认定</w:t>
            </w:r>
          </w:p>
        </w:tc>
        <w:tc>
          <w:tcPr>
            <w:tcW w:w="1608" w:type="dxa"/>
            <w:tcBorders>
              <w:top w:val="single" w:color="auto" w:sz="8" w:space="0"/>
              <w:left w:val="nil"/>
              <w:bottom w:val="single" w:color="auto" w:sz="8" w:space="0"/>
              <w:right w:val="single" w:color="auto" w:sz="8" w:space="0"/>
            </w:tcBorders>
            <w:vAlign w:val="center"/>
          </w:tcPr>
          <w:p w14:paraId="5C5D4B3A">
            <w:pPr>
              <w:widowControl/>
              <w:jc w:val="center"/>
              <w:rPr>
                <w:rFonts w:ascii="宋体"/>
                <w:kern w:val="0"/>
                <w:sz w:val="20"/>
                <w:szCs w:val="20"/>
              </w:rPr>
            </w:pPr>
          </w:p>
        </w:tc>
      </w:tr>
      <w:tr w14:paraId="6AEFE256">
        <w:tblPrEx>
          <w:tblCellMar>
            <w:top w:w="0" w:type="dxa"/>
            <w:left w:w="108" w:type="dxa"/>
            <w:bottom w:w="0" w:type="dxa"/>
            <w:right w:w="108" w:type="dxa"/>
          </w:tblCellMar>
        </w:tblPrEx>
        <w:trPr>
          <w:trHeight w:val="324" w:hRule="atLeast"/>
          <w:jc w:val="center"/>
        </w:trPr>
        <w:tc>
          <w:tcPr>
            <w:tcW w:w="2692" w:type="dxa"/>
            <w:vMerge w:val="continue"/>
            <w:tcBorders>
              <w:top w:val="nil"/>
              <w:left w:val="single" w:color="auto" w:sz="8" w:space="0"/>
              <w:bottom w:val="single" w:color="auto" w:sz="4" w:space="0"/>
              <w:right w:val="single" w:color="auto" w:sz="8" w:space="0"/>
            </w:tcBorders>
            <w:vAlign w:val="center"/>
          </w:tcPr>
          <w:p w14:paraId="019A2C8D">
            <w:pPr>
              <w:widowControl/>
              <w:jc w:val="left"/>
              <w:rPr>
                <w:rFonts w:ascii="宋体"/>
                <w:kern w:val="0"/>
                <w:sz w:val="20"/>
                <w:szCs w:val="20"/>
              </w:rPr>
            </w:pPr>
          </w:p>
        </w:tc>
        <w:tc>
          <w:tcPr>
            <w:tcW w:w="2222" w:type="dxa"/>
            <w:gridSpan w:val="4"/>
            <w:vMerge w:val="continue"/>
            <w:tcBorders>
              <w:left w:val="nil"/>
              <w:bottom w:val="single" w:color="auto" w:sz="4" w:space="0"/>
              <w:right w:val="single" w:color="auto" w:sz="8" w:space="0"/>
            </w:tcBorders>
            <w:vAlign w:val="center"/>
          </w:tcPr>
          <w:p w14:paraId="0CDBC56B">
            <w:pPr>
              <w:widowControl/>
              <w:jc w:val="left"/>
              <w:rPr>
                <w:rFonts w:ascii="宋体"/>
                <w:kern w:val="0"/>
                <w:sz w:val="20"/>
                <w:szCs w:val="20"/>
              </w:rPr>
            </w:pPr>
          </w:p>
        </w:tc>
        <w:tc>
          <w:tcPr>
            <w:tcW w:w="2057" w:type="dxa"/>
            <w:gridSpan w:val="2"/>
            <w:tcBorders>
              <w:top w:val="single" w:color="auto" w:sz="8" w:space="0"/>
              <w:left w:val="nil"/>
              <w:bottom w:val="single" w:color="auto" w:sz="4" w:space="0"/>
              <w:right w:val="single" w:color="auto" w:sz="8" w:space="0"/>
            </w:tcBorders>
            <w:vAlign w:val="center"/>
          </w:tcPr>
          <w:p w14:paraId="104DCBA2">
            <w:pPr>
              <w:widowControl/>
              <w:jc w:val="left"/>
              <w:rPr>
                <w:rFonts w:ascii="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市级认定</w:t>
            </w:r>
          </w:p>
        </w:tc>
        <w:tc>
          <w:tcPr>
            <w:tcW w:w="1608" w:type="dxa"/>
            <w:tcBorders>
              <w:top w:val="single" w:color="auto" w:sz="8" w:space="0"/>
              <w:left w:val="nil"/>
              <w:bottom w:val="single" w:color="auto" w:sz="4" w:space="0"/>
              <w:right w:val="single" w:color="auto" w:sz="8" w:space="0"/>
            </w:tcBorders>
            <w:vAlign w:val="center"/>
          </w:tcPr>
          <w:p w14:paraId="5490B79F">
            <w:pPr>
              <w:widowControl/>
              <w:jc w:val="center"/>
              <w:rPr>
                <w:rFonts w:ascii="宋体"/>
                <w:kern w:val="0"/>
                <w:sz w:val="20"/>
                <w:szCs w:val="20"/>
              </w:rPr>
            </w:pPr>
          </w:p>
        </w:tc>
      </w:tr>
      <w:tr w14:paraId="35A43CB1">
        <w:tblPrEx>
          <w:tblCellMar>
            <w:top w:w="0" w:type="dxa"/>
            <w:left w:w="108" w:type="dxa"/>
            <w:bottom w:w="0" w:type="dxa"/>
            <w:right w:w="108" w:type="dxa"/>
          </w:tblCellMar>
        </w:tblPrEx>
        <w:trPr>
          <w:trHeight w:val="324" w:hRule="atLeast"/>
          <w:jc w:val="center"/>
        </w:trPr>
        <w:tc>
          <w:tcPr>
            <w:tcW w:w="2692" w:type="dxa"/>
            <w:vMerge w:val="restart"/>
            <w:tcBorders>
              <w:top w:val="single" w:color="auto" w:sz="4" w:space="0"/>
              <w:left w:val="single" w:color="auto" w:sz="4" w:space="0"/>
              <w:bottom w:val="single" w:color="auto" w:sz="4" w:space="0"/>
              <w:right w:val="single" w:color="auto" w:sz="4" w:space="0"/>
            </w:tcBorders>
            <w:vAlign w:val="center"/>
          </w:tcPr>
          <w:p w14:paraId="0EB13C3F">
            <w:pPr>
              <w:widowControl/>
              <w:jc w:val="center"/>
              <w:rPr>
                <w:rFonts w:ascii="宋体"/>
                <w:kern w:val="0"/>
                <w:sz w:val="20"/>
                <w:szCs w:val="20"/>
              </w:rPr>
            </w:pPr>
            <w:r>
              <w:rPr>
                <w:rFonts w:hint="eastAsia" w:ascii="宋体" w:hAnsi="宋体" w:cs="宋体"/>
                <w:kern w:val="0"/>
                <w:sz w:val="20"/>
                <w:szCs w:val="20"/>
              </w:rPr>
              <w:t>银行开户许可证信息</w:t>
            </w:r>
          </w:p>
        </w:tc>
        <w:tc>
          <w:tcPr>
            <w:tcW w:w="2222" w:type="dxa"/>
            <w:gridSpan w:val="4"/>
            <w:tcBorders>
              <w:top w:val="single" w:color="auto" w:sz="4" w:space="0"/>
              <w:left w:val="single" w:color="auto" w:sz="4" w:space="0"/>
              <w:bottom w:val="single" w:color="auto" w:sz="4" w:space="0"/>
              <w:right w:val="single" w:color="auto" w:sz="4" w:space="0"/>
            </w:tcBorders>
            <w:vAlign w:val="center"/>
          </w:tcPr>
          <w:p w14:paraId="59A89526">
            <w:pPr>
              <w:widowControl/>
              <w:jc w:val="left"/>
              <w:rPr>
                <w:rFonts w:ascii="宋体"/>
                <w:kern w:val="0"/>
                <w:sz w:val="20"/>
                <w:szCs w:val="20"/>
              </w:rPr>
            </w:pPr>
            <w:r>
              <w:rPr>
                <w:rFonts w:hint="eastAsia" w:ascii="宋体" w:hAnsi="宋体" w:cs="宋体"/>
                <w:kern w:val="0"/>
                <w:sz w:val="20"/>
                <w:szCs w:val="20"/>
                <w:lang w:eastAsia="zh-CN"/>
              </w:rPr>
              <w:t>账户</w:t>
            </w:r>
            <w:r>
              <w:rPr>
                <w:rFonts w:hint="eastAsia" w:ascii="宋体" w:hAnsi="宋体" w:cs="宋体"/>
                <w:kern w:val="0"/>
                <w:sz w:val="20"/>
                <w:szCs w:val="20"/>
              </w:rPr>
              <w:t>名称</w:t>
            </w:r>
          </w:p>
        </w:tc>
        <w:tc>
          <w:tcPr>
            <w:tcW w:w="3665" w:type="dxa"/>
            <w:gridSpan w:val="3"/>
            <w:tcBorders>
              <w:top w:val="single" w:color="auto" w:sz="4" w:space="0"/>
              <w:left w:val="single" w:color="auto" w:sz="4" w:space="0"/>
              <w:bottom w:val="single" w:color="auto" w:sz="4" w:space="0"/>
              <w:right w:val="single" w:color="auto" w:sz="4" w:space="0"/>
            </w:tcBorders>
            <w:vAlign w:val="center"/>
          </w:tcPr>
          <w:p w14:paraId="14022762">
            <w:pPr>
              <w:widowControl/>
              <w:jc w:val="center"/>
              <w:rPr>
                <w:rFonts w:ascii="宋体"/>
                <w:kern w:val="0"/>
                <w:sz w:val="22"/>
              </w:rPr>
            </w:pPr>
            <w:r>
              <w:rPr>
                <w:rFonts w:hint="eastAsia" w:ascii="宋体" w:hAnsi="宋体" w:cs="宋体"/>
                <w:kern w:val="0"/>
                <w:sz w:val="22"/>
              </w:rPr>
              <w:t>　</w:t>
            </w:r>
          </w:p>
        </w:tc>
      </w:tr>
      <w:tr w14:paraId="0F44D8CF">
        <w:tblPrEx>
          <w:tblCellMar>
            <w:top w:w="0" w:type="dxa"/>
            <w:left w:w="108" w:type="dxa"/>
            <w:bottom w:w="0" w:type="dxa"/>
            <w:right w:w="108" w:type="dxa"/>
          </w:tblCellMar>
        </w:tblPrEx>
        <w:trPr>
          <w:trHeight w:val="324" w:hRule="atLeast"/>
          <w:jc w:val="center"/>
        </w:trPr>
        <w:tc>
          <w:tcPr>
            <w:tcW w:w="2692" w:type="dxa"/>
            <w:vMerge w:val="continue"/>
            <w:tcBorders>
              <w:top w:val="single" w:color="auto" w:sz="4" w:space="0"/>
              <w:left w:val="single" w:color="auto" w:sz="4" w:space="0"/>
              <w:bottom w:val="single" w:color="auto" w:sz="4" w:space="0"/>
              <w:right w:val="single" w:color="auto" w:sz="4" w:space="0"/>
            </w:tcBorders>
            <w:vAlign w:val="center"/>
          </w:tcPr>
          <w:p w14:paraId="0631D97B">
            <w:pPr>
              <w:widowControl/>
              <w:jc w:val="left"/>
              <w:rPr>
                <w:rFonts w:ascii="宋体"/>
                <w:kern w:val="0"/>
                <w:sz w:val="20"/>
                <w:szCs w:val="20"/>
              </w:rPr>
            </w:pPr>
          </w:p>
        </w:tc>
        <w:tc>
          <w:tcPr>
            <w:tcW w:w="2222" w:type="dxa"/>
            <w:gridSpan w:val="4"/>
            <w:tcBorders>
              <w:top w:val="single" w:color="auto" w:sz="4" w:space="0"/>
              <w:left w:val="single" w:color="auto" w:sz="4" w:space="0"/>
              <w:bottom w:val="single" w:color="auto" w:sz="4" w:space="0"/>
              <w:right w:val="single" w:color="auto" w:sz="4" w:space="0"/>
            </w:tcBorders>
            <w:vAlign w:val="center"/>
          </w:tcPr>
          <w:p w14:paraId="287A1A34">
            <w:pPr>
              <w:widowControl/>
              <w:jc w:val="left"/>
              <w:rPr>
                <w:rFonts w:ascii="宋体"/>
                <w:kern w:val="0"/>
                <w:sz w:val="20"/>
                <w:szCs w:val="20"/>
              </w:rPr>
            </w:pPr>
            <w:r>
              <w:rPr>
                <w:rFonts w:hint="eastAsia" w:ascii="宋体" w:hAnsi="宋体" w:cs="宋体"/>
                <w:kern w:val="0"/>
                <w:sz w:val="20"/>
                <w:szCs w:val="20"/>
              </w:rPr>
              <w:t>开户行</w:t>
            </w:r>
          </w:p>
        </w:tc>
        <w:tc>
          <w:tcPr>
            <w:tcW w:w="3665" w:type="dxa"/>
            <w:gridSpan w:val="3"/>
            <w:tcBorders>
              <w:top w:val="single" w:color="auto" w:sz="4" w:space="0"/>
              <w:left w:val="single" w:color="auto" w:sz="4" w:space="0"/>
              <w:bottom w:val="single" w:color="auto" w:sz="4" w:space="0"/>
              <w:right w:val="single" w:color="auto" w:sz="4" w:space="0"/>
            </w:tcBorders>
            <w:vAlign w:val="center"/>
          </w:tcPr>
          <w:p w14:paraId="282C6A3B">
            <w:pPr>
              <w:widowControl/>
              <w:jc w:val="center"/>
              <w:rPr>
                <w:rFonts w:ascii="宋体"/>
                <w:kern w:val="0"/>
                <w:sz w:val="20"/>
                <w:szCs w:val="20"/>
              </w:rPr>
            </w:pPr>
            <w:r>
              <w:rPr>
                <w:rFonts w:hint="eastAsia" w:ascii="宋体" w:hAnsi="宋体" w:cs="宋体"/>
                <w:kern w:val="0"/>
                <w:sz w:val="20"/>
                <w:szCs w:val="20"/>
              </w:rPr>
              <w:t>　</w:t>
            </w:r>
          </w:p>
        </w:tc>
      </w:tr>
      <w:tr w14:paraId="25BF78EC">
        <w:tblPrEx>
          <w:tblCellMar>
            <w:top w:w="0" w:type="dxa"/>
            <w:left w:w="108" w:type="dxa"/>
            <w:bottom w:w="0" w:type="dxa"/>
            <w:right w:w="108" w:type="dxa"/>
          </w:tblCellMar>
        </w:tblPrEx>
        <w:trPr>
          <w:trHeight w:val="324" w:hRule="atLeast"/>
          <w:jc w:val="center"/>
        </w:trPr>
        <w:tc>
          <w:tcPr>
            <w:tcW w:w="2692" w:type="dxa"/>
            <w:vMerge w:val="continue"/>
            <w:tcBorders>
              <w:top w:val="single" w:color="auto" w:sz="4" w:space="0"/>
              <w:left w:val="single" w:color="auto" w:sz="4" w:space="0"/>
              <w:bottom w:val="single" w:color="auto" w:sz="4" w:space="0"/>
              <w:right w:val="single" w:color="auto" w:sz="4" w:space="0"/>
            </w:tcBorders>
            <w:vAlign w:val="center"/>
          </w:tcPr>
          <w:p w14:paraId="4A2C2B2F">
            <w:pPr>
              <w:widowControl/>
              <w:jc w:val="left"/>
              <w:rPr>
                <w:rFonts w:ascii="宋体"/>
                <w:kern w:val="0"/>
                <w:sz w:val="20"/>
                <w:szCs w:val="20"/>
              </w:rPr>
            </w:pPr>
          </w:p>
        </w:tc>
        <w:tc>
          <w:tcPr>
            <w:tcW w:w="2222" w:type="dxa"/>
            <w:gridSpan w:val="4"/>
            <w:tcBorders>
              <w:top w:val="single" w:color="auto" w:sz="4" w:space="0"/>
              <w:left w:val="single" w:color="auto" w:sz="4" w:space="0"/>
              <w:bottom w:val="single" w:color="auto" w:sz="4" w:space="0"/>
              <w:right w:val="single" w:color="auto" w:sz="4" w:space="0"/>
            </w:tcBorders>
            <w:vAlign w:val="center"/>
          </w:tcPr>
          <w:p w14:paraId="37473AF4">
            <w:pPr>
              <w:widowControl/>
              <w:jc w:val="left"/>
              <w:rPr>
                <w:rFonts w:hint="eastAsia" w:ascii="宋体" w:eastAsia="宋体"/>
                <w:kern w:val="0"/>
                <w:sz w:val="20"/>
                <w:szCs w:val="20"/>
                <w:lang w:eastAsia="zh-CN"/>
              </w:rPr>
            </w:pPr>
            <w:r>
              <w:rPr>
                <w:rFonts w:hint="eastAsia" w:ascii="宋体" w:hAnsi="宋体" w:cs="宋体"/>
                <w:kern w:val="0"/>
                <w:sz w:val="20"/>
                <w:szCs w:val="20"/>
                <w:lang w:eastAsia="zh-CN"/>
              </w:rPr>
              <w:t>账号</w:t>
            </w:r>
          </w:p>
        </w:tc>
        <w:tc>
          <w:tcPr>
            <w:tcW w:w="3665" w:type="dxa"/>
            <w:gridSpan w:val="3"/>
            <w:tcBorders>
              <w:top w:val="single" w:color="auto" w:sz="4" w:space="0"/>
              <w:left w:val="single" w:color="auto" w:sz="4" w:space="0"/>
              <w:bottom w:val="single" w:color="auto" w:sz="4" w:space="0"/>
              <w:right w:val="single" w:color="auto" w:sz="4" w:space="0"/>
            </w:tcBorders>
            <w:vAlign w:val="center"/>
          </w:tcPr>
          <w:p w14:paraId="49CA9D6B">
            <w:pPr>
              <w:widowControl/>
              <w:jc w:val="center"/>
              <w:rPr>
                <w:rFonts w:ascii="宋体"/>
                <w:kern w:val="0"/>
                <w:sz w:val="20"/>
                <w:szCs w:val="20"/>
              </w:rPr>
            </w:pPr>
            <w:r>
              <w:rPr>
                <w:rFonts w:hint="eastAsia" w:ascii="宋体" w:hAnsi="宋体" w:cs="宋体"/>
                <w:kern w:val="0"/>
                <w:sz w:val="20"/>
                <w:szCs w:val="20"/>
              </w:rPr>
              <w:t>　</w:t>
            </w:r>
          </w:p>
        </w:tc>
      </w:tr>
      <w:tr w14:paraId="62A9E22B">
        <w:tblPrEx>
          <w:tblCellMar>
            <w:top w:w="0" w:type="dxa"/>
            <w:left w:w="108" w:type="dxa"/>
            <w:bottom w:w="0" w:type="dxa"/>
            <w:right w:w="108" w:type="dxa"/>
          </w:tblCellMar>
        </w:tblPrEx>
        <w:trPr>
          <w:trHeight w:val="1437" w:hRule="atLeast"/>
          <w:jc w:val="center"/>
        </w:trPr>
        <w:tc>
          <w:tcPr>
            <w:tcW w:w="8579" w:type="dxa"/>
            <w:gridSpan w:val="8"/>
            <w:tcBorders>
              <w:top w:val="single" w:color="auto" w:sz="4" w:space="0"/>
              <w:left w:val="single" w:color="auto" w:sz="4" w:space="0"/>
              <w:bottom w:val="single" w:color="auto" w:sz="4" w:space="0"/>
              <w:right w:val="single" w:color="auto" w:sz="4" w:space="0"/>
            </w:tcBorders>
          </w:tcPr>
          <w:p w14:paraId="56992F0F">
            <w:pPr>
              <w:widowControl/>
              <w:rPr>
                <w:rFonts w:ascii="宋体"/>
                <w:kern w:val="0"/>
                <w:sz w:val="20"/>
                <w:szCs w:val="20"/>
              </w:rPr>
            </w:pPr>
            <w:r>
              <w:rPr>
                <w:rFonts w:hint="eastAsia" w:ascii="宋体" w:hAnsi="宋体" w:cs="宋体"/>
                <w:kern w:val="0"/>
                <w:sz w:val="20"/>
                <w:szCs w:val="20"/>
              </w:rPr>
              <w:t>企业真实性承诺：本单位所填信息及提供的材料真实有效，若有不实之处，愿意承担一切法律责任。</w:t>
            </w:r>
          </w:p>
          <w:p w14:paraId="64B5DBEB">
            <w:pPr>
              <w:widowControl/>
              <w:rPr>
                <w:rFonts w:ascii="宋体"/>
                <w:kern w:val="0"/>
                <w:sz w:val="20"/>
                <w:szCs w:val="20"/>
              </w:rPr>
            </w:pPr>
            <w:r>
              <w:rPr>
                <w:rFonts w:ascii="宋体" w:hAnsi="宋体" w:cs="宋体"/>
                <w:kern w:val="0"/>
                <w:sz w:val="20"/>
                <w:szCs w:val="20"/>
              </w:rPr>
              <w:t xml:space="preserve">                                        </w:t>
            </w:r>
          </w:p>
          <w:p w14:paraId="41FF6650">
            <w:pPr>
              <w:widowControl/>
              <w:ind w:firstLine="3800" w:firstLineChars="1900"/>
              <w:rPr>
                <w:rFonts w:ascii="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负责人签字（盖章）：</w:t>
            </w:r>
            <w:r>
              <w:rPr>
                <w:rFonts w:ascii="宋体" w:hAnsi="宋体" w:cs="宋体"/>
                <w:kern w:val="0"/>
                <w:sz w:val="20"/>
                <w:szCs w:val="20"/>
              </w:rPr>
              <w:t xml:space="preserve"> </w:t>
            </w:r>
          </w:p>
          <w:p w14:paraId="34DC3D4E">
            <w:pPr>
              <w:rPr>
                <w:rFonts w:ascii="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bl>
    <w:p w14:paraId="193C9FD3">
      <w:pPr>
        <w:rPr>
          <w:rFonts w:ascii="黑体" w:hAnsi="黑体" w:eastAsia="黑体"/>
          <w:sz w:val="18"/>
          <w:szCs w:val="18"/>
        </w:rPr>
      </w:pPr>
      <w:r>
        <w:rPr>
          <w:rFonts w:hint="eastAsia" w:ascii="黑体" w:hAnsi="黑体" w:eastAsia="黑体" w:cs="黑体"/>
          <w:sz w:val="18"/>
          <w:szCs w:val="18"/>
        </w:rPr>
        <w:t>指标解释：</w:t>
      </w:r>
    </w:p>
    <w:p w14:paraId="55EBD91A">
      <w:pPr>
        <w:numPr>
          <w:ilvl w:val="0"/>
          <w:numId w:val="1"/>
        </w:numPr>
        <w:rPr>
          <w:rFonts w:ascii="黑体" w:hAnsi="黑体" w:eastAsia="黑体"/>
          <w:sz w:val="18"/>
          <w:szCs w:val="18"/>
        </w:rPr>
      </w:pPr>
      <w:r>
        <w:rPr>
          <w:rFonts w:hint="eastAsia" w:ascii="黑体" w:hAnsi="黑体" w:eastAsia="黑体" w:cs="黑体"/>
          <w:sz w:val="18"/>
          <w:szCs w:val="18"/>
        </w:rPr>
        <w:t>研发投入：指调查单位在报告年度用于内部开展</w:t>
      </w:r>
      <w:r>
        <w:rPr>
          <w:rFonts w:ascii="黑体" w:hAnsi="黑体" w:eastAsia="黑体" w:cs="黑体"/>
          <w:sz w:val="18"/>
          <w:szCs w:val="18"/>
        </w:rPr>
        <w:t>R&amp;D</w:t>
      </w:r>
      <w:r>
        <w:rPr>
          <w:rFonts w:hint="eastAsia" w:ascii="黑体" w:hAnsi="黑体" w:eastAsia="黑体" w:cs="黑体"/>
          <w:sz w:val="18"/>
          <w:szCs w:val="18"/>
        </w:rPr>
        <w:t>活动（基础研究、应用研究和试验发展）和外部开展</w:t>
      </w:r>
      <w:r>
        <w:rPr>
          <w:rFonts w:ascii="黑体" w:hAnsi="黑体" w:eastAsia="黑体" w:cs="黑体"/>
          <w:sz w:val="18"/>
          <w:szCs w:val="18"/>
        </w:rPr>
        <w:t>R&amp;D</w:t>
      </w:r>
      <w:r>
        <w:rPr>
          <w:rFonts w:hint="eastAsia" w:ascii="黑体" w:hAnsi="黑体" w:eastAsia="黑体" w:cs="黑体"/>
          <w:sz w:val="18"/>
          <w:szCs w:val="18"/>
        </w:rPr>
        <w:t>活动（对境内研究机构、境内高等学校、境内企业和境外）的实际支出。</w:t>
      </w:r>
    </w:p>
    <w:p w14:paraId="56055282">
      <w:pPr>
        <w:numPr>
          <w:ilvl w:val="0"/>
          <w:numId w:val="1"/>
        </w:numPr>
        <w:rPr>
          <w:rFonts w:ascii="黑体" w:hAnsi="黑体" w:eastAsia="黑体" w:cs="黑体"/>
          <w:sz w:val="18"/>
          <w:szCs w:val="18"/>
        </w:rPr>
      </w:pPr>
      <w:r>
        <w:rPr>
          <w:rFonts w:hint="eastAsia" w:ascii="黑体" w:hAnsi="黑体" w:eastAsia="黑体" w:cs="黑体"/>
          <w:sz w:val="18"/>
          <w:szCs w:val="18"/>
        </w:rPr>
        <w:t>营业利润率</w:t>
      </w:r>
      <w:r>
        <w:rPr>
          <w:rFonts w:ascii="黑体" w:hAnsi="黑体" w:eastAsia="黑体" w:cs="黑体"/>
          <w:sz w:val="18"/>
          <w:szCs w:val="18"/>
        </w:rPr>
        <w:t>=</w:t>
      </w:r>
      <w:r>
        <w:rPr>
          <w:rFonts w:hint="eastAsia" w:ascii="黑体" w:hAnsi="黑体" w:eastAsia="黑体" w:cs="黑体"/>
          <w:sz w:val="18"/>
          <w:szCs w:val="18"/>
        </w:rPr>
        <w:t>营业利润</w:t>
      </w:r>
      <w:r>
        <w:rPr>
          <w:rFonts w:ascii="黑体" w:hAnsi="黑体" w:eastAsia="黑体" w:cs="黑体"/>
          <w:sz w:val="18"/>
          <w:szCs w:val="18"/>
        </w:rPr>
        <w:t>/</w:t>
      </w:r>
      <w:r>
        <w:rPr>
          <w:rFonts w:hint="eastAsia" w:ascii="黑体" w:hAnsi="黑体" w:eastAsia="黑体" w:cs="黑体"/>
          <w:sz w:val="18"/>
          <w:szCs w:val="18"/>
        </w:rPr>
        <w:t>营业收入</w:t>
      </w:r>
      <w:r>
        <w:rPr>
          <w:rFonts w:ascii="Arial" w:hAnsi="Arial" w:eastAsia="黑体" w:cs="Arial"/>
          <w:sz w:val="18"/>
          <w:szCs w:val="18"/>
        </w:rPr>
        <w:t>×</w:t>
      </w:r>
      <w:r>
        <w:rPr>
          <w:rFonts w:ascii="黑体" w:hAnsi="黑体" w:eastAsia="黑体" w:cs="黑体"/>
          <w:sz w:val="18"/>
          <w:szCs w:val="18"/>
        </w:rPr>
        <w:t>100%</w:t>
      </w:r>
    </w:p>
    <w:p w14:paraId="2CE31C79">
      <w:pPr>
        <w:numPr>
          <w:ilvl w:val="0"/>
          <w:numId w:val="1"/>
        </w:numPr>
        <w:rPr>
          <w:rFonts w:ascii="黑体" w:hAnsi="黑体" w:eastAsia="黑体"/>
          <w:sz w:val="18"/>
          <w:szCs w:val="18"/>
        </w:rPr>
        <w:sectPr>
          <w:headerReference r:id="rId6" w:type="default"/>
          <w:footerReference r:id="rId7" w:type="default"/>
          <w:pgSz w:w="11906" w:h="16838"/>
          <w:pgMar w:top="2098" w:right="1474" w:bottom="1984" w:left="1587" w:header="851" w:footer="1587" w:gutter="0"/>
          <w:pgNumType w:fmt="numberInDash" w:start="1"/>
          <w:cols w:space="0" w:num="1"/>
          <w:docGrid w:type="lines" w:linePitch="312" w:charSpace="0"/>
        </w:sectPr>
      </w:pPr>
      <w:r>
        <w:rPr>
          <w:rFonts w:hint="eastAsia" w:ascii="黑体" w:hAnsi="黑体" w:eastAsia="黑体" w:cs="黑体"/>
          <w:sz w:val="18"/>
          <w:szCs w:val="18"/>
        </w:rPr>
        <w:t>所属行业按照《国民经济行业分类</w:t>
      </w:r>
      <w:r>
        <w:rPr>
          <w:rFonts w:ascii="黑体" w:hAnsi="黑体" w:eastAsia="黑体" w:cs="黑体"/>
          <w:sz w:val="18"/>
          <w:szCs w:val="18"/>
        </w:rPr>
        <w:t>(GB/T 4754-2017)</w:t>
      </w:r>
      <w:r>
        <w:rPr>
          <w:rFonts w:hint="eastAsia" w:ascii="黑体" w:hAnsi="黑体" w:eastAsia="黑体" w:cs="黑体"/>
          <w:sz w:val="18"/>
          <w:szCs w:val="18"/>
        </w:rPr>
        <w:t>》的大类行业填写。</w:t>
      </w:r>
    </w:p>
    <w:p w14:paraId="3460B032">
      <w:pPr>
        <w:spacing w:line="560" w:lineRule="exact"/>
        <w:rPr>
          <w:rFonts w:ascii="方正黑体_GBK" w:hAnsi="方正仿宋_GBK" w:eastAsia="方正黑体_GBK" w:cs="方正黑体_GBK"/>
          <w:sz w:val="32"/>
          <w:szCs w:val="32"/>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2</w:t>
      </w:r>
    </w:p>
    <w:p w14:paraId="2D493A4B">
      <w:pPr>
        <w:jc w:val="center"/>
        <w:rPr>
          <w:rFonts w:ascii="方正小标宋_GBK" w:hAnsi="方正小标宋_GBK" w:eastAsia="方正小标宋_GBK"/>
          <w:kern w:val="0"/>
          <w:sz w:val="32"/>
          <w:szCs w:val="32"/>
        </w:rPr>
      </w:pPr>
      <w:r>
        <w:rPr>
          <w:rFonts w:hint="eastAsia" w:ascii="方正小标宋_GBK" w:hAnsi="方正小标宋_GBK" w:eastAsia="方正小标宋_GBK" w:cs="方正小标宋_GBK"/>
          <w:kern w:val="0"/>
          <w:sz w:val="32"/>
          <w:szCs w:val="32"/>
        </w:rPr>
        <w:t>重庆市</w:t>
      </w:r>
      <w:r>
        <w:rPr>
          <w:rFonts w:hint="eastAsia" w:ascii="方正小标宋_GBK" w:hAnsi="方正小标宋_GBK" w:eastAsia="方正小标宋_GBK" w:cs="方正小标宋_GBK"/>
          <w:kern w:val="0"/>
          <w:sz w:val="32"/>
          <w:szCs w:val="32"/>
          <w:lang w:eastAsia="zh-CN"/>
        </w:rPr>
        <w:t>专精特新中小企业</w:t>
      </w:r>
      <w:r>
        <w:rPr>
          <w:rFonts w:hint="eastAsia" w:ascii="方正小标宋_GBK" w:hAnsi="方正小标宋_GBK" w:eastAsia="方正小标宋_GBK" w:cs="方正小标宋_GBK"/>
          <w:kern w:val="0"/>
          <w:sz w:val="32"/>
          <w:szCs w:val="32"/>
        </w:rPr>
        <w:t>奖励资金申报情况汇总表</w:t>
      </w:r>
    </w:p>
    <w:p w14:paraId="4ABBAEC0">
      <w:pPr>
        <w:rPr>
          <w:rFonts w:ascii="宋体" w:cs="宋体"/>
          <w:kern w:val="0"/>
        </w:rPr>
      </w:pPr>
      <w:r>
        <w:rPr>
          <w:rFonts w:hint="eastAsia" w:ascii="宋体" w:hAnsi="宋体" w:cs="宋体"/>
          <w:kern w:val="0"/>
        </w:rPr>
        <w:t>区县中小企业主管部门（加盖公章）：</w:t>
      </w:r>
      <w:r>
        <w:rPr>
          <w:rFonts w:ascii="宋体" w:hAnsi="宋体" w:cs="宋体"/>
          <w:kern w:val="0"/>
        </w:rPr>
        <w:t xml:space="preserve">                                                                             </w:t>
      </w:r>
      <w:r>
        <w:rPr>
          <w:rFonts w:hint="eastAsia" w:ascii="宋体" w:hAnsi="宋体" w:cs="宋体"/>
          <w:kern w:val="0"/>
        </w:rPr>
        <w:t>单位：万元、</w:t>
      </w:r>
      <w:r>
        <w:rPr>
          <w:rFonts w:ascii="宋体" w:hAnsi="宋体" w:cs="宋体"/>
          <w:kern w:val="0"/>
        </w:rPr>
        <w:t>%</w:t>
      </w:r>
      <w:r>
        <w:rPr>
          <w:rFonts w:hint="eastAsia" w:ascii="宋体" w:hAnsi="宋体" w:cs="宋体"/>
          <w:kern w:val="0"/>
        </w:rPr>
        <w:t>、个</w:t>
      </w:r>
    </w:p>
    <w:tbl>
      <w:tblPr>
        <w:tblStyle w:val="9"/>
        <w:tblW w:w="14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1081"/>
        <w:gridCol w:w="444"/>
        <w:gridCol w:w="473"/>
        <w:gridCol w:w="430"/>
        <w:gridCol w:w="435"/>
        <w:gridCol w:w="637"/>
        <w:gridCol w:w="469"/>
        <w:gridCol w:w="495"/>
        <w:gridCol w:w="467"/>
        <w:gridCol w:w="720"/>
        <w:gridCol w:w="691"/>
        <w:gridCol w:w="424"/>
        <w:gridCol w:w="467"/>
        <w:gridCol w:w="467"/>
        <w:gridCol w:w="565"/>
        <w:gridCol w:w="466"/>
        <w:gridCol w:w="525"/>
        <w:gridCol w:w="494"/>
        <w:gridCol w:w="396"/>
        <w:gridCol w:w="381"/>
        <w:gridCol w:w="368"/>
        <w:gridCol w:w="439"/>
        <w:gridCol w:w="348"/>
        <w:gridCol w:w="373"/>
        <w:gridCol w:w="460"/>
        <w:gridCol w:w="359"/>
        <w:gridCol w:w="415"/>
        <w:gridCol w:w="415"/>
      </w:tblGrid>
      <w:tr w14:paraId="5050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423" w:type="dxa"/>
            <w:vMerge w:val="restart"/>
            <w:vAlign w:val="center"/>
          </w:tcPr>
          <w:p w14:paraId="481D2554">
            <w:pPr>
              <w:rPr>
                <w:rFonts w:ascii="宋体" w:cs="宋体"/>
                <w:kern w:val="0"/>
                <w:sz w:val="20"/>
                <w:szCs w:val="20"/>
              </w:rPr>
            </w:pPr>
            <w:r>
              <w:rPr>
                <w:rFonts w:hint="eastAsia" w:ascii="宋体" w:hAnsi="宋体" w:cs="宋体"/>
                <w:kern w:val="0"/>
                <w:sz w:val="20"/>
                <w:szCs w:val="20"/>
              </w:rPr>
              <w:t>序号</w:t>
            </w:r>
          </w:p>
        </w:tc>
        <w:tc>
          <w:tcPr>
            <w:tcW w:w="1081" w:type="dxa"/>
            <w:vMerge w:val="restart"/>
            <w:vAlign w:val="center"/>
          </w:tcPr>
          <w:p w14:paraId="017D828C">
            <w:pPr>
              <w:jc w:val="center"/>
              <w:rPr>
                <w:rFonts w:ascii="宋体" w:cs="宋体"/>
                <w:kern w:val="0"/>
                <w:sz w:val="20"/>
                <w:szCs w:val="20"/>
              </w:rPr>
            </w:pPr>
            <w:r>
              <w:rPr>
                <w:rFonts w:hint="eastAsia" w:ascii="宋体" w:hAnsi="宋体" w:cs="宋体"/>
                <w:kern w:val="0"/>
                <w:sz w:val="20"/>
                <w:szCs w:val="20"/>
              </w:rPr>
              <w:t>企业名称</w:t>
            </w:r>
          </w:p>
        </w:tc>
        <w:tc>
          <w:tcPr>
            <w:tcW w:w="444" w:type="dxa"/>
            <w:vMerge w:val="restart"/>
            <w:vAlign w:val="center"/>
          </w:tcPr>
          <w:p w14:paraId="5B6B32F5">
            <w:pPr>
              <w:rPr>
                <w:rFonts w:ascii="宋体" w:cs="宋体"/>
                <w:kern w:val="0"/>
                <w:sz w:val="20"/>
                <w:szCs w:val="20"/>
              </w:rPr>
            </w:pPr>
            <w:r>
              <w:rPr>
                <w:rFonts w:hint="eastAsia" w:ascii="宋体" w:hAnsi="宋体" w:cs="宋体"/>
                <w:kern w:val="0"/>
                <w:sz w:val="20"/>
                <w:szCs w:val="20"/>
              </w:rPr>
              <w:t>所属行业</w:t>
            </w:r>
          </w:p>
        </w:tc>
        <w:tc>
          <w:tcPr>
            <w:tcW w:w="6175" w:type="dxa"/>
            <w:gridSpan w:val="12"/>
            <w:vAlign w:val="center"/>
          </w:tcPr>
          <w:p w14:paraId="14159DC7">
            <w:pPr>
              <w:jc w:val="center"/>
              <w:rPr>
                <w:rFonts w:ascii="宋体" w:cs="宋体"/>
                <w:kern w:val="0"/>
                <w:sz w:val="20"/>
                <w:szCs w:val="20"/>
              </w:rPr>
            </w:pPr>
            <w:r>
              <w:rPr>
                <w:rFonts w:hint="eastAsia" w:ascii="宋体" w:hAnsi="宋体" w:cs="宋体"/>
                <w:kern w:val="0"/>
                <w:sz w:val="20"/>
                <w:szCs w:val="20"/>
              </w:rPr>
              <w:t>主要经济指标</w:t>
            </w:r>
          </w:p>
        </w:tc>
        <w:tc>
          <w:tcPr>
            <w:tcW w:w="1031" w:type="dxa"/>
            <w:gridSpan w:val="2"/>
            <w:vAlign w:val="center"/>
          </w:tcPr>
          <w:p w14:paraId="0E4253E1">
            <w:pPr>
              <w:jc w:val="center"/>
              <w:rPr>
                <w:rFonts w:ascii="宋体" w:cs="宋体"/>
                <w:kern w:val="0"/>
                <w:sz w:val="20"/>
                <w:szCs w:val="20"/>
              </w:rPr>
            </w:pPr>
            <w:r>
              <w:rPr>
                <w:rFonts w:hint="eastAsia" w:ascii="宋体" w:hAnsi="宋体" w:cs="宋体"/>
                <w:kern w:val="0"/>
                <w:sz w:val="20"/>
                <w:szCs w:val="20"/>
              </w:rPr>
              <w:t>自主知识产权</w:t>
            </w:r>
          </w:p>
        </w:tc>
        <w:tc>
          <w:tcPr>
            <w:tcW w:w="1019" w:type="dxa"/>
            <w:gridSpan w:val="2"/>
            <w:vAlign w:val="center"/>
          </w:tcPr>
          <w:p w14:paraId="522FF5A6">
            <w:pPr>
              <w:rPr>
                <w:rFonts w:ascii="宋体" w:cs="宋体"/>
                <w:kern w:val="0"/>
                <w:sz w:val="20"/>
                <w:szCs w:val="20"/>
              </w:rPr>
            </w:pPr>
            <w:r>
              <w:rPr>
                <w:rFonts w:hint="eastAsia" w:ascii="宋体" w:hAnsi="宋体" w:cs="宋体"/>
                <w:kern w:val="0"/>
                <w:sz w:val="20"/>
                <w:szCs w:val="20"/>
              </w:rPr>
              <w:t>技术研发机构情况</w:t>
            </w:r>
          </w:p>
        </w:tc>
        <w:tc>
          <w:tcPr>
            <w:tcW w:w="1584" w:type="dxa"/>
            <w:gridSpan w:val="4"/>
            <w:vAlign w:val="center"/>
          </w:tcPr>
          <w:p w14:paraId="50D65019">
            <w:pPr>
              <w:jc w:val="center"/>
              <w:rPr>
                <w:rFonts w:ascii="宋体"/>
                <w:kern w:val="0"/>
                <w:sz w:val="20"/>
                <w:szCs w:val="20"/>
              </w:rPr>
            </w:pPr>
            <w:r>
              <w:rPr>
                <w:rFonts w:hint="eastAsia" w:ascii="宋体"/>
                <w:kern w:val="0"/>
                <w:sz w:val="20"/>
                <w:szCs w:val="20"/>
              </w:rPr>
              <w:t>牵头或参与制定标准情况</w:t>
            </w:r>
          </w:p>
        </w:tc>
        <w:tc>
          <w:tcPr>
            <w:tcW w:w="721" w:type="dxa"/>
            <w:gridSpan w:val="2"/>
            <w:vAlign w:val="center"/>
          </w:tcPr>
          <w:p w14:paraId="55D5D31B">
            <w:pPr>
              <w:jc w:val="center"/>
              <w:rPr>
                <w:rFonts w:ascii="宋体"/>
                <w:kern w:val="0"/>
                <w:sz w:val="20"/>
                <w:szCs w:val="20"/>
              </w:rPr>
            </w:pPr>
            <w:r>
              <w:rPr>
                <w:rFonts w:hint="eastAsia" w:ascii="宋体"/>
                <w:kern w:val="0"/>
                <w:sz w:val="20"/>
                <w:szCs w:val="20"/>
              </w:rPr>
              <w:t>两化融合贯标</w:t>
            </w:r>
          </w:p>
        </w:tc>
        <w:tc>
          <w:tcPr>
            <w:tcW w:w="1649" w:type="dxa"/>
            <w:gridSpan w:val="4"/>
            <w:vAlign w:val="center"/>
          </w:tcPr>
          <w:p w14:paraId="185B8071">
            <w:pPr>
              <w:jc w:val="center"/>
              <w:rPr>
                <w:rFonts w:ascii="宋体"/>
                <w:kern w:val="0"/>
                <w:sz w:val="20"/>
                <w:szCs w:val="20"/>
              </w:rPr>
            </w:pPr>
            <w:r>
              <w:rPr>
                <w:rFonts w:hint="eastAsia" w:ascii="宋体"/>
                <w:kern w:val="0"/>
                <w:sz w:val="20"/>
                <w:szCs w:val="20"/>
              </w:rPr>
              <w:t>参加“创客中国”大赛</w:t>
            </w:r>
          </w:p>
        </w:tc>
      </w:tr>
      <w:tr w14:paraId="25A3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3" w:type="dxa"/>
            <w:vMerge w:val="continue"/>
            <w:vAlign w:val="center"/>
          </w:tcPr>
          <w:p w14:paraId="570F0D45">
            <w:pPr>
              <w:rPr>
                <w:rFonts w:ascii="宋体" w:cs="宋体"/>
                <w:kern w:val="0"/>
                <w:sz w:val="20"/>
                <w:szCs w:val="20"/>
              </w:rPr>
            </w:pPr>
          </w:p>
        </w:tc>
        <w:tc>
          <w:tcPr>
            <w:tcW w:w="1081" w:type="dxa"/>
            <w:vMerge w:val="continue"/>
            <w:vAlign w:val="center"/>
          </w:tcPr>
          <w:p w14:paraId="18A4ADAB">
            <w:pPr>
              <w:rPr>
                <w:rFonts w:ascii="宋体" w:cs="宋体"/>
                <w:kern w:val="0"/>
                <w:sz w:val="20"/>
                <w:szCs w:val="20"/>
              </w:rPr>
            </w:pPr>
          </w:p>
        </w:tc>
        <w:tc>
          <w:tcPr>
            <w:tcW w:w="444" w:type="dxa"/>
            <w:vMerge w:val="continue"/>
            <w:vAlign w:val="center"/>
          </w:tcPr>
          <w:p w14:paraId="3C8B5A79">
            <w:pPr>
              <w:rPr>
                <w:rFonts w:ascii="宋体" w:cs="宋体"/>
                <w:kern w:val="0"/>
                <w:sz w:val="20"/>
                <w:szCs w:val="20"/>
              </w:rPr>
            </w:pPr>
          </w:p>
        </w:tc>
        <w:tc>
          <w:tcPr>
            <w:tcW w:w="473" w:type="dxa"/>
            <w:vMerge w:val="restart"/>
            <w:vAlign w:val="center"/>
          </w:tcPr>
          <w:p w14:paraId="3905E805">
            <w:pPr>
              <w:rPr>
                <w:rFonts w:ascii="宋体" w:cs="宋体"/>
                <w:kern w:val="0"/>
                <w:sz w:val="20"/>
                <w:szCs w:val="20"/>
              </w:rPr>
            </w:pPr>
            <w:r>
              <w:rPr>
                <w:rFonts w:ascii="宋体" w:hAnsi="宋体" w:cs="宋体"/>
                <w:kern w:val="0"/>
              </w:rPr>
              <w:t>201</w:t>
            </w:r>
            <w:r>
              <w:rPr>
                <w:rFonts w:hint="eastAsia" w:ascii="宋体" w:hAnsi="宋体" w:cs="宋体"/>
                <w:kern w:val="0"/>
              </w:rPr>
              <w:t>7年营业收入</w:t>
            </w:r>
          </w:p>
        </w:tc>
        <w:tc>
          <w:tcPr>
            <w:tcW w:w="430" w:type="dxa"/>
            <w:vMerge w:val="restart"/>
            <w:vAlign w:val="center"/>
          </w:tcPr>
          <w:p w14:paraId="11FF6522">
            <w:pPr>
              <w:rPr>
                <w:rFonts w:ascii="宋体" w:hAnsi="宋体" w:cs="宋体"/>
                <w:kern w:val="0"/>
                <w:sz w:val="20"/>
                <w:szCs w:val="20"/>
              </w:rPr>
            </w:pPr>
            <w:r>
              <w:rPr>
                <w:rFonts w:ascii="宋体" w:hAnsi="宋体" w:cs="宋体"/>
                <w:kern w:val="0"/>
              </w:rPr>
              <w:t>201</w:t>
            </w:r>
            <w:r>
              <w:rPr>
                <w:rFonts w:hint="eastAsia" w:ascii="宋体" w:hAnsi="宋体" w:cs="宋体"/>
                <w:kern w:val="0"/>
              </w:rPr>
              <w:t>8年营业收入</w:t>
            </w:r>
          </w:p>
        </w:tc>
        <w:tc>
          <w:tcPr>
            <w:tcW w:w="435" w:type="dxa"/>
            <w:vMerge w:val="restart"/>
            <w:vAlign w:val="center"/>
          </w:tcPr>
          <w:p w14:paraId="23F828EB">
            <w:pPr>
              <w:rPr>
                <w:rFonts w:ascii="宋体" w:hAnsi="宋体" w:cs="宋体"/>
                <w:kern w:val="0"/>
                <w:sz w:val="20"/>
                <w:szCs w:val="20"/>
              </w:rPr>
            </w:pPr>
            <w:r>
              <w:rPr>
                <w:rFonts w:ascii="宋体" w:hAnsi="宋体" w:cs="宋体"/>
                <w:kern w:val="0"/>
              </w:rPr>
              <w:t>201</w:t>
            </w:r>
            <w:r>
              <w:rPr>
                <w:rFonts w:hint="eastAsia" w:ascii="宋体" w:hAnsi="宋体" w:cs="宋体"/>
                <w:kern w:val="0"/>
              </w:rPr>
              <w:t>9年营业收入</w:t>
            </w:r>
          </w:p>
        </w:tc>
        <w:tc>
          <w:tcPr>
            <w:tcW w:w="637" w:type="dxa"/>
            <w:vMerge w:val="restart"/>
            <w:vAlign w:val="center"/>
          </w:tcPr>
          <w:p w14:paraId="064C1C09">
            <w:pPr>
              <w:rPr>
                <w:rFonts w:ascii="宋体" w:cs="宋体"/>
                <w:kern w:val="0"/>
                <w:sz w:val="20"/>
                <w:szCs w:val="20"/>
              </w:rPr>
            </w:pPr>
            <w:r>
              <w:rPr>
                <w:rFonts w:hint="eastAsia" w:ascii="宋体" w:hAnsi="宋体" w:cs="宋体"/>
                <w:kern w:val="0"/>
                <w:sz w:val="20"/>
                <w:szCs w:val="20"/>
              </w:rPr>
              <w:t>近两年营业收入平均增速</w:t>
            </w:r>
          </w:p>
        </w:tc>
        <w:tc>
          <w:tcPr>
            <w:tcW w:w="469" w:type="dxa"/>
            <w:vMerge w:val="restart"/>
            <w:vAlign w:val="center"/>
          </w:tcPr>
          <w:p w14:paraId="00C6E0DB">
            <w:pPr>
              <w:rPr>
                <w:rFonts w:ascii="宋体" w:cs="宋体"/>
                <w:kern w:val="0"/>
              </w:rPr>
            </w:pPr>
            <w:r>
              <w:rPr>
                <w:rFonts w:hint="eastAsia" w:ascii="宋体" w:hAnsi="宋体" w:cs="宋体"/>
                <w:kern w:val="0"/>
                <w:sz w:val="20"/>
                <w:szCs w:val="20"/>
              </w:rPr>
              <w:t>销售收入</w:t>
            </w:r>
          </w:p>
        </w:tc>
        <w:tc>
          <w:tcPr>
            <w:tcW w:w="495" w:type="dxa"/>
            <w:vMerge w:val="restart"/>
            <w:vAlign w:val="center"/>
          </w:tcPr>
          <w:p w14:paraId="658DEB50">
            <w:pPr>
              <w:rPr>
                <w:rFonts w:ascii="宋体" w:cs="宋体"/>
                <w:kern w:val="0"/>
              </w:rPr>
            </w:pPr>
            <w:r>
              <w:rPr>
                <w:rFonts w:hint="eastAsia" w:ascii="宋体" w:hAnsi="宋体" w:cs="宋体"/>
                <w:kern w:val="0"/>
                <w:sz w:val="20"/>
                <w:szCs w:val="20"/>
              </w:rPr>
              <w:t>主导产品销售收入</w:t>
            </w:r>
          </w:p>
        </w:tc>
        <w:tc>
          <w:tcPr>
            <w:tcW w:w="467" w:type="dxa"/>
            <w:vMerge w:val="restart"/>
            <w:vAlign w:val="center"/>
          </w:tcPr>
          <w:p w14:paraId="7732EE41">
            <w:pPr>
              <w:rPr>
                <w:rFonts w:ascii="宋体" w:cs="宋体"/>
                <w:kern w:val="0"/>
              </w:rPr>
            </w:pPr>
            <w:r>
              <w:rPr>
                <w:rFonts w:hint="eastAsia" w:ascii="宋体" w:hAnsi="宋体" w:cs="宋体"/>
                <w:kern w:val="0"/>
                <w:sz w:val="20"/>
                <w:szCs w:val="20"/>
              </w:rPr>
              <w:t>营业利润</w:t>
            </w:r>
          </w:p>
        </w:tc>
        <w:tc>
          <w:tcPr>
            <w:tcW w:w="720" w:type="dxa"/>
            <w:vMerge w:val="restart"/>
            <w:vAlign w:val="center"/>
          </w:tcPr>
          <w:p w14:paraId="215F7F5D">
            <w:pPr>
              <w:rPr>
                <w:rFonts w:ascii="宋体" w:cs="宋体"/>
                <w:kern w:val="0"/>
              </w:rPr>
            </w:pPr>
            <w:r>
              <w:rPr>
                <w:rFonts w:hint="eastAsia" w:ascii="宋体" w:hAnsi="宋体" w:cs="宋体"/>
                <w:kern w:val="0"/>
                <w:sz w:val="20"/>
                <w:szCs w:val="20"/>
              </w:rPr>
              <w:t>单个产品细分市场占有率</w:t>
            </w:r>
          </w:p>
        </w:tc>
        <w:tc>
          <w:tcPr>
            <w:tcW w:w="691" w:type="dxa"/>
            <w:vMerge w:val="restart"/>
            <w:vAlign w:val="center"/>
          </w:tcPr>
          <w:p w14:paraId="3F6FD98E">
            <w:pPr>
              <w:rPr>
                <w:rFonts w:ascii="宋体" w:cs="宋体"/>
                <w:kern w:val="0"/>
                <w:sz w:val="20"/>
                <w:szCs w:val="20"/>
              </w:rPr>
            </w:pPr>
            <w:r>
              <w:rPr>
                <w:rFonts w:hint="eastAsia" w:ascii="宋体" w:hAnsi="宋体" w:cs="宋体"/>
                <w:kern w:val="0"/>
                <w:sz w:val="20"/>
                <w:szCs w:val="20"/>
              </w:rPr>
              <w:t>单个产品细分市场占有率国内排名</w:t>
            </w:r>
          </w:p>
        </w:tc>
        <w:tc>
          <w:tcPr>
            <w:tcW w:w="424" w:type="dxa"/>
            <w:vMerge w:val="restart"/>
            <w:vAlign w:val="center"/>
          </w:tcPr>
          <w:p w14:paraId="11A278F5">
            <w:pPr>
              <w:rPr>
                <w:rFonts w:ascii="宋体" w:cs="宋体"/>
                <w:kern w:val="0"/>
                <w:sz w:val="20"/>
                <w:szCs w:val="20"/>
              </w:rPr>
            </w:pPr>
            <w:r>
              <w:rPr>
                <w:rFonts w:hint="eastAsia" w:ascii="宋体" w:hAnsi="宋体" w:cs="宋体"/>
                <w:kern w:val="0"/>
                <w:sz w:val="20"/>
                <w:szCs w:val="20"/>
              </w:rPr>
              <w:t>营业利润率</w:t>
            </w:r>
          </w:p>
        </w:tc>
        <w:tc>
          <w:tcPr>
            <w:tcW w:w="467" w:type="dxa"/>
            <w:vMerge w:val="restart"/>
            <w:vAlign w:val="center"/>
          </w:tcPr>
          <w:p w14:paraId="2C666551">
            <w:pPr>
              <w:rPr>
                <w:rFonts w:ascii="宋体" w:cs="宋体"/>
                <w:kern w:val="0"/>
                <w:sz w:val="20"/>
                <w:szCs w:val="20"/>
              </w:rPr>
            </w:pPr>
            <w:r>
              <w:rPr>
                <w:rFonts w:hint="eastAsia" w:ascii="宋体" w:hAnsi="宋体" w:cs="宋体"/>
                <w:kern w:val="0"/>
                <w:sz w:val="20"/>
                <w:szCs w:val="20"/>
              </w:rPr>
              <w:t>纳税总额</w:t>
            </w:r>
          </w:p>
        </w:tc>
        <w:tc>
          <w:tcPr>
            <w:tcW w:w="467" w:type="dxa"/>
            <w:vMerge w:val="restart"/>
            <w:vAlign w:val="center"/>
          </w:tcPr>
          <w:p w14:paraId="4090248D">
            <w:pPr>
              <w:rPr>
                <w:rFonts w:ascii="宋体" w:cs="宋体"/>
                <w:kern w:val="0"/>
                <w:sz w:val="20"/>
                <w:szCs w:val="20"/>
              </w:rPr>
            </w:pPr>
            <w:r>
              <w:rPr>
                <w:rFonts w:hint="eastAsia" w:ascii="宋体" w:hAnsi="宋体" w:cs="宋体"/>
                <w:kern w:val="0"/>
                <w:sz w:val="20"/>
                <w:szCs w:val="20"/>
              </w:rPr>
              <w:t>研发投入占比（</w:t>
            </w:r>
            <w:r>
              <w:rPr>
                <w:rFonts w:ascii="宋体" w:hAnsi="宋体" w:cs="宋体"/>
                <w:kern w:val="0"/>
                <w:sz w:val="20"/>
                <w:szCs w:val="20"/>
              </w:rPr>
              <w:t>%</w:t>
            </w:r>
            <w:r>
              <w:rPr>
                <w:rFonts w:hint="eastAsia" w:ascii="宋体" w:hAnsi="宋体" w:cs="宋体"/>
                <w:kern w:val="0"/>
                <w:sz w:val="20"/>
                <w:szCs w:val="20"/>
              </w:rPr>
              <w:t>）</w:t>
            </w:r>
          </w:p>
        </w:tc>
        <w:tc>
          <w:tcPr>
            <w:tcW w:w="565" w:type="dxa"/>
            <w:vMerge w:val="restart"/>
            <w:vAlign w:val="center"/>
          </w:tcPr>
          <w:p w14:paraId="1CC786D7">
            <w:pPr>
              <w:rPr>
                <w:rFonts w:ascii="宋体" w:cs="宋体"/>
                <w:kern w:val="0"/>
                <w:sz w:val="20"/>
                <w:szCs w:val="20"/>
              </w:rPr>
            </w:pPr>
            <w:r>
              <w:rPr>
                <w:rFonts w:hint="eastAsia" w:ascii="宋体" w:hAnsi="宋体" w:cs="宋体"/>
                <w:kern w:val="0"/>
                <w:sz w:val="20"/>
                <w:szCs w:val="20"/>
              </w:rPr>
              <w:t>实用新型</w:t>
            </w:r>
          </w:p>
        </w:tc>
        <w:tc>
          <w:tcPr>
            <w:tcW w:w="466" w:type="dxa"/>
            <w:vMerge w:val="restart"/>
            <w:vAlign w:val="center"/>
          </w:tcPr>
          <w:p w14:paraId="0A285936">
            <w:pPr>
              <w:rPr>
                <w:rFonts w:ascii="宋体" w:cs="宋体"/>
                <w:kern w:val="0"/>
                <w:sz w:val="20"/>
                <w:szCs w:val="20"/>
              </w:rPr>
            </w:pPr>
            <w:r>
              <w:rPr>
                <w:rFonts w:hint="eastAsia" w:ascii="宋体" w:hAnsi="宋体" w:cs="宋体"/>
                <w:kern w:val="0"/>
                <w:sz w:val="20"/>
                <w:szCs w:val="20"/>
              </w:rPr>
              <w:t>发明专利</w:t>
            </w:r>
          </w:p>
        </w:tc>
        <w:tc>
          <w:tcPr>
            <w:tcW w:w="525" w:type="dxa"/>
            <w:vMerge w:val="restart"/>
            <w:vAlign w:val="center"/>
          </w:tcPr>
          <w:p w14:paraId="7CBD15F1">
            <w:pPr>
              <w:rPr>
                <w:rFonts w:ascii="宋体" w:cs="宋体"/>
                <w:kern w:val="0"/>
                <w:sz w:val="20"/>
                <w:szCs w:val="20"/>
              </w:rPr>
            </w:pPr>
            <w:r>
              <w:rPr>
                <w:rFonts w:hint="eastAsia" w:ascii="宋体" w:hAnsi="宋体" w:cs="宋体"/>
                <w:kern w:val="0"/>
                <w:sz w:val="20"/>
                <w:szCs w:val="20"/>
              </w:rPr>
              <w:t>国家级</w:t>
            </w:r>
          </w:p>
        </w:tc>
        <w:tc>
          <w:tcPr>
            <w:tcW w:w="494" w:type="dxa"/>
            <w:vMerge w:val="restart"/>
            <w:vAlign w:val="center"/>
          </w:tcPr>
          <w:p w14:paraId="14C13198">
            <w:pPr>
              <w:rPr>
                <w:rFonts w:ascii="宋体" w:cs="宋体"/>
                <w:kern w:val="0"/>
                <w:sz w:val="20"/>
                <w:szCs w:val="20"/>
              </w:rPr>
            </w:pPr>
            <w:r>
              <w:rPr>
                <w:rFonts w:hint="eastAsia" w:ascii="宋体" w:hAnsi="宋体" w:cs="宋体"/>
                <w:kern w:val="0"/>
                <w:sz w:val="20"/>
                <w:szCs w:val="20"/>
              </w:rPr>
              <w:t>市级</w:t>
            </w:r>
          </w:p>
        </w:tc>
        <w:tc>
          <w:tcPr>
            <w:tcW w:w="396" w:type="dxa"/>
            <w:vMerge w:val="restart"/>
            <w:vAlign w:val="center"/>
          </w:tcPr>
          <w:p w14:paraId="41E53B90">
            <w:pPr>
              <w:rPr>
                <w:rFonts w:ascii="宋体" w:hAnsi="宋体" w:cs="宋体"/>
                <w:kern w:val="0"/>
                <w:sz w:val="20"/>
                <w:szCs w:val="20"/>
              </w:rPr>
            </w:pPr>
            <w:r>
              <w:rPr>
                <w:rFonts w:hint="eastAsia" w:ascii="宋体"/>
                <w:kern w:val="0"/>
                <w:sz w:val="20"/>
                <w:szCs w:val="20"/>
              </w:rPr>
              <w:t>国家标准</w:t>
            </w:r>
          </w:p>
        </w:tc>
        <w:tc>
          <w:tcPr>
            <w:tcW w:w="381" w:type="dxa"/>
            <w:vMerge w:val="restart"/>
            <w:vAlign w:val="center"/>
          </w:tcPr>
          <w:p w14:paraId="4142FEBB">
            <w:pPr>
              <w:rPr>
                <w:rFonts w:ascii="宋体"/>
                <w:kern w:val="0"/>
                <w:sz w:val="20"/>
                <w:szCs w:val="20"/>
              </w:rPr>
            </w:pPr>
            <w:r>
              <w:rPr>
                <w:rFonts w:hint="eastAsia" w:ascii="宋体"/>
                <w:kern w:val="0"/>
                <w:sz w:val="20"/>
                <w:szCs w:val="20"/>
              </w:rPr>
              <w:t>行业标准</w:t>
            </w:r>
          </w:p>
        </w:tc>
        <w:tc>
          <w:tcPr>
            <w:tcW w:w="368" w:type="dxa"/>
            <w:vMerge w:val="restart"/>
            <w:vAlign w:val="center"/>
          </w:tcPr>
          <w:p w14:paraId="4D0EF362">
            <w:pPr>
              <w:rPr>
                <w:rFonts w:ascii="宋体"/>
                <w:kern w:val="0"/>
                <w:sz w:val="20"/>
                <w:szCs w:val="20"/>
              </w:rPr>
            </w:pPr>
            <w:r>
              <w:rPr>
                <w:rFonts w:hint="eastAsia" w:ascii="宋体"/>
                <w:kern w:val="0"/>
                <w:sz w:val="20"/>
                <w:szCs w:val="20"/>
              </w:rPr>
              <w:t>地方标准</w:t>
            </w:r>
          </w:p>
        </w:tc>
        <w:tc>
          <w:tcPr>
            <w:tcW w:w="439" w:type="dxa"/>
            <w:vMerge w:val="restart"/>
            <w:vAlign w:val="center"/>
          </w:tcPr>
          <w:p w14:paraId="2E971AF8">
            <w:pPr>
              <w:rPr>
                <w:rFonts w:ascii="宋体"/>
                <w:kern w:val="0"/>
                <w:sz w:val="20"/>
                <w:szCs w:val="20"/>
              </w:rPr>
            </w:pPr>
            <w:r>
              <w:rPr>
                <w:rFonts w:hint="eastAsia" w:ascii="宋体"/>
                <w:kern w:val="0"/>
                <w:sz w:val="20"/>
                <w:szCs w:val="20"/>
              </w:rPr>
              <w:t>国际标准</w:t>
            </w:r>
          </w:p>
        </w:tc>
        <w:tc>
          <w:tcPr>
            <w:tcW w:w="348" w:type="dxa"/>
            <w:vMerge w:val="restart"/>
            <w:vAlign w:val="center"/>
          </w:tcPr>
          <w:p w14:paraId="0EE20665">
            <w:pPr>
              <w:rPr>
                <w:rFonts w:ascii="宋体"/>
                <w:kern w:val="0"/>
                <w:sz w:val="20"/>
                <w:szCs w:val="20"/>
              </w:rPr>
            </w:pPr>
            <w:r>
              <w:rPr>
                <w:rFonts w:hint="eastAsia" w:ascii="宋体"/>
                <w:kern w:val="0"/>
                <w:sz w:val="20"/>
                <w:szCs w:val="20"/>
              </w:rPr>
              <w:t>是</w:t>
            </w:r>
          </w:p>
        </w:tc>
        <w:tc>
          <w:tcPr>
            <w:tcW w:w="373" w:type="dxa"/>
            <w:vMerge w:val="restart"/>
            <w:vAlign w:val="center"/>
          </w:tcPr>
          <w:p w14:paraId="313ABFC1">
            <w:pPr>
              <w:rPr>
                <w:rFonts w:ascii="宋体"/>
                <w:kern w:val="0"/>
                <w:sz w:val="20"/>
                <w:szCs w:val="20"/>
              </w:rPr>
            </w:pPr>
            <w:r>
              <w:rPr>
                <w:rFonts w:hint="eastAsia" w:ascii="宋体"/>
                <w:kern w:val="0"/>
                <w:sz w:val="20"/>
                <w:szCs w:val="20"/>
              </w:rPr>
              <w:t>否</w:t>
            </w:r>
          </w:p>
        </w:tc>
        <w:tc>
          <w:tcPr>
            <w:tcW w:w="1234" w:type="dxa"/>
            <w:gridSpan w:val="3"/>
            <w:vAlign w:val="center"/>
          </w:tcPr>
          <w:p w14:paraId="78776ADC">
            <w:pPr>
              <w:jc w:val="center"/>
              <w:rPr>
                <w:rFonts w:ascii="宋体"/>
                <w:kern w:val="0"/>
                <w:sz w:val="20"/>
                <w:szCs w:val="20"/>
              </w:rPr>
            </w:pPr>
            <w:r>
              <w:rPr>
                <w:rFonts w:hint="eastAsia" w:ascii="宋体"/>
                <w:kern w:val="0"/>
                <w:sz w:val="20"/>
                <w:szCs w:val="20"/>
              </w:rPr>
              <w:t>是</w:t>
            </w:r>
          </w:p>
        </w:tc>
        <w:tc>
          <w:tcPr>
            <w:tcW w:w="415" w:type="dxa"/>
            <w:vMerge w:val="restart"/>
            <w:vAlign w:val="center"/>
          </w:tcPr>
          <w:p w14:paraId="766CE38D">
            <w:pPr>
              <w:rPr>
                <w:rFonts w:ascii="宋体"/>
                <w:kern w:val="0"/>
                <w:sz w:val="20"/>
                <w:szCs w:val="20"/>
              </w:rPr>
            </w:pPr>
            <w:r>
              <w:rPr>
                <w:rFonts w:hint="eastAsia" w:ascii="宋体"/>
                <w:kern w:val="0"/>
                <w:sz w:val="20"/>
                <w:szCs w:val="20"/>
              </w:rPr>
              <w:t>否</w:t>
            </w:r>
          </w:p>
        </w:tc>
      </w:tr>
      <w:tr w14:paraId="72E9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423" w:type="dxa"/>
            <w:vMerge w:val="continue"/>
            <w:vAlign w:val="center"/>
          </w:tcPr>
          <w:p w14:paraId="5E72E16A"/>
        </w:tc>
        <w:tc>
          <w:tcPr>
            <w:tcW w:w="1081" w:type="dxa"/>
            <w:vMerge w:val="continue"/>
            <w:vAlign w:val="center"/>
          </w:tcPr>
          <w:p w14:paraId="278A964A"/>
        </w:tc>
        <w:tc>
          <w:tcPr>
            <w:tcW w:w="444" w:type="dxa"/>
            <w:vMerge w:val="continue"/>
            <w:vAlign w:val="center"/>
          </w:tcPr>
          <w:p w14:paraId="63A169FC"/>
        </w:tc>
        <w:tc>
          <w:tcPr>
            <w:tcW w:w="473" w:type="dxa"/>
            <w:vMerge w:val="continue"/>
            <w:vAlign w:val="center"/>
          </w:tcPr>
          <w:p w14:paraId="79DA3530"/>
        </w:tc>
        <w:tc>
          <w:tcPr>
            <w:tcW w:w="430" w:type="dxa"/>
            <w:vMerge w:val="continue"/>
            <w:vAlign w:val="center"/>
          </w:tcPr>
          <w:p w14:paraId="51D4C9B4"/>
        </w:tc>
        <w:tc>
          <w:tcPr>
            <w:tcW w:w="435" w:type="dxa"/>
            <w:vMerge w:val="continue"/>
            <w:vAlign w:val="center"/>
          </w:tcPr>
          <w:p w14:paraId="44FE2398"/>
        </w:tc>
        <w:tc>
          <w:tcPr>
            <w:tcW w:w="637" w:type="dxa"/>
            <w:vMerge w:val="continue"/>
            <w:vAlign w:val="center"/>
          </w:tcPr>
          <w:p w14:paraId="5BDD2EB8"/>
        </w:tc>
        <w:tc>
          <w:tcPr>
            <w:tcW w:w="469" w:type="dxa"/>
            <w:vMerge w:val="continue"/>
            <w:vAlign w:val="center"/>
          </w:tcPr>
          <w:p w14:paraId="317F7183"/>
        </w:tc>
        <w:tc>
          <w:tcPr>
            <w:tcW w:w="495" w:type="dxa"/>
            <w:vMerge w:val="continue"/>
            <w:vAlign w:val="center"/>
          </w:tcPr>
          <w:p w14:paraId="3E2330BA"/>
        </w:tc>
        <w:tc>
          <w:tcPr>
            <w:tcW w:w="467" w:type="dxa"/>
            <w:vMerge w:val="continue"/>
            <w:vAlign w:val="center"/>
          </w:tcPr>
          <w:p w14:paraId="5C40AC93"/>
        </w:tc>
        <w:tc>
          <w:tcPr>
            <w:tcW w:w="720" w:type="dxa"/>
            <w:vMerge w:val="continue"/>
            <w:vAlign w:val="center"/>
          </w:tcPr>
          <w:p w14:paraId="2BE77956"/>
        </w:tc>
        <w:tc>
          <w:tcPr>
            <w:tcW w:w="691" w:type="dxa"/>
            <w:vMerge w:val="continue"/>
            <w:vAlign w:val="center"/>
          </w:tcPr>
          <w:p w14:paraId="069649D2"/>
        </w:tc>
        <w:tc>
          <w:tcPr>
            <w:tcW w:w="424" w:type="dxa"/>
            <w:vMerge w:val="continue"/>
            <w:vAlign w:val="center"/>
          </w:tcPr>
          <w:p w14:paraId="16885544"/>
        </w:tc>
        <w:tc>
          <w:tcPr>
            <w:tcW w:w="467" w:type="dxa"/>
            <w:vMerge w:val="continue"/>
            <w:vAlign w:val="center"/>
          </w:tcPr>
          <w:p w14:paraId="7B513CF2"/>
        </w:tc>
        <w:tc>
          <w:tcPr>
            <w:tcW w:w="467" w:type="dxa"/>
            <w:vMerge w:val="continue"/>
            <w:vAlign w:val="center"/>
          </w:tcPr>
          <w:p w14:paraId="14A10746"/>
        </w:tc>
        <w:tc>
          <w:tcPr>
            <w:tcW w:w="565" w:type="dxa"/>
            <w:vMerge w:val="continue"/>
            <w:vAlign w:val="center"/>
          </w:tcPr>
          <w:p w14:paraId="66537D27"/>
        </w:tc>
        <w:tc>
          <w:tcPr>
            <w:tcW w:w="466" w:type="dxa"/>
            <w:vMerge w:val="continue"/>
            <w:vAlign w:val="center"/>
          </w:tcPr>
          <w:p w14:paraId="69BB9D50"/>
        </w:tc>
        <w:tc>
          <w:tcPr>
            <w:tcW w:w="525" w:type="dxa"/>
            <w:vMerge w:val="continue"/>
            <w:vAlign w:val="center"/>
          </w:tcPr>
          <w:p w14:paraId="3A777027"/>
        </w:tc>
        <w:tc>
          <w:tcPr>
            <w:tcW w:w="494" w:type="dxa"/>
            <w:vMerge w:val="continue"/>
            <w:vAlign w:val="center"/>
          </w:tcPr>
          <w:p w14:paraId="0E1DF66D"/>
        </w:tc>
        <w:tc>
          <w:tcPr>
            <w:tcW w:w="396" w:type="dxa"/>
            <w:vMerge w:val="continue"/>
            <w:vAlign w:val="center"/>
          </w:tcPr>
          <w:p w14:paraId="306D44F4"/>
        </w:tc>
        <w:tc>
          <w:tcPr>
            <w:tcW w:w="381" w:type="dxa"/>
            <w:vMerge w:val="continue"/>
            <w:vAlign w:val="center"/>
          </w:tcPr>
          <w:p w14:paraId="78AA0014"/>
        </w:tc>
        <w:tc>
          <w:tcPr>
            <w:tcW w:w="368" w:type="dxa"/>
            <w:vMerge w:val="continue"/>
            <w:vAlign w:val="center"/>
          </w:tcPr>
          <w:p w14:paraId="354ECBA1"/>
        </w:tc>
        <w:tc>
          <w:tcPr>
            <w:tcW w:w="439" w:type="dxa"/>
            <w:vMerge w:val="continue"/>
            <w:vAlign w:val="center"/>
          </w:tcPr>
          <w:p w14:paraId="3B7F2CFE"/>
        </w:tc>
        <w:tc>
          <w:tcPr>
            <w:tcW w:w="348" w:type="dxa"/>
            <w:vMerge w:val="continue"/>
            <w:vAlign w:val="center"/>
          </w:tcPr>
          <w:p w14:paraId="34D2BDFE"/>
        </w:tc>
        <w:tc>
          <w:tcPr>
            <w:tcW w:w="373" w:type="dxa"/>
            <w:vMerge w:val="continue"/>
            <w:vAlign w:val="center"/>
          </w:tcPr>
          <w:p w14:paraId="18188C01"/>
        </w:tc>
        <w:tc>
          <w:tcPr>
            <w:tcW w:w="460" w:type="dxa"/>
            <w:vAlign w:val="center"/>
          </w:tcPr>
          <w:p w14:paraId="395FCE26">
            <w:r>
              <w:rPr>
                <w:rFonts w:hint="eastAsia"/>
              </w:rPr>
              <w:t>国家级奖励</w:t>
            </w:r>
          </w:p>
        </w:tc>
        <w:tc>
          <w:tcPr>
            <w:tcW w:w="359" w:type="dxa"/>
            <w:vAlign w:val="center"/>
          </w:tcPr>
          <w:p w14:paraId="746D06DB">
            <w:r>
              <w:rPr>
                <w:rFonts w:hint="eastAsia"/>
              </w:rPr>
              <w:t>市级奖励</w:t>
            </w:r>
          </w:p>
        </w:tc>
        <w:tc>
          <w:tcPr>
            <w:tcW w:w="415" w:type="dxa"/>
            <w:vAlign w:val="center"/>
          </w:tcPr>
          <w:p w14:paraId="79B0C7FB">
            <w:r>
              <w:rPr>
                <w:rFonts w:hint="eastAsia"/>
              </w:rPr>
              <w:t>未获得奖励</w:t>
            </w:r>
          </w:p>
        </w:tc>
        <w:tc>
          <w:tcPr>
            <w:tcW w:w="415" w:type="dxa"/>
            <w:vMerge w:val="continue"/>
            <w:vAlign w:val="center"/>
          </w:tcPr>
          <w:p w14:paraId="1B364DC8"/>
        </w:tc>
      </w:tr>
      <w:tr w14:paraId="2042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3" w:type="dxa"/>
            <w:vAlign w:val="center"/>
          </w:tcPr>
          <w:p w14:paraId="03C30818">
            <w:pPr>
              <w:jc w:val="center"/>
              <w:rPr>
                <w:rFonts w:ascii="宋体" w:hAnsi="宋体" w:cs="宋体"/>
                <w:kern w:val="0"/>
              </w:rPr>
            </w:pPr>
            <w:r>
              <w:rPr>
                <w:rFonts w:ascii="宋体" w:hAnsi="宋体" w:cs="宋体"/>
                <w:kern w:val="0"/>
              </w:rPr>
              <w:t>1</w:t>
            </w:r>
          </w:p>
        </w:tc>
        <w:tc>
          <w:tcPr>
            <w:tcW w:w="1081" w:type="dxa"/>
            <w:vAlign w:val="center"/>
          </w:tcPr>
          <w:p w14:paraId="4508B6C1">
            <w:pPr>
              <w:rPr>
                <w:rFonts w:ascii="宋体" w:cs="宋体"/>
                <w:kern w:val="0"/>
              </w:rPr>
            </w:pPr>
          </w:p>
        </w:tc>
        <w:tc>
          <w:tcPr>
            <w:tcW w:w="444" w:type="dxa"/>
            <w:vAlign w:val="center"/>
          </w:tcPr>
          <w:p w14:paraId="539103E6">
            <w:pPr>
              <w:rPr>
                <w:rFonts w:ascii="宋体" w:cs="宋体"/>
                <w:kern w:val="0"/>
              </w:rPr>
            </w:pPr>
          </w:p>
        </w:tc>
        <w:tc>
          <w:tcPr>
            <w:tcW w:w="473" w:type="dxa"/>
            <w:vAlign w:val="center"/>
          </w:tcPr>
          <w:p w14:paraId="11712CF5">
            <w:pPr>
              <w:rPr>
                <w:rFonts w:ascii="宋体" w:cs="宋体"/>
                <w:kern w:val="0"/>
              </w:rPr>
            </w:pPr>
          </w:p>
        </w:tc>
        <w:tc>
          <w:tcPr>
            <w:tcW w:w="430" w:type="dxa"/>
            <w:vAlign w:val="center"/>
          </w:tcPr>
          <w:p w14:paraId="289FDA06">
            <w:pPr>
              <w:rPr>
                <w:rFonts w:ascii="宋体" w:cs="宋体"/>
                <w:kern w:val="0"/>
              </w:rPr>
            </w:pPr>
          </w:p>
        </w:tc>
        <w:tc>
          <w:tcPr>
            <w:tcW w:w="435" w:type="dxa"/>
            <w:vAlign w:val="center"/>
          </w:tcPr>
          <w:p w14:paraId="2E7CAF34">
            <w:pPr>
              <w:rPr>
                <w:rFonts w:ascii="宋体" w:cs="宋体"/>
                <w:kern w:val="0"/>
              </w:rPr>
            </w:pPr>
          </w:p>
        </w:tc>
        <w:tc>
          <w:tcPr>
            <w:tcW w:w="637" w:type="dxa"/>
            <w:vAlign w:val="center"/>
          </w:tcPr>
          <w:p w14:paraId="380E3B91">
            <w:pPr>
              <w:rPr>
                <w:rFonts w:ascii="宋体" w:cs="宋体"/>
                <w:kern w:val="0"/>
              </w:rPr>
            </w:pPr>
          </w:p>
        </w:tc>
        <w:tc>
          <w:tcPr>
            <w:tcW w:w="469" w:type="dxa"/>
            <w:vAlign w:val="center"/>
          </w:tcPr>
          <w:p w14:paraId="72457E6D">
            <w:pPr>
              <w:rPr>
                <w:rFonts w:ascii="宋体" w:cs="宋体"/>
                <w:kern w:val="0"/>
              </w:rPr>
            </w:pPr>
          </w:p>
        </w:tc>
        <w:tc>
          <w:tcPr>
            <w:tcW w:w="495" w:type="dxa"/>
            <w:vAlign w:val="center"/>
          </w:tcPr>
          <w:p w14:paraId="6C571094">
            <w:pPr>
              <w:rPr>
                <w:rFonts w:ascii="宋体" w:cs="宋体"/>
                <w:kern w:val="0"/>
              </w:rPr>
            </w:pPr>
          </w:p>
        </w:tc>
        <w:tc>
          <w:tcPr>
            <w:tcW w:w="467" w:type="dxa"/>
            <w:vAlign w:val="center"/>
          </w:tcPr>
          <w:p w14:paraId="74DC068A">
            <w:pPr>
              <w:rPr>
                <w:rFonts w:ascii="宋体" w:cs="宋体"/>
                <w:kern w:val="0"/>
              </w:rPr>
            </w:pPr>
          </w:p>
        </w:tc>
        <w:tc>
          <w:tcPr>
            <w:tcW w:w="720" w:type="dxa"/>
            <w:vAlign w:val="center"/>
          </w:tcPr>
          <w:p w14:paraId="35BB0029">
            <w:pPr>
              <w:rPr>
                <w:rFonts w:ascii="宋体" w:cs="宋体"/>
                <w:kern w:val="0"/>
              </w:rPr>
            </w:pPr>
          </w:p>
        </w:tc>
        <w:tc>
          <w:tcPr>
            <w:tcW w:w="691" w:type="dxa"/>
            <w:vAlign w:val="center"/>
          </w:tcPr>
          <w:p w14:paraId="3E2747BE">
            <w:pPr>
              <w:rPr>
                <w:rFonts w:ascii="宋体" w:cs="宋体"/>
                <w:kern w:val="0"/>
              </w:rPr>
            </w:pPr>
          </w:p>
        </w:tc>
        <w:tc>
          <w:tcPr>
            <w:tcW w:w="424" w:type="dxa"/>
            <w:vAlign w:val="center"/>
          </w:tcPr>
          <w:p w14:paraId="7A8D4F60">
            <w:pPr>
              <w:rPr>
                <w:rFonts w:ascii="宋体" w:cs="宋体"/>
                <w:kern w:val="0"/>
              </w:rPr>
            </w:pPr>
          </w:p>
        </w:tc>
        <w:tc>
          <w:tcPr>
            <w:tcW w:w="467" w:type="dxa"/>
            <w:vAlign w:val="center"/>
          </w:tcPr>
          <w:p w14:paraId="409CCA9A">
            <w:pPr>
              <w:rPr>
                <w:rFonts w:ascii="宋体" w:cs="宋体"/>
                <w:kern w:val="0"/>
              </w:rPr>
            </w:pPr>
          </w:p>
        </w:tc>
        <w:tc>
          <w:tcPr>
            <w:tcW w:w="467" w:type="dxa"/>
            <w:vAlign w:val="center"/>
          </w:tcPr>
          <w:p w14:paraId="7F6A0F60">
            <w:pPr>
              <w:rPr>
                <w:rFonts w:ascii="宋体" w:cs="宋体"/>
                <w:kern w:val="0"/>
              </w:rPr>
            </w:pPr>
          </w:p>
        </w:tc>
        <w:tc>
          <w:tcPr>
            <w:tcW w:w="565" w:type="dxa"/>
            <w:vAlign w:val="center"/>
          </w:tcPr>
          <w:p w14:paraId="6A608D9E">
            <w:pPr>
              <w:rPr>
                <w:rFonts w:ascii="宋体" w:cs="宋体"/>
                <w:kern w:val="0"/>
              </w:rPr>
            </w:pPr>
          </w:p>
        </w:tc>
        <w:tc>
          <w:tcPr>
            <w:tcW w:w="466" w:type="dxa"/>
            <w:vAlign w:val="center"/>
          </w:tcPr>
          <w:p w14:paraId="338B540B">
            <w:pPr>
              <w:rPr>
                <w:rFonts w:ascii="宋体" w:cs="宋体"/>
                <w:kern w:val="0"/>
              </w:rPr>
            </w:pPr>
          </w:p>
        </w:tc>
        <w:tc>
          <w:tcPr>
            <w:tcW w:w="525" w:type="dxa"/>
            <w:vAlign w:val="center"/>
          </w:tcPr>
          <w:p w14:paraId="3CEBB907">
            <w:pPr>
              <w:rPr>
                <w:rFonts w:ascii="宋体" w:cs="宋体"/>
                <w:kern w:val="0"/>
              </w:rPr>
            </w:pPr>
          </w:p>
        </w:tc>
        <w:tc>
          <w:tcPr>
            <w:tcW w:w="494" w:type="dxa"/>
            <w:vAlign w:val="center"/>
          </w:tcPr>
          <w:p w14:paraId="0690B3BD">
            <w:pPr>
              <w:rPr>
                <w:rFonts w:ascii="宋体" w:cs="宋体"/>
                <w:kern w:val="0"/>
              </w:rPr>
            </w:pPr>
          </w:p>
        </w:tc>
        <w:tc>
          <w:tcPr>
            <w:tcW w:w="396" w:type="dxa"/>
            <w:vAlign w:val="center"/>
          </w:tcPr>
          <w:p w14:paraId="6CC09C93">
            <w:pPr>
              <w:rPr>
                <w:rFonts w:ascii="宋体" w:cs="宋体"/>
                <w:kern w:val="0"/>
              </w:rPr>
            </w:pPr>
          </w:p>
        </w:tc>
        <w:tc>
          <w:tcPr>
            <w:tcW w:w="381" w:type="dxa"/>
            <w:vAlign w:val="center"/>
          </w:tcPr>
          <w:p w14:paraId="490B96C0">
            <w:pPr>
              <w:rPr>
                <w:rFonts w:ascii="宋体" w:cs="宋体"/>
                <w:kern w:val="0"/>
              </w:rPr>
            </w:pPr>
          </w:p>
        </w:tc>
        <w:tc>
          <w:tcPr>
            <w:tcW w:w="368" w:type="dxa"/>
            <w:vAlign w:val="center"/>
          </w:tcPr>
          <w:p w14:paraId="228E3F38">
            <w:pPr>
              <w:rPr>
                <w:rFonts w:ascii="宋体" w:cs="宋体"/>
                <w:kern w:val="0"/>
              </w:rPr>
            </w:pPr>
          </w:p>
        </w:tc>
        <w:tc>
          <w:tcPr>
            <w:tcW w:w="439" w:type="dxa"/>
            <w:vAlign w:val="center"/>
          </w:tcPr>
          <w:p w14:paraId="2D3F6B86">
            <w:pPr>
              <w:rPr>
                <w:rFonts w:ascii="宋体" w:cs="宋体"/>
                <w:kern w:val="0"/>
              </w:rPr>
            </w:pPr>
          </w:p>
        </w:tc>
        <w:tc>
          <w:tcPr>
            <w:tcW w:w="348" w:type="dxa"/>
            <w:vAlign w:val="center"/>
          </w:tcPr>
          <w:p w14:paraId="20223E3B">
            <w:pPr>
              <w:rPr>
                <w:rFonts w:ascii="宋体" w:cs="宋体"/>
                <w:kern w:val="0"/>
              </w:rPr>
            </w:pPr>
          </w:p>
        </w:tc>
        <w:tc>
          <w:tcPr>
            <w:tcW w:w="373" w:type="dxa"/>
            <w:vAlign w:val="center"/>
          </w:tcPr>
          <w:p w14:paraId="4F67611B">
            <w:pPr>
              <w:rPr>
                <w:rFonts w:ascii="宋体" w:cs="宋体"/>
                <w:kern w:val="0"/>
              </w:rPr>
            </w:pPr>
          </w:p>
        </w:tc>
        <w:tc>
          <w:tcPr>
            <w:tcW w:w="460" w:type="dxa"/>
            <w:vAlign w:val="center"/>
          </w:tcPr>
          <w:p w14:paraId="54B4377C">
            <w:pPr>
              <w:rPr>
                <w:rFonts w:ascii="宋体" w:cs="宋体"/>
                <w:kern w:val="0"/>
              </w:rPr>
            </w:pPr>
          </w:p>
        </w:tc>
        <w:tc>
          <w:tcPr>
            <w:tcW w:w="359" w:type="dxa"/>
            <w:vAlign w:val="center"/>
          </w:tcPr>
          <w:p w14:paraId="13681920">
            <w:pPr>
              <w:rPr>
                <w:rFonts w:ascii="宋体" w:cs="宋体"/>
                <w:kern w:val="0"/>
              </w:rPr>
            </w:pPr>
          </w:p>
        </w:tc>
        <w:tc>
          <w:tcPr>
            <w:tcW w:w="415" w:type="dxa"/>
            <w:vAlign w:val="center"/>
          </w:tcPr>
          <w:p w14:paraId="23C15759">
            <w:pPr>
              <w:rPr>
                <w:rFonts w:ascii="宋体" w:cs="宋体"/>
                <w:kern w:val="0"/>
              </w:rPr>
            </w:pPr>
          </w:p>
        </w:tc>
        <w:tc>
          <w:tcPr>
            <w:tcW w:w="415" w:type="dxa"/>
            <w:vAlign w:val="center"/>
          </w:tcPr>
          <w:p w14:paraId="589DCEAE">
            <w:pPr>
              <w:rPr>
                <w:rFonts w:ascii="宋体" w:cs="宋体"/>
                <w:kern w:val="0"/>
              </w:rPr>
            </w:pPr>
          </w:p>
        </w:tc>
      </w:tr>
      <w:tr w14:paraId="0AEB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23" w:type="dxa"/>
            <w:vAlign w:val="center"/>
          </w:tcPr>
          <w:p w14:paraId="5525E7DD">
            <w:pPr>
              <w:jc w:val="center"/>
              <w:rPr>
                <w:rFonts w:ascii="宋体" w:hAnsi="宋体" w:cs="宋体"/>
                <w:kern w:val="0"/>
              </w:rPr>
            </w:pPr>
            <w:r>
              <w:rPr>
                <w:rFonts w:ascii="宋体" w:hAnsi="宋体" w:cs="宋体"/>
                <w:kern w:val="0"/>
              </w:rPr>
              <w:t>2</w:t>
            </w:r>
          </w:p>
        </w:tc>
        <w:tc>
          <w:tcPr>
            <w:tcW w:w="1081" w:type="dxa"/>
            <w:vAlign w:val="center"/>
          </w:tcPr>
          <w:p w14:paraId="74A7D70E">
            <w:pPr>
              <w:rPr>
                <w:rFonts w:ascii="宋体" w:cs="宋体"/>
                <w:kern w:val="0"/>
              </w:rPr>
            </w:pPr>
          </w:p>
        </w:tc>
        <w:tc>
          <w:tcPr>
            <w:tcW w:w="444" w:type="dxa"/>
            <w:vAlign w:val="center"/>
          </w:tcPr>
          <w:p w14:paraId="555A47CC">
            <w:pPr>
              <w:rPr>
                <w:rFonts w:ascii="宋体" w:cs="宋体"/>
                <w:kern w:val="0"/>
              </w:rPr>
            </w:pPr>
          </w:p>
        </w:tc>
        <w:tc>
          <w:tcPr>
            <w:tcW w:w="473" w:type="dxa"/>
            <w:vAlign w:val="center"/>
          </w:tcPr>
          <w:p w14:paraId="473DD60B">
            <w:pPr>
              <w:rPr>
                <w:rFonts w:ascii="宋体" w:cs="宋体"/>
                <w:kern w:val="0"/>
              </w:rPr>
            </w:pPr>
          </w:p>
        </w:tc>
        <w:tc>
          <w:tcPr>
            <w:tcW w:w="430" w:type="dxa"/>
            <w:vAlign w:val="center"/>
          </w:tcPr>
          <w:p w14:paraId="66669175">
            <w:pPr>
              <w:rPr>
                <w:rFonts w:ascii="宋体" w:cs="宋体"/>
                <w:kern w:val="0"/>
              </w:rPr>
            </w:pPr>
          </w:p>
        </w:tc>
        <w:tc>
          <w:tcPr>
            <w:tcW w:w="435" w:type="dxa"/>
            <w:vAlign w:val="center"/>
          </w:tcPr>
          <w:p w14:paraId="70246232">
            <w:pPr>
              <w:rPr>
                <w:rFonts w:ascii="宋体" w:cs="宋体"/>
                <w:kern w:val="0"/>
              </w:rPr>
            </w:pPr>
          </w:p>
        </w:tc>
        <w:tc>
          <w:tcPr>
            <w:tcW w:w="637" w:type="dxa"/>
            <w:vAlign w:val="center"/>
          </w:tcPr>
          <w:p w14:paraId="2E215B5E">
            <w:pPr>
              <w:rPr>
                <w:rFonts w:ascii="宋体" w:cs="宋体"/>
                <w:kern w:val="0"/>
              </w:rPr>
            </w:pPr>
          </w:p>
        </w:tc>
        <w:tc>
          <w:tcPr>
            <w:tcW w:w="469" w:type="dxa"/>
            <w:vAlign w:val="center"/>
          </w:tcPr>
          <w:p w14:paraId="0F77A709">
            <w:pPr>
              <w:rPr>
                <w:rFonts w:ascii="宋体" w:cs="宋体"/>
                <w:kern w:val="0"/>
              </w:rPr>
            </w:pPr>
          </w:p>
        </w:tc>
        <w:tc>
          <w:tcPr>
            <w:tcW w:w="495" w:type="dxa"/>
            <w:vAlign w:val="center"/>
          </w:tcPr>
          <w:p w14:paraId="117EC99C">
            <w:pPr>
              <w:rPr>
                <w:rFonts w:ascii="宋体" w:cs="宋体"/>
                <w:kern w:val="0"/>
              </w:rPr>
            </w:pPr>
          </w:p>
        </w:tc>
        <w:tc>
          <w:tcPr>
            <w:tcW w:w="467" w:type="dxa"/>
            <w:vAlign w:val="center"/>
          </w:tcPr>
          <w:p w14:paraId="1C6B3AAC">
            <w:pPr>
              <w:rPr>
                <w:rFonts w:ascii="宋体" w:cs="宋体"/>
                <w:kern w:val="0"/>
              </w:rPr>
            </w:pPr>
          </w:p>
        </w:tc>
        <w:tc>
          <w:tcPr>
            <w:tcW w:w="720" w:type="dxa"/>
            <w:vAlign w:val="center"/>
          </w:tcPr>
          <w:p w14:paraId="51DA44E3">
            <w:pPr>
              <w:rPr>
                <w:rFonts w:ascii="宋体" w:cs="宋体"/>
                <w:kern w:val="0"/>
              </w:rPr>
            </w:pPr>
          </w:p>
        </w:tc>
        <w:tc>
          <w:tcPr>
            <w:tcW w:w="691" w:type="dxa"/>
            <w:vAlign w:val="center"/>
          </w:tcPr>
          <w:p w14:paraId="1DE19380">
            <w:pPr>
              <w:rPr>
                <w:rFonts w:ascii="宋体" w:cs="宋体"/>
                <w:kern w:val="0"/>
              </w:rPr>
            </w:pPr>
          </w:p>
        </w:tc>
        <w:tc>
          <w:tcPr>
            <w:tcW w:w="424" w:type="dxa"/>
            <w:vAlign w:val="center"/>
          </w:tcPr>
          <w:p w14:paraId="3AC655FB">
            <w:pPr>
              <w:rPr>
                <w:rFonts w:ascii="宋体" w:cs="宋体"/>
                <w:kern w:val="0"/>
              </w:rPr>
            </w:pPr>
          </w:p>
        </w:tc>
        <w:tc>
          <w:tcPr>
            <w:tcW w:w="467" w:type="dxa"/>
            <w:vAlign w:val="center"/>
          </w:tcPr>
          <w:p w14:paraId="3B4CD54A">
            <w:pPr>
              <w:rPr>
                <w:rFonts w:ascii="宋体" w:cs="宋体"/>
                <w:kern w:val="0"/>
              </w:rPr>
            </w:pPr>
          </w:p>
        </w:tc>
        <w:tc>
          <w:tcPr>
            <w:tcW w:w="467" w:type="dxa"/>
            <w:vAlign w:val="center"/>
          </w:tcPr>
          <w:p w14:paraId="561FF60F">
            <w:pPr>
              <w:rPr>
                <w:rFonts w:ascii="宋体" w:cs="宋体"/>
                <w:kern w:val="0"/>
              </w:rPr>
            </w:pPr>
          </w:p>
        </w:tc>
        <w:tc>
          <w:tcPr>
            <w:tcW w:w="565" w:type="dxa"/>
            <w:vAlign w:val="center"/>
          </w:tcPr>
          <w:p w14:paraId="3B13D403">
            <w:pPr>
              <w:rPr>
                <w:rFonts w:ascii="宋体" w:cs="宋体"/>
                <w:kern w:val="0"/>
              </w:rPr>
            </w:pPr>
          </w:p>
        </w:tc>
        <w:tc>
          <w:tcPr>
            <w:tcW w:w="466" w:type="dxa"/>
            <w:vAlign w:val="center"/>
          </w:tcPr>
          <w:p w14:paraId="23EBB0EE">
            <w:pPr>
              <w:rPr>
                <w:rFonts w:ascii="宋体" w:cs="宋体"/>
                <w:kern w:val="0"/>
              </w:rPr>
            </w:pPr>
          </w:p>
        </w:tc>
        <w:tc>
          <w:tcPr>
            <w:tcW w:w="525" w:type="dxa"/>
            <w:vAlign w:val="center"/>
          </w:tcPr>
          <w:p w14:paraId="0CE5ED89">
            <w:pPr>
              <w:rPr>
                <w:rFonts w:ascii="宋体" w:cs="宋体"/>
                <w:kern w:val="0"/>
              </w:rPr>
            </w:pPr>
          </w:p>
        </w:tc>
        <w:tc>
          <w:tcPr>
            <w:tcW w:w="494" w:type="dxa"/>
            <w:vAlign w:val="center"/>
          </w:tcPr>
          <w:p w14:paraId="3CC94632">
            <w:pPr>
              <w:rPr>
                <w:rFonts w:ascii="宋体" w:cs="宋体"/>
                <w:kern w:val="0"/>
              </w:rPr>
            </w:pPr>
          </w:p>
        </w:tc>
        <w:tc>
          <w:tcPr>
            <w:tcW w:w="396" w:type="dxa"/>
            <w:vAlign w:val="center"/>
          </w:tcPr>
          <w:p w14:paraId="04828719">
            <w:pPr>
              <w:rPr>
                <w:rFonts w:ascii="宋体" w:cs="宋体"/>
                <w:kern w:val="0"/>
              </w:rPr>
            </w:pPr>
          </w:p>
        </w:tc>
        <w:tc>
          <w:tcPr>
            <w:tcW w:w="381" w:type="dxa"/>
            <w:vAlign w:val="center"/>
          </w:tcPr>
          <w:p w14:paraId="5695F5B4">
            <w:pPr>
              <w:rPr>
                <w:rFonts w:ascii="宋体" w:cs="宋体"/>
                <w:kern w:val="0"/>
              </w:rPr>
            </w:pPr>
          </w:p>
        </w:tc>
        <w:tc>
          <w:tcPr>
            <w:tcW w:w="368" w:type="dxa"/>
            <w:vAlign w:val="center"/>
          </w:tcPr>
          <w:p w14:paraId="30657E94">
            <w:pPr>
              <w:rPr>
                <w:rFonts w:ascii="宋体" w:cs="宋体"/>
                <w:kern w:val="0"/>
              </w:rPr>
            </w:pPr>
          </w:p>
        </w:tc>
        <w:tc>
          <w:tcPr>
            <w:tcW w:w="439" w:type="dxa"/>
            <w:vAlign w:val="center"/>
          </w:tcPr>
          <w:p w14:paraId="26880B4B">
            <w:pPr>
              <w:rPr>
                <w:rFonts w:ascii="宋体" w:cs="宋体"/>
                <w:kern w:val="0"/>
              </w:rPr>
            </w:pPr>
          </w:p>
        </w:tc>
        <w:tc>
          <w:tcPr>
            <w:tcW w:w="348" w:type="dxa"/>
            <w:vAlign w:val="center"/>
          </w:tcPr>
          <w:p w14:paraId="53E145A3">
            <w:pPr>
              <w:rPr>
                <w:rFonts w:ascii="宋体" w:cs="宋体"/>
                <w:kern w:val="0"/>
              </w:rPr>
            </w:pPr>
          </w:p>
        </w:tc>
        <w:tc>
          <w:tcPr>
            <w:tcW w:w="373" w:type="dxa"/>
            <w:vAlign w:val="center"/>
          </w:tcPr>
          <w:p w14:paraId="50FF0929">
            <w:pPr>
              <w:rPr>
                <w:rFonts w:ascii="宋体" w:cs="宋体"/>
                <w:kern w:val="0"/>
              </w:rPr>
            </w:pPr>
          </w:p>
        </w:tc>
        <w:tc>
          <w:tcPr>
            <w:tcW w:w="460" w:type="dxa"/>
            <w:vAlign w:val="center"/>
          </w:tcPr>
          <w:p w14:paraId="6EF8237D">
            <w:pPr>
              <w:rPr>
                <w:rFonts w:ascii="宋体" w:cs="宋体"/>
                <w:kern w:val="0"/>
              </w:rPr>
            </w:pPr>
          </w:p>
        </w:tc>
        <w:tc>
          <w:tcPr>
            <w:tcW w:w="359" w:type="dxa"/>
            <w:vAlign w:val="center"/>
          </w:tcPr>
          <w:p w14:paraId="31EC9FD1">
            <w:pPr>
              <w:rPr>
                <w:rFonts w:ascii="宋体" w:cs="宋体"/>
                <w:kern w:val="0"/>
              </w:rPr>
            </w:pPr>
          </w:p>
        </w:tc>
        <w:tc>
          <w:tcPr>
            <w:tcW w:w="415" w:type="dxa"/>
            <w:vAlign w:val="center"/>
          </w:tcPr>
          <w:p w14:paraId="57B93F0F">
            <w:pPr>
              <w:rPr>
                <w:rFonts w:ascii="宋体" w:cs="宋体"/>
                <w:kern w:val="0"/>
              </w:rPr>
            </w:pPr>
          </w:p>
        </w:tc>
        <w:tc>
          <w:tcPr>
            <w:tcW w:w="415" w:type="dxa"/>
            <w:vAlign w:val="center"/>
          </w:tcPr>
          <w:p w14:paraId="332B0736">
            <w:pPr>
              <w:rPr>
                <w:rFonts w:ascii="宋体" w:cs="宋体"/>
                <w:kern w:val="0"/>
              </w:rPr>
            </w:pPr>
          </w:p>
        </w:tc>
      </w:tr>
      <w:tr w14:paraId="0A00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23" w:type="dxa"/>
            <w:vAlign w:val="center"/>
          </w:tcPr>
          <w:p w14:paraId="316775B8">
            <w:pPr>
              <w:jc w:val="center"/>
              <w:rPr>
                <w:rFonts w:ascii="宋体" w:hAnsi="宋体" w:cs="宋体"/>
                <w:kern w:val="0"/>
              </w:rPr>
            </w:pPr>
            <w:r>
              <w:rPr>
                <w:rFonts w:ascii="宋体" w:hAnsi="宋体" w:cs="宋体"/>
                <w:kern w:val="0"/>
              </w:rPr>
              <w:t>3</w:t>
            </w:r>
          </w:p>
        </w:tc>
        <w:tc>
          <w:tcPr>
            <w:tcW w:w="1081" w:type="dxa"/>
            <w:vAlign w:val="center"/>
          </w:tcPr>
          <w:p w14:paraId="304BE829">
            <w:pPr>
              <w:rPr>
                <w:rFonts w:ascii="宋体" w:cs="宋体"/>
                <w:kern w:val="0"/>
              </w:rPr>
            </w:pPr>
          </w:p>
        </w:tc>
        <w:tc>
          <w:tcPr>
            <w:tcW w:w="444" w:type="dxa"/>
            <w:vAlign w:val="center"/>
          </w:tcPr>
          <w:p w14:paraId="0EC9FD6D">
            <w:pPr>
              <w:rPr>
                <w:rFonts w:ascii="宋体" w:cs="宋体"/>
                <w:kern w:val="0"/>
              </w:rPr>
            </w:pPr>
          </w:p>
        </w:tc>
        <w:tc>
          <w:tcPr>
            <w:tcW w:w="473" w:type="dxa"/>
            <w:vAlign w:val="center"/>
          </w:tcPr>
          <w:p w14:paraId="7D94DE55">
            <w:pPr>
              <w:rPr>
                <w:rFonts w:ascii="宋体" w:cs="宋体"/>
                <w:kern w:val="0"/>
              </w:rPr>
            </w:pPr>
          </w:p>
        </w:tc>
        <w:tc>
          <w:tcPr>
            <w:tcW w:w="430" w:type="dxa"/>
            <w:vAlign w:val="center"/>
          </w:tcPr>
          <w:p w14:paraId="55714573">
            <w:pPr>
              <w:rPr>
                <w:rFonts w:ascii="宋体" w:cs="宋体"/>
                <w:kern w:val="0"/>
              </w:rPr>
            </w:pPr>
          </w:p>
        </w:tc>
        <w:tc>
          <w:tcPr>
            <w:tcW w:w="435" w:type="dxa"/>
            <w:vAlign w:val="center"/>
          </w:tcPr>
          <w:p w14:paraId="59189FBF">
            <w:pPr>
              <w:rPr>
                <w:rFonts w:ascii="宋体" w:cs="宋体"/>
                <w:kern w:val="0"/>
              </w:rPr>
            </w:pPr>
          </w:p>
        </w:tc>
        <w:tc>
          <w:tcPr>
            <w:tcW w:w="637" w:type="dxa"/>
            <w:vAlign w:val="center"/>
          </w:tcPr>
          <w:p w14:paraId="2140C474">
            <w:pPr>
              <w:rPr>
                <w:rFonts w:ascii="宋体" w:cs="宋体"/>
                <w:kern w:val="0"/>
              </w:rPr>
            </w:pPr>
          </w:p>
        </w:tc>
        <w:tc>
          <w:tcPr>
            <w:tcW w:w="469" w:type="dxa"/>
            <w:vAlign w:val="center"/>
          </w:tcPr>
          <w:p w14:paraId="643D4C88">
            <w:pPr>
              <w:rPr>
                <w:rFonts w:ascii="宋体" w:cs="宋体"/>
                <w:kern w:val="0"/>
              </w:rPr>
            </w:pPr>
          </w:p>
        </w:tc>
        <w:tc>
          <w:tcPr>
            <w:tcW w:w="495" w:type="dxa"/>
            <w:vAlign w:val="center"/>
          </w:tcPr>
          <w:p w14:paraId="781CB1F5">
            <w:pPr>
              <w:rPr>
                <w:rFonts w:ascii="宋体" w:cs="宋体"/>
                <w:kern w:val="0"/>
              </w:rPr>
            </w:pPr>
          </w:p>
        </w:tc>
        <w:tc>
          <w:tcPr>
            <w:tcW w:w="467" w:type="dxa"/>
            <w:vAlign w:val="center"/>
          </w:tcPr>
          <w:p w14:paraId="5637C906">
            <w:pPr>
              <w:rPr>
                <w:rFonts w:ascii="宋体" w:cs="宋体"/>
                <w:kern w:val="0"/>
              </w:rPr>
            </w:pPr>
          </w:p>
        </w:tc>
        <w:tc>
          <w:tcPr>
            <w:tcW w:w="720" w:type="dxa"/>
            <w:vAlign w:val="center"/>
          </w:tcPr>
          <w:p w14:paraId="2D702666">
            <w:pPr>
              <w:rPr>
                <w:rFonts w:ascii="宋体" w:cs="宋体"/>
                <w:kern w:val="0"/>
              </w:rPr>
            </w:pPr>
          </w:p>
        </w:tc>
        <w:tc>
          <w:tcPr>
            <w:tcW w:w="691" w:type="dxa"/>
            <w:vAlign w:val="center"/>
          </w:tcPr>
          <w:p w14:paraId="0D2C60F8">
            <w:pPr>
              <w:rPr>
                <w:rFonts w:ascii="宋体" w:cs="宋体"/>
                <w:kern w:val="0"/>
              </w:rPr>
            </w:pPr>
          </w:p>
        </w:tc>
        <w:tc>
          <w:tcPr>
            <w:tcW w:w="424" w:type="dxa"/>
            <w:vAlign w:val="center"/>
          </w:tcPr>
          <w:p w14:paraId="5CF53B6B">
            <w:pPr>
              <w:rPr>
                <w:rFonts w:ascii="宋体" w:cs="宋体"/>
                <w:kern w:val="0"/>
              </w:rPr>
            </w:pPr>
          </w:p>
        </w:tc>
        <w:tc>
          <w:tcPr>
            <w:tcW w:w="467" w:type="dxa"/>
            <w:vAlign w:val="center"/>
          </w:tcPr>
          <w:p w14:paraId="27458F29">
            <w:pPr>
              <w:rPr>
                <w:rFonts w:ascii="宋体" w:cs="宋体"/>
                <w:kern w:val="0"/>
              </w:rPr>
            </w:pPr>
          </w:p>
        </w:tc>
        <w:tc>
          <w:tcPr>
            <w:tcW w:w="467" w:type="dxa"/>
            <w:vAlign w:val="center"/>
          </w:tcPr>
          <w:p w14:paraId="5BA258C3">
            <w:pPr>
              <w:rPr>
                <w:rFonts w:ascii="宋体" w:cs="宋体"/>
                <w:kern w:val="0"/>
              </w:rPr>
            </w:pPr>
          </w:p>
        </w:tc>
        <w:tc>
          <w:tcPr>
            <w:tcW w:w="565" w:type="dxa"/>
            <w:vAlign w:val="center"/>
          </w:tcPr>
          <w:p w14:paraId="1770140E">
            <w:pPr>
              <w:rPr>
                <w:rFonts w:ascii="宋体" w:cs="宋体"/>
                <w:kern w:val="0"/>
              </w:rPr>
            </w:pPr>
          </w:p>
        </w:tc>
        <w:tc>
          <w:tcPr>
            <w:tcW w:w="466" w:type="dxa"/>
            <w:vAlign w:val="center"/>
          </w:tcPr>
          <w:p w14:paraId="3971F1F3">
            <w:pPr>
              <w:rPr>
                <w:rFonts w:ascii="宋体" w:cs="宋体"/>
                <w:kern w:val="0"/>
              </w:rPr>
            </w:pPr>
          </w:p>
        </w:tc>
        <w:tc>
          <w:tcPr>
            <w:tcW w:w="525" w:type="dxa"/>
            <w:vAlign w:val="center"/>
          </w:tcPr>
          <w:p w14:paraId="2914E3F3">
            <w:pPr>
              <w:rPr>
                <w:rFonts w:ascii="宋体" w:cs="宋体"/>
                <w:kern w:val="0"/>
              </w:rPr>
            </w:pPr>
          </w:p>
        </w:tc>
        <w:tc>
          <w:tcPr>
            <w:tcW w:w="494" w:type="dxa"/>
            <w:vAlign w:val="center"/>
          </w:tcPr>
          <w:p w14:paraId="4F95E550">
            <w:pPr>
              <w:rPr>
                <w:rFonts w:ascii="宋体" w:cs="宋体"/>
                <w:kern w:val="0"/>
              </w:rPr>
            </w:pPr>
          </w:p>
        </w:tc>
        <w:tc>
          <w:tcPr>
            <w:tcW w:w="396" w:type="dxa"/>
            <w:vAlign w:val="center"/>
          </w:tcPr>
          <w:p w14:paraId="7CF723CC">
            <w:pPr>
              <w:rPr>
                <w:rFonts w:ascii="宋体" w:cs="宋体"/>
                <w:kern w:val="0"/>
              </w:rPr>
            </w:pPr>
          </w:p>
        </w:tc>
        <w:tc>
          <w:tcPr>
            <w:tcW w:w="381" w:type="dxa"/>
            <w:vAlign w:val="center"/>
          </w:tcPr>
          <w:p w14:paraId="68A3738B">
            <w:pPr>
              <w:rPr>
                <w:rFonts w:ascii="宋体" w:cs="宋体"/>
                <w:kern w:val="0"/>
              </w:rPr>
            </w:pPr>
          </w:p>
        </w:tc>
        <w:tc>
          <w:tcPr>
            <w:tcW w:w="368" w:type="dxa"/>
            <w:vAlign w:val="center"/>
          </w:tcPr>
          <w:p w14:paraId="53528DEF">
            <w:pPr>
              <w:rPr>
                <w:rFonts w:ascii="宋体" w:cs="宋体"/>
                <w:kern w:val="0"/>
              </w:rPr>
            </w:pPr>
          </w:p>
        </w:tc>
        <w:tc>
          <w:tcPr>
            <w:tcW w:w="439" w:type="dxa"/>
            <w:vAlign w:val="center"/>
          </w:tcPr>
          <w:p w14:paraId="6BDF3E9F">
            <w:pPr>
              <w:rPr>
                <w:rFonts w:ascii="宋体" w:cs="宋体"/>
                <w:kern w:val="0"/>
              </w:rPr>
            </w:pPr>
          </w:p>
        </w:tc>
        <w:tc>
          <w:tcPr>
            <w:tcW w:w="348" w:type="dxa"/>
            <w:vAlign w:val="center"/>
          </w:tcPr>
          <w:p w14:paraId="1C26E282">
            <w:pPr>
              <w:rPr>
                <w:rFonts w:ascii="宋体" w:cs="宋体"/>
                <w:kern w:val="0"/>
              </w:rPr>
            </w:pPr>
          </w:p>
        </w:tc>
        <w:tc>
          <w:tcPr>
            <w:tcW w:w="373" w:type="dxa"/>
            <w:vAlign w:val="center"/>
          </w:tcPr>
          <w:p w14:paraId="28DC16C6">
            <w:pPr>
              <w:rPr>
                <w:rFonts w:ascii="宋体" w:cs="宋体"/>
                <w:kern w:val="0"/>
              </w:rPr>
            </w:pPr>
          </w:p>
        </w:tc>
        <w:tc>
          <w:tcPr>
            <w:tcW w:w="460" w:type="dxa"/>
            <w:vAlign w:val="center"/>
          </w:tcPr>
          <w:p w14:paraId="7686BED7">
            <w:pPr>
              <w:rPr>
                <w:rFonts w:ascii="宋体" w:cs="宋体"/>
                <w:kern w:val="0"/>
              </w:rPr>
            </w:pPr>
          </w:p>
        </w:tc>
        <w:tc>
          <w:tcPr>
            <w:tcW w:w="359" w:type="dxa"/>
            <w:vAlign w:val="center"/>
          </w:tcPr>
          <w:p w14:paraId="03DC9B61">
            <w:pPr>
              <w:rPr>
                <w:rFonts w:ascii="宋体" w:cs="宋体"/>
                <w:kern w:val="0"/>
              </w:rPr>
            </w:pPr>
          </w:p>
        </w:tc>
        <w:tc>
          <w:tcPr>
            <w:tcW w:w="415" w:type="dxa"/>
            <w:vAlign w:val="center"/>
          </w:tcPr>
          <w:p w14:paraId="2B58BF84">
            <w:pPr>
              <w:rPr>
                <w:rFonts w:ascii="宋体" w:cs="宋体"/>
                <w:kern w:val="0"/>
              </w:rPr>
            </w:pPr>
          </w:p>
        </w:tc>
        <w:tc>
          <w:tcPr>
            <w:tcW w:w="415" w:type="dxa"/>
            <w:vAlign w:val="center"/>
          </w:tcPr>
          <w:p w14:paraId="194A550B">
            <w:pPr>
              <w:rPr>
                <w:rFonts w:ascii="宋体" w:cs="宋体"/>
                <w:kern w:val="0"/>
              </w:rPr>
            </w:pPr>
          </w:p>
        </w:tc>
      </w:tr>
      <w:tr w14:paraId="3C66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23" w:type="dxa"/>
            <w:vAlign w:val="center"/>
          </w:tcPr>
          <w:p w14:paraId="6B6A93E0">
            <w:pPr>
              <w:jc w:val="center"/>
              <w:rPr>
                <w:rFonts w:ascii="宋体" w:hAnsi="宋体" w:cs="宋体"/>
                <w:kern w:val="0"/>
              </w:rPr>
            </w:pPr>
            <w:r>
              <w:rPr>
                <w:rFonts w:hint="eastAsia" w:ascii="宋体" w:hAnsi="宋体" w:cs="宋体"/>
                <w:kern w:val="0"/>
              </w:rPr>
              <w:t>4</w:t>
            </w:r>
          </w:p>
        </w:tc>
        <w:tc>
          <w:tcPr>
            <w:tcW w:w="1081" w:type="dxa"/>
            <w:vAlign w:val="center"/>
          </w:tcPr>
          <w:p w14:paraId="49D71AD4">
            <w:pPr>
              <w:rPr>
                <w:rFonts w:ascii="宋体" w:cs="宋体"/>
                <w:kern w:val="0"/>
              </w:rPr>
            </w:pPr>
          </w:p>
        </w:tc>
        <w:tc>
          <w:tcPr>
            <w:tcW w:w="444" w:type="dxa"/>
            <w:vAlign w:val="center"/>
          </w:tcPr>
          <w:p w14:paraId="67BF1388">
            <w:pPr>
              <w:rPr>
                <w:rFonts w:ascii="宋体" w:cs="宋体"/>
                <w:kern w:val="0"/>
              </w:rPr>
            </w:pPr>
          </w:p>
        </w:tc>
        <w:tc>
          <w:tcPr>
            <w:tcW w:w="473" w:type="dxa"/>
            <w:vAlign w:val="center"/>
          </w:tcPr>
          <w:p w14:paraId="6F1B4F38">
            <w:pPr>
              <w:rPr>
                <w:rFonts w:ascii="宋体" w:cs="宋体"/>
                <w:kern w:val="0"/>
              </w:rPr>
            </w:pPr>
          </w:p>
        </w:tc>
        <w:tc>
          <w:tcPr>
            <w:tcW w:w="430" w:type="dxa"/>
            <w:vAlign w:val="center"/>
          </w:tcPr>
          <w:p w14:paraId="36BA471F">
            <w:pPr>
              <w:rPr>
                <w:rFonts w:ascii="宋体" w:cs="宋体"/>
                <w:kern w:val="0"/>
              </w:rPr>
            </w:pPr>
          </w:p>
        </w:tc>
        <w:tc>
          <w:tcPr>
            <w:tcW w:w="435" w:type="dxa"/>
            <w:vAlign w:val="center"/>
          </w:tcPr>
          <w:p w14:paraId="72F7503B">
            <w:pPr>
              <w:rPr>
                <w:rFonts w:ascii="宋体" w:cs="宋体"/>
                <w:kern w:val="0"/>
              </w:rPr>
            </w:pPr>
          </w:p>
        </w:tc>
        <w:tc>
          <w:tcPr>
            <w:tcW w:w="637" w:type="dxa"/>
            <w:vAlign w:val="center"/>
          </w:tcPr>
          <w:p w14:paraId="650CA30F">
            <w:pPr>
              <w:rPr>
                <w:rFonts w:ascii="宋体" w:cs="宋体"/>
                <w:kern w:val="0"/>
              </w:rPr>
            </w:pPr>
          </w:p>
        </w:tc>
        <w:tc>
          <w:tcPr>
            <w:tcW w:w="469" w:type="dxa"/>
            <w:vAlign w:val="center"/>
          </w:tcPr>
          <w:p w14:paraId="53581F43">
            <w:pPr>
              <w:rPr>
                <w:rFonts w:ascii="宋体" w:cs="宋体"/>
                <w:kern w:val="0"/>
              </w:rPr>
            </w:pPr>
          </w:p>
        </w:tc>
        <w:tc>
          <w:tcPr>
            <w:tcW w:w="495" w:type="dxa"/>
            <w:vAlign w:val="center"/>
          </w:tcPr>
          <w:p w14:paraId="0BDE2718">
            <w:pPr>
              <w:rPr>
                <w:rFonts w:ascii="宋体" w:cs="宋体"/>
                <w:kern w:val="0"/>
              </w:rPr>
            </w:pPr>
          </w:p>
        </w:tc>
        <w:tc>
          <w:tcPr>
            <w:tcW w:w="467" w:type="dxa"/>
            <w:vAlign w:val="center"/>
          </w:tcPr>
          <w:p w14:paraId="70AD5E48">
            <w:pPr>
              <w:rPr>
                <w:rFonts w:ascii="宋体" w:cs="宋体"/>
                <w:kern w:val="0"/>
              </w:rPr>
            </w:pPr>
          </w:p>
        </w:tc>
        <w:tc>
          <w:tcPr>
            <w:tcW w:w="720" w:type="dxa"/>
            <w:vAlign w:val="center"/>
          </w:tcPr>
          <w:p w14:paraId="2154C46F">
            <w:pPr>
              <w:rPr>
                <w:rFonts w:ascii="宋体" w:cs="宋体"/>
                <w:kern w:val="0"/>
              </w:rPr>
            </w:pPr>
          </w:p>
        </w:tc>
        <w:tc>
          <w:tcPr>
            <w:tcW w:w="691" w:type="dxa"/>
            <w:vAlign w:val="center"/>
          </w:tcPr>
          <w:p w14:paraId="4C1FCE68">
            <w:pPr>
              <w:rPr>
                <w:rFonts w:ascii="宋体" w:cs="宋体"/>
                <w:kern w:val="0"/>
              </w:rPr>
            </w:pPr>
          </w:p>
        </w:tc>
        <w:tc>
          <w:tcPr>
            <w:tcW w:w="424" w:type="dxa"/>
            <w:vAlign w:val="center"/>
          </w:tcPr>
          <w:p w14:paraId="0B564185">
            <w:pPr>
              <w:rPr>
                <w:rFonts w:ascii="宋体" w:cs="宋体"/>
                <w:kern w:val="0"/>
              </w:rPr>
            </w:pPr>
          </w:p>
        </w:tc>
        <w:tc>
          <w:tcPr>
            <w:tcW w:w="467" w:type="dxa"/>
            <w:vAlign w:val="center"/>
          </w:tcPr>
          <w:p w14:paraId="2D118ABE">
            <w:pPr>
              <w:rPr>
                <w:rFonts w:ascii="宋体" w:cs="宋体"/>
                <w:kern w:val="0"/>
              </w:rPr>
            </w:pPr>
          </w:p>
        </w:tc>
        <w:tc>
          <w:tcPr>
            <w:tcW w:w="467" w:type="dxa"/>
            <w:vAlign w:val="center"/>
          </w:tcPr>
          <w:p w14:paraId="363DC3BA">
            <w:pPr>
              <w:rPr>
                <w:rFonts w:ascii="宋体" w:cs="宋体"/>
                <w:kern w:val="0"/>
              </w:rPr>
            </w:pPr>
          </w:p>
        </w:tc>
        <w:tc>
          <w:tcPr>
            <w:tcW w:w="565" w:type="dxa"/>
            <w:vAlign w:val="center"/>
          </w:tcPr>
          <w:p w14:paraId="11BE473C">
            <w:pPr>
              <w:rPr>
                <w:rFonts w:ascii="宋体" w:cs="宋体"/>
                <w:kern w:val="0"/>
              </w:rPr>
            </w:pPr>
          </w:p>
        </w:tc>
        <w:tc>
          <w:tcPr>
            <w:tcW w:w="466" w:type="dxa"/>
            <w:vAlign w:val="center"/>
          </w:tcPr>
          <w:p w14:paraId="1BA4651D">
            <w:pPr>
              <w:rPr>
                <w:rFonts w:ascii="宋体" w:cs="宋体"/>
                <w:kern w:val="0"/>
              </w:rPr>
            </w:pPr>
          </w:p>
        </w:tc>
        <w:tc>
          <w:tcPr>
            <w:tcW w:w="525" w:type="dxa"/>
            <w:vAlign w:val="center"/>
          </w:tcPr>
          <w:p w14:paraId="08393C4B">
            <w:pPr>
              <w:rPr>
                <w:rFonts w:ascii="宋体" w:cs="宋体"/>
                <w:kern w:val="0"/>
              </w:rPr>
            </w:pPr>
          </w:p>
        </w:tc>
        <w:tc>
          <w:tcPr>
            <w:tcW w:w="494" w:type="dxa"/>
            <w:vAlign w:val="center"/>
          </w:tcPr>
          <w:p w14:paraId="305730EF">
            <w:pPr>
              <w:rPr>
                <w:rFonts w:ascii="宋体" w:cs="宋体"/>
                <w:kern w:val="0"/>
              </w:rPr>
            </w:pPr>
          </w:p>
        </w:tc>
        <w:tc>
          <w:tcPr>
            <w:tcW w:w="396" w:type="dxa"/>
            <w:vAlign w:val="center"/>
          </w:tcPr>
          <w:p w14:paraId="2D21BF64">
            <w:pPr>
              <w:rPr>
                <w:rFonts w:ascii="宋体" w:cs="宋体"/>
                <w:kern w:val="0"/>
              </w:rPr>
            </w:pPr>
          </w:p>
        </w:tc>
        <w:tc>
          <w:tcPr>
            <w:tcW w:w="381" w:type="dxa"/>
            <w:vAlign w:val="center"/>
          </w:tcPr>
          <w:p w14:paraId="79621D39">
            <w:pPr>
              <w:rPr>
                <w:rFonts w:ascii="宋体" w:cs="宋体"/>
                <w:kern w:val="0"/>
              </w:rPr>
            </w:pPr>
          </w:p>
        </w:tc>
        <w:tc>
          <w:tcPr>
            <w:tcW w:w="368" w:type="dxa"/>
            <w:vAlign w:val="center"/>
          </w:tcPr>
          <w:p w14:paraId="7361C470">
            <w:pPr>
              <w:rPr>
                <w:rFonts w:ascii="宋体" w:cs="宋体"/>
                <w:kern w:val="0"/>
              </w:rPr>
            </w:pPr>
          </w:p>
        </w:tc>
        <w:tc>
          <w:tcPr>
            <w:tcW w:w="439" w:type="dxa"/>
            <w:vAlign w:val="center"/>
          </w:tcPr>
          <w:p w14:paraId="6193AC66">
            <w:pPr>
              <w:rPr>
                <w:rFonts w:ascii="宋体" w:cs="宋体"/>
                <w:kern w:val="0"/>
              </w:rPr>
            </w:pPr>
          </w:p>
        </w:tc>
        <w:tc>
          <w:tcPr>
            <w:tcW w:w="348" w:type="dxa"/>
            <w:vAlign w:val="center"/>
          </w:tcPr>
          <w:p w14:paraId="35977E57">
            <w:pPr>
              <w:rPr>
                <w:rFonts w:ascii="宋体" w:cs="宋体"/>
                <w:kern w:val="0"/>
              </w:rPr>
            </w:pPr>
          </w:p>
        </w:tc>
        <w:tc>
          <w:tcPr>
            <w:tcW w:w="373" w:type="dxa"/>
            <w:vAlign w:val="center"/>
          </w:tcPr>
          <w:p w14:paraId="34D964A4">
            <w:pPr>
              <w:rPr>
                <w:rFonts w:ascii="宋体" w:cs="宋体"/>
                <w:kern w:val="0"/>
              </w:rPr>
            </w:pPr>
          </w:p>
        </w:tc>
        <w:tc>
          <w:tcPr>
            <w:tcW w:w="460" w:type="dxa"/>
            <w:vAlign w:val="center"/>
          </w:tcPr>
          <w:p w14:paraId="265C1B0F">
            <w:pPr>
              <w:rPr>
                <w:rFonts w:ascii="宋体" w:cs="宋体"/>
                <w:kern w:val="0"/>
              </w:rPr>
            </w:pPr>
          </w:p>
        </w:tc>
        <w:tc>
          <w:tcPr>
            <w:tcW w:w="359" w:type="dxa"/>
            <w:vAlign w:val="center"/>
          </w:tcPr>
          <w:p w14:paraId="5F7C5B62">
            <w:pPr>
              <w:rPr>
                <w:rFonts w:ascii="宋体" w:cs="宋体"/>
                <w:kern w:val="0"/>
              </w:rPr>
            </w:pPr>
          </w:p>
        </w:tc>
        <w:tc>
          <w:tcPr>
            <w:tcW w:w="415" w:type="dxa"/>
            <w:vAlign w:val="center"/>
          </w:tcPr>
          <w:p w14:paraId="489E4744">
            <w:pPr>
              <w:rPr>
                <w:rFonts w:ascii="宋体" w:cs="宋体"/>
                <w:kern w:val="0"/>
              </w:rPr>
            </w:pPr>
          </w:p>
        </w:tc>
        <w:tc>
          <w:tcPr>
            <w:tcW w:w="415" w:type="dxa"/>
            <w:vAlign w:val="center"/>
          </w:tcPr>
          <w:p w14:paraId="26DC8476">
            <w:pPr>
              <w:rPr>
                <w:rFonts w:ascii="宋体" w:cs="宋体"/>
                <w:kern w:val="0"/>
              </w:rPr>
            </w:pPr>
          </w:p>
        </w:tc>
      </w:tr>
      <w:tr w14:paraId="6D68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23" w:type="dxa"/>
            <w:vAlign w:val="center"/>
          </w:tcPr>
          <w:p w14:paraId="20FD5872">
            <w:pPr>
              <w:jc w:val="center"/>
              <w:rPr>
                <w:rFonts w:ascii="宋体" w:hAnsi="宋体" w:cs="宋体"/>
                <w:kern w:val="0"/>
              </w:rPr>
            </w:pPr>
            <w:r>
              <w:rPr>
                <w:rFonts w:hint="eastAsia" w:ascii="宋体" w:hAnsi="宋体" w:cs="宋体"/>
                <w:kern w:val="0"/>
              </w:rPr>
              <w:t>5</w:t>
            </w:r>
          </w:p>
        </w:tc>
        <w:tc>
          <w:tcPr>
            <w:tcW w:w="1081" w:type="dxa"/>
            <w:vAlign w:val="center"/>
          </w:tcPr>
          <w:p w14:paraId="0F71F121">
            <w:pPr>
              <w:rPr>
                <w:rFonts w:ascii="宋体" w:cs="宋体"/>
                <w:kern w:val="0"/>
              </w:rPr>
            </w:pPr>
          </w:p>
        </w:tc>
        <w:tc>
          <w:tcPr>
            <w:tcW w:w="444" w:type="dxa"/>
            <w:vAlign w:val="center"/>
          </w:tcPr>
          <w:p w14:paraId="66C61828">
            <w:pPr>
              <w:rPr>
                <w:rFonts w:ascii="宋体" w:cs="宋体"/>
                <w:kern w:val="0"/>
              </w:rPr>
            </w:pPr>
          </w:p>
        </w:tc>
        <w:tc>
          <w:tcPr>
            <w:tcW w:w="473" w:type="dxa"/>
            <w:vAlign w:val="center"/>
          </w:tcPr>
          <w:p w14:paraId="1FBE5662">
            <w:pPr>
              <w:rPr>
                <w:rFonts w:ascii="宋体" w:cs="宋体"/>
                <w:kern w:val="0"/>
              </w:rPr>
            </w:pPr>
          </w:p>
        </w:tc>
        <w:tc>
          <w:tcPr>
            <w:tcW w:w="430" w:type="dxa"/>
            <w:vAlign w:val="center"/>
          </w:tcPr>
          <w:p w14:paraId="47417715">
            <w:pPr>
              <w:rPr>
                <w:rFonts w:ascii="宋体" w:cs="宋体"/>
                <w:kern w:val="0"/>
              </w:rPr>
            </w:pPr>
          </w:p>
        </w:tc>
        <w:tc>
          <w:tcPr>
            <w:tcW w:w="435" w:type="dxa"/>
            <w:vAlign w:val="center"/>
          </w:tcPr>
          <w:p w14:paraId="4E2A7C5C">
            <w:pPr>
              <w:rPr>
                <w:rFonts w:ascii="宋体" w:cs="宋体"/>
                <w:kern w:val="0"/>
              </w:rPr>
            </w:pPr>
          </w:p>
        </w:tc>
        <w:tc>
          <w:tcPr>
            <w:tcW w:w="637" w:type="dxa"/>
            <w:vAlign w:val="center"/>
          </w:tcPr>
          <w:p w14:paraId="6745043B">
            <w:pPr>
              <w:rPr>
                <w:rFonts w:ascii="宋体" w:cs="宋体"/>
                <w:kern w:val="0"/>
              </w:rPr>
            </w:pPr>
          </w:p>
        </w:tc>
        <w:tc>
          <w:tcPr>
            <w:tcW w:w="469" w:type="dxa"/>
            <w:vAlign w:val="center"/>
          </w:tcPr>
          <w:p w14:paraId="22700365">
            <w:pPr>
              <w:rPr>
                <w:rFonts w:ascii="宋体" w:cs="宋体"/>
                <w:kern w:val="0"/>
              </w:rPr>
            </w:pPr>
          </w:p>
        </w:tc>
        <w:tc>
          <w:tcPr>
            <w:tcW w:w="495" w:type="dxa"/>
            <w:vAlign w:val="center"/>
          </w:tcPr>
          <w:p w14:paraId="1D8B51E8">
            <w:pPr>
              <w:rPr>
                <w:rFonts w:ascii="宋体" w:cs="宋体"/>
                <w:kern w:val="0"/>
              </w:rPr>
            </w:pPr>
          </w:p>
        </w:tc>
        <w:tc>
          <w:tcPr>
            <w:tcW w:w="467" w:type="dxa"/>
            <w:vAlign w:val="center"/>
          </w:tcPr>
          <w:p w14:paraId="0FBEC9F0">
            <w:pPr>
              <w:rPr>
                <w:rFonts w:ascii="宋体" w:cs="宋体"/>
                <w:kern w:val="0"/>
              </w:rPr>
            </w:pPr>
          </w:p>
        </w:tc>
        <w:tc>
          <w:tcPr>
            <w:tcW w:w="720" w:type="dxa"/>
            <w:vAlign w:val="center"/>
          </w:tcPr>
          <w:p w14:paraId="53F1D3E0">
            <w:pPr>
              <w:rPr>
                <w:rFonts w:ascii="宋体" w:cs="宋体"/>
                <w:kern w:val="0"/>
              </w:rPr>
            </w:pPr>
          </w:p>
        </w:tc>
        <w:tc>
          <w:tcPr>
            <w:tcW w:w="691" w:type="dxa"/>
            <w:vAlign w:val="center"/>
          </w:tcPr>
          <w:p w14:paraId="5CC66CBE">
            <w:pPr>
              <w:rPr>
                <w:rFonts w:ascii="宋体" w:cs="宋体"/>
                <w:kern w:val="0"/>
              </w:rPr>
            </w:pPr>
          </w:p>
        </w:tc>
        <w:tc>
          <w:tcPr>
            <w:tcW w:w="424" w:type="dxa"/>
            <w:vAlign w:val="center"/>
          </w:tcPr>
          <w:p w14:paraId="765D41A7">
            <w:pPr>
              <w:rPr>
                <w:rFonts w:ascii="宋体" w:cs="宋体"/>
                <w:kern w:val="0"/>
              </w:rPr>
            </w:pPr>
          </w:p>
        </w:tc>
        <w:tc>
          <w:tcPr>
            <w:tcW w:w="467" w:type="dxa"/>
            <w:vAlign w:val="center"/>
          </w:tcPr>
          <w:p w14:paraId="38EF6E7B">
            <w:pPr>
              <w:rPr>
                <w:rFonts w:ascii="宋体" w:cs="宋体"/>
                <w:kern w:val="0"/>
              </w:rPr>
            </w:pPr>
          </w:p>
        </w:tc>
        <w:tc>
          <w:tcPr>
            <w:tcW w:w="467" w:type="dxa"/>
            <w:vAlign w:val="center"/>
          </w:tcPr>
          <w:p w14:paraId="6E52ED48">
            <w:pPr>
              <w:rPr>
                <w:rFonts w:ascii="宋体" w:cs="宋体"/>
                <w:kern w:val="0"/>
              </w:rPr>
            </w:pPr>
          </w:p>
        </w:tc>
        <w:tc>
          <w:tcPr>
            <w:tcW w:w="565" w:type="dxa"/>
            <w:vAlign w:val="center"/>
          </w:tcPr>
          <w:p w14:paraId="06ECC93A">
            <w:pPr>
              <w:rPr>
                <w:rFonts w:ascii="宋体" w:cs="宋体"/>
                <w:kern w:val="0"/>
              </w:rPr>
            </w:pPr>
          </w:p>
        </w:tc>
        <w:tc>
          <w:tcPr>
            <w:tcW w:w="466" w:type="dxa"/>
            <w:vAlign w:val="center"/>
          </w:tcPr>
          <w:p w14:paraId="612B94ED">
            <w:pPr>
              <w:rPr>
                <w:rFonts w:ascii="宋体" w:cs="宋体"/>
                <w:kern w:val="0"/>
              </w:rPr>
            </w:pPr>
          </w:p>
        </w:tc>
        <w:tc>
          <w:tcPr>
            <w:tcW w:w="525" w:type="dxa"/>
            <w:vAlign w:val="center"/>
          </w:tcPr>
          <w:p w14:paraId="309631D9">
            <w:pPr>
              <w:rPr>
                <w:rFonts w:ascii="宋体" w:cs="宋体"/>
                <w:kern w:val="0"/>
              </w:rPr>
            </w:pPr>
          </w:p>
        </w:tc>
        <w:tc>
          <w:tcPr>
            <w:tcW w:w="494" w:type="dxa"/>
            <w:vAlign w:val="center"/>
          </w:tcPr>
          <w:p w14:paraId="70992E2C">
            <w:pPr>
              <w:rPr>
                <w:rFonts w:ascii="宋体" w:cs="宋体"/>
                <w:kern w:val="0"/>
              </w:rPr>
            </w:pPr>
          </w:p>
        </w:tc>
        <w:tc>
          <w:tcPr>
            <w:tcW w:w="396" w:type="dxa"/>
            <w:vAlign w:val="center"/>
          </w:tcPr>
          <w:p w14:paraId="65427C25">
            <w:pPr>
              <w:rPr>
                <w:rFonts w:ascii="宋体" w:cs="宋体"/>
                <w:kern w:val="0"/>
              </w:rPr>
            </w:pPr>
          </w:p>
        </w:tc>
        <w:tc>
          <w:tcPr>
            <w:tcW w:w="381" w:type="dxa"/>
            <w:vAlign w:val="center"/>
          </w:tcPr>
          <w:p w14:paraId="5A0482DF">
            <w:pPr>
              <w:rPr>
                <w:rFonts w:ascii="宋体" w:cs="宋体"/>
                <w:kern w:val="0"/>
              </w:rPr>
            </w:pPr>
          </w:p>
        </w:tc>
        <w:tc>
          <w:tcPr>
            <w:tcW w:w="368" w:type="dxa"/>
            <w:vAlign w:val="center"/>
          </w:tcPr>
          <w:p w14:paraId="128C7FFF">
            <w:pPr>
              <w:rPr>
                <w:rFonts w:ascii="宋体" w:cs="宋体"/>
                <w:kern w:val="0"/>
              </w:rPr>
            </w:pPr>
          </w:p>
        </w:tc>
        <w:tc>
          <w:tcPr>
            <w:tcW w:w="439" w:type="dxa"/>
            <w:vAlign w:val="center"/>
          </w:tcPr>
          <w:p w14:paraId="2852DD7E">
            <w:pPr>
              <w:rPr>
                <w:rFonts w:ascii="宋体" w:cs="宋体"/>
                <w:kern w:val="0"/>
              </w:rPr>
            </w:pPr>
          </w:p>
        </w:tc>
        <w:tc>
          <w:tcPr>
            <w:tcW w:w="348" w:type="dxa"/>
            <w:vAlign w:val="center"/>
          </w:tcPr>
          <w:p w14:paraId="0F4F886E">
            <w:pPr>
              <w:rPr>
                <w:rFonts w:ascii="宋体" w:cs="宋体"/>
                <w:kern w:val="0"/>
              </w:rPr>
            </w:pPr>
          </w:p>
        </w:tc>
        <w:tc>
          <w:tcPr>
            <w:tcW w:w="373" w:type="dxa"/>
            <w:vAlign w:val="center"/>
          </w:tcPr>
          <w:p w14:paraId="21419FAF">
            <w:pPr>
              <w:rPr>
                <w:rFonts w:ascii="宋体" w:cs="宋体"/>
                <w:kern w:val="0"/>
              </w:rPr>
            </w:pPr>
          </w:p>
        </w:tc>
        <w:tc>
          <w:tcPr>
            <w:tcW w:w="460" w:type="dxa"/>
            <w:vAlign w:val="center"/>
          </w:tcPr>
          <w:p w14:paraId="28A03F8D">
            <w:pPr>
              <w:rPr>
                <w:rFonts w:ascii="宋体" w:cs="宋体"/>
                <w:kern w:val="0"/>
              </w:rPr>
            </w:pPr>
          </w:p>
        </w:tc>
        <w:tc>
          <w:tcPr>
            <w:tcW w:w="359" w:type="dxa"/>
            <w:vAlign w:val="center"/>
          </w:tcPr>
          <w:p w14:paraId="13311DD1">
            <w:pPr>
              <w:rPr>
                <w:rFonts w:ascii="宋体" w:cs="宋体"/>
                <w:kern w:val="0"/>
              </w:rPr>
            </w:pPr>
          </w:p>
        </w:tc>
        <w:tc>
          <w:tcPr>
            <w:tcW w:w="415" w:type="dxa"/>
            <w:vAlign w:val="center"/>
          </w:tcPr>
          <w:p w14:paraId="7AAE2000">
            <w:pPr>
              <w:rPr>
                <w:rFonts w:ascii="宋体" w:cs="宋体"/>
                <w:kern w:val="0"/>
              </w:rPr>
            </w:pPr>
          </w:p>
        </w:tc>
        <w:tc>
          <w:tcPr>
            <w:tcW w:w="415" w:type="dxa"/>
            <w:vAlign w:val="center"/>
          </w:tcPr>
          <w:p w14:paraId="415733E6">
            <w:pPr>
              <w:rPr>
                <w:rFonts w:ascii="宋体" w:cs="宋体"/>
                <w:kern w:val="0"/>
              </w:rPr>
            </w:pPr>
          </w:p>
        </w:tc>
      </w:tr>
      <w:tr w14:paraId="579F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23" w:type="dxa"/>
            <w:vAlign w:val="center"/>
          </w:tcPr>
          <w:p w14:paraId="6E119687">
            <w:pPr>
              <w:jc w:val="center"/>
              <w:rPr>
                <w:rFonts w:ascii="宋体" w:hAnsi="宋体" w:cs="宋体"/>
                <w:kern w:val="0"/>
              </w:rPr>
            </w:pPr>
            <w:r>
              <w:rPr>
                <w:rFonts w:hint="eastAsia" w:ascii="宋体" w:hAnsi="宋体" w:cs="宋体"/>
                <w:kern w:val="0"/>
              </w:rPr>
              <w:t>6</w:t>
            </w:r>
          </w:p>
        </w:tc>
        <w:tc>
          <w:tcPr>
            <w:tcW w:w="1081" w:type="dxa"/>
            <w:vAlign w:val="center"/>
          </w:tcPr>
          <w:p w14:paraId="26A8D75A">
            <w:pPr>
              <w:rPr>
                <w:rFonts w:ascii="宋体" w:cs="宋体"/>
                <w:kern w:val="0"/>
              </w:rPr>
            </w:pPr>
          </w:p>
        </w:tc>
        <w:tc>
          <w:tcPr>
            <w:tcW w:w="444" w:type="dxa"/>
            <w:vAlign w:val="center"/>
          </w:tcPr>
          <w:p w14:paraId="19B444E6">
            <w:pPr>
              <w:rPr>
                <w:rFonts w:ascii="宋体" w:cs="宋体"/>
                <w:kern w:val="0"/>
              </w:rPr>
            </w:pPr>
          </w:p>
        </w:tc>
        <w:tc>
          <w:tcPr>
            <w:tcW w:w="473" w:type="dxa"/>
            <w:vAlign w:val="center"/>
          </w:tcPr>
          <w:p w14:paraId="1213153C">
            <w:pPr>
              <w:rPr>
                <w:rFonts w:ascii="宋体" w:cs="宋体"/>
                <w:kern w:val="0"/>
              </w:rPr>
            </w:pPr>
          </w:p>
        </w:tc>
        <w:tc>
          <w:tcPr>
            <w:tcW w:w="430" w:type="dxa"/>
            <w:vAlign w:val="center"/>
          </w:tcPr>
          <w:p w14:paraId="15454B84">
            <w:pPr>
              <w:rPr>
                <w:rFonts w:ascii="宋体" w:cs="宋体"/>
                <w:kern w:val="0"/>
              </w:rPr>
            </w:pPr>
          </w:p>
        </w:tc>
        <w:tc>
          <w:tcPr>
            <w:tcW w:w="435" w:type="dxa"/>
            <w:vAlign w:val="center"/>
          </w:tcPr>
          <w:p w14:paraId="3928CC3A">
            <w:pPr>
              <w:rPr>
                <w:rFonts w:ascii="宋体" w:cs="宋体"/>
                <w:kern w:val="0"/>
              </w:rPr>
            </w:pPr>
          </w:p>
        </w:tc>
        <w:tc>
          <w:tcPr>
            <w:tcW w:w="637" w:type="dxa"/>
            <w:vAlign w:val="center"/>
          </w:tcPr>
          <w:p w14:paraId="3EBE4BD8">
            <w:pPr>
              <w:rPr>
                <w:rFonts w:ascii="宋体" w:cs="宋体"/>
                <w:kern w:val="0"/>
              </w:rPr>
            </w:pPr>
          </w:p>
        </w:tc>
        <w:tc>
          <w:tcPr>
            <w:tcW w:w="469" w:type="dxa"/>
            <w:vAlign w:val="center"/>
          </w:tcPr>
          <w:p w14:paraId="657DD0D0">
            <w:pPr>
              <w:rPr>
                <w:rFonts w:ascii="宋体" w:cs="宋体"/>
                <w:kern w:val="0"/>
              </w:rPr>
            </w:pPr>
          </w:p>
        </w:tc>
        <w:tc>
          <w:tcPr>
            <w:tcW w:w="495" w:type="dxa"/>
            <w:vAlign w:val="center"/>
          </w:tcPr>
          <w:p w14:paraId="50B0CFA0">
            <w:pPr>
              <w:rPr>
                <w:rFonts w:ascii="宋体" w:cs="宋体"/>
                <w:kern w:val="0"/>
              </w:rPr>
            </w:pPr>
          </w:p>
        </w:tc>
        <w:tc>
          <w:tcPr>
            <w:tcW w:w="467" w:type="dxa"/>
            <w:vAlign w:val="center"/>
          </w:tcPr>
          <w:p w14:paraId="6FA45697">
            <w:pPr>
              <w:rPr>
                <w:rFonts w:ascii="宋体" w:cs="宋体"/>
                <w:kern w:val="0"/>
              </w:rPr>
            </w:pPr>
          </w:p>
        </w:tc>
        <w:tc>
          <w:tcPr>
            <w:tcW w:w="720" w:type="dxa"/>
            <w:vAlign w:val="center"/>
          </w:tcPr>
          <w:p w14:paraId="037AF8D9">
            <w:pPr>
              <w:rPr>
                <w:rFonts w:ascii="宋体" w:cs="宋体"/>
                <w:kern w:val="0"/>
              </w:rPr>
            </w:pPr>
          </w:p>
        </w:tc>
        <w:tc>
          <w:tcPr>
            <w:tcW w:w="691" w:type="dxa"/>
            <w:vAlign w:val="center"/>
          </w:tcPr>
          <w:p w14:paraId="26B790B8">
            <w:pPr>
              <w:rPr>
                <w:rFonts w:ascii="宋体" w:cs="宋体"/>
                <w:kern w:val="0"/>
              </w:rPr>
            </w:pPr>
          </w:p>
        </w:tc>
        <w:tc>
          <w:tcPr>
            <w:tcW w:w="424" w:type="dxa"/>
            <w:vAlign w:val="center"/>
          </w:tcPr>
          <w:p w14:paraId="4B82F013">
            <w:pPr>
              <w:rPr>
                <w:rFonts w:ascii="宋体" w:cs="宋体"/>
                <w:kern w:val="0"/>
              </w:rPr>
            </w:pPr>
          </w:p>
        </w:tc>
        <w:tc>
          <w:tcPr>
            <w:tcW w:w="467" w:type="dxa"/>
            <w:vAlign w:val="center"/>
          </w:tcPr>
          <w:p w14:paraId="5111657A">
            <w:pPr>
              <w:rPr>
                <w:rFonts w:ascii="宋体" w:cs="宋体"/>
                <w:kern w:val="0"/>
              </w:rPr>
            </w:pPr>
          </w:p>
        </w:tc>
        <w:tc>
          <w:tcPr>
            <w:tcW w:w="467" w:type="dxa"/>
            <w:vAlign w:val="center"/>
          </w:tcPr>
          <w:p w14:paraId="4B338996">
            <w:pPr>
              <w:rPr>
                <w:rFonts w:ascii="宋体" w:cs="宋体"/>
                <w:kern w:val="0"/>
              </w:rPr>
            </w:pPr>
          </w:p>
        </w:tc>
        <w:tc>
          <w:tcPr>
            <w:tcW w:w="565" w:type="dxa"/>
            <w:vAlign w:val="center"/>
          </w:tcPr>
          <w:p w14:paraId="28D37C6A">
            <w:pPr>
              <w:rPr>
                <w:rFonts w:ascii="宋体" w:cs="宋体"/>
                <w:kern w:val="0"/>
              </w:rPr>
            </w:pPr>
          </w:p>
        </w:tc>
        <w:tc>
          <w:tcPr>
            <w:tcW w:w="466" w:type="dxa"/>
            <w:vAlign w:val="center"/>
          </w:tcPr>
          <w:p w14:paraId="094EEA73">
            <w:pPr>
              <w:rPr>
                <w:rFonts w:ascii="宋体" w:cs="宋体"/>
                <w:kern w:val="0"/>
              </w:rPr>
            </w:pPr>
          </w:p>
        </w:tc>
        <w:tc>
          <w:tcPr>
            <w:tcW w:w="525" w:type="dxa"/>
            <w:vAlign w:val="center"/>
          </w:tcPr>
          <w:p w14:paraId="394BACD7">
            <w:pPr>
              <w:rPr>
                <w:rFonts w:ascii="宋体" w:cs="宋体"/>
                <w:kern w:val="0"/>
              </w:rPr>
            </w:pPr>
          </w:p>
        </w:tc>
        <w:tc>
          <w:tcPr>
            <w:tcW w:w="494" w:type="dxa"/>
            <w:vAlign w:val="center"/>
          </w:tcPr>
          <w:p w14:paraId="52C1B8AA">
            <w:pPr>
              <w:rPr>
                <w:rFonts w:ascii="宋体" w:cs="宋体"/>
                <w:kern w:val="0"/>
              </w:rPr>
            </w:pPr>
          </w:p>
        </w:tc>
        <w:tc>
          <w:tcPr>
            <w:tcW w:w="396" w:type="dxa"/>
            <w:vAlign w:val="center"/>
          </w:tcPr>
          <w:p w14:paraId="4307C2DA">
            <w:pPr>
              <w:rPr>
                <w:rFonts w:ascii="宋体" w:cs="宋体"/>
                <w:kern w:val="0"/>
              </w:rPr>
            </w:pPr>
          </w:p>
        </w:tc>
        <w:tc>
          <w:tcPr>
            <w:tcW w:w="381" w:type="dxa"/>
            <w:vAlign w:val="center"/>
          </w:tcPr>
          <w:p w14:paraId="2A00071B">
            <w:pPr>
              <w:rPr>
                <w:rFonts w:ascii="宋体" w:cs="宋体"/>
                <w:kern w:val="0"/>
              </w:rPr>
            </w:pPr>
          </w:p>
        </w:tc>
        <w:tc>
          <w:tcPr>
            <w:tcW w:w="368" w:type="dxa"/>
            <w:vAlign w:val="center"/>
          </w:tcPr>
          <w:p w14:paraId="33891F46">
            <w:pPr>
              <w:rPr>
                <w:rFonts w:ascii="宋体" w:cs="宋体"/>
                <w:kern w:val="0"/>
              </w:rPr>
            </w:pPr>
          </w:p>
        </w:tc>
        <w:tc>
          <w:tcPr>
            <w:tcW w:w="439" w:type="dxa"/>
            <w:vAlign w:val="center"/>
          </w:tcPr>
          <w:p w14:paraId="2966787F">
            <w:pPr>
              <w:rPr>
                <w:rFonts w:ascii="宋体" w:cs="宋体"/>
                <w:kern w:val="0"/>
              </w:rPr>
            </w:pPr>
          </w:p>
        </w:tc>
        <w:tc>
          <w:tcPr>
            <w:tcW w:w="348" w:type="dxa"/>
            <w:vAlign w:val="center"/>
          </w:tcPr>
          <w:p w14:paraId="05605AF7">
            <w:pPr>
              <w:rPr>
                <w:rFonts w:ascii="宋体" w:cs="宋体"/>
                <w:kern w:val="0"/>
              </w:rPr>
            </w:pPr>
          </w:p>
        </w:tc>
        <w:tc>
          <w:tcPr>
            <w:tcW w:w="373" w:type="dxa"/>
            <w:vAlign w:val="center"/>
          </w:tcPr>
          <w:p w14:paraId="04F3BCE4">
            <w:pPr>
              <w:rPr>
                <w:rFonts w:ascii="宋体" w:cs="宋体"/>
                <w:kern w:val="0"/>
              </w:rPr>
            </w:pPr>
          </w:p>
        </w:tc>
        <w:tc>
          <w:tcPr>
            <w:tcW w:w="460" w:type="dxa"/>
            <w:vAlign w:val="center"/>
          </w:tcPr>
          <w:p w14:paraId="566EFD43">
            <w:pPr>
              <w:rPr>
                <w:rFonts w:ascii="宋体" w:cs="宋体"/>
                <w:kern w:val="0"/>
              </w:rPr>
            </w:pPr>
          </w:p>
        </w:tc>
        <w:tc>
          <w:tcPr>
            <w:tcW w:w="359" w:type="dxa"/>
            <w:vAlign w:val="center"/>
          </w:tcPr>
          <w:p w14:paraId="4E678010">
            <w:pPr>
              <w:rPr>
                <w:rFonts w:ascii="宋体" w:cs="宋体"/>
                <w:kern w:val="0"/>
              </w:rPr>
            </w:pPr>
          </w:p>
        </w:tc>
        <w:tc>
          <w:tcPr>
            <w:tcW w:w="415" w:type="dxa"/>
            <w:vAlign w:val="center"/>
          </w:tcPr>
          <w:p w14:paraId="46DE0D58">
            <w:pPr>
              <w:rPr>
                <w:rFonts w:ascii="宋体" w:cs="宋体"/>
                <w:kern w:val="0"/>
              </w:rPr>
            </w:pPr>
          </w:p>
        </w:tc>
        <w:tc>
          <w:tcPr>
            <w:tcW w:w="415" w:type="dxa"/>
            <w:vAlign w:val="center"/>
          </w:tcPr>
          <w:p w14:paraId="0D7B4300">
            <w:pPr>
              <w:rPr>
                <w:rFonts w:ascii="宋体" w:cs="宋体"/>
                <w:kern w:val="0"/>
              </w:rPr>
            </w:pPr>
          </w:p>
        </w:tc>
      </w:tr>
      <w:tr w14:paraId="792D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23" w:type="dxa"/>
            <w:vAlign w:val="center"/>
          </w:tcPr>
          <w:p w14:paraId="0BE02DC3">
            <w:pPr>
              <w:jc w:val="center"/>
              <w:rPr>
                <w:rFonts w:ascii="宋体" w:hAnsi="宋体" w:cs="宋体"/>
                <w:kern w:val="0"/>
              </w:rPr>
            </w:pPr>
            <w:r>
              <w:rPr>
                <w:rFonts w:hint="eastAsia" w:ascii="宋体" w:hAnsi="宋体" w:cs="宋体"/>
                <w:kern w:val="0"/>
              </w:rPr>
              <w:t>7</w:t>
            </w:r>
          </w:p>
        </w:tc>
        <w:tc>
          <w:tcPr>
            <w:tcW w:w="1081" w:type="dxa"/>
            <w:vAlign w:val="center"/>
          </w:tcPr>
          <w:p w14:paraId="0534345F">
            <w:pPr>
              <w:rPr>
                <w:rFonts w:ascii="宋体" w:cs="宋体"/>
                <w:kern w:val="0"/>
              </w:rPr>
            </w:pPr>
          </w:p>
        </w:tc>
        <w:tc>
          <w:tcPr>
            <w:tcW w:w="444" w:type="dxa"/>
            <w:vAlign w:val="center"/>
          </w:tcPr>
          <w:p w14:paraId="5DC07F8C">
            <w:pPr>
              <w:rPr>
                <w:rFonts w:ascii="宋体" w:cs="宋体"/>
                <w:kern w:val="0"/>
              </w:rPr>
            </w:pPr>
          </w:p>
        </w:tc>
        <w:tc>
          <w:tcPr>
            <w:tcW w:w="473" w:type="dxa"/>
            <w:vAlign w:val="center"/>
          </w:tcPr>
          <w:p w14:paraId="609283D3">
            <w:pPr>
              <w:rPr>
                <w:rFonts w:ascii="宋体" w:cs="宋体"/>
                <w:kern w:val="0"/>
              </w:rPr>
            </w:pPr>
          </w:p>
        </w:tc>
        <w:tc>
          <w:tcPr>
            <w:tcW w:w="430" w:type="dxa"/>
            <w:vAlign w:val="center"/>
          </w:tcPr>
          <w:p w14:paraId="0B1F70DF">
            <w:pPr>
              <w:rPr>
                <w:rFonts w:ascii="宋体" w:cs="宋体"/>
                <w:kern w:val="0"/>
              </w:rPr>
            </w:pPr>
          </w:p>
        </w:tc>
        <w:tc>
          <w:tcPr>
            <w:tcW w:w="435" w:type="dxa"/>
            <w:vAlign w:val="center"/>
          </w:tcPr>
          <w:p w14:paraId="17087CE1">
            <w:pPr>
              <w:rPr>
                <w:rFonts w:ascii="宋体" w:cs="宋体"/>
                <w:kern w:val="0"/>
              </w:rPr>
            </w:pPr>
          </w:p>
        </w:tc>
        <w:tc>
          <w:tcPr>
            <w:tcW w:w="637" w:type="dxa"/>
            <w:vAlign w:val="center"/>
          </w:tcPr>
          <w:p w14:paraId="4506CF56">
            <w:pPr>
              <w:rPr>
                <w:rFonts w:ascii="宋体" w:cs="宋体"/>
                <w:kern w:val="0"/>
              </w:rPr>
            </w:pPr>
          </w:p>
        </w:tc>
        <w:tc>
          <w:tcPr>
            <w:tcW w:w="469" w:type="dxa"/>
            <w:vAlign w:val="center"/>
          </w:tcPr>
          <w:p w14:paraId="651408F2">
            <w:pPr>
              <w:rPr>
                <w:rFonts w:ascii="宋体" w:cs="宋体"/>
                <w:kern w:val="0"/>
              </w:rPr>
            </w:pPr>
          </w:p>
        </w:tc>
        <w:tc>
          <w:tcPr>
            <w:tcW w:w="495" w:type="dxa"/>
            <w:vAlign w:val="center"/>
          </w:tcPr>
          <w:p w14:paraId="614C00AB">
            <w:pPr>
              <w:rPr>
                <w:rFonts w:ascii="宋体" w:cs="宋体"/>
                <w:kern w:val="0"/>
              </w:rPr>
            </w:pPr>
          </w:p>
        </w:tc>
        <w:tc>
          <w:tcPr>
            <w:tcW w:w="467" w:type="dxa"/>
            <w:vAlign w:val="center"/>
          </w:tcPr>
          <w:p w14:paraId="2775D691">
            <w:pPr>
              <w:rPr>
                <w:rFonts w:ascii="宋体" w:cs="宋体"/>
                <w:kern w:val="0"/>
              </w:rPr>
            </w:pPr>
          </w:p>
        </w:tc>
        <w:tc>
          <w:tcPr>
            <w:tcW w:w="720" w:type="dxa"/>
            <w:vAlign w:val="center"/>
          </w:tcPr>
          <w:p w14:paraId="12CC9F4F">
            <w:pPr>
              <w:rPr>
                <w:rFonts w:ascii="宋体" w:cs="宋体"/>
                <w:kern w:val="0"/>
              </w:rPr>
            </w:pPr>
          </w:p>
        </w:tc>
        <w:tc>
          <w:tcPr>
            <w:tcW w:w="691" w:type="dxa"/>
            <w:vAlign w:val="center"/>
          </w:tcPr>
          <w:p w14:paraId="2AC986C0">
            <w:pPr>
              <w:rPr>
                <w:rFonts w:ascii="宋体" w:cs="宋体"/>
                <w:kern w:val="0"/>
              </w:rPr>
            </w:pPr>
          </w:p>
        </w:tc>
        <w:tc>
          <w:tcPr>
            <w:tcW w:w="424" w:type="dxa"/>
            <w:vAlign w:val="center"/>
          </w:tcPr>
          <w:p w14:paraId="3549358E">
            <w:pPr>
              <w:rPr>
                <w:rFonts w:ascii="宋体" w:cs="宋体"/>
                <w:kern w:val="0"/>
              </w:rPr>
            </w:pPr>
          </w:p>
        </w:tc>
        <w:tc>
          <w:tcPr>
            <w:tcW w:w="467" w:type="dxa"/>
            <w:vAlign w:val="center"/>
          </w:tcPr>
          <w:p w14:paraId="4562D6D0">
            <w:pPr>
              <w:rPr>
                <w:rFonts w:ascii="宋体" w:cs="宋体"/>
                <w:kern w:val="0"/>
              </w:rPr>
            </w:pPr>
          </w:p>
        </w:tc>
        <w:tc>
          <w:tcPr>
            <w:tcW w:w="467" w:type="dxa"/>
            <w:vAlign w:val="center"/>
          </w:tcPr>
          <w:p w14:paraId="713F296D">
            <w:pPr>
              <w:rPr>
                <w:rFonts w:ascii="宋体" w:cs="宋体"/>
                <w:kern w:val="0"/>
              </w:rPr>
            </w:pPr>
          </w:p>
        </w:tc>
        <w:tc>
          <w:tcPr>
            <w:tcW w:w="565" w:type="dxa"/>
            <w:vAlign w:val="center"/>
          </w:tcPr>
          <w:p w14:paraId="33025878">
            <w:pPr>
              <w:rPr>
                <w:rFonts w:ascii="宋体" w:cs="宋体"/>
                <w:kern w:val="0"/>
              </w:rPr>
            </w:pPr>
          </w:p>
        </w:tc>
        <w:tc>
          <w:tcPr>
            <w:tcW w:w="466" w:type="dxa"/>
            <w:vAlign w:val="center"/>
          </w:tcPr>
          <w:p w14:paraId="50F99943">
            <w:pPr>
              <w:rPr>
                <w:rFonts w:ascii="宋体" w:cs="宋体"/>
                <w:kern w:val="0"/>
              </w:rPr>
            </w:pPr>
          </w:p>
        </w:tc>
        <w:tc>
          <w:tcPr>
            <w:tcW w:w="525" w:type="dxa"/>
            <w:vAlign w:val="center"/>
          </w:tcPr>
          <w:p w14:paraId="2E220968">
            <w:pPr>
              <w:rPr>
                <w:rFonts w:ascii="宋体" w:cs="宋体"/>
                <w:kern w:val="0"/>
              </w:rPr>
            </w:pPr>
          </w:p>
        </w:tc>
        <w:tc>
          <w:tcPr>
            <w:tcW w:w="494" w:type="dxa"/>
            <w:vAlign w:val="center"/>
          </w:tcPr>
          <w:p w14:paraId="1F723F55">
            <w:pPr>
              <w:rPr>
                <w:rFonts w:ascii="宋体" w:cs="宋体"/>
                <w:kern w:val="0"/>
              </w:rPr>
            </w:pPr>
          </w:p>
        </w:tc>
        <w:tc>
          <w:tcPr>
            <w:tcW w:w="396" w:type="dxa"/>
            <w:vAlign w:val="center"/>
          </w:tcPr>
          <w:p w14:paraId="471873E9">
            <w:pPr>
              <w:rPr>
                <w:rFonts w:ascii="宋体" w:cs="宋体"/>
                <w:kern w:val="0"/>
              </w:rPr>
            </w:pPr>
          </w:p>
        </w:tc>
        <w:tc>
          <w:tcPr>
            <w:tcW w:w="381" w:type="dxa"/>
            <w:vAlign w:val="center"/>
          </w:tcPr>
          <w:p w14:paraId="0756B2A5">
            <w:pPr>
              <w:rPr>
                <w:rFonts w:ascii="宋体" w:cs="宋体"/>
                <w:kern w:val="0"/>
              </w:rPr>
            </w:pPr>
          </w:p>
        </w:tc>
        <w:tc>
          <w:tcPr>
            <w:tcW w:w="368" w:type="dxa"/>
            <w:vAlign w:val="center"/>
          </w:tcPr>
          <w:p w14:paraId="7EDF8829">
            <w:pPr>
              <w:rPr>
                <w:rFonts w:ascii="宋体" w:cs="宋体"/>
                <w:kern w:val="0"/>
              </w:rPr>
            </w:pPr>
          </w:p>
        </w:tc>
        <w:tc>
          <w:tcPr>
            <w:tcW w:w="439" w:type="dxa"/>
            <w:vAlign w:val="center"/>
          </w:tcPr>
          <w:p w14:paraId="03E7C0CE">
            <w:pPr>
              <w:rPr>
                <w:rFonts w:ascii="宋体" w:cs="宋体"/>
                <w:kern w:val="0"/>
              </w:rPr>
            </w:pPr>
          </w:p>
        </w:tc>
        <w:tc>
          <w:tcPr>
            <w:tcW w:w="348" w:type="dxa"/>
            <w:vAlign w:val="center"/>
          </w:tcPr>
          <w:p w14:paraId="2CDD2043">
            <w:pPr>
              <w:rPr>
                <w:rFonts w:ascii="宋体" w:cs="宋体"/>
                <w:kern w:val="0"/>
              </w:rPr>
            </w:pPr>
          </w:p>
        </w:tc>
        <w:tc>
          <w:tcPr>
            <w:tcW w:w="373" w:type="dxa"/>
            <w:vAlign w:val="center"/>
          </w:tcPr>
          <w:p w14:paraId="3AAB14CB">
            <w:pPr>
              <w:rPr>
                <w:rFonts w:ascii="宋体" w:cs="宋体"/>
                <w:kern w:val="0"/>
              </w:rPr>
            </w:pPr>
          </w:p>
        </w:tc>
        <w:tc>
          <w:tcPr>
            <w:tcW w:w="460" w:type="dxa"/>
            <w:vAlign w:val="center"/>
          </w:tcPr>
          <w:p w14:paraId="14AA0B18">
            <w:pPr>
              <w:rPr>
                <w:rFonts w:ascii="宋体" w:cs="宋体"/>
                <w:kern w:val="0"/>
              </w:rPr>
            </w:pPr>
          </w:p>
        </w:tc>
        <w:tc>
          <w:tcPr>
            <w:tcW w:w="359" w:type="dxa"/>
            <w:vAlign w:val="center"/>
          </w:tcPr>
          <w:p w14:paraId="2692FC3E">
            <w:pPr>
              <w:rPr>
                <w:rFonts w:ascii="宋体" w:cs="宋体"/>
                <w:kern w:val="0"/>
              </w:rPr>
            </w:pPr>
          </w:p>
        </w:tc>
        <w:tc>
          <w:tcPr>
            <w:tcW w:w="415" w:type="dxa"/>
            <w:vAlign w:val="center"/>
          </w:tcPr>
          <w:p w14:paraId="2EE68507">
            <w:pPr>
              <w:rPr>
                <w:rFonts w:ascii="宋体" w:cs="宋体"/>
                <w:kern w:val="0"/>
              </w:rPr>
            </w:pPr>
          </w:p>
        </w:tc>
        <w:tc>
          <w:tcPr>
            <w:tcW w:w="415" w:type="dxa"/>
            <w:vAlign w:val="center"/>
          </w:tcPr>
          <w:p w14:paraId="09398423">
            <w:pPr>
              <w:rPr>
                <w:rFonts w:ascii="宋体" w:cs="宋体"/>
                <w:kern w:val="0"/>
              </w:rPr>
            </w:pPr>
          </w:p>
        </w:tc>
      </w:tr>
      <w:tr w14:paraId="6D1A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23" w:type="dxa"/>
            <w:vAlign w:val="center"/>
          </w:tcPr>
          <w:p w14:paraId="311C4159">
            <w:pPr>
              <w:jc w:val="center"/>
              <w:rPr>
                <w:rFonts w:ascii="宋体" w:hAnsi="宋体" w:cs="宋体"/>
                <w:kern w:val="0"/>
              </w:rPr>
            </w:pPr>
            <w:r>
              <w:rPr>
                <w:rFonts w:hint="eastAsia" w:ascii="宋体" w:hAnsi="宋体" w:cs="宋体"/>
                <w:kern w:val="0"/>
              </w:rPr>
              <w:t>8</w:t>
            </w:r>
          </w:p>
        </w:tc>
        <w:tc>
          <w:tcPr>
            <w:tcW w:w="1081" w:type="dxa"/>
            <w:vAlign w:val="center"/>
          </w:tcPr>
          <w:p w14:paraId="062826B4">
            <w:pPr>
              <w:rPr>
                <w:rFonts w:ascii="宋体" w:cs="宋体"/>
                <w:kern w:val="0"/>
              </w:rPr>
            </w:pPr>
          </w:p>
        </w:tc>
        <w:tc>
          <w:tcPr>
            <w:tcW w:w="444" w:type="dxa"/>
            <w:vAlign w:val="center"/>
          </w:tcPr>
          <w:p w14:paraId="1F963422">
            <w:pPr>
              <w:rPr>
                <w:rFonts w:ascii="宋体" w:cs="宋体"/>
                <w:kern w:val="0"/>
              </w:rPr>
            </w:pPr>
          </w:p>
        </w:tc>
        <w:tc>
          <w:tcPr>
            <w:tcW w:w="473" w:type="dxa"/>
            <w:vAlign w:val="center"/>
          </w:tcPr>
          <w:p w14:paraId="50AC604D">
            <w:pPr>
              <w:rPr>
                <w:rFonts w:ascii="宋体" w:cs="宋体"/>
                <w:kern w:val="0"/>
              </w:rPr>
            </w:pPr>
          </w:p>
        </w:tc>
        <w:tc>
          <w:tcPr>
            <w:tcW w:w="430" w:type="dxa"/>
            <w:vAlign w:val="center"/>
          </w:tcPr>
          <w:p w14:paraId="1F55843F">
            <w:pPr>
              <w:rPr>
                <w:rFonts w:ascii="宋体" w:cs="宋体"/>
                <w:kern w:val="0"/>
              </w:rPr>
            </w:pPr>
          </w:p>
        </w:tc>
        <w:tc>
          <w:tcPr>
            <w:tcW w:w="435" w:type="dxa"/>
            <w:vAlign w:val="center"/>
          </w:tcPr>
          <w:p w14:paraId="6E5056B3">
            <w:pPr>
              <w:rPr>
                <w:rFonts w:ascii="宋体" w:cs="宋体"/>
                <w:kern w:val="0"/>
              </w:rPr>
            </w:pPr>
          </w:p>
        </w:tc>
        <w:tc>
          <w:tcPr>
            <w:tcW w:w="637" w:type="dxa"/>
            <w:vAlign w:val="center"/>
          </w:tcPr>
          <w:p w14:paraId="2A7F130A">
            <w:pPr>
              <w:rPr>
                <w:rFonts w:ascii="宋体" w:cs="宋体"/>
                <w:kern w:val="0"/>
              </w:rPr>
            </w:pPr>
          </w:p>
        </w:tc>
        <w:tc>
          <w:tcPr>
            <w:tcW w:w="469" w:type="dxa"/>
            <w:vAlign w:val="center"/>
          </w:tcPr>
          <w:p w14:paraId="6669049E">
            <w:pPr>
              <w:rPr>
                <w:rFonts w:ascii="宋体" w:cs="宋体"/>
                <w:kern w:val="0"/>
              </w:rPr>
            </w:pPr>
          </w:p>
        </w:tc>
        <w:tc>
          <w:tcPr>
            <w:tcW w:w="495" w:type="dxa"/>
            <w:vAlign w:val="center"/>
          </w:tcPr>
          <w:p w14:paraId="55DA55C5">
            <w:pPr>
              <w:rPr>
                <w:rFonts w:ascii="宋体" w:cs="宋体"/>
                <w:kern w:val="0"/>
              </w:rPr>
            </w:pPr>
          </w:p>
        </w:tc>
        <w:tc>
          <w:tcPr>
            <w:tcW w:w="467" w:type="dxa"/>
            <w:vAlign w:val="center"/>
          </w:tcPr>
          <w:p w14:paraId="5EF2A39E">
            <w:pPr>
              <w:rPr>
                <w:rFonts w:ascii="宋体" w:cs="宋体"/>
                <w:kern w:val="0"/>
              </w:rPr>
            </w:pPr>
          </w:p>
        </w:tc>
        <w:tc>
          <w:tcPr>
            <w:tcW w:w="720" w:type="dxa"/>
            <w:vAlign w:val="center"/>
          </w:tcPr>
          <w:p w14:paraId="677FC194">
            <w:pPr>
              <w:rPr>
                <w:rFonts w:ascii="宋体" w:cs="宋体"/>
                <w:kern w:val="0"/>
              </w:rPr>
            </w:pPr>
          </w:p>
        </w:tc>
        <w:tc>
          <w:tcPr>
            <w:tcW w:w="691" w:type="dxa"/>
            <w:vAlign w:val="center"/>
          </w:tcPr>
          <w:p w14:paraId="0BC287E1">
            <w:pPr>
              <w:rPr>
                <w:rFonts w:ascii="宋体" w:cs="宋体"/>
                <w:kern w:val="0"/>
              </w:rPr>
            </w:pPr>
          </w:p>
        </w:tc>
        <w:tc>
          <w:tcPr>
            <w:tcW w:w="424" w:type="dxa"/>
            <w:vAlign w:val="center"/>
          </w:tcPr>
          <w:p w14:paraId="2814179F">
            <w:pPr>
              <w:rPr>
                <w:rFonts w:ascii="宋体" w:cs="宋体"/>
                <w:kern w:val="0"/>
              </w:rPr>
            </w:pPr>
          </w:p>
        </w:tc>
        <w:tc>
          <w:tcPr>
            <w:tcW w:w="467" w:type="dxa"/>
            <w:vAlign w:val="center"/>
          </w:tcPr>
          <w:p w14:paraId="5093F80E">
            <w:pPr>
              <w:rPr>
                <w:rFonts w:ascii="宋体" w:cs="宋体"/>
                <w:kern w:val="0"/>
              </w:rPr>
            </w:pPr>
          </w:p>
        </w:tc>
        <w:tc>
          <w:tcPr>
            <w:tcW w:w="467" w:type="dxa"/>
            <w:vAlign w:val="center"/>
          </w:tcPr>
          <w:p w14:paraId="77C729A2">
            <w:pPr>
              <w:rPr>
                <w:rFonts w:ascii="宋体" w:cs="宋体"/>
                <w:kern w:val="0"/>
              </w:rPr>
            </w:pPr>
          </w:p>
        </w:tc>
        <w:tc>
          <w:tcPr>
            <w:tcW w:w="565" w:type="dxa"/>
            <w:vAlign w:val="center"/>
          </w:tcPr>
          <w:p w14:paraId="61A4F580">
            <w:pPr>
              <w:rPr>
                <w:rFonts w:ascii="宋体" w:cs="宋体"/>
                <w:kern w:val="0"/>
              </w:rPr>
            </w:pPr>
          </w:p>
        </w:tc>
        <w:tc>
          <w:tcPr>
            <w:tcW w:w="466" w:type="dxa"/>
            <w:vAlign w:val="center"/>
          </w:tcPr>
          <w:p w14:paraId="1384DACD">
            <w:pPr>
              <w:rPr>
                <w:rFonts w:ascii="宋体" w:cs="宋体"/>
                <w:kern w:val="0"/>
              </w:rPr>
            </w:pPr>
          </w:p>
        </w:tc>
        <w:tc>
          <w:tcPr>
            <w:tcW w:w="525" w:type="dxa"/>
            <w:vAlign w:val="center"/>
          </w:tcPr>
          <w:p w14:paraId="30201B2E">
            <w:pPr>
              <w:rPr>
                <w:rFonts w:ascii="宋体" w:cs="宋体"/>
                <w:kern w:val="0"/>
              </w:rPr>
            </w:pPr>
          </w:p>
        </w:tc>
        <w:tc>
          <w:tcPr>
            <w:tcW w:w="494" w:type="dxa"/>
            <w:vAlign w:val="center"/>
          </w:tcPr>
          <w:p w14:paraId="6BC464CF">
            <w:pPr>
              <w:rPr>
                <w:rFonts w:ascii="宋体" w:cs="宋体"/>
                <w:kern w:val="0"/>
              </w:rPr>
            </w:pPr>
          </w:p>
        </w:tc>
        <w:tc>
          <w:tcPr>
            <w:tcW w:w="396" w:type="dxa"/>
            <w:vAlign w:val="center"/>
          </w:tcPr>
          <w:p w14:paraId="626C5E25">
            <w:pPr>
              <w:rPr>
                <w:rFonts w:ascii="宋体" w:cs="宋体"/>
                <w:kern w:val="0"/>
              </w:rPr>
            </w:pPr>
          </w:p>
        </w:tc>
        <w:tc>
          <w:tcPr>
            <w:tcW w:w="381" w:type="dxa"/>
            <w:vAlign w:val="center"/>
          </w:tcPr>
          <w:p w14:paraId="253CD3BC">
            <w:pPr>
              <w:rPr>
                <w:rFonts w:ascii="宋体" w:cs="宋体"/>
                <w:kern w:val="0"/>
              </w:rPr>
            </w:pPr>
          </w:p>
        </w:tc>
        <w:tc>
          <w:tcPr>
            <w:tcW w:w="368" w:type="dxa"/>
            <w:vAlign w:val="center"/>
          </w:tcPr>
          <w:p w14:paraId="39F13E55">
            <w:pPr>
              <w:rPr>
                <w:rFonts w:ascii="宋体" w:cs="宋体"/>
                <w:kern w:val="0"/>
              </w:rPr>
            </w:pPr>
          </w:p>
        </w:tc>
        <w:tc>
          <w:tcPr>
            <w:tcW w:w="439" w:type="dxa"/>
            <w:vAlign w:val="center"/>
          </w:tcPr>
          <w:p w14:paraId="0042906B">
            <w:pPr>
              <w:rPr>
                <w:rFonts w:ascii="宋体" w:cs="宋体"/>
                <w:kern w:val="0"/>
              </w:rPr>
            </w:pPr>
          </w:p>
        </w:tc>
        <w:tc>
          <w:tcPr>
            <w:tcW w:w="348" w:type="dxa"/>
            <w:vAlign w:val="center"/>
          </w:tcPr>
          <w:p w14:paraId="666C1314">
            <w:pPr>
              <w:rPr>
                <w:rFonts w:ascii="宋体" w:cs="宋体"/>
                <w:kern w:val="0"/>
              </w:rPr>
            </w:pPr>
          </w:p>
        </w:tc>
        <w:tc>
          <w:tcPr>
            <w:tcW w:w="373" w:type="dxa"/>
            <w:vAlign w:val="center"/>
          </w:tcPr>
          <w:p w14:paraId="32AE9F2E">
            <w:pPr>
              <w:rPr>
                <w:rFonts w:ascii="宋体" w:cs="宋体"/>
                <w:kern w:val="0"/>
              </w:rPr>
            </w:pPr>
          </w:p>
        </w:tc>
        <w:tc>
          <w:tcPr>
            <w:tcW w:w="460" w:type="dxa"/>
            <w:vAlign w:val="center"/>
          </w:tcPr>
          <w:p w14:paraId="0FCD4640">
            <w:pPr>
              <w:rPr>
                <w:rFonts w:ascii="宋体" w:cs="宋体"/>
                <w:kern w:val="0"/>
              </w:rPr>
            </w:pPr>
          </w:p>
        </w:tc>
        <w:tc>
          <w:tcPr>
            <w:tcW w:w="359" w:type="dxa"/>
            <w:vAlign w:val="center"/>
          </w:tcPr>
          <w:p w14:paraId="4E6C0BB4">
            <w:pPr>
              <w:rPr>
                <w:rFonts w:ascii="宋体" w:cs="宋体"/>
                <w:kern w:val="0"/>
              </w:rPr>
            </w:pPr>
          </w:p>
        </w:tc>
        <w:tc>
          <w:tcPr>
            <w:tcW w:w="415" w:type="dxa"/>
            <w:vAlign w:val="center"/>
          </w:tcPr>
          <w:p w14:paraId="32676B47">
            <w:pPr>
              <w:rPr>
                <w:rFonts w:ascii="宋体" w:cs="宋体"/>
                <w:kern w:val="0"/>
              </w:rPr>
            </w:pPr>
          </w:p>
        </w:tc>
        <w:tc>
          <w:tcPr>
            <w:tcW w:w="415" w:type="dxa"/>
            <w:vAlign w:val="center"/>
          </w:tcPr>
          <w:p w14:paraId="43A57EA5">
            <w:pPr>
              <w:rPr>
                <w:rFonts w:ascii="宋体" w:cs="宋体"/>
                <w:kern w:val="0"/>
              </w:rPr>
            </w:pPr>
          </w:p>
        </w:tc>
      </w:tr>
      <w:tr w14:paraId="6CD8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23" w:type="dxa"/>
            <w:vAlign w:val="center"/>
          </w:tcPr>
          <w:p w14:paraId="33E4F53B">
            <w:pPr>
              <w:jc w:val="center"/>
              <w:rPr>
                <w:rFonts w:ascii="宋体" w:hAnsi="宋体" w:cs="宋体"/>
                <w:kern w:val="0"/>
              </w:rPr>
            </w:pPr>
            <w:r>
              <w:rPr>
                <w:rFonts w:hint="eastAsia" w:ascii="宋体" w:hAnsi="宋体" w:cs="宋体"/>
                <w:kern w:val="0"/>
              </w:rPr>
              <w:t>9</w:t>
            </w:r>
          </w:p>
        </w:tc>
        <w:tc>
          <w:tcPr>
            <w:tcW w:w="1081" w:type="dxa"/>
            <w:vAlign w:val="center"/>
          </w:tcPr>
          <w:p w14:paraId="50E40DB3">
            <w:pPr>
              <w:rPr>
                <w:rFonts w:ascii="宋体" w:cs="宋体"/>
                <w:kern w:val="0"/>
              </w:rPr>
            </w:pPr>
          </w:p>
        </w:tc>
        <w:tc>
          <w:tcPr>
            <w:tcW w:w="444" w:type="dxa"/>
            <w:vAlign w:val="center"/>
          </w:tcPr>
          <w:p w14:paraId="0B6D2C18">
            <w:pPr>
              <w:rPr>
                <w:rFonts w:ascii="宋体" w:cs="宋体"/>
                <w:kern w:val="0"/>
              </w:rPr>
            </w:pPr>
          </w:p>
        </w:tc>
        <w:tc>
          <w:tcPr>
            <w:tcW w:w="473" w:type="dxa"/>
            <w:vAlign w:val="center"/>
          </w:tcPr>
          <w:p w14:paraId="4D1F398F">
            <w:pPr>
              <w:rPr>
                <w:rFonts w:ascii="宋体" w:cs="宋体"/>
                <w:kern w:val="0"/>
              </w:rPr>
            </w:pPr>
          </w:p>
        </w:tc>
        <w:tc>
          <w:tcPr>
            <w:tcW w:w="430" w:type="dxa"/>
            <w:vAlign w:val="center"/>
          </w:tcPr>
          <w:p w14:paraId="501F991F">
            <w:pPr>
              <w:rPr>
                <w:rFonts w:ascii="宋体" w:cs="宋体"/>
                <w:kern w:val="0"/>
              </w:rPr>
            </w:pPr>
          </w:p>
        </w:tc>
        <w:tc>
          <w:tcPr>
            <w:tcW w:w="435" w:type="dxa"/>
            <w:vAlign w:val="center"/>
          </w:tcPr>
          <w:p w14:paraId="201BE03F">
            <w:pPr>
              <w:rPr>
                <w:rFonts w:ascii="宋体" w:cs="宋体"/>
                <w:kern w:val="0"/>
              </w:rPr>
            </w:pPr>
          </w:p>
        </w:tc>
        <w:tc>
          <w:tcPr>
            <w:tcW w:w="637" w:type="dxa"/>
            <w:vAlign w:val="center"/>
          </w:tcPr>
          <w:p w14:paraId="7C04A42B">
            <w:pPr>
              <w:rPr>
                <w:rFonts w:ascii="宋体" w:cs="宋体"/>
                <w:kern w:val="0"/>
              </w:rPr>
            </w:pPr>
          </w:p>
        </w:tc>
        <w:tc>
          <w:tcPr>
            <w:tcW w:w="469" w:type="dxa"/>
            <w:vAlign w:val="center"/>
          </w:tcPr>
          <w:p w14:paraId="7CF77F45">
            <w:pPr>
              <w:rPr>
                <w:rFonts w:ascii="宋体" w:cs="宋体"/>
                <w:kern w:val="0"/>
              </w:rPr>
            </w:pPr>
          </w:p>
        </w:tc>
        <w:tc>
          <w:tcPr>
            <w:tcW w:w="495" w:type="dxa"/>
            <w:vAlign w:val="center"/>
          </w:tcPr>
          <w:p w14:paraId="1EC1A33E">
            <w:pPr>
              <w:rPr>
                <w:rFonts w:ascii="宋体" w:cs="宋体"/>
                <w:kern w:val="0"/>
              </w:rPr>
            </w:pPr>
          </w:p>
        </w:tc>
        <w:tc>
          <w:tcPr>
            <w:tcW w:w="467" w:type="dxa"/>
            <w:vAlign w:val="center"/>
          </w:tcPr>
          <w:p w14:paraId="54C4630E">
            <w:pPr>
              <w:rPr>
                <w:rFonts w:ascii="宋体" w:cs="宋体"/>
                <w:kern w:val="0"/>
              </w:rPr>
            </w:pPr>
          </w:p>
        </w:tc>
        <w:tc>
          <w:tcPr>
            <w:tcW w:w="720" w:type="dxa"/>
            <w:vAlign w:val="center"/>
          </w:tcPr>
          <w:p w14:paraId="72598FC1">
            <w:pPr>
              <w:rPr>
                <w:rFonts w:ascii="宋体" w:cs="宋体"/>
                <w:kern w:val="0"/>
              </w:rPr>
            </w:pPr>
          </w:p>
        </w:tc>
        <w:tc>
          <w:tcPr>
            <w:tcW w:w="691" w:type="dxa"/>
            <w:vAlign w:val="center"/>
          </w:tcPr>
          <w:p w14:paraId="52A3116C">
            <w:pPr>
              <w:rPr>
                <w:rFonts w:ascii="宋体" w:cs="宋体"/>
                <w:kern w:val="0"/>
              </w:rPr>
            </w:pPr>
          </w:p>
        </w:tc>
        <w:tc>
          <w:tcPr>
            <w:tcW w:w="424" w:type="dxa"/>
            <w:vAlign w:val="center"/>
          </w:tcPr>
          <w:p w14:paraId="76EE7D20">
            <w:pPr>
              <w:rPr>
                <w:rFonts w:ascii="宋体" w:cs="宋体"/>
                <w:kern w:val="0"/>
              </w:rPr>
            </w:pPr>
          </w:p>
        </w:tc>
        <w:tc>
          <w:tcPr>
            <w:tcW w:w="467" w:type="dxa"/>
            <w:vAlign w:val="center"/>
          </w:tcPr>
          <w:p w14:paraId="7E7B1B02">
            <w:pPr>
              <w:rPr>
                <w:rFonts w:ascii="宋体" w:cs="宋体"/>
                <w:kern w:val="0"/>
              </w:rPr>
            </w:pPr>
          </w:p>
        </w:tc>
        <w:tc>
          <w:tcPr>
            <w:tcW w:w="467" w:type="dxa"/>
            <w:vAlign w:val="center"/>
          </w:tcPr>
          <w:p w14:paraId="1B6E0274">
            <w:pPr>
              <w:rPr>
                <w:rFonts w:ascii="宋体" w:cs="宋体"/>
                <w:kern w:val="0"/>
              </w:rPr>
            </w:pPr>
          </w:p>
        </w:tc>
        <w:tc>
          <w:tcPr>
            <w:tcW w:w="565" w:type="dxa"/>
            <w:vAlign w:val="center"/>
          </w:tcPr>
          <w:p w14:paraId="29731F8B">
            <w:pPr>
              <w:rPr>
                <w:rFonts w:ascii="宋体" w:cs="宋体"/>
                <w:kern w:val="0"/>
              </w:rPr>
            </w:pPr>
          </w:p>
        </w:tc>
        <w:tc>
          <w:tcPr>
            <w:tcW w:w="466" w:type="dxa"/>
            <w:vAlign w:val="center"/>
          </w:tcPr>
          <w:p w14:paraId="787F79CD">
            <w:pPr>
              <w:rPr>
                <w:rFonts w:ascii="宋体" w:cs="宋体"/>
                <w:kern w:val="0"/>
              </w:rPr>
            </w:pPr>
          </w:p>
        </w:tc>
        <w:tc>
          <w:tcPr>
            <w:tcW w:w="525" w:type="dxa"/>
            <w:vAlign w:val="center"/>
          </w:tcPr>
          <w:p w14:paraId="6FA7D0EC">
            <w:pPr>
              <w:rPr>
                <w:rFonts w:ascii="宋体" w:cs="宋体"/>
                <w:kern w:val="0"/>
              </w:rPr>
            </w:pPr>
          </w:p>
        </w:tc>
        <w:tc>
          <w:tcPr>
            <w:tcW w:w="494" w:type="dxa"/>
            <w:vAlign w:val="center"/>
          </w:tcPr>
          <w:p w14:paraId="7E58831B">
            <w:pPr>
              <w:rPr>
                <w:rFonts w:ascii="宋体" w:cs="宋体"/>
                <w:kern w:val="0"/>
              </w:rPr>
            </w:pPr>
          </w:p>
        </w:tc>
        <w:tc>
          <w:tcPr>
            <w:tcW w:w="396" w:type="dxa"/>
            <w:vAlign w:val="center"/>
          </w:tcPr>
          <w:p w14:paraId="4918434F">
            <w:pPr>
              <w:rPr>
                <w:rFonts w:ascii="宋体" w:cs="宋体"/>
                <w:kern w:val="0"/>
              </w:rPr>
            </w:pPr>
          </w:p>
        </w:tc>
        <w:tc>
          <w:tcPr>
            <w:tcW w:w="381" w:type="dxa"/>
            <w:vAlign w:val="center"/>
          </w:tcPr>
          <w:p w14:paraId="37872184">
            <w:pPr>
              <w:rPr>
                <w:rFonts w:ascii="宋体" w:cs="宋体"/>
                <w:kern w:val="0"/>
              </w:rPr>
            </w:pPr>
          </w:p>
        </w:tc>
        <w:tc>
          <w:tcPr>
            <w:tcW w:w="368" w:type="dxa"/>
            <w:vAlign w:val="center"/>
          </w:tcPr>
          <w:p w14:paraId="435BF5A6">
            <w:pPr>
              <w:rPr>
                <w:rFonts w:ascii="宋体" w:cs="宋体"/>
                <w:kern w:val="0"/>
              </w:rPr>
            </w:pPr>
          </w:p>
        </w:tc>
        <w:tc>
          <w:tcPr>
            <w:tcW w:w="439" w:type="dxa"/>
            <w:vAlign w:val="center"/>
          </w:tcPr>
          <w:p w14:paraId="5630A425">
            <w:pPr>
              <w:rPr>
                <w:rFonts w:ascii="宋体" w:cs="宋体"/>
                <w:kern w:val="0"/>
              </w:rPr>
            </w:pPr>
          </w:p>
        </w:tc>
        <w:tc>
          <w:tcPr>
            <w:tcW w:w="348" w:type="dxa"/>
            <w:vAlign w:val="center"/>
          </w:tcPr>
          <w:p w14:paraId="76DEE54C">
            <w:pPr>
              <w:rPr>
                <w:rFonts w:ascii="宋体" w:cs="宋体"/>
                <w:kern w:val="0"/>
              </w:rPr>
            </w:pPr>
          </w:p>
        </w:tc>
        <w:tc>
          <w:tcPr>
            <w:tcW w:w="373" w:type="dxa"/>
            <w:vAlign w:val="center"/>
          </w:tcPr>
          <w:p w14:paraId="456313A6">
            <w:pPr>
              <w:rPr>
                <w:rFonts w:ascii="宋体" w:cs="宋体"/>
                <w:kern w:val="0"/>
              </w:rPr>
            </w:pPr>
          </w:p>
        </w:tc>
        <w:tc>
          <w:tcPr>
            <w:tcW w:w="460" w:type="dxa"/>
            <w:vAlign w:val="center"/>
          </w:tcPr>
          <w:p w14:paraId="7E016D33">
            <w:pPr>
              <w:rPr>
                <w:rFonts w:ascii="宋体" w:cs="宋体"/>
                <w:kern w:val="0"/>
              </w:rPr>
            </w:pPr>
          </w:p>
        </w:tc>
        <w:tc>
          <w:tcPr>
            <w:tcW w:w="359" w:type="dxa"/>
            <w:vAlign w:val="center"/>
          </w:tcPr>
          <w:p w14:paraId="2CC4FB17">
            <w:pPr>
              <w:rPr>
                <w:rFonts w:ascii="宋体" w:cs="宋体"/>
                <w:kern w:val="0"/>
              </w:rPr>
            </w:pPr>
          </w:p>
        </w:tc>
        <w:tc>
          <w:tcPr>
            <w:tcW w:w="415" w:type="dxa"/>
            <w:vAlign w:val="center"/>
          </w:tcPr>
          <w:p w14:paraId="6C596C05">
            <w:pPr>
              <w:rPr>
                <w:rFonts w:ascii="宋体" w:cs="宋体"/>
                <w:kern w:val="0"/>
              </w:rPr>
            </w:pPr>
          </w:p>
        </w:tc>
        <w:tc>
          <w:tcPr>
            <w:tcW w:w="415" w:type="dxa"/>
            <w:vAlign w:val="center"/>
          </w:tcPr>
          <w:p w14:paraId="592F8C77">
            <w:pPr>
              <w:rPr>
                <w:rFonts w:ascii="宋体" w:cs="宋体"/>
                <w:kern w:val="0"/>
              </w:rPr>
            </w:pPr>
          </w:p>
        </w:tc>
      </w:tr>
    </w:tbl>
    <w:p w14:paraId="765AD8C8">
      <w:pPr>
        <w:spacing w:line="640" w:lineRule="exact"/>
        <w:ind w:firstLine="525" w:firstLineChars="250"/>
        <w:jc w:val="left"/>
        <w:rPr>
          <w:rFonts w:ascii="宋体" w:cs="宋体"/>
          <w:kern w:val="0"/>
        </w:rPr>
      </w:pPr>
      <w:r>
        <w:rPr>
          <w:rFonts w:hint="eastAsia" w:ascii="宋体" w:hAnsi="宋体" w:cs="宋体"/>
          <w:kern w:val="0"/>
        </w:rPr>
        <w:t>联系人：</w:t>
      </w:r>
      <w:r>
        <w:rPr>
          <w:rFonts w:ascii="宋体" w:hAnsi="宋体" w:cs="宋体"/>
          <w:kern w:val="0"/>
        </w:rPr>
        <w:t xml:space="preserve">                                   </w:t>
      </w:r>
      <w:r>
        <w:rPr>
          <w:rFonts w:hint="eastAsia" w:ascii="宋体" w:hAnsi="宋体" w:cs="宋体"/>
          <w:kern w:val="0"/>
        </w:rPr>
        <w:t>联系电话：</w:t>
      </w:r>
      <w:r>
        <w:rPr>
          <w:rFonts w:ascii="宋体" w:hAnsi="宋体" w:cs="宋体"/>
          <w:kern w:val="0"/>
        </w:rPr>
        <w:t xml:space="preserve">                                   </w:t>
      </w:r>
      <w:r>
        <w:rPr>
          <w:rFonts w:hint="eastAsia" w:ascii="宋体" w:hAnsi="宋体" w:cs="宋体"/>
          <w:kern w:val="0"/>
        </w:rPr>
        <w:t>报送日期：</w:t>
      </w:r>
      <w:r>
        <w:rPr>
          <w:rFonts w:ascii="宋体" w:hAnsi="宋体" w:cs="宋体"/>
          <w:kern w:val="0"/>
        </w:rPr>
        <w:t xml:space="preserve">     </w:t>
      </w: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p w14:paraId="6269C40C">
      <w:pPr>
        <w:ind w:firstLine="210" w:firstLineChars="100"/>
      </w:pPr>
    </w:p>
    <w:p w14:paraId="7E76C200">
      <w:pPr>
        <w:ind w:firstLine="315" w:firstLineChars="150"/>
        <w:jc w:val="left"/>
      </w:pPr>
      <w:r>
        <w:rPr>
          <w:rFonts w:hint="eastAsia" w:cs="宋体"/>
        </w:rPr>
        <w:t>注：由区县中小企业主管部门填写，报送纸质件和电子件。</w:t>
      </w:r>
    </w:p>
    <w:p w14:paraId="00B23C8C">
      <w:pPr>
        <w:rPr>
          <w:rFonts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3</w:t>
      </w:r>
    </w:p>
    <w:p w14:paraId="15B60BF1">
      <w:pPr>
        <w:jc w:val="center"/>
        <w:rPr>
          <w:rFonts w:ascii="方正小标宋_GBK" w:eastAsia="方正小标宋_GBK"/>
          <w:sz w:val="32"/>
          <w:szCs w:val="32"/>
        </w:rPr>
      </w:pPr>
      <w:r>
        <w:rPr>
          <w:rFonts w:hint="eastAsia" w:ascii="方正小标宋_GBK" w:eastAsia="方正小标宋_GBK" w:cs="方正小标宋_GBK"/>
          <w:sz w:val="32"/>
          <w:szCs w:val="32"/>
          <w:lang w:eastAsia="zh-CN"/>
        </w:rPr>
        <w:t>专精特新中小企业</w:t>
      </w:r>
      <w:r>
        <w:rPr>
          <w:rFonts w:hint="eastAsia" w:ascii="方正小标宋_GBK" w:eastAsia="方正小标宋_GBK" w:cs="方正小标宋_GBK"/>
          <w:sz w:val="32"/>
          <w:szCs w:val="32"/>
        </w:rPr>
        <w:t>奖励评分规则</w:t>
      </w:r>
    </w:p>
    <w:tbl>
      <w:tblPr>
        <w:tblStyle w:val="9"/>
        <w:tblW w:w="1407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518"/>
        <w:gridCol w:w="2853"/>
        <w:gridCol w:w="2853"/>
        <w:gridCol w:w="2853"/>
      </w:tblGrid>
      <w:tr w14:paraId="7282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93" w:type="dxa"/>
            <w:vAlign w:val="center"/>
          </w:tcPr>
          <w:p w14:paraId="77D1D677">
            <w:pPr>
              <w:jc w:val="center"/>
              <w:rPr>
                <w:rFonts w:ascii="宋体" w:cs="宋体"/>
              </w:rPr>
            </w:pPr>
            <w:r>
              <w:rPr>
                <w:rFonts w:hint="eastAsia" w:ascii="宋体" w:hAnsi="宋体" w:cs="宋体"/>
              </w:rPr>
              <w:t>序号</w:t>
            </w:r>
          </w:p>
        </w:tc>
        <w:tc>
          <w:tcPr>
            <w:tcW w:w="4518" w:type="dxa"/>
            <w:vAlign w:val="center"/>
          </w:tcPr>
          <w:p w14:paraId="39D1831A">
            <w:pPr>
              <w:jc w:val="center"/>
              <w:rPr>
                <w:rFonts w:ascii="宋体" w:cs="宋体"/>
              </w:rPr>
            </w:pPr>
            <w:r>
              <w:rPr>
                <w:rFonts w:hint="eastAsia" w:ascii="宋体" w:hAnsi="宋体" w:cs="宋体"/>
              </w:rPr>
              <w:t>评价指标</w:t>
            </w:r>
          </w:p>
        </w:tc>
        <w:tc>
          <w:tcPr>
            <w:tcW w:w="2853" w:type="dxa"/>
            <w:vAlign w:val="center"/>
          </w:tcPr>
          <w:p w14:paraId="30956FA5">
            <w:pPr>
              <w:jc w:val="center"/>
              <w:rPr>
                <w:rFonts w:ascii="宋体" w:cs="宋体"/>
              </w:rPr>
            </w:pPr>
            <w:r>
              <w:rPr>
                <w:rFonts w:hint="eastAsia" w:ascii="宋体" w:hAnsi="宋体" w:cs="宋体"/>
              </w:rPr>
              <w:t>权重（“专精特新”企业）</w:t>
            </w:r>
          </w:p>
        </w:tc>
        <w:tc>
          <w:tcPr>
            <w:tcW w:w="2853" w:type="dxa"/>
            <w:vAlign w:val="center"/>
          </w:tcPr>
          <w:p w14:paraId="65C5739D">
            <w:pPr>
              <w:jc w:val="center"/>
              <w:rPr>
                <w:rFonts w:ascii="宋体" w:cs="宋体"/>
              </w:rPr>
            </w:pPr>
            <w:r>
              <w:rPr>
                <w:rFonts w:hint="eastAsia" w:ascii="宋体" w:hAnsi="宋体" w:cs="宋体"/>
              </w:rPr>
              <w:t>权重（“小巨人”企业）</w:t>
            </w:r>
          </w:p>
        </w:tc>
        <w:tc>
          <w:tcPr>
            <w:tcW w:w="2853" w:type="dxa"/>
            <w:vAlign w:val="center"/>
          </w:tcPr>
          <w:p w14:paraId="1A84E830">
            <w:pPr>
              <w:jc w:val="center"/>
              <w:rPr>
                <w:rFonts w:ascii="宋体" w:cs="宋体"/>
              </w:rPr>
            </w:pPr>
            <w:r>
              <w:rPr>
                <w:rFonts w:hint="eastAsia" w:ascii="宋体" w:hAnsi="宋体" w:cs="宋体"/>
              </w:rPr>
              <w:t>权重（“隐形冠军”企业）</w:t>
            </w:r>
          </w:p>
        </w:tc>
      </w:tr>
      <w:tr w14:paraId="503D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6585590">
            <w:pPr>
              <w:snapToGrid w:val="0"/>
              <w:jc w:val="center"/>
              <w:rPr>
                <w:rFonts w:ascii="宋体" w:hAnsi="宋体" w:cs="宋体"/>
                <w:kern w:val="0"/>
              </w:rPr>
            </w:pPr>
            <w:r>
              <w:rPr>
                <w:rFonts w:ascii="宋体" w:hAnsi="宋体" w:cs="宋体"/>
                <w:kern w:val="0"/>
              </w:rPr>
              <w:t>1</w:t>
            </w:r>
          </w:p>
        </w:tc>
        <w:tc>
          <w:tcPr>
            <w:tcW w:w="4518" w:type="dxa"/>
            <w:vAlign w:val="center"/>
          </w:tcPr>
          <w:p w14:paraId="0AF9D366">
            <w:pPr>
              <w:snapToGrid w:val="0"/>
              <w:spacing w:line="320" w:lineRule="exact"/>
              <w:jc w:val="left"/>
              <w:rPr>
                <w:rFonts w:ascii="宋体" w:cs="宋体"/>
                <w:kern w:val="0"/>
              </w:rPr>
            </w:pPr>
            <w:r>
              <w:rPr>
                <w:rFonts w:ascii="宋体" w:hAnsi="宋体" w:cs="宋体"/>
                <w:kern w:val="0"/>
              </w:rPr>
              <w:t>201</w:t>
            </w:r>
            <w:r>
              <w:rPr>
                <w:rFonts w:hint="eastAsia" w:ascii="宋体" w:hAnsi="宋体" w:cs="宋体"/>
                <w:kern w:val="0"/>
              </w:rPr>
              <w:t>9年度营业收入</w:t>
            </w:r>
          </w:p>
        </w:tc>
        <w:tc>
          <w:tcPr>
            <w:tcW w:w="2853" w:type="dxa"/>
            <w:vAlign w:val="center"/>
          </w:tcPr>
          <w:p w14:paraId="1AB2A8E5">
            <w:pPr>
              <w:snapToGrid w:val="0"/>
              <w:spacing w:line="320" w:lineRule="exact"/>
              <w:jc w:val="center"/>
              <w:rPr>
                <w:rFonts w:ascii="宋体" w:hAnsi="宋体" w:cs="宋体"/>
                <w:kern w:val="0"/>
              </w:rPr>
            </w:pPr>
            <w:r>
              <w:rPr>
                <w:rFonts w:ascii="宋体" w:hAnsi="宋体" w:cs="宋体"/>
                <w:kern w:val="0"/>
              </w:rPr>
              <w:t>0.1</w:t>
            </w:r>
            <w:r>
              <w:rPr>
                <w:rFonts w:hint="eastAsia" w:ascii="宋体" w:hAnsi="宋体" w:cs="宋体"/>
                <w:kern w:val="0"/>
              </w:rPr>
              <w:t>8</w:t>
            </w:r>
          </w:p>
        </w:tc>
        <w:tc>
          <w:tcPr>
            <w:tcW w:w="2853" w:type="dxa"/>
          </w:tcPr>
          <w:p w14:paraId="4AA8A81B">
            <w:pPr>
              <w:snapToGrid w:val="0"/>
              <w:spacing w:line="320" w:lineRule="exact"/>
              <w:jc w:val="center"/>
              <w:rPr>
                <w:rFonts w:ascii="宋体" w:hAnsi="宋体" w:cs="宋体"/>
                <w:kern w:val="0"/>
              </w:rPr>
            </w:pPr>
          </w:p>
        </w:tc>
        <w:tc>
          <w:tcPr>
            <w:tcW w:w="2853" w:type="dxa"/>
          </w:tcPr>
          <w:p w14:paraId="6D062EB6">
            <w:pPr>
              <w:snapToGrid w:val="0"/>
              <w:spacing w:line="320" w:lineRule="exact"/>
              <w:jc w:val="center"/>
              <w:rPr>
                <w:rFonts w:ascii="宋体" w:hAnsi="宋体" w:cs="宋体"/>
                <w:kern w:val="0"/>
              </w:rPr>
            </w:pPr>
          </w:p>
        </w:tc>
      </w:tr>
      <w:tr w14:paraId="3879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0F1FBDB">
            <w:pPr>
              <w:snapToGrid w:val="0"/>
              <w:jc w:val="center"/>
              <w:rPr>
                <w:rFonts w:ascii="宋体" w:hAnsi="宋体" w:cs="宋体"/>
                <w:kern w:val="0"/>
              </w:rPr>
            </w:pPr>
            <w:r>
              <w:rPr>
                <w:rFonts w:ascii="宋体" w:hAnsi="宋体" w:cs="宋体"/>
                <w:kern w:val="0"/>
              </w:rPr>
              <w:t>2</w:t>
            </w:r>
          </w:p>
        </w:tc>
        <w:tc>
          <w:tcPr>
            <w:tcW w:w="4518" w:type="dxa"/>
            <w:vAlign w:val="center"/>
          </w:tcPr>
          <w:p w14:paraId="0CA1A7D2">
            <w:pPr>
              <w:snapToGrid w:val="0"/>
              <w:spacing w:line="320" w:lineRule="exact"/>
              <w:jc w:val="left"/>
              <w:rPr>
                <w:rFonts w:ascii="宋体" w:cs="宋体"/>
                <w:kern w:val="0"/>
              </w:rPr>
            </w:pPr>
            <w:r>
              <w:rPr>
                <w:rFonts w:hint="eastAsia" w:ascii="宋体" w:hAnsi="宋体" w:cs="宋体"/>
                <w:kern w:val="0"/>
              </w:rPr>
              <w:t>营业利润率</w:t>
            </w:r>
          </w:p>
        </w:tc>
        <w:tc>
          <w:tcPr>
            <w:tcW w:w="2853" w:type="dxa"/>
            <w:vAlign w:val="center"/>
          </w:tcPr>
          <w:p w14:paraId="46B74AD9">
            <w:pPr>
              <w:snapToGrid w:val="0"/>
              <w:spacing w:line="320" w:lineRule="exact"/>
              <w:jc w:val="center"/>
              <w:rPr>
                <w:rFonts w:ascii="宋体" w:hAnsi="宋体" w:cs="宋体"/>
                <w:kern w:val="0"/>
              </w:rPr>
            </w:pPr>
            <w:r>
              <w:rPr>
                <w:rFonts w:ascii="宋体" w:hAnsi="宋体" w:cs="宋体"/>
                <w:kern w:val="0"/>
              </w:rPr>
              <w:t>0.1</w:t>
            </w:r>
            <w:r>
              <w:rPr>
                <w:rFonts w:hint="eastAsia" w:ascii="宋体" w:hAnsi="宋体" w:cs="宋体"/>
                <w:kern w:val="0"/>
              </w:rPr>
              <w:t>2</w:t>
            </w:r>
          </w:p>
        </w:tc>
        <w:tc>
          <w:tcPr>
            <w:tcW w:w="2853" w:type="dxa"/>
          </w:tcPr>
          <w:p w14:paraId="51450335">
            <w:pPr>
              <w:snapToGrid w:val="0"/>
              <w:spacing w:line="320" w:lineRule="exact"/>
              <w:jc w:val="center"/>
              <w:rPr>
                <w:rFonts w:ascii="宋体" w:hAnsi="宋体" w:cs="宋体"/>
                <w:kern w:val="0"/>
              </w:rPr>
            </w:pPr>
          </w:p>
        </w:tc>
        <w:tc>
          <w:tcPr>
            <w:tcW w:w="2853" w:type="dxa"/>
          </w:tcPr>
          <w:p w14:paraId="19C4670C">
            <w:pPr>
              <w:snapToGrid w:val="0"/>
              <w:spacing w:line="320" w:lineRule="exact"/>
              <w:jc w:val="center"/>
              <w:rPr>
                <w:rFonts w:ascii="宋体" w:hAnsi="宋体" w:cs="宋体"/>
                <w:kern w:val="0"/>
              </w:rPr>
            </w:pPr>
          </w:p>
        </w:tc>
      </w:tr>
      <w:tr w14:paraId="1647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678F36F">
            <w:pPr>
              <w:snapToGrid w:val="0"/>
              <w:jc w:val="center"/>
              <w:rPr>
                <w:rFonts w:ascii="宋体" w:hAnsi="宋体" w:cs="宋体"/>
                <w:kern w:val="0"/>
              </w:rPr>
            </w:pPr>
            <w:r>
              <w:rPr>
                <w:rFonts w:ascii="宋体" w:hAnsi="宋体" w:cs="宋体"/>
                <w:kern w:val="0"/>
              </w:rPr>
              <w:t>3</w:t>
            </w:r>
          </w:p>
        </w:tc>
        <w:tc>
          <w:tcPr>
            <w:tcW w:w="4518" w:type="dxa"/>
            <w:vAlign w:val="center"/>
          </w:tcPr>
          <w:p w14:paraId="59D47CAE">
            <w:pPr>
              <w:snapToGrid w:val="0"/>
              <w:spacing w:line="320" w:lineRule="exact"/>
              <w:jc w:val="left"/>
              <w:rPr>
                <w:rFonts w:ascii="宋体" w:cs="宋体"/>
                <w:kern w:val="0"/>
              </w:rPr>
            </w:pPr>
            <w:r>
              <w:rPr>
                <w:rFonts w:hint="eastAsia" w:ascii="宋体" w:hAnsi="宋体" w:cs="宋体"/>
                <w:kern w:val="0"/>
              </w:rPr>
              <w:t>主导产品销售收入</w:t>
            </w:r>
          </w:p>
        </w:tc>
        <w:tc>
          <w:tcPr>
            <w:tcW w:w="2853" w:type="dxa"/>
            <w:vAlign w:val="center"/>
          </w:tcPr>
          <w:p w14:paraId="0B771F39">
            <w:pPr>
              <w:snapToGrid w:val="0"/>
              <w:spacing w:line="320" w:lineRule="exact"/>
              <w:jc w:val="center"/>
              <w:rPr>
                <w:rFonts w:ascii="宋体" w:cs="宋体"/>
                <w:kern w:val="0"/>
              </w:rPr>
            </w:pPr>
          </w:p>
        </w:tc>
        <w:tc>
          <w:tcPr>
            <w:tcW w:w="2853" w:type="dxa"/>
          </w:tcPr>
          <w:p w14:paraId="34E87ED3">
            <w:pPr>
              <w:snapToGrid w:val="0"/>
              <w:spacing w:line="320" w:lineRule="exact"/>
              <w:jc w:val="center"/>
              <w:rPr>
                <w:rFonts w:ascii="宋体" w:hAnsi="宋体" w:cs="宋体"/>
                <w:kern w:val="0"/>
              </w:rPr>
            </w:pPr>
            <w:r>
              <w:rPr>
                <w:rFonts w:ascii="宋体" w:hAnsi="宋体" w:cs="宋体"/>
                <w:kern w:val="0"/>
              </w:rPr>
              <w:t>0.3</w:t>
            </w:r>
          </w:p>
        </w:tc>
        <w:tc>
          <w:tcPr>
            <w:tcW w:w="2853" w:type="dxa"/>
          </w:tcPr>
          <w:p w14:paraId="4B6BB9FE">
            <w:pPr>
              <w:snapToGrid w:val="0"/>
              <w:spacing w:line="320" w:lineRule="exact"/>
              <w:jc w:val="center"/>
              <w:rPr>
                <w:rFonts w:ascii="宋体" w:hAnsi="宋体" w:cs="宋体"/>
                <w:kern w:val="0"/>
              </w:rPr>
            </w:pPr>
            <w:r>
              <w:rPr>
                <w:rFonts w:ascii="宋体" w:hAnsi="宋体" w:cs="宋体"/>
                <w:kern w:val="0"/>
              </w:rPr>
              <w:t>0.3</w:t>
            </w:r>
          </w:p>
        </w:tc>
      </w:tr>
      <w:tr w14:paraId="776F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10803C8">
            <w:pPr>
              <w:snapToGrid w:val="0"/>
              <w:jc w:val="center"/>
              <w:rPr>
                <w:rFonts w:ascii="宋体" w:hAnsi="宋体" w:cs="宋体"/>
                <w:kern w:val="0"/>
              </w:rPr>
            </w:pPr>
            <w:r>
              <w:rPr>
                <w:rFonts w:ascii="宋体" w:hAnsi="宋体" w:cs="宋体"/>
                <w:kern w:val="0"/>
              </w:rPr>
              <w:t>4</w:t>
            </w:r>
          </w:p>
        </w:tc>
        <w:tc>
          <w:tcPr>
            <w:tcW w:w="4518" w:type="dxa"/>
            <w:vAlign w:val="center"/>
          </w:tcPr>
          <w:p w14:paraId="3B36E450">
            <w:pPr>
              <w:snapToGrid w:val="0"/>
              <w:spacing w:line="320" w:lineRule="exact"/>
              <w:jc w:val="left"/>
              <w:rPr>
                <w:rFonts w:ascii="宋体" w:cs="宋体"/>
                <w:kern w:val="0"/>
              </w:rPr>
            </w:pPr>
            <w:r>
              <w:rPr>
                <w:rFonts w:hint="eastAsia" w:ascii="宋体" w:hAnsi="宋体" w:cs="宋体"/>
                <w:kern w:val="0"/>
              </w:rPr>
              <w:t>主导产品销售收入占本企业销售收入的比重</w:t>
            </w:r>
          </w:p>
        </w:tc>
        <w:tc>
          <w:tcPr>
            <w:tcW w:w="2853" w:type="dxa"/>
            <w:vAlign w:val="center"/>
          </w:tcPr>
          <w:p w14:paraId="3301BD8A">
            <w:pPr>
              <w:snapToGrid w:val="0"/>
              <w:spacing w:line="320" w:lineRule="exact"/>
              <w:jc w:val="center"/>
              <w:rPr>
                <w:rFonts w:ascii="宋体" w:hAnsi="宋体" w:cs="宋体"/>
                <w:kern w:val="0"/>
              </w:rPr>
            </w:pPr>
            <w:r>
              <w:rPr>
                <w:rFonts w:ascii="宋体" w:hAnsi="宋体" w:cs="宋体"/>
                <w:kern w:val="0"/>
              </w:rPr>
              <w:t>0.1</w:t>
            </w:r>
            <w:r>
              <w:rPr>
                <w:rFonts w:hint="eastAsia" w:ascii="宋体" w:hAnsi="宋体" w:cs="宋体"/>
                <w:kern w:val="0"/>
              </w:rPr>
              <w:t>8</w:t>
            </w:r>
          </w:p>
        </w:tc>
        <w:tc>
          <w:tcPr>
            <w:tcW w:w="2853" w:type="dxa"/>
          </w:tcPr>
          <w:p w14:paraId="4B567D3C">
            <w:pPr>
              <w:snapToGrid w:val="0"/>
              <w:spacing w:line="320" w:lineRule="exact"/>
              <w:jc w:val="center"/>
              <w:rPr>
                <w:rFonts w:ascii="宋体" w:hAnsi="宋体" w:cs="宋体"/>
                <w:kern w:val="0"/>
              </w:rPr>
            </w:pPr>
          </w:p>
        </w:tc>
        <w:tc>
          <w:tcPr>
            <w:tcW w:w="2853" w:type="dxa"/>
          </w:tcPr>
          <w:p w14:paraId="37834814">
            <w:pPr>
              <w:snapToGrid w:val="0"/>
              <w:spacing w:line="320" w:lineRule="exact"/>
              <w:jc w:val="center"/>
              <w:rPr>
                <w:rFonts w:ascii="宋体" w:hAnsi="宋体" w:cs="宋体"/>
                <w:kern w:val="0"/>
              </w:rPr>
            </w:pPr>
          </w:p>
        </w:tc>
      </w:tr>
      <w:tr w14:paraId="4188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A935B80">
            <w:pPr>
              <w:snapToGrid w:val="0"/>
              <w:jc w:val="center"/>
              <w:rPr>
                <w:rFonts w:ascii="宋体" w:hAnsi="宋体" w:cs="宋体"/>
                <w:kern w:val="0"/>
              </w:rPr>
            </w:pPr>
            <w:r>
              <w:rPr>
                <w:rFonts w:ascii="宋体" w:hAnsi="宋体" w:cs="宋体"/>
                <w:kern w:val="0"/>
              </w:rPr>
              <w:t>5</w:t>
            </w:r>
          </w:p>
        </w:tc>
        <w:tc>
          <w:tcPr>
            <w:tcW w:w="4518" w:type="dxa"/>
            <w:vAlign w:val="center"/>
          </w:tcPr>
          <w:p w14:paraId="5807105F">
            <w:pPr>
              <w:snapToGrid w:val="0"/>
              <w:spacing w:line="320" w:lineRule="exact"/>
              <w:jc w:val="left"/>
              <w:rPr>
                <w:rFonts w:ascii="宋体" w:cs="宋体"/>
                <w:kern w:val="0"/>
              </w:rPr>
            </w:pPr>
            <w:r>
              <w:rPr>
                <w:rFonts w:hint="eastAsia" w:ascii="宋体" w:hAnsi="宋体" w:cs="宋体"/>
                <w:kern w:val="0"/>
              </w:rPr>
              <w:t>研发投入占销售收入比重</w:t>
            </w:r>
          </w:p>
        </w:tc>
        <w:tc>
          <w:tcPr>
            <w:tcW w:w="2853" w:type="dxa"/>
            <w:vAlign w:val="center"/>
          </w:tcPr>
          <w:p w14:paraId="1722B771">
            <w:pPr>
              <w:snapToGrid w:val="0"/>
              <w:spacing w:line="320" w:lineRule="exact"/>
              <w:jc w:val="center"/>
              <w:rPr>
                <w:rFonts w:ascii="宋体" w:hAnsi="宋体" w:cs="宋体"/>
                <w:kern w:val="0"/>
              </w:rPr>
            </w:pPr>
            <w:r>
              <w:rPr>
                <w:rFonts w:ascii="宋体" w:hAnsi="宋体" w:cs="宋体"/>
                <w:kern w:val="0"/>
              </w:rPr>
              <w:t>0.1</w:t>
            </w:r>
            <w:r>
              <w:rPr>
                <w:rFonts w:hint="eastAsia" w:ascii="宋体" w:hAnsi="宋体" w:cs="宋体"/>
                <w:kern w:val="0"/>
              </w:rPr>
              <w:t>8</w:t>
            </w:r>
          </w:p>
        </w:tc>
        <w:tc>
          <w:tcPr>
            <w:tcW w:w="2853" w:type="dxa"/>
          </w:tcPr>
          <w:p w14:paraId="338D78BC">
            <w:pPr>
              <w:snapToGrid w:val="0"/>
              <w:spacing w:line="320" w:lineRule="exact"/>
              <w:jc w:val="center"/>
              <w:rPr>
                <w:rFonts w:ascii="宋体" w:hAnsi="宋体" w:cs="宋体"/>
                <w:kern w:val="0"/>
              </w:rPr>
            </w:pPr>
            <w:r>
              <w:rPr>
                <w:rFonts w:ascii="宋体" w:hAnsi="宋体" w:cs="宋体"/>
                <w:kern w:val="0"/>
              </w:rPr>
              <w:t>0.15</w:t>
            </w:r>
          </w:p>
        </w:tc>
        <w:tc>
          <w:tcPr>
            <w:tcW w:w="2853" w:type="dxa"/>
          </w:tcPr>
          <w:p w14:paraId="12610D01">
            <w:pPr>
              <w:snapToGrid w:val="0"/>
              <w:spacing w:line="320" w:lineRule="exact"/>
              <w:jc w:val="center"/>
              <w:rPr>
                <w:rFonts w:ascii="宋体" w:hAnsi="宋体" w:cs="宋体"/>
                <w:kern w:val="0"/>
              </w:rPr>
            </w:pPr>
          </w:p>
        </w:tc>
      </w:tr>
      <w:tr w14:paraId="58A2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8B36492">
            <w:pPr>
              <w:snapToGrid w:val="0"/>
              <w:jc w:val="center"/>
              <w:rPr>
                <w:rFonts w:ascii="宋体" w:hAnsi="宋体" w:cs="宋体"/>
                <w:kern w:val="0"/>
              </w:rPr>
            </w:pPr>
            <w:r>
              <w:rPr>
                <w:rFonts w:hint="eastAsia" w:ascii="宋体" w:hAnsi="宋体" w:cs="宋体"/>
                <w:kern w:val="0"/>
              </w:rPr>
              <w:t>6</w:t>
            </w:r>
          </w:p>
        </w:tc>
        <w:tc>
          <w:tcPr>
            <w:tcW w:w="4518" w:type="dxa"/>
            <w:vAlign w:val="center"/>
          </w:tcPr>
          <w:p w14:paraId="296C4B33">
            <w:pPr>
              <w:snapToGrid w:val="0"/>
              <w:spacing w:line="320" w:lineRule="exact"/>
              <w:jc w:val="left"/>
              <w:rPr>
                <w:rFonts w:ascii="宋体" w:cs="宋体"/>
                <w:kern w:val="0"/>
              </w:rPr>
            </w:pPr>
            <w:r>
              <w:rPr>
                <w:rFonts w:hint="eastAsia" w:ascii="宋体" w:hAnsi="宋体" w:cs="宋体"/>
                <w:kern w:val="0"/>
              </w:rPr>
              <w:t>近两年营业收入平均增速</w:t>
            </w:r>
          </w:p>
        </w:tc>
        <w:tc>
          <w:tcPr>
            <w:tcW w:w="2853" w:type="dxa"/>
            <w:vAlign w:val="center"/>
          </w:tcPr>
          <w:p w14:paraId="7EA58DC9">
            <w:pPr>
              <w:snapToGrid w:val="0"/>
              <w:spacing w:line="320" w:lineRule="exact"/>
              <w:jc w:val="center"/>
              <w:rPr>
                <w:rFonts w:ascii="宋体" w:hAnsi="宋体" w:cs="宋体"/>
                <w:kern w:val="0"/>
              </w:rPr>
            </w:pPr>
            <w:r>
              <w:rPr>
                <w:rFonts w:ascii="宋体" w:hAnsi="宋体" w:cs="宋体"/>
                <w:kern w:val="0"/>
              </w:rPr>
              <w:t>0.1</w:t>
            </w:r>
          </w:p>
        </w:tc>
        <w:tc>
          <w:tcPr>
            <w:tcW w:w="2853" w:type="dxa"/>
          </w:tcPr>
          <w:p w14:paraId="03BFDD8E">
            <w:pPr>
              <w:snapToGrid w:val="0"/>
              <w:spacing w:line="320" w:lineRule="exact"/>
              <w:jc w:val="center"/>
              <w:rPr>
                <w:rFonts w:ascii="宋体" w:hAnsi="宋体" w:cs="宋体"/>
                <w:kern w:val="0"/>
              </w:rPr>
            </w:pPr>
          </w:p>
        </w:tc>
        <w:tc>
          <w:tcPr>
            <w:tcW w:w="2853" w:type="dxa"/>
          </w:tcPr>
          <w:p w14:paraId="1357E52A">
            <w:pPr>
              <w:snapToGrid w:val="0"/>
              <w:spacing w:line="320" w:lineRule="exact"/>
              <w:jc w:val="center"/>
              <w:rPr>
                <w:rFonts w:ascii="宋体" w:hAnsi="宋体" w:cs="宋体"/>
                <w:kern w:val="0"/>
              </w:rPr>
            </w:pPr>
          </w:p>
        </w:tc>
      </w:tr>
      <w:tr w14:paraId="541E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86119E8">
            <w:pPr>
              <w:snapToGrid w:val="0"/>
              <w:jc w:val="center"/>
              <w:rPr>
                <w:rFonts w:ascii="宋体" w:hAnsi="宋体" w:cs="宋体"/>
                <w:kern w:val="0"/>
              </w:rPr>
            </w:pPr>
            <w:r>
              <w:rPr>
                <w:rFonts w:hint="eastAsia" w:ascii="宋体" w:hAnsi="宋体" w:cs="宋体"/>
                <w:kern w:val="0"/>
              </w:rPr>
              <w:t>7</w:t>
            </w:r>
          </w:p>
        </w:tc>
        <w:tc>
          <w:tcPr>
            <w:tcW w:w="4518" w:type="dxa"/>
            <w:vAlign w:val="center"/>
          </w:tcPr>
          <w:p w14:paraId="5887893B">
            <w:pPr>
              <w:snapToGrid w:val="0"/>
              <w:spacing w:line="320" w:lineRule="exact"/>
              <w:jc w:val="left"/>
              <w:rPr>
                <w:rFonts w:ascii="宋体" w:cs="宋体"/>
                <w:kern w:val="0"/>
              </w:rPr>
            </w:pPr>
            <w:r>
              <w:rPr>
                <w:rFonts w:hint="eastAsia" w:ascii="宋体" w:hAnsi="宋体" w:cs="宋体"/>
                <w:kern w:val="0"/>
              </w:rPr>
              <w:t>企业拥有与主业相关的自主知识产权数（发明专利、实用新型专利和软件著作权等）</w:t>
            </w:r>
          </w:p>
        </w:tc>
        <w:tc>
          <w:tcPr>
            <w:tcW w:w="2853" w:type="dxa"/>
            <w:vAlign w:val="center"/>
          </w:tcPr>
          <w:p w14:paraId="4CB9A6DB">
            <w:pPr>
              <w:snapToGrid w:val="0"/>
              <w:spacing w:line="320" w:lineRule="exact"/>
              <w:jc w:val="center"/>
              <w:rPr>
                <w:rFonts w:ascii="宋体" w:hAnsi="宋体" w:cs="宋体"/>
                <w:kern w:val="0"/>
              </w:rPr>
            </w:pPr>
            <w:r>
              <w:rPr>
                <w:rFonts w:ascii="宋体" w:hAnsi="宋体" w:cs="宋体"/>
                <w:kern w:val="0"/>
              </w:rPr>
              <w:t>0.1</w:t>
            </w:r>
            <w:r>
              <w:rPr>
                <w:rFonts w:hint="eastAsia" w:ascii="宋体" w:hAnsi="宋体" w:cs="宋体"/>
                <w:kern w:val="0"/>
              </w:rPr>
              <w:t>2</w:t>
            </w:r>
          </w:p>
        </w:tc>
        <w:tc>
          <w:tcPr>
            <w:tcW w:w="2853" w:type="dxa"/>
          </w:tcPr>
          <w:p w14:paraId="654424F0">
            <w:pPr>
              <w:snapToGrid w:val="0"/>
              <w:spacing w:line="320" w:lineRule="exact"/>
              <w:jc w:val="center"/>
              <w:rPr>
                <w:rFonts w:ascii="宋体" w:hAnsi="宋体" w:cs="宋体"/>
                <w:kern w:val="0"/>
              </w:rPr>
            </w:pPr>
          </w:p>
        </w:tc>
        <w:tc>
          <w:tcPr>
            <w:tcW w:w="2853" w:type="dxa"/>
          </w:tcPr>
          <w:p w14:paraId="3DCBA7C5">
            <w:pPr>
              <w:snapToGrid w:val="0"/>
              <w:spacing w:line="320" w:lineRule="exact"/>
              <w:jc w:val="center"/>
              <w:rPr>
                <w:rFonts w:ascii="宋体" w:hAnsi="宋体" w:cs="宋体"/>
                <w:kern w:val="0"/>
              </w:rPr>
            </w:pPr>
          </w:p>
        </w:tc>
      </w:tr>
      <w:tr w14:paraId="6FB7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77DBC3C">
            <w:pPr>
              <w:snapToGrid w:val="0"/>
              <w:jc w:val="center"/>
              <w:rPr>
                <w:rFonts w:ascii="宋体" w:hAnsi="宋体" w:cs="宋体"/>
                <w:kern w:val="0"/>
              </w:rPr>
            </w:pPr>
            <w:r>
              <w:rPr>
                <w:rFonts w:hint="eastAsia" w:ascii="宋体" w:hAnsi="宋体" w:cs="宋体"/>
                <w:kern w:val="0"/>
              </w:rPr>
              <w:t>8</w:t>
            </w:r>
          </w:p>
        </w:tc>
        <w:tc>
          <w:tcPr>
            <w:tcW w:w="4518" w:type="dxa"/>
            <w:vAlign w:val="center"/>
          </w:tcPr>
          <w:p w14:paraId="0F0D08E3">
            <w:pPr>
              <w:snapToGrid w:val="0"/>
              <w:spacing w:line="320" w:lineRule="exact"/>
              <w:jc w:val="left"/>
              <w:rPr>
                <w:rFonts w:ascii="宋体" w:cs="宋体"/>
                <w:kern w:val="0"/>
              </w:rPr>
            </w:pPr>
            <w:r>
              <w:rPr>
                <w:rFonts w:hint="eastAsia" w:ascii="宋体" w:hAnsi="宋体" w:cs="宋体"/>
                <w:kern w:val="0"/>
              </w:rPr>
              <w:t>牵头或参与制定国家标准、行业标准、地方标准或者国际标准件数</w:t>
            </w:r>
          </w:p>
        </w:tc>
        <w:tc>
          <w:tcPr>
            <w:tcW w:w="2853" w:type="dxa"/>
            <w:vAlign w:val="center"/>
          </w:tcPr>
          <w:p w14:paraId="2D8D7132">
            <w:pPr>
              <w:snapToGrid w:val="0"/>
              <w:spacing w:line="320" w:lineRule="exact"/>
              <w:jc w:val="center"/>
              <w:rPr>
                <w:rFonts w:ascii="宋体" w:hAnsi="宋体" w:cs="宋体"/>
                <w:kern w:val="0"/>
              </w:rPr>
            </w:pPr>
            <w:r>
              <w:rPr>
                <w:rFonts w:ascii="宋体" w:hAnsi="宋体" w:cs="宋体"/>
                <w:kern w:val="0"/>
              </w:rPr>
              <w:t>0.</w:t>
            </w:r>
            <w:r>
              <w:rPr>
                <w:rFonts w:hint="eastAsia" w:ascii="宋体" w:hAnsi="宋体" w:cs="宋体"/>
                <w:kern w:val="0"/>
              </w:rPr>
              <w:t>12</w:t>
            </w:r>
          </w:p>
        </w:tc>
        <w:tc>
          <w:tcPr>
            <w:tcW w:w="2853" w:type="dxa"/>
          </w:tcPr>
          <w:p w14:paraId="238CA418">
            <w:pPr>
              <w:snapToGrid w:val="0"/>
              <w:spacing w:line="320" w:lineRule="exact"/>
              <w:jc w:val="center"/>
              <w:rPr>
                <w:rFonts w:ascii="宋体" w:hAnsi="宋体" w:cs="宋体"/>
                <w:kern w:val="0"/>
              </w:rPr>
            </w:pPr>
          </w:p>
        </w:tc>
        <w:tc>
          <w:tcPr>
            <w:tcW w:w="2853" w:type="dxa"/>
          </w:tcPr>
          <w:p w14:paraId="6A3EBF09">
            <w:pPr>
              <w:snapToGrid w:val="0"/>
              <w:spacing w:line="320" w:lineRule="exact"/>
              <w:jc w:val="center"/>
              <w:rPr>
                <w:rFonts w:ascii="宋体" w:hAnsi="宋体" w:cs="宋体"/>
                <w:kern w:val="0"/>
              </w:rPr>
            </w:pPr>
          </w:p>
        </w:tc>
      </w:tr>
      <w:tr w14:paraId="6140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90F7FDB">
            <w:pPr>
              <w:snapToGrid w:val="0"/>
              <w:jc w:val="center"/>
              <w:rPr>
                <w:rFonts w:ascii="宋体" w:hAnsi="宋体" w:cs="宋体"/>
                <w:kern w:val="0"/>
              </w:rPr>
            </w:pPr>
            <w:r>
              <w:rPr>
                <w:rFonts w:hint="eastAsia" w:ascii="宋体" w:hAnsi="宋体" w:cs="宋体"/>
                <w:kern w:val="0"/>
              </w:rPr>
              <w:t>9</w:t>
            </w:r>
          </w:p>
        </w:tc>
        <w:tc>
          <w:tcPr>
            <w:tcW w:w="4518" w:type="dxa"/>
            <w:vAlign w:val="center"/>
          </w:tcPr>
          <w:p w14:paraId="48871BEE">
            <w:pPr>
              <w:snapToGrid w:val="0"/>
              <w:spacing w:line="320" w:lineRule="exact"/>
              <w:jc w:val="left"/>
              <w:rPr>
                <w:rFonts w:ascii="宋体" w:cs="宋体"/>
                <w:kern w:val="0"/>
              </w:rPr>
            </w:pPr>
            <w:r>
              <w:rPr>
                <w:rFonts w:hint="eastAsia" w:ascii="宋体" w:hAnsi="宋体" w:cs="宋体"/>
                <w:kern w:val="0"/>
              </w:rPr>
              <w:t>单个产品的细分市场占有率排名</w:t>
            </w:r>
          </w:p>
        </w:tc>
        <w:tc>
          <w:tcPr>
            <w:tcW w:w="2853" w:type="dxa"/>
            <w:vAlign w:val="center"/>
          </w:tcPr>
          <w:p w14:paraId="1B250175">
            <w:pPr>
              <w:snapToGrid w:val="0"/>
              <w:spacing w:line="320" w:lineRule="exact"/>
              <w:jc w:val="center"/>
              <w:rPr>
                <w:rFonts w:ascii="宋体" w:cs="宋体"/>
                <w:kern w:val="0"/>
              </w:rPr>
            </w:pPr>
          </w:p>
        </w:tc>
        <w:tc>
          <w:tcPr>
            <w:tcW w:w="2853" w:type="dxa"/>
          </w:tcPr>
          <w:p w14:paraId="68A06CA4">
            <w:pPr>
              <w:snapToGrid w:val="0"/>
              <w:spacing w:line="320" w:lineRule="exact"/>
              <w:jc w:val="center"/>
              <w:rPr>
                <w:rFonts w:ascii="宋体" w:hAnsi="宋体" w:cs="宋体"/>
                <w:kern w:val="0"/>
              </w:rPr>
            </w:pPr>
            <w:r>
              <w:rPr>
                <w:rFonts w:ascii="宋体" w:hAnsi="宋体" w:cs="宋体"/>
                <w:kern w:val="0"/>
              </w:rPr>
              <w:t>0.2</w:t>
            </w:r>
          </w:p>
        </w:tc>
        <w:tc>
          <w:tcPr>
            <w:tcW w:w="2853" w:type="dxa"/>
          </w:tcPr>
          <w:p w14:paraId="76FA0124">
            <w:pPr>
              <w:snapToGrid w:val="0"/>
              <w:spacing w:line="320" w:lineRule="exact"/>
              <w:jc w:val="center"/>
              <w:rPr>
                <w:rFonts w:ascii="宋体" w:hAnsi="宋体" w:cs="宋体"/>
                <w:kern w:val="0"/>
              </w:rPr>
            </w:pPr>
            <w:r>
              <w:rPr>
                <w:rFonts w:ascii="宋体" w:hAnsi="宋体" w:cs="宋体"/>
                <w:kern w:val="0"/>
              </w:rPr>
              <w:t>0.4</w:t>
            </w:r>
          </w:p>
        </w:tc>
      </w:tr>
      <w:tr w14:paraId="0C52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87195DF">
            <w:pPr>
              <w:snapToGrid w:val="0"/>
              <w:jc w:val="center"/>
              <w:rPr>
                <w:rFonts w:ascii="宋体" w:hAnsi="宋体" w:cs="宋体"/>
                <w:kern w:val="0"/>
              </w:rPr>
            </w:pPr>
            <w:r>
              <w:rPr>
                <w:rFonts w:hint="eastAsia" w:ascii="宋体" w:hAnsi="宋体" w:cs="宋体"/>
                <w:kern w:val="0"/>
              </w:rPr>
              <w:t>10</w:t>
            </w:r>
          </w:p>
        </w:tc>
        <w:tc>
          <w:tcPr>
            <w:tcW w:w="4518" w:type="dxa"/>
            <w:vAlign w:val="center"/>
          </w:tcPr>
          <w:p w14:paraId="0E140A87">
            <w:pPr>
              <w:snapToGrid w:val="0"/>
              <w:jc w:val="left"/>
              <w:rPr>
                <w:rFonts w:ascii="宋体" w:cs="宋体"/>
                <w:kern w:val="0"/>
              </w:rPr>
            </w:pPr>
            <w:r>
              <w:rPr>
                <w:rFonts w:hint="eastAsia" w:ascii="宋体" w:hAnsi="宋体" w:cs="宋体"/>
                <w:kern w:val="0"/>
              </w:rPr>
              <w:t>纳税总额</w:t>
            </w:r>
          </w:p>
        </w:tc>
        <w:tc>
          <w:tcPr>
            <w:tcW w:w="2853" w:type="dxa"/>
            <w:vAlign w:val="center"/>
          </w:tcPr>
          <w:p w14:paraId="2FB8AEE0">
            <w:pPr>
              <w:snapToGrid w:val="0"/>
              <w:spacing w:line="320" w:lineRule="exact"/>
              <w:jc w:val="center"/>
              <w:rPr>
                <w:rFonts w:ascii="宋体" w:cs="宋体"/>
                <w:kern w:val="0"/>
              </w:rPr>
            </w:pPr>
          </w:p>
        </w:tc>
        <w:tc>
          <w:tcPr>
            <w:tcW w:w="2853" w:type="dxa"/>
          </w:tcPr>
          <w:p w14:paraId="3070B2DE">
            <w:pPr>
              <w:snapToGrid w:val="0"/>
              <w:spacing w:line="320" w:lineRule="exact"/>
              <w:jc w:val="center"/>
              <w:rPr>
                <w:rFonts w:ascii="宋体" w:hAnsi="宋体" w:cs="宋体"/>
                <w:kern w:val="0"/>
              </w:rPr>
            </w:pPr>
            <w:r>
              <w:rPr>
                <w:rFonts w:ascii="宋体" w:hAnsi="宋体" w:cs="宋体"/>
                <w:kern w:val="0"/>
              </w:rPr>
              <w:t>0.2</w:t>
            </w:r>
          </w:p>
        </w:tc>
        <w:tc>
          <w:tcPr>
            <w:tcW w:w="2853" w:type="dxa"/>
          </w:tcPr>
          <w:p w14:paraId="0B041B7E">
            <w:pPr>
              <w:snapToGrid w:val="0"/>
              <w:spacing w:line="320" w:lineRule="exact"/>
              <w:jc w:val="center"/>
              <w:rPr>
                <w:rFonts w:ascii="宋体" w:hAnsi="宋体" w:cs="宋体"/>
                <w:kern w:val="0"/>
              </w:rPr>
            </w:pPr>
            <w:r>
              <w:rPr>
                <w:rFonts w:ascii="宋体" w:hAnsi="宋体" w:cs="宋体"/>
                <w:kern w:val="0"/>
              </w:rPr>
              <w:t>0.3</w:t>
            </w:r>
          </w:p>
        </w:tc>
      </w:tr>
      <w:tr w14:paraId="6A5D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2C69876">
            <w:pPr>
              <w:snapToGrid w:val="0"/>
              <w:jc w:val="center"/>
              <w:rPr>
                <w:rFonts w:ascii="宋体" w:hAnsi="宋体" w:cs="宋体"/>
                <w:kern w:val="0"/>
              </w:rPr>
            </w:pPr>
            <w:r>
              <w:rPr>
                <w:rFonts w:hint="eastAsia" w:ascii="宋体" w:hAnsi="宋体" w:cs="宋体"/>
                <w:kern w:val="0"/>
              </w:rPr>
              <w:t>11</w:t>
            </w:r>
          </w:p>
        </w:tc>
        <w:tc>
          <w:tcPr>
            <w:tcW w:w="4518" w:type="dxa"/>
            <w:vAlign w:val="center"/>
          </w:tcPr>
          <w:p w14:paraId="3A7C7077">
            <w:pPr>
              <w:snapToGrid w:val="0"/>
              <w:jc w:val="left"/>
              <w:rPr>
                <w:rFonts w:ascii="宋体" w:cs="宋体"/>
                <w:kern w:val="0"/>
              </w:rPr>
            </w:pPr>
            <w:r>
              <w:rPr>
                <w:rFonts w:hint="eastAsia" w:ascii="宋体" w:hAnsi="宋体" w:cs="宋体"/>
                <w:kern w:val="0"/>
              </w:rPr>
              <w:t>发明专利数</w:t>
            </w:r>
          </w:p>
        </w:tc>
        <w:tc>
          <w:tcPr>
            <w:tcW w:w="2853" w:type="dxa"/>
            <w:vAlign w:val="center"/>
          </w:tcPr>
          <w:p w14:paraId="2042D789">
            <w:pPr>
              <w:snapToGrid w:val="0"/>
              <w:spacing w:line="320" w:lineRule="exact"/>
              <w:jc w:val="center"/>
              <w:rPr>
                <w:rFonts w:ascii="宋体" w:cs="宋体"/>
                <w:kern w:val="0"/>
              </w:rPr>
            </w:pPr>
          </w:p>
        </w:tc>
        <w:tc>
          <w:tcPr>
            <w:tcW w:w="2853" w:type="dxa"/>
          </w:tcPr>
          <w:p w14:paraId="378AEF2D">
            <w:pPr>
              <w:snapToGrid w:val="0"/>
              <w:spacing w:line="320" w:lineRule="exact"/>
              <w:jc w:val="center"/>
              <w:rPr>
                <w:rFonts w:ascii="宋体" w:hAnsi="宋体" w:cs="宋体"/>
                <w:kern w:val="0"/>
              </w:rPr>
            </w:pPr>
            <w:r>
              <w:rPr>
                <w:rFonts w:ascii="宋体" w:hAnsi="宋体" w:cs="宋体"/>
                <w:kern w:val="0"/>
              </w:rPr>
              <w:t>0.15</w:t>
            </w:r>
          </w:p>
        </w:tc>
        <w:tc>
          <w:tcPr>
            <w:tcW w:w="2853" w:type="dxa"/>
          </w:tcPr>
          <w:p w14:paraId="75A9C916">
            <w:pPr>
              <w:snapToGrid w:val="0"/>
              <w:spacing w:line="320" w:lineRule="exact"/>
              <w:jc w:val="center"/>
              <w:rPr>
                <w:rFonts w:ascii="宋体" w:hAnsi="宋体" w:cs="宋体"/>
                <w:kern w:val="0"/>
              </w:rPr>
            </w:pPr>
          </w:p>
        </w:tc>
      </w:tr>
    </w:tbl>
    <w:p w14:paraId="432DFF04">
      <w:pPr>
        <w:snapToGrid w:val="0"/>
        <w:rPr>
          <w:rFonts w:ascii="宋体" w:cs="宋体"/>
          <w:kern w:val="0"/>
        </w:rPr>
      </w:pPr>
      <w:r>
        <w:rPr>
          <w:rFonts w:hint="eastAsia" w:ascii="宋体" w:hAnsi="宋体" w:cs="宋体"/>
          <w:kern w:val="0"/>
        </w:rPr>
        <w:t>备注：</w:t>
      </w:r>
    </w:p>
    <w:p w14:paraId="1EFA8889">
      <w:pPr>
        <w:snapToGrid w:val="0"/>
        <w:ind w:left="420" w:leftChars="200"/>
        <w:rPr>
          <w:rFonts w:ascii="宋体" w:cs="宋体"/>
          <w:kern w:val="0"/>
        </w:rPr>
      </w:pPr>
      <w:r>
        <w:rPr>
          <w:rFonts w:ascii="宋体" w:hAnsi="宋体" w:cs="宋体"/>
          <w:kern w:val="0"/>
        </w:rPr>
        <w:t xml:space="preserve">1. </w:t>
      </w:r>
      <w:r>
        <w:rPr>
          <w:rFonts w:hint="eastAsia" w:ascii="宋体" w:hAnsi="宋体" w:cs="宋体"/>
          <w:kern w:val="0"/>
        </w:rPr>
        <w:t>“小巨人”企业奖励评价对象根据“专精特新”企业拟奖励名单确定，“隐形冠军”企业奖励评价对象根据“小巨人”企业拟奖励名单确定。</w:t>
      </w:r>
    </w:p>
    <w:p w14:paraId="0886C5D0">
      <w:pPr>
        <w:snapToGrid w:val="0"/>
        <w:ind w:firstLine="420" w:firstLineChars="200"/>
        <w:rPr>
          <w:rFonts w:ascii="宋体" w:cs="宋体"/>
          <w:kern w:val="0"/>
          <w:u w:val="single"/>
        </w:rPr>
      </w:pPr>
      <w:r>
        <w:rPr>
          <w:rFonts w:ascii="宋体" w:hAnsi="宋体" w:cs="宋体"/>
          <w:kern w:val="0"/>
        </w:rPr>
        <w:t>2.</w:t>
      </w:r>
      <w:r>
        <w:rPr>
          <w:rFonts w:hint="eastAsia" w:ascii="宋体" w:hAnsi="宋体" w:cs="宋体"/>
          <w:kern w:val="0"/>
        </w:rPr>
        <w:t>各单项指标的基础分均为</w:t>
      </w:r>
      <w:r>
        <w:rPr>
          <w:rFonts w:ascii="宋体" w:hAnsi="宋体" w:cs="宋体"/>
          <w:kern w:val="0"/>
        </w:rPr>
        <w:t>100</w:t>
      </w:r>
      <w:r>
        <w:rPr>
          <w:rFonts w:hint="eastAsia" w:ascii="宋体" w:hAnsi="宋体" w:cs="宋体"/>
          <w:kern w:val="0"/>
        </w:rPr>
        <w:t>分，其计算公式为：单项指标分值</w:t>
      </w:r>
      <w:r>
        <w:rPr>
          <w:rFonts w:ascii="宋体" w:hAnsi="宋体" w:cs="宋体"/>
          <w:kern w:val="0"/>
        </w:rPr>
        <w:t>=</w:t>
      </w:r>
      <w:r>
        <w:rPr>
          <w:rFonts w:hint="eastAsia" w:ascii="宋体" w:hAnsi="宋体" w:cs="宋体"/>
          <w:kern w:val="0"/>
        </w:rPr>
        <w:t>企业该单项指标数÷第一名该单项指标数×权重系数×基础分值，其中单个产品细分市场占有率国内排名分值计算公式为：企业分值</w:t>
      </w:r>
      <w:r>
        <w:rPr>
          <w:rFonts w:ascii="宋体" w:hAnsi="宋体" w:cs="宋体"/>
          <w:kern w:val="0"/>
        </w:rPr>
        <w:t>=[</w:t>
      </w:r>
      <w:r>
        <w:rPr>
          <w:rFonts w:hint="eastAsia" w:ascii="宋体" w:hAnsi="宋体" w:cs="宋体"/>
          <w:kern w:val="0"/>
        </w:rPr>
        <w:t>权重系数</w:t>
      </w:r>
      <w:r>
        <w:rPr>
          <w:rFonts w:ascii="宋体" w:hAnsi="宋体" w:cs="宋体"/>
          <w:kern w:val="0"/>
        </w:rPr>
        <w:t>-</w:t>
      </w:r>
      <w:r>
        <w:rPr>
          <w:rFonts w:hint="eastAsia" w:ascii="宋体" w:hAnsi="宋体" w:cs="宋体"/>
          <w:kern w:val="0"/>
        </w:rPr>
        <w:t>（企业国内排名</w:t>
      </w:r>
      <w:r>
        <w:rPr>
          <w:rFonts w:ascii="宋体" w:hAnsi="宋体" w:cs="宋体"/>
          <w:kern w:val="0"/>
        </w:rPr>
        <w:t>-1</w:t>
      </w:r>
      <w:r>
        <w:rPr>
          <w:rFonts w:hint="eastAsia" w:ascii="宋体" w:hAnsi="宋体" w:cs="宋体"/>
          <w:kern w:val="0"/>
        </w:rPr>
        <w:t>）×排名系数</w:t>
      </w:r>
      <w:r>
        <w:rPr>
          <w:rFonts w:ascii="宋体" w:hAnsi="宋体" w:cs="宋体"/>
          <w:kern w:val="0"/>
        </w:rPr>
        <w:t>]</w:t>
      </w:r>
      <w:r>
        <w:rPr>
          <w:rFonts w:hint="eastAsia" w:ascii="宋体" w:hAnsi="宋体" w:cs="宋体"/>
          <w:kern w:val="0"/>
        </w:rPr>
        <w:t>×基础分值。加分项：市级研发机构加0.02分、国家级研发机构加0.04分；两化融合贯标企业加0.02分；参加“创客中国”创新创业大赛企业加0.02分、市级获奖项目加0.04分、国家级获奖项目加0.06分；市级以上行政部门认定的科技型、创新型企业加0.01分。</w:t>
      </w:r>
    </w:p>
    <w:p w14:paraId="55F694F3">
      <w:pPr>
        <w:tabs>
          <w:tab w:val="left" w:pos="312"/>
        </w:tabs>
        <w:snapToGrid w:val="0"/>
        <w:ind w:firstLine="420" w:firstLineChars="200"/>
        <w:sectPr>
          <w:footerReference r:id="rId8" w:type="default"/>
          <w:pgSz w:w="16838" w:h="11906" w:orient="landscape"/>
          <w:pgMar w:top="1800" w:right="1440" w:bottom="1800" w:left="1440" w:header="851" w:footer="992" w:gutter="0"/>
          <w:pgNumType w:fmt="numberInDash"/>
          <w:cols w:space="425" w:num="1"/>
          <w:docGrid w:linePitch="312" w:charSpace="0"/>
        </w:sectPr>
      </w:pPr>
      <w:r>
        <w:rPr>
          <w:rFonts w:ascii="宋体" w:hAnsi="宋体" w:cs="宋体"/>
          <w:kern w:val="0"/>
        </w:rPr>
        <w:t>3</w:t>
      </w:r>
      <w:r>
        <w:rPr>
          <w:rFonts w:hint="eastAsia" w:ascii="宋体" w:hAnsi="宋体" w:cs="宋体"/>
          <w:kern w:val="0"/>
        </w:rPr>
        <w:t>．将各个单项指标得分及加分项相加计算企业综合得分，“专精特新”企业奖励名单根据综合得分排序确定不超过</w:t>
      </w:r>
      <w:r>
        <w:rPr>
          <w:rFonts w:ascii="宋体" w:hAnsi="宋体" w:cs="宋体"/>
          <w:kern w:val="0"/>
        </w:rPr>
        <w:t>200</w:t>
      </w:r>
      <w:r>
        <w:rPr>
          <w:rFonts w:hint="eastAsia" w:ascii="宋体" w:hAnsi="宋体" w:cs="宋体"/>
          <w:kern w:val="0"/>
        </w:rPr>
        <w:t>家企业进行择优奖励，</w:t>
      </w:r>
      <w:r>
        <w:rPr>
          <w:rFonts w:ascii="宋体" w:hAnsi="宋体" w:cs="宋体"/>
          <w:kern w:val="0"/>
        </w:rPr>
        <w:t xml:space="preserve"> </w:t>
      </w:r>
      <w:r>
        <w:rPr>
          <w:rFonts w:hint="eastAsia" w:ascii="宋体" w:hAnsi="宋体" w:cs="宋体"/>
          <w:kern w:val="0"/>
        </w:rPr>
        <w:t>“小巨人”企业</w:t>
      </w:r>
      <w:r>
        <w:rPr>
          <w:rFonts w:ascii="宋体" w:hAnsi="宋体" w:cs="宋体"/>
          <w:kern w:val="0"/>
        </w:rPr>
        <w:t xml:space="preserve"> </w:t>
      </w:r>
      <w:r>
        <w:rPr>
          <w:rFonts w:hint="eastAsia" w:ascii="宋体" w:hAnsi="宋体" w:cs="宋体"/>
          <w:kern w:val="0"/>
        </w:rPr>
        <w:t>奖励不超过</w:t>
      </w:r>
      <w:r>
        <w:rPr>
          <w:rFonts w:ascii="宋体" w:hAnsi="宋体" w:cs="宋体"/>
          <w:kern w:val="0"/>
        </w:rPr>
        <w:t>20</w:t>
      </w:r>
      <w:r>
        <w:rPr>
          <w:rFonts w:hint="eastAsia" w:ascii="宋体" w:hAnsi="宋体" w:cs="宋体"/>
          <w:kern w:val="0"/>
        </w:rPr>
        <w:t>家，“隐形冠军”企业奖励不超过</w:t>
      </w:r>
      <w:r>
        <w:rPr>
          <w:rFonts w:ascii="宋体" w:hAnsi="宋体" w:cs="宋体"/>
          <w:kern w:val="0"/>
        </w:rPr>
        <w:t>10</w:t>
      </w:r>
      <w:r>
        <w:rPr>
          <w:rFonts w:hint="eastAsia" w:ascii="宋体" w:hAnsi="宋体" w:cs="宋体"/>
          <w:kern w:val="0"/>
        </w:rPr>
        <w:t>家。</w:t>
      </w:r>
    </w:p>
    <w:p w14:paraId="4C9CD819">
      <w:pPr>
        <w:adjustRightInd w:val="0"/>
        <w:snapToGrid w:val="0"/>
        <w:spacing w:line="600" w:lineRule="atLeast"/>
        <w:rPr>
          <w:rFonts w:ascii="方正黑体_GBK" w:hAnsi="方正仿宋_GBK" w:eastAsia="方正黑体_GBK"/>
          <w:sz w:val="32"/>
          <w:szCs w:val="32"/>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4</w:t>
      </w:r>
    </w:p>
    <w:p w14:paraId="32AC0F62">
      <w:pPr>
        <w:adjustRightInd w:val="0"/>
        <w:snapToGrid w:val="0"/>
        <w:spacing w:line="600" w:lineRule="atLeast"/>
        <w:rPr>
          <w:rFonts w:ascii="方正仿宋_GBK" w:eastAsia="方正仿宋_GBK"/>
          <w:sz w:val="32"/>
          <w:szCs w:val="32"/>
        </w:rPr>
      </w:pPr>
    </w:p>
    <w:p w14:paraId="0AA1E60C">
      <w:pPr>
        <w:adjustRightInd w:val="0"/>
        <w:snapToGrid w:val="0"/>
        <w:spacing w:line="600" w:lineRule="atLeast"/>
        <w:jc w:val="center"/>
        <w:rPr>
          <w:rFonts w:ascii="方正小标宋_GBK" w:eastAsia="方正小标宋_GBK"/>
          <w:sz w:val="44"/>
          <w:szCs w:val="44"/>
        </w:rPr>
      </w:pPr>
      <w:r>
        <w:rPr>
          <w:rFonts w:hint="eastAsia" w:ascii="方正小标宋_GBK" w:eastAsia="方正小标宋_GBK" w:cs="方正小标宋_GBK"/>
          <w:sz w:val="44"/>
          <w:szCs w:val="44"/>
          <w:lang w:eastAsia="zh-CN"/>
        </w:rPr>
        <w:t>专精特新中小企业</w:t>
      </w:r>
      <w:r>
        <w:rPr>
          <w:rFonts w:hint="eastAsia" w:ascii="方正小标宋_GBK" w:eastAsia="方正小标宋_GBK" w:cs="方正小标宋_GBK"/>
          <w:sz w:val="44"/>
          <w:szCs w:val="44"/>
        </w:rPr>
        <w:t>培育库入库条件及申报</w:t>
      </w:r>
    </w:p>
    <w:p w14:paraId="3489A07A">
      <w:pPr>
        <w:adjustRightInd w:val="0"/>
        <w:snapToGrid w:val="0"/>
        <w:spacing w:line="600" w:lineRule="atLeast"/>
        <w:rPr>
          <w:rFonts w:ascii="方正仿宋_GBK" w:eastAsia="方正仿宋_GBK"/>
          <w:sz w:val="32"/>
          <w:szCs w:val="32"/>
        </w:rPr>
      </w:pPr>
    </w:p>
    <w:p w14:paraId="60CBEBDA">
      <w:pPr>
        <w:adjustRightInd w:val="0"/>
        <w:snapToGrid w:val="0"/>
        <w:spacing w:line="600" w:lineRule="atLeast"/>
        <w:ind w:firstLine="640" w:firstLineChars="200"/>
        <w:rPr>
          <w:rFonts w:ascii="方正黑体_GBK" w:hAnsi="方正仿宋_GBK" w:eastAsia="方正黑体_GBK"/>
          <w:sz w:val="32"/>
          <w:szCs w:val="32"/>
        </w:rPr>
      </w:pPr>
      <w:r>
        <w:rPr>
          <w:rFonts w:hint="eastAsia" w:ascii="方正黑体_GBK" w:hAnsi="方正仿宋_GBK" w:eastAsia="方正黑体_GBK" w:cs="方正黑体_GBK"/>
          <w:sz w:val="32"/>
          <w:szCs w:val="32"/>
        </w:rPr>
        <w:t>一、入库条件</w:t>
      </w:r>
    </w:p>
    <w:p w14:paraId="0A571419">
      <w:pPr>
        <w:adjustRightInd w:val="0"/>
        <w:snapToGrid w:val="0"/>
        <w:spacing w:line="600" w:lineRule="atLeas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（一）企业</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9年度营业收入在</w:t>
      </w:r>
      <w:r>
        <w:rPr>
          <w:rFonts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rPr>
        <w:t>万以上（“十三五”国家战略性新兴产业企业可放宽至</w:t>
      </w:r>
      <w:r>
        <w:rPr>
          <w:rFonts w:ascii="方正仿宋_GBK" w:hAnsi="方正仿宋_GBK" w:eastAsia="方正仿宋_GBK" w:cs="方正仿宋_GBK"/>
          <w:sz w:val="32"/>
          <w:szCs w:val="32"/>
        </w:rPr>
        <w:t>500</w:t>
      </w:r>
      <w:r>
        <w:rPr>
          <w:rFonts w:hint="eastAsia" w:ascii="方正仿宋_GBK" w:hAnsi="方正仿宋_GBK" w:eastAsia="方正仿宋_GBK" w:cs="方正仿宋_GBK"/>
          <w:sz w:val="32"/>
          <w:szCs w:val="32"/>
        </w:rPr>
        <w:t>万元以上）；渝东北、渝东南区县企业营业收入在</w:t>
      </w:r>
      <w:r>
        <w:rPr>
          <w:rFonts w:ascii="方正仿宋_GBK" w:hAnsi="方正仿宋_GBK" w:eastAsia="方正仿宋_GBK" w:cs="方正仿宋_GBK"/>
          <w:sz w:val="32"/>
          <w:szCs w:val="32"/>
        </w:rPr>
        <w:t>600</w:t>
      </w:r>
      <w:r>
        <w:rPr>
          <w:rFonts w:hint="eastAsia" w:ascii="方正仿宋_GBK" w:hAnsi="方正仿宋_GBK" w:eastAsia="方正仿宋_GBK" w:cs="方正仿宋_GBK"/>
          <w:sz w:val="32"/>
          <w:szCs w:val="32"/>
        </w:rPr>
        <w:t>万以上（“十三五”国家战略性新兴产业企业可放宽至</w:t>
      </w:r>
      <w:r>
        <w:rPr>
          <w:rFonts w:ascii="方正仿宋_GBK" w:hAnsi="方正仿宋_GBK" w:eastAsia="方正仿宋_GBK" w:cs="方正仿宋_GBK"/>
          <w:sz w:val="32"/>
          <w:szCs w:val="32"/>
        </w:rPr>
        <w:t>300</w:t>
      </w:r>
      <w:r>
        <w:rPr>
          <w:rFonts w:hint="eastAsia" w:ascii="方正仿宋_GBK" w:hAnsi="方正仿宋_GBK" w:eastAsia="方正仿宋_GBK" w:cs="方正仿宋_GBK"/>
          <w:sz w:val="32"/>
          <w:szCs w:val="32"/>
        </w:rPr>
        <w:t>万元以上）。</w:t>
      </w:r>
    </w:p>
    <w:p w14:paraId="0E78E5F5">
      <w:pPr>
        <w:adjustRightInd w:val="0"/>
        <w:snapToGrid w:val="0"/>
        <w:spacing w:line="600" w:lineRule="atLeas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（二）至少符合“专精特新”一项特征：</w:t>
      </w:r>
    </w:p>
    <w:p w14:paraId="3B0536CF">
      <w:pPr>
        <w:adjustRightInd w:val="0"/>
        <w:snapToGrid w:val="0"/>
        <w:spacing w:line="600" w:lineRule="atLeas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专”，即专业化，是指采用专项技术或工艺通过专业化生产制造的专用性强、专业特点明显、市场专业性强的产品，其主要特征是产品用途的专门性、生产工艺的专业性、技术的专有性和产品在细分市场中具有专业化发展优势；</w:t>
      </w:r>
    </w:p>
    <w:p w14:paraId="48378701">
      <w:pPr>
        <w:adjustRightInd w:val="0"/>
        <w:snapToGrid w:val="0"/>
        <w:spacing w:line="600" w:lineRule="atLeas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精”，即精细化，是指采用先进适用技术或工艺，按照精益求精的理念，建立精细高效的管理制度和流程，通过精细化管理，精心设计生产的精良产品，其主要特征是产品的精致性、工艺技术的精深性和企业的精细化管理；</w:t>
      </w:r>
    </w:p>
    <w:p w14:paraId="6B2B54A8">
      <w:pPr>
        <w:adjustRightInd w:val="0"/>
        <w:snapToGrid w:val="0"/>
        <w:spacing w:line="600" w:lineRule="atLeas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“特”，即特色化，是指采用独特的工艺、技术、配方或特殊原料研制生产的，具有地域特点或具有特殊功能的产品，其主要特征是产品或服务的特色化；</w:t>
      </w:r>
    </w:p>
    <w:p w14:paraId="7F03327D">
      <w:pPr>
        <w:adjustRightInd w:val="0"/>
        <w:snapToGrid w:val="0"/>
        <w:spacing w:line="600" w:lineRule="atLeas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新”，即新颖化，是指依靠自主创新、转化科技成果、联合创新或引进消化吸收再创新方式研制生产的，具有自主知识产权的高新技术产品，其主要特征是产品（技术）的创新性、先进性，具有较高的技术含量，较高的附加值和显著的经济、社会效益。</w:t>
      </w:r>
    </w:p>
    <w:p w14:paraId="7DE2035A">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黑体_GBK" w:hAnsi="方正仿宋_GBK" w:eastAsia="方正黑体_GBK" w:cs="方正黑体_GBK"/>
          <w:sz w:val="32"/>
          <w:szCs w:val="32"/>
        </w:rPr>
        <w:t>二、入库申报。</w:t>
      </w:r>
      <w:r>
        <w:rPr>
          <w:rFonts w:hint="eastAsia" w:ascii="方正仿宋_GBK" w:hAnsi="方正仿宋_GBK" w:eastAsia="方正仿宋_GBK" w:cs="方正仿宋_GBK"/>
          <w:sz w:val="32"/>
          <w:szCs w:val="32"/>
        </w:rPr>
        <w:t>企业登陆重庆市中小微企业专项资金申报平台（</w:t>
      </w:r>
      <w:r>
        <w:rPr>
          <w:rFonts w:ascii="方正仿宋_GBK" w:hAnsi="方正仿宋_GBK" w:eastAsia="方正仿宋_GBK" w:cs="方正仿宋_GBK"/>
          <w:sz w:val="32"/>
          <w:szCs w:val="32"/>
        </w:rPr>
        <w:t>http://zxzj.cqsme.cn</w:t>
      </w:r>
      <w:r>
        <w:rPr>
          <w:rFonts w:hint="eastAsia" w:ascii="方正仿宋_GBK" w:hAnsi="方正仿宋_GBK" w:eastAsia="方正仿宋_GBK" w:cs="方正仿宋_GBK"/>
          <w:sz w:val="32"/>
          <w:szCs w:val="32"/>
        </w:rPr>
        <w:t>）在线填报资料申请进入</w:t>
      </w:r>
      <w:r>
        <w:rPr>
          <w:rFonts w:hint="eastAsia" w:ascii="方正仿宋_GBK" w:hAnsi="方正仿宋_GBK" w:eastAsia="方正仿宋_GBK" w:cs="方正仿宋_GBK"/>
          <w:sz w:val="32"/>
          <w:szCs w:val="32"/>
          <w:lang w:eastAsia="zh-CN"/>
        </w:rPr>
        <w:t>专精特新中小企业</w:t>
      </w:r>
      <w:r>
        <w:rPr>
          <w:rFonts w:hint="eastAsia" w:ascii="方正仿宋_GBK" w:hAnsi="方正仿宋_GBK" w:eastAsia="方正仿宋_GBK" w:cs="方正仿宋_GBK"/>
          <w:sz w:val="32"/>
          <w:szCs w:val="32"/>
        </w:rPr>
        <w:t>培育库。符合入库条件的企业，系统自动审核通过后将其纳入</w:t>
      </w:r>
      <w:r>
        <w:rPr>
          <w:rFonts w:hint="eastAsia" w:ascii="方正仿宋_GBK" w:hAnsi="方正仿宋_GBK" w:eastAsia="方正仿宋_GBK" w:cs="方正仿宋_GBK"/>
          <w:sz w:val="32"/>
          <w:szCs w:val="32"/>
          <w:lang w:eastAsia="zh-CN"/>
        </w:rPr>
        <w:t>专精特新中小企业</w:t>
      </w:r>
      <w:r>
        <w:rPr>
          <w:rFonts w:hint="eastAsia" w:ascii="方正仿宋_GBK" w:hAnsi="方正仿宋_GBK" w:eastAsia="方正仿宋_GBK" w:cs="方正仿宋_GBK"/>
          <w:sz w:val="32"/>
          <w:szCs w:val="32"/>
        </w:rPr>
        <w:t>培育库。</w:t>
      </w:r>
    </w:p>
    <w:p w14:paraId="2BD89F89">
      <w:pPr>
        <w:jc w:val="center"/>
        <w:rPr>
          <w:rFonts w:ascii="黑体" w:hAnsi="黑体" w:eastAsia="黑体" w:cs="黑体"/>
          <w:sz w:val="32"/>
          <w:szCs w:val="32"/>
        </w:rPr>
      </w:pPr>
    </w:p>
    <w:p w14:paraId="4D783F0E">
      <w:pPr>
        <w:jc w:val="center"/>
        <w:rPr>
          <w:rFonts w:ascii="黑体" w:hAnsi="黑体" w:eastAsia="黑体" w:cs="黑体"/>
          <w:sz w:val="32"/>
          <w:szCs w:val="32"/>
        </w:rPr>
      </w:pPr>
    </w:p>
    <w:p w14:paraId="6711D26F">
      <w:pPr>
        <w:jc w:val="center"/>
        <w:rPr>
          <w:rFonts w:ascii="黑体" w:hAnsi="黑体" w:eastAsia="黑体" w:cs="黑体"/>
          <w:sz w:val="32"/>
          <w:szCs w:val="32"/>
        </w:rPr>
      </w:pPr>
    </w:p>
    <w:p w14:paraId="5347B278">
      <w:pPr>
        <w:jc w:val="center"/>
        <w:rPr>
          <w:rFonts w:ascii="黑体" w:hAnsi="黑体" w:eastAsia="黑体" w:cs="黑体"/>
          <w:sz w:val="32"/>
          <w:szCs w:val="32"/>
        </w:rPr>
      </w:pPr>
    </w:p>
    <w:p w14:paraId="2FC0F443">
      <w:pPr>
        <w:jc w:val="center"/>
        <w:rPr>
          <w:rFonts w:ascii="黑体" w:hAnsi="黑体" w:eastAsia="黑体" w:cs="黑体"/>
          <w:sz w:val="32"/>
          <w:szCs w:val="32"/>
        </w:rPr>
      </w:pPr>
    </w:p>
    <w:p w14:paraId="2E5B857F">
      <w:pPr>
        <w:jc w:val="center"/>
        <w:rPr>
          <w:rFonts w:ascii="黑体" w:hAnsi="黑体" w:eastAsia="黑体" w:cs="黑体"/>
          <w:sz w:val="32"/>
          <w:szCs w:val="32"/>
        </w:rPr>
      </w:pPr>
    </w:p>
    <w:p w14:paraId="34E463F9">
      <w:pPr>
        <w:jc w:val="center"/>
        <w:rPr>
          <w:rFonts w:ascii="黑体" w:hAnsi="黑体" w:eastAsia="黑体" w:cs="黑体"/>
          <w:sz w:val="32"/>
          <w:szCs w:val="32"/>
        </w:rPr>
      </w:pPr>
    </w:p>
    <w:p w14:paraId="62A4719B">
      <w:pPr>
        <w:jc w:val="center"/>
        <w:rPr>
          <w:rFonts w:ascii="黑体" w:hAnsi="黑体" w:eastAsia="黑体" w:cs="黑体"/>
          <w:sz w:val="32"/>
          <w:szCs w:val="32"/>
        </w:rPr>
      </w:pPr>
    </w:p>
    <w:p w14:paraId="2E68E2D8">
      <w:pPr>
        <w:jc w:val="center"/>
        <w:rPr>
          <w:rFonts w:ascii="黑体" w:hAnsi="黑体" w:eastAsia="黑体" w:cs="黑体"/>
          <w:sz w:val="32"/>
          <w:szCs w:val="32"/>
        </w:rPr>
      </w:pPr>
    </w:p>
    <w:p w14:paraId="54001DFB">
      <w:pPr>
        <w:jc w:val="center"/>
        <w:rPr>
          <w:rFonts w:ascii="黑体" w:hAnsi="黑体" w:eastAsia="黑体" w:cs="黑体"/>
          <w:sz w:val="32"/>
          <w:szCs w:val="32"/>
        </w:rPr>
      </w:pPr>
    </w:p>
    <w:p w14:paraId="68466A72">
      <w:pPr>
        <w:jc w:val="center"/>
        <w:rPr>
          <w:rFonts w:ascii="黑体" w:hAnsi="黑体" w:eastAsia="黑体" w:cs="黑体"/>
          <w:sz w:val="32"/>
          <w:szCs w:val="32"/>
        </w:rPr>
      </w:pPr>
    </w:p>
    <w:p w14:paraId="7CDA863D">
      <w:pPr>
        <w:jc w:val="center"/>
        <w:rPr>
          <w:rFonts w:ascii="黑体" w:hAnsi="黑体" w:eastAsia="黑体" w:cs="黑体"/>
          <w:sz w:val="32"/>
          <w:szCs w:val="32"/>
        </w:rPr>
      </w:pPr>
    </w:p>
    <w:p w14:paraId="54DAA139">
      <w:pPr>
        <w:jc w:val="center"/>
        <w:rPr>
          <w:rFonts w:ascii="黑体" w:hAnsi="黑体" w:eastAsia="黑体" w:cs="黑体"/>
          <w:sz w:val="32"/>
          <w:szCs w:val="32"/>
        </w:rPr>
      </w:pPr>
    </w:p>
    <w:p w14:paraId="055B6BDE">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二、楼宇产业园和小企业创业基地运行奖补申报材料</w:t>
      </w:r>
    </w:p>
    <w:p w14:paraId="681EAFDD">
      <w:pPr>
        <w:spacing w:line="560" w:lineRule="exact"/>
        <w:ind w:firstLine="640" w:firstLineChars="200"/>
        <w:rPr>
          <w:rFonts w:ascii="方正楷体_GBK" w:hAnsi="方正仿宋_GBK" w:eastAsia="方正楷体_GBK"/>
          <w:sz w:val="32"/>
          <w:szCs w:val="32"/>
        </w:rPr>
      </w:pPr>
      <w:r>
        <w:rPr>
          <w:rFonts w:hint="eastAsia" w:ascii="方正楷体_GBK" w:hAnsi="方正仿宋_GBK" w:eastAsia="方正楷体_GBK" w:cs="方正楷体_GBK"/>
          <w:sz w:val="32"/>
          <w:szCs w:val="32"/>
        </w:rPr>
        <w:t>（一）运行绩效奖补项目申报资料。</w:t>
      </w:r>
    </w:p>
    <w:p w14:paraId="0C67259D">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市级楼宇产业园、市级小企业创业基地运营发展情况报告；</w:t>
      </w:r>
    </w:p>
    <w:p w14:paraId="1B2B0347">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市级楼宇产业园、市级小企业创业基地运行绩效奖补资金申请表（附件</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w:t>
      </w:r>
    </w:p>
    <w:p w14:paraId="21EA8409">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运营管理机构营业执照复印件；</w:t>
      </w:r>
    </w:p>
    <w:p w14:paraId="69D399FE">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入驻企业汇总表（附件2），同时附对应企业营业执照复印件（加盖企业鲜章）；</w:t>
      </w:r>
    </w:p>
    <w:p w14:paraId="4DA1B2F7">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经税务部门确认的，入驻企业</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9年上缴税金总额；</w:t>
      </w:r>
    </w:p>
    <w:p w14:paraId="121EA496">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经人力社保部门确认的，入驻企业</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9年缴纳社保年末从业人员数；</w:t>
      </w:r>
    </w:p>
    <w:p w14:paraId="4FB7D96F">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7.其他相关资料（加分项目证明材料以及与填报内容相关的其他证明材料）。</w:t>
      </w:r>
    </w:p>
    <w:p w14:paraId="43B4A184">
      <w:pPr>
        <w:spacing w:line="560" w:lineRule="exact"/>
        <w:ind w:firstLine="640" w:firstLineChars="200"/>
        <w:rPr>
          <w:rFonts w:ascii="方正楷体_GBK" w:hAnsi="方正仿宋_GBK" w:eastAsia="方正楷体_GBK"/>
          <w:sz w:val="32"/>
          <w:szCs w:val="32"/>
        </w:rPr>
      </w:pPr>
      <w:r>
        <w:rPr>
          <w:rFonts w:hint="eastAsia" w:ascii="方正楷体_GBK" w:hAnsi="方正仿宋_GBK" w:eastAsia="方正楷体_GBK" w:cs="方正楷体_GBK"/>
          <w:sz w:val="32"/>
          <w:szCs w:val="32"/>
        </w:rPr>
        <w:t>（二）租金补贴项目申报资料。</w:t>
      </w:r>
    </w:p>
    <w:p w14:paraId="19798EA8">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楼宇产业园运营发展情况报告；</w:t>
      </w:r>
    </w:p>
    <w:p w14:paraId="564B558F">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楼宇产业园租金补贴申请表（附件4）；</w:t>
      </w:r>
    </w:p>
    <w:p w14:paraId="6FF36F7E">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楼宇产业园入驻企业租金补贴汇总表（附件5）并提供加盖入驻企业鲜章的营业执照复印件；</w:t>
      </w:r>
    </w:p>
    <w:p w14:paraId="4DBA13FD">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三方合作框架协议；</w:t>
      </w:r>
    </w:p>
    <w:p w14:paraId="13907F48">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楼宇产业园入驻企业租赁合同复印件；</w:t>
      </w:r>
      <w:r>
        <w:rPr>
          <w:rFonts w:ascii="方正仿宋_GBK" w:hAnsi="方正仿宋_GBK" w:eastAsia="方正仿宋_GBK"/>
          <w:sz w:val="32"/>
          <w:szCs w:val="32"/>
        </w:rPr>
        <w:tab/>
      </w:r>
    </w:p>
    <w:p w14:paraId="552B1CBC">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楼宇产业园入驻企业支付租金的发票复印件（加盖入驻企业财务专用章）；</w:t>
      </w:r>
    </w:p>
    <w:p w14:paraId="54561782">
      <w:pPr>
        <w:spacing w:line="560" w:lineRule="exact"/>
        <w:ind w:firstLine="640" w:firstLineChars="200"/>
        <w:rPr>
          <w:rFonts w:ascii="方正仿宋_GBK" w:hAnsi="方正仿宋_GBK" w:eastAsia="方正仿宋_GBK"/>
          <w:sz w:val="32"/>
          <w:szCs w:val="32"/>
        </w:rPr>
      </w:pP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其他相关资料。</w:t>
      </w:r>
    </w:p>
    <w:p w14:paraId="5FBB1A65">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申报材料按上述顺序进行装订。</w:t>
      </w:r>
    </w:p>
    <w:p w14:paraId="4F1F3548">
      <w:pPr>
        <w:spacing w:line="560" w:lineRule="exact"/>
        <w:ind w:firstLine="640" w:firstLineChars="200"/>
        <w:rPr>
          <w:rFonts w:ascii="方正仿宋_GBK" w:hAnsi="方正仿宋_GBK" w:eastAsia="方正仿宋_GBK" w:cs="方正仿宋_GBK"/>
          <w:sz w:val="32"/>
          <w:szCs w:val="32"/>
        </w:rPr>
      </w:pPr>
    </w:p>
    <w:p w14:paraId="0FA7DBA6">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市级楼宇产业园、市级小企业创业基地运行绩效奖</w:t>
      </w:r>
    </w:p>
    <w:p w14:paraId="6674051A">
      <w:pPr>
        <w:spacing w:line="560" w:lineRule="exact"/>
        <w:ind w:firstLine="1920" w:firstLineChars="600"/>
        <w:rPr>
          <w:rFonts w:ascii="方正仿宋_GBK" w:hAnsi="方正仿宋_GBK" w:eastAsia="方正仿宋_GBK"/>
          <w:sz w:val="32"/>
          <w:szCs w:val="32"/>
        </w:rPr>
      </w:pPr>
      <w:r>
        <w:rPr>
          <w:rFonts w:hint="eastAsia" w:ascii="方正仿宋_GBK" w:hAnsi="方正仿宋_GBK" w:eastAsia="方正仿宋_GBK" w:cs="方正仿宋_GBK"/>
          <w:sz w:val="32"/>
          <w:szCs w:val="32"/>
        </w:rPr>
        <w:t>补资金申请表</w:t>
      </w:r>
    </w:p>
    <w:p w14:paraId="4C113593">
      <w:pPr>
        <w:spacing w:line="560" w:lineRule="exact"/>
        <w:ind w:left="1916" w:leftChars="760" w:hanging="320" w:hangingChars="1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pacing w:val="-6"/>
          <w:sz w:val="32"/>
          <w:szCs w:val="32"/>
        </w:rPr>
        <w:t>市级楼宇产业园、市级小企业创业基地入驻企业名单</w:t>
      </w:r>
    </w:p>
    <w:p w14:paraId="6D8562C2">
      <w:pPr>
        <w:spacing w:line="560" w:lineRule="exact"/>
        <w:ind w:left="1916" w:leftChars="760" w:hanging="320" w:hangingChars="100"/>
        <w:rPr>
          <w:rFonts w:ascii="方正仿宋_GBK" w:hAnsi="方正仿宋_GBK" w:eastAsia="方正仿宋_GBK"/>
          <w:spacing w:val="-6"/>
          <w:sz w:val="32"/>
          <w:szCs w:val="32"/>
        </w:rPr>
      </w:pP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助力入驻企业应对疫情影响减免或延期收取相关费用情况表</w:t>
      </w:r>
    </w:p>
    <w:p w14:paraId="40C838C4">
      <w:pPr>
        <w:spacing w:line="560" w:lineRule="exact"/>
        <w:ind w:firstLine="1600" w:firstLineChars="500"/>
        <w:rPr>
          <w:rFonts w:ascii="方正仿宋_GBK" w:hAnsi="方正仿宋_GBK" w:eastAsia="方正仿宋_GBK" w:cs="方正仿宋_GBK"/>
          <w:spacing w:val="-10"/>
          <w:sz w:val="32"/>
          <w:szCs w:val="32"/>
        </w:rPr>
      </w:pPr>
      <w:r>
        <w:rPr>
          <w:rFonts w:hint="eastAsia" w:ascii="方正仿宋_GBK" w:hAnsi="方正仿宋_GBK" w:eastAsia="方正仿宋_GBK" w:cs="方正仿宋_GBK"/>
          <w:sz w:val="32"/>
          <w:szCs w:val="32"/>
        </w:rPr>
        <w:t>4.重点培育楼宇产业园租金补贴申请表</w:t>
      </w:r>
    </w:p>
    <w:p w14:paraId="1465C08B">
      <w:pPr>
        <w:spacing w:line="560" w:lineRule="exact"/>
        <w:ind w:left="1904" w:leftChars="760" w:hanging="308" w:hangingChars="100"/>
        <w:rPr>
          <w:rFonts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5</w:t>
      </w:r>
      <w:r>
        <w:rPr>
          <w:rFonts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10"/>
          <w:sz w:val="32"/>
          <w:szCs w:val="32"/>
        </w:rPr>
        <w:t>重点培育楼宇产业园入驻企业申请租金补贴汇总表</w:t>
      </w:r>
    </w:p>
    <w:p w14:paraId="36A5FD77">
      <w:pPr>
        <w:spacing w:line="560" w:lineRule="exact"/>
        <w:ind w:left="1916" w:leftChars="760" w:hanging="320" w:hangingChars="100"/>
        <w:rPr>
          <w:rFonts w:ascii="方正仿宋_GBK" w:hAnsi="方正仿宋_GBK" w:eastAsia="方正仿宋_GBK"/>
          <w:sz w:val="32"/>
          <w:szCs w:val="32"/>
        </w:rPr>
      </w:pP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市级楼宇产业园、市级小企业创业基地运行绩效评分规则</w:t>
      </w:r>
    </w:p>
    <w:p w14:paraId="02DF5F30">
      <w:pPr>
        <w:spacing w:line="560" w:lineRule="exact"/>
        <w:ind w:firstLine="640" w:firstLineChars="200"/>
        <w:rPr>
          <w:rFonts w:ascii="方正仿宋_GBK" w:hAnsi="方正仿宋_GBK" w:eastAsia="方正仿宋_GBK"/>
          <w:sz w:val="32"/>
          <w:szCs w:val="32"/>
        </w:rPr>
      </w:pPr>
    </w:p>
    <w:p w14:paraId="084A5703">
      <w:pPr>
        <w:rPr>
          <w:rFonts w:ascii="方正小标宋_GBK" w:hAnsi="方正小标宋简体" w:eastAsia="方正黑体_GBK" w:cs="方正小标宋_GBK"/>
          <w:kern w:val="0"/>
          <w:sz w:val="32"/>
          <w:szCs w:val="32"/>
        </w:rPr>
      </w:pPr>
      <w:r>
        <w:rPr>
          <w:rFonts w:ascii="方正仿宋_GBK" w:hAnsi="方正仿宋_GBK" w:eastAsia="方正仿宋_GBK"/>
          <w:sz w:val="32"/>
          <w:szCs w:val="32"/>
        </w:rPr>
        <w:br w:type="page"/>
      </w:r>
      <w:r>
        <w:rPr>
          <w:rFonts w:hint="eastAsia" w:ascii="方正黑体_GBK" w:hAnsi="方正仿宋_GBK" w:eastAsia="方正黑体_GBK" w:cs="方正黑体_GBK"/>
          <w:kern w:val="0"/>
          <w:sz w:val="32"/>
          <w:szCs w:val="32"/>
        </w:rPr>
        <w:t>附件1</w:t>
      </w:r>
    </w:p>
    <w:tbl>
      <w:tblPr>
        <w:tblStyle w:val="9"/>
        <w:tblpPr w:leftFromText="180" w:rightFromText="180" w:vertAnchor="text" w:horzAnchor="page" w:tblpX="1327" w:tblpY="103"/>
        <w:tblOverlap w:val="never"/>
        <w:tblW w:w="9654" w:type="dxa"/>
        <w:tblInd w:w="0" w:type="dxa"/>
        <w:tblLayout w:type="fixed"/>
        <w:tblCellMar>
          <w:top w:w="15" w:type="dxa"/>
          <w:left w:w="15" w:type="dxa"/>
          <w:bottom w:w="15" w:type="dxa"/>
          <w:right w:w="15" w:type="dxa"/>
        </w:tblCellMar>
      </w:tblPr>
      <w:tblGrid>
        <w:gridCol w:w="1008"/>
        <w:gridCol w:w="580"/>
        <w:gridCol w:w="554"/>
        <w:gridCol w:w="708"/>
        <w:gridCol w:w="1040"/>
        <w:gridCol w:w="94"/>
        <w:gridCol w:w="412"/>
        <w:gridCol w:w="722"/>
        <w:gridCol w:w="142"/>
        <w:gridCol w:w="1464"/>
        <w:gridCol w:w="48"/>
        <w:gridCol w:w="756"/>
        <w:gridCol w:w="2126"/>
      </w:tblGrid>
      <w:tr w14:paraId="60406252">
        <w:tblPrEx>
          <w:tblCellMar>
            <w:top w:w="15" w:type="dxa"/>
            <w:left w:w="15" w:type="dxa"/>
            <w:bottom w:w="15" w:type="dxa"/>
            <w:right w:w="15" w:type="dxa"/>
          </w:tblCellMar>
        </w:tblPrEx>
        <w:trPr>
          <w:trHeight w:val="645" w:hRule="atLeast"/>
        </w:trPr>
        <w:tc>
          <w:tcPr>
            <w:tcW w:w="9654" w:type="dxa"/>
            <w:gridSpan w:val="13"/>
            <w:vAlign w:val="center"/>
          </w:tcPr>
          <w:p w14:paraId="192ABE79">
            <w:pPr>
              <w:widowControl/>
              <w:spacing w:line="460" w:lineRule="exact"/>
              <w:jc w:val="center"/>
              <w:textAlignment w:val="center"/>
              <w:rPr>
                <w:rFonts w:ascii="方正小标宋_GBK" w:hAnsi="方正小标宋简体" w:eastAsia="方正小标宋_GBK"/>
                <w:kern w:val="0"/>
                <w:sz w:val="32"/>
                <w:szCs w:val="32"/>
              </w:rPr>
            </w:pPr>
            <w:r>
              <w:rPr>
                <w:rFonts w:hint="eastAsia" w:ascii="方正小标宋_GBK" w:hAnsi="方正小标宋简体" w:eastAsia="方正小标宋_GBK" w:cs="方正小标宋_GBK"/>
                <w:kern w:val="0"/>
                <w:sz w:val="32"/>
                <w:szCs w:val="32"/>
              </w:rPr>
              <w:t>市级楼宇产业园、市级小企业创业基地运行绩效奖补资金申请表</w:t>
            </w:r>
          </w:p>
          <w:p w14:paraId="7B75D96B">
            <w:pPr>
              <w:widowControl/>
              <w:spacing w:line="460" w:lineRule="exact"/>
              <w:jc w:val="center"/>
              <w:textAlignment w:val="center"/>
              <w:rPr>
                <w:rFonts w:ascii="方正楷体_GBK" w:hAnsi="方正小标宋_GBK" w:eastAsia="方正楷体_GBK"/>
                <w:b/>
                <w:bCs/>
                <w:sz w:val="36"/>
                <w:szCs w:val="36"/>
              </w:rPr>
            </w:pPr>
            <w:r>
              <w:rPr>
                <w:rFonts w:ascii="仿宋" w:hAnsi="仿宋" w:eastAsia="仿宋" w:cs="仿宋"/>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单位：平方米、万元、人、户</w:t>
            </w:r>
          </w:p>
        </w:tc>
      </w:tr>
      <w:tr w14:paraId="2B90C16E">
        <w:tblPrEx>
          <w:tblCellMar>
            <w:top w:w="15" w:type="dxa"/>
            <w:left w:w="15" w:type="dxa"/>
            <w:bottom w:w="15" w:type="dxa"/>
            <w:right w:w="15" w:type="dxa"/>
          </w:tblCellMar>
        </w:tblPrEx>
        <w:trPr>
          <w:trHeight w:val="627"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5992550">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载体名称</w:t>
            </w:r>
          </w:p>
        </w:tc>
        <w:tc>
          <w:tcPr>
            <w:tcW w:w="4110" w:type="dxa"/>
            <w:gridSpan w:val="7"/>
            <w:tcBorders>
              <w:top w:val="single" w:color="000000" w:sz="4" w:space="0"/>
              <w:left w:val="single" w:color="000000" w:sz="4" w:space="0"/>
              <w:bottom w:val="single" w:color="000000" w:sz="4" w:space="0"/>
              <w:right w:val="single" w:color="000000" w:sz="4" w:space="0"/>
            </w:tcBorders>
            <w:vAlign w:val="center"/>
          </w:tcPr>
          <w:p w14:paraId="16C99829">
            <w:pPr>
              <w:spacing w:line="280" w:lineRule="exact"/>
              <w:jc w:val="center"/>
              <w:rPr>
                <w:rFonts w:ascii="宋体" w:cs="宋体"/>
                <w:kern w:val="0"/>
                <w:sz w:val="24"/>
                <w:szCs w:val="24"/>
              </w:rPr>
            </w:pPr>
          </w:p>
        </w:tc>
        <w:tc>
          <w:tcPr>
            <w:tcW w:w="1606" w:type="dxa"/>
            <w:gridSpan w:val="2"/>
            <w:tcBorders>
              <w:top w:val="single" w:color="000000" w:sz="4" w:space="0"/>
              <w:left w:val="single" w:color="000000" w:sz="4" w:space="0"/>
              <w:bottom w:val="single" w:color="000000" w:sz="4" w:space="0"/>
              <w:right w:val="single" w:color="000000" w:sz="4" w:space="0"/>
            </w:tcBorders>
            <w:vAlign w:val="center"/>
          </w:tcPr>
          <w:p w14:paraId="388D17F4">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载体类型</w:t>
            </w:r>
          </w:p>
        </w:tc>
        <w:tc>
          <w:tcPr>
            <w:tcW w:w="2930" w:type="dxa"/>
            <w:gridSpan w:val="3"/>
            <w:tcBorders>
              <w:top w:val="single" w:color="000000" w:sz="4" w:space="0"/>
              <w:left w:val="single" w:color="000000" w:sz="4" w:space="0"/>
              <w:bottom w:val="single" w:color="000000" w:sz="4" w:space="0"/>
              <w:right w:val="single" w:color="000000" w:sz="4" w:space="0"/>
            </w:tcBorders>
            <w:vAlign w:val="center"/>
          </w:tcPr>
          <w:p w14:paraId="68448543">
            <w:pPr>
              <w:widowControl/>
              <w:spacing w:line="280" w:lineRule="exact"/>
              <w:jc w:val="left"/>
              <w:textAlignment w:val="center"/>
              <w:rPr>
                <w:rFonts w:ascii="宋体" w:cs="宋体"/>
                <w:kern w:val="0"/>
                <w:sz w:val="24"/>
                <w:szCs w:val="24"/>
              </w:rPr>
            </w:pPr>
            <w:r>
              <w:rPr>
                <w:rFonts w:hint="eastAsia" w:ascii="宋体" w:hAnsi="宋体" w:cs="宋体"/>
                <w:kern w:val="0"/>
                <w:sz w:val="24"/>
                <w:szCs w:val="24"/>
              </w:rPr>
              <w:t>□楼宇产业园</w:t>
            </w:r>
            <w:r>
              <w:rPr>
                <w:rFonts w:ascii="宋体" w:hAnsi="宋体" w:cs="宋体"/>
                <w:kern w:val="0"/>
                <w:sz w:val="24"/>
                <w:szCs w:val="24"/>
              </w:rPr>
              <w:t xml:space="preserve">                 </w:t>
            </w:r>
            <w:r>
              <w:rPr>
                <w:rFonts w:hint="eastAsia" w:ascii="宋体" w:hAnsi="宋体" w:cs="宋体"/>
                <w:kern w:val="0"/>
                <w:sz w:val="24"/>
                <w:szCs w:val="24"/>
              </w:rPr>
              <w:t>□小企业创业基地</w:t>
            </w:r>
          </w:p>
        </w:tc>
      </w:tr>
      <w:tr w14:paraId="02CC3C54">
        <w:tblPrEx>
          <w:tblCellMar>
            <w:top w:w="15" w:type="dxa"/>
            <w:left w:w="15" w:type="dxa"/>
            <w:bottom w:w="15" w:type="dxa"/>
            <w:right w:w="15"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08F4327">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地</w:t>
            </w:r>
            <w:r>
              <w:rPr>
                <w:rFonts w:ascii="宋体" w:hAnsi="宋体" w:cs="宋体"/>
                <w:kern w:val="0"/>
                <w:sz w:val="24"/>
                <w:szCs w:val="24"/>
              </w:rPr>
              <w:t xml:space="preserve">  </w:t>
            </w:r>
            <w:r>
              <w:rPr>
                <w:rFonts w:hint="eastAsia" w:ascii="宋体" w:hAnsi="宋体" w:cs="宋体"/>
                <w:kern w:val="0"/>
                <w:sz w:val="24"/>
                <w:szCs w:val="24"/>
              </w:rPr>
              <w:t>址</w:t>
            </w:r>
          </w:p>
        </w:tc>
        <w:tc>
          <w:tcPr>
            <w:tcW w:w="4110" w:type="dxa"/>
            <w:gridSpan w:val="7"/>
            <w:tcBorders>
              <w:top w:val="single" w:color="000000" w:sz="4" w:space="0"/>
              <w:left w:val="single" w:color="000000" w:sz="4" w:space="0"/>
              <w:bottom w:val="single" w:color="000000" w:sz="4" w:space="0"/>
              <w:right w:val="single" w:color="000000" w:sz="4" w:space="0"/>
            </w:tcBorders>
            <w:vAlign w:val="center"/>
          </w:tcPr>
          <w:p w14:paraId="573DD376">
            <w:pPr>
              <w:widowControl/>
              <w:spacing w:line="280" w:lineRule="exact"/>
              <w:jc w:val="center"/>
              <w:textAlignment w:val="center"/>
              <w:rPr>
                <w:rFonts w:ascii="宋体" w:cs="宋体"/>
                <w:kern w:val="0"/>
                <w:sz w:val="24"/>
                <w:szCs w:val="24"/>
              </w:rPr>
            </w:pPr>
          </w:p>
        </w:tc>
        <w:tc>
          <w:tcPr>
            <w:tcW w:w="1606" w:type="dxa"/>
            <w:gridSpan w:val="2"/>
            <w:tcBorders>
              <w:top w:val="single" w:color="000000" w:sz="4" w:space="0"/>
              <w:left w:val="single" w:color="000000" w:sz="4" w:space="0"/>
              <w:bottom w:val="single" w:color="000000" w:sz="4" w:space="0"/>
              <w:right w:val="single" w:color="000000" w:sz="4" w:space="0"/>
            </w:tcBorders>
            <w:vAlign w:val="center"/>
          </w:tcPr>
          <w:p w14:paraId="1ABBFFB6">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产业定位</w:t>
            </w:r>
          </w:p>
        </w:tc>
        <w:tc>
          <w:tcPr>
            <w:tcW w:w="2930" w:type="dxa"/>
            <w:gridSpan w:val="3"/>
            <w:tcBorders>
              <w:top w:val="single" w:color="000000" w:sz="4" w:space="0"/>
              <w:left w:val="single" w:color="000000" w:sz="4" w:space="0"/>
              <w:bottom w:val="single" w:color="000000" w:sz="4" w:space="0"/>
              <w:right w:val="single" w:color="000000" w:sz="4" w:space="0"/>
            </w:tcBorders>
            <w:vAlign w:val="center"/>
          </w:tcPr>
          <w:p w14:paraId="291E8DFB">
            <w:pPr>
              <w:widowControl/>
              <w:spacing w:line="280" w:lineRule="exact"/>
              <w:jc w:val="left"/>
              <w:textAlignment w:val="center"/>
              <w:rPr>
                <w:rFonts w:ascii="宋体" w:cs="宋体"/>
                <w:kern w:val="0"/>
                <w:sz w:val="24"/>
                <w:szCs w:val="24"/>
              </w:rPr>
            </w:pPr>
          </w:p>
        </w:tc>
      </w:tr>
      <w:tr w14:paraId="0FE3EE68">
        <w:tblPrEx>
          <w:tblCellMar>
            <w:top w:w="15" w:type="dxa"/>
            <w:left w:w="15" w:type="dxa"/>
            <w:bottom w:w="15" w:type="dxa"/>
            <w:right w:w="15" w:type="dxa"/>
          </w:tblCellMar>
        </w:tblPrEx>
        <w:trPr>
          <w:trHeight w:val="480" w:hRule="atLeast"/>
        </w:trPr>
        <w:tc>
          <w:tcPr>
            <w:tcW w:w="6724" w:type="dxa"/>
            <w:gridSpan w:val="10"/>
            <w:tcBorders>
              <w:top w:val="single" w:color="000000" w:sz="4" w:space="0"/>
              <w:left w:val="single" w:color="000000" w:sz="4" w:space="0"/>
              <w:bottom w:val="single" w:color="000000" w:sz="4" w:space="0"/>
              <w:right w:val="single" w:color="000000" w:sz="4" w:space="0"/>
            </w:tcBorders>
            <w:vAlign w:val="center"/>
          </w:tcPr>
          <w:p w14:paraId="2B72617F">
            <w:pPr>
              <w:widowControl/>
              <w:spacing w:line="280" w:lineRule="exact"/>
              <w:jc w:val="center"/>
              <w:textAlignment w:val="center"/>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2019年获得工信部公告的国家小型微型企业创业创新示范基地</w:t>
            </w:r>
          </w:p>
        </w:tc>
        <w:tc>
          <w:tcPr>
            <w:tcW w:w="2930" w:type="dxa"/>
            <w:gridSpan w:val="3"/>
            <w:tcBorders>
              <w:top w:val="single" w:color="000000" w:sz="4" w:space="0"/>
              <w:left w:val="single" w:color="000000" w:sz="4" w:space="0"/>
              <w:bottom w:val="single" w:color="000000" w:sz="4" w:space="0"/>
              <w:right w:val="single" w:color="000000" w:sz="4" w:space="0"/>
            </w:tcBorders>
            <w:vAlign w:val="center"/>
          </w:tcPr>
          <w:p w14:paraId="0E531F83">
            <w:pPr>
              <w:widowControl/>
              <w:spacing w:line="280" w:lineRule="exact"/>
              <w:jc w:val="left"/>
              <w:textAlignment w:val="center"/>
              <w:rPr>
                <w:rFonts w:ascii="宋体" w:cs="宋体"/>
                <w:kern w:val="0"/>
                <w:sz w:val="24"/>
                <w:szCs w:val="24"/>
              </w:rPr>
            </w:pPr>
            <w:r>
              <w:rPr>
                <w:rFonts w:hint="eastAsia" w:ascii="宋体" w:hAnsi="宋体" w:cs="宋体"/>
                <w:kern w:val="0"/>
                <w:sz w:val="24"/>
                <w:szCs w:val="24"/>
              </w:rPr>
              <w:t>是□</w:t>
            </w:r>
            <w:r>
              <w:rPr>
                <w:rFonts w:ascii="宋体" w:hAnsi="宋体" w:cs="宋体"/>
                <w:kern w:val="0"/>
                <w:sz w:val="24"/>
                <w:szCs w:val="24"/>
              </w:rPr>
              <w:t xml:space="preserve">   </w:t>
            </w:r>
            <w:r>
              <w:rPr>
                <w:rFonts w:hint="eastAsia" w:ascii="宋体" w:hAnsi="宋体" w:cs="宋体"/>
                <w:kern w:val="0"/>
                <w:sz w:val="24"/>
                <w:szCs w:val="24"/>
              </w:rPr>
              <w:t>否□</w:t>
            </w:r>
          </w:p>
        </w:tc>
      </w:tr>
      <w:tr w14:paraId="7030709A">
        <w:tblPrEx>
          <w:tblCellMar>
            <w:top w:w="15" w:type="dxa"/>
            <w:left w:w="15" w:type="dxa"/>
            <w:bottom w:w="15" w:type="dxa"/>
            <w:right w:w="15" w:type="dxa"/>
          </w:tblCellMar>
        </w:tblPrEx>
        <w:trPr>
          <w:trHeight w:val="606"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CA36C6B">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运营管理机构名称</w:t>
            </w:r>
          </w:p>
        </w:tc>
        <w:tc>
          <w:tcPr>
            <w:tcW w:w="4110" w:type="dxa"/>
            <w:gridSpan w:val="7"/>
            <w:tcBorders>
              <w:top w:val="single" w:color="000000" w:sz="4" w:space="0"/>
              <w:left w:val="single" w:color="000000" w:sz="4" w:space="0"/>
              <w:bottom w:val="single" w:color="000000" w:sz="4" w:space="0"/>
              <w:right w:val="single" w:color="000000" w:sz="4" w:space="0"/>
            </w:tcBorders>
            <w:vAlign w:val="center"/>
          </w:tcPr>
          <w:p w14:paraId="6D9E3737">
            <w:pPr>
              <w:spacing w:line="280" w:lineRule="exact"/>
              <w:jc w:val="center"/>
              <w:rPr>
                <w:rFonts w:ascii="宋体" w:cs="宋体"/>
                <w:kern w:val="0"/>
                <w:sz w:val="24"/>
                <w:szCs w:val="24"/>
              </w:rPr>
            </w:pPr>
          </w:p>
        </w:tc>
        <w:tc>
          <w:tcPr>
            <w:tcW w:w="1606" w:type="dxa"/>
            <w:gridSpan w:val="2"/>
            <w:tcBorders>
              <w:top w:val="single" w:color="000000" w:sz="4" w:space="0"/>
              <w:left w:val="single" w:color="000000" w:sz="4" w:space="0"/>
              <w:bottom w:val="single" w:color="000000" w:sz="4" w:space="0"/>
              <w:right w:val="single" w:color="000000" w:sz="4" w:space="0"/>
            </w:tcBorders>
            <w:vAlign w:val="center"/>
          </w:tcPr>
          <w:p w14:paraId="12362D46">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统一社会</w:t>
            </w:r>
          </w:p>
          <w:p w14:paraId="3E7B02E0">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信用代码</w:t>
            </w:r>
          </w:p>
        </w:tc>
        <w:tc>
          <w:tcPr>
            <w:tcW w:w="2930" w:type="dxa"/>
            <w:gridSpan w:val="3"/>
            <w:tcBorders>
              <w:top w:val="single" w:color="000000" w:sz="4" w:space="0"/>
              <w:left w:val="single" w:color="000000" w:sz="4" w:space="0"/>
              <w:bottom w:val="single" w:color="000000" w:sz="4" w:space="0"/>
              <w:right w:val="single" w:color="000000" w:sz="4" w:space="0"/>
            </w:tcBorders>
            <w:vAlign w:val="center"/>
          </w:tcPr>
          <w:p w14:paraId="47AE9A89">
            <w:pPr>
              <w:spacing w:line="280" w:lineRule="exact"/>
              <w:jc w:val="center"/>
              <w:rPr>
                <w:rFonts w:ascii="宋体" w:cs="宋体"/>
                <w:kern w:val="0"/>
                <w:sz w:val="24"/>
                <w:szCs w:val="24"/>
              </w:rPr>
            </w:pPr>
          </w:p>
        </w:tc>
      </w:tr>
      <w:tr w14:paraId="3AC24504">
        <w:tblPrEx>
          <w:tblCellMar>
            <w:top w:w="15" w:type="dxa"/>
            <w:left w:w="15" w:type="dxa"/>
            <w:bottom w:w="15" w:type="dxa"/>
            <w:right w:w="15" w:type="dxa"/>
          </w:tblCellMar>
        </w:tblPrEx>
        <w:trPr>
          <w:trHeight w:val="539"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578A8CA">
            <w:pPr>
              <w:widowControl/>
              <w:spacing w:line="280" w:lineRule="exact"/>
              <w:jc w:val="center"/>
              <w:textAlignment w:val="center"/>
              <w:rPr>
                <w:rFonts w:ascii="宋体" w:hAnsi="宋体" w:cs="宋体"/>
                <w:kern w:val="0"/>
                <w:sz w:val="24"/>
                <w:szCs w:val="24"/>
              </w:rPr>
            </w:pPr>
            <w:r>
              <w:rPr>
                <w:rFonts w:hint="eastAsia" w:ascii="宋体" w:hAnsi="宋体" w:cs="宋体"/>
                <w:kern w:val="0"/>
                <w:sz w:val="24"/>
                <w:szCs w:val="24"/>
              </w:rPr>
              <w:t>法定代表人（单位</w:t>
            </w:r>
          </w:p>
          <w:p w14:paraId="795ABFDB">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负责人）</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4A43F1B0">
            <w:pPr>
              <w:spacing w:line="280" w:lineRule="exact"/>
              <w:jc w:val="center"/>
              <w:rPr>
                <w:rFonts w:ascii="宋体" w:cs="宋体"/>
                <w:kern w:val="0"/>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D42AC92">
            <w:pPr>
              <w:spacing w:line="280" w:lineRule="exact"/>
              <w:jc w:val="center"/>
              <w:rPr>
                <w:rFonts w:ascii="宋体" w:cs="宋体"/>
                <w:kern w:val="0"/>
                <w:sz w:val="24"/>
                <w:szCs w:val="24"/>
              </w:rPr>
            </w:pPr>
            <w:r>
              <w:rPr>
                <w:rFonts w:hint="eastAsia" w:ascii="宋体" w:hAnsi="宋体" w:cs="宋体"/>
                <w:kern w:val="0"/>
                <w:sz w:val="24"/>
                <w:szCs w:val="24"/>
              </w:rPr>
              <w:t>联系电话</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7C5481BD">
            <w:pPr>
              <w:spacing w:line="280" w:lineRule="exact"/>
              <w:jc w:val="center"/>
              <w:rPr>
                <w:rFonts w:ascii="宋体" w:cs="宋体"/>
                <w:kern w:val="0"/>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10A24E1E">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联系人</w:t>
            </w:r>
          </w:p>
        </w:tc>
        <w:tc>
          <w:tcPr>
            <w:tcW w:w="1606" w:type="dxa"/>
            <w:gridSpan w:val="2"/>
            <w:tcBorders>
              <w:top w:val="single" w:color="000000" w:sz="4" w:space="0"/>
              <w:left w:val="single" w:color="000000" w:sz="4" w:space="0"/>
              <w:bottom w:val="single" w:color="000000" w:sz="4" w:space="0"/>
              <w:right w:val="single" w:color="000000" w:sz="4" w:space="0"/>
            </w:tcBorders>
            <w:vAlign w:val="center"/>
          </w:tcPr>
          <w:p w14:paraId="2A9950F8">
            <w:pPr>
              <w:spacing w:line="280" w:lineRule="exact"/>
              <w:jc w:val="center"/>
              <w:rPr>
                <w:rFonts w:ascii="宋体" w:cs="宋体"/>
                <w:kern w:val="0"/>
                <w:sz w:val="24"/>
                <w:szCs w:val="24"/>
              </w:rPr>
            </w:pPr>
          </w:p>
        </w:tc>
        <w:tc>
          <w:tcPr>
            <w:tcW w:w="804" w:type="dxa"/>
            <w:gridSpan w:val="2"/>
            <w:tcBorders>
              <w:top w:val="single" w:color="000000" w:sz="4" w:space="0"/>
              <w:left w:val="single" w:color="000000" w:sz="4" w:space="0"/>
              <w:bottom w:val="single" w:color="000000" w:sz="4" w:space="0"/>
              <w:right w:val="single" w:color="000000" w:sz="4" w:space="0"/>
            </w:tcBorders>
            <w:vAlign w:val="center"/>
          </w:tcPr>
          <w:p w14:paraId="52B01E27">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联系</w:t>
            </w:r>
            <w:r>
              <w:rPr>
                <w:rFonts w:ascii="宋体" w:hAnsi="宋体" w:cs="宋体"/>
                <w:kern w:val="0"/>
                <w:sz w:val="24"/>
                <w:szCs w:val="24"/>
              </w:rPr>
              <w:t xml:space="preserve">   </w:t>
            </w:r>
            <w:r>
              <w:rPr>
                <w:rFonts w:hint="eastAsia" w:ascii="宋体" w:hAnsi="宋体" w:cs="宋体"/>
                <w:kern w:val="0"/>
                <w:sz w:val="24"/>
                <w:szCs w:val="24"/>
              </w:rPr>
              <w:t>电话</w:t>
            </w:r>
          </w:p>
        </w:tc>
        <w:tc>
          <w:tcPr>
            <w:tcW w:w="2126" w:type="dxa"/>
            <w:tcBorders>
              <w:top w:val="single" w:color="000000" w:sz="4" w:space="0"/>
              <w:left w:val="single" w:color="000000" w:sz="4" w:space="0"/>
              <w:bottom w:val="single" w:color="000000" w:sz="4" w:space="0"/>
              <w:right w:val="single" w:color="000000" w:sz="4" w:space="0"/>
            </w:tcBorders>
            <w:vAlign w:val="center"/>
          </w:tcPr>
          <w:p w14:paraId="07F76899">
            <w:pPr>
              <w:spacing w:line="280" w:lineRule="exact"/>
              <w:jc w:val="center"/>
              <w:rPr>
                <w:rFonts w:ascii="宋体" w:cs="宋体"/>
                <w:kern w:val="0"/>
                <w:sz w:val="24"/>
                <w:szCs w:val="24"/>
              </w:rPr>
            </w:pPr>
          </w:p>
        </w:tc>
      </w:tr>
      <w:tr w14:paraId="18EB2062">
        <w:tblPrEx>
          <w:tblCellMar>
            <w:top w:w="15" w:type="dxa"/>
            <w:left w:w="15" w:type="dxa"/>
            <w:bottom w:w="15" w:type="dxa"/>
            <w:right w:w="15" w:type="dxa"/>
          </w:tblCellMar>
        </w:tblPrEx>
        <w:trPr>
          <w:trHeight w:val="736"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2E9FDE0">
            <w:pPr>
              <w:widowControl/>
              <w:spacing w:line="280" w:lineRule="exact"/>
              <w:jc w:val="center"/>
              <w:textAlignment w:val="center"/>
              <w:rPr>
                <w:rFonts w:ascii="宋体" w:hAnsi="宋体" w:cs="宋体"/>
                <w:kern w:val="0"/>
                <w:sz w:val="24"/>
                <w:szCs w:val="24"/>
              </w:rPr>
            </w:pPr>
            <w:r>
              <w:rPr>
                <w:rFonts w:hint="eastAsia" w:ascii="宋体" w:hAnsi="宋体" w:cs="宋体"/>
                <w:kern w:val="0"/>
                <w:sz w:val="24"/>
                <w:szCs w:val="24"/>
              </w:rPr>
              <w:t>已建成建筑面积</w:t>
            </w:r>
            <w:r>
              <w:rPr>
                <w:rFonts w:ascii="宋体" w:hAnsi="宋体" w:cs="宋体"/>
                <w:kern w:val="0"/>
                <w:sz w:val="24"/>
                <w:szCs w:val="24"/>
              </w:rPr>
              <w:t xml:space="preserve">     </w:t>
            </w:r>
          </w:p>
        </w:tc>
        <w:tc>
          <w:tcPr>
            <w:tcW w:w="1842" w:type="dxa"/>
            <w:gridSpan w:val="3"/>
            <w:tcBorders>
              <w:top w:val="single" w:color="000000" w:sz="4" w:space="0"/>
              <w:left w:val="single" w:color="000000" w:sz="4" w:space="0"/>
              <w:bottom w:val="single" w:color="000000" w:sz="4" w:space="0"/>
              <w:right w:val="single" w:color="000000" w:sz="4" w:space="0"/>
            </w:tcBorders>
            <w:vAlign w:val="center"/>
          </w:tcPr>
          <w:p w14:paraId="1CD3847D">
            <w:pPr>
              <w:widowControl/>
              <w:spacing w:line="280" w:lineRule="exact"/>
              <w:jc w:val="center"/>
              <w:textAlignment w:val="center"/>
              <w:rPr>
                <w:rFonts w:ascii="宋体" w:hAnsi="宋体" w:cs="宋体"/>
                <w:kern w:val="0"/>
                <w:sz w:val="24"/>
                <w:szCs w:val="24"/>
              </w:rPr>
            </w:pPr>
          </w:p>
        </w:tc>
        <w:tc>
          <w:tcPr>
            <w:tcW w:w="2268" w:type="dxa"/>
            <w:gridSpan w:val="4"/>
            <w:tcBorders>
              <w:top w:val="single" w:color="000000" w:sz="4" w:space="0"/>
              <w:left w:val="single" w:color="000000" w:sz="4" w:space="0"/>
              <w:bottom w:val="single" w:color="000000" w:sz="4" w:space="0"/>
              <w:right w:val="single" w:color="000000" w:sz="4" w:space="0"/>
            </w:tcBorders>
            <w:vAlign w:val="center"/>
          </w:tcPr>
          <w:p w14:paraId="512A6957">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入驻企业</w:t>
            </w:r>
          </w:p>
          <w:p w14:paraId="68518E8A">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使用建筑面积</w:t>
            </w:r>
          </w:p>
        </w:tc>
        <w:tc>
          <w:tcPr>
            <w:tcW w:w="1606" w:type="dxa"/>
            <w:gridSpan w:val="2"/>
            <w:tcBorders>
              <w:top w:val="single" w:color="000000" w:sz="4" w:space="0"/>
              <w:left w:val="single" w:color="000000" w:sz="4" w:space="0"/>
              <w:bottom w:val="single" w:color="000000" w:sz="4" w:space="0"/>
              <w:right w:val="single" w:color="000000" w:sz="4" w:space="0"/>
            </w:tcBorders>
            <w:vAlign w:val="center"/>
          </w:tcPr>
          <w:p w14:paraId="0AA30F33">
            <w:pPr>
              <w:widowControl/>
              <w:spacing w:line="280" w:lineRule="exact"/>
              <w:jc w:val="center"/>
              <w:textAlignment w:val="center"/>
              <w:rPr>
                <w:rFonts w:ascii="宋体" w:cs="宋体"/>
                <w:kern w:val="0"/>
                <w:sz w:val="24"/>
                <w:szCs w:val="24"/>
              </w:rPr>
            </w:pPr>
          </w:p>
        </w:tc>
        <w:tc>
          <w:tcPr>
            <w:tcW w:w="804" w:type="dxa"/>
            <w:gridSpan w:val="2"/>
            <w:tcBorders>
              <w:top w:val="single" w:color="000000" w:sz="4" w:space="0"/>
              <w:left w:val="single" w:color="000000" w:sz="4" w:space="0"/>
              <w:bottom w:val="single" w:color="000000" w:sz="4" w:space="0"/>
              <w:right w:val="single" w:color="000000" w:sz="4" w:space="0"/>
            </w:tcBorders>
            <w:vAlign w:val="center"/>
          </w:tcPr>
          <w:p w14:paraId="273CF54D">
            <w:pPr>
              <w:widowControl/>
              <w:spacing w:line="280" w:lineRule="exact"/>
              <w:textAlignment w:val="center"/>
              <w:rPr>
                <w:rFonts w:ascii="宋体" w:cs="宋体"/>
                <w:kern w:val="0"/>
                <w:sz w:val="24"/>
                <w:szCs w:val="24"/>
              </w:rPr>
            </w:pPr>
            <w:r>
              <w:rPr>
                <w:rFonts w:hint="eastAsia" w:ascii="宋体" w:hAnsi="宋体" w:cs="宋体"/>
                <w:kern w:val="0"/>
                <w:sz w:val="24"/>
                <w:szCs w:val="24"/>
              </w:rPr>
              <w:t>入驻率</w:t>
            </w:r>
          </w:p>
        </w:tc>
        <w:tc>
          <w:tcPr>
            <w:tcW w:w="2126" w:type="dxa"/>
            <w:tcBorders>
              <w:top w:val="single" w:color="000000" w:sz="4" w:space="0"/>
              <w:left w:val="single" w:color="000000" w:sz="4" w:space="0"/>
              <w:bottom w:val="single" w:color="000000" w:sz="4" w:space="0"/>
              <w:right w:val="single" w:color="000000" w:sz="4" w:space="0"/>
            </w:tcBorders>
            <w:vAlign w:val="center"/>
          </w:tcPr>
          <w:p w14:paraId="50E19894">
            <w:pPr>
              <w:spacing w:line="280" w:lineRule="exact"/>
              <w:jc w:val="center"/>
              <w:rPr>
                <w:rFonts w:ascii="宋体" w:cs="宋体"/>
                <w:kern w:val="0"/>
                <w:sz w:val="24"/>
                <w:szCs w:val="24"/>
              </w:rPr>
            </w:pPr>
          </w:p>
        </w:tc>
      </w:tr>
      <w:tr w14:paraId="5B200025">
        <w:tblPrEx>
          <w:tblCellMar>
            <w:top w:w="15" w:type="dxa"/>
            <w:left w:w="15" w:type="dxa"/>
            <w:bottom w:w="15" w:type="dxa"/>
            <w:right w:w="15" w:type="dxa"/>
          </w:tblCellMar>
        </w:tblPrEx>
        <w:trPr>
          <w:trHeight w:val="732" w:hRule="atLeast"/>
        </w:trPr>
        <w:tc>
          <w:tcPr>
            <w:tcW w:w="1008" w:type="dxa"/>
            <w:vMerge w:val="restart"/>
            <w:tcBorders>
              <w:top w:val="single" w:color="000000" w:sz="4" w:space="0"/>
              <w:left w:val="single" w:color="000000" w:sz="4" w:space="0"/>
              <w:bottom w:val="single" w:color="000000" w:sz="4" w:space="0"/>
              <w:right w:val="single" w:color="000000" w:sz="4" w:space="0"/>
            </w:tcBorders>
            <w:vAlign w:val="center"/>
          </w:tcPr>
          <w:p w14:paraId="35D1ACD8">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载体公共服务平台建设运营情况</w:t>
            </w:r>
          </w:p>
        </w:tc>
        <w:tc>
          <w:tcPr>
            <w:tcW w:w="1842" w:type="dxa"/>
            <w:gridSpan w:val="3"/>
            <w:tcBorders>
              <w:top w:val="single" w:color="000000" w:sz="4" w:space="0"/>
              <w:left w:val="single" w:color="000000" w:sz="4" w:space="0"/>
              <w:bottom w:val="single" w:color="000000" w:sz="4" w:space="0"/>
              <w:right w:val="single" w:color="000000" w:sz="4" w:space="0"/>
            </w:tcBorders>
            <w:vAlign w:val="center"/>
          </w:tcPr>
          <w:p w14:paraId="10CF3450">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公共服务平台</w:t>
            </w:r>
          </w:p>
          <w:p w14:paraId="0759B925">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场地建筑面积</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5C675DE1">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专职服</w:t>
            </w:r>
          </w:p>
          <w:p w14:paraId="2611A3D9">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务人员</w:t>
            </w:r>
          </w:p>
        </w:tc>
        <w:tc>
          <w:tcPr>
            <w:tcW w:w="5670" w:type="dxa"/>
            <w:gridSpan w:val="7"/>
            <w:tcBorders>
              <w:top w:val="single" w:color="000000" w:sz="4" w:space="0"/>
              <w:left w:val="single" w:color="000000" w:sz="4" w:space="0"/>
              <w:bottom w:val="single" w:color="000000" w:sz="4" w:space="0"/>
              <w:right w:val="single" w:color="000000" w:sz="4" w:space="0"/>
            </w:tcBorders>
            <w:vAlign w:val="center"/>
          </w:tcPr>
          <w:p w14:paraId="25E8C00A">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服务功能</w:t>
            </w:r>
          </w:p>
        </w:tc>
      </w:tr>
      <w:tr w14:paraId="6BB29D91">
        <w:tblPrEx>
          <w:tblCellMar>
            <w:top w:w="15" w:type="dxa"/>
            <w:left w:w="15" w:type="dxa"/>
            <w:bottom w:w="15" w:type="dxa"/>
            <w:right w:w="15" w:type="dxa"/>
          </w:tblCellMar>
        </w:tblPrEx>
        <w:trPr>
          <w:trHeight w:val="841" w:hRule="atLeast"/>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14:paraId="4A5157C9">
            <w:pPr>
              <w:spacing w:line="280" w:lineRule="exact"/>
              <w:jc w:val="center"/>
              <w:rPr>
                <w:rFonts w:ascii="宋体" w:cs="宋体"/>
                <w:kern w:val="0"/>
                <w:sz w:val="24"/>
                <w:szCs w:val="24"/>
              </w:rPr>
            </w:pPr>
          </w:p>
        </w:tc>
        <w:tc>
          <w:tcPr>
            <w:tcW w:w="1842" w:type="dxa"/>
            <w:gridSpan w:val="3"/>
            <w:tcBorders>
              <w:top w:val="single" w:color="000000" w:sz="4" w:space="0"/>
              <w:left w:val="single" w:color="000000" w:sz="4" w:space="0"/>
              <w:bottom w:val="single" w:color="000000" w:sz="4" w:space="0"/>
              <w:right w:val="single" w:color="000000" w:sz="4" w:space="0"/>
            </w:tcBorders>
            <w:vAlign w:val="center"/>
          </w:tcPr>
          <w:p w14:paraId="1E3086FF">
            <w:pPr>
              <w:spacing w:line="280" w:lineRule="exact"/>
              <w:jc w:val="center"/>
              <w:rPr>
                <w:rFonts w:ascii="宋体" w:cs="宋体"/>
                <w:kern w:val="0"/>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54DBB9A6">
            <w:pPr>
              <w:spacing w:line="280" w:lineRule="exact"/>
              <w:jc w:val="center"/>
              <w:rPr>
                <w:rFonts w:ascii="宋体" w:cs="宋体"/>
                <w:kern w:val="0"/>
                <w:sz w:val="24"/>
                <w:szCs w:val="24"/>
              </w:rPr>
            </w:pPr>
          </w:p>
        </w:tc>
        <w:tc>
          <w:tcPr>
            <w:tcW w:w="5670" w:type="dxa"/>
            <w:gridSpan w:val="7"/>
            <w:tcBorders>
              <w:top w:val="single" w:color="000000" w:sz="4" w:space="0"/>
              <w:bottom w:val="single" w:color="000000" w:sz="4" w:space="0"/>
              <w:right w:val="single" w:color="000000" w:sz="4" w:space="0"/>
            </w:tcBorders>
            <w:vAlign w:val="center"/>
          </w:tcPr>
          <w:p w14:paraId="73A7F991">
            <w:pPr>
              <w:widowControl/>
              <w:spacing w:line="280" w:lineRule="exact"/>
              <w:jc w:val="left"/>
              <w:textAlignment w:val="center"/>
              <w:rPr>
                <w:rFonts w:ascii="宋体" w:cs="宋体"/>
                <w:kern w:val="0"/>
                <w:sz w:val="24"/>
                <w:szCs w:val="24"/>
              </w:rPr>
            </w:pPr>
            <w:r>
              <w:rPr>
                <w:rFonts w:hint="eastAsia" w:ascii="宋体" w:hAnsi="宋体" w:cs="宋体"/>
                <w:kern w:val="0"/>
                <w:sz w:val="24"/>
                <w:szCs w:val="24"/>
              </w:rPr>
              <w:t>□信息服务</w:t>
            </w:r>
            <w:r>
              <w:rPr>
                <w:rFonts w:ascii="宋体" w:hAnsi="宋体" w:cs="宋体"/>
                <w:kern w:val="0"/>
                <w:sz w:val="24"/>
                <w:szCs w:val="24"/>
              </w:rPr>
              <w:t xml:space="preserve">  </w:t>
            </w:r>
            <w:r>
              <w:rPr>
                <w:rFonts w:hint="eastAsia" w:ascii="宋体" w:hAnsi="宋体" w:cs="宋体"/>
                <w:kern w:val="0"/>
                <w:sz w:val="24"/>
                <w:szCs w:val="24"/>
              </w:rPr>
              <w:t>□技术创新与质量服务</w:t>
            </w:r>
            <w:r>
              <w:rPr>
                <w:rFonts w:ascii="宋体" w:hAnsi="宋体" w:cs="宋体"/>
                <w:kern w:val="0"/>
                <w:sz w:val="24"/>
                <w:szCs w:val="24"/>
              </w:rPr>
              <w:t xml:space="preserve">  </w:t>
            </w:r>
            <w:r>
              <w:rPr>
                <w:rFonts w:hint="eastAsia" w:ascii="宋体" w:hAnsi="宋体" w:cs="宋体"/>
                <w:kern w:val="0"/>
                <w:sz w:val="24"/>
                <w:szCs w:val="24"/>
              </w:rPr>
              <w:t>□创业服务</w:t>
            </w:r>
            <w:r>
              <w:rPr>
                <w:rFonts w:ascii="宋体" w:hAnsi="宋体" w:cs="宋体"/>
                <w:kern w:val="0"/>
                <w:sz w:val="24"/>
                <w:szCs w:val="24"/>
              </w:rPr>
              <w:t xml:space="preserve">      </w:t>
            </w:r>
            <w:r>
              <w:rPr>
                <w:rFonts w:hint="eastAsia" w:ascii="宋体" w:hAnsi="宋体" w:cs="宋体"/>
                <w:kern w:val="0"/>
                <w:sz w:val="24"/>
                <w:szCs w:val="24"/>
              </w:rPr>
              <w:t>□人才与培训服务</w:t>
            </w:r>
            <w:r>
              <w:rPr>
                <w:rFonts w:ascii="宋体" w:hAnsi="宋体" w:cs="宋体"/>
                <w:kern w:val="0"/>
                <w:sz w:val="24"/>
                <w:szCs w:val="24"/>
              </w:rPr>
              <w:t xml:space="preserve">  </w:t>
            </w:r>
            <w:r>
              <w:rPr>
                <w:rFonts w:hint="eastAsia" w:ascii="宋体" w:hAnsi="宋体" w:cs="宋体"/>
                <w:kern w:val="0"/>
                <w:sz w:val="24"/>
                <w:szCs w:val="24"/>
              </w:rPr>
              <w:t>□融资服务</w:t>
            </w:r>
            <w:r>
              <w:rPr>
                <w:rFonts w:ascii="宋体" w:hAnsi="宋体" w:cs="宋体"/>
                <w:kern w:val="0"/>
                <w:sz w:val="24"/>
                <w:szCs w:val="24"/>
              </w:rPr>
              <w:t xml:space="preserve">  </w:t>
            </w:r>
            <w:r>
              <w:rPr>
                <w:rFonts w:hint="eastAsia" w:ascii="宋体" w:hAnsi="宋体" w:cs="宋体"/>
                <w:kern w:val="0"/>
                <w:sz w:val="24"/>
                <w:szCs w:val="24"/>
              </w:rPr>
              <w:t>□管理咨询服务</w:t>
            </w:r>
            <w:r>
              <w:rPr>
                <w:rFonts w:ascii="宋体" w:hAnsi="宋体" w:cs="宋体"/>
                <w:kern w:val="0"/>
                <w:sz w:val="24"/>
                <w:szCs w:val="24"/>
              </w:rPr>
              <w:t xml:space="preserve">      </w:t>
            </w:r>
            <w:r>
              <w:rPr>
                <w:rFonts w:hint="eastAsia" w:ascii="宋体" w:hAnsi="宋体" w:cs="宋体"/>
                <w:kern w:val="0"/>
                <w:sz w:val="24"/>
                <w:szCs w:val="24"/>
              </w:rPr>
              <w:t>□市场开拓服务</w:t>
            </w:r>
            <w:r>
              <w:rPr>
                <w:rFonts w:ascii="宋体" w:hAnsi="宋体" w:cs="宋体"/>
                <w:kern w:val="0"/>
                <w:sz w:val="24"/>
                <w:szCs w:val="24"/>
              </w:rPr>
              <w:t xml:space="preserve"> </w:t>
            </w:r>
            <w:r>
              <w:rPr>
                <w:rFonts w:hint="eastAsia" w:ascii="宋体" w:hAnsi="宋体" w:cs="宋体"/>
                <w:kern w:val="0"/>
                <w:sz w:val="24"/>
                <w:szCs w:val="24"/>
              </w:rPr>
              <w:t>□法律咨询服务</w:t>
            </w:r>
          </w:p>
        </w:tc>
      </w:tr>
      <w:tr w14:paraId="1FD3B19A">
        <w:tblPrEx>
          <w:tblCellMar>
            <w:top w:w="15" w:type="dxa"/>
            <w:left w:w="15" w:type="dxa"/>
            <w:bottom w:w="15" w:type="dxa"/>
            <w:right w:w="15" w:type="dxa"/>
          </w:tblCellMar>
        </w:tblPrEx>
        <w:trPr>
          <w:trHeight w:val="720"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2AC424F6">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入驻企业数量</w:t>
            </w:r>
          </w:p>
        </w:tc>
        <w:tc>
          <w:tcPr>
            <w:tcW w:w="1842" w:type="dxa"/>
            <w:gridSpan w:val="3"/>
            <w:tcBorders>
              <w:top w:val="single" w:color="000000" w:sz="4" w:space="0"/>
              <w:left w:val="single" w:color="000000" w:sz="4" w:space="0"/>
              <w:bottom w:val="single" w:color="000000" w:sz="4" w:space="0"/>
              <w:right w:val="single" w:color="000000" w:sz="4" w:space="0"/>
            </w:tcBorders>
            <w:vAlign w:val="center"/>
          </w:tcPr>
          <w:p w14:paraId="110543E4">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其中：规模以上</w:t>
            </w:r>
          </w:p>
          <w:p w14:paraId="435DB381">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工业企业数量</w:t>
            </w:r>
          </w:p>
        </w:tc>
        <w:tc>
          <w:tcPr>
            <w:tcW w:w="2410" w:type="dxa"/>
            <w:gridSpan w:val="5"/>
            <w:tcBorders>
              <w:top w:val="single" w:color="000000" w:sz="4" w:space="0"/>
              <w:left w:val="single" w:color="000000" w:sz="4" w:space="0"/>
              <w:bottom w:val="single" w:color="000000" w:sz="4" w:space="0"/>
              <w:right w:val="single" w:color="auto" w:sz="4" w:space="0"/>
            </w:tcBorders>
            <w:vAlign w:val="center"/>
          </w:tcPr>
          <w:p w14:paraId="01C20B1E">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其中：</w:t>
            </w:r>
            <w:r>
              <w:rPr>
                <w:rFonts w:ascii="宋体" w:hAnsi="宋体" w:cs="宋体"/>
                <w:kern w:val="0"/>
                <w:sz w:val="24"/>
                <w:szCs w:val="24"/>
              </w:rPr>
              <w:t xml:space="preserve"> </w:t>
            </w:r>
            <w:r>
              <w:rPr>
                <w:rFonts w:hint="eastAsia" w:ascii="宋体" w:hAnsi="宋体" w:cs="宋体"/>
                <w:kern w:val="0"/>
                <w:sz w:val="24"/>
                <w:szCs w:val="24"/>
              </w:rPr>
              <w:t>“专精特新”企业数量</w:t>
            </w:r>
          </w:p>
        </w:tc>
        <w:tc>
          <w:tcPr>
            <w:tcW w:w="2268" w:type="dxa"/>
            <w:gridSpan w:val="3"/>
            <w:tcBorders>
              <w:top w:val="single" w:color="000000" w:sz="4" w:space="0"/>
              <w:left w:val="single" w:color="auto" w:sz="4" w:space="0"/>
              <w:bottom w:val="single" w:color="000000" w:sz="4" w:space="0"/>
              <w:right w:val="single" w:color="000000" w:sz="4" w:space="0"/>
            </w:tcBorders>
            <w:vAlign w:val="center"/>
          </w:tcPr>
          <w:p w14:paraId="44DBD801">
            <w:pPr>
              <w:widowControl/>
              <w:spacing w:line="280" w:lineRule="exact"/>
              <w:textAlignment w:val="center"/>
              <w:rPr>
                <w:rFonts w:ascii="宋体" w:cs="宋体"/>
                <w:kern w:val="0"/>
                <w:sz w:val="24"/>
                <w:szCs w:val="24"/>
              </w:rPr>
            </w:pPr>
            <w:r>
              <w:rPr>
                <w:rFonts w:hint="eastAsia" w:ascii="宋体" w:cs="宋体"/>
                <w:kern w:val="0"/>
                <w:sz w:val="24"/>
                <w:szCs w:val="24"/>
              </w:rPr>
              <w:t>其中：研发机构数量</w:t>
            </w:r>
          </w:p>
        </w:tc>
        <w:tc>
          <w:tcPr>
            <w:tcW w:w="2126" w:type="dxa"/>
            <w:tcBorders>
              <w:top w:val="single" w:color="000000" w:sz="4" w:space="0"/>
              <w:left w:val="single" w:color="000000" w:sz="4" w:space="0"/>
              <w:bottom w:val="single" w:color="000000" w:sz="4" w:space="0"/>
              <w:right w:val="single" w:color="000000" w:sz="4" w:space="0"/>
            </w:tcBorders>
            <w:vAlign w:val="center"/>
          </w:tcPr>
          <w:p w14:paraId="76FFE4A9">
            <w:pPr>
              <w:widowControl/>
              <w:spacing w:line="280" w:lineRule="exact"/>
              <w:jc w:val="center"/>
              <w:textAlignment w:val="center"/>
              <w:rPr>
                <w:rFonts w:ascii="宋体" w:cs="宋体"/>
                <w:kern w:val="0"/>
                <w:sz w:val="24"/>
                <w:szCs w:val="24"/>
              </w:rPr>
            </w:pPr>
            <w:r>
              <w:rPr>
                <w:rFonts w:hint="eastAsia" w:ascii="宋体" w:cs="宋体"/>
                <w:kern w:val="0"/>
                <w:sz w:val="24"/>
                <w:szCs w:val="24"/>
              </w:rPr>
              <w:t>参加2019年“创客中国”大赛项目数量</w:t>
            </w:r>
          </w:p>
        </w:tc>
      </w:tr>
      <w:tr w14:paraId="117C9695">
        <w:tblPrEx>
          <w:tblCellMar>
            <w:top w:w="15" w:type="dxa"/>
            <w:left w:w="15" w:type="dxa"/>
            <w:bottom w:w="15" w:type="dxa"/>
            <w:right w:w="15" w:type="dxa"/>
          </w:tblCellMar>
        </w:tblPrEx>
        <w:trPr>
          <w:trHeight w:val="459"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236DEC82">
            <w:pPr>
              <w:widowControl/>
              <w:spacing w:line="280" w:lineRule="exact"/>
              <w:jc w:val="center"/>
              <w:textAlignment w:val="center"/>
              <w:rPr>
                <w:rFonts w:ascii="宋体" w:cs="宋体"/>
                <w:kern w:val="0"/>
                <w:sz w:val="24"/>
                <w:szCs w:val="24"/>
              </w:rPr>
            </w:pPr>
          </w:p>
        </w:tc>
        <w:tc>
          <w:tcPr>
            <w:tcW w:w="1842" w:type="dxa"/>
            <w:gridSpan w:val="3"/>
            <w:tcBorders>
              <w:top w:val="single" w:color="000000" w:sz="4" w:space="0"/>
              <w:left w:val="single" w:color="000000" w:sz="4" w:space="0"/>
              <w:bottom w:val="single" w:color="000000" w:sz="4" w:space="0"/>
              <w:right w:val="single" w:color="000000" w:sz="4" w:space="0"/>
            </w:tcBorders>
            <w:vAlign w:val="center"/>
          </w:tcPr>
          <w:p w14:paraId="28587628">
            <w:pPr>
              <w:widowControl/>
              <w:spacing w:line="280" w:lineRule="exact"/>
              <w:jc w:val="center"/>
              <w:textAlignment w:val="center"/>
              <w:rPr>
                <w:rFonts w:ascii="宋体" w:cs="宋体"/>
                <w:kern w:val="0"/>
                <w:sz w:val="24"/>
                <w:szCs w:val="24"/>
              </w:rPr>
            </w:pPr>
          </w:p>
        </w:tc>
        <w:tc>
          <w:tcPr>
            <w:tcW w:w="2410" w:type="dxa"/>
            <w:gridSpan w:val="5"/>
            <w:tcBorders>
              <w:top w:val="single" w:color="000000" w:sz="4" w:space="0"/>
              <w:left w:val="single" w:color="000000" w:sz="4" w:space="0"/>
              <w:bottom w:val="single" w:color="000000" w:sz="4" w:space="0"/>
              <w:right w:val="single" w:color="auto" w:sz="4" w:space="0"/>
            </w:tcBorders>
            <w:vAlign w:val="center"/>
          </w:tcPr>
          <w:p w14:paraId="4542A0C9">
            <w:pPr>
              <w:widowControl/>
              <w:spacing w:line="280" w:lineRule="exact"/>
              <w:jc w:val="center"/>
              <w:textAlignment w:val="center"/>
              <w:rPr>
                <w:rFonts w:ascii="宋体" w:cs="宋体"/>
                <w:kern w:val="0"/>
                <w:sz w:val="24"/>
                <w:szCs w:val="24"/>
              </w:rPr>
            </w:pPr>
          </w:p>
        </w:tc>
        <w:tc>
          <w:tcPr>
            <w:tcW w:w="2268" w:type="dxa"/>
            <w:gridSpan w:val="3"/>
            <w:tcBorders>
              <w:top w:val="single" w:color="000000" w:sz="4" w:space="0"/>
              <w:left w:val="single" w:color="auto" w:sz="4" w:space="0"/>
              <w:bottom w:val="single" w:color="000000" w:sz="4" w:space="0"/>
              <w:right w:val="single" w:color="000000" w:sz="4" w:space="0"/>
            </w:tcBorders>
            <w:vAlign w:val="center"/>
          </w:tcPr>
          <w:p w14:paraId="102EAA88">
            <w:pPr>
              <w:widowControl/>
              <w:spacing w:line="280" w:lineRule="exact"/>
              <w:jc w:val="center"/>
              <w:textAlignment w:val="center"/>
              <w:rPr>
                <w:rFonts w:ascii="宋体" w:cs="宋体"/>
                <w:kern w:val="0"/>
                <w:sz w:val="24"/>
                <w:szCs w:val="24"/>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3E884781">
            <w:pPr>
              <w:widowControl/>
              <w:spacing w:line="280" w:lineRule="exact"/>
              <w:jc w:val="center"/>
              <w:textAlignment w:val="center"/>
              <w:rPr>
                <w:rFonts w:ascii="宋体" w:cs="宋体"/>
                <w:kern w:val="0"/>
                <w:sz w:val="24"/>
                <w:szCs w:val="24"/>
              </w:rPr>
            </w:pPr>
          </w:p>
        </w:tc>
      </w:tr>
      <w:tr w14:paraId="2A59D96E">
        <w:tblPrEx>
          <w:tblCellMar>
            <w:top w:w="15" w:type="dxa"/>
            <w:left w:w="15" w:type="dxa"/>
            <w:bottom w:w="15" w:type="dxa"/>
            <w:right w:w="15" w:type="dxa"/>
          </w:tblCellMar>
        </w:tblPrEx>
        <w:trPr>
          <w:trHeight w:val="571" w:hRule="atLeast"/>
        </w:trPr>
        <w:tc>
          <w:tcPr>
            <w:tcW w:w="1588" w:type="dxa"/>
            <w:gridSpan w:val="2"/>
            <w:tcBorders>
              <w:top w:val="single" w:color="000000" w:sz="4" w:space="0"/>
              <w:left w:val="single" w:color="000000" w:sz="4" w:space="0"/>
              <w:bottom w:val="single" w:color="000000" w:sz="4" w:space="0"/>
              <w:right w:val="single" w:color="auto" w:sz="4" w:space="0"/>
            </w:tcBorders>
            <w:vAlign w:val="center"/>
          </w:tcPr>
          <w:p w14:paraId="03603DE0">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上缴税金总额</w:t>
            </w:r>
          </w:p>
        </w:tc>
        <w:tc>
          <w:tcPr>
            <w:tcW w:w="2808" w:type="dxa"/>
            <w:gridSpan w:val="5"/>
            <w:tcBorders>
              <w:top w:val="single" w:color="000000" w:sz="4" w:space="0"/>
              <w:left w:val="single" w:color="auto" w:sz="4" w:space="0"/>
              <w:bottom w:val="single" w:color="000000" w:sz="4" w:space="0"/>
              <w:right w:val="single" w:color="auto" w:sz="4" w:space="0"/>
            </w:tcBorders>
            <w:vAlign w:val="center"/>
          </w:tcPr>
          <w:p w14:paraId="2E9245B4">
            <w:pPr>
              <w:widowControl/>
              <w:spacing w:line="280" w:lineRule="exact"/>
              <w:jc w:val="center"/>
              <w:textAlignment w:val="center"/>
              <w:rPr>
                <w:rFonts w:ascii="宋体" w:cs="宋体"/>
                <w:kern w:val="0"/>
                <w:sz w:val="24"/>
                <w:szCs w:val="24"/>
              </w:rPr>
            </w:pPr>
          </w:p>
        </w:tc>
        <w:tc>
          <w:tcPr>
            <w:tcW w:w="2376" w:type="dxa"/>
            <w:gridSpan w:val="4"/>
            <w:tcBorders>
              <w:top w:val="single" w:color="000000" w:sz="4" w:space="0"/>
              <w:left w:val="single" w:color="auto" w:sz="4" w:space="0"/>
              <w:bottom w:val="single" w:color="000000" w:sz="4" w:space="0"/>
              <w:right w:val="single" w:color="auto" w:sz="4" w:space="0"/>
            </w:tcBorders>
            <w:vAlign w:val="center"/>
          </w:tcPr>
          <w:p w14:paraId="2B3025A9">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期末缴纳社保的</w:t>
            </w:r>
          </w:p>
          <w:p w14:paraId="491357E7">
            <w:pPr>
              <w:widowControl/>
              <w:spacing w:line="280" w:lineRule="exact"/>
              <w:jc w:val="center"/>
              <w:textAlignment w:val="center"/>
              <w:rPr>
                <w:rFonts w:ascii="宋体" w:hAnsi="宋体" w:cs="宋体"/>
                <w:kern w:val="0"/>
                <w:sz w:val="24"/>
                <w:szCs w:val="24"/>
              </w:rPr>
            </w:pPr>
            <w:r>
              <w:rPr>
                <w:rFonts w:hint="eastAsia" w:ascii="宋体" w:hAnsi="宋体" w:cs="宋体"/>
                <w:kern w:val="0"/>
                <w:sz w:val="24"/>
                <w:szCs w:val="24"/>
              </w:rPr>
              <w:t>从业人员数量</w:t>
            </w:r>
          </w:p>
        </w:tc>
        <w:tc>
          <w:tcPr>
            <w:tcW w:w="2882" w:type="dxa"/>
            <w:gridSpan w:val="2"/>
            <w:tcBorders>
              <w:top w:val="single" w:color="000000" w:sz="4" w:space="0"/>
              <w:left w:val="single" w:color="auto" w:sz="4" w:space="0"/>
              <w:bottom w:val="single" w:color="000000" w:sz="4" w:space="0"/>
              <w:right w:val="single" w:color="000000" w:sz="4" w:space="0"/>
            </w:tcBorders>
            <w:vAlign w:val="center"/>
          </w:tcPr>
          <w:p w14:paraId="068AB0E3">
            <w:pPr>
              <w:widowControl/>
              <w:spacing w:line="280" w:lineRule="exact"/>
              <w:jc w:val="center"/>
              <w:textAlignment w:val="center"/>
              <w:rPr>
                <w:rFonts w:ascii="宋体" w:cs="宋体"/>
                <w:kern w:val="0"/>
                <w:sz w:val="24"/>
                <w:szCs w:val="24"/>
              </w:rPr>
            </w:pPr>
          </w:p>
        </w:tc>
      </w:tr>
      <w:tr w14:paraId="2C204AB5">
        <w:tblPrEx>
          <w:tblCellMar>
            <w:top w:w="15" w:type="dxa"/>
            <w:left w:w="15" w:type="dxa"/>
            <w:bottom w:w="15" w:type="dxa"/>
            <w:right w:w="15" w:type="dxa"/>
          </w:tblCellMar>
        </w:tblPrEx>
        <w:trPr>
          <w:trHeight w:val="541" w:hRule="atLeast"/>
        </w:trPr>
        <w:tc>
          <w:tcPr>
            <w:tcW w:w="1008" w:type="dxa"/>
            <w:vMerge w:val="restart"/>
            <w:tcBorders>
              <w:top w:val="single" w:color="000000" w:sz="4" w:space="0"/>
              <w:left w:val="single" w:color="000000" w:sz="4" w:space="0"/>
              <w:right w:val="single" w:color="000000" w:sz="4" w:space="0"/>
            </w:tcBorders>
            <w:vAlign w:val="center"/>
          </w:tcPr>
          <w:p w14:paraId="2ED847CD">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银行开户信息</w:t>
            </w:r>
          </w:p>
        </w:tc>
        <w:tc>
          <w:tcPr>
            <w:tcW w:w="2882" w:type="dxa"/>
            <w:gridSpan w:val="4"/>
            <w:tcBorders>
              <w:top w:val="single" w:color="000000" w:sz="4" w:space="0"/>
              <w:left w:val="single" w:color="000000" w:sz="4" w:space="0"/>
              <w:bottom w:val="single" w:color="000000" w:sz="4" w:space="0"/>
              <w:right w:val="single" w:color="000000" w:sz="4" w:space="0"/>
            </w:tcBorders>
            <w:vAlign w:val="center"/>
          </w:tcPr>
          <w:p w14:paraId="7D1B65E7">
            <w:pPr>
              <w:spacing w:line="280" w:lineRule="exact"/>
              <w:jc w:val="center"/>
              <w:rPr>
                <w:rFonts w:ascii="宋体" w:cs="宋体"/>
                <w:kern w:val="0"/>
                <w:sz w:val="24"/>
                <w:szCs w:val="24"/>
              </w:rPr>
            </w:pPr>
            <w:r>
              <w:rPr>
                <w:rFonts w:hint="eastAsia" w:ascii="宋体" w:hAnsi="宋体" w:cs="宋体"/>
                <w:kern w:val="0"/>
                <w:sz w:val="24"/>
                <w:szCs w:val="24"/>
                <w:lang w:eastAsia="zh-CN"/>
              </w:rPr>
              <w:t>账户</w:t>
            </w:r>
            <w:r>
              <w:rPr>
                <w:rFonts w:hint="eastAsia" w:ascii="宋体" w:hAnsi="宋体" w:cs="宋体"/>
                <w:kern w:val="0"/>
                <w:sz w:val="24"/>
                <w:szCs w:val="24"/>
              </w:rPr>
              <w:t>名称</w:t>
            </w:r>
          </w:p>
        </w:tc>
        <w:tc>
          <w:tcPr>
            <w:tcW w:w="2882" w:type="dxa"/>
            <w:gridSpan w:val="6"/>
            <w:tcBorders>
              <w:top w:val="single" w:color="000000" w:sz="4" w:space="0"/>
              <w:left w:val="single" w:color="000000" w:sz="4" w:space="0"/>
              <w:bottom w:val="single" w:color="000000" w:sz="4" w:space="0"/>
              <w:right w:val="single" w:color="auto" w:sz="4" w:space="0"/>
            </w:tcBorders>
            <w:vAlign w:val="center"/>
          </w:tcPr>
          <w:p w14:paraId="6A8E17DB">
            <w:pPr>
              <w:spacing w:line="280" w:lineRule="exact"/>
              <w:jc w:val="center"/>
              <w:rPr>
                <w:rFonts w:ascii="宋体" w:cs="宋体"/>
                <w:kern w:val="0"/>
                <w:sz w:val="24"/>
                <w:szCs w:val="24"/>
              </w:rPr>
            </w:pPr>
            <w:r>
              <w:rPr>
                <w:rFonts w:hint="eastAsia" w:ascii="宋体" w:hAnsi="宋体" w:cs="宋体"/>
                <w:kern w:val="0"/>
                <w:sz w:val="24"/>
                <w:szCs w:val="24"/>
              </w:rPr>
              <w:t>开户行</w:t>
            </w:r>
          </w:p>
        </w:tc>
        <w:tc>
          <w:tcPr>
            <w:tcW w:w="2882" w:type="dxa"/>
            <w:gridSpan w:val="2"/>
            <w:tcBorders>
              <w:top w:val="single" w:color="000000" w:sz="4" w:space="0"/>
              <w:left w:val="single" w:color="auto" w:sz="4" w:space="0"/>
              <w:bottom w:val="single" w:color="000000" w:sz="4" w:space="0"/>
              <w:right w:val="single" w:color="000000" w:sz="4" w:space="0"/>
            </w:tcBorders>
            <w:vAlign w:val="center"/>
          </w:tcPr>
          <w:p w14:paraId="3362DC1D">
            <w:pPr>
              <w:spacing w:line="280" w:lineRule="exact"/>
              <w:jc w:val="center"/>
              <w:rPr>
                <w:rFonts w:hint="eastAsia" w:ascii="宋体" w:eastAsia="宋体" w:cs="宋体"/>
                <w:kern w:val="0"/>
                <w:sz w:val="24"/>
                <w:szCs w:val="24"/>
                <w:lang w:eastAsia="zh-CN"/>
              </w:rPr>
            </w:pPr>
            <w:r>
              <w:rPr>
                <w:rFonts w:hint="eastAsia" w:ascii="宋体" w:hAnsi="宋体" w:cs="宋体"/>
                <w:kern w:val="0"/>
                <w:sz w:val="24"/>
                <w:szCs w:val="24"/>
              </w:rPr>
              <w:t>银行</w:t>
            </w:r>
            <w:r>
              <w:rPr>
                <w:rFonts w:hint="eastAsia" w:ascii="宋体" w:hAnsi="宋体" w:cs="宋体"/>
                <w:kern w:val="0"/>
                <w:sz w:val="24"/>
                <w:szCs w:val="24"/>
                <w:lang w:eastAsia="zh-CN"/>
              </w:rPr>
              <w:t>账号</w:t>
            </w:r>
          </w:p>
        </w:tc>
      </w:tr>
      <w:tr w14:paraId="79FCDC01">
        <w:tblPrEx>
          <w:tblCellMar>
            <w:top w:w="15" w:type="dxa"/>
            <w:left w:w="15" w:type="dxa"/>
            <w:bottom w:w="15" w:type="dxa"/>
            <w:right w:w="15" w:type="dxa"/>
          </w:tblCellMar>
        </w:tblPrEx>
        <w:trPr>
          <w:trHeight w:val="541" w:hRule="atLeast"/>
        </w:trPr>
        <w:tc>
          <w:tcPr>
            <w:tcW w:w="1008" w:type="dxa"/>
            <w:vMerge w:val="continue"/>
            <w:tcBorders>
              <w:left w:val="single" w:color="000000" w:sz="4" w:space="0"/>
              <w:right w:val="single" w:color="000000" w:sz="4" w:space="0"/>
            </w:tcBorders>
            <w:vAlign w:val="center"/>
          </w:tcPr>
          <w:p w14:paraId="509DE47D">
            <w:pPr>
              <w:widowControl/>
              <w:spacing w:line="280" w:lineRule="exact"/>
              <w:jc w:val="center"/>
              <w:textAlignment w:val="center"/>
              <w:rPr>
                <w:rFonts w:ascii="宋体" w:cs="宋体"/>
                <w:kern w:val="0"/>
                <w:sz w:val="24"/>
                <w:szCs w:val="24"/>
              </w:rPr>
            </w:pPr>
          </w:p>
        </w:tc>
        <w:tc>
          <w:tcPr>
            <w:tcW w:w="2882" w:type="dxa"/>
            <w:gridSpan w:val="4"/>
            <w:tcBorders>
              <w:top w:val="single" w:color="000000" w:sz="4" w:space="0"/>
              <w:left w:val="single" w:color="000000" w:sz="4" w:space="0"/>
              <w:bottom w:val="single" w:color="000000" w:sz="4" w:space="0"/>
              <w:right w:val="single" w:color="000000" w:sz="4" w:space="0"/>
            </w:tcBorders>
            <w:vAlign w:val="center"/>
          </w:tcPr>
          <w:p w14:paraId="19C8C46A">
            <w:pPr>
              <w:spacing w:line="280" w:lineRule="exact"/>
              <w:rPr>
                <w:rFonts w:ascii="宋体" w:cs="宋体"/>
                <w:kern w:val="0"/>
                <w:sz w:val="24"/>
                <w:szCs w:val="24"/>
              </w:rPr>
            </w:pPr>
          </w:p>
        </w:tc>
        <w:tc>
          <w:tcPr>
            <w:tcW w:w="2882" w:type="dxa"/>
            <w:gridSpan w:val="6"/>
            <w:tcBorders>
              <w:top w:val="single" w:color="000000" w:sz="4" w:space="0"/>
              <w:left w:val="single" w:color="000000" w:sz="4" w:space="0"/>
              <w:bottom w:val="single" w:color="000000" w:sz="4" w:space="0"/>
              <w:right w:val="single" w:color="000000" w:sz="4" w:space="0"/>
            </w:tcBorders>
            <w:vAlign w:val="center"/>
          </w:tcPr>
          <w:p w14:paraId="02B1D1FF">
            <w:pPr>
              <w:spacing w:line="280" w:lineRule="exact"/>
              <w:rPr>
                <w:rFonts w:ascii="宋体" w:cs="宋体"/>
                <w:kern w:val="0"/>
                <w:sz w:val="24"/>
                <w:szCs w:val="24"/>
              </w:rPr>
            </w:pPr>
          </w:p>
        </w:tc>
        <w:tc>
          <w:tcPr>
            <w:tcW w:w="2882" w:type="dxa"/>
            <w:gridSpan w:val="2"/>
            <w:tcBorders>
              <w:top w:val="single" w:color="000000" w:sz="4" w:space="0"/>
              <w:left w:val="single" w:color="000000" w:sz="4" w:space="0"/>
              <w:bottom w:val="single" w:color="000000" w:sz="4" w:space="0"/>
              <w:right w:val="single" w:color="000000" w:sz="4" w:space="0"/>
            </w:tcBorders>
            <w:vAlign w:val="center"/>
          </w:tcPr>
          <w:p w14:paraId="1D2A8021">
            <w:pPr>
              <w:spacing w:line="280" w:lineRule="exact"/>
              <w:rPr>
                <w:rFonts w:ascii="宋体" w:cs="宋体"/>
                <w:kern w:val="0"/>
                <w:sz w:val="24"/>
                <w:szCs w:val="24"/>
              </w:rPr>
            </w:pPr>
          </w:p>
        </w:tc>
      </w:tr>
      <w:tr w14:paraId="5CAF8815">
        <w:tblPrEx>
          <w:tblCellMar>
            <w:top w:w="15" w:type="dxa"/>
            <w:left w:w="15" w:type="dxa"/>
            <w:bottom w:w="15" w:type="dxa"/>
            <w:right w:w="15" w:type="dxa"/>
          </w:tblCellMar>
        </w:tblPrEx>
        <w:trPr>
          <w:trHeight w:val="1342" w:hRule="atLeast"/>
        </w:trPr>
        <w:tc>
          <w:tcPr>
            <w:tcW w:w="9654" w:type="dxa"/>
            <w:gridSpan w:val="13"/>
            <w:tcBorders>
              <w:top w:val="single" w:color="000000" w:sz="4" w:space="0"/>
              <w:left w:val="single" w:color="000000" w:sz="4" w:space="0"/>
              <w:bottom w:val="single" w:color="000000" w:sz="4" w:space="0"/>
              <w:right w:val="single" w:color="000000" w:sz="4" w:space="0"/>
            </w:tcBorders>
            <w:vAlign w:val="center"/>
          </w:tcPr>
          <w:p w14:paraId="48A114B5">
            <w:pPr>
              <w:spacing w:line="280" w:lineRule="exact"/>
              <w:jc w:val="left"/>
              <w:rPr>
                <w:rFonts w:ascii="宋体" w:cs="宋体"/>
                <w:kern w:val="0"/>
                <w:sz w:val="24"/>
                <w:szCs w:val="24"/>
              </w:rPr>
            </w:pPr>
            <w:r>
              <w:rPr>
                <w:rFonts w:hint="eastAsia" w:ascii="宋体" w:hAnsi="宋体" w:cs="宋体"/>
                <w:kern w:val="0"/>
                <w:sz w:val="24"/>
                <w:szCs w:val="24"/>
              </w:rPr>
              <w:t>真实性承诺：本单位申报该奖补资金所填报的内容客观属实、提交的材料真实有效，若有不实之处，愿意承担所产生的一切后果和相应的法律责任。</w:t>
            </w:r>
          </w:p>
          <w:p w14:paraId="7E3092DD">
            <w:pPr>
              <w:spacing w:line="280" w:lineRule="exact"/>
              <w:jc w:val="center"/>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单位负责人签字（公章）</w:t>
            </w:r>
          </w:p>
          <w:p w14:paraId="31310582">
            <w:pPr>
              <w:spacing w:line="280" w:lineRule="exact"/>
              <w:jc w:val="center"/>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bl>
    <w:p w14:paraId="2CF6B415">
      <w:pPr>
        <w:widowControl/>
        <w:spacing w:line="560" w:lineRule="exact"/>
        <w:ind w:firstLine="480" w:firstLineChars="200"/>
        <w:rPr>
          <w:rFonts w:ascii="宋体" w:hAnsi="宋体" w:cs="宋体"/>
          <w:kern w:val="0"/>
          <w:sz w:val="24"/>
          <w:szCs w:val="24"/>
        </w:rPr>
      </w:pPr>
      <w:r>
        <w:rPr>
          <w:rFonts w:hint="eastAsia" w:ascii="宋体" w:hAnsi="宋体" w:cs="宋体"/>
          <w:kern w:val="0"/>
          <w:sz w:val="24"/>
          <w:szCs w:val="24"/>
        </w:rPr>
        <w:t>经办人：</w:t>
      </w:r>
      <w:r>
        <w:rPr>
          <w:rFonts w:ascii="宋体" w:hAnsi="宋体" w:cs="宋体"/>
          <w:kern w:val="0"/>
          <w:sz w:val="24"/>
          <w:szCs w:val="24"/>
        </w:rPr>
        <w:t xml:space="preserve">             </w:t>
      </w:r>
      <w:r>
        <w:rPr>
          <w:rFonts w:hint="eastAsia" w:ascii="宋体" w:hAnsi="宋体" w:cs="宋体"/>
          <w:kern w:val="0"/>
          <w:sz w:val="24"/>
          <w:szCs w:val="24"/>
        </w:rPr>
        <w:t>联系电话：</w:t>
      </w:r>
      <w:r>
        <w:rPr>
          <w:rFonts w:ascii="宋体" w:hAnsi="宋体" w:cs="宋体"/>
          <w:kern w:val="0"/>
          <w:sz w:val="24"/>
          <w:szCs w:val="24"/>
        </w:rPr>
        <w:t xml:space="preserve">           </w:t>
      </w:r>
      <w:r>
        <w:rPr>
          <w:rFonts w:hint="eastAsia" w:ascii="宋体" w:hAnsi="宋体" w:cs="宋体"/>
          <w:kern w:val="0"/>
          <w:sz w:val="24"/>
          <w:szCs w:val="24"/>
        </w:rPr>
        <w:t>填报日期：</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p w14:paraId="3A5CE0DC">
      <w:pPr>
        <w:pStyle w:val="2"/>
        <w:sectPr>
          <w:pgSz w:w="11906" w:h="16838"/>
          <w:pgMar w:top="1757" w:right="1474" w:bottom="1701" w:left="1587" w:header="851" w:footer="1587" w:gutter="0"/>
          <w:pgNumType w:fmt="numberInDash"/>
          <w:cols w:space="720" w:num="1"/>
          <w:docGrid w:type="lines" w:linePitch="319" w:charSpace="0"/>
        </w:sectPr>
      </w:pPr>
    </w:p>
    <w:p w14:paraId="17622004">
      <w:pPr>
        <w:widowControl/>
        <w:jc w:val="left"/>
        <w:rPr>
          <w:rFonts w:ascii="方正黑体_GBK" w:hAnsi="方正小标宋_GBK" w:eastAsia="方正黑体_GBK" w:cs="方正黑体_GBK"/>
          <w:kern w:val="0"/>
          <w:sz w:val="32"/>
          <w:szCs w:val="32"/>
        </w:rPr>
      </w:pPr>
      <w:r>
        <w:rPr>
          <w:rFonts w:hint="eastAsia" w:ascii="方正黑体_GBK" w:hAnsi="方正仿宋_GBK" w:eastAsia="方正黑体_GBK" w:cs="方正黑体_GBK"/>
          <w:kern w:val="0"/>
          <w:sz w:val="32"/>
          <w:szCs w:val="32"/>
        </w:rPr>
        <w:t>附件2</w:t>
      </w:r>
      <w:r>
        <w:rPr>
          <w:rFonts w:ascii="方正黑体_GBK" w:hAnsi="宋体" w:eastAsia="方正黑体_GBK" w:cs="方正黑体_GBK"/>
          <w:kern w:val="0"/>
          <w:sz w:val="32"/>
          <w:szCs w:val="32"/>
        </w:rPr>
        <w:t xml:space="preserve">         </w:t>
      </w:r>
      <w:r>
        <w:rPr>
          <w:rFonts w:ascii="方正黑体_GBK" w:hAnsi="方正小标宋_GBK" w:eastAsia="方正黑体_GBK" w:cs="方正黑体_GBK"/>
          <w:kern w:val="0"/>
          <w:sz w:val="32"/>
          <w:szCs w:val="32"/>
        </w:rPr>
        <w:t xml:space="preserve">   </w:t>
      </w:r>
    </w:p>
    <w:p w14:paraId="793702BB">
      <w:pPr>
        <w:widowControl/>
        <w:jc w:val="center"/>
        <w:rPr>
          <w:rFonts w:ascii="方正小标宋_GBK" w:hAnsi="方正小标宋_GBK" w:eastAsia="方正小标宋_GBK"/>
          <w:kern w:val="0"/>
          <w:sz w:val="32"/>
          <w:szCs w:val="32"/>
        </w:rPr>
      </w:pPr>
      <w:r>
        <w:rPr>
          <w:rFonts w:hint="eastAsia" w:ascii="方正小标宋_GBK" w:hAnsi="方正小标宋_GBK" w:eastAsia="方正小标宋_GBK" w:cs="方正小标宋_GBK"/>
          <w:kern w:val="0"/>
          <w:sz w:val="32"/>
          <w:szCs w:val="32"/>
        </w:rPr>
        <w:t>市级楼宇产业园、市级小企业创业基地入驻企业汇总表</w:t>
      </w:r>
    </w:p>
    <w:p w14:paraId="604BBDED">
      <w:pPr>
        <w:widowControl/>
        <w:jc w:val="left"/>
        <w:rPr>
          <w:rFonts w:ascii="宋体" w:hAnsi="宋体" w:cs="宋体"/>
          <w:kern w:val="0"/>
          <w:sz w:val="24"/>
          <w:szCs w:val="24"/>
        </w:rPr>
      </w:pPr>
      <w:r>
        <w:rPr>
          <w:rFonts w:hint="eastAsia" w:ascii="宋体" w:hAnsi="宋体" w:cs="宋体"/>
          <w:kern w:val="0"/>
          <w:sz w:val="24"/>
          <w:szCs w:val="24"/>
        </w:rPr>
        <w:t>运营管理机构（盖章）：</w:t>
      </w:r>
      <w:r>
        <w:rPr>
          <w:rFonts w:ascii="宋体" w:hAnsi="宋体" w:cs="宋体"/>
          <w:kern w:val="0"/>
          <w:sz w:val="24"/>
          <w:szCs w:val="24"/>
        </w:rPr>
        <w:t xml:space="preserve"> </w:t>
      </w:r>
    </w:p>
    <w:tbl>
      <w:tblPr>
        <w:tblStyle w:val="9"/>
        <w:tblW w:w="14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512"/>
        <w:gridCol w:w="3083"/>
        <w:gridCol w:w="850"/>
        <w:gridCol w:w="970"/>
        <w:gridCol w:w="1016"/>
        <w:gridCol w:w="1229"/>
        <w:gridCol w:w="651"/>
        <w:gridCol w:w="1138"/>
        <w:gridCol w:w="1604"/>
        <w:gridCol w:w="850"/>
      </w:tblGrid>
      <w:tr w14:paraId="42F6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60" w:type="dxa"/>
            <w:shd w:val="clear" w:color="auto" w:fill="auto"/>
            <w:vAlign w:val="center"/>
          </w:tcPr>
          <w:p w14:paraId="2EA939FE">
            <w:pPr>
              <w:widowControl/>
              <w:spacing w:line="240" w:lineRule="exact"/>
              <w:jc w:val="center"/>
              <w:rPr>
                <w:rFonts w:ascii="宋体" w:cs="宋体"/>
                <w:kern w:val="0"/>
              </w:rPr>
            </w:pPr>
            <w:r>
              <w:rPr>
                <w:rFonts w:hint="eastAsia" w:ascii="宋体" w:hAnsi="宋体" w:cs="宋体"/>
                <w:kern w:val="0"/>
              </w:rPr>
              <w:t>序号</w:t>
            </w:r>
          </w:p>
        </w:tc>
        <w:tc>
          <w:tcPr>
            <w:tcW w:w="2512" w:type="dxa"/>
            <w:shd w:val="clear" w:color="auto" w:fill="auto"/>
            <w:vAlign w:val="center"/>
          </w:tcPr>
          <w:p w14:paraId="2A279A42">
            <w:pPr>
              <w:widowControl/>
              <w:spacing w:line="240" w:lineRule="exact"/>
              <w:jc w:val="center"/>
              <w:rPr>
                <w:rFonts w:ascii="宋体" w:cs="宋体"/>
                <w:kern w:val="0"/>
              </w:rPr>
            </w:pPr>
            <w:r>
              <w:rPr>
                <w:rFonts w:hint="eastAsia" w:ascii="宋体" w:hAnsi="宋体" w:cs="宋体"/>
                <w:kern w:val="0"/>
              </w:rPr>
              <w:t>企业名称</w:t>
            </w:r>
          </w:p>
        </w:tc>
        <w:tc>
          <w:tcPr>
            <w:tcW w:w="3083" w:type="dxa"/>
            <w:shd w:val="clear" w:color="auto" w:fill="auto"/>
            <w:vAlign w:val="center"/>
          </w:tcPr>
          <w:p w14:paraId="558C010F">
            <w:pPr>
              <w:widowControl/>
              <w:spacing w:line="240" w:lineRule="exact"/>
              <w:jc w:val="center"/>
              <w:rPr>
                <w:rFonts w:ascii="宋体" w:cs="宋体"/>
                <w:kern w:val="0"/>
              </w:rPr>
            </w:pPr>
            <w:r>
              <w:rPr>
                <w:rFonts w:hint="eastAsia" w:ascii="宋体" w:hAnsi="宋体" w:cs="宋体"/>
                <w:kern w:val="0"/>
              </w:rPr>
              <w:t>统一社会信用代码</w:t>
            </w:r>
          </w:p>
        </w:tc>
        <w:tc>
          <w:tcPr>
            <w:tcW w:w="850" w:type="dxa"/>
            <w:shd w:val="clear" w:color="auto" w:fill="auto"/>
            <w:vAlign w:val="center"/>
          </w:tcPr>
          <w:p w14:paraId="1DE80749">
            <w:pPr>
              <w:widowControl/>
              <w:spacing w:line="240" w:lineRule="exact"/>
              <w:jc w:val="center"/>
              <w:rPr>
                <w:rFonts w:ascii="宋体" w:cs="宋体"/>
                <w:kern w:val="0"/>
              </w:rPr>
            </w:pPr>
            <w:r>
              <w:rPr>
                <w:rFonts w:hint="eastAsia" w:ascii="宋体" w:hAnsi="宋体" w:cs="宋体"/>
                <w:kern w:val="0"/>
              </w:rPr>
              <w:t>是否为规模以上工业企业</w:t>
            </w:r>
          </w:p>
        </w:tc>
        <w:tc>
          <w:tcPr>
            <w:tcW w:w="970" w:type="dxa"/>
            <w:shd w:val="clear" w:color="auto" w:fill="auto"/>
            <w:vAlign w:val="center"/>
          </w:tcPr>
          <w:p w14:paraId="66D74D0F">
            <w:pPr>
              <w:widowControl/>
              <w:spacing w:line="240" w:lineRule="exact"/>
              <w:jc w:val="center"/>
              <w:rPr>
                <w:rFonts w:ascii="宋体" w:cs="宋体"/>
                <w:kern w:val="0"/>
              </w:rPr>
            </w:pPr>
            <w:r>
              <w:rPr>
                <w:rFonts w:hint="eastAsia" w:ascii="宋体" w:hAnsi="宋体" w:cs="宋体"/>
                <w:kern w:val="0"/>
              </w:rPr>
              <w:t>是否为“专精特新”企业</w:t>
            </w:r>
          </w:p>
        </w:tc>
        <w:tc>
          <w:tcPr>
            <w:tcW w:w="1016" w:type="dxa"/>
            <w:shd w:val="clear" w:color="auto" w:fill="auto"/>
            <w:vAlign w:val="center"/>
          </w:tcPr>
          <w:p w14:paraId="031E8961">
            <w:pPr>
              <w:widowControl/>
              <w:spacing w:line="240" w:lineRule="exact"/>
              <w:jc w:val="center"/>
              <w:rPr>
                <w:rFonts w:ascii="宋体" w:hAnsi="宋体" w:cs="宋体"/>
                <w:kern w:val="0"/>
              </w:rPr>
            </w:pPr>
            <w:r>
              <w:rPr>
                <w:rFonts w:hint="eastAsia" w:ascii="宋体" w:hAnsi="宋体" w:cs="宋体"/>
                <w:kern w:val="0"/>
              </w:rPr>
              <w:t>是否有被认定的“研发机构”</w:t>
            </w:r>
          </w:p>
        </w:tc>
        <w:tc>
          <w:tcPr>
            <w:tcW w:w="1229" w:type="dxa"/>
            <w:shd w:val="clear" w:color="auto" w:fill="auto"/>
            <w:vAlign w:val="center"/>
          </w:tcPr>
          <w:p w14:paraId="469F3F07">
            <w:pPr>
              <w:widowControl/>
              <w:spacing w:line="240" w:lineRule="exact"/>
              <w:jc w:val="center"/>
              <w:rPr>
                <w:rFonts w:ascii="宋体" w:hAnsi="宋体" w:cs="宋体"/>
                <w:kern w:val="0"/>
              </w:rPr>
            </w:pPr>
            <w:r>
              <w:rPr>
                <w:rFonts w:hint="eastAsia" w:ascii="宋体" w:hAnsi="宋体" w:cs="宋体"/>
                <w:kern w:val="0"/>
              </w:rPr>
              <w:t>参加2019年“创客中国”大赛项目数量</w:t>
            </w:r>
          </w:p>
        </w:tc>
        <w:tc>
          <w:tcPr>
            <w:tcW w:w="651" w:type="dxa"/>
            <w:shd w:val="clear" w:color="auto" w:fill="auto"/>
            <w:vAlign w:val="center"/>
          </w:tcPr>
          <w:p w14:paraId="32FD09FB">
            <w:pPr>
              <w:widowControl/>
              <w:spacing w:line="240" w:lineRule="exact"/>
              <w:jc w:val="center"/>
              <w:rPr>
                <w:rFonts w:ascii="宋体" w:cs="宋体"/>
                <w:kern w:val="0"/>
              </w:rPr>
            </w:pPr>
            <w:r>
              <w:rPr>
                <w:rFonts w:hint="eastAsia" w:ascii="宋体" w:hAnsi="宋体" w:cs="宋体"/>
                <w:kern w:val="0"/>
              </w:rPr>
              <w:t>入驻</w:t>
            </w:r>
            <w:r>
              <w:rPr>
                <w:rFonts w:ascii="宋体" w:hAnsi="宋体" w:cs="宋体"/>
                <w:kern w:val="0"/>
              </w:rPr>
              <w:t xml:space="preserve">   </w:t>
            </w:r>
            <w:r>
              <w:rPr>
                <w:rFonts w:hint="eastAsia" w:ascii="宋体" w:hAnsi="宋体" w:cs="宋体"/>
                <w:kern w:val="0"/>
              </w:rPr>
              <w:t>时间</w:t>
            </w:r>
          </w:p>
        </w:tc>
        <w:tc>
          <w:tcPr>
            <w:tcW w:w="1138" w:type="dxa"/>
            <w:shd w:val="clear" w:color="auto" w:fill="auto"/>
            <w:vAlign w:val="center"/>
          </w:tcPr>
          <w:p w14:paraId="08F3CBA6">
            <w:pPr>
              <w:widowControl/>
              <w:spacing w:line="240" w:lineRule="exact"/>
              <w:jc w:val="center"/>
              <w:rPr>
                <w:rFonts w:ascii="宋体" w:cs="宋体"/>
                <w:kern w:val="0"/>
              </w:rPr>
            </w:pPr>
            <w:r>
              <w:rPr>
                <w:rFonts w:hint="eastAsia" w:ascii="宋体" w:hAnsi="宋体" w:cs="宋体"/>
                <w:kern w:val="0"/>
              </w:rPr>
              <w:t>联系人</w:t>
            </w:r>
          </w:p>
        </w:tc>
        <w:tc>
          <w:tcPr>
            <w:tcW w:w="1604" w:type="dxa"/>
            <w:shd w:val="clear" w:color="auto" w:fill="auto"/>
            <w:vAlign w:val="center"/>
          </w:tcPr>
          <w:p w14:paraId="05878957">
            <w:pPr>
              <w:widowControl/>
              <w:spacing w:line="240" w:lineRule="exact"/>
              <w:jc w:val="center"/>
              <w:rPr>
                <w:rFonts w:ascii="宋体" w:cs="宋体"/>
                <w:kern w:val="0"/>
              </w:rPr>
            </w:pPr>
            <w:r>
              <w:rPr>
                <w:rFonts w:hint="eastAsia" w:ascii="宋体" w:hAnsi="宋体" w:cs="宋体"/>
                <w:kern w:val="0"/>
              </w:rPr>
              <w:t>联系电话</w:t>
            </w:r>
          </w:p>
        </w:tc>
        <w:tc>
          <w:tcPr>
            <w:tcW w:w="850" w:type="dxa"/>
            <w:shd w:val="clear" w:color="auto" w:fill="auto"/>
            <w:vAlign w:val="center"/>
          </w:tcPr>
          <w:p w14:paraId="6ED1C01E">
            <w:pPr>
              <w:widowControl/>
              <w:spacing w:line="240" w:lineRule="exact"/>
              <w:jc w:val="center"/>
              <w:rPr>
                <w:rFonts w:ascii="宋体" w:cs="宋体"/>
                <w:kern w:val="0"/>
              </w:rPr>
            </w:pPr>
            <w:r>
              <w:rPr>
                <w:rFonts w:hint="eastAsia" w:ascii="宋体" w:hAnsi="宋体" w:cs="宋体"/>
                <w:kern w:val="0"/>
              </w:rPr>
              <w:t>备注</w:t>
            </w:r>
          </w:p>
        </w:tc>
      </w:tr>
      <w:tr w14:paraId="3CEF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0" w:type="dxa"/>
            <w:shd w:val="clear" w:color="auto" w:fill="auto"/>
            <w:vAlign w:val="bottom"/>
          </w:tcPr>
          <w:p w14:paraId="11DA8946">
            <w:pPr>
              <w:widowControl/>
              <w:jc w:val="center"/>
              <w:rPr>
                <w:rFonts w:ascii="仿宋" w:hAnsi="仿宋" w:eastAsia="仿宋"/>
                <w:kern w:val="0"/>
                <w:sz w:val="22"/>
              </w:rPr>
            </w:pPr>
            <w:r>
              <w:rPr>
                <w:rFonts w:hint="eastAsia" w:ascii="仿宋" w:hAnsi="仿宋" w:eastAsia="仿宋" w:cs="仿宋"/>
                <w:kern w:val="0"/>
                <w:sz w:val="22"/>
              </w:rPr>
              <w:t>　</w:t>
            </w:r>
          </w:p>
        </w:tc>
        <w:tc>
          <w:tcPr>
            <w:tcW w:w="2512" w:type="dxa"/>
            <w:shd w:val="clear" w:color="auto" w:fill="auto"/>
            <w:vAlign w:val="center"/>
          </w:tcPr>
          <w:p w14:paraId="03AC75F3">
            <w:pPr>
              <w:widowControl/>
              <w:jc w:val="center"/>
              <w:rPr>
                <w:rFonts w:ascii="仿宋" w:hAnsi="仿宋" w:eastAsia="仿宋"/>
                <w:kern w:val="0"/>
                <w:sz w:val="18"/>
                <w:szCs w:val="18"/>
              </w:rPr>
            </w:pPr>
            <w:r>
              <w:rPr>
                <w:rFonts w:hint="eastAsia" w:ascii="仿宋" w:hAnsi="仿宋" w:eastAsia="仿宋" w:cs="仿宋"/>
                <w:kern w:val="0"/>
                <w:sz w:val="18"/>
                <w:szCs w:val="18"/>
              </w:rPr>
              <w:t>　</w:t>
            </w:r>
          </w:p>
        </w:tc>
        <w:tc>
          <w:tcPr>
            <w:tcW w:w="3083" w:type="dxa"/>
            <w:shd w:val="clear" w:color="auto" w:fill="auto"/>
            <w:vAlign w:val="center"/>
          </w:tcPr>
          <w:p w14:paraId="78D43947">
            <w:pPr>
              <w:widowControl/>
              <w:jc w:val="center"/>
              <w:rPr>
                <w:rFonts w:ascii="仿宋" w:hAnsi="仿宋" w:eastAsia="仿宋"/>
                <w:kern w:val="0"/>
                <w:sz w:val="18"/>
                <w:szCs w:val="18"/>
              </w:rPr>
            </w:pPr>
            <w:r>
              <w:rPr>
                <w:rFonts w:hint="eastAsia" w:ascii="仿宋" w:hAnsi="仿宋" w:eastAsia="仿宋" w:cs="仿宋"/>
                <w:kern w:val="0"/>
                <w:sz w:val="18"/>
                <w:szCs w:val="18"/>
              </w:rPr>
              <w:t>　</w:t>
            </w:r>
          </w:p>
        </w:tc>
        <w:tc>
          <w:tcPr>
            <w:tcW w:w="850" w:type="dxa"/>
            <w:shd w:val="clear" w:color="auto" w:fill="auto"/>
            <w:vAlign w:val="center"/>
          </w:tcPr>
          <w:p w14:paraId="4798A563">
            <w:pPr>
              <w:widowControl/>
              <w:jc w:val="center"/>
              <w:rPr>
                <w:rFonts w:ascii="仿宋" w:hAnsi="仿宋" w:eastAsia="仿宋"/>
                <w:kern w:val="0"/>
                <w:sz w:val="18"/>
                <w:szCs w:val="18"/>
              </w:rPr>
            </w:pPr>
            <w:r>
              <w:rPr>
                <w:rFonts w:hint="eastAsia" w:ascii="仿宋" w:hAnsi="仿宋" w:eastAsia="仿宋" w:cs="仿宋"/>
                <w:kern w:val="0"/>
                <w:sz w:val="18"/>
                <w:szCs w:val="18"/>
              </w:rPr>
              <w:t>　</w:t>
            </w:r>
          </w:p>
        </w:tc>
        <w:tc>
          <w:tcPr>
            <w:tcW w:w="970" w:type="dxa"/>
            <w:shd w:val="clear" w:color="auto" w:fill="auto"/>
            <w:vAlign w:val="center"/>
          </w:tcPr>
          <w:p w14:paraId="57655B57">
            <w:pPr>
              <w:widowControl/>
              <w:jc w:val="center"/>
              <w:rPr>
                <w:rFonts w:ascii="仿宋" w:hAnsi="仿宋" w:eastAsia="仿宋"/>
                <w:kern w:val="0"/>
                <w:sz w:val="18"/>
                <w:szCs w:val="18"/>
              </w:rPr>
            </w:pPr>
            <w:r>
              <w:rPr>
                <w:rFonts w:hint="eastAsia" w:ascii="仿宋" w:hAnsi="仿宋" w:eastAsia="仿宋" w:cs="仿宋"/>
                <w:kern w:val="0"/>
                <w:sz w:val="18"/>
                <w:szCs w:val="18"/>
              </w:rPr>
              <w:t>　</w:t>
            </w:r>
          </w:p>
          <w:p w14:paraId="5E49328C">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1016" w:type="dxa"/>
            <w:shd w:val="clear" w:color="auto" w:fill="auto"/>
            <w:vAlign w:val="center"/>
          </w:tcPr>
          <w:p w14:paraId="0886FD49">
            <w:pPr>
              <w:widowControl/>
              <w:jc w:val="left"/>
              <w:rPr>
                <w:rFonts w:ascii="仿宋" w:hAnsi="仿宋" w:eastAsia="仿宋" w:cs="仿宋"/>
                <w:kern w:val="0"/>
                <w:sz w:val="18"/>
                <w:szCs w:val="18"/>
              </w:rPr>
            </w:pPr>
          </w:p>
        </w:tc>
        <w:tc>
          <w:tcPr>
            <w:tcW w:w="1229" w:type="dxa"/>
            <w:shd w:val="clear" w:color="auto" w:fill="auto"/>
            <w:vAlign w:val="center"/>
          </w:tcPr>
          <w:p w14:paraId="5C96C432">
            <w:pPr>
              <w:widowControl/>
              <w:jc w:val="left"/>
              <w:rPr>
                <w:rFonts w:ascii="仿宋" w:hAnsi="仿宋" w:eastAsia="仿宋" w:cs="仿宋"/>
                <w:kern w:val="0"/>
                <w:sz w:val="18"/>
                <w:szCs w:val="18"/>
              </w:rPr>
            </w:pPr>
          </w:p>
        </w:tc>
        <w:tc>
          <w:tcPr>
            <w:tcW w:w="651" w:type="dxa"/>
            <w:shd w:val="clear" w:color="auto" w:fill="auto"/>
            <w:vAlign w:val="center"/>
          </w:tcPr>
          <w:p w14:paraId="1B4ECB8D">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1138" w:type="dxa"/>
            <w:shd w:val="clear" w:color="auto" w:fill="auto"/>
            <w:vAlign w:val="bottom"/>
          </w:tcPr>
          <w:p w14:paraId="51D4592B">
            <w:pPr>
              <w:widowControl/>
              <w:jc w:val="center"/>
              <w:rPr>
                <w:rFonts w:ascii="仿宋" w:hAnsi="仿宋" w:eastAsia="仿宋"/>
                <w:kern w:val="0"/>
                <w:sz w:val="22"/>
              </w:rPr>
            </w:pPr>
            <w:r>
              <w:rPr>
                <w:rFonts w:hint="eastAsia" w:ascii="仿宋" w:hAnsi="仿宋" w:eastAsia="仿宋" w:cs="仿宋"/>
                <w:kern w:val="0"/>
                <w:sz w:val="22"/>
              </w:rPr>
              <w:t>　</w:t>
            </w:r>
          </w:p>
        </w:tc>
        <w:tc>
          <w:tcPr>
            <w:tcW w:w="1604" w:type="dxa"/>
            <w:shd w:val="clear" w:color="auto" w:fill="auto"/>
          </w:tcPr>
          <w:p w14:paraId="77CE8CE9">
            <w:pPr>
              <w:widowControl/>
              <w:jc w:val="center"/>
              <w:rPr>
                <w:rFonts w:ascii="仿宋" w:hAnsi="仿宋" w:eastAsia="仿宋"/>
                <w:kern w:val="0"/>
                <w:sz w:val="22"/>
              </w:rPr>
            </w:pPr>
          </w:p>
        </w:tc>
        <w:tc>
          <w:tcPr>
            <w:tcW w:w="850" w:type="dxa"/>
            <w:shd w:val="clear" w:color="auto" w:fill="auto"/>
          </w:tcPr>
          <w:p w14:paraId="1786A763">
            <w:pPr>
              <w:widowControl/>
              <w:jc w:val="center"/>
              <w:rPr>
                <w:rFonts w:ascii="仿宋" w:hAnsi="仿宋" w:eastAsia="仿宋"/>
                <w:kern w:val="0"/>
                <w:sz w:val="22"/>
              </w:rPr>
            </w:pPr>
          </w:p>
        </w:tc>
      </w:tr>
      <w:tr w14:paraId="1EAE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0" w:type="dxa"/>
            <w:shd w:val="clear" w:color="auto" w:fill="auto"/>
            <w:vAlign w:val="bottom"/>
          </w:tcPr>
          <w:p w14:paraId="5708AD18">
            <w:pPr>
              <w:widowControl/>
              <w:jc w:val="center"/>
              <w:rPr>
                <w:rFonts w:ascii="仿宋" w:hAnsi="仿宋" w:eastAsia="仿宋"/>
                <w:kern w:val="0"/>
                <w:sz w:val="22"/>
              </w:rPr>
            </w:pPr>
            <w:r>
              <w:rPr>
                <w:rFonts w:hint="eastAsia" w:ascii="仿宋" w:hAnsi="仿宋" w:eastAsia="仿宋" w:cs="仿宋"/>
                <w:kern w:val="0"/>
                <w:sz w:val="22"/>
              </w:rPr>
              <w:t>　</w:t>
            </w:r>
          </w:p>
        </w:tc>
        <w:tc>
          <w:tcPr>
            <w:tcW w:w="2512" w:type="dxa"/>
            <w:shd w:val="clear" w:color="auto" w:fill="auto"/>
            <w:vAlign w:val="center"/>
          </w:tcPr>
          <w:p w14:paraId="11220F75">
            <w:pPr>
              <w:widowControl/>
              <w:jc w:val="center"/>
              <w:rPr>
                <w:rFonts w:ascii="仿宋" w:hAnsi="仿宋" w:eastAsia="仿宋"/>
                <w:kern w:val="0"/>
                <w:sz w:val="18"/>
                <w:szCs w:val="18"/>
              </w:rPr>
            </w:pPr>
            <w:r>
              <w:rPr>
                <w:rFonts w:hint="eastAsia" w:ascii="仿宋" w:hAnsi="仿宋" w:eastAsia="仿宋" w:cs="仿宋"/>
                <w:kern w:val="0"/>
                <w:sz w:val="18"/>
                <w:szCs w:val="18"/>
              </w:rPr>
              <w:t>　</w:t>
            </w:r>
          </w:p>
        </w:tc>
        <w:tc>
          <w:tcPr>
            <w:tcW w:w="3083" w:type="dxa"/>
            <w:shd w:val="clear" w:color="auto" w:fill="auto"/>
            <w:vAlign w:val="center"/>
          </w:tcPr>
          <w:p w14:paraId="5E59CFAB">
            <w:pPr>
              <w:widowControl/>
              <w:jc w:val="center"/>
              <w:rPr>
                <w:rFonts w:ascii="仿宋" w:hAnsi="仿宋" w:eastAsia="仿宋"/>
                <w:kern w:val="0"/>
                <w:sz w:val="18"/>
                <w:szCs w:val="18"/>
              </w:rPr>
            </w:pPr>
            <w:r>
              <w:rPr>
                <w:rFonts w:hint="eastAsia" w:ascii="仿宋" w:hAnsi="仿宋" w:eastAsia="仿宋" w:cs="仿宋"/>
                <w:kern w:val="0"/>
                <w:sz w:val="18"/>
                <w:szCs w:val="18"/>
              </w:rPr>
              <w:t>　</w:t>
            </w:r>
          </w:p>
        </w:tc>
        <w:tc>
          <w:tcPr>
            <w:tcW w:w="850" w:type="dxa"/>
            <w:shd w:val="clear" w:color="auto" w:fill="auto"/>
            <w:vAlign w:val="center"/>
          </w:tcPr>
          <w:p w14:paraId="5CD1F9B3">
            <w:pPr>
              <w:widowControl/>
              <w:jc w:val="center"/>
              <w:rPr>
                <w:rFonts w:ascii="仿宋" w:hAnsi="仿宋" w:eastAsia="仿宋"/>
                <w:kern w:val="0"/>
                <w:sz w:val="18"/>
                <w:szCs w:val="18"/>
              </w:rPr>
            </w:pPr>
            <w:r>
              <w:rPr>
                <w:rFonts w:hint="eastAsia" w:ascii="仿宋" w:hAnsi="仿宋" w:eastAsia="仿宋" w:cs="仿宋"/>
                <w:kern w:val="0"/>
                <w:sz w:val="18"/>
                <w:szCs w:val="18"/>
              </w:rPr>
              <w:t>　</w:t>
            </w:r>
          </w:p>
        </w:tc>
        <w:tc>
          <w:tcPr>
            <w:tcW w:w="970" w:type="dxa"/>
            <w:shd w:val="clear" w:color="auto" w:fill="auto"/>
            <w:vAlign w:val="center"/>
          </w:tcPr>
          <w:p w14:paraId="49B00E3A">
            <w:pPr>
              <w:widowControl/>
              <w:jc w:val="center"/>
              <w:rPr>
                <w:rFonts w:ascii="仿宋" w:hAnsi="仿宋" w:eastAsia="仿宋"/>
                <w:kern w:val="0"/>
                <w:sz w:val="18"/>
                <w:szCs w:val="18"/>
              </w:rPr>
            </w:pPr>
            <w:r>
              <w:rPr>
                <w:rFonts w:hint="eastAsia" w:ascii="仿宋" w:hAnsi="仿宋" w:eastAsia="仿宋" w:cs="仿宋"/>
                <w:kern w:val="0"/>
                <w:sz w:val="18"/>
                <w:szCs w:val="18"/>
              </w:rPr>
              <w:t>　</w:t>
            </w:r>
          </w:p>
          <w:p w14:paraId="213A39AE">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1016" w:type="dxa"/>
            <w:shd w:val="clear" w:color="auto" w:fill="auto"/>
            <w:vAlign w:val="center"/>
          </w:tcPr>
          <w:p w14:paraId="71DFB67A">
            <w:pPr>
              <w:widowControl/>
              <w:jc w:val="left"/>
              <w:rPr>
                <w:rFonts w:ascii="仿宋" w:hAnsi="仿宋" w:eastAsia="仿宋" w:cs="仿宋"/>
                <w:kern w:val="0"/>
                <w:sz w:val="18"/>
                <w:szCs w:val="18"/>
              </w:rPr>
            </w:pPr>
          </w:p>
        </w:tc>
        <w:tc>
          <w:tcPr>
            <w:tcW w:w="1229" w:type="dxa"/>
            <w:shd w:val="clear" w:color="auto" w:fill="auto"/>
            <w:vAlign w:val="center"/>
          </w:tcPr>
          <w:p w14:paraId="39E3947E">
            <w:pPr>
              <w:widowControl/>
              <w:jc w:val="left"/>
              <w:rPr>
                <w:rFonts w:ascii="仿宋" w:hAnsi="仿宋" w:eastAsia="仿宋" w:cs="仿宋"/>
                <w:kern w:val="0"/>
                <w:sz w:val="18"/>
                <w:szCs w:val="18"/>
              </w:rPr>
            </w:pPr>
          </w:p>
        </w:tc>
        <w:tc>
          <w:tcPr>
            <w:tcW w:w="651" w:type="dxa"/>
            <w:shd w:val="clear" w:color="auto" w:fill="auto"/>
            <w:vAlign w:val="center"/>
          </w:tcPr>
          <w:p w14:paraId="3FF68744">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1138" w:type="dxa"/>
            <w:shd w:val="clear" w:color="auto" w:fill="auto"/>
            <w:vAlign w:val="bottom"/>
          </w:tcPr>
          <w:p w14:paraId="541E82AB">
            <w:pPr>
              <w:widowControl/>
              <w:jc w:val="center"/>
              <w:rPr>
                <w:rFonts w:ascii="仿宋" w:hAnsi="仿宋" w:eastAsia="仿宋"/>
                <w:kern w:val="0"/>
                <w:sz w:val="22"/>
              </w:rPr>
            </w:pPr>
            <w:r>
              <w:rPr>
                <w:rFonts w:hint="eastAsia" w:ascii="仿宋" w:hAnsi="仿宋" w:eastAsia="仿宋" w:cs="仿宋"/>
                <w:kern w:val="0"/>
                <w:sz w:val="22"/>
              </w:rPr>
              <w:t>　</w:t>
            </w:r>
          </w:p>
        </w:tc>
        <w:tc>
          <w:tcPr>
            <w:tcW w:w="1604" w:type="dxa"/>
            <w:shd w:val="clear" w:color="auto" w:fill="auto"/>
          </w:tcPr>
          <w:p w14:paraId="22D92950">
            <w:pPr>
              <w:widowControl/>
              <w:jc w:val="center"/>
              <w:rPr>
                <w:rFonts w:ascii="仿宋" w:hAnsi="仿宋" w:eastAsia="仿宋"/>
                <w:kern w:val="0"/>
                <w:sz w:val="22"/>
              </w:rPr>
            </w:pPr>
          </w:p>
        </w:tc>
        <w:tc>
          <w:tcPr>
            <w:tcW w:w="850" w:type="dxa"/>
            <w:shd w:val="clear" w:color="auto" w:fill="auto"/>
          </w:tcPr>
          <w:p w14:paraId="131C94AF">
            <w:pPr>
              <w:widowControl/>
              <w:jc w:val="center"/>
              <w:rPr>
                <w:rFonts w:ascii="仿宋" w:hAnsi="仿宋" w:eastAsia="仿宋"/>
                <w:kern w:val="0"/>
                <w:sz w:val="22"/>
              </w:rPr>
            </w:pPr>
          </w:p>
        </w:tc>
      </w:tr>
      <w:tr w14:paraId="2B5A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0" w:type="dxa"/>
            <w:shd w:val="clear" w:color="auto" w:fill="auto"/>
            <w:vAlign w:val="center"/>
          </w:tcPr>
          <w:p w14:paraId="7B69CA5F">
            <w:pPr>
              <w:widowControl/>
              <w:jc w:val="center"/>
              <w:rPr>
                <w:rFonts w:ascii="仿宋" w:hAnsi="仿宋" w:eastAsia="仿宋"/>
                <w:kern w:val="0"/>
                <w:sz w:val="22"/>
              </w:rPr>
            </w:pPr>
            <w:r>
              <w:rPr>
                <w:rFonts w:hint="eastAsia" w:ascii="仿宋" w:hAnsi="仿宋" w:eastAsia="仿宋" w:cs="仿宋"/>
                <w:kern w:val="0"/>
                <w:sz w:val="22"/>
              </w:rPr>
              <w:t>　</w:t>
            </w:r>
          </w:p>
        </w:tc>
        <w:tc>
          <w:tcPr>
            <w:tcW w:w="2512" w:type="dxa"/>
            <w:shd w:val="clear" w:color="auto" w:fill="auto"/>
            <w:vAlign w:val="center"/>
          </w:tcPr>
          <w:p w14:paraId="5B2B44EE">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3083" w:type="dxa"/>
            <w:shd w:val="clear" w:color="auto" w:fill="auto"/>
            <w:vAlign w:val="center"/>
          </w:tcPr>
          <w:p w14:paraId="30C37152">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850" w:type="dxa"/>
            <w:shd w:val="clear" w:color="auto" w:fill="auto"/>
            <w:vAlign w:val="center"/>
          </w:tcPr>
          <w:p w14:paraId="31528997">
            <w:pPr>
              <w:widowControl/>
              <w:jc w:val="center"/>
              <w:rPr>
                <w:rFonts w:ascii="仿宋" w:hAnsi="仿宋" w:eastAsia="仿宋"/>
                <w:kern w:val="0"/>
                <w:sz w:val="18"/>
                <w:szCs w:val="18"/>
              </w:rPr>
            </w:pPr>
            <w:r>
              <w:rPr>
                <w:rFonts w:hint="eastAsia" w:ascii="仿宋" w:hAnsi="仿宋" w:eastAsia="仿宋" w:cs="仿宋"/>
                <w:kern w:val="0"/>
                <w:sz w:val="18"/>
                <w:szCs w:val="18"/>
              </w:rPr>
              <w:t>　</w:t>
            </w:r>
          </w:p>
        </w:tc>
        <w:tc>
          <w:tcPr>
            <w:tcW w:w="970" w:type="dxa"/>
            <w:shd w:val="clear" w:color="auto" w:fill="auto"/>
            <w:vAlign w:val="center"/>
          </w:tcPr>
          <w:p w14:paraId="4596E103">
            <w:pPr>
              <w:widowControl/>
              <w:jc w:val="center"/>
              <w:rPr>
                <w:rFonts w:ascii="仿宋" w:hAnsi="仿宋" w:eastAsia="仿宋"/>
                <w:kern w:val="0"/>
                <w:sz w:val="18"/>
                <w:szCs w:val="18"/>
              </w:rPr>
            </w:pPr>
            <w:r>
              <w:rPr>
                <w:rFonts w:hint="eastAsia" w:ascii="仿宋" w:hAnsi="仿宋" w:eastAsia="仿宋" w:cs="仿宋"/>
                <w:kern w:val="0"/>
                <w:sz w:val="18"/>
                <w:szCs w:val="18"/>
              </w:rPr>
              <w:t>　</w:t>
            </w:r>
          </w:p>
          <w:p w14:paraId="2BADBED3">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1016" w:type="dxa"/>
            <w:shd w:val="clear" w:color="auto" w:fill="auto"/>
            <w:vAlign w:val="center"/>
          </w:tcPr>
          <w:p w14:paraId="359552AD">
            <w:pPr>
              <w:widowControl/>
              <w:jc w:val="left"/>
              <w:rPr>
                <w:rFonts w:ascii="仿宋" w:hAnsi="仿宋" w:eastAsia="仿宋" w:cs="仿宋"/>
                <w:kern w:val="0"/>
                <w:sz w:val="18"/>
                <w:szCs w:val="18"/>
              </w:rPr>
            </w:pPr>
          </w:p>
        </w:tc>
        <w:tc>
          <w:tcPr>
            <w:tcW w:w="1229" w:type="dxa"/>
            <w:shd w:val="clear" w:color="auto" w:fill="auto"/>
            <w:vAlign w:val="center"/>
          </w:tcPr>
          <w:p w14:paraId="514EDADF">
            <w:pPr>
              <w:widowControl/>
              <w:jc w:val="left"/>
              <w:rPr>
                <w:rFonts w:ascii="仿宋" w:hAnsi="仿宋" w:eastAsia="仿宋" w:cs="仿宋"/>
                <w:kern w:val="0"/>
                <w:sz w:val="18"/>
                <w:szCs w:val="18"/>
              </w:rPr>
            </w:pPr>
          </w:p>
        </w:tc>
        <w:tc>
          <w:tcPr>
            <w:tcW w:w="651" w:type="dxa"/>
            <w:shd w:val="clear" w:color="auto" w:fill="auto"/>
            <w:vAlign w:val="center"/>
          </w:tcPr>
          <w:p w14:paraId="2E7FF2FE">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1138" w:type="dxa"/>
            <w:shd w:val="clear" w:color="auto" w:fill="auto"/>
            <w:vAlign w:val="bottom"/>
          </w:tcPr>
          <w:p w14:paraId="3A99E69D">
            <w:pPr>
              <w:widowControl/>
              <w:jc w:val="center"/>
              <w:rPr>
                <w:rFonts w:ascii="仿宋" w:hAnsi="仿宋" w:eastAsia="仿宋"/>
                <w:kern w:val="0"/>
                <w:sz w:val="22"/>
              </w:rPr>
            </w:pPr>
            <w:r>
              <w:rPr>
                <w:rFonts w:hint="eastAsia" w:ascii="仿宋" w:hAnsi="仿宋" w:eastAsia="仿宋" w:cs="仿宋"/>
                <w:kern w:val="0"/>
                <w:sz w:val="22"/>
              </w:rPr>
              <w:t>　</w:t>
            </w:r>
          </w:p>
        </w:tc>
        <w:tc>
          <w:tcPr>
            <w:tcW w:w="1604" w:type="dxa"/>
            <w:shd w:val="clear" w:color="auto" w:fill="auto"/>
          </w:tcPr>
          <w:p w14:paraId="02D43E79">
            <w:pPr>
              <w:widowControl/>
              <w:jc w:val="center"/>
              <w:rPr>
                <w:rFonts w:ascii="仿宋" w:hAnsi="仿宋" w:eastAsia="仿宋"/>
                <w:kern w:val="0"/>
                <w:sz w:val="22"/>
              </w:rPr>
            </w:pPr>
          </w:p>
        </w:tc>
        <w:tc>
          <w:tcPr>
            <w:tcW w:w="850" w:type="dxa"/>
            <w:shd w:val="clear" w:color="auto" w:fill="auto"/>
          </w:tcPr>
          <w:p w14:paraId="732CFECB">
            <w:pPr>
              <w:widowControl/>
              <w:jc w:val="center"/>
              <w:rPr>
                <w:rFonts w:ascii="仿宋" w:hAnsi="仿宋" w:eastAsia="仿宋"/>
                <w:kern w:val="0"/>
                <w:sz w:val="22"/>
              </w:rPr>
            </w:pPr>
          </w:p>
        </w:tc>
      </w:tr>
      <w:tr w14:paraId="6013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0" w:type="dxa"/>
            <w:shd w:val="clear" w:color="auto" w:fill="auto"/>
            <w:vAlign w:val="bottom"/>
          </w:tcPr>
          <w:p w14:paraId="1F5C4DC2">
            <w:pPr>
              <w:widowControl/>
              <w:jc w:val="center"/>
              <w:rPr>
                <w:rFonts w:ascii="仿宋" w:hAnsi="仿宋" w:eastAsia="仿宋" w:cs="仿宋"/>
                <w:kern w:val="0"/>
                <w:sz w:val="22"/>
              </w:rPr>
            </w:pPr>
            <w:r>
              <w:rPr>
                <w:rFonts w:hint="eastAsia" w:ascii="仿宋" w:hAnsi="仿宋" w:eastAsia="仿宋" w:cs="仿宋"/>
                <w:kern w:val="0"/>
                <w:sz w:val="22"/>
              </w:rPr>
              <w:t>　</w:t>
            </w:r>
          </w:p>
        </w:tc>
        <w:tc>
          <w:tcPr>
            <w:tcW w:w="2512" w:type="dxa"/>
            <w:shd w:val="clear" w:color="auto" w:fill="auto"/>
            <w:vAlign w:val="center"/>
          </w:tcPr>
          <w:p w14:paraId="0CB8A18E">
            <w:pPr>
              <w:widowControl/>
              <w:jc w:val="center"/>
              <w:rPr>
                <w:rFonts w:ascii="仿宋" w:hAnsi="仿宋" w:eastAsia="仿宋" w:cs="仿宋"/>
                <w:kern w:val="0"/>
                <w:sz w:val="22"/>
              </w:rPr>
            </w:pPr>
            <w:r>
              <w:rPr>
                <w:rFonts w:hint="eastAsia" w:ascii="仿宋" w:hAnsi="仿宋" w:eastAsia="仿宋" w:cs="仿宋"/>
                <w:kern w:val="0"/>
                <w:sz w:val="22"/>
              </w:rPr>
              <w:t>　</w:t>
            </w:r>
          </w:p>
        </w:tc>
        <w:tc>
          <w:tcPr>
            <w:tcW w:w="3083" w:type="dxa"/>
            <w:shd w:val="clear" w:color="auto" w:fill="auto"/>
            <w:vAlign w:val="center"/>
          </w:tcPr>
          <w:p w14:paraId="5A5C767A">
            <w:pPr>
              <w:widowControl/>
              <w:jc w:val="center"/>
              <w:rPr>
                <w:rFonts w:ascii="仿宋" w:hAnsi="仿宋" w:eastAsia="仿宋" w:cs="仿宋"/>
                <w:kern w:val="0"/>
                <w:sz w:val="22"/>
              </w:rPr>
            </w:pPr>
            <w:r>
              <w:rPr>
                <w:rFonts w:hint="eastAsia" w:ascii="仿宋" w:hAnsi="仿宋" w:eastAsia="仿宋" w:cs="仿宋"/>
                <w:kern w:val="0"/>
                <w:sz w:val="22"/>
              </w:rPr>
              <w:t>　</w:t>
            </w:r>
          </w:p>
        </w:tc>
        <w:tc>
          <w:tcPr>
            <w:tcW w:w="850" w:type="dxa"/>
            <w:shd w:val="clear" w:color="auto" w:fill="auto"/>
            <w:vAlign w:val="center"/>
          </w:tcPr>
          <w:p w14:paraId="60CC49F6">
            <w:pPr>
              <w:widowControl/>
              <w:jc w:val="center"/>
              <w:rPr>
                <w:rFonts w:ascii="仿宋" w:hAnsi="仿宋" w:eastAsia="仿宋" w:cs="仿宋"/>
                <w:kern w:val="0"/>
                <w:sz w:val="22"/>
              </w:rPr>
            </w:pPr>
            <w:r>
              <w:rPr>
                <w:rFonts w:hint="eastAsia" w:ascii="仿宋" w:hAnsi="仿宋" w:eastAsia="仿宋" w:cs="仿宋"/>
                <w:kern w:val="0"/>
                <w:sz w:val="22"/>
              </w:rPr>
              <w:t>　</w:t>
            </w:r>
          </w:p>
        </w:tc>
        <w:tc>
          <w:tcPr>
            <w:tcW w:w="970" w:type="dxa"/>
            <w:shd w:val="clear" w:color="auto" w:fill="auto"/>
            <w:vAlign w:val="center"/>
          </w:tcPr>
          <w:p w14:paraId="711FCD45">
            <w:pPr>
              <w:widowControl/>
              <w:jc w:val="center"/>
              <w:rPr>
                <w:rFonts w:ascii="仿宋" w:hAnsi="仿宋" w:eastAsia="仿宋" w:cs="仿宋"/>
                <w:kern w:val="0"/>
                <w:sz w:val="22"/>
              </w:rPr>
            </w:pPr>
            <w:r>
              <w:rPr>
                <w:rFonts w:hint="eastAsia" w:ascii="仿宋" w:hAnsi="仿宋" w:eastAsia="仿宋" w:cs="仿宋"/>
                <w:kern w:val="0"/>
                <w:sz w:val="22"/>
              </w:rPr>
              <w:t>　</w:t>
            </w:r>
          </w:p>
          <w:p w14:paraId="472AEEB3">
            <w:pPr>
              <w:widowControl/>
              <w:jc w:val="center"/>
              <w:rPr>
                <w:rFonts w:ascii="仿宋" w:hAnsi="仿宋" w:eastAsia="仿宋" w:cs="仿宋"/>
                <w:kern w:val="0"/>
                <w:sz w:val="22"/>
              </w:rPr>
            </w:pPr>
            <w:r>
              <w:rPr>
                <w:rFonts w:hint="eastAsia" w:ascii="仿宋" w:hAnsi="仿宋" w:eastAsia="仿宋" w:cs="仿宋"/>
                <w:kern w:val="0"/>
                <w:sz w:val="22"/>
              </w:rPr>
              <w:t>　</w:t>
            </w:r>
          </w:p>
        </w:tc>
        <w:tc>
          <w:tcPr>
            <w:tcW w:w="1016" w:type="dxa"/>
            <w:shd w:val="clear" w:color="auto" w:fill="auto"/>
            <w:vAlign w:val="center"/>
          </w:tcPr>
          <w:p w14:paraId="5C5286C5">
            <w:pPr>
              <w:widowControl/>
              <w:jc w:val="center"/>
              <w:rPr>
                <w:rFonts w:ascii="仿宋" w:hAnsi="仿宋" w:eastAsia="仿宋" w:cs="仿宋"/>
                <w:kern w:val="0"/>
                <w:sz w:val="22"/>
              </w:rPr>
            </w:pPr>
          </w:p>
        </w:tc>
        <w:tc>
          <w:tcPr>
            <w:tcW w:w="1229" w:type="dxa"/>
            <w:shd w:val="clear" w:color="auto" w:fill="auto"/>
            <w:vAlign w:val="center"/>
          </w:tcPr>
          <w:p w14:paraId="1BC44FB2">
            <w:pPr>
              <w:widowControl/>
              <w:jc w:val="center"/>
              <w:rPr>
                <w:rFonts w:ascii="仿宋" w:hAnsi="仿宋" w:eastAsia="仿宋" w:cs="仿宋"/>
                <w:kern w:val="0"/>
                <w:sz w:val="22"/>
              </w:rPr>
            </w:pPr>
          </w:p>
        </w:tc>
        <w:tc>
          <w:tcPr>
            <w:tcW w:w="651" w:type="dxa"/>
            <w:shd w:val="clear" w:color="auto" w:fill="auto"/>
            <w:vAlign w:val="center"/>
          </w:tcPr>
          <w:p w14:paraId="5B8E7711">
            <w:pPr>
              <w:widowControl/>
              <w:jc w:val="center"/>
              <w:rPr>
                <w:rFonts w:ascii="仿宋" w:hAnsi="仿宋" w:eastAsia="仿宋" w:cs="仿宋"/>
                <w:kern w:val="0"/>
                <w:sz w:val="22"/>
              </w:rPr>
            </w:pPr>
            <w:r>
              <w:rPr>
                <w:rFonts w:hint="eastAsia" w:ascii="仿宋" w:hAnsi="仿宋" w:eastAsia="仿宋" w:cs="仿宋"/>
                <w:kern w:val="0"/>
                <w:sz w:val="22"/>
              </w:rPr>
              <w:t>　</w:t>
            </w:r>
          </w:p>
        </w:tc>
        <w:tc>
          <w:tcPr>
            <w:tcW w:w="1138" w:type="dxa"/>
            <w:shd w:val="clear" w:color="auto" w:fill="auto"/>
            <w:vAlign w:val="bottom"/>
          </w:tcPr>
          <w:p w14:paraId="14EE5B82">
            <w:pPr>
              <w:widowControl/>
              <w:jc w:val="center"/>
              <w:rPr>
                <w:rFonts w:ascii="仿宋" w:hAnsi="仿宋" w:eastAsia="仿宋" w:cs="仿宋"/>
                <w:kern w:val="0"/>
                <w:sz w:val="22"/>
              </w:rPr>
            </w:pPr>
            <w:r>
              <w:rPr>
                <w:rFonts w:hint="eastAsia" w:ascii="仿宋" w:hAnsi="仿宋" w:eastAsia="仿宋" w:cs="仿宋"/>
                <w:kern w:val="0"/>
                <w:sz w:val="22"/>
              </w:rPr>
              <w:t>　</w:t>
            </w:r>
          </w:p>
        </w:tc>
        <w:tc>
          <w:tcPr>
            <w:tcW w:w="1604" w:type="dxa"/>
            <w:shd w:val="clear" w:color="auto" w:fill="auto"/>
          </w:tcPr>
          <w:p w14:paraId="4C523098">
            <w:pPr>
              <w:widowControl/>
              <w:jc w:val="center"/>
              <w:rPr>
                <w:rFonts w:ascii="仿宋" w:hAnsi="仿宋" w:eastAsia="仿宋" w:cs="仿宋"/>
                <w:kern w:val="0"/>
                <w:sz w:val="22"/>
              </w:rPr>
            </w:pPr>
          </w:p>
        </w:tc>
        <w:tc>
          <w:tcPr>
            <w:tcW w:w="850" w:type="dxa"/>
            <w:shd w:val="clear" w:color="auto" w:fill="auto"/>
          </w:tcPr>
          <w:p w14:paraId="5BE5EFA2">
            <w:pPr>
              <w:widowControl/>
              <w:jc w:val="center"/>
              <w:rPr>
                <w:rFonts w:ascii="仿宋" w:hAnsi="仿宋" w:eastAsia="仿宋" w:cs="仿宋"/>
                <w:kern w:val="0"/>
                <w:sz w:val="22"/>
              </w:rPr>
            </w:pPr>
          </w:p>
        </w:tc>
      </w:tr>
      <w:tr w14:paraId="072E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0" w:type="dxa"/>
            <w:shd w:val="clear" w:color="auto" w:fill="auto"/>
            <w:vAlign w:val="center"/>
          </w:tcPr>
          <w:p w14:paraId="0FCA07C9">
            <w:pPr>
              <w:widowControl/>
              <w:jc w:val="center"/>
              <w:rPr>
                <w:rFonts w:ascii="仿宋" w:hAnsi="仿宋" w:eastAsia="仿宋"/>
                <w:kern w:val="0"/>
                <w:sz w:val="22"/>
              </w:rPr>
            </w:pPr>
            <w:r>
              <w:rPr>
                <w:rFonts w:hint="eastAsia" w:ascii="仿宋" w:hAnsi="仿宋" w:eastAsia="仿宋" w:cs="仿宋"/>
                <w:kern w:val="0"/>
                <w:sz w:val="22"/>
              </w:rPr>
              <w:t>　</w:t>
            </w:r>
          </w:p>
        </w:tc>
        <w:tc>
          <w:tcPr>
            <w:tcW w:w="2512" w:type="dxa"/>
            <w:shd w:val="clear" w:color="auto" w:fill="auto"/>
            <w:vAlign w:val="center"/>
          </w:tcPr>
          <w:p w14:paraId="3585528D">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3083" w:type="dxa"/>
            <w:shd w:val="clear" w:color="auto" w:fill="auto"/>
            <w:vAlign w:val="center"/>
          </w:tcPr>
          <w:p w14:paraId="19CC708A">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850" w:type="dxa"/>
            <w:shd w:val="clear" w:color="auto" w:fill="auto"/>
            <w:vAlign w:val="center"/>
          </w:tcPr>
          <w:p w14:paraId="5554396B">
            <w:pPr>
              <w:widowControl/>
              <w:jc w:val="center"/>
              <w:rPr>
                <w:rFonts w:ascii="仿宋" w:hAnsi="仿宋" w:eastAsia="仿宋"/>
                <w:kern w:val="0"/>
                <w:sz w:val="18"/>
                <w:szCs w:val="18"/>
              </w:rPr>
            </w:pPr>
            <w:r>
              <w:rPr>
                <w:rFonts w:hint="eastAsia" w:ascii="仿宋" w:hAnsi="仿宋" w:eastAsia="仿宋" w:cs="仿宋"/>
                <w:kern w:val="0"/>
                <w:sz w:val="18"/>
                <w:szCs w:val="18"/>
              </w:rPr>
              <w:t>　</w:t>
            </w:r>
          </w:p>
        </w:tc>
        <w:tc>
          <w:tcPr>
            <w:tcW w:w="970" w:type="dxa"/>
            <w:shd w:val="clear" w:color="auto" w:fill="auto"/>
            <w:vAlign w:val="center"/>
          </w:tcPr>
          <w:p w14:paraId="59DE749D">
            <w:pPr>
              <w:widowControl/>
              <w:jc w:val="center"/>
              <w:rPr>
                <w:rFonts w:ascii="仿宋" w:hAnsi="仿宋" w:eastAsia="仿宋"/>
                <w:kern w:val="0"/>
                <w:sz w:val="18"/>
                <w:szCs w:val="18"/>
              </w:rPr>
            </w:pPr>
            <w:r>
              <w:rPr>
                <w:rFonts w:hint="eastAsia" w:ascii="仿宋" w:hAnsi="仿宋" w:eastAsia="仿宋" w:cs="仿宋"/>
                <w:kern w:val="0"/>
                <w:sz w:val="18"/>
                <w:szCs w:val="18"/>
              </w:rPr>
              <w:t>　</w:t>
            </w:r>
          </w:p>
          <w:p w14:paraId="5006A4E8">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1016" w:type="dxa"/>
            <w:shd w:val="clear" w:color="auto" w:fill="auto"/>
            <w:vAlign w:val="center"/>
          </w:tcPr>
          <w:p w14:paraId="123B809F">
            <w:pPr>
              <w:widowControl/>
              <w:jc w:val="left"/>
              <w:rPr>
                <w:rFonts w:ascii="仿宋" w:hAnsi="仿宋" w:eastAsia="仿宋" w:cs="仿宋"/>
                <w:kern w:val="0"/>
                <w:sz w:val="18"/>
                <w:szCs w:val="18"/>
              </w:rPr>
            </w:pPr>
          </w:p>
        </w:tc>
        <w:tc>
          <w:tcPr>
            <w:tcW w:w="1229" w:type="dxa"/>
            <w:shd w:val="clear" w:color="auto" w:fill="auto"/>
            <w:vAlign w:val="center"/>
          </w:tcPr>
          <w:p w14:paraId="7AC82E99">
            <w:pPr>
              <w:widowControl/>
              <w:jc w:val="left"/>
              <w:rPr>
                <w:rFonts w:ascii="仿宋" w:hAnsi="仿宋" w:eastAsia="仿宋" w:cs="仿宋"/>
                <w:kern w:val="0"/>
                <w:sz w:val="18"/>
                <w:szCs w:val="18"/>
              </w:rPr>
            </w:pPr>
          </w:p>
        </w:tc>
        <w:tc>
          <w:tcPr>
            <w:tcW w:w="651" w:type="dxa"/>
            <w:shd w:val="clear" w:color="auto" w:fill="auto"/>
            <w:vAlign w:val="center"/>
          </w:tcPr>
          <w:p w14:paraId="7FC40054">
            <w:pPr>
              <w:widowControl/>
              <w:jc w:val="left"/>
              <w:rPr>
                <w:rFonts w:ascii="仿宋" w:hAnsi="仿宋" w:eastAsia="仿宋"/>
                <w:kern w:val="0"/>
                <w:sz w:val="18"/>
                <w:szCs w:val="18"/>
              </w:rPr>
            </w:pPr>
            <w:r>
              <w:rPr>
                <w:rFonts w:hint="eastAsia" w:ascii="仿宋" w:hAnsi="仿宋" w:eastAsia="仿宋" w:cs="仿宋"/>
                <w:kern w:val="0"/>
                <w:sz w:val="18"/>
                <w:szCs w:val="18"/>
              </w:rPr>
              <w:t>　</w:t>
            </w:r>
          </w:p>
        </w:tc>
        <w:tc>
          <w:tcPr>
            <w:tcW w:w="1138" w:type="dxa"/>
            <w:shd w:val="clear" w:color="auto" w:fill="auto"/>
            <w:vAlign w:val="bottom"/>
          </w:tcPr>
          <w:p w14:paraId="6C2D2574">
            <w:pPr>
              <w:widowControl/>
              <w:jc w:val="center"/>
              <w:rPr>
                <w:rFonts w:ascii="仿宋" w:hAnsi="仿宋" w:eastAsia="仿宋"/>
                <w:kern w:val="0"/>
                <w:sz w:val="22"/>
              </w:rPr>
            </w:pPr>
            <w:r>
              <w:rPr>
                <w:rFonts w:hint="eastAsia" w:ascii="仿宋" w:hAnsi="仿宋" w:eastAsia="仿宋" w:cs="仿宋"/>
                <w:kern w:val="0"/>
                <w:sz w:val="22"/>
              </w:rPr>
              <w:t>　</w:t>
            </w:r>
          </w:p>
        </w:tc>
        <w:tc>
          <w:tcPr>
            <w:tcW w:w="1604" w:type="dxa"/>
            <w:shd w:val="clear" w:color="auto" w:fill="auto"/>
          </w:tcPr>
          <w:p w14:paraId="7410AFC4">
            <w:pPr>
              <w:widowControl/>
              <w:jc w:val="center"/>
              <w:rPr>
                <w:rFonts w:ascii="仿宋" w:hAnsi="仿宋" w:eastAsia="仿宋"/>
                <w:kern w:val="0"/>
                <w:sz w:val="22"/>
              </w:rPr>
            </w:pPr>
          </w:p>
        </w:tc>
        <w:tc>
          <w:tcPr>
            <w:tcW w:w="850" w:type="dxa"/>
            <w:shd w:val="clear" w:color="auto" w:fill="auto"/>
          </w:tcPr>
          <w:p w14:paraId="52D1C8FC">
            <w:pPr>
              <w:widowControl/>
              <w:jc w:val="center"/>
              <w:rPr>
                <w:rFonts w:ascii="仿宋" w:hAnsi="仿宋" w:eastAsia="仿宋"/>
                <w:kern w:val="0"/>
                <w:sz w:val="22"/>
              </w:rPr>
            </w:pPr>
          </w:p>
        </w:tc>
      </w:tr>
      <w:tr w14:paraId="1004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0" w:type="dxa"/>
            <w:shd w:val="clear" w:color="auto" w:fill="auto"/>
            <w:vAlign w:val="bottom"/>
          </w:tcPr>
          <w:p w14:paraId="1A836553">
            <w:pPr>
              <w:widowControl/>
              <w:jc w:val="center"/>
              <w:rPr>
                <w:rFonts w:ascii="仿宋" w:hAnsi="仿宋" w:eastAsia="仿宋" w:cs="仿宋"/>
                <w:kern w:val="0"/>
                <w:sz w:val="22"/>
              </w:rPr>
            </w:pPr>
            <w:r>
              <w:rPr>
                <w:rFonts w:hint="eastAsia" w:ascii="仿宋" w:hAnsi="仿宋" w:eastAsia="仿宋" w:cs="仿宋"/>
                <w:kern w:val="0"/>
                <w:sz w:val="22"/>
              </w:rPr>
              <w:t>　</w:t>
            </w:r>
          </w:p>
        </w:tc>
        <w:tc>
          <w:tcPr>
            <w:tcW w:w="2512" w:type="dxa"/>
            <w:shd w:val="clear" w:color="auto" w:fill="auto"/>
            <w:vAlign w:val="center"/>
          </w:tcPr>
          <w:p w14:paraId="4A5C7A9E">
            <w:pPr>
              <w:widowControl/>
              <w:jc w:val="center"/>
              <w:rPr>
                <w:rFonts w:ascii="仿宋" w:hAnsi="仿宋" w:eastAsia="仿宋" w:cs="仿宋"/>
                <w:kern w:val="0"/>
                <w:sz w:val="22"/>
              </w:rPr>
            </w:pPr>
            <w:r>
              <w:rPr>
                <w:rFonts w:hint="eastAsia" w:ascii="仿宋" w:hAnsi="仿宋" w:eastAsia="仿宋" w:cs="仿宋"/>
                <w:kern w:val="0"/>
                <w:sz w:val="22"/>
              </w:rPr>
              <w:t>　</w:t>
            </w:r>
          </w:p>
        </w:tc>
        <w:tc>
          <w:tcPr>
            <w:tcW w:w="3083" w:type="dxa"/>
            <w:shd w:val="clear" w:color="auto" w:fill="auto"/>
            <w:vAlign w:val="center"/>
          </w:tcPr>
          <w:p w14:paraId="436DC4FE">
            <w:pPr>
              <w:widowControl/>
              <w:jc w:val="center"/>
              <w:rPr>
                <w:rFonts w:ascii="仿宋" w:hAnsi="仿宋" w:eastAsia="仿宋" w:cs="仿宋"/>
                <w:kern w:val="0"/>
                <w:sz w:val="22"/>
              </w:rPr>
            </w:pPr>
            <w:r>
              <w:rPr>
                <w:rFonts w:hint="eastAsia" w:ascii="仿宋" w:hAnsi="仿宋" w:eastAsia="仿宋" w:cs="仿宋"/>
                <w:kern w:val="0"/>
                <w:sz w:val="22"/>
              </w:rPr>
              <w:t>　</w:t>
            </w:r>
          </w:p>
        </w:tc>
        <w:tc>
          <w:tcPr>
            <w:tcW w:w="850" w:type="dxa"/>
            <w:shd w:val="clear" w:color="auto" w:fill="auto"/>
            <w:vAlign w:val="center"/>
          </w:tcPr>
          <w:p w14:paraId="54562C96">
            <w:pPr>
              <w:widowControl/>
              <w:jc w:val="center"/>
              <w:rPr>
                <w:rFonts w:ascii="仿宋" w:hAnsi="仿宋" w:eastAsia="仿宋" w:cs="仿宋"/>
                <w:kern w:val="0"/>
                <w:sz w:val="22"/>
              </w:rPr>
            </w:pPr>
            <w:r>
              <w:rPr>
                <w:rFonts w:hint="eastAsia" w:ascii="仿宋" w:hAnsi="仿宋" w:eastAsia="仿宋" w:cs="仿宋"/>
                <w:kern w:val="0"/>
                <w:sz w:val="22"/>
              </w:rPr>
              <w:t>　</w:t>
            </w:r>
          </w:p>
        </w:tc>
        <w:tc>
          <w:tcPr>
            <w:tcW w:w="970" w:type="dxa"/>
            <w:shd w:val="clear" w:color="auto" w:fill="auto"/>
            <w:vAlign w:val="center"/>
          </w:tcPr>
          <w:p w14:paraId="30DABD5B">
            <w:pPr>
              <w:widowControl/>
              <w:jc w:val="center"/>
              <w:rPr>
                <w:rFonts w:ascii="仿宋" w:hAnsi="仿宋" w:eastAsia="仿宋" w:cs="仿宋"/>
                <w:kern w:val="0"/>
                <w:sz w:val="22"/>
              </w:rPr>
            </w:pPr>
            <w:r>
              <w:rPr>
                <w:rFonts w:hint="eastAsia" w:ascii="仿宋" w:hAnsi="仿宋" w:eastAsia="仿宋" w:cs="仿宋"/>
                <w:kern w:val="0"/>
                <w:sz w:val="22"/>
              </w:rPr>
              <w:t>　</w:t>
            </w:r>
          </w:p>
          <w:p w14:paraId="275C1E51">
            <w:pPr>
              <w:widowControl/>
              <w:jc w:val="center"/>
              <w:rPr>
                <w:rFonts w:ascii="仿宋" w:hAnsi="仿宋" w:eastAsia="仿宋" w:cs="仿宋"/>
                <w:kern w:val="0"/>
                <w:sz w:val="22"/>
              </w:rPr>
            </w:pPr>
            <w:r>
              <w:rPr>
                <w:rFonts w:hint="eastAsia" w:ascii="仿宋" w:hAnsi="仿宋" w:eastAsia="仿宋" w:cs="仿宋"/>
                <w:kern w:val="0"/>
                <w:sz w:val="22"/>
              </w:rPr>
              <w:t>　</w:t>
            </w:r>
          </w:p>
        </w:tc>
        <w:tc>
          <w:tcPr>
            <w:tcW w:w="1016" w:type="dxa"/>
            <w:shd w:val="clear" w:color="auto" w:fill="auto"/>
            <w:vAlign w:val="center"/>
          </w:tcPr>
          <w:p w14:paraId="031C802F">
            <w:pPr>
              <w:widowControl/>
              <w:jc w:val="center"/>
              <w:rPr>
                <w:rFonts w:ascii="仿宋" w:hAnsi="仿宋" w:eastAsia="仿宋" w:cs="仿宋"/>
                <w:kern w:val="0"/>
                <w:sz w:val="22"/>
              </w:rPr>
            </w:pPr>
          </w:p>
        </w:tc>
        <w:tc>
          <w:tcPr>
            <w:tcW w:w="1229" w:type="dxa"/>
            <w:shd w:val="clear" w:color="auto" w:fill="auto"/>
            <w:vAlign w:val="center"/>
          </w:tcPr>
          <w:p w14:paraId="5A64FC97">
            <w:pPr>
              <w:widowControl/>
              <w:jc w:val="center"/>
              <w:rPr>
                <w:rFonts w:ascii="仿宋" w:hAnsi="仿宋" w:eastAsia="仿宋" w:cs="仿宋"/>
                <w:kern w:val="0"/>
                <w:sz w:val="22"/>
              </w:rPr>
            </w:pPr>
          </w:p>
        </w:tc>
        <w:tc>
          <w:tcPr>
            <w:tcW w:w="651" w:type="dxa"/>
            <w:shd w:val="clear" w:color="auto" w:fill="auto"/>
            <w:vAlign w:val="center"/>
          </w:tcPr>
          <w:p w14:paraId="40175115">
            <w:pPr>
              <w:widowControl/>
              <w:jc w:val="center"/>
              <w:rPr>
                <w:rFonts w:ascii="仿宋" w:hAnsi="仿宋" w:eastAsia="仿宋" w:cs="仿宋"/>
                <w:kern w:val="0"/>
                <w:sz w:val="22"/>
              </w:rPr>
            </w:pPr>
            <w:r>
              <w:rPr>
                <w:rFonts w:hint="eastAsia" w:ascii="仿宋" w:hAnsi="仿宋" w:eastAsia="仿宋" w:cs="仿宋"/>
                <w:kern w:val="0"/>
                <w:sz w:val="22"/>
              </w:rPr>
              <w:t>　</w:t>
            </w:r>
          </w:p>
        </w:tc>
        <w:tc>
          <w:tcPr>
            <w:tcW w:w="1138" w:type="dxa"/>
            <w:shd w:val="clear" w:color="auto" w:fill="auto"/>
            <w:vAlign w:val="bottom"/>
          </w:tcPr>
          <w:p w14:paraId="38C8301E">
            <w:pPr>
              <w:widowControl/>
              <w:jc w:val="center"/>
              <w:rPr>
                <w:rFonts w:ascii="仿宋" w:hAnsi="仿宋" w:eastAsia="仿宋" w:cs="仿宋"/>
                <w:kern w:val="0"/>
                <w:sz w:val="22"/>
              </w:rPr>
            </w:pPr>
            <w:r>
              <w:rPr>
                <w:rFonts w:hint="eastAsia" w:ascii="仿宋" w:hAnsi="仿宋" w:eastAsia="仿宋" w:cs="仿宋"/>
                <w:kern w:val="0"/>
                <w:sz w:val="22"/>
              </w:rPr>
              <w:t>　</w:t>
            </w:r>
          </w:p>
        </w:tc>
        <w:tc>
          <w:tcPr>
            <w:tcW w:w="1604" w:type="dxa"/>
            <w:shd w:val="clear" w:color="auto" w:fill="auto"/>
          </w:tcPr>
          <w:p w14:paraId="0EDEBF11">
            <w:pPr>
              <w:widowControl/>
              <w:jc w:val="center"/>
              <w:rPr>
                <w:rFonts w:ascii="仿宋" w:hAnsi="仿宋" w:eastAsia="仿宋" w:cs="仿宋"/>
                <w:kern w:val="0"/>
                <w:sz w:val="22"/>
              </w:rPr>
            </w:pPr>
          </w:p>
        </w:tc>
        <w:tc>
          <w:tcPr>
            <w:tcW w:w="850" w:type="dxa"/>
            <w:shd w:val="clear" w:color="auto" w:fill="auto"/>
          </w:tcPr>
          <w:p w14:paraId="691ADA5C">
            <w:pPr>
              <w:widowControl/>
              <w:jc w:val="center"/>
              <w:rPr>
                <w:rFonts w:ascii="仿宋" w:hAnsi="仿宋" w:eastAsia="仿宋" w:cs="仿宋"/>
                <w:kern w:val="0"/>
                <w:sz w:val="22"/>
              </w:rPr>
            </w:pPr>
          </w:p>
        </w:tc>
      </w:tr>
    </w:tbl>
    <w:p w14:paraId="106A0835">
      <w:pPr>
        <w:sectPr>
          <w:pgSz w:w="16838" w:h="11906" w:orient="landscape"/>
          <w:pgMar w:top="1587" w:right="1757" w:bottom="1474" w:left="1701" w:header="851" w:footer="1587" w:gutter="0"/>
          <w:pgNumType w:fmt="numberInDash"/>
          <w:cols w:space="720" w:num="1"/>
          <w:docGrid w:type="lines" w:linePitch="315" w:charSpace="0"/>
        </w:sectPr>
      </w:pPr>
    </w:p>
    <w:p w14:paraId="7DE1CF20">
      <w:pPr>
        <w:rPr>
          <w:rFonts w:ascii="方正小标宋_GBK" w:hAnsi="方正小标宋简体" w:eastAsia="方正黑体_GBK" w:cs="方正小标宋_GBK"/>
          <w:kern w:val="0"/>
          <w:sz w:val="32"/>
          <w:szCs w:val="32"/>
        </w:rPr>
      </w:pPr>
      <w:r>
        <w:rPr>
          <w:rFonts w:hint="eastAsia" w:ascii="方正黑体_GBK" w:hAnsi="方正仿宋_GBK" w:eastAsia="方正黑体_GBK" w:cs="方正黑体_GBK"/>
          <w:kern w:val="0"/>
          <w:sz w:val="32"/>
          <w:szCs w:val="32"/>
        </w:rPr>
        <w:t>附件3</w:t>
      </w:r>
    </w:p>
    <w:p w14:paraId="4B702E64">
      <w:pPr>
        <w:spacing w:line="56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助力入驻企业应对疫情影响减免或延期收取相关费用情况表</w:t>
      </w:r>
    </w:p>
    <w:p w14:paraId="0C2CECB9">
      <w:pPr>
        <w:spacing w:line="280" w:lineRule="exact"/>
        <w:ind w:firstLine="12240" w:firstLineChars="5100"/>
        <w:jc w:val="left"/>
        <w:rPr>
          <w:rFonts w:ascii="宋体" w:hAnsi="宋体" w:cs="宋体"/>
          <w:kern w:val="0"/>
          <w:sz w:val="24"/>
          <w:szCs w:val="24"/>
        </w:rPr>
      </w:pPr>
      <w:r>
        <w:rPr>
          <w:rFonts w:hint="eastAsia" w:ascii="宋体" w:hAnsi="宋体" w:cs="宋体"/>
          <w:kern w:val="0"/>
          <w:sz w:val="24"/>
          <w:szCs w:val="24"/>
        </w:rPr>
        <w:t>单位：元</w:t>
      </w:r>
    </w:p>
    <w:tbl>
      <w:tblPr>
        <w:tblStyle w:val="10"/>
        <w:tblW w:w="13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799"/>
        <w:gridCol w:w="1235"/>
        <w:gridCol w:w="1305"/>
        <w:gridCol w:w="1260"/>
        <w:gridCol w:w="1080"/>
        <w:gridCol w:w="1545"/>
        <w:gridCol w:w="1111"/>
        <w:gridCol w:w="1075"/>
        <w:gridCol w:w="1386"/>
        <w:gridCol w:w="1263"/>
      </w:tblGrid>
      <w:tr w14:paraId="348B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2" w:type="dxa"/>
            <w:vMerge w:val="restart"/>
            <w:vAlign w:val="center"/>
          </w:tcPr>
          <w:p w14:paraId="2FFE24BF">
            <w:pPr>
              <w:jc w:val="center"/>
            </w:pPr>
            <w:r>
              <w:rPr>
                <w:rFonts w:hint="eastAsia"/>
              </w:rPr>
              <w:t>序号</w:t>
            </w:r>
          </w:p>
        </w:tc>
        <w:tc>
          <w:tcPr>
            <w:tcW w:w="1799" w:type="dxa"/>
            <w:vMerge w:val="restart"/>
            <w:vAlign w:val="center"/>
          </w:tcPr>
          <w:p w14:paraId="78431831">
            <w:pPr>
              <w:jc w:val="center"/>
            </w:pPr>
            <w:r>
              <w:rPr>
                <w:rFonts w:hint="eastAsia"/>
              </w:rPr>
              <w:t>享受企业名称</w:t>
            </w:r>
          </w:p>
        </w:tc>
        <w:tc>
          <w:tcPr>
            <w:tcW w:w="3800" w:type="dxa"/>
            <w:gridSpan w:val="3"/>
            <w:vAlign w:val="center"/>
          </w:tcPr>
          <w:p w14:paraId="5EAC5E59">
            <w:pPr>
              <w:jc w:val="center"/>
            </w:pPr>
            <w:r>
              <w:rPr>
                <w:rFonts w:hint="eastAsia"/>
              </w:rPr>
              <w:t>减免费用</w:t>
            </w:r>
          </w:p>
        </w:tc>
        <w:tc>
          <w:tcPr>
            <w:tcW w:w="3736" w:type="dxa"/>
            <w:gridSpan w:val="3"/>
            <w:vAlign w:val="center"/>
          </w:tcPr>
          <w:p w14:paraId="2612CF89">
            <w:pPr>
              <w:jc w:val="center"/>
            </w:pPr>
            <w:r>
              <w:rPr>
                <w:rFonts w:hint="eastAsia"/>
              </w:rPr>
              <w:t>延期收取费用</w:t>
            </w:r>
          </w:p>
        </w:tc>
        <w:tc>
          <w:tcPr>
            <w:tcW w:w="1075" w:type="dxa"/>
            <w:vAlign w:val="center"/>
          </w:tcPr>
          <w:p w14:paraId="6E29931B">
            <w:pPr>
              <w:jc w:val="center"/>
            </w:pPr>
            <w:r>
              <w:rPr>
                <w:rFonts w:hint="eastAsia"/>
              </w:rPr>
              <w:t>企业联系人</w:t>
            </w:r>
          </w:p>
        </w:tc>
        <w:tc>
          <w:tcPr>
            <w:tcW w:w="1386" w:type="dxa"/>
            <w:vAlign w:val="center"/>
          </w:tcPr>
          <w:p w14:paraId="1B394174">
            <w:pPr>
              <w:jc w:val="center"/>
            </w:pPr>
            <w:r>
              <w:rPr>
                <w:rFonts w:hint="eastAsia"/>
              </w:rPr>
              <w:t>联系电话</w:t>
            </w:r>
          </w:p>
        </w:tc>
        <w:tc>
          <w:tcPr>
            <w:tcW w:w="1263" w:type="dxa"/>
            <w:vAlign w:val="center"/>
          </w:tcPr>
          <w:p w14:paraId="6ACEA9C9">
            <w:pPr>
              <w:jc w:val="center"/>
            </w:pPr>
            <w:r>
              <w:rPr>
                <w:rFonts w:hint="eastAsia"/>
              </w:rPr>
              <w:t>企业确认</w:t>
            </w:r>
          </w:p>
          <w:p w14:paraId="225F156B">
            <w:pPr>
              <w:jc w:val="center"/>
            </w:pPr>
            <w:r>
              <w:rPr>
                <w:rFonts w:hint="eastAsia"/>
              </w:rPr>
              <w:t>（签字盖章）</w:t>
            </w:r>
          </w:p>
        </w:tc>
      </w:tr>
      <w:tr w14:paraId="773B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vMerge w:val="continue"/>
          </w:tcPr>
          <w:p w14:paraId="48DA1E41">
            <w:pPr>
              <w:rPr>
                <w:b/>
                <w:bCs/>
              </w:rPr>
            </w:pPr>
          </w:p>
        </w:tc>
        <w:tc>
          <w:tcPr>
            <w:tcW w:w="1799" w:type="dxa"/>
            <w:vMerge w:val="continue"/>
            <w:vAlign w:val="center"/>
          </w:tcPr>
          <w:p w14:paraId="1817D5D9">
            <w:pPr>
              <w:jc w:val="center"/>
              <w:rPr>
                <w:b/>
                <w:bCs/>
              </w:rPr>
            </w:pPr>
          </w:p>
        </w:tc>
        <w:tc>
          <w:tcPr>
            <w:tcW w:w="1235" w:type="dxa"/>
            <w:vAlign w:val="center"/>
          </w:tcPr>
          <w:p w14:paraId="7A7570C0">
            <w:pPr>
              <w:jc w:val="center"/>
            </w:pPr>
            <w:r>
              <w:rPr>
                <w:rFonts w:hint="eastAsia"/>
              </w:rPr>
              <w:t>费用类别</w:t>
            </w:r>
          </w:p>
        </w:tc>
        <w:tc>
          <w:tcPr>
            <w:tcW w:w="1305" w:type="dxa"/>
          </w:tcPr>
          <w:p w14:paraId="221F06E7">
            <w:pPr>
              <w:jc w:val="center"/>
            </w:pPr>
            <w:r>
              <w:rPr>
                <w:rFonts w:hint="eastAsia"/>
              </w:rPr>
              <w:t>减免标准</w:t>
            </w:r>
          </w:p>
        </w:tc>
        <w:tc>
          <w:tcPr>
            <w:tcW w:w="1260" w:type="dxa"/>
          </w:tcPr>
          <w:p w14:paraId="52635334">
            <w:pPr>
              <w:jc w:val="center"/>
            </w:pPr>
            <w:r>
              <w:rPr>
                <w:rFonts w:hint="eastAsia"/>
              </w:rPr>
              <w:t>减免金额</w:t>
            </w:r>
          </w:p>
        </w:tc>
        <w:tc>
          <w:tcPr>
            <w:tcW w:w="1080" w:type="dxa"/>
            <w:vAlign w:val="center"/>
          </w:tcPr>
          <w:p w14:paraId="45CE3B1E">
            <w:pPr>
              <w:jc w:val="center"/>
            </w:pPr>
            <w:r>
              <w:rPr>
                <w:rFonts w:hint="eastAsia"/>
              </w:rPr>
              <w:t>费用类别</w:t>
            </w:r>
          </w:p>
        </w:tc>
        <w:tc>
          <w:tcPr>
            <w:tcW w:w="1545" w:type="dxa"/>
            <w:vAlign w:val="center"/>
          </w:tcPr>
          <w:p w14:paraId="06A4F51B">
            <w:pPr>
              <w:jc w:val="center"/>
            </w:pPr>
            <w:r>
              <w:rPr>
                <w:rFonts w:hint="eastAsia"/>
              </w:rPr>
              <w:t>延期收取金额</w:t>
            </w:r>
          </w:p>
        </w:tc>
        <w:tc>
          <w:tcPr>
            <w:tcW w:w="1111" w:type="dxa"/>
            <w:vAlign w:val="center"/>
          </w:tcPr>
          <w:p w14:paraId="558B92C3">
            <w:pPr>
              <w:jc w:val="center"/>
            </w:pPr>
            <w:r>
              <w:rPr>
                <w:rFonts w:hint="eastAsia"/>
              </w:rPr>
              <w:t>延期时长</w:t>
            </w:r>
          </w:p>
        </w:tc>
        <w:tc>
          <w:tcPr>
            <w:tcW w:w="1075" w:type="dxa"/>
          </w:tcPr>
          <w:p w14:paraId="50F5ED44">
            <w:pPr>
              <w:rPr>
                <w:b/>
                <w:bCs/>
              </w:rPr>
            </w:pPr>
          </w:p>
        </w:tc>
        <w:tc>
          <w:tcPr>
            <w:tcW w:w="1386" w:type="dxa"/>
          </w:tcPr>
          <w:p w14:paraId="6F9D07FB">
            <w:pPr>
              <w:rPr>
                <w:b/>
                <w:bCs/>
              </w:rPr>
            </w:pPr>
          </w:p>
        </w:tc>
        <w:tc>
          <w:tcPr>
            <w:tcW w:w="1263" w:type="dxa"/>
          </w:tcPr>
          <w:p w14:paraId="05843889">
            <w:pPr>
              <w:rPr>
                <w:b/>
                <w:bCs/>
              </w:rPr>
            </w:pPr>
          </w:p>
        </w:tc>
      </w:tr>
      <w:tr w14:paraId="1C2C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tcPr>
          <w:p w14:paraId="75FBFF7E"/>
        </w:tc>
        <w:tc>
          <w:tcPr>
            <w:tcW w:w="1799" w:type="dxa"/>
          </w:tcPr>
          <w:p w14:paraId="7FCEC205"/>
        </w:tc>
        <w:tc>
          <w:tcPr>
            <w:tcW w:w="1235" w:type="dxa"/>
          </w:tcPr>
          <w:p w14:paraId="4BEE9248"/>
        </w:tc>
        <w:tc>
          <w:tcPr>
            <w:tcW w:w="1305" w:type="dxa"/>
          </w:tcPr>
          <w:p w14:paraId="67B813DD"/>
        </w:tc>
        <w:tc>
          <w:tcPr>
            <w:tcW w:w="1260" w:type="dxa"/>
          </w:tcPr>
          <w:p w14:paraId="79E7E6FD"/>
        </w:tc>
        <w:tc>
          <w:tcPr>
            <w:tcW w:w="1080" w:type="dxa"/>
          </w:tcPr>
          <w:p w14:paraId="168D74B5"/>
        </w:tc>
        <w:tc>
          <w:tcPr>
            <w:tcW w:w="1545" w:type="dxa"/>
          </w:tcPr>
          <w:p w14:paraId="430434DA"/>
        </w:tc>
        <w:tc>
          <w:tcPr>
            <w:tcW w:w="1111" w:type="dxa"/>
          </w:tcPr>
          <w:p w14:paraId="162C4D77"/>
        </w:tc>
        <w:tc>
          <w:tcPr>
            <w:tcW w:w="1075" w:type="dxa"/>
          </w:tcPr>
          <w:p w14:paraId="7EEEC555"/>
        </w:tc>
        <w:tc>
          <w:tcPr>
            <w:tcW w:w="1386" w:type="dxa"/>
          </w:tcPr>
          <w:p w14:paraId="51A27985"/>
        </w:tc>
        <w:tc>
          <w:tcPr>
            <w:tcW w:w="1263" w:type="dxa"/>
          </w:tcPr>
          <w:p w14:paraId="560F3BB4"/>
        </w:tc>
      </w:tr>
      <w:tr w14:paraId="4043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tcPr>
          <w:p w14:paraId="24B1B73E"/>
        </w:tc>
        <w:tc>
          <w:tcPr>
            <w:tcW w:w="1799" w:type="dxa"/>
          </w:tcPr>
          <w:p w14:paraId="0AEF8FF9"/>
        </w:tc>
        <w:tc>
          <w:tcPr>
            <w:tcW w:w="1235" w:type="dxa"/>
          </w:tcPr>
          <w:p w14:paraId="1AB87273"/>
        </w:tc>
        <w:tc>
          <w:tcPr>
            <w:tcW w:w="1305" w:type="dxa"/>
          </w:tcPr>
          <w:p w14:paraId="5379B447"/>
        </w:tc>
        <w:tc>
          <w:tcPr>
            <w:tcW w:w="1260" w:type="dxa"/>
          </w:tcPr>
          <w:p w14:paraId="5196870D"/>
        </w:tc>
        <w:tc>
          <w:tcPr>
            <w:tcW w:w="1080" w:type="dxa"/>
          </w:tcPr>
          <w:p w14:paraId="3DAFA662"/>
        </w:tc>
        <w:tc>
          <w:tcPr>
            <w:tcW w:w="1545" w:type="dxa"/>
          </w:tcPr>
          <w:p w14:paraId="70C154CC"/>
        </w:tc>
        <w:tc>
          <w:tcPr>
            <w:tcW w:w="1111" w:type="dxa"/>
          </w:tcPr>
          <w:p w14:paraId="3DD3D43C"/>
        </w:tc>
        <w:tc>
          <w:tcPr>
            <w:tcW w:w="1075" w:type="dxa"/>
          </w:tcPr>
          <w:p w14:paraId="32B4A4B1"/>
        </w:tc>
        <w:tc>
          <w:tcPr>
            <w:tcW w:w="1386" w:type="dxa"/>
          </w:tcPr>
          <w:p w14:paraId="6F10CC68"/>
        </w:tc>
        <w:tc>
          <w:tcPr>
            <w:tcW w:w="1263" w:type="dxa"/>
          </w:tcPr>
          <w:p w14:paraId="132BE2E2"/>
        </w:tc>
      </w:tr>
      <w:tr w14:paraId="4892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tcPr>
          <w:p w14:paraId="16B090AD"/>
        </w:tc>
        <w:tc>
          <w:tcPr>
            <w:tcW w:w="1799" w:type="dxa"/>
          </w:tcPr>
          <w:p w14:paraId="4F41BAE5"/>
        </w:tc>
        <w:tc>
          <w:tcPr>
            <w:tcW w:w="1235" w:type="dxa"/>
          </w:tcPr>
          <w:p w14:paraId="73CD7F17"/>
        </w:tc>
        <w:tc>
          <w:tcPr>
            <w:tcW w:w="1305" w:type="dxa"/>
          </w:tcPr>
          <w:p w14:paraId="5E3D2DFD"/>
        </w:tc>
        <w:tc>
          <w:tcPr>
            <w:tcW w:w="1260" w:type="dxa"/>
          </w:tcPr>
          <w:p w14:paraId="5F983AE4"/>
        </w:tc>
        <w:tc>
          <w:tcPr>
            <w:tcW w:w="1080" w:type="dxa"/>
          </w:tcPr>
          <w:p w14:paraId="0FE55D08"/>
        </w:tc>
        <w:tc>
          <w:tcPr>
            <w:tcW w:w="1545" w:type="dxa"/>
          </w:tcPr>
          <w:p w14:paraId="44BF24E7"/>
        </w:tc>
        <w:tc>
          <w:tcPr>
            <w:tcW w:w="1111" w:type="dxa"/>
          </w:tcPr>
          <w:p w14:paraId="2C06C12F"/>
        </w:tc>
        <w:tc>
          <w:tcPr>
            <w:tcW w:w="1075" w:type="dxa"/>
          </w:tcPr>
          <w:p w14:paraId="104403A6"/>
        </w:tc>
        <w:tc>
          <w:tcPr>
            <w:tcW w:w="1386" w:type="dxa"/>
          </w:tcPr>
          <w:p w14:paraId="162C84A7"/>
        </w:tc>
        <w:tc>
          <w:tcPr>
            <w:tcW w:w="1263" w:type="dxa"/>
          </w:tcPr>
          <w:p w14:paraId="347C6280"/>
        </w:tc>
      </w:tr>
      <w:tr w14:paraId="1FD9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tcPr>
          <w:p w14:paraId="235E5AC0"/>
        </w:tc>
        <w:tc>
          <w:tcPr>
            <w:tcW w:w="1799" w:type="dxa"/>
          </w:tcPr>
          <w:p w14:paraId="4480FCD0"/>
        </w:tc>
        <w:tc>
          <w:tcPr>
            <w:tcW w:w="1235" w:type="dxa"/>
          </w:tcPr>
          <w:p w14:paraId="6D89ABFC"/>
        </w:tc>
        <w:tc>
          <w:tcPr>
            <w:tcW w:w="1305" w:type="dxa"/>
          </w:tcPr>
          <w:p w14:paraId="374FEE09"/>
        </w:tc>
        <w:tc>
          <w:tcPr>
            <w:tcW w:w="1260" w:type="dxa"/>
          </w:tcPr>
          <w:p w14:paraId="795F52A9"/>
        </w:tc>
        <w:tc>
          <w:tcPr>
            <w:tcW w:w="1080" w:type="dxa"/>
          </w:tcPr>
          <w:p w14:paraId="04D9E602"/>
        </w:tc>
        <w:tc>
          <w:tcPr>
            <w:tcW w:w="1545" w:type="dxa"/>
          </w:tcPr>
          <w:p w14:paraId="72412F90"/>
        </w:tc>
        <w:tc>
          <w:tcPr>
            <w:tcW w:w="1111" w:type="dxa"/>
          </w:tcPr>
          <w:p w14:paraId="1B17DD27"/>
        </w:tc>
        <w:tc>
          <w:tcPr>
            <w:tcW w:w="1075" w:type="dxa"/>
          </w:tcPr>
          <w:p w14:paraId="43D51CB5"/>
        </w:tc>
        <w:tc>
          <w:tcPr>
            <w:tcW w:w="1386" w:type="dxa"/>
          </w:tcPr>
          <w:p w14:paraId="012F0EAB"/>
        </w:tc>
        <w:tc>
          <w:tcPr>
            <w:tcW w:w="1263" w:type="dxa"/>
          </w:tcPr>
          <w:p w14:paraId="40B8D69F"/>
        </w:tc>
      </w:tr>
      <w:tr w14:paraId="3001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tcPr>
          <w:p w14:paraId="746C7A84"/>
        </w:tc>
        <w:tc>
          <w:tcPr>
            <w:tcW w:w="1799" w:type="dxa"/>
          </w:tcPr>
          <w:p w14:paraId="1F625D63"/>
        </w:tc>
        <w:tc>
          <w:tcPr>
            <w:tcW w:w="1235" w:type="dxa"/>
          </w:tcPr>
          <w:p w14:paraId="3A7E15AF"/>
        </w:tc>
        <w:tc>
          <w:tcPr>
            <w:tcW w:w="1305" w:type="dxa"/>
          </w:tcPr>
          <w:p w14:paraId="5B3E3870"/>
        </w:tc>
        <w:tc>
          <w:tcPr>
            <w:tcW w:w="1260" w:type="dxa"/>
          </w:tcPr>
          <w:p w14:paraId="66E07AF0"/>
        </w:tc>
        <w:tc>
          <w:tcPr>
            <w:tcW w:w="1080" w:type="dxa"/>
          </w:tcPr>
          <w:p w14:paraId="2D4FA10A"/>
        </w:tc>
        <w:tc>
          <w:tcPr>
            <w:tcW w:w="1545" w:type="dxa"/>
          </w:tcPr>
          <w:p w14:paraId="45ACBF79"/>
        </w:tc>
        <w:tc>
          <w:tcPr>
            <w:tcW w:w="1111" w:type="dxa"/>
          </w:tcPr>
          <w:p w14:paraId="01688820"/>
        </w:tc>
        <w:tc>
          <w:tcPr>
            <w:tcW w:w="1075" w:type="dxa"/>
          </w:tcPr>
          <w:p w14:paraId="163DBA66"/>
        </w:tc>
        <w:tc>
          <w:tcPr>
            <w:tcW w:w="1386" w:type="dxa"/>
          </w:tcPr>
          <w:p w14:paraId="517490D6"/>
        </w:tc>
        <w:tc>
          <w:tcPr>
            <w:tcW w:w="1263" w:type="dxa"/>
          </w:tcPr>
          <w:p w14:paraId="60FB2700"/>
        </w:tc>
      </w:tr>
      <w:tr w14:paraId="45F6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tcPr>
          <w:p w14:paraId="4FBE5E21"/>
        </w:tc>
        <w:tc>
          <w:tcPr>
            <w:tcW w:w="1799" w:type="dxa"/>
          </w:tcPr>
          <w:p w14:paraId="46C2C83C"/>
        </w:tc>
        <w:tc>
          <w:tcPr>
            <w:tcW w:w="1235" w:type="dxa"/>
          </w:tcPr>
          <w:p w14:paraId="6D858847"/>
        </w:tc>
        <w:tc>
          <w:tcPr>
            <w:tcW w:w="1305" w:type="dxa"/>
          </w:tcPr>
          <w:p w14:paraId="5F920668"/>
        </w:tc>
        <w:tc>
          <w:tcPr>
            <w:tcW w:w="1260" w:type="dxa"/>
          </w:tcPr>
          <w:p w14:paraId="2D0CD4F6"/>
        </w:tc>
        <w:tc>
          <w:tcPr>
            <w:tcW w:w="1080" w:type="dxa"/>
          </w:tcPr>
          <w:p w14:paraId="10B9AAAB"/>
        </w:tc>
        <w:tc>
          <w:tcPr>
            <w:tcW w:w="1545" w:type="dxa"/>
          </w:tcPr>
          <w:p w14:paraId="63A6709A"/>
        </w:tc>
        <w:tc>
          <w:tcPr>
            <w:tcW w:w="1111" w:type="dxa"/>
          </w:tcPr>
          <w:p w14:paraId="0C1EB048"/>
        </w:tc>
        <w:tc>
          <w:tcPr>
            <w:tcW w:w="1075" w:type="dxa"/>
          </w:tcPr>
          <w:p w14:paraId="65013E21"/>
        </w:tc>
        <w:tc>
          <w:tcPr>
            <w:tcW w:w="1386" w:type="dxa"/>
          </w:tcPr>
          <w:p w14:paraId="0D623A52"/>
        </w:tc>
        <w:tc>
          <w:tcPr>
            <w:tcW w:w="1263" w:type="dxa"/>
          </w:tcPr>
          <w:p w14:paraId="4061BA4D"/>
        </w:tc>
      </w:tr>
      <w:tr w14:paraId="72C8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tcPr>
          <w:p w14:paraId="342D8EF4"/>
        </w:tc>
        <w:tc>
          <w:tcPr>
            <w:tcW w:w="1799" w:type="dxa"/>
          </w:tcPr>
          <w:p w14:paraId="0A924A2B"/>
        </w:tc>
        <w:tc>
          <w:tcPr>
            <w:tcW w:w="1235" w:type="dxa"/>
          </w:tcPr>
          <w:p w14:paraId="7F9128BE"/>
        </w:tc>
        <w:tc>
          <w:tcPr>
            <w:tcW w:w="1305" w:type="dxa"/>
          </w:tcPr>
          <w:p w14:paraId="7FD424A4"/>
        </w:tc>
        <w:tc>
          <w:tcPr>
            <w:tcW w:w="1260" w:type="dxa"/>
          </w:tcPr>
          <w:p w14:paraId="35458CCD"/>
        </w:tc>
        <w:tc>
          <w:tcPr>
            <w:tcW w:w="1080" w:type="dxa"/>
          </w:tcPr>
          <w:p w14:paraId="326D0EE6"/>
        </w:tc>
        <w:tc>
          <w:tcPr>
            <w:tcW w:w="1545" w:type="dxa"/>
          </w:tcPr>
          <w:p w14:paraId="5AF8A82B"/>
        </w:tc>
        <w:tc>
          <w:tcPr>
            <w:tcW w:w="1111" w:type="dxa"/>
          </w:tcPr>
          <w:p w14:paraId="01C857A2"/>
        </w:tc>
        <w:tc>
          <w:tcPr>
            <w:tcW w:w="1075" w:type="dxa"/>
          </w:tcPr>
          <w:p w14:paraId="20898A0E"/>
        </w:tc>
        <w:tc>
          <w:tcPr>
            <w:tcW w:w="1386" w:type="dxa"/>
          </w:tcPr>
          <w:p w14:paraId="6BA8B40C"/>
        </w:tc>
        <w:tc>
          <w:tcPr>
            <w:tcW w:w="1263" w:type="dxa"/>
          </w:tcPr>
          <w:p w14:paraId="3F69C4DB"/>
        </w:tc>
      </w:tr>
      <w:tr w14:paraId="6DD4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1" w:type="dxa"/>
            <w:gridSpan w:val="2"/>
            <w:vAlign w:val="center"/>
          </w:tcPr>
          <w:p w14:paraId="69B40C88">
            <w:pPr>
              <w:jc w:val="center"/>
            </w:pPr>
            <w:r>
              <w:rPr>
                <w:rFonts w:hint="eastAsia"/>
              </w:rPr>
              <w:t>合计</w:t>
            </w:r>
          </w:p>
        </w:tc>
        <w:tc>
          <w:tcPr>
            <w:tcW w:w="1235" w:type="dxa"/>
            <w:vAlign w:val="center"/>
          </w:tcPr>
          <w:p w14:paraId="14DCAF40">
            <w:pPr>
              <w:tabs>
                <w:tab w:val="left" w:pos="425"/>
              </w:tabs>
              <w:jc w:val="left"/>
            </w:pPr>
            <w:r>
              <w:rPr>
                <w:rFonts w:hint="eastAsia"/>
              </w:rPr>
              <w:tab/>
            </w:r>
            <w:r>
              <w:rPr>
                <w:rFonts w:hint="eastAsia"/>
              </w:rPr>
              <w:t>－</w:t>
            </w:r>
          </w:p>
        </w:tc>
        <w:tc>
          <w:tcPr>
            <w:tcW w:w="1305" w:type="dxa"/>
            <w:vAlign w:val="center"/>
          </w:tcPr>
          <w:p w14:paraId="68929064">
            <w:pPr>
              <w:jc w:val="center"/>
            </w:pPr>
          </w:p>
        </w:tc>
        <w:tc>
          <w:tcPr>
            <w:tcW w:w="1260" w:type="dxa"/>
            <w:vAlign w:val="center"/>
          </w:tcPr>
          <w:p w14:paraId="2B894FD2">
            <w:pPr>
              <w:jc w:val="center"/>
            </w:pPr>
          </w:p>
        </w:tc>
        <w:tc>
          <w:tcPr>
            <w:tcW w:w="1080" w:type="dxa"/>
            <w:vAlign w:val="center"/>
          </w:tcPr>
          <w:p w14:paraId="557A1D65">
            <w:pPr>
              <w:jc w:val="center"/>
            </w:pPr>
          </w:p>
        </w:tc>
        <w:tc>
          <w:tcPr>
            <w:tcW w:w="1545" w:type="dxa"/>
            <w:vAlign w:val="center"/>
          </w:tcPr>
          <w:p w14:paraId="448D70B7">
            <w:pPr>
              <w:jc w:val="center"/>
            </w:pPr>
            <w:r>
              <w:rPr>
                <w:rFonts w:hint="eastAsia"/>
              </w:rPr>
              <w:t>－</w:t>
            </w:r>
          </w:p>
        </w:tc>
        <w:tc>
          <w:tcPr>
            <w:tcW w:w="1111" w:type="dxa"/>
            <w:vAlign w:val="center"/>
          </w:tcPr>
          <w:p w14:paraId="2CEE727A">
            <w:pPr>
              <w:jc w:val="center"/>
            </w:pPr>
            <w:r>
              <w:rPr>
                <w:rFonts w:hint="eastAsia"/>
              </w:rPr>
              <w:t>－</w:t>
            </w:r>
          </w:p>
        </w:tc>
        <w:tc>
          <w:tcPr>
            <w:tcW w:w="1075" w:type="dxa"/>
            <w:vAlign w:val="center"/>
          </w:tcPr>
          <w:p w14:paraId="61438634">
            <w:pPr>
              <w:jc w:val="center"/>
            </w:pPr>
            <w:r>
              <w:rPr>
                <w:rFonts w:hint="eastAsia"/>
              </w:rPr>
              <w:t>－</w:t>
            </w:r>
          </w:p>
        </w:tc>
        <w:tc>
          <w:tcPr>
            <w:tcW w:w="1386" w:type="dxa"/>
            <w:vAlign w:val="center"/>
          </w:tcPr>
          <w:p w14:paraId="06888878">
            <w:pPr>
              <w:jc w:val="center"/>
            </w:pPr>
            <w:r>
              <w:rPr>
                <w:rFonts w:hint="eastAsia"/>
              </w:rPr>
              <w:t>－</w:t>
            </w:r>
          </w:p>
        </w:tc>
        <w:tc>
          <w:tcPr>
            <w:tcW w:w="1263" w:type="dxa"/>
            <w:vAlign w:val="center"/>
          </w:tcPr>
          <w:p w14:paraId="5F34A9B4">
            <w:pPr>
              <w:jc w:val="center"/>
            </w:pPr>
          </w:p>
        </w:tc>
      </w:tr>
    </w:tbl>
    <w:p w14:paraId="23AABF96">
      <w:r>
        <w:rPr>
          <w:rFonts w:hint="eastAsia"/>
        </w:rPr>
        <w:t>注：1.费用类别是指租金、物业管理费或其他费用。</w:t>
      </w:r>
    </w:p>
    <w:p w14:paraId="6E5AB3C8">
      <w:pPr>
        <w:sectPr>
          <w:pgSz w:w="16838" w:h="11906" w:orient="landscape"/>
          <w:pgMar w:top="1587" w:right="1757" w:bottom="1474" w:left="1701" w:header="851" w:footer="1587" w:gutter="0"/>
          <w:pgNumType w:fmt="numberInDash"/>
          <w:cols w:space="720" w:num="1"/>
          <w:docGrid w:type="lines" w:linePitch="327" w:charSpace="0"/>
        </w:sectPr>
      </w:pPr>
      <w:r>
        <w:rPr>
          <w:rFonts w:hint="eastAsia"/>
        </w:rPr>
        <w:t xml:space="preserve">    2.延期时长以月为单位。  </w:t>
      </w:r>
    </w:p>
    <w:p w14:paraId="5CA9CEF4">
      <w:pPr>
        <w:rPr>
          <w:rFonts w:ascii="方正黑体_GBK" w:hAnsi="方正仿宋_GBK" w:eastAsia="方正黑体_GBK" w:cs="方正黑体_GBK"/>
          <w:kern w:val="0"/>
          <w:sz w:val="32"/>
          <w:szCs w:val="32"/>
        </w:rPr>
      </w:pPr>
      <w:r>
        <w:rPr>
          <w:rFonts w:hint="eastAsia" w:ascii="方正黑体_GBK" w:hAnsi="方正仿宋_GBK" w:eastAsia="方正黑体_GBK" w:cs="方正黑体_GBK"/>
          <w:kern w:val="0"/>
          <w:sz w:val="32"/>
          <w:szCs w:val="32"/>
        </w:rPr>
        <w:t>附件4</w:t>
      </w:r>
    </w:p>
    <w:p w14:paraId="5FE28E73">
      <w:pPr>
        <w:jc w:val="center"/>
        <w:rPr>
          <w:rFonts w:ascii="方正仿宋_GBK" w:hAnsi="方正仿宋_GBK" w:eastAsia="方正仿宋_GBK"/>
          <w:kern w:val="0"/>
          <w:sz w:val="32"/>
          <w:szCs w:val="32"/>
        </w:rPr>
      </w:pPr>
      <w:r>
        <w:rPr>
          <w:rFonts w:hint="eastAsia" w:ascii="方正小标宋_GBK" w:hAnsi="方正小标宋_GBK" w:eastAsia="方正小标宋_GBK" w:cs="方正小标宋_GBK"/>
          <w:sz w:val="32"/>
          <w:szCs w:val="32"/>
        </w:rPr>
        <w:t>重点培育楼宇产业园租金补贴申请表</w:t>
      </w:r>
    </w:p>
    <w:p w14:paraId="1DAF010A">
      <w:pPr>
        <w:jc w:val="right"/>
        <w:rPr>
          <w:rFonts w:ascii="方正仿宋_GBK" w:hAnsi="方正仿宋_GBK" w:eastAsia="方正仿宋_GBK"/>
          <w:kern w:val="0"/>
          <w:sz w:val="32"/>
          <w:szCs w:val="32"/>
        </w:rPr>
      </w:pPr>
      <w:r>
        <w:rPr>
          <w:rFonts w:hint="eastAsia" w:ascii="宋体" w:hAnsi="宋体" w:cs="宋体"/>
          <w:kern w:val="0"/>
          <w:sz w:val="24"/>
          <w:szCs w:val="24"/>
        </w:rPr>
        <w:t>单位：平方米、万元、人、户</w:t>
      </w:r>
    </w:p>
    <w:tbl>
      <w:tblPr>
        <w:tblStyle w:val="9"/>
        <w:tblW w:w="14167" w:type="dxa"/>
        <w:tblInd w:w="2" w:type="dxa"/>
        <w:tblLayout w:type="fixed"/>
        <w:tblCellMar>
          <w:top w:w="0" w:type="dxa"/>
          <w:left w:w="108" w:type="dxa"/>
          <w:bottom w:w="0" w:type="dxa"/>
          <w:right w:w="108" w:type="dxa"/>
        </w:tblCellMar>
      </w:tblPr>
      <w:tblGrid>
        <w:gridCol w:w="1858"/>
        <w:gridCol w:w="1596"/>
        <w:gridCol w:w="1228"/>
        <w:gridCol w:w="1749"/>
        <w:gridCol w:w="1559"/>
        <w:gridCol w:w="1175"/>
        <w:gridCol w:w="2647"/>
        <w:gridCol w:w="2355"/>
      </w:tblGrid>
      <w:tr w14:paraId="0BAD9647">
        <w:tblPrEx>
          <w:tblCellMar>
            <w:top w:w="0" w:type="dxa"/>
            <w:left w:w="108" w:type="dxa"/>
            <w:bottom w:w="0" w:type="dxa"/>
            <w:right w:w="108" w:type="dxa"/>
          </w:tblCellMar>
        </w:tblPrEx>
        <w:trPr>
          <w:gridAfter w:val="2"/>
          <w:wAfter w:w="5002" w:type="dxa"/>
          <w:trHeight w:val="768" w:hRule="atLeast"/>
        </w:trPr>
        <w:tc>
          <w:tcPr>
            <w:tcW w:w="1858" w:type="dxa"/>
            <w:tcBorders>
              <w:top w:val="single" w:color="auto" w:sz="4" w:space="0"/>
              <w:left w:val="single" w:color="auto" w:sz="4" w:space="0"/>
              <w:bottom w:val="single" w:color="auto" w:sz="4" w:space="0"/>
              <w:right w:val="single" w:color="auto" w:sz="4" w:space="0"/>
            </w:tcBorders>
            <w:vAlign w:val="center"/>
          </w:tcPr>
          <w:p w14:paraId="25D5614A">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楼宇产业园</w:t>
            </w:r>
          </w:p>
          <w:p w14:paraId="4A688EA8">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名称</w:t>
            </w:r>
          </w:p>
        </w:tc>
        <w:tc>
          <w:tcPr>
            <w:tcW w:w="2824" w:type="dxa"/>
            <w:gridSpan w:val="2"/>
            <w:tcBorders>
              <w:top w:val="single" w:color="auto" w:sz="4" w:space="0"/>
              <w:left w:val="nil"/>
              <w:bottom w:val="single" w:color="auto" w:sz="4" w:space="0"/>
              <w:right w:val="single" w:color="auto" w:sz="4" w:space="0"/>
            </w:tcBorders>
            <w:vAlign w:val="center"/>
          </w:tcPr>
          <w:p w14:paraId="5269996C">
            <w:pPr>
              <w:widowControl/>
              <w:spacing w:line="280" w:lineRule="exact"/>
              <w:jc w:val="center"/>
              <w:textAlignment w:val="center"/>
              <w:rPr>
                <w:rFonts w:ascii="宋体" w:cs="宋体"/>
                <w:kern w:val="0"/>
                <w:sz w:val="24"/>
                <w:szCs w:val="24"/>
              </w:rPr>
            </w:pPr>
          </w:p>
        </w:tc>
        <w:tc>
          <w:tcPr>
            <w:tcW w:w="1749" w:type="dxa"/>
            <w:tcBorders>
              <w:top w:val="single" w:color="auto" w:sz="4" w:space="0"/>
              <w:left w:val="nil"/>
              <w:bottom w:val="single" w:color="auto" w:sz="4" w:space="0"/>
              <w:right w:val="single" w:color="auto" w:sz="4" w:space="0"/>
            </w:tcBorders>
            <w:vAlign w:val="center"/>
          </w:tcPr>
          <w:p w14:paraId="41178282">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产业定位</w:t>
            </w:r>
          </w:p>
        </w:tc>
        <w:tc>
          <w:tcPr>
            <w:tcW w:w="2734" w:type="dxa"/>
            <w:gridSpan w:val="2"/>
            <w:tcBorders>
              <w:top w:val="single" w:color="auto" w:sz="4" w:space="0"/>
              <w:left w:val="nil"/>
              <w:bottom w:val="single" w:color="auto" w:sz="4" w:space="0"/>
              <w:right w:val="single" w:color="auto" w:sz="4" w:space="0"/>
            </w:tcBorders>
            <w:vAlign w:val="center"/>
          </w:tcPr>
          <w:p w14:paraId="42E859FB">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　</w:t>
            </w:r>
          </w:p>
        </w:tc>
      </w:tr>
      <w:tr w14:paraId="3F6E0E82">
        <w:tblPrEx>
          <w:tblCellMar>
            <w:top w:w="0" w:type="dxa"/>
            <w:left w:w="108" w:type="dxa"/>
            <w:bottom w:w="0" w:type="dxa"/>
            <w:right w:w="108" w:type="dxa"/>
          </w:tblCellMar>
        </w:tblPrEx>
        <w:trPr>
          <w:gridAfter w:val="2"/>
          <w:wAfter w:w="5002" w:type="dxa"/>
          <w:trHeight w:val="768" w:hRule="atLeast"/>
        </w:trPr>
        <w:tc>
          <w:tcPr>
            <w:tcW w:w="1858" w:type="dxa"/>
            <w:tcBorders>
              <w:top w:val="single" w:color="auto" w:sz="4" w:space="0"/>
              <w:left w:val="single" w:color="auto" w:sz="4" w:space="0"/>
              <w:bottom w:val="single" w:color="auto" w:sz="4" w:space="0"/>
              <w:right w:val="single" w:color="auto" w:sz="4" w:space="0"/>
            </w:tcBorders>
            <w:vAlign w:val="center"/>
          </w:tcPr>
          <w:p w14:paraId="3DD00A85">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联系人</w:t>
            </w:r>
          </w:p>
        </w:tc>
        <w:tc>
          <w:tcPr>
            <w:tcW w:w="2824" w:type="dxa"/>
            <w:gridSpan w:val="2"/>
            <w:tcBorders>
              <w:top w:val="single" w:color="auto" w:sz="4" w:space="0"/>
              <w:left w:val="nil"/>
              <w:bottom w:val="single" w:color="auto" w:sz="4" w:space="0"/>
              <w:right w:val="single" w:color="auto" w:sz="4" w:space="0"/>
            </w:tcBorders>
            <w:vAlign w:val="center"/>
          </w:tcPr>
          <w:p w14:paraId="04D7DF78">
            <w:pPr>
              <w:widowControl/>
              <w:spacing w:line="280" w:lineRule="exact"/>
              <w:jc w:val="center"/>
              <w:textAlignment w:val="center"/>
              <w:rPr>
                <w:rFonts w:ascii="宋体" w:cs="宋体"/>
                <w:kern w:val="0"/>
                <w:sz w:val="24"/>
                <w:szCs w:val="24"/>
              </w:rPr>
            </w:pPr>
          </w:p>
        </w:tc>
        <w:tc>
          <w:tcPr>
            <w:tcW w:w="1749" w:type="dxa"/>
            <w:tcBorders>
              <w:top w:val="single" w:color="auto" w:sz="4" w:space="0"/>
              <w:left w:val="nil"/>
              <w:bottom w:val="single" w:color="auto" w:sz="4" w:space="0"/>
              <w:right w:val="single" w:color="auto" w:sz="4" w:space="0"/>
            </w:tcBorders>
            <w:vAlign w:val="center"/>
          </w:tcPr>
          <w:p w14:paraId="5C4E402F">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联系电话</w:t>
            </w:r>
          </w:p>
        </w:tc>
        <w:tc>
          <w:tcPr>
            <w:tcW w:w="2734" w:type="dxa"/>
            <w:gridSpan w:val="2"/>
            <w:tcBorders>
              <w:top w:val="single" w:color="auto" w:sz="4" w:space="0"/>
              <w:left w:val="nil"/>
              <w:bottom w:val="single" w:color="auto" w:sz="4" w:space="0"/>
              <w:right w:val="single" w:color="auto" w:sz="4" w:space="0"/>
            </w:tcBorders>
            <w:vAlign w:val="center"/>
          </w:tcPr>
          <w:p w14:paraId="76035F66">
            <w:pPr>
              <w:widowControl/>
              <w:spacing w:line="280" w:lineRule="exact"/>
              <w:jc w:val="center"/>
              <w:textAlignment w:val="center"/>
              <w:rPr>
                <w:rFonts w:ascii="宋体" w:cs="宋体"/>
                <w:kern w:val="0"/>
                <w:sz w:val="24"/>
                <w:szCs w:val="24"/>
              </w:rPr>
            </w:pPr>
          </w:p>
        </w:tc>
      </w:tr>
      <w:tr w14:paraId="330324B5">
        <w:tblPrEx>
          <w:tblCellMar>
            <w:top w:w="0" w:type="dxa"/>
            <w:left w:w="108" w:type="dxa"/>
            <w:bottom w:w="0" w:type="dxa"/>
            <w:right w:w="108" w:type="dxa"/>
          </w:tblCellMar>
        </w:tblPrEx>
        <w:trPr>
          <w:gridAfter w:val="2"/>
          <w:wAfter w:w="5002" w:type="dxa"/>
          <w:trHeight w:val="768" w:hRule="atLeast"/>
        </w:trPr>
        <w:tc>
          <w:tcPr>
            <w:tcW w:w="1858" w:type="dxa"/>
            <w:tcBorders>
              <w:top w:val="single" w:color="auto" w:sz="4" w:space="0"/>
              <w:left w:val="single" w:color="auto" w:sz="4" w:space="0"/>
              <w:bottom w:val="single" w:color="auto" w:sz="4" w:space="0"/>
              <w:right w:val="single" w:color="auto" w:sz="4" w:space="0"/>
            </w:tcBorders>
            <w:vAlign w:val="center"/>
          </w:tcPr>
          <w:p w14:paraId="2D8BDCD5">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规划建筑面积</w:t>
            </w:r>
          </w:p>
        </w:tc>
        <w:tc>
          <w:tcPr>
            <w:tcW w:w="2824" w:type="dxa"/>
            <w:gridSpan w:val="2"/>
            <w:tcBorders>
              <w:top w:val="single" w:color="auto" w:sz="4" w:space="0"/>
              <w:left w:val="nil"/>
              <w:bottom w:val="single" w:color="auto" w:sz="4" w:space="0"/>
              <w:right w:val="single" w:color="auto" w:sz="4" w:space="0"/>
            </w:tcBorders>
            <w:vAlign w:val="center"/>
          </w:tcPr>
          <w:p w14:paraId="1B6649A5">
            <w:pPr>
              <w:widowControl/>
              <w:spacing w:line="280" w:lineRule="exact"/>
              <w:jc w:val="center"/>
              <w:textAlignment w:val="center"/>
              <w:rPr>
                <w:rFonts w:ascii="宋体" w:cs="宋体"/>
                <w:kern w:val="0"/>
                <w:sz w:val="24"/>
                <w:szCs w:val="24"/>
              </w:rPr>
            </w:pPr>
          </w:p>
        </w:tc>
        <w:tc>
          <w:tcPr>
            <w:tcW w:w="1749" w:type="dxa"/>
            <w:tcBorders>
              <w:top w:val="single" w:color="auto" w:sz="4" w:space="0"/>
              <w:left w:val="nil"/>
              <w:bottom w:val="single" w:color="auto" w:sz="4" w:space="0"/>
              <w:right w:val="single" w:color="auto" w:sz="4" w:space="0"/>
            </w:tcBorders>
            <w:vAlign w:val="center"/>
          </w:tcPr>
          <w:p w14:paraId="04D7092C">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已建成</w:t>
            </w:r>
          </w:p>
          <w:p w14:paraId="7696D200">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建筑面积</w:t>
            </w:r>
          </w:p>
        </w:tc>
        <w:tc>
          <w:tcPr>
            <w:tcW w:w="2734" w:type="dxa"/>
            <w:gridSpan w:val="2"/>
            <w:tcBorders>
              <w:top w:val="single" w:color="auto" w:sz="4" w:space="0"/>
              <w:left w:val="nil"/>
              <w:bottom w:val="single" w:color="auto" w:sz="4" w:space="0"/>
              <w:right w:val="single" w:color="auto" w:sz="4" w:space="0"/>
            </w:tcBorders>
            <w:vAlign w:val="center"/>
          </w:tcPr>
          <w:p w14:paraId="64AC1FFC">
            <w:pPr>
              <w:widowControl/>
              <w:spacing w:line="280" w:lineRule="exact"/>
              <w:jc w:val="center"/>
              <w:textAlignment w:val="center"/>
              <w:rPr>
                <w:rFonts w:ascii="宋体" w:cs="宋体"/>
                <w:kern w:val="0"/>
                <w:sz w:val="24"/>
                <w:szCs w:val="24"/>
              </w:rPr>
            </w:pPr>
          </w:p>
        </w:tc>
      </w:tr>
      <w:tr w14:paraId="63B10653">
        <w:tblPrEx>
          <w:tblCellMar>
            <w:top w:w="0" w:type="dxa"/>
            <w:left w:w="108" w:type="dxa"/>
            <w:bottom w:w="0" w:type="dxa"/>
            <w:right w:w="108" w:type="dxa"/>
          </w:tblCellMar>
        </w:tblPrEx>
        <w:trPr>
          <w:gridAfter w:val="2"/>
          <w:wAfter w:w="5002" w:type="dxa"/>
          <w:trHeight w:val="768" w:hRule="atLeast"/>
        </w:trPr>
        <w:tc>
          <w:tcPr>
            <w:tcW w:w="1858" w:type="dxa"/>
            <w:tcBorders>
              <w:top w:val="single" w:color="auto" w:sz="4" w:space="0"/>
              <w:left w:val="single" w:color="auto" w:sz="4" w:space="0"/>
              <w:bottom w:val="single" w:color="auto" w:sz="4" w:space="0"/>
              <w:right w:val="single" w:color="auto" w:sz="4" w:space="0"/>
            </w:tcBorders>
            <w:vAlign w:val="center"/>
          </w:tcPr>
          <w:p w14:paraId="37EB600A">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入驻企业使用建筑面积</w:t>
            </w:r>
          </w:p>
        </w:tc>
        <w:tc>
          <w:tcPr>
            <w:tcW w:w="2824" w:type="dxa"/>
            <w:gridSpan w:val="2"/>
            <w:tcBorders>
              <w:top w:val="single" w:color="auto" w:sz="4" w:space="0"/>
              <w:left w:val="nil"/>
              <w:bottom w:val="single" w:color="auto" w:sz="4" w:space="0"/>
              <w:right w:val="single" w:color="auto" w:sz="4" w:space="0"/>
            </w:tcBorders>
            <w:vAlign w:val="center"/>
          </w:tcPr>
          <w:p w14:paraId="5ACBC69D">
            <w:pPr>
              <w:widowControl/>
              <w:spacing w:line="280" w:lineRule="exact"/>
              <w:jc w:val="center"/>
              <w:textAlignment w:val="center"/>
              <w:rPr>
                <w:rFonts w:ascii="宋体" w:cs="宋体"/>
                <w:kern w:val="0"/>
                <w:sz w:val="24"/>
                <w:szCs w:val="24"/>
              </w:rPr>
            </w:pPr>
          </w:p>
        </w:tc>
        <w:tc>
          <w:tcPr>
            <w:tcW w:w="1749" w:type="dxa"/>
            <w:tcBorders>
              <w:top w:val="single" w:color="auto" w:sz="4" w:space="0"/>
              <w:left w:val="nil"/>
              <w:bottom w:val="single" w:color="auto" w:sz="4" w:space="0"/>
              <w:right w:val="single" w:color="auto" w:sz="4" w:space="0"/>
            </w:tcBorders>
            <w:vAlign w:val="center"/>
          </w:tcPr>
          <w:p w14:paraId="23100BCC">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入驻率（</w:t>
            </w:r>
            <w:r>
              <w:rPr>
                <w:rFonts w:ascii="宋体" w:hAnsi="宋体" w:cs="宋体"/>
                <w:kern w:val="0"/>
                <w:sz w:val="24"/>
                <w:szCs w:val="24"/>
              </w:rPr>
              <w:t>%</w:t>
            </w:r>
            <w:r>
              <w:rPr>
                <w:rFonts w:hint="eastAsia" w:ascii="宋体" w:hAnsi="宋体" w:cs="宋体"/>
                <w:kern w:val="0"/>
                <w:sz w:val="24"/>
                <w:szCs w:val="24"/>
              </w:rPr>
              <w:t>）</w:t>
            </w:r>
          </w:p>
        </w:tc>
        <w:tc>
          <w:tcPr>
            <w:tcW w:w="2734" w:type="dxa"/>
            <w:gridSpan w:val="2"/>
            <w:tcBorders>
              <w:top w:val="single" w:color="auto" w:sz="4" w:space="0"/>
              <w:left w:val="nil"/>
              <w:bottom w:val="single" w:color="auto" w:sz="4" w:space="0"/>
              <w:right w:val="single" w:color="auto" w:sz="4" w:space="0"/>
            </w:tcBorders>
            <w:vAlign w:val="center"/>
          </w:tcPr>
          <w:p w14:paraId="09B1F43C">
            <w:pPr>
              <w:widowControl/>
              <w:spacing w:line="280" w:lineRule="exact"/>
              <w:jc w:val="center"/>
              <w:textAlignment w:val="center"/>
              <w:rPr>
                <w:rFonts w:ascii="宋体" w:cs="宋体"/>
                <w:kern w:val="0"/>
                <w:sz w:val="24"/>
                <w:szCs w:val="24"/>
              </w:rPr>
            </w:pPr>
          </w:p>
        </w:tc>
      </w:tr>
      <w:tr w14:paraId="6530B893">
        <w:tblPrEx>
          <w:tblCellMar>
            <w:top w:w="0" w:type="dxa"/>
            <w:left w:w="108" w:type="dxa"/>
            <w:bottom w:w="0" w:type="dxa"/>
            <w:right w:w="108" w:type="dxa"/>
          </w:tblCellMar>
        </w:tblPrEx>
        <w:trPr>
          <w:gridAfter w:val="2"/>
          <w:wAfter w:w="5002" w:type="dxa"/>
          <w:trHeight w:val="706" w:hRule="atLeast"/>
        </w:trPr>
        <w:tc>
          <w:tcPr>
            <w:tcW w:w="1858" w:type="dxa"/>
            <w:tcBorders>
              <w:top w:val="nil"/>
              <w:left w:val="single" w:color="auto" w:sz="4" w:space="0"/>
              <w:bottom w:val="single" w:color="auto" w:sz="4" w:space="0"/>
              <w:right w:val="single" w:color="auto" w:sz="4" w:space="0"/>
            </w:tcBorders>
            <w:vAlign w:val="center"/>
          </w:tcPr>
          <w:p w14:paraId="1FB8E888">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三方合作框架协议签订时间</w:t>
            </w:r>
          </w:p>
        </w:tc>
        <w:tc>
          <w:tcPr>
            <w:tcW w:w="2824" w:type="dxa"/>
            <w:gridSpan w:val="2"/>
            <w:tcBorders>
              <w:top w:val="single" w:color="auto" w:sz="4" w:space="0"/>
              <w:left w:val="nil"/>
              <w:bottom w:val="single" w:color="auto" w:sz="4" w:space="0"/>
              <w:right w:val="single" w:color="000000" w:sz="4" w:space="0"/>
            </w:tcBorders>
            <w:vAlign w:val="center"/>
          </w:tcPr>
          <w:p w14:paraId="0152C6A0">
            <w:pPr>
              <w:widowControl/>
              <w:spacing w:line="280" w:lineRule="exact"/>
              <w:jc w:val="center"/>
              <w:textAlignment w:val="center"/>
              <w:rPr>
                <w:rFonts w:ascii="宋体" w:cs="宋体"/>
                <w:kern w:val="0"/>
                <w:sz w:val="24"/>
                <w:szCs w:val="24"/>
              </w:rPr>
            </w:pPr>
          </w:p>
        </w:tc>
        <w:tc>
          <w:tcPr>
            <w:tcW w:w="1749" w:type="dxa"/>
            <w:tcBorders>
              <w:top w:val="single" w:color="auto" w:sz="4" w:space="0"/>
              <w:left w:val="nil"/>
              <w:bottom w:val="single" w:color="auto" w:sz="4" w:space="0"/>
              <w:right w:val="single" w:color="000000" w:sz="4" w:space="0"/>
            </w:tcBorders>
            <w:vAlign w:val="center"/>
          </w:tcPr>
          <w:p w14:paraId="3E6F8EBE">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协议约定</w:t>
            </w:r>
            <w:r>
              <w:rPr>
                <w:rFonts w:ascii="宋体" w:hAnsi="宋体" w:cs="宋体"/>
                <w:kern w:val="0"/>
                <w:sz w:val="24"/>
                <w:szCs w:val="24"/>
              </w:rPr>
              <w:t xml:space="preserve">    </w:t>
            </w:r>
            <w:r>
              <w:rPr>
                <w:rFonts w:hint="eastAsia" w:ascii="宋体" w:hAnsi="宋体" w:cs="宋体"/>
                <w:kern w:val="0"/>
                <w:sz w:val="24"/>
                <w:szCs w:val="24"/>
              </w:rPr>
              <w:t>补贴周期</w:t>
            </w:r>
          </w:p>
        </w:tc>
        <w:tc>
          <w:tcPr>
            <w:tcW w:w="2734" w:type="dxa"/>
            <w:gridSpan w:val="2"/>
            <w:tcBorders>
              <w:top w:val="nil"/>
              <w:left w:val="nil"/>
              <w:bottom w:val="single" w:color="auto" w:sz="4" w:space="0"/>
              <w:right w:val="single" w:color="auto" w:sz="4" w:space="0"/>
            </w:tcBorders>
            <w:vAlign w:val="center"/>
          </w:tcPr>
          <w:p w14:paraId="6D6066BE">
            <w:pPr>
              <w:widowControl/>
              <w:spacing w:line="280" w:lineRule="exact"/>
              <w:textAlignment w:val="center"/>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p>
        </w:tc>
      </w:tr>
      <w:tr w14:paraId="07EC4159">
        <w:tblPrEx>
          <w:tblCellMar>
            <w:top w:w="0" w:type="dxa"/>
            <w:left w:w="108" w:type="dxa"/>
            <w:bottom w:w="0" w:type="dxa"/>
            <w:right w:w="108" w:type="dxa"/>
          </w:tblCellMar>
        </w:tblPrEx>
        <w:trPr>
          <w:trHeight w:val="706" w:hRule="atLeast"/>
        </w:trPr>
        <w:tc>
          <w:tcPr>
            <w:tcW w:w="1858" w:type="dxa"/>
            <w:tcBorders>
              <w:top w:val="nil"/>
              <w:left w:val="single" w:color="auto" w:sz="4" w:space="0"/>
              <w:bottom w:val="single" w:color="auto" w:sz="4" w:space="0"/>
              <w:right w:val="single" w:color="auto" w:sz="4" w:space="0"/>
            </w:tcBorders>
            <w:vAlign w:val="center"/>
          </w:tcPr>
          <w:p w14:paraId="162ACD3F">
            <w:pPr>
              <w:widowControl/>
              <w:spacing w:line="280" w:lineRule="exact"/>
              <w:jc w:val="center"/>
              <w:textAlignment w:val="center"/>
              <w:rPr>
                <w:rFonts w:ascii="宋体" w:hAnsi="宋体" w:cs="宋体"/>
                <w:kern w:val="0"/>
                <w:sz w:val="24"/>
                <w:szCs w:val="24"/>
              </w:rPr>
            </w:pPr>
            <w:r>
              <w:rPr>
                <w:rFonts w:hint="eastAsia" w:ascii="宋体" w:hAnsi="宋体" w:cs="宋体"/>
                <w:kern w:val="0"/>
                <w:sz w:val="24"/>
                <w:szCs w:val="24"/>
              </w:rPr>
              <w:t>入驻</w:t>
            </w:r>
            <w:r>
              <w:rPr>
                <w:rFonts w:ascii="宋体" w:hAnsi="宋体" w:cs="宋体"/>
                <w:kern w:val="0"/>
                <w:sz w:val="24"/>
                <w:szCs w:val="24"/>
              </w:rPr>
              <w:t xml:space="preserve">    </w:t>
            </w:r>
          </w:p>
          <w:p w14:paraId="23483168">
            <w:pPr>
              <w:widowControl/>
              <w:spacing w:line="280" w:lineRule="exact"/>
              <w:jc w:val="center"/>
              <w:textAlignment w:val="center"/>
              <w:rPr>
                <w:rFonts w:ascii="宋体" w:hAnsi="宋体" w:cs="宋体"/>
                <w:kern w:val="0"/>
                <w:sz w:val="24"/>
                <w:szCs w:val="24"/>
              </w:rPr>
            </w:pPr>
            <w:r>
              <w:rPr>
                <w:rFonts w:hint="eastAsia" w:ascii="宋体" w:hAnsi="宋体" w:cs="宋体"/>
                <w:kern w:val="0"/>
                <w:sz w:val="24"/>
                <w:szCs w:val="24"/>
              </w:rPr>
              <w:t>企业数</w:t>
            </w:r>
            <w:r>
              <w:rPr>
                <w:rFonts w:ascii="宋体" w:hAnsi="宋体" w:cs="宋体"/>
                <w:kern w:val="0"/>
                <w:sz w:val="24"/>
                <w:szCs w:val="24"/>
              </w:rPr>
              <w:t xml:space="preserve">       </w:t>
            </w:r>
          </w:p>
        </w:tc>
        <w:tc>
          <w:tcPr>
            <w:tcW w:w="1596" w:type="dxa"/>
            <w:tcBorders>
              <w:top w:val="single" w:color="auto" w:sz="4" w:space="0"/>
              <w:left w:val="nil"/>
              <w:bottom w:val="single" w:color="auto" w:sz="4" w:space="0"/>
              <w:right w:val="single" w:color="000000" w:sz="4" w:space="0"/>
            </w:tcBorders>
            <w:vAlign w:val="center"/>
          </w:tcPr>
          <w:p w14:paraId="2AE7D014">
            <w:pPr>
              <w:widowControl/>
              <w:spacing w:line="280" w:lineRule="exact"/>
              <w:jc w:val="center"/>
              <w:textAlignment w:val="center"/>
              <w:rPr>
                <w:rFonts w:ascii="宋体" w:hAnsi="宋体" w:cs="宋体"/>
                <w:kern w:val="0"/>
                <w:sz w:val="24"/>
                <w:szCs w:val="24"/>
              </w:rPr>
            </w:pPr>
          </w:p>
        </w:tc>
        <w:tc>
          <w:tcPr>
            <w:tcW w:w="1228" w:type="dxa"/>
            <w:tcBorders>
              <w:top w:val="single" w:color="auto" w:sz="4" w:space="0"/>
              <w:left w:val="nil"/>
              <w:bottom w:val="single" w:color="auto" w:sz="4" w:space="0"/>
              <w:right w:val="single" w:color="000000" w:sz="4" w:space="0"/>
            </w:tcBorders>
            <w:vAlign w:val="center"/>
          </w:tcPr>
          <w:p w14:paraId="1AFD09EA">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其中申请租金补贴企业数</w:t>
            </w:r>
          </w:p>
        </w:tc>
        <w:tc>
          <w:tcPr>
            <w:tcW w:w="1749" w:type="dxa"/>
            <w:tcBorders>
              <w:top w:val="single" w:color="auto" w:sz="4" w:space="0"/>
              <w:left w:val="nil"/>
              <w:bottom w:val="single" w:color="auto" w:sz="4" w:space="0"/>
              <w:right w:val="single" w:color="000000" w:sz="4" w:space="0"/>
            </w:tcBorders>
            <w:vAlign w:val="center"/>
          </w:tcPr>
          <w:p w14:paraId="4C9B607E">
            <w:pPr>
              <w:widowControl/>
              <w:spacing w:line="280" w:lineRule="exact"/>
              <w:jc w:val="center"/>
              <w:textAlignment w:val="center"/>
              <w:rPr>
                <w:rFonts w:ascii="宋体" w:hAnsi="宋体" w:cs="宋体"/>
                <w:kern w:val="0"/>
                <w:sz w:val="24"/>
                <w:szCs w:val="24"/>
              </w:rPr>
            </w:pPr>
            <w:r>
              <w:rPr>
                <w:rFonts w:ascii="宋体" w:hAnsi="宋体" w:cs="宋体"/>
                <w:kern w:val="0"/>
                <w:sz w:val="24"/>
                <w:szCs w:val="24"/>
              </w:rPr>
              <w:t xml:space="preserve">   </w:t>
            </w:r>
          </w:p>
        </w:tc>
        <w:tc>
          <w:tcPr>
            <w:tcW w:w="1559" w:type="dxa"/>
            <w:tcBorders>
              <w:top w:val="nil"/>
              <w:left w:val="nil"/>
              <w:bottom w:val="single" w:color="auto" w:sz="4" w:space="0"/>
              <w:right w:val="single" w:color="auto" w:sz="4" w:space="0"/>
            </w:tcBorders>
            <w:vAlign w:val="center"/>
          </w:tcPr>
          <w:p w14:paraId="1B2A4686">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申报租金补贴企业使用建筑面积</w:t>
            </w:r>
          </w:p>
        </w:tc>
        <w:tc>
          <w:tcPr>
            <w:tcW w:w="1175" w:type="dxa"/>
            <w:tcBorders>
              <w:top w:val="nil"/>
              <w:left w:val="nil"/>
              <w:bottom w:val="single" w:color="auto" w:sz="4" w:space="0"/>
              <w:right w:val="single" w:color="auto" w:sz="4" w:space="0"/>
            </w:tcBorders>
            <w:vAlign w:val="center"/>
          </w:tcPr>
          <w:p w14:paraId="61FC10D9">
            <w:pPr>
              <w:widowControl/>
              <w:spacing w:line="280" w:lineRule="exact"/>
              <w:jc w:val="center"/>
              <w:textAlignment w:val="center"/>
              <w:rPr>
                <w:rFonts w:ascii="宋体" w:cs="宋体"/>
                <w:kern w:val="0"/>
                <w:sz w:val="24"/>
                <w:szCs w:val="24"/>
              </w:rPr>
            </w:pPr>
          </w:p>
        </w:tc>
        <w:tc>
          <w:tcPr>
            <w:tcW w:w="2647" w:type="dxa"/>
            <w:vAlign w:val="center"/>
          </w:tcPr>
          <w:p w14:paraId="33EE972C">
            <w:pPr>
              <w:spacing w:line="240" w:lineRule="exact"/>
              <w:jc w:val="center"/>
            </w:pPr>
          </w:p>
        </w:tc>
        <w:tc>
          <w:tcPr>
            <w:tcW w:w="2355" w:type="dxa"/>
            <w:vAlign w:val="center"/>
          </w:tcPr>
          <w:p w14:paraId="16AF838B">
            <w:pPr>
              <w:spacing w:line="240" w:lineRule="exact"/>
              <w:jc w:val="center"/>
            </w:pPr>
          </w:p>
        </w:tc>
      </w:tr>
      <w:tr w14:paraId="6BBBD7C9">
        <w:tblPrEx>
          <w:tblCellMar>
            <w:top w:w="0" w:type="dxa"/>
            <w:left w:w="108" w:type="dxa"/>
            <w:bottom w:w="0" w:type="dxa"/>
            <w:right w:w="108" w:type="dxa"/>
          </w:tblCellMar>
        </w:tblPrEx>
        <w:trPr>
          <w:gridAfter w:val="2"/>
          <w:wAfter w:w="5002" w:type="dxa"/>
          <w:trHeight w:val="631" w:hRule="atLeast"/>
        </w:trPr>
        <w:tc>
          <w:tcPr>
            <w:tcW w:w="1858" w:type="dxa"/>
            <w:tcBorders>
              <w:top w:val="nil"/>
              <w:left w:val="single" w:color="auto" w:sz="4" w:space="0"/>
              <w:bottom w:val="single" w:color="auto" w:sz="4" w:space="0"/>
              <w:right w:val="single" w:color="auto" w:sz="4" w:space="0"/>
            </w:tcBorders>
            <w:vAlign w:val="center"/>
          </w:tcPr>
          <w:p w14:paraId="68566B2C">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市级租金补贴单价</w:t>
            </w:r>
          </w:p>
        </w:tc>
        <w:tc>
          <w:tcPr>
            <w:tcW w:w="1596" w:type="dxa"/>
            <w:tcBorders>
              <w:top w:val="single" w:color="auto" w:sz="4" w:space="0"/>
              <w:left w:val="nil"/>
              <w:bottom w:val="single" w:color="auto" w:sz="4" w:space="0"/>
              <w:right w:val="single" w:color="000000" w:sz="4" w:space="0"/>
            </w:tcBorders>
            <w:vAlign w:val="center"/>
          </w:tcPr>
          <w:p w14:paraId="5E6F7ACF">
            <w:pPr>
              <w:widowControl/>
              <w:spacing w:line="280" w:lineRule="exact"/>
              <w:jc w:val="center"/>
              <w:textAlignment w:val="center"/>
              <w:rPr>
                <w:rFonts w:ascii="宋体" w:cs="宋体"/>
                <w:kern w:val="0"/>
                <w:sz w:val="24"/>
                <w:szCs w:val="24"/>
              </w:rPr>
            </w:pPr>
          </w:p>
        </w:tc>
        <w:tc>
          <w:tcPr>
            <w:tcW w:w="1228" w:type="dxa"/>
            <w:tcBorders>
              <w:top w:val="single" w:color="auto" w:sz="4" w:space="0"/>
              <w:left w:val="nil"/>
              <w:bottom w:val="single" w:color="auto" w:sz="4" w:space="0"/>
              <w:right w:val="single" w:color="000000" w:sz="4" w:space="0"/>
            </w:tcBorders>
            <w:vAlign w:val="center"/>
          </w:tcPr>
          <w:p w14:paraId="6EDFD4FB">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本年度</w:t>
            </w:r>
          </w:p>
          <w:p w14:paraId="4F9787A0">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补贴时段</w:t>
            </w:r>
          </w:p>
        </w:tc>
        <w:tc>
          <w:tcPr>
            <w:tcW w:w="1749" w:type="dxa"/>
            <w:tcBorders>
              <w:top w:val="single" w:color="auto" w:sz="4" w:space="0"/>
              <w:left w:val="nil"/>
              <w:bottom w:val="single" w:color="auto" w:sz="4" w:space="0"/>
              <w:right w:val="single" w:color="000000" w:sz="4" w:space="0"/>
            </w:tcBorders>
            <w:vAlign w:val="center"/>
          </w:tcPr>
          <w:p w14:paraId="2787CBF2">
            <w:pPr>
              <w:widowControl/>
              <w:spacing w:line="280" w:lineRule="exact"/>
              <w:jc w:val="center"/>
              <w:textAlignment w:val="center"/>
              <w:rPr>
                <w:rFonts w:ascii="宋体" w:cs="宋体"/>
                <w:kern w:val="0"/>
                <w:sz w:val="24"/>
                <w:szCs w:val="24"/>
              </w:rPr>
            </w:pPr>
          </w:p>
        </w:tc>
        <w:tc>
          <w:tcPr>
            <w:tcW w:w="1559" w:type="dxa"/>
            <w:tcBorders>
              <w:top w:val="nil"/>
              <w:left w:val="nil"/>
              <w:bottom w:val="single" w:color="auto" w:sz="4" w:space="0"/>
              <w:right w:val="single" w:color="auto" w:sz="4" w:space="0"/>
            </w:tcBorders>
            <w:vAlign w:val="center"/>
          </w:tcPr>
          <w:p w14:paraId="2026F2A2">
            <w:pPr>
              <w:widowControl/>
              <w:spacing w:line="280" w:lineRule="exact"/>
              <w:jc w:val="center"/>
              <w:textAlignment w:val="center"/>
              <w:rPr>
                <w:rFonts w:ascii="宋体" w:hAnsi="宋体" w:cs="宋体"/>
                <w:kern w:val="0"/>
                <w:sz w:val="24"/>
                <w:szCs w:val="24"/>
              </w:rPr>
            </w:pPr>
            <w:r>
              <w:rPr>
                <w:rFonts w:hint="eastAsia" w:ascii="宋体" w:hAnsi="宋体" w:cs="宋体"/>
                <w:kern w:val="0"/>
                <w:sz w:val="24"/>
                <w:szCs w:val="24"/>
              </w:rPr>
              <w:t>市级租金</w:t>
            </w:r>
            <w:r>
              <w:rPr>
                <w:rFonts w:ascii="宋体" w:hAnsi="宋体" w:cs="宋体"/>
                <w:kern w:val="0"/>
                <w:sz w:val="24"/>
                <w:szCs w:val="24"/>
              </w:rPr>
              <w:t xml:space="preserve">         </w:t>
            </w:r>
            <w:r>
              <w:rPr>
                <w:rFonts w:hint="eastAsia" w:ascii="宋体" w:hAnsi="宋体" w:cs="宋体"/>
                <w:kern w:val="0"/>
                <w:sz w:val="24"/>
                <w:szCs w:val="24"/>
              </w:rPr>
              <w:t>补贴金额</w:t>
            </w:r>
            <w:r>
              <w:rPr>
                <w:rFonts w:ascii="宋体" w:hAnsi="宋体" w:cs="宋体"/>
                <w:kern w:val="0"/>
                <w:sz w:val="24"/>
                <w:szCs w:val="24"/>
              </w:rPr>
              <w:t xml:space="preserve">        </w:t>
            </w:r>
          </w:p>
        </w:tc>
        <w:tc>
          <w:tcPr>
            <w:tcW w:w="1175" w:type="dxa"/>
            <w:tcBorders>
              <w:top w:val="nil"/>
              <w:left w:val="nil"/>
              <w:bottom w:val="single" w:color="auto" w:sz="4" w:space="0"/>
              <w:right w:val="single" w:color="auto" w:sz="4" w:space="0"/>
            </w:tcBorders>
            <w:vAlign w:val="center"/>
          </w:tcPr>
          <w:p w14:paraId="03DA92EE">
            <w:pPr>
              <w:widowControl/>
              <w:spacing w:line="280" w:lineRule="exact"/>
              <w:jc w:val="center"/>
              <w:textAlignment w:val="center"/>
              <w:rPr>
                <w:rFonts w:ascii="宋体" w:hAnsi="宋体" w:cs="宋体"/>
                <w:kern w:val="0"/>
                <w:sz w:val="24"/>
                <w:szCs w:val="24"/>
              </w:rPr>
            </w:pPr>
          </w:p>
        </w:tc>
      </w:tr>
      <w:tr w14:paraId="3DD08877">
        <w:tblPrEx>
          <w:tblCellMar>
            <w:top w:w="0" w:type="dxa"/>
            <w:left w:w="108" w:type="dxa"/>
            <w:bottom w:w="0" w:type="dxa"/>
            <w:right w:w="108" w:type="dxa"/>
          </w:tblCellMar>
        </w:tblPrEx>
        <w:trPr>
          <w:gridAfter w:val="2"/>
          <w:wAfter w:w="5002" w:type="dxa"/>
          <w:trHeight w:val="831" w:hRule="atLeast"/>
        </w:trPr>
        <w:tc>
          <w:tcPr>
            <w:tcW w:w="1858" w:type="dxa"/>
            <w:vMerge w:val="restart"/>
            <w:tcBorders>
              <w:top w:val="nil"/>
              <w:left w:val="single" w:color="auto" w:sz="4" w:space="0"/>
              <w:right w:val="single" w:color="auto" w:sz="4" w:space="0"/>
            </w:tcBorders>
            <w:vAlign w:val="center"/>
          </w:tcPr>
          <w:p w14:paraId="10A51BDC">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运营管理机构银行开户信息</w:t>
            </w:r>
          </w:p>
          <w:p w14:paraId="3CD98DB7">
            <w:pPr>
              <w:widowControl/>
              <w:spacing w:line="280" w:lineRule="exact"/>
              <w:jc w:val="center"/>
              <w:textAlignment w:val="center"/>
              <w:rPr>
                <w:rFonts w:ascii="宋体" w:hAnsi="宋体" w:cs="宋体"/>
                <w:kern w:val="0"/>
                <w:sz w:val="24"/>
                <w:szCs w:val="24"/>
              </w:rPr>
            </w:pPr>
            <w:r>
              <w:rPr>
                <w:rFonts w:ascii="宋体" w:hAnsi="宋体" w:cs="宋体"/>
                <w:kern w:val="0"/>
                <w:sz w:val="24"/>
                <w:szCs w:val="24"/>
              </w:rPr>
              <w:t xml:space="preserve">       </w:t>
            </w:r>
          </w:p>
        </w:tc>
        <w:tc>
          <w:tcPr>
            <w:tcW w:w="1596" w:type="dxa"/>
            <w:tcBorders>
              <w:top w:val="nil"/>
              <w:left w:val="nil"/>
              <w:bottom w:val="single" w:color="auto" w:sz="4" w:space="0"/>
              <w:right w:val="single" w:color="auto" w:sz="4" w:space="0"/>
            </w:tcBorders>
            <w:vAlign w:val="center"/>
          </w:tcPr>
          <w:p w14:paraId="690AE380">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开户银行　</w:t>
            </w:r>
          </w:p>
        </w:tc>
        <w:tc>
          <w:tcPr>
            <w:tcW w:w="5711" w:type="dxa"/>
            <w:gridSpan w:val="4"/>
            <w:tcBorders>
              <w:top w:val="nil"/>
              <w:left w:val="nil"/>
              <w:bottom w:val="single" w:color="auto" w:sz="4" w:space="0"/>
              <w:right w:val="single" w:color="auto" w:sz="4" w:space="0"/>
            </w:tcBorders>
            <w:vAlign w:val="center"/>
          </w:tcPr>
          <w:p w14:paraId="739DDD28">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　</w:t>
            </w:r>
          </w:p>
        </w:tc>
      </w:tr>
      <w:tr w14:paraId="42ACDC46">
        <w:tblPrEx>
          <w:tblCellMar>
            <w:top w:w="0" w:type="dxa"/>
            <w:left w:w="108" w:type="dxa"/>
            <w:bottom w:w="0" w:type="dxa"/>
            <w:right w:w="108" w:type="dxa"/>
          </w:tblCellMar>
        </w:tblPrEx>
        <w:trPr>
          <w:gridAfter w:val="2"/>
          <w:wAfter w:w="5002" w:type="dxa"/>
          <w:trHeight w:val="799" w:hRule="atLeast"/>
        </w:trPr>
        <w:tc>
          <w:tcPr>
            <w:tcW w:w="1858" w:type="dxa"/>
            <w:vMerge w:val="continue"/>
            <w:tcBorders>
              <w:left w:val="single" w:color="auto" w:sz="4" w:space="0"/>
              <w:right w:val="single" w:color="auto" w:sz="4" w:space="0"/>
            </w:tcBorders>
            <w:vAlign w:val="center"/>
          </w:tcPr>
          <w:p w14:paraId="74E63984">
            <w:pPr>
              <w:widowControl/>
              <w:spacing w:line="280" w:lineRule="exact"/>
              <w:jc w:val="center"/>
              <w:textAlignment w:val="center"/>
              <w:rPr>
                <w:rFonts w:ascii="宋体" w:cs="宋体"/>
                <w:kern w:val="0"/>
                <w:sz w:val="24"/>
                <w:szCs w:val="24"/>
              </w:rPr>
            </w:pPr>
          </w:p>
        </w:tc>
        <w:tc>
          <w:tcPr>
            <w:tcW w:w="1596" w:type="dxa"/>
            <w:tcBorders>
              <w:top w:val="single" w:color="auto" w:sz="4" w:space="0"/>
              <w:left w:val="nil"/>
              <w:bottom w:val="single" w:color="auto" w:sz="4" w:space="0"/>
              <w:right w:val="single" w:color="000000" w:sz="4" w:space="0"/>
            </w:tcBorders>
            <w:vAlign w:val="center"/>
          </w:tcPr>
          <w:p w14:paraId="748805DA">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开户名　</w:t>
            </w:r>
          </w:p>
        </w:tc>
        <w:tc>
          <w:tcPr>
            <w:tcW w:w="5711" w:type="dxa"/>
            <w:gridSpan w:val="4"/>
            <w:tcBorders>
              <w:top w:val="single" w:color="auto" w:sz="4" w:space="0"/>
              <w:left w:val="nil"/>
              <w:bottom w:val="single" w:color="auto" w:sz="4" w:space="0"/>
              <w:right w:val="single" w:color="auto" w:sz="4" w:space="0"/>
            </w:tcBorders>
            <w:vAlign w:val="center"/>
          </w:tcPr>
          <w:p w14:paraId="6D8B9C5C">
            <w:pPr>
              <w:widowControl/>
              <w:spacing w:line="280" w:lineRule="exact"/>
              <w:jc w:val="center"/>
              <w:textAlignment w:val="center"/>
              <w:rPr>
                <w:rFonts w:ascii="宋体" w:cs="宋体"/>
                <w:kern w:val="0"/>
                <w:sz w:val="24"/>
                <w:szCs w:val="24"/>
              </w:rPr>
            </w:pPr>
          </w:p>
        </w:tc>
      </w:tr>
      <w:tr w14:paraId="5A2F71DF">
        <w:tblPrEx>
          <w:tblCellMar>
            <w:top w:w="0" w:type="dxa"/>
            <w:left w:w="108" w:type="dxa"/>
            <w:bottom w:w="0" w:type="dxa"/>
            <w:right w:w="108" w:type="dxa"/>
          </w:tblCellMar>
        </w:tblPrEx>
        <w:trPr>
          <w:gridAfter w:val="2"/>
          <w:wAfter w:w="5002" w:type="dxa"/>
          <w:trHeight w:val="846" w:hRule="atLeast"/>
        </w:trPr>
        <w:tc>
          <w:tcPr>
            <w:tcW w:w="1858" w:type="dxa"/>
            <w:vMerge w:val="continue"/>
            <w:tcBorders>
              <w:left w:val="single" w:color="auto" w:sz="4" w:space="0"/>
              <w:bottom w:val="single" w:color="auto" w:sz="4" w:space="0"/>
              <w:right w:val="single" w:color="auto" w:sz="4" w:space="0"/>
            </w:tcBorders>
            <w:vAlign w:val="center"/>
          </w:tcPr>
          <w:p w14:paraId="780452DF">
            <w:pPr>
              <w:widowControl/>
              <w:spacing w:line="280" w:lineRule="exact"/>
              <w:jc w:val="center"/>
              <w:textAlignment w:val="center"/>
              <w:rPr>
                <w:rFonts w:ascii="宋体" w:cs="宋体"/>
                <w:kern w:val="0"/>
                <w:sz w:val="24"/>
                <w:szCs w:val="24"/>
              </w:rPr>
            </w:pPr>
          </w:p>
        </w:tc>
        <w:tc>
          <w:tcPr>
            <w:tcW w:w="1596" w:type="dxa"/>
            <w:tcBorders>
              <w:top w:val="nil"/>
              <w:left w:val="nil"/>
              <w:bottom w:val="single" w:color="auto" w:sz="4" w:space="0"/>
              <w:right w:val="single" w:color="auto" w:sz="4" w:space="0"/>
            </w:tcBorders>
            <w:vAlign w:val="center"/>
          </w:tcPr>
          <w:p w14:paraId="2B2EDFFA">
            <w:pPr>
              <w:widowControl/>
              <w:spacing w:line="280" w:lineRule="exact"/>
              <w:jc w:val="center"/>
              <w:textAlignment w:val="center"/>
              <w:rPr>
                <w:rFonts w:ascii="宋体" w:cs="宋体"/>
                <w:kern w:val="0"/>
                <w:sz w:val="24"/>
                <w:szCs w:val="24"/>
              </w:rPr>
            </w:pPr>
            <w:r>
              <w:rPr>
                <w:rFonts w:hint="eastAsia" w:ascii="宋体" w:hAnsi="宋体" w:cs="宋体"/>
                <w:kern w:val="0"/>
                <w:sz w:val="24"/>
                <w:szCs w:val="24"/>
              </w:rPr>
              <w:t>银行账号</w:t>
            </w:r>
          </w:p>
        </w:tc>
        <w:tc>
          <w:tcPr>
            <w:tcW w:w="5711" w:type="dxa"/>
            <w:gridSpan w:val="4"/>
            <w:tcBorders>
              <w:top w:val="nil"/>
              <w:left w:val="nil"/>
              <w:bottom w:val="single" w:color="auto" w:sz="4" w:space="0"/>
              <w:right w:val="single" w:color="auto" w:sz="4" w:space="0"/>
            </w:tcBorders>
            <w:vAlign w:val="center"/>
          </w:tcPr>
          <w:p w14:paraId="3C835733">
            <w:pPr>
              <w:widowControl/>
              <w:spacing w:line="280" w:lineRule="exact"/>
              <w:jc w:val="center"/>
              <w:textAlignment w:val="center"/>
              <w:rPr>
                <w:rFonts w:ascii="宋体" w:cs="宋体"/>
                <w:kern w:val="0"/>
                <w:sz w:val="24"/>
                <w:szCs w:val="24"/>
              </w:rPr>
            </w:pPr>
          </w:p>
          <w:p w14:paraId="57C6954B">
            <w:pPr>
              <w:widowControl/>
              <w:spacing w:line="280" w:lineRule="exact"/>
              <w:jc w:val="center"/>
              <w:textAlignment w:val="center"/>
              <w:rPr>
                <w:rFonts w:ascii="宋体" w:cs="宋体"/>
                <w:kern w:val="0"/>
                <w:sz w:val="24"/>
                <w:szCs w:val="24"/>
              </w:rPr>
            </w:pPr>
          </w:p>
        </w:tc>
      </w:tr>
      <w:tr w14:paraId="2A0ED500">
        <w:tblPrEx>
          <w:tblCellMar>
            <w:top w:w="0" w:type="dxa"/>
            <w:left w:w="108" w:type="dxa"/>
            <w:bottom w:w="0" w:type="dxa"/>
            <w:right w:w="108" w:type="dxa"/>
          </w:tblCellMar>
        </w:tblPrEx>
        <w:trPr>
          <w:gridAfter w:val="2"/>
          <w:wAfter w:w="5002" w:type="dxa"/>
          <w:trHeight w:val="629" w:hRule="atLeast"/>
        </w:trPr>
        <w:tc>
          <w:tcPr>
            <w:tcW w:w="9165" w:type="dxa"/>
            <w:gridSpan w:val="6"/>
            <w:tcBorders>
              <w:top w:val="nil"/>
              <w:left w:val="single" w:color="auto" w:sz="4" w:space="0"/>
              <w:bottom w:val="single" w:color="000000" w:sz="4" w:space="0"/>
              <w:right w:val="single" w:color="auto" w:sz="4" w:space="0"/>
            </w:tcBorders>
            <w:vAlign w:val="center"/>
          </w:tcPr>
          <w:p w14:paraId="7871815F">
            <w:pPr>
              <w:widowControl/>
              <w:spacing w:line="280" w:lineRule="exact"/>
              <w:jc w:val="left"/>
              <w:textAlignment w:val="center"/>
              <w:rPr>
                <w:rFonts w:ascii="宋体" w:cs="宋体"/>
                <w:kern w:val="0"/>
                <w:sz w:val="24"/>
                <w:szCs w:val="24"/>
              </w:rPr>
            </w:pPr>
            <w:r>
              <w:rPr>
                <w:rFonts w:hint="eastAsia" w:ascii="宋体" w:hAnsi="宋体" w:cs="宋体"/>
                <w:kern w:val="0"/>
                <w:sz w:val="24"/>
                <w:szCs w:val="24"/>
              </w:rPr>
              <w:t>真实性承诺：本单位申报该奖补资金所填报的内容客观属实、提交的材料真实有效，若有不实之处，愿意承担所产生的一切后果和相应的法律责任。</w:t>
            </w:r>
          </w:p>
          <w:p w14:paraId="45D37A3C">
            <w:pPr>
              <w:widowControl/>
              <w:spacing w:line="280" w:lineRule="exact"/>
              <w:textAlignment w:val="center"/>
              <w:rPr>
                <w:rFonts w:ascii="宋体" w:cs="宋体"/>
                <w:kern w:val="0"/>
                <w:sz w:val="24"/>
                <w:szCs w:val="24"/>
              </w:rPr>
            </w:pPr>
          </w:p>
          <w:p w14:paraId="574C9A13">
            <w:pPr>
              <w:widowControl/>
              <w:spacing w:line="280" w:lineRule="exact"/>
              <w:jc w:val="center"/>
              <w:textAlignment w:val="center"/>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单位负责人签字（公章）</w:t>
            </w:r>
          </w:p>
          <w:p w14:paraId="5E26B486">
            <w:pPr>
              <w:widowControl/>
              <w:spacing w:line="280" w:lineRule="exact"/>
              <w:jc w:val="center"/>
              <w:textAlignment w:val="center"/>
              <w:rPr>
                <w:rFonts w:ascii="宋体" w:hAnsi="宋体" w:cs="宋体"/>
                <w:kern w:val="0"/>
                <w:sz w:val="24"/>
                <w:szCs w:val="24"/>
              </w:rPr>
            </w:pPr>
            <w:r>
              <w:rPr>
                <w:rFonts w:ascii="宋体" w:hAnsi="宋体" w:cs="宋体"/>
                <w:kern w:val="0"/>
                <w:sz w:val="24"/>
                <w:szCs w:val="24"/>
              </w:rPr>
              <w:t xml:space="preserve">                                               </w:t>
            </w:r>
          </w:p>
          <w:p w14:paraId="7297E08D">
            <w:pPr>
              <w:widowControl/>
              <w:spacing w:line="280" w:lineRule="exact"/>
              <w:ind w:right="480" w:firstLine="5760" w:firstLineChars="2400"/>
              <w:textAlignment w:val="center"/>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bl>
    <w:p w14:paraId="132E1AAD">
      <w:pPr>
        <w:tabs>
          <w:tab w:val="left" w:pos="1327"/>
        </w:tabs>
        <w:jc w:val="left"/>
        <w:rPr>
          <w:rFonts w:ascii="方正黑体_GBK" w:hAnsi="方正黑体_GBK" w:eastAsia="方正黑体_GBK"/>
          <w:sz w:val="32"/>
          <w:szCs w:val="32"/>
        </w:rPr>
        <w:sectPr>
          <w:pgSz w:w="11906" w:h="16838"/>
          <w:pgMar w:top="1757" w:right="1474" w:bottom="1701" w:left="1587" w:header="851" w:footer="1587" w:gutter="0"/>
          <w:pgNumType w:fmt="numberInDash"/>
          <w:cols w:space="720" w:num="1"/>
          <w:docGrid w:type="lines" w:linePitch="327" w:charSpace="0"/>
        </w:sectPr>
      </w:pPr>
    </w:p>
    <w:tbl>
      <w:tblPr>
        <w:tblStyle w:val="9"/>
        <w:tblW w:w="14440" w:type="dxa"/>
        <w:tblInd w:w="2" w:type="dxa"/>
        <w:tblLayout w:type="fixed"/>
        <w:tblCellMar>
          <w:top w:w="0" w:type="dxa"/>
          <w:left w:w="108" w:type="dxa"/>
          <w:bottom w:w="0" w:type="dxa"/>
          <w:right w:w="108" w:type="dxa"/>
        </w:tblCellMar>
      </w:tblPr>
      <w:tblGrid>
        <w:gridCol w:w="532"/>
        <w:gridCol w:w="1573"/>
        <w:gridCol w:w="1226"/>
        <w:gridCol w:w="1402"/>
        <w:gridCol w:w="1426"/>
        <w:gridCol w:w="1778"/>
        <w:gridCol w:w="3752"/>
        <w:gridCol w:w="1226"/>
        <w:gridCol w:w="1525"/>
      </w:tblGrid>
      <w:tr w14:paraId="4A9FB9C2">
        <w:tblPrEx>
          <w:tblCellMar>
            <w:top w:w="0" w:type="dxa"/>
            <w:left w:w="108" w:type="dxa"/>
            <w:bottom w:w="0" w:type="dxa"/>
            <w:right w:w="108" w:type="dxa"/>
          </w:tblCellMar>
        </w:tblPrEx>
        <w:trPr>
          <w:trHeight w:val="720" w:hRule="atLeast"/>
        </w:trPr>
        <w:tc>
          <w:tcPr>
            <w:tcW w:w="14440" w:type="dxa"/>
            <w:gridSpan w:val="9"/>
            <w:tcBorders>
              <w:top w:val="nil"/>
              <w:left w:val="nil"/>
              <w:bottom w:val="nil"/>
              <w:right w:val="nil"/>
            </w:tcBorders>
            <w:shd w:val="clear" w:color="auto" w:fill="auto"/>
            <w:vAlign w:val="center"/>
          </w:tcPr>
          <w:p w14:paraId="4741B56B">
            <w:pPr>
              <w:rPr>
                <w:rFonts w:ascii="方正黑体_GBK" w:hAnsi="方正仿宋_GBK" w:eastAsia="方正黑体_GBK" w:cs="方正黑体_GBK"/>
                <w:kern w:val="0"/>
                <w:sz w:val="32"/>
                <w:szCs w:val="32"/>
              </w:rPr>
            </w:pPr>
            <w:r>
              <w:rPr>
                <w:rFonts w:hint="eastAsia" w:ascii="方正黑体_GBK" w:hAnsi="方正仿宋_GBK" w:eastAsia="方正黑体_GBK" w:cs="方正黑体_GBK"/>
                <w:kern w:val="0"/>
                <w:sz w:val="32"/>
                <w:szCs w:val="32"/>
              </w:rPr>
              <w:t>附件5</w:t>
            </w:r>
          </w:p>
          <w:p w14:paraId="1F98D40F">
            <w:pPr>
              <w:widowControl/>
              <w:jc w:val="center"/>
              <w:rPr>
                <w:rFonts w:ascii="方正小标宋_GBK" w:hAnsi="Tahoma" w:eastAsia="方正小标宋_GBK"/>
                <w:kern w:val="0"/>
                <w:sz w:val="32"/>
                <w:szCs w:val="32"/>
              </w:rPr>
            </w:pPr>
            <w:r>
              <w:rPr>
                <w:rFonts w:hint="eastAsia" w:ascii="方正小标宋_GBK" w:hAnsi="方正小标宋简体" w:eastAsia="方正小标宋_GBK" w:cs="方正小标宋_GBK"/>
                <w:kern w:val="0"/>
                <w:sz w:val="32"/>
                <w:szCs w:val="32"/>
              </w:rPr>
              <w:t>重点培育楼宇产业园入驻企业租金补贴汇总表</w:t>
            </w:r>
          </w:p>
        </w:tc>
      </w:tr>
      <w:tr w14:paraId="00C71533">
        <w:tblPrEx>
          <w:tblCellMar>
            <w:top w:w="0" w:type="dxa"/>
            <w:left w:w="108" w:type="dxa"/>
            <w:bottom w:w="0" w:type="dxa"/>
            <w:right w:w="108" w:type="dxa"/>
          </w:tblCellMar>
        </w:tblPrEx>
        <w:trPr>
          <w:trHeight w:val="480" w:hRule="atLeast"/>
        </w:trPr>
        <w:tc>
          <w:tcPr>
            <w:tcW w:w="14440" w:type="dxa"/>
            <w:gridSpan w:val="9"/>
            <w:tcBorders>
              <w:top w:val="nil"/>
              <w:left w:val="nil"/>
              <w:bottom w:val="single" w:color="auto" w:sz="4" w:space="0"/>
              <w:right w:val="nil"/>
            </w:tcBorders>
            <w:shd w:val="clear" w:color="auto" w:fill="auto"/>
            <w:vAlign w:val="center"/>
          </w:tcPr>
          <w:p w14:paraId="6B3E699D">
            <w:pPr>
              <w:widowControl/>
              <w:jc w:val="left"/>
              <w:rPr>
                <w:rFonts w:ascii="宋体" w:hAnsi="宋体" w:cs="宋体"/>
                <w:kern w:val="0"/>
                <w:sz w:val="24"/>
                <w:szCs w:val="24"/>
              </w:rPr>
            </w:pPr>
            <w:r>
              <w:rPr>
                <w:rFonts w:hint="eastAsia" w:ascii="宋体" w:hAnsi="宋体" w:cs="宋体"/>
                <w:kern w:val="0"/>
                <w:sz w:val="24"/>
                <w:szCs w:val="24"/>
              </w:rPr>
              <w:t>运营管理机构（盖章）：</w:t>
            </w:r>
            <w:r>
              <w:rPr>
                <w:rFonts w:ascii="宋体" w:hAnsi="宋体" w:cs="宋体"/>
                <w:kern w:val="0"/>
                <w:sz w:val="24"/>
                <w:szCs w:val="24"/>
              </w:rPr>
              <w:t xml:space="preserve"> </w:t>
            </w:r>
          </w:p>
        </w:tc>
      </w:tr>
      <w:tr w14:paraId="13C8B361">
        <w:tblPrEx>
          <w:tblCellMar>
            <w:top w:w="0" w:type="dxa"/>
            <w:left w:w="108" w:type="dxa"/>
            <w:bottom w:w="0" w:type="dxa"/>
            <w:right w:w="108" w:type="dxa"/>
          </w:tblCellMar>
        </w:tblPrEx>
        <w:trPr>
          <w:trHeight w:val="810" w:hRule="atLeast"/>
        </w:trPr>
        <w:tc>
          <w:tcPr>
            <w:tcW w:w="532" w:type="dxa"/>
            <w:tcBorders>
              <w:top w:val="nil"/>
              <w:left w:val="single" w:color="auto" w:sz="4" w:space="0"/>
              <w:bottom w:val="single" w:color="auto" w:sz="4" w:space="0"/>
              <w:right w:val="single" w:color="auto" w:sz="4" w:space="0"/>
            </w:tcBorders>
            <w:shd w:val="clear" w:color="auto" w:fill="auto"/>
            <w:vAlign w:val="center"/>
          </w:tcPr>
          <w:p w14:paraId="7BFBFE0D">
            <w:pPr>
              <w:widowControl/>
              <w:jc w:val="center"/>
              <w:rPr>
                <w:rFonts w:ascii="宋体" w:cs="宋体"/>
                <w:kern w:val="0"/>
              </w:rPr>
            </w:pPr>
            <w:r>
              <w:rPr>
                <w:rFonts w:hint="eastAsia" w:ascii="宋体" w:hAnsi="宋体" w:cs="宋体"/>
                <w:kern w:val="0"/>
              </w:rPr>
              <w:t>序号</w:t>
            </w:r>
          </w:p>
        </w:tc>
        <w:tc>
          <w:tcPr>
            <w:tcW w:w="1573" w:type="dxa"/>
            <w:tcBorders>
              <w:top w:val="nil"/>
              <w:left w:val="nil"/>
              <w:bottom w:val="single" w:color="auto" w:sz="4" w:space="0"/>
              <w:right w:val="single" w:color="auto" w:sz="4" w:space="0"/>
            </w:tcBorders>
            <w:shd w:val="clear" w:color="auto" w:fill="auto"/>
            <w:vAlign w:val="center"/>
          </w:tcPr>
          <w:p w14:paraId="21C46FEE">
            <w:pPr>
              <w:widowControl/>
              <w:spacing w:line="240" w:lineRule="exact"/>
              <w:jc w:val="left"/>
              <w:rPr>
                <w:rFonts w:ascii="宋体" w:cs="宋体"/>
                <w:kern w:val="0"/>
              </w:rPr>
            </w:pPr>
            <w:r>
              <w:rPr>
                <w:rFonts w:hint="eastAsia" w:ascii="宋体" w:hAnsi="宋体" w:cs="宋体"/>
                <w:kern w:val="0"/>
              </w:rPr>
              <w:t>入驻企业名称</w:t>
            </w:r>
          </w:p>
        </w:tc>
        <w:tc>
          <w:tcPr>
            <w:tcW w:w="1226" w:type="dxa"/>
            <w:tcBorders>
              <w:top w:val="nil"/>
              <w:left w:val="nil"/>
              <w:bottom w:val="single" w:color="auto" w:sz="4" w:space="0"/>
              <w:right w:val="single" w:color="auto" w:sz="4" w:space="0"/>
            </w:tcBorders>
            <w:shd w:val="clear" w:color="auto" w:fill="auto"/>
            <w:vAlign w:val="center"/>
          </w:tcPr>
          <w:p w14:paraId="1BC6A861">
            <w:pPr>
              <w:widowControl/>
              <w:spacing w:line="240" w:lineRule="exact"/>
              <w:jc w:val="center"/>
              <w:rPr>
                <w:rFonts w:ascii="宋体" w:cs="宋体"/>
                <w:kern w:val="0"/>
              </w:rPr>
            </w:pPr>
            <w:r>
              <w:rPr>
                <w:rFonts w:hint="eastAsia" w:ascii="宋体" w:hAnsi="宋体" w:cs="宋体"/>
                <w:kern w:val="0"/>
              </w:rPr>
              <w:t>入驻区域</w:t>
            </w:r>
          </w:p>
        </w:tc>
        <w:tc>
          <w:tcPr>
            <w:tcW w:w="1402" w:type="dxa"/>
            <w:tcBorders>
              <w:top w:val="nil"/>
              <w:left w:val="nil"/>
              <w:bottom w:val="single" w:color="auto" w:sz="4" w:space="0"/>
              <w:right w:val="single" w:color="auto" w:sz="4" w:space="0"/>
            </w:tcBorders>
            <w:shd w:val="clear" w:color="auto" w:fill="auto"/>
            <w:vAlign w:val="center"/>
          </w:tcPr>
          <w:p w14:paraId="7ED99207">
            <w:pPr>
              <w:widowControl/>
              <w:spacing w:line="240" w:lineRule="exact"/>
              <w:jc w:val="center"/>
              <w:rPr>
                <w:rFonts w:ascii="宋体" w:cs="宋体"/>
                <w:kern w:val="0"/>
              </w:rPr>
            </w:pPr>
            <w:r>
              <w:rPr>
                <w:rFonts w:hint="eastAsia" w:ascii="宋体" w:hAnsi="宋体" w:cs="宋体"/>
                <w:kern w:val="0"/>
              </w:rPr>
              <w:t>实际租用</w:t>
            </w:r>
          </w:p>
          <w:p w14:paraId="3A6B83B8">
            <w:pPr>
              <w:widowControl/>
              <w:spacing w:line="240" w:lineRule="exact"/>
              <w:jc w:val="center"/>
              <w:rPr>
                <w:rFonts w:ascii="宋体" w:cs="宋体"/>
                <w:kern w:val="0"/>
              </w:rPr>
            </w:pPr>
            <w:r>
              <w:rPr>
                <w:rFonts w:hint="eastAsia" w:ascii="宋体" w:hAnsi="宋体" w:cs="宋体"/>
                <w:kern w:val="0"/>
              </w:rPr>
              <w:t>建筑面积</w:t>
            </w:r>
            <w:r>
              <w:rPr>
                <w:rFonts w:ascii="宋体" w:cs="宋体"/>
                <w:kern w:val="0"/>
              </w:rPr>
              <w:br w:type="textWrapping"/>
            </w:r>
            <w:r>
              <w:rPr>
                <w:rFonts w:hint="eastAsia" w:ascii="宋体" w:hAnsi="宋体" w:cs="宋体"/>
                <w:kern w:val="0"/>
              </w:rPr>
              <w:t>（㎡）</w:t>
            </w:r>
          </w:p>
        </w:tc>
        <w:tc>
          <w:tcPr>
            <w:tcW w:w="1426" w:type="dxa"/>
            <w:tcBorders>
              <w:top w:val="nil"/>
              <w:left w:val="nil"/>
              <w:bottom w:val="single" w:color="auto" w:sz="4" w:space="0"/>
              <w:right w:val="single" w:color="auto" w:sz="4" w:space="0"/>
            </w:tcBorders>
            <w:shd w:val="clear" w:color="auto" w:fill="auto"/>
            <w:vAlign w:val="center"/>
          </w:tcPr>
          <w:p w14:paraId="3422B8BD">
            <w:pPr>
              <w:widowControl/>
              <w:spacing w:line="240" w:lineRule="exact"/>
              <w:jc w:val="center"/>
              <w:rPr>
                <w:rFonts w:ascii="宋体" w:cs="宋体"/>
                <w:kern w:val="0"/>
              </w:rPr>
            </w:pPr>
            <w:r>
              <w:rPr>
                <w:rFonts w:hint="eastAsia" w:ascii="宋体" w:hAnsi="宋体" w:cs="宋体"/>
                <w:kern w:val="0"/>
              </w:rPr>
              <w:t>租赁价</w:t>
            </w:r>
            <w:r>
              <w:rPr>
                <w:rFonts w:ascii="宋体" w:cs="宋体"/>
                <w:kern w:val="0"/>
              </w:rPr>
              <w:br w:type="textWrapping"/>
            </w:r>
            <w:r>
              <w:rPr>
                <w:rFonts w:hint="eastAsia" w:ascii="宋体" w:hAnsi="宋体" w:cs="宋体"/>
                <w:kern w:val="0"/>
              </w:rPr>
              <w:t>（元</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w:t>
            </w:r>
          </w:p>
        </w:tc>
        <w:tc>
          <w:tcPr>
            <w:tcW w:w="1778" w:type="dxa"/>
            <w:tcBorders>
              <w:top w:val="nil"/>
              <w:left w:val="nil"/>
              <w:bottom w:val="single" w:color="auto" w:sz="4" w:space="0"/>
              <w:right w:val="single" w:color="auto" w:sz="4" w:space="0"/>
            </w:tcBorders>
            <w:shd w:val="clear" w:color="auto" w:fill="auto"/>
            <w:vAlign w:val="center"/>
          </w:tcPr>
          <w:p w14:paraId="700EF16B">
            <w:pPr>
              <w:widowControl/>
              <w:spacing w:line="240" w:lineRule="exact"/>
              <w:jc w:val="center"/>
              <w:rPr>
                <w:rFonts w:ascii="宋体" w:cs="宋体"/>
                <w:kern w:val="0"/>
              </w:rPr>
            </w:pPr>
            <w:r>
              <w:rPr>
                <w:rFonts w:hint="eastAsia" w:ascii="宋体" w:hAnsi="宋体" w:cs="宋体"/>
                <w:kern w:val="0"/>
              </w:rPr>
              <w:t>补贴标准</w:t>
            </w:r>
            <w:r>
              <w:rPr>
                <w:rFonts w:ascii="宋体" w:cs="宋体"/>
                <w:kern w:val="0"/>
              </w:rPr>
              <w:br w:type="textWrapping"/>
            </w:r>
            <w:r>
              <w:rPr>
                <w:rFonts w:hint="eastAsia" w:ascii="宋体" w:hAnsi="宋体" w:cs="宋体"/>
                <w:kern w:val="0"/>
              </w:rPr>
              <w:t>（元</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w:t>
            </w:r>
          </w:p>
        </w:tc>
        <w:tc>
          <w:tcPr>
            <w:tcW w:w="3752" w:type="dxa"/>
            <w:tcBorders>
              <w:top w:val="nil"/>
              <w:left w:val="nil"/>
              <w:bottom w:val="single" w:color="auto" w:sz="4" w:space="0"/>
              <w:right w:val="single" w:color="auto" w:sz="4" w:space="0"/>
            </w:tcBorders>
            <w:shd w:val="clear" w:color="auto" w:fill="auto"/>
            <w:vAlign w:val="center"/>
          </w:tcPr>
          <w:p w14:paraId="46F2CCFA">
            <w:pPr>
              <w:widowControl/>
              <w:spacing w:line="240" w:lineRule="exact"/>
              <w:jc w:val="center"/>
              <w:rPr>
                <w:rFonts w:ascii="宋体" w:cs="宋体"/>
                <w:kern w:val="0"/>
              </w:rPr>
            </w:pPr>
            <w:r>
              <w:rPr>
                <w:rFonts w:hint="eastAsia" w:ascii="宋体" w:hAnsi="宋体" w:cs="宋体"/>
                <w:kern w:val="0"/>
              </w:rPr>
              <w:t>申请补贴时段</w:t>
            </w:r>
            <w:r>
              <w:rPr>
                <w:rFonts w:ascii="宋体" w:cs="宋体"/>
                <w:kern w:val="0"/>
              </w:rPr>
              <w:br w:type="textWrapping"/>
            </w:r>
            <w:r>
              <w:rPr>
                <w:rFonts w:hint="eastAsia" w:ascii="宋体" w:hAnsi="宋体" w:cs="宋体"/>
                <w:kern w:val="0"/>
              </w:rPr>
              <w:t>（</w:t>
            </w:r>
            <w:r>
              <w:rPr>
                <w:rFonts w:ascii="宋体" w:hAnsi="宋体" w:cs="宋体"/>
                <w:kern w:val="0"/>
              </w:rPr>
              <w:t>20</w:t>
            </w:r>
            <w:r>
              <w:rPr>
                <w:rFonts w:hint="eastAsia" w:ascii="宋体" w:hAnsi="宋体" w:cs="宋体"/>
                <w:kern w:val="0"/>
              </w:rPr>
              <w:t>20年1月1日</w:t>
            </w:r>
            <w:r>
              <w:rPr>
                <w:rFonts w:ascii="宋体" w:hAnsi="宋体" w:cs="宋体"/>
                <w:kern w:val="0"/>
              </w:rPr>
              <w:t>—20</w:t>
            </w:r>
            <w:r>
              <w:rPr>
                <w:rFonts w:hint="eastAsia" w:ascii="宋体" w:hAnsi="宋体" w:cs="宋体"/>
                <w:kern w:val="0"/>
              </w:rPr>
              <w:t>20年9月30日）</w:t>
            </w:r>
          </w:p>
        </w:tc>
        <w:tc>
          <w:tcPr>
            <w:tcW w:w="1226" w:type="dxa"/>
            <w:tcBorders>
              <w:top w:val="nil"/>
              <w:left w:val="nil"/>
              <w:bottom w:val="single" w:color="auto" w:sz="4" w:space="0"/>
              <w:right w:val="single" w:color="auto" w:sz="4" w:space="0"/>
            </w:tcBorders>
            <w:shd w:val="clear" w:color="auto" w:fill="auto"/>
            <w:vAlign w:val="center"/>
          </w:tcPr>
          <w:p w14:paraId="721A2AA3">
            <w:pPr>
              <w:widowControl/>
              <w:spacing w:line="240" w:lineRule="exact"/>
              <w:jc w:val="center"/>
              <w:rPr>
                <w:rFonts w:ascii="宋体" w:cs="宋体"/>
                <w:kern w:val="0"/>
              </w:rPr>
            </w:pPr>
            <w:r>
              <w:rPr>
                <w:rFonts w:hint="eastAsia" w:ascii="宋体" w:hAnsi="宋体" w:cs="宋体"/>
                <w:kern w:val="0"/>
              </w:rPr>
              <w:t>申请补贴金额</w:t>
            </w:r>
            <w:r>
              <w:rPr>
                <w:rFonts w:ascii="宋体" w:cs="宋体"/>
                <w:kern w:val="0"/>
              </w:rPr>
              <w:br w:type="textWrapping"/>
            </w:r>
            <w:r>
              <w:rPr>
                <w:rFonts w:hint="eastAsia" w:ascii="宋体" w:hAnsi="宋体" w:cs="宋体"/>
                <w:kern w:val="0"/>
              </w:rPr>
              <w:t>（元）</w:t>
            </w:r>
          </w:p>
        </w:tc>
        <w:tc>
          <w:tcPr>
            <w:tcW w:w="1525" w:type="dxa"/>
            <w:tcBorders>
              <w:top w:val="nil"/>
              <w:left w:val="nil"/>
              <w:bottom w:val="single" w:color="auto" w:sz="4" w:space="0"/>
              <w:right w:val="single" w:color="auto" w:sz="4" w:space="0"/>
            </w:tcBorders>
            <w:shd w:val="clear" w:color="auto" w:fill="auto"/>
            <w:vAlign w:val="center"/>
          </w:tcPr>
          <w:p w14:paraId="386EB564">
            <w:pPr>
              <w:widowControl/>
              <w:spacing w:line="240" w:lineRule="exact"/>
              <w:jc w:val="center"/>
              <w:rPr>
                <w:rFonts w:ascii="宋体" w:cs="宋体"/>
                <w:kern w:val="0"/>
              </w:rPr>
            </w:pPr>
            <w:r>
              <w:rPr>
                <w:rFonts w:hint="eastAsia" w:ascii="宋体" w:hAnsi="宋体" w:cs="宋体"/>
                <w:kern w:val="0"/>
              </w:rPr>
              <w:t>备注</w:t>
            </w:r>
          </w:p>
        </w:tc>
      </w:tr>
      <w:tr w14:paraId="227CC395">
        <w:tblPrEx>
          <w:tblCellMar>
            <w:top w:w="0" w:type="dxa"/>
            <w:left w:w="108" w:type="dxa"/>
            <w:bottom w:w="0" w:type="dxa"/>
            <w:right w:w="108" w:type="dxa"/>
          </w:tblCellMar>
        </w:tblPrEx>
        <w:trPr>
          <w:trHeight w:val="510" w:hRule="atLeast"/>
        </w:trPr>
        <w:tc>
          <w:tcPr>
            <w:tcW w:w="532" w:type="dxa"/>
            <w:tcBorders>
              <w:top w:val="nil"/>
              <w:left w:val="single" w:color="auto" w:sz="4" w:space="0"/>
              <w:bottom w:val="single" w:color="auto" w:sz="4" w:space="0"/>
              <w:right w:val="single" w:color="auto" w:sz="4" w:space="0"/>
            </w:tcBorders>
            <w:shd w:val="clear" w:color="auto" w:fill="auto"/>
            <w:vAlign w:val="bottom"/>
          </w:tcPr>
          <w:p w14:paraId="59D7D224">
            <w:pPr>
              <w:widowControl/>
              <w:jc w:val="center"/>
              <w:rPr>
                <w:rFonts w:ascii="宋体"/>
                <w:kern w:val="0"/>
                <w:sz w:val="22"/>
              </w:rPr>
            </w:pPr>
          </w:p>
        </w:tc>
        <w:tc>
          <w:tcPr>
            <w:tcW w:w="1573" w:type="dxa"/>
            <w:tcBorders>
              <w:top w:val="nil"/>
              <w:left w:val="nil"/>
              <w:bottom w:val="single" w:color="auto" w:sz="4" w:space="0"/>
              <w:right w:val="single" w:color="auto" w:sz="4" w:space="0"/>
            </w:tcBorders>
            <w:shd w:val="clear" w:color="auto" w:fill="auto"/>
            <w:vAlign w:val="center"/>
          </w:tcPr>
          <w:p w14:paraId="04450522">
            <w:pPr>
              <w:widowControl/>
              <w:jc w:val="center"/>
              <w:rPr>
                <w:rFonts w:ascii="宋体"/>
                <w:kern w:val="0"/>
                <w:sz w:val="18"/>
                <w:szCs w:val="18"/>
              </w:rPr>
            </w:pPr>
          </w:p>
        </w:tc>
        <w:tc>
          <w:tcPr>
            <w:tcW w:w="1226" w:type="dxa"/>
            <w:tcBorders>
              <w:top w:val="nil"/>
              <w:left w:val="nil"/>
              <w:bottom w:val="single" w:color="auto" w:sz="4" w:space="0"/>
              <w:right w:val="single" w:color="auto" w:sz="4" w:space="0"/>
            </w:tcBorders>
            <w:shd w:val="clear" w:color="auto" w:fill="auto"/>
            <w:vAlign w:val="center"/>
          </w:tcPr>
          <w:p w14:paraId="12ED7A71">
            <w:pPr>
              <w:widowControl/>
              <w:jc w:val="center"/>
              <w:rPr>
                <w:rFonts w:ascii="宋体"/>
                <w:kern w:val="0"/>
                <w:sz w:val="18"/>
                <w:szCs w:val="18"/>
              </w:rPr>
            </w:pPr>
          </w:p>
        </w:tc>
        <w:tc>
          <w:tcPr>
            <w:tcW w:w="1402" w:type="dxa"/>
            <w:tcBorders>
              <w:top w:val="nil"/>
              <w:left w:val="nil"/>
              <w:bottom w:val="single" w:color="auto" w:sz="4" w:space="0"/>
              <w:right w:val="single" w:color="auto" w:sz="4" w:space="0"/>
            </w:tcBorders>
            <w:shd w:val="clear" w:color="auto" w:fill="auto"/>
            <w:vAlign w:val="center"/>
          </w:tcPr>
          <w:p w14:paraId="3CC5151E">
            <w:pPr>
              <w:widowControl/>
              <w:jc w:val="left"/>
              <w:rPr>
                <w:rFonts w:ascii="宋体"/>
                <w:kern w:val="0"/>
                <w:sz w:val="18"/>
                <w:szCs w:val="18"/>
              </w:rPr>
            </w:pPr>
            <w:r>
              <w:rPr>
                <w:rFonts w:hint="eastAsia" w:ascii="宋体" w:hAnsi="宋体" w:cs="宋体"/>
                <w:kern w:val="0"/>
                <w:sz w:val="18"/>
                <w:szCs w:val="18"/>
              </w:rPr>
              <w:t>　</w:t>
            </w:r>
          </w:p>
        </w:tc>
        <w:tc>
          <w:tcPr>
            <w:tcW w:w="1426" w:type="dxa"/>
            <w:tcBorders>
              <w:top w:val="nil"/>
              <w:left w:val="nil"/>
              <w:bottom w:val="single" w:color="auto" w:sz="4" w:space="0"/>
              <w:right w:val="single" w:color="auto" w:sz="4" w:space="0"/>
            </w:tcBorders>
            <w:shd w:val="clear" w:color="auto" w:fill="auto"/>
            <w:vAlign w:val="bottom"/>
          </w:tcPr>
          <w:p w14:paraId="6AA68251">
            <w:pPr>
              <w:widowControl/>
              <w:jc w:val="left"/>
              <w:rPr>
                <w:rFonts w:ascii="宋体"/>
                <w:kern w:val="0"/>
                <w:sz w:val="20"/>
                <w:szCs w:val="20"/>
              </w:rPr>
            </w:pPr>
            <w:r>
              <w:rPr>
                <w:rFonts w:hint="eastAsia" w:ascii="宋体" w:hAnsi="宋体" w:cs="宋体"/>
                <w:kern w:val="0"/>
                <w:sz w:val="20"/>
                <w:szCs w:val="20"/>
              </w:rPr>
              <w:t>　</w:t>
            </w:r>
          </w:p>
        </w:tc>
        <w:tc>
          <w:tcPr>
            <w:tcW w:w="1778" w:type="dxa"/>
            <w:tcBorders>
              <w:top w:val="nil"/>
              <w:left w:val="nil"/>
              <w:bottom w:val="single" w:color="auto" w:sz="4" w:space="0"/>
              <w:right w:val="single" w:color="auto" w:sz="4" w:space="0"/>
            </w:tcBorders>
            <w:shd w:val="clear" w:color="auto" w:fill="auto"/>
            <w:vAlign w:val="bottom"/>
          </w:tcPr>
          <w:p w14:paraId="1BBCC853">
            <w:pPr>
              <w:widowControl/>
              <w:jc w:val="left"/>
              <w:rPr>
                <w:rFonts w:ascii="宋体"/>
                <w:kern w:val="0"/>
                <w:sz w:val="20"/>
                <w:szCs w:val="20"/>
              </w:rPr>
            </w:pPr>
            <w:r>
              <w:rPr>
                <w:rFonts w:hint="eastAsia" w:ascii="宋体" w:hAnsi="宋体" w:cs="宋体"/>
                <w:kern w:val="0"/>
                <w:sz w:val="20"/>
                <w:szCs w:val="20"/>
              </w:rPr>
              <w:t>　</w:t>
            </w:r>
          </w:p>
        </w:tc>
        <w:tc>
          <w:tcPr>
            <w:tcW w:w="3752" w:type="dxa"/>
            <w:tcBorders>
              <w:top w:val="nil"/>
              <w:left w:val="nil"/>
              <w:bottom w:val="single" w:color="auto" w:sz="4" w:space="0"/>
              <w:right w:val="single" w:color="auto" w:sz="4" w:space="0"/>
            </w:tcBorders>
            <w:shd w:val="clear" w:color="auto" w:fill="auto"/>
            <w:vAlign w:val="center"/>
          </w:tcPr>
          <w:p w14:paraId="2D6E6B7C">
            <w:pPr>
              <w:widowControl/>
              <w:jc w:val="center"/>
              <w:rPr>
                <w:rFonts w:ascii="宋体"/>
                <w:kern w:val="0"/>
                <w:sz w:val="18"/>
                <w:szCs w:val="18"/>
              </w:rPr>
            </w:pPr>
            <w:r>
              <w:rPr>
                <w:rFonts w:hint="eastAsia" w:ascii="宋体" w:hAnsi="宋体" w:cs="宋体"/>
                <w:kern w:val="0"/>
                <w:sz w:val="18"/>
                <w:szCs w:val="18"/>
              </w:rPr>
              <w:t>　</w:t>
            </w:r>
          </w:p>
        </w:tc>
        <w:tc>
          <w:tcPr>
            <w:tcW w:w="1226" w:type="dxa"/>
            <w:tcBorders>
              <w:top w:val="nil"/>
              <w:left w:val="nil"/>
              <w:bottom w:val="single" w:color="auto" w:sz="4" w:space="0"/>
              <w:right w:val="single" w:color="auto" w:sz="4" w:space="0"/>
            </w:tcBorders>
            <w:shd w:val="clear" w:color="auto" w:fill="auto"/>
            <w:vAlign w:val="bottom"/>
          </w:tcPr>
          <w:p w14:paraId="56B89CB0">
            <w:pPr>
              <w:widowControl/>
              <w:jc w:val="left"/>
              <w:rPr>
                <w:rFonts w:ascii="宋体"/>
                <w:kern w:val="0"/>
                <w:sz w:val="20"/>
                <w:szCs w:val="20"/>
              </w:rPr>
            </w:pPr>
            <w:r>
              <w:rPr>
                <w:rFonts w:hint="eastAsia" w:ascii="宋体" w:hAnsi="宋体" w:cs="宋体"/>
                <w:kern w:val="0"/>
                <w:sz w:val="20"/>
                <w:szCs w:val="20"/>
              </w:rPr>
              <w:t>　</w:t>
            </w:r>
          </w:p>
        </w:tc>
        <w:tc>
          <w:tcPr>
            <w:tcW w:w="1525" w:type="dxa"/>
            <w:tcBorders>
              <w:top w:val="nil"/>
              <w:left w:val="nil"/>
              <w:bottom w:val="single" w:color="auto" w:sz="4" w:space="0"/>
              <w:right w:val="single" w:color="auto" w:sz="4" w:space="0"/>
            </w:tcBorders>
            <w:shd w:val="clear" w:color="auto" w:fill="auto"/>
            <w:vAlign w:val="bottom"/>
          </w:tcPr>
          <w:p w14:paraId="04EA2381">
            <w:pPr>
              <w:widowControl/>
              <w:jc w:val="center"/>
              <w:rPr>
                <w:rFonts w:ascii="宋体"/>
                <w:kern w:val="0"/>
                <w:sz w:val="22"/>
              </w:rPr>
            </w:pPr>
            <w:r>
              <w:rPr>
                <w:rFonts w:hint="eastAsia" w:ascii="宋体" w:hAnsi="宋体" w:cs="宋体"/>
                <w:kern w:val="0"/>
                <w:sz w:val="22"/>
              </w:rPr>
              <w:t>　</w:t>
            </w:r>
          </w:p>
        </w:tc>
      </w:tr>
      <w:tr w14:paraId="0AEFEF5C">
        <w:tblPrEx>
          <w:tblCellMar>
            <w:top w:w="0" w:type="dxa"/>
            <w:left w:w="108" w:type="dxa"/>
            <w:bottom w:w="0" w:type="dxa"/>
            <w:right w:w="108" w:type="dxa"/>
          </w:tblCellMar>
        </w:tblPrEx>
        <w:trPr>
          <w:trHeight w:val="510" w:hRule="atLeast"/>
        </w:trPr>
        <w:tc>
          <w:tcPr>
            <w:tcW w:w="532" w:type="dxa"/>
            <w:tcBorders>
              <w:top w:val="nil"/>
              <w:left w:val="single" w:color="auto" w:sz="4" w:space="0"/>
              <w:bottom w:val="single" w:color="auto" w:sz="4" w:space="0"/>
              <w:right w:val="single" w:color="auto" w:sz="4" w:space="0"/>
            </w:tcBorders>
            <w:shd w:val="clear" w:color="auto" w:fill="auto"/>
            <w:vAlign w:val="bottom"/>
          </w:tcPr>
          <w:p w14:paraId="035FCC4A">
            <w:pPr>
              <w:widowControl/>
              <w:jc w:val="center"/>
              <w:rPr>
                <w:rFonts w:ascii="宋体"/>
                <w:kern w:val="0"/>
                <w:sz w:val="22"/>
              </w:rPr>
            </w:pPr>
          </w:p>
        </w:tc>
        <w:tc>
          <w:tcPr>
            <w:tcW w:w="1573" w:type="dxa"/>
            <w:tcBorders>
              <w:top w:val="nil"/>
              <w:left w:val="nil"/>
              <w:bottom w:val="single" w:color="auto" w:sz="4" w:space="0"/>
              <w:right w:val="single" w:color="auto" w:sz="4" w:space="0"/>
            </w:tcBorders>
            <w:shd w:val="clear" w:color="auto" w:fill="auto"/>
            <w:vAlign w:val="center"/>
          </w:tcPr>
          <w:p w14:paraId="2FFED184">
            <w:pPr>
              <w:widowControl/>
              <w:jc w:val="center"/>
              <w:rPr>
                <w:rFonts w:ascii="宋体"/>
                <w:kern w:val="0"/>
                <w:sz w:val="18"/>
                <w:szCs w:val="18"/>
              </w:rPr>
            </w:pPr>
          </w:p>
        </w:tc>
        <w:tc>
          <w:tcPr>
            <w:tcW w:w="1226" w:type="dxa"/>
            <w:tcBorders>
              <w:top w:val="nil"/>
              <w:left w:val="nil"/>
              <w:bottom w:val="single" w:color="auto" w:sz="4" w:space="0"/>
              <w:right w:val="single" w:color="auto" w:sz="4" w:space="0"/>
            </w:tcBorders>
            <w:shd w:val="clear" w:color="auto" w:fill="auto"/>
            <w:vAlign w:val="center"/>
          </w:tcPr>
          <w:p w14:paraId="314EE28B">
            <w:pPr>
              <w:widowControl/>
              <w:jc w:val="center"/>
              <w:rPr>
                <w:rFonts w:ascii="宋体"/>
                <w:kern w:val="0"/>
                <w:sz w:val="18"/>
                <w:szCs w:val="18"/>
              </w:rPr>
            </w:pPr>
          </w:p>
        </w:tc>
        <w:tc>
          <w:tcPr>
            <w:tcW w:w="1402" w:type="dxa"/>
            <w:tcBorders>
              <w:top w:val="nil"/>
              <w:left w:val="nil"/>
              <w:bottom w:val="single" w:color="auto" w:sz="4" w:space="0"/>
              <w:right w:val="single" w:color="auto" w:sz="4" w:space="0"/>
            </w:tcBorders>
            <w:shd w:val="clear" w:color="auto" w:fill="auto"/>
            <w:vAlign w:val="center"/>
          </w:tcPr>
          <w:p w14:paraId="37EA30C8">
            <w:pPr>
              <w:widowControl/>
              <w:jc w:val="left"/>
              <w:rPr>
                <w:rFonts w:ascii="宋体"/>
                <w:kern w:val="0"/>
                <w:sz w:val="18"/>
                <w:szCs w:val="18"/>
              </w:rPr>
            </w:pPr>
            <w:r>
              <w:rPr>
                <w:rFonts w:hint="eastAsia" w:ascii="宋体" w:hAnsi="宋体" w:cs="宋体"/>
                <w:kern w:val="0"/>
                <w:sz w:val="18"/>
                <w:szCs w:val="18"/>
              </w:rPr>
              <w:t>　</w:t>
            </w:r>
          </w:p>
        </w:tc>
        <w:tc>
          <w:tcPr>
            <w:tcW w:w="1426" w:type="dxa"/>
            <w:tcBorders>
              <w:top w:val="nil"/>
              <w:left w:val="nil"/>
              <w:bottom w:val="single" w:color="auto" w:sz="4" w:space="0"/>
              <w:right w:val="single" w:color="auto" w:sz="4" w:space="0"/>
            </w:tcBorders>
            <w:shd w:val="clear" w:color="auto" w:fill="auto"/>
            <w:vAlign w:val="bottom"/>
          </w:tcPr>
          <w:p w14:paraId="236C53FD">
            <w:pPr>
              <w:widowControl/>
              <w:jc w:val="left"/>
              <w:rPr>
                <w:rFonts w:ascii="宋体"/>
                <w:kern w:val="0"/>
                <w:sz w:val="20"/>
                <w:szCs w:val="20"/>
              </w:rPr>
            </w:pPr>
            <w:r>
              <w:rPr>
                <w:rFonts w:hint="eastAsia" w:ascii="宋体" w:hAnsi="宋体" w:cs="宋体"/>
                <w:kern w:val="0"/>
                <w:sz w:val="20"/>
                <w:szCs w:val="20"/>
              </w:rPr>
              <w:t>　</w:t>
            </w:r>
          </w:p>
        </w:tc>
        <w:tc>
          <w:tcPr>
            <w:tcW w:w="1778" w:type="dxa"/>
            <w:tcBorders>
              <w:top w:val="nil"/>
              <w:left w:val="nil"/>
              <w:bottom w:val="single" w:color="auto" w:sz="4" w:space="0"/>
              <w:right w:val="single" w:color="auto" w:sz="4" w:space="0"/>
            </w:tcBorders>
            <w:shd w:val="clear" w:color="auto" w:fill="auto"/>
            <w:vAlign w:val="bottom"/>
          </w:tcPr>
          <w:p w14:paraId="0D0463E0">
            <w:pPr>
              <w:widowControl/>
              <w:jc w:val="left"/>
              <w:rPr>
                <w:rFonts w:ascii="宋体"/>
                <w:kern w:val="0"/>
                <w:sz w:val="20"/>
                <w:szCs w:val="20"/>
              </w:rPr>
            </w:pPr>
            <w:r>
              <w:rPr>
                <w:rFonts w:hint="eastAsia" w:ascii="宋体" w:hAnsi="宋体" w:cs="宋体"/>
                <w:kern w:val="0"/>
                <w:sz w:val="20"/>
                <w:szCs w:val="20"/>
              </w:rPr>
              <w:t>　</w:t>
            </w:r>
          </w:p>
        </w:tc>
        <w:tc>
          <w:tcPr>
            <w:tcW w:w="3752" w:type="dxa"/>
            <w:tcBorders>
              <w:top w:val="nil"/>
              <w:left w:val="nil"/>
              <w:bottom w:val="single" w:color="auto" w:sz="4" w:space="0"/>
              <w:right w:val="single" w:color="auto" w:sz="4" w:space="0"/>
            </w:tcBorders>
            <w:shd w:val="clear" w:color="auto" w:fill="auto"/>
            <w:vAlign w:val="center"/>
          </w:tcPr>
          <w:p w14:paraId="0B872EBD">
            <w:pPr>
              <w:widowControl/>
              <w:jc w:val="center"/>
              <w:rPr>
                <w:rFonts w:ascii="宋体"/>
                <w:kern w:val="0"/>
                <w:sz w:val="18"/>
                <w:szCs w:val="18"/>
              </w:rPr>
            </w:pPr>
            <w:r>
              <w:rPr>
                <w:rFonts w:hint="eastAsia" w:ascii="宋体" w:hAnsi="宋体" w:cs="宋体"/>
                <w:kern w:val="0"/>
                <w:sz w:val="18"/>
                <w:szCs w:val="18"/>
              </w:rPr>
              <w:t>　</w:t>
            </w:r>
          </w:p>
        </w:tc>
        <w:tc>
          <w:tcPr>
            <w:tcW w:w="1226" w:type="dxa"/>
            <w:tcBorders>
              <w:top w:val="nil"/>
              <w:left w:val="nil"/>
              <w:bottom w:val="single" w:color="auto" w:sz="4" w:space="0"/>
              <w:right w:val="single" w:color="auto" w:sz="4" w:space="0"/>
            </w:tcBorders>
            <w:shd w:val="clear" w:color="auto" w:fill="auto"/>
            <w:vAlign w:val="bottom"/>
          </w:tcPr>
          <w:p w14:paraId="196CE573">
            <w:pPr>
              <w:widowControl/>
              <w:jc w:val="left"/>
              <w:rPr>
                <w:rFonts w:ascii="宋体"/>
                <w:kern w:val="0"/>
                <w:sz w:val="20"/>
                <w:szCs w:val="20"/>
              </w:rPr>
            </w:pPr>
            <w:r>
              <w:rPr>
                <w:rFonts w:hint="eastAsia" w:ascii="宋体" w:hAnsi="宋体" w:cs="宋体"/>
                <w:kern w:val="0"/>
                <w:sz w:val="20"/>
                <w:szCs w:val="20"/>
              </w:rPr>
              <w:t>　</w:t>
            </w:r>
          </w:p>
        </w:tc>
        <w:tc>
          <w:tcPr>
            <w:tcW w:w="1525" w:type="dxa"/>
            <w:tcBorders>
              <w:top w:val="nil"/>
              <w:left w:val="nil"/>
              <w:bottom w:val="single" w:color="auto" w:sz="4" w:space="0"/>
              <w:right w:val="single" w:color="auto" w:sz="4" w:space="0"/>
            </w:tcBorders>
            <w:shd w:val="clear" w:color="auto" w:fill="auto"/>
            <w:vAlign w:val="bottom"/>
          </w:tcPr>
          <w:p w14:paraId="3C673D09">
            <w:pPr>
              <w:widowControl/>
              <w:jc w:val="center"/>
              <w:rPr>
                <w:rFonts w:ascii="宋体"/>
                <w:kern w:val="0"/>
                <w:sz w:val="22"/>
              </w:rPr>
            </w:pPr>
            <w:r>
              <w:rPr>
                <w:rFonts w:hint="eastAsia" w:ascii="宋体" w:hAnsi="宋体" w:cs="宋体"/>
                <w:kern w:val="0"/>
                <w:sz w:val="22"/>
              </w:rPr>
              <w:t>　</w:t>
            </w:r>
          </w:p>
        </w:tc>
      </w:tr>
      <w:tr w14:paraId="51D785DD">
        <w:tblPrEx>
          <w:tblCellMar>
            <w:top w:w="0" w:type="dxa"/>
            <w:left w:w="108" w:type="dxa"/>
            <w:bottom w:w="0" w:type="dxa"/>
            <w:right w:w="108" w:type="dxa"/>
          </w:tblCellMar>
        </w:tblPrEx>
        <w:trPr>
          <w:trHeight w:val="510" w:hRule="atLeast"/>
        </w:trPr>
        <w:tc>
          <w:tcPr>
            <w:tcW w:w="532" w:type="dxa"/>
            <w:tcBorders>
              <w:top w:val="nil"/>
              <w:left w:val="single" w:color="auto" w:sz="4" w:space="0"/>
              <w:bottom w:val="single" w:color="auto" w:sz="4" w:space="0"/>
              <w:right w:val="single" w:color="auto" w:sz="4" w:space="0"/>
            </w:tcBorders>
            <w:shd w:val="clear" w:color="auto" w:fill="auto"/>
            <w:vAlign w:val="center"/>
          </w:tcPr>
          <w:p w14:paraId="73A2BFE5">
            <w:pPr>
              <w:widowControl/>
              <w:jc w:val="center"/>
              <w:rPr>
                <w:rFonts w:ascii="宋体"/>
                <w:kern w:val="0"/>
                <w:sz w:val="22"/>
              </w:rPr>
            </w:pPr>
          </w:p>
        </w:tc>
        <w:tc>
          <w:tcPr>
            <w:tcW w:w="1573" w:type="dxa"/>
            <w:tcBorders>
              <w:top w:val="nil"/>
              <w:left w:val="nil"/>
              <w:bottom w:val="single" w:color="auto" w:sz="4" w:space="0"/>
              <w:right w:val="single" w:color="auto" w:sz="4" w:space="0"/>
            </w:tcBorders>
            <w:shd w:val="clear" w:color="auto" w:fill="auto"/>
            <w:vAlign w:val="center"/>
          </w:tcPr>
          <w:p w14:paraId="2704910C">
            <w:pPr>
              <w:widowControl/>
              <w:jc w:val="left"/>
              <w:rPr>
                <w:rFonts w:ascii="宋体"/>
                <w:kern w:val="0"/>
                <w:sz w:val="18"/>
                <w:szCs w:val="18"/>
              </w:rPr>
            </w:pPr>
          </w:p>
        </w:tc>
        <w:tc>
          <w:tcPr>
            <w:tcW w:w="1226" w:type="dxa"/>
            <w:tcBorders>
              <w:top w:val="nil"/>
              <w:left w:val="nil"/>
              <w:bottom w:val="single" w:color="auto" w:sz="4" w:space="0"/>
              <w:right w:val="single" w:color="auto" w:sz="4" w:space="0"/>
            </w:tcBorders>
            <w:shd w:val="clear" w:color="auto" w:fill="auto"/>
            <w:vAlign w:val="center"/>
          </w:tcPr>
          <w:p w14:paraId="506CDA1C">
            <w:pPr>
              <w:widowControl/>
              <w:jc w:val="center"/>
              <w:rPr>
                <w:rFonts w:ascii="宋体"/>
                <w:kern w:val="0"/>
                <w:sz w:val="18"/>
                <w:szCs w:val="18"/>
              </w:rPr>
            </w:pPr>
          </w:p>
        </w:tc>
        <w:tc>
          <w:tcPr>
            <w:tcW w:w="1402" w:type="dxa"/>
            <w:tcBorders>
              <w:top w:val="nil"/>
              <w:left w:val="nil"/>
              <w:bottom w:val="single" w:color="auto" w:sz="4" w:space="0"/>
              <w:right w:val="single" w:color="auto" w:sz="4" w:space="0"/>
            </w:tcBorders>
            <w:shd w:val="clear" w:color="auto" w:fill="auto"/>
            <w:vAlign w:val="center"/>
          </w:tcPr>
          <w:p w14:paraId="090C0634">
            <w:pPr>
              <w:widowControl/>
              <w:jc w:val="left"/>
              <w:rPr>
                <w:rFonts w:ascii="宋体"/>
                <w:kern w:val="0"/>
                <w:sz w:val="18"/>
                <w:szCs w:val="18"/>
              </w:rPr>
            </w:pPr>
            <w:r>
              <w:rPr>
                <w:rFonts w:hint="eastAsia" w:ascii="宋体" w:hAnsi="宋体" w:cs="宋体"/>
                <w:kern w:val="0"/>
                <w:sz w:val="18"/>
                <w:szCs w:val="18"/>
              </w:rPr>
              <w:t>　</w:t>
            </w:r>
          </w:p>
        </w:tc>
        <w:tc>
          <w:tcPr>
            <w:tcW w:w="1426" w:type="dxa"/>
            <w:tcBorders>
              <w:top w:val="nil"/>
              <w:left w:val="nil"/>
              <w:bottom w:val="single" w:color="auto" w:sz="4" w:space="0"/>
              <w:right w:val="single" w:color="auto" w:sz="4" w:space="0"/>
            </w:tcBorders>
            <w:shd w:val="clear" w:color="auto" w:fill="auto"/>
            <w:vAlign w:val="bottom"/>
          </w:tcPr>
          <w:p w14:paraId="05E0BF41">
            <w:pPr>
              <w:widowControl/>
              <w:jc w:val="left"/>
              <w:rPr>
                <w:rFonts w:ascii="宋体"/>
                <w:kern w:val="0"/>
                <w:sz w:val="20"/>
                <w:szCs w:val="20"/>
              </w:rPr>
            </w:pPr>
            <w:r>
              <w:rPr>
                <w:rFonts w:hint="eastAsia" w:ascii="宋体" w:hAnsi="宋体" w:cs="宋体"/>
                <w:kern w:val="0"/>
                <w:sz w:val="20"/>
                <w:szCs w:val="20"/>
              </w:rPr>
              <w:t>　</w:t>
            </w:r>
          </w:p>
        </w:tc>
        <w:tc>
          <w:tcPr>
            <w:tcW w:w="1778" w:type="dxa"/>
            <w:tcBorders>
              <w:top w:val="nil"/>
              <w:left w:val="nil"/>
              <w:bottom w:val="single" w:color="auto" w:sz="4" w:space="0"/>
              <w:right w:val="single" w:color="auto" w:sz="4" w:space="0"/>
            </w:tcBorders>
            <w:shd w:val="clear" w:color="auto" w:fill="auto"/>
            <w:vAlign w:val="bottom"/>
          </w:tcPr>
          <w:p w14:paraId="7CF99795">
            <w:pPr>
              <w:widowControl/>
              <w:jc w:val="left"/>
              <w:rPr>
                <w:rFonts w:ascii="宋体"/>
                <w:kern w:val="0"/>
                <w:sz w:val="20"/>
                <w:szCs w:val="20"/>
              </w:rPr>
            </w:pPr>
            <w:r>
              <w:rPr>
                <w:rFonts w:hint="eastAsia" w:ascii="宋体" w:hAnsi="宋体" w:cs="宋体"/>
                <w:kern w:val="0"/>
                <w:sz w:val="20"/>
                <w:szCs w:val="20"/>
              </w:rPr>
              <w:t>　</w:t>
            </w:r>
          </w:p>
        </w:tc>
        <w:tc>
          <w:tcPr>
            <w:tcW w:w="3752" w:type="dxa"/>
            <w:tcBorders>
              <w:top w:val="nil"/>
              <w:left w:val="nil"/>
              <w:bottom w:val="single" w:color="auto" w:sz="4" w:space="0"/>
              <w:right w:val="single" w:color="auto" w:sz="4" w:space="0"/>
            </w:tcBorders>
            <w:shd w:val="clear" w:color="auto" w:fill="auto"/>
            <w:vAlign w:val="center"/>
          </w:tcPr>
          <w:p w14:paraId="65B3C829">
            <w:pPr>
              <w:widowControl/>
              <w:jc w:val="center"/>
              <w:rPr>
                <w:rFonts w:ascii="宋体"/>
                <w:kern w:val="0"/>
                <w:sz w:val="18"/>
                <w:szCs w:val="18"/>
              </w:rPr>
            </w:pPr>
            <w:r>
              <w:rPr>
                <w:rFonts w:hint="eastAsia" w:ascii="宋体" w:hAnsi="宋体" w:cs="宋体"/>
                <w:kern w:val="0"/>
                <w:sz w:val="18"/>
                <w:szCs w:val="18"/>
              </w:rPr>
              <w:t>　</w:t>
            </w:r>
          </w:p>
        </w:tc>
        <w:tc>
          <w:tcPr>
            <w:tcW w:w="1226" w:type="dxa"/>
            <w:tcBorders>
              <w:top w:val="nil"/>
              <w:left w:val="nil"/>
              <w:bottom w:val="single" w:color="auto" w:sz="4" w:space="0"/>
              <w:right w:val="single" w:color="auto" w:sz="4" w:space="0"/>
            </w:tcBorders>
            <w:shd w:val="clear" w:color="auto" w:fill="auto"/>
            <w:vAlign w:val="bottom"/>
          </w:tcPr>
          <w:p w14:paraId="73DB583D">
            <w:pPr>
              <w:widowControl/>
              <w:jc w:val="left"/>
              <w:rPr>
                <w:rFonts w:ascii="宋体"/>
                <w:kern w:val="0"/>
                <w:sz w:val="20"/>
                <w:szCs w:val="20"/>
              </w:rPr>
            </w:pPr>
            <w:r>
              <w:rPr>
                <w:rFonts w:hint="eastAsia" w:ascii="宋体" w:hAnsi="宋体" w:cs="宋体"/>
                <w:kern w:val="0"/>
                <w:sz w:val="20"/>
                <w:szCs w:val="20"/>
              </w:rPr>
              <w:t>　</w:t>
            </w:r>
          </w:p>
        </w:tc>
        <w:tc>
          <w:tcPr>
            <w:tcW w:w="1525" w:type="dxa"/>
            <w:tcBorders>
              <w:top w:val="nil"/>
              <w:left w:val="nil"/>
              <w:bottom w:val="single" w:color="auto" w:sz="4" w:space="0"/>
              <w:right w:val="single" w:color="auto" w:sz="4" w:space="0"/>
            </w:tcBorders>
            <w:shd w:val="clear" w:color="auto" w:fill="auto"/>
            <w:vAlign w:val="bottom"/>
          </w:tcPr>
          <w:p w14:paraId="16FC7EAA">
            <w:pPr>
              <w:widowControl/>
              <w:jc w:val="center"/>
              <w:rPr>
                <w:rFonts w:ascii="宋体"/>
                <w:kern w:val="0"/>
                <w:sz w:val="22"/>
              </w:rPr>
            </w:pPr>
            <w:r>
              <w:rPr>
                <w:rFonts w:hint="eastAsia" w:ascii="宋体" w:hAnsi="宋体" w:cs="宋体"/>
                <w:kern w:val="0"/>
                <w:sz w:val="22"/>
              </w:rPr>
              <w:t>　</w:t>
            </w:r>
          </w:p>
        </w:tc>
      </w:tr>
      <w:tr w14:paraId="463AB085">
        <w:tblPrEx>
          <w:tblCellMar>
            <w:top w:w="0" w:type="dxa"/>
            <w:left w:w="108" w:type="dxa"/>
            <w:bottom w:w="0" w:type="dxa"/>
            <w:right w:w="108" w:type="dxa"/>
          </w:tblCellMar>
        </w:tblPrEx>
        <w:trPr>
          <w:trHeight w:val="510" w:hRule="atLeast"/>
        </w:trPr>
        <w:tc>
          <w:tcPr>
            <w:tcW w:w="532" w:type="dxa"/>
            <w:tcBorders>
              <w:top w:val="nil"/>
              <w:left w:val="single" w:color="auto" w:sz="4" w:space="0"/>
              <w:bottom w:val="single" w:color="auto" w:sz="4" w:space="0"/>
              <w:right w:val="single" w:color="auto" w:sz="4" w:space="0"/>
            </w:tcBorders>
            <w:shd w:val="clear" w:color="auto" w:fill="auto"/>
            <w:vAlign w:val="bottom"/>
          </w:tcPr>
          <w:p w14:paraId="18A34D06">
            <w:pPr>
              <w:widowControl/>
              <w:jc w:val="center"/>
              <w:rPr>
                <w:rFonts w:ascii="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133B4081">
            <w:pPr>
              <w:widowControl/>
              <w:jc w:val="left"/>
              <w:rPr>
                <w:rFonts w:ascii="宋体"/>
                <w:kern w:val="0"/>
                <w:sz w:val="18"/>
                <w:szCs w:val="18"/>
              </w:rPr>
            </w:pPr>
            <w:r>
              <w:rPr>
                <w:rFonts w:hint="eastAsia" w:ascii="宋体" w:hAnsi="宋体" w:cs="宋体"/>
                <w:kern w:val="0"/>
                <w:sz w:val="18"/>
                <w:szCs w:val="18"/>
              </w:rPr>
              <w:t>　</w:t>
            </w:r>
          </w:p>
        </w:tc>
        <w:tc>
          <w:tcPr>
            <w:tcW w:w="1226" w:type="dxa"/>
            <w:tcBorders>
              <w:top w:val="nil"/>
              <w:left w:val="nil"/>
              <w:bottom w:val="single" w:color="auto" w:sz="4" w:space="0"/>
              <w:right w:val="single" w:color="auto" w:sz="4" w:space="0"/>
            </w:tcBorders>
            <w:shd w:val="clear" w:color="auto" w:fill="auto"/>
            <w:vAlign w:val="center"/>
          </w:tcPr>
          <w:p w14:paraId="6183C391">
            <w:pPr>
              <w:widowControl/>
              <w:jc w:val="center"/>
              <w:rPr>
                <w:rFonts w:ascii="宋体"/>
                <w:kern w:val="0"/>
                <w:sz w:val="18"/>
                <w:szCs w:val="18"/>
              </w:rPr>
            </w:pPr>
            <w:r>
              <w:rPr>
                <w:rFonts w:hint="eastAsia" w:ascii="宋体" w:hAnsi="宋体" w:cs="宋体"/>
                <w:kern w:val="0"/>
                <w:sz w:val="18"/>
                <w:szCs w:val="18"/>
              </w:rPr>
              <w:t>　</w:t>
            </w:r>
          </w:p>
        </w:tc>
        <w:tc>
          <w:tcPr>
            <w:tcW w:w="1402" w:type="dxa"/>
            <w:tcBorders>
              <w:top w:val="nil"/>
              <w:left w:val="nil"/>
              <w:bottom w:val="single" w:color="auto" w:sz="4" w:space="0"/>
              <w:right w:val="single" w:color="auto" w:sz="4" w:space="0"/>
            </w:tcBorders>
            <w:shd w:val="clear" w:color="auto" w:fill="auto"/>
            <w:vAlign w:val="center"/>
          </w:tcPr>
          <w:p w14:paraId="59ACA64C">
            <w:pPr>
              <w:widowControl/>
              <w:jc w:val="left"/>
              <w:rPr>
                <w:rFonts w:ascii="宋体"/>
                <w:kern w:val="0"/>
                <w:sz w:val="18"/>
                <w:szCs w:val="18"/>
              </w:rPr>
            </w:pPr>
            <w:r>
              <w:rPr>
                <w:rFonts w:hint="eastAsia" w:ascii="宋体" w:hAnsi="宋体" w:cs="宋体"/>
                <w:kern w:val="0"/>
                <w:sz w:val="18"/>
                <w:szCs w:val="18"/>
              </w:rPr>
              <w:t>　</w:t>
            </w:r>
          </w:p>
        </w:tc>
        <w:tc>
          <w:tcPr>
            <w:tcW w:w="1426" w:type="dxa"/>
            <w:tcBorders>
              <w:top w:val="nil"/>
              <w:left w:val="nil"/>
              <w:bottom w:val="single" w:color="auto" w:sz="4" w:space="0"/>
              <w:right w:val="single" w:color="auto" w:sz="4" w:space="0"/>
            </w:tcBorders>
            <w:shd w:val="clear" w:color="auto" w:fill="auto"/>
            <w:vAlign w:val="bottom"/>
          </w:tcPr>
          <w:p w14:paraId="6D3F895C">
            <w:pPr>
              <w:widowControl/>
              <w:jc w:val="left"/>
              <w:rPr>
                <w:rFonts w:ascii="宋体"/>
                <w:kern w:val="0"/>
                <w:sz w:val="20"/>
                <w:szCs w:val="20"/>
              </w:rPr>
            </w:pPr>
            <w:r>
              <w:rPr>
                <w:rFonts w:hint="eastAsia" w:ascii="宋体" w:hAnsi="宋体" w:cs="宋体"/>
                <w:kern w:val="0"/>
                <w:sz w:val="20"/>
                <w:szCs w:val="20"/>
              </w:rPr>
              <w:t>　</w:t>
            </w:r>
          </w:p>
        </w:tc>
        <w:tc>
          <w:tcPr>
            <w:tcW w:w="1778" w:type="dxa"/>
            <w:tcBorders>
              <w:top w:val="nil"/>
              <w:left w:val="nil"/>
              <w:bottom w:val="single" w:color="auto" w:sz="4" w:space="0"/>
              <w:right w:val="single" w:color="auto" w:sz="4" w:space="0"/>
            </w:tcBorders>
            <w:shd w:val="clear" w:color="auto" w:fill="auto"/>
            <w:vAlign w:val="bottom"/>
          </w:tcPr>
          <w:p w14:paraId="3A525315">
            <w:pPr>
              <w:widowControl/>
              <w:jc w:val="left"/>
              <w:rPr>
                <w:rFonts w:ascii="宋体"/>
                <w:kern w:val="0"/>
                <w:sz w:val="20"/>
                <w:szCs w:val="20"/>
              </w:rPr>
            </w:pPr>
            <w:r>
              <w:rPr>
                <w:rFonts w:hint="eastAsia" w:ascii="宋体" w:hAnsi="宋体" w:cs="宋体"/>
                <w:kern w:val="0"/>
                <w:sz w:val="20"/>
                <w:szCs w:val="20"/>
              </w:rPr>
              <w:t>　</w:t>
            </w:r>
          </w:p>
        </w:tc>
        <w:tc>
          <w:tcPr>
            <w:tcW w:w="3752" w:type="dxa"/>
            <w:tcBorders>
              <w:top w:val="nil"/>
              <w:left w:val="nil"/>
              <w:bottom w:val="single" w:color="auto" w:sz="4" w:space="0"/>
              <w:right w:val="single" w:color="auto" w:sz="4" w:space="0"/>
            </w:tcBorders>
            <w:shd w:val="clear" w:color="auto" w:fill="auto"/>
            <w:vAlign w:val="center"/>
          </w:tcPr>
          <w:p w14:paraId="698C06EC">
            <w:pPr>
              <w:widowControl/>
              <w:jc w:val="center"/>
              <w:rPr>
                <w:rFonts w:ascii="宋体"/>
                <w:kern w:val="0"/>
                <w:sz w:val="18"/>
                <w:szCs w:val="18"/>
              </w:rPr>
            </w:pPr>
            <w:r>
              <w:rPr>
                <w:rFonts w:hint="eastAsia" w:ascii="宋体" w:hAnsi="宋体" w:cs="宋体"/>
                <w:kern w:val="0"/>
                <w:sz w:val="18"/>
                <w:szCs w:val="18"/>
              </w:rPr>
              <w:t>　</w:t>
            </w:r>
          </w:p>
        </w:tc>
        <w:tc>
          <w:tcPr>
            <w:tcW w:w="1226" w:type="dxa"/>
            <w:tcBorders>
              <w:top w:val="nil"/>
              <w:left w:val="nil"/>
              <w:bottom w:val="single" w:color="auto" w:sz="4" w:space="0"/>
              <w:right w:val="single" w:color="auto" w:sz="4" w:space="0"/>
            </w:tcBorders>
            <w:shd w:val="clear" w:color="auto" w:fill="auto"/>
            <w:vAlign w:val="bottom"/>
          </w:tcPr>
          <w:p w14:paraId="04F45F33">
            <w:pPr>
              <w:widowControl/>
              <w:jc w:val="left"/>
              <w:rPr>
                <w:rFonts w:ascii="宋体"/>
                <w:kern w:val="0"/>
                <w:sz w:val="20"/>
                <w:szCs w:val="20"/>
              </w:rPr>
            </w:pPr>
            <w:r>
              <w:rPr>
                <w:rFonts w:hint="eastAsia" w:ascii="宋体" w:hAnsi="宋体" w:cs="宋体"/>
                <w:kern w:val="0"/>
                <w:sz w:val="20"/>
                <w:szCs w:val="20"/>
              </w:rPr>
              <w:t>　</w:t>
            </w:r>
          </w:p>
        </w:tc>
        <w:tc>
          <w:tcPr>
            <w:tcW w:w="1525" w:type="dxa"/>
            <w:tcBorders>
              <w:top w:val="nil"/>
              <w:left w:val="nil"/>
              <w:bottom w:val="single" w:color="auto" w:sz="4" w:space="0"/>
              <w:right w:val="single" w:color="auto" w:sz="4" w:space="0"/>
            </w:tcBorders>
            <w:shd w:val="clear" w:color="auto" w:fill="auto"/>
            <w:vAlign w:val="bottom"/>
          </w:tcPr>
          <w:p w14:paraId="19440FDA">
            <w:pPr>
              <w:widowControl/>
              <w:jc w:val="center"/>
              <w:rPr>
                <w:rFonts w:ascii="Tahoma" w:hAnsi="Tahoma" w:cs="Tahoma"/>
                <w:kern w:val="0"/>
                <w:sz w:val="22"/>
              </w:rPr>
            </w:pPr>
            <w:r>
              <w:rPr>
                <w:rFonts w:hint="eastAsia" w:ascii="Tahoma" w:hAnsi="Tahoma" w:cs="宋体"/>
                <w:kern w:val="0"/>
                <w:sz w:val="22"/>
              </w:rPr>
              <w:t>　</w:t>
            </w:r>
          </w:p>
        </w:tc>
      </w:tr>
      <w:tr w14:paraId="568223D9">
        <w:tblPrEx>
          <w:tblCellMar>
            <w:top w:w="0" w:type="dxa"/>
            <w:left w:w="108" w:type="dxa"/>
            <w:bottom w:w="0" w:type="dxa"/>
            <w:right w:w="108" w:type="dxa"/>
          </w:tblCellMar>
        </w:tblPrEx>
        <w:trPr>
          <w:trHeight w:val="510" w:hRule="atLeast"/>
        </w:trPr>
        <w:tc>
          <w:tcPr>
            <w:tcW w:w="532" w:type="dxa"/>
            <w:tcBorders>
              <w:top w:val="nil"/>
              <w:left w:val="single" w:color="auto" w:sz="4" w:space="0"/>
              <w:bottom w:val="single" w:color="auto" w:sz="4" w:space="0"/>
              <w:right w:val="single" w:color="auto" w:sz="4" w:space="0"/>
            </w:tcBorders>
            <w:shd w:val="clear" w:color="auto" w:fill="auto"/>
            <w:vAlign w:val="bottom"/>
          </w:tcPr>
          <w:p w14:paraId="66A1D10B">
            <w:pPr>
              <w:widowControl/>
              <w:jc w:val="center"/>
              <w:rPr>
                <w:rFonts w:ascii="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77D21D9D">
            <w:pPr>
              <w:widowControl/>
              <w:jc w:val="left"/>
              <w:rPr>
                <w:rFonts w:ascii="宋体"/>
                <w:kern w:val="0"/>
                <w:sz w:val="18"/>
                <w:szCs w:val="18"/>
              </w:rPr>
            </w:pPr>
            <w:r>
              <w:rPr>
                <w:rFonts w:hint="eastAsia" w:ascii="宋体" w:hAnsi="宋体" w:cs="宋体"/>
                <w:kern w:val="0"/>
                <w:sz w:val="18"/>
                <w:szCs w:val="18"/>
              </w:rPr>
              <w:t>　</w:t>
            </w:r>
          </w:p>
        </w:tc>
        <w:tc>
          <w:tcPr>
            <w:tcW w:w="1226" w:type="dxa"/>
            <w:tcBorders>
              <w:top w:val="nil"/>
              <w:left w:val="nil"/>
              <w:bottom w:val="single" w:color="auto" w:sz="4" w:space="0"/>
              <w:right w:val="single" w:color="auto" w:sz="4" w:space="0"/>
            </w:tcBorders>
            <w:shd w:val="clear" w:color="auto" w:fill="auto"/>
            <w:vAlign w:val="center"/>
          </w:tcPr>
          <w:p w14:paraId="33899E36">
            <w:pPr>
              <w:widowControl/>
              <w:jc w:val="center"/>
              <w:rPr>
                <w:rFonts w:ascii="宋体"/>
                <w:kern w:val="0"/>
                <w:sz w:val="18"/>
                <w:szCs w:val="18"/>
              </w:rPr>
            </w:pPr>
            <w:r>
              <w:rPr>
                <w:rFonts w:hint="eastAsia" w:ascii="宋体" w:hAnsi="宋体" w:cs="宋体"/>
                <w:kern w:val="0"/>
                <w:sz w:val="18"/>
                <w:szCs w:val="18"/>
              </w:rPr>
              <w:t>　</w:t>
            </w:r>
          </w:p>
        </w:tc>
        <w:tc>
          <w:tcPr>
            <w:tcW w:w="1402" w:type="dxa"/>
            <w:tcBorders>
              <w:top w:val="nil"/>
              <w:left w:val="nil"/>
              <w:bottom w:val="single" w:color="auto" w:sz="4" w:space="0"/>
              <w:right w:val="single" w:color="auto" w:sz="4" w:space="0"/>
            </w:tcBorders>
            <w:shd w:val="clear" w:color="auto" w:fill="auto"/>
            <w:vAlign w:val="center"/>
          </w:tcPr>
          <w:p w14:paraId="3964B008">
            <w:pPr>
              <w:widowControl/>
              <w:jc w:val="left"/>
              <w:rPr>
                <w:rFonts w:ascii="宋体"/>
                <w:kern w:val="0"/>
                <w:sz w:val="18"/>
                <w:szCs w:val="18"/>
              </w:rPr>
            </w:pPr>
            <w:r>
              <w:rPr>
                <w:rFonts w:hint="eastAsia" w:ascii="宋体" w:hAnsi="宋体" w:cs="宋体"/>
                <w:kern w:val="0"/>
                <w:sz w:val="18"/>
                <w:szCs w:val="18"/>
              </w:rPr>
              <w:t>　</w:t>
            </w:r>
          </w:p>
        </w:tc>
        <w:tc>
          <w:tcPr>
            <w:tcW w:w="1426" w:type="dxa"/>
            <w:tcBorders>
              <w:top w:val="nil"/>
              <w:left w:val="nil"/>
              <w:bottom w:val="single" w:color="auto" w:sz="4" w:space="0"/>
              <w:right w:val="single" w:color="auto" w:sz="4" w:space="0"/>
            </w:tcBorders>
            <w:shd w:val="clear" w:color="auto" w:fill="auto"/>
            <w:vAlign w:val="bottom"/>
          </w:tcPr>
          <w:p w14:paraId="1D215D81">
            <w:pPr>
              <w:widowControl/>
              <w:jc w:val="left"/>
              <w:rPr>
                <w:rFonts w:ascii="宋体"/>
                <w:kern w:val="0"/>
                <w:sz w:val="20"/>
                <w:szCs w:val="20"/>
              </w:rPr>
            </w:pPr>
            <w:r>
              <w:rPr>
                <w:rFonts w:hint="eastAsia" w:ascii="宋体" w:hAnsi="宋体" w:cs="宋体"/>
                <w:kern w:val="0"/>
                <w:sz w:val="20"/>
                <w:szCs w:val="20"/>
              </w:rPr>
              <w:t>　</w:t>
            </w:r>
          </w:p>
        </w:tc>
        <w:tc>
          <w:tcPr>
            <w:tcW w:w="1778" w:type="dxa"/>
            <w:tcBorders>
              <w:top w:val="nil"/>
              <w:left w:val="nil"/>
              <w:bottom w:val="single" w:color="auto" w:sz="4" w:space="0"/>
              <w:right w:val="single" w:color="auto" w:sz="4" w:space="0"/>
            </w:tcBorders>
            <w:shd w:val="clear" w:color="auto" w:fill="auto"/>
            <w:vAlign w:val="bottom"/>
          </w:tcPr>
          <w:p w14:paraId="1713DE7E">
            <w:pPr>
              <w:widowControl/>
              <w:jc w:val="left"/>
              <w:rPr>
                <w:rFonts w:ascii="宋体"/>
                <w:kern w:val="0"/>
                <w:sz w:val="20"/>
                <w:szCs w:val="20"/>
              </w:rPr>
            </w:pPr>
            <w:r>
              <w:rPr>
                <w:rFonts w:hint="eastAsia" w:ascii="宋体" w:hAnsi="宋体" w:cs="宋体"/>
                <w:kern w:val="0"/>
                <w:sz w:val="20"/>
                <w:szCs w:val="20"/>
              </w:rPr>
              <w:t>　</w:t>
            </w:r>
          </w:p>
        </w:tc>
        <w:tc>
          <w:tcPr>
            <w:tcW w:w="3752" w:type="dxa"/>
            <w:tcBorders>
              <w:top w:val="nil"/>
              <w:left w:val="nil"/>
              <w:bottom w:val="single" w:color="auto" w:sz="4" w:space="0"/>
              <w:right w:val="single" w:color="auto" w:sz="4" w:space="0"/>
            </w:tcBorders>
            <w:shd w:val="clear" w:color="auto" w:fill="auto"/>
            <w:vAlign w:val="center"/>
          </w:tcPr>
          <w:p w14:paraId="2BC712C9">
            <w:pPr>
              <w:widowControl/>
              <w:jc w:val="center"/>
              <w:rPr>
                <w:rFonts w:ascii="宋体"/>
                <w:kern w:val="0"/>
                <w:sz w:val="18"/>
                <w:szCs w:val="18"/>
              </w:rPr>
            </w:pPr>
            <w:r>
              <w:rPr>
                <w:rFonts w:hint="eastAsia" w:ascii="宋体" w:hAnsi="宋体" w:cs="宋体"/>
                <w:kern w:val="0"/>
                <w:sz w:val="18"/>
                <w:szCs w:val="18"/>
              </w:rPr>
              <w:t>　</w:t>
            </w:r>
          </w:p>
        </w:tc>
        <w:tc>
          <w:tcPr>
            <w:tcW w:w="1226" w:type="dxa"/>
            <w:tcBorders>
              <w:top w:val="nil"/>
              <w:left w:val="nil"/>
              <w:bottom w:val="single" w:color="auto" w:sz="4" w:space="0"/>
              <w:right w:val="single" w:color="auto" w:sz="4" w:space="0"/>
            </w:tcBorders>
            <w:shd w:val="clear" w:color="auto" w:fill="auto"/>
            <w:vAlign w:val="bottom"/>
          </w:tcPr>
          <w:p w14:paraId="676DF87B">
            <w:pPr>
              <w:widowControl/>
              <w:jc w:val="left"/>
              <w:rPr>
                <w:rFonts w:ascii="宋体"/>
                <w:kern w:val="0"/>
                <w:sz w:val="20"/>
                <w:szCs w:val="20"/>
              </w:rPr>
            </w:pPr>
            <w:r>
              <w:rPr>
                <w:rFonts w:hint="eastAsia" w:ascii="宋体" w:hAnsi="宋体" w:cs="宋体"/>
                <w:kern w:val="0"/>
                <w:sz w:val="20"/>
                <w:szCs w:val="20"/>
              </w:rPr>
              <w:t>　</w:t>
            </w:r>
          </w:p>
        </w:tc>
        <w:tc>
          <w:tcPr>
            <w:tcW w:w="1525" w:type="dxa"/>
            <w:tcBorders>
              <w:top w:val="nil"/>
              <w:left w:val="nil"/>
              <w:bottom w:val="single" w:color="auto" w:sz="4" w:space="0"/>
              <w:right w:val="single" w:color="auto" w:sz="4" w:space="0"/>
            </w:tcBorders>
            <w:shd w:val="clear" w:color="auto" w:fill="auto"/>
            <w:vAlign w:val="bottom"/>
          </w:tcPr>
          <w:p w14:paraId="576B3130">
            <w:pPr>
              <w:widowControl/>
              <w:jc w:val="center"/>
              <w:rPr>
                <w:rFonts w:ascii="宋体"/>
                <w:kern w:val="0"/>
                <w:sz w:val="22"/>
              </w:rPr>
            </w:pPr>
            <w:r>
              <w:rPr>
                <w:rFonts w:hint="eastAsia" w:ascii="宋体" w:hAnsi="宋体" w:cs="宋体"/>
                <w:kern w:val="0"/>
                <w:sz w:val="22"/>
              </w:rPr>
              <w:t>　</w:t>
            </w:r>
          </w:p>
        </w:tc>
      </w:tr>
      <w:tr w14:paraId="010F712C">
        <w:tblPrEx>
          <w:tblCellMar>
            <w:top w:w="0" w:type="dxa"/>
            <w:left w:w="108" w:type="dxa"/>
            <w:bottom w:w="0" w:type="dxa"/>
            <w:right w:w="108" w:type="dxa"/>
          </w:tblCellMar>
        </w:tblPrEx>
        <w:trPr>
          <w:trHeight w:val="510" w:hRule="atLeast"/>
        </w:trPr>
        <w:tc>
          <w:tcPr>
            <w:tcW w:w="532" w:type="dxa"/>
            <w:tcBorders>
              <w:top w:val="nil"/>
              <w:left w:val="single" w:color="auto" w:sz="4" w:space="0"/>
              <w:bottom w:val="single" w:color="auto" w:sz="4" w:space="0"/>
              <w:right w:val="single" w:color="auto" w:sz="4" w:space="0"/>
            </w:tcBorders>
            <w:shd w:val="clear" w:color="auto" w:fill="auto"/>
            <w:vAlign w:val="bottom"/>
          </w:tcPr>
          <w:p w14:paraId="7197F47B">
            <w:pPr>
              <w:widowControl/>
              <w:jc w:val="center"/>
              <w:rPr>
                <w:rFonts w:ascii="宋体"/>
                <w:kern w:val="0"/>
                <w:sz w:val="22"/>
              </w:rPr>
            </w:pPr>
          </w:p>
        </w:tc>
        <w:tc>
          <w:tcPr>
            <w:tcW w:w="1573" w:type="dxa"/>
            <w:tcBorders>
              <w:top w:val="nil"/>
              <w:left w:val="nil"/>
              <w:bottom w:val="single" w:color="auto" w:sz="4" w:space="0"/>
              <w:right w:val="single" w:color="auto" w:sz="4" w:space="0"/>
            </w:tcBorders>
            <w:shd w:val="clear" w:color="auto" w:fill="auto"/>
            <w:vAlign w:val="center"/>
          </w:tcPr>
          <w:p w14:paraId="23C31ABC">
            <w:pPr>
              <w:widowControl/>
              <w:jc w:val="left"/>
              <w:rPr>
                <w:rFonts w:ascii="宋体"/>
                <w:kern w:val="0"/>
                <w:sz w:val="18"/>
                <w:szCs w:val="18"/>
              </w:rPr>
            </w:pPr>
          </w:p>
        </w:tc>
        <w:tc>
          <w:tcPr>
            <w:tcW w:w="1226" w:type="dxa"/>
            <w:tcBorders>
              <w:top w:val="nil"/>
              <w:left w:val="nil"/>
              <w:bottom w:val="single" w:color="auto" w:sz="4" w:space="0"/>
              <w:right w:val="single" w:color="auto" w:sz="4" w:space="0"/>
            </w:tcBorders>
            <w:shd w:val="clear" w:color="auto" w:fill="auto"/>
            <w:vAlign w:val="center"/>
          </w:tcPr>
          <w:p w14:paraId="162A69F3">
            <w:pPr>
              <w:widowControl/>
              <w:jc w:val="center"/>
              <w:rPr>
                <w:rFonts w:ascii="宋体"/>
                <w:kern w:val="0"/>
                <w:sz w:val="18"/>
                <w:szCs w:val="18"/>
              </w:rPr>
            </w:pPr>
          </w:p>
        </w:tc>
        <w:tc>
          <w:tcPr>
            <w:tcW w:w="1402" w:type="dxa"/>
            <w:tcBorders>
              <w:top w:val="nil"/>
              <w:left w:val="nil"/>
              <w:bottom w:val="single" w:color="auto" w:sz="4" w:space="0"/>
              <w:right w:val="single" w:color="auto" w:sz="4" w:space="0"/>
            </w:tcBorders>
            <w:shd w:val="clear" w:color="auto" w:fill="auto"/>
            <w:vAlign w:val="center"/>
          </w:tcPr>
          <w:p w14:paraId="70461010">
            <w:pPr>
              <w:widowControl/>
              <w:jc w:val="left"/>
              <w:rPr>
                <w:rFonts w:ascii="宋体"/>
                <w:kern w:val="0"/>
                <w:sz w:val="18"/>
                <w:szCs w:val="18"/>
              </w:rPr>
            </w:pPr>
          </w:p>
        </w:tc>
        <w:tc>
          <w:tcPr>
            <w:tcW w:w="1426" w:type="dxa"/>
            <w:tcBorders>
              <w:top w:val="nil"/>
              <w:left w:val="nil"/>
              <w:bottom w:val="single" w:color="auto" w:sz="4" w:space="0"/>
              <w:right w:val="single" w:color="auto" w:sz="4" w:space="0"/>
            </w:tcBorders>
            <w:shd w:val="clear" w:color="auto" w:fill="auto"/>
            <w:vAlign w:val="bottom"/>
          </w:tcPr>
          <w:p w14:paraId="16BF420C">
            <w:pPr>
              <w:widowControl/>
              <w:jc w:val="left"/>
              <w:rPr>
                <w:rFonts w:ascii="宋体"/>
                <w:kern w:val="0"/>
                <w:sz w:val="20"/>
                <w:szCs w:val="20"/>
              </w:rPr>
            </w:pPr>
          </w:p>
        </w:tc>
        <w:tc>
          <w:tcPr>
            <w:tcW w:w="1778" w:type="dxa"/>
            <w:tcBorders>
              <w:top w:val="nil"/>
              <w:left w:val="nil"/>
              <w:bottom w:val="single" w:color="auto" w:sz="4" w:space="0"/>
              <w:right w:val="single" w:color="auto" w:sz="4" w:space="0"/>
            </w:tcBorders>
            <w:shd w:val="clear" w:color="auto" w:fill="auto"/>
            <w:vAlign w:val="bottom"/>
          </w:tcPr>
          <w:p w14:paraId="1F2F7417">
            <w:pPr>
              <w:widowControl/>
              <w:jc w:val="left"/>
              <w:rPr>
                <w:rFonts w:ascii="宋体"/>
                <w:kern w:val="0"/>
                <w:sz w:val="20"/>
                <w:szCs w:val="20"/>
              </w:rPr>
            </w:pPr>
          </w:p>
        </w:tc>
        <w:tc>
          <w:tcPr>
            <w:tcW w:w="3752" w:type="dxa"/>
            <w:tcBorders>
              <w:top w:val="nil"/>
              <w:left w:val="nil"/>
              <w:bottom w:val="single" w:color="auto" w:sz="4" w:space="0"/>
              <w:right w:val="single" w:color="auto" w:sz="4" w:space="0"/>
            </w:tcBorders>
            <w:shd w:val="clear" w:color="auto" w:fill="auto"/>
            <w:vAlign w:val="center"/>
          </w:tcPr>
          <w:p w14:paraId="28656740">
            <w:pPr>
              <w:widowControl/>
              <w:jc w:val="center"/>
              <w:rPr>
                <w:rFonts w:ascii="宋体"/>
                <w:kern w:val="0"/>
                <w:sz w:val="18"/>
                <w:szCs w:val="18"/>
              </w:rPr>
            </w:pPr>
          </w:p>
        </w:tc>
        <w:tc>
          <w:tcPr>
            <w:tcW w:w="1226" w:type="dxa"/>
            <w:tcBorders>
              <w:top w:val="nil"/>
              <w:left w:val="nil"/>
              <w:bottom w:val="single" w:color="auto" w:sz="4" w:space="0"/>
              <w:right w:val="single" w:color="auto" w:sz="4" w:space="0"/>
            </w:tcBorders>
            <w:shd w:val="clear" w:color="auto" w:fill="auto"/>
            <w:vAlign w:val="bottom"/>
          </w:tcPr>
          <w:p w14:paraId="0AF03F81">
            <w:pPr>
              <w:widowControl/>
              <w:jc w:val="left"/>
              <w:rPr>
                <w:rFonts w:ascii="宋体"/>
                <w:kern w:val="0"/>
                <w:sz w:val="20"/>
                <w:szCs w:val="20"/>
              </w:rPr>
            </w:pPr>
          </w:p>
        </w:tc>
        <w:tc>
          <w:tcPr>
            <w:tcW w:w="1525" w:type="dxa"/>
            <w:tcBorders>
              <w:top w:val="nil"/>
              <w:left w:val="nil"/>
              <w:bottom w:val="single" w:color="auto" w:sz="4" w:space="0"/>
              <w:right w:val="single" w:color="auto" w:sz="4" w:space="0"/>
            </w:tcBorders>
            <w:shd w:val="clear" w:color="auto" w:fill="auto"/>
            <w:vAlign w:val="bottom"/>
          </w:tcPr>
          <w:p w14:paraId="13633D2A">
            <w:pPr>
              <w:widowControl/>
              <w:jc w:val="center"/>
              <w:rPr>
                <w:rFonts w:ascii="宋体"/>
                <w:kern w:val="0"/>
                <w:sz w:val="22"/>
              </w:rPr>
            </w:pPr>
          </w:p>
        </w:tc>
      </w:tr>
      <w:tr w14:paraId="66B23A2E">
        <w:tblPrEx>
          <w:tblCellMar>
            <w:top w:w="0" w:type="dxa"/>
            <w:left w:w="108" w:type="dxa"/>
            <w:bottom w:w="0" w:type="dxa"/>
            <w:right w:w="108" w:type="dxa"/>
          </w:tblCellMar>
        </w:tblPrEx>
        <w:trPr>
          <w:trHeight w:val="510" w:hRule="atLeast"/>
        </w:trPr>
        <w:tc>
          <w:tcPr>
            <w:tcW w:w="532" w:type="dxa"/>
            <w:tcBorders>
              <w:top w:val="nil"/>
              <w:left w:val="single" w:color="auto" w:sz="4" w:space="0"/>
              <w:bottom w:val="single" w:color="auto" w:sz="4" w:space="0"/>
              <w:right w:val="single" w:color="auto" w:sz="4" w:space="0"/>
            </w:tcBorders>
            <w:shd w:val="clear" w:color="auto" w:fill="auto"/>
            <w:vAlign w:val="bottom"/>
          </w:tcPr>
          <w:p w14:paraId="3A7B88E3">
            <w:pPr>
              <w:widowControl/>
              <w:jc w:val="center"/>
              <w:rPr>
                <w:rFonts w:ascii="宋体"/>
                <w:kern w:val="0"/>
                <w:sz w:val="22"/>
              </w:rPr>
            </w:pPr>
          </w:p>
        </w:tc>
        <w:tc>
          <w:tcPr>
            <w:tcW w:w="1573" w:type="dxa"/>
            <w:tcBorders>
              <w:top w:val="nil"/>
              <w:left w:val="nil"/>
              <w:bottom w:val="single" w:color="auto" w:sz="4" w:space="0"/>
              <w:right w:val="single" w:color="auto" w:sz="4" w:space="0"/>
            </w:tcBorders>
            <w:shd w:val="clear" w:color="auto" w:fill="auto"/>
            <w:vAlign w:val="center"/>
          </w:tcPr>
          <w:p w14:paraId="4891D1F1">
            <w:pPr>
              <w:widowControl/>
              <w:jc w:val="left"/>
              <w:rPr>
                <w:rFonts w:ascii="宋体"/>
                <w:kern w:val="0"/>
                <w:sz w:val="18"/>
                <w:szCs w:val="18"/>
              </w:rPr>
            </w:pPr>
          </w:p>
        </w:tc>
        <w:tc>
          <w:tcPr>
            <w:tcW w:w="1226" w:type="dxa"/>
            <w:tcBorders>
              <w:top w:val="nil"/>
              <w:left w:val="nil"/>
              <w:bottom w:val="single" w:color="auto" w:sz="4" w:space="0"/>
              <w:right w:val="single" w:color="auto" w:sz="4" w:space="0"/>
            </w:tcBorders>
            <w:shd w:val="clear" w:color="auto" w:fill="auto"/>
            <w:vAlign w:val="center"/>
          </w:tcPr>
          <w:p w14:paraId="28F31CC6">
            <w:pPr>
              <w:widowControl/>
              <w:jc w:val="center"/>
              <w:rPr>
                <w:rFonts w:ascii="宋体"/>
                <w:kern w:val="0"/>
                <w:sz w:val="18"/>
                <w:szCs w:val="18"/>
              </w:rPr>
            </w:pPr>
          </w:p>
        </w:tc>
        <w:tc>
          <w:tcPr>
            <w:tcW w:w="1402" w:type="dxa"/>
            <w:tcBorders>
              <w:top w:val="nil"/>
              <w:left w:val="nil"/>
              <w:bottom w:val="single" w:color="auto" w:sz="4" w:space="0"/>
              <w:right w:val="single" w:color="auto" w:sz="4" w:space="0"/>
            </w:tcBorders>
            <w:shd w:val="clear" w:color="auto" w:fill="auto"/>
            <w:vAlign w:val="center"/>
          </w:tcPr>
          <w:p w14:paraId="7C6A6DFD">
            <w:pPr>
              <w:widowControl/>
              <w:jc w:val="left"/>
              <w:rPr>
                <w:rFonts w:ascii="宋体"/>
                <w:kern w:val="0"/>
                <w:sz w:val="18"/>
                <w:szCs w:val="18"/>
              </w:rPr>
            </w:pPr>
          </w:p>
        </w:tc>
        <w:tc>
          <w:tcPr>
            <w:tcW w:w="1426" w:type="dxa"/>
            <w:tcBorders>
              <w:top w:val="nil"/>
              <w:left w:val="nil"/>
              <w:bottom w:val="single" w:color="auto" w:sz="4" w:space="0"/>
              <w:right w:val="single" w:color="auto" w:sz="4" w:space="0"/>
            </w:tcBorders>
            <w:shd w:val="clear" w:color="auto" w:fill="auto"/>
            <w:vAlign w:val="bottom"/>
          </w:tcPr>
          <w:p w14:paraId="13C1CE2B">
            <w:pPr>
              <w:widowControl/>
              <w:jc w:val="left"/>
              <w:rPr>
                <w:rFonts w:ascii="宋体"/>
                <w:kern w:val="0"/>
                <w:sz w:val="20"/>
                <w:szCs w:val="20"/>
              </w:rPr>
            </w:pPr>
          </w:p>
        </w:tc>
        <w:tc>
          <w:tcPr>
            <w:tcW w:w="1778" w:type="dxa"/>
            <w:tcBorders>
              <w:top w:val="nil"/>
              <w:left w:val="nil"/>
              <w:bottom w:val="single" w:color="auto" w:sz="4" w:space="0"/>
              <w:right w:val="single" w:color="auto" w:sz="4" w:space="0"/>
            </w:tcBorders>
            <w:shd w:val="clear" w:color="auto" w:fill="auto"/>
            <w:vAlign w:val="bottom"/>
          </w:tcPr>
          <w:p w14:paraId="730683FE">
            <w:pPr>
              <w:widowControl/>
              <w:jc w:val="left"/>
              <w:rPr>
                <w:rFonts w:ascii="宋体"/>
                <w:kern w:val="0"/>
                <w:sz w:val="20"/>
                <w:szCs w:val="20"/>
              </w:rPr>
            </w:pPr>
          </w:p>
        </w:tc>
        <w:tc>
          <w:tcPr>
            <w:tcW w:w="3752" w:type="dxa"/>
            <w:tcBorders>
              <w:top w:val="nil"/>
              <w:left w:val="nil"/>
              <w:bottom w:val="single" w:color="auto" w:sz="4" w:space="0"/>
              <w:right w:val="single" w:color="auto" w:sz="4" w:space="0"/>
            </w:tcBorders>
            <w:shd w:val="clear" w:color="auto" w:fill="auto"/>
            <w:vAlign w:val="center"/>
          </w:tcPr>
          <w:p w14:paraId="1F693094">
            <w:pPr>
              <w:widowControl/>
              <w:jc w:val="center"/>
              <w:rPr>
                <w:rFonts w:ascii="宋体"/>
                <w:kern w:val="0"/>
                <w:sz w:val="18"/>
                <w:szCs w:val="18"/>
              </w:rPr>
            </w:pPr>
          </w:p>
        </w:tc>
        <w:tc>
          <w:tcPr>
            <w:tcW w:w="1226" w:type="dxa"/>
            <w:tcBorders>
              <w:top w:val="nil"/>
              <w:left w:val="nil"/>
              <w:bottom w:val="single" w:color="auto" w:sz="4" w:space="0"/>
              <w:right w:val="single" w:color="auto" w:sz="4" w:space="0"/>
            </w:tcBorders>
            <w:shd w:val="clear" w:color="auto" w:fill="auto"/>
            <w:vAlign w:val="bottom"/>
          </w:tcPr>
          <w:p w14:paraId="27E19F4B">
            <w:pPr>
              <w:widowControl/>
              <w:jc w:val="left"/>
              <w:rPr>
                <w:rFonts w:ascii="宋体"/>
                <w:kern w:val="0"/>
                <w:sz w:val="20"/>
                <w:szCs w:val="20"/>
              </w:rPr>
            </w:pPr>
          </w:p>
        </w:tc>
        <w:tc>
          <w:tcPr>
            <w:tcW w:w="1525" w:type="dxa"/>
            <w:tcBorders>
              <w:top w:val="nil"/>
              <w:left w:val="nil"/>
              <w:bottom w:val="single" w:color="auto" w:sz="4" w:space="0"/>
              <w:right w:val="single" w:color="auto" w:sz="4" w:space="0"/>
            </w:tcBorders>
            <w:shd w:val="clear" w:color="auto" w:fill="auto"/>
            <w:vAlign w:val="bottom"/>
          </w:tcPr>
          <w:p w14:paraId="77AF918F">
            <w:pPr>
              <w:widowControl/>
              <w:jc w:val="center"/>
              <w:rPr>
                <w:rFonts w:ascii="宋体"/>
                <w:kern w:val="0"/>
                <w:sz w:val="22"/>
              </w:rPr>
            </w:pPr>
          </w:p>
        </w:tc>
      </w:tr>
      <w:tr w14:paraId="289609D3">
        <w:tblPrEx>
          <w:tblCellMar>
            <w:top w:w="0" w:type="dxa"/>
            <w:left w:w="108" w:type="dxa"/>
            <w:bottom w:w="0" w:type="dxa"/>
            <w:right w:w="108" w:type="dxa"/>
          </w:tblCellMar>
        </w:tblPrEx>
        <w:trPr>
          <w:trHeight w:val="510" w:hRule="atLeast"/>
        </w:trPr>
        <w:tc>
          <w:tcPr>
            <w:tcW w:w="210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CA34C3F">
            <w:pPr>
              <w:widowControl/>
              <w:jc w:val="center"/>
              <w:rPr>
                <w:rFonts w:ascii="黑体" w:hAnsi="黑体" w:eastAsia="黑体"/>
                <w:kern w:val="0"/>
                <w:sz w:val="22"/>
              </w:rPr>
            </w:pPr>
            <w:r>
              <w:rPr>
                <w:rFonts w:hint="eastAsia" w:ascii="黑体" w:hAnsi="黑体" w:eastAsia="黑体" w:cs="黑体"/>
                <w:kern w:val="0"/>
                <w:sz w:val="22"/>
              </w:rPr>
              <w:t>合</w:t>
            </w:r>
            <w:r>
              <w:rPr>
                <w:rFonts w:ascii="黑体" w:hAnsi="黑体" w:eastAsia="黑体" w:cs="黑体"/>
                <w:kern w:val="0"/>
                <w:sz w:val="22"/>
              </w:rPr>
              <w:t xml:space="preserve">    </w:t>
            </w:r>
            <w:r>
              <w:rPr>
                <w:rFonts w:hint="eastAsia" w:ascii="黑体" w:hAnsi="黑体" w:eastAsia="黑体" w:cs="黑体"/>
                <w:kern w:val="0"/>
                <w:sz w:val="22"/>
              </w:rPr>
              <w:t>计</w:t>
            </w:r>
          </w:p>
        </w:tc>
        <w:tc>
          <w:tcPr>
            <w:tcW w:w="1226" w:type="dxa"/>
            <w:tcBorders>
              <w:top w:val="nil"/>
              <w:left w:val="nil"/>
              <w:bottom w:val="single" w:color="auto" w:sz="4" w:space="0"/>
              <w:right w:val="single" w:color="auto" w:sz="4" w:space="0"/>
            </w:tcBorders>
            <w:shd w:val="clear" w:color="auto" w:fill="auto"/>
            <w:vAlign w:val="center"/>
          </w:tcPr>
          <w:p w14:paraId="59127A99">
            <w:pPr>
              <w:widowControl/>
              <w:jc w:val="center"/>
              <w:rPr>
                <w:rFonts w:ascii="黑体" w:hAnsi="黑体" w:eastAsia="黑体" w:cs="黑体"/>
                <w:kern w:val="0"/>
                <w:sz w:val="22"/>
              </w:rPr>
            </w:pPr>
            <w:r>
              <w:rPr>
                <w:rFonts w:ascii="黑体" w:hAnsi="黑体" w:eastAsia="黑体" w:cs="黑体"/>
                <w:kern w:val="0"/>
                <w:sz w:val="22"/>
              </w:rPr>
              <w:t>—</w:t>
            </w:r>
          </w:p>
        </w:tc>
        <w:tc>
          <w:tcPr>
            <w:tcW w:w="1402" w:type="dxa"/>
            <w:tcBorders>
              <w:top w:val="nil"/>
              <w:left w:val="nil"/>
              <w:bottom w:val="single" w:color="auto" w:sz="4" w:space="0"/>
              <w:right w:val="single" w:color="auto" w:sz="4" w:space="0"/>
            </w:tcBorders>
            <w:shd w:val="clear" w:color="auto" w:fill="auto"/>
            <w:vAlign w:val="bottom"/>
          </w:tcPr>
          <w:p w14:paraId="302ABDFC">
            <w:pPr>
              <w:widowControl/>
              <w:jc w:val="left"/>
              <w:rPr>
                <w:rFonts w:ascii="Tahoma" w:hAnsi="Tahoma" w:cs="Tahoma"/>
                <w:kern w:val="0"/>
                <w:sz w:val="22"/>
              </w:rPr>
            </w:pPr>
            <w:r>
              <w:rPr>
                <w:rFonts w:hint="eastAsia" w:ascii="Tahoma" w:hAnsi="Tahoma" w:cs="宋体"/>
                <w:kern w:val="0"/>
                <w:sz w:val="22"/>
              </w:rPr>
              <w:t>　</w:t>
            </w:r>
          </w:p>
        </w:tc>
        <w:tc>
          <w:tcPr>
            <w:tcW w:w="1426" w:type="dxa"/>
            <w:tcBorders>
              <w:top w:val="nil"/>
              <w:left w:val="nil"/>
              <w:bottom w:val="single" w:color="auto" w:sz="4" w:space="0"/>
              <w:right w:val="single" w:color="auto" w:sz="4" w:space="0"/>
            </w:tcBorders>
            <w:shd w:val="clear" w:color="auto" w:fill="auto"/>
            <w:vAlign w:val="center"/>
          </w:tcPr>
          <w:p w14:paraId="6919F976">
            <w:pPr>
              <w:widowControl/>
              <w:jc w:val="center"/>
              <w:rPr>
                <w:rFonts w:ascii="黑体" w:hAnsi="黑体" w:eastAsia="黑体" w:cs="黑体"/>
                <w:kern w:val="0"/>
                <w:sz w:val="22"/>
              </w:rPr>
            </w:pPr>
            <w:r>
              <w:rPr>
                <w:rFonts w:ascii="黑体" w:hAnsi="黑体" w:eastAsia="黑体" w:cs="黑体"/>
                <w:kern w:val="0"/>
                <w:sz w:val="22"/>
              </w:rPr>
              <w:t>—</w:t>
            </w:r>
          </w:p>
        </w:tc>
        <w:tc>
          <w:tcPr>
            <w:tcW w:w="1778" w:type="dxa"/>
            <w:tcBorders>
              <w:top w:val="nil"/>
              <w:left w:val="nil"/>
              <w:bottom w:val="single" w:color="auto" w:sz="4" w:space="0"/>
              <w:right w:val="single" w:color="auto" w:sz="4" w:space="0"/>
            </w:tcBorders>
            <w:shd w:val="clear" w:color="auto" w:fill="auto"/>
            <w:vAlign w:val="center"/>
          </w:tcPr>
          <w:p w14:paraId="58582F8E">
            <w:pPr>
              <w:widowControl/>
              <w:jc w:val="center"/>
              <w:rPr>
                <w:rFonts w:ascii="黑体" w:hAnsi="黑体" w:eastAsia="黑体" w:cs="黑体"/>
                <w:kern w:val="0"/>
                <w:sz w:val="22"/>
              </w:rPr>
            </w:pPr>
            <w:r>
              <w:rPr>
                <w:rFonts w:ascii="黑体" w:hAnsi="黑体" w:eastAsia="黑体" w:cs="黑体"/>
                <w:kern w:val="0"/>
                <w:sz w:val="22"/>
              </w:rPr>
              <w:t>—</w:t>
            </w:r>
          </w:p>
        </w:tc>
        <w:tc>
          <w:tcPr>
            <w:tcW w:w="3752" w:type="dxa"/>
            <w:tcBorders>
              <w:top w:val="nil"/>
              <w:left w:val="nil"/>
              <w:bottom w:val="single" w:color="auto" w:sz="4" w:space="0"/>
              <w:right w:val="single" w:color="auto" w:sz="4" w:space="0"/>
            </w:tcBorders>
            <w:shd w:val="clear" w:color="auto" w:fill="auto"/>
            <w:vAlign w:val="center"/>
          </w:tcPr>
          <w:p w14:paraId="7CA0FBD8">
            <w:pPr>
              <w:widowControl/>
              <w:jc w:val="center"/>
              <w:rPr>
                <w:rFonts w:ascii="黑体" w:hAnsi="黑体" w:eastAsia="黑体" w:cs="黑体"/>
                <w:kern w:val="0"/>
                <w:sz w:val="22"/>
              </w:rPr>
            </w:pPr>
            <w:r>
              <w:rPr>
                <w:rFonts w:ascii="黑体" w:hAnsi="黑体" w:eastAsia="黑体" w:cs="黑体"/>
                <w:kern w:val="0"/>
                <w:sz w:val="22"/>
              </w:rPr>
              <w:t>—</w:t>
            </w:r>
          </w:p>
        </w:tc>
        <w:tc>
          <w:tcPr>
            <w:tcW w:w="1226" w:type="dxa"/>
            <w:tcBorders>
              <w:top w:val="nil"/>
              <w:left w:val="nil"/>
              <w:bottom w:val="single" w:color="auto" w:sz="4" w:space="0"/>
              <w:right w:val="single" w:color="auto" w:sz="4" w:space="0"/>
            </w:tcBorders>
            <w:shd w:val="clear" w:color="auto" w:fill="auto"/>
            <w:vAlign w:val="bottom"/>
          </w:tcPr>
          <w:p w14:paraId="2B999912">
            <w:pPr>
              <w:widowControl/>
              <w:jc w:val="left"/>
              <w:rPr>
                <w:rFonts w:ascii="Tahoma" w:hAnsi="Tahoma" w:cs="Tahoma"/>
                <w:kern w:val="0"/>
                <w:sz w:val="22"/>
              </w:rPr>
            </w:pPr>
            <w:r>
              <w:rPr>
                <w:rFonts w:hint="eastAsia" w:ascii="Tahoma" w:hAnsi="Tahoma" w:cs="宋体"/>
                <w:kern w:val="0"/>
                <w:sz w:val="22"/>
              </w:rPr>
              <w:t>　</w:t>
            </w:r>
          </w:p>
        </w:tc>
        <w:tc>
          <w:tcPr>
            <w:tcW w:w="1525" w:type="dxa"/>
            <w:tcBorders>
              <w:top w:val="nil"/>
              <w:left w:val="nil"/>
              <w:bottom w:val="single" w:color="auto" w:sz="4" w:space="0"/>
              <w:right w:val="single" w:color="auto" w:sz="4" w:space="0"/>
            </w:tcBorders>
            <w:shd w:val="clear" w:color="auto" w:fill="auto"/>
            <w:vAlign w:val="bottom"/>
          </w:tcPr>
          <w:p w14:paraId="594A7FB0">
            <w:pPr>
              <w:widowControl/>
              <w:jc w:val="center"/>
              <w:rPr>
                <w:rFonts w:ascii="Tahoma" w:hAnsi="Tahoma" w:cs="Tahoma"/>
                <w:kern w:val="0"/>
                <w:sz w:val="22"/>
              </w:rPr>
            </w:pPr>
            <w:r>
              <w:rPr>
                <w:rFonts w:hint="eastAsia" w:ascii="Tahoma" w:hAnsi="Tahoma" w:cs="宋体"/>
                <w:kern w:val="0"/>
                <w:sz w:val="22"/>
              </w:rPr>
              <w:t>　</w:t>
            </w:r>
          </w:p>
        </w:tc>
      </w:tr>
      <w:tr w14:paraId="1107F805">
        <w:tblPrEx>
          <w:tblCellMar>
            <w:top w:w="0" w:type="dxa"/>
            <w:left w:w="108" w:type="dxa"/>
            <w:bottom w:w="0" w:type="dxa"/>
            <w:right w:w="108" w:type="dxa"/>
          </w:tblCellMar>
        </w:tblPrEx>
        <w:trPr>
          <w:trHeight w:val="720" w:hRule="atLeast"/>
        </w:trPr>
        <w:tc>
          <w:tcPr>
            <w:tcW w:w="14440" w:type="dxa"/>
            <w:gridSpan w:val="9"/>
            <w:tcBorders>
              <w:top w:val="nil"/>
              <w:left w:val="nil"/>
              <w:bottom w:val="nil"/>
              <w:right w:val="nil"/>
            </w:tcBorders>
            <w:shd w:val="clear" w:color="auto" w:fill="auto"/>
            <w:vAlign w:val="center"/>
          </w:tcPr>
          <w:p w14:paraId="73234D28">
            <w:pPr>
              <w:widowControl/>
              <w:jc w:val="center"/>
              <w:rPr>
                <w:rFonts w:ascii="方正小标宋_GBK" w:hAnsi="Tahoma" w:eastAsia="方正小标宋_GBK"/>
                <w:kern w:val="0"/>
                <w:sz w:val="32"/>
                <w:szCs w:val="32"/>
              </w:rPr>
            </w:pPr>
          </w:p>
        </w:tc>
      </w:tr>
    </w:tbl>
    <w:p w14:paraId="3B8F62A1">
      <w:pPr>
        <w:rPr>
          <w:rFonts w:ascii="方正黑体_GBK" w:hAnsi="方正仿宋_GBK" w:eastAsia="方正黑体_GBK" w:cs="方正黑体_GBK"/>
          <w:kern w:val="0"/>
          <w:sz w:val="32"/>
          <w:szCs w:val="32"/>
        </w:rPr>
        <w:sectPr>
          <w:headerReference r:id="rId9" w:type="default"/>
          <w:footerReference r:id="rId10" w:type="default"/>
          <w:pgSz w:w="16838" w:h="11906" w:orient="landscape"/>
          <w:pgMar w:top="1587" w:right="1757" w:bottom="1474" w:left="1701" w:header="851" w:footer="1587" w:gutter="0"/>
          <w:pgNumType w:fmt="numberInDash"/>
          <w:cols w:space="720" w:num="1"/>
          <w:docGrid w:type="lines" w:linePitch="327" w:charSpace="0"/>
        </w:sectPr>
      </w:pPr>
    </w:p>
    <w:p w14:paraId="443F05B9">
      <w:pPr>
        <w:widowControl/>
        <w:jc w:val="left"/>
        <w:rPr>
          <w:rFonts w:ascii="方正黑体_GBK" w:hAnsi="方正仿宋_GBK" w:eastAsia="方正黑体_GBK"/>
          <w:kern w:val="0"/>
          <w:sz w:val="32"/>
          <w:szCs w:val="32"/>
        </w:rPr>
      </w:pPr>
      <w:r>
        <w:rPr>
          <w:rFonts w:hint="eastAsia" w:ascii="方正黑体_GBK" w:hAnsi="方正仿宋_GBK" w:eastAsia="方正黑体_GBK" w:cs="方正黑体_GBK"/>
          <w:kern w:val="0"/>
          <w:sz w:val="32"/>
          <w:szCs w:val="32"/>
        </w:rPr>
        <w:t>附件6</w:t>
      </w:r>
    </w:p>
    <w:p w14:paraId="070B73BC">
      <w:pPr>
        <w:rPr>
          <w:sz w:val="32"/>
          <w:szCs w:val="32"/>
        </w:rPr>
      </w:pPr>
    </w:p>
    <w:p w14:paraId="2B535603">
      <w:pPr>
        <w:adjustRightInd w:val="0"/>
        <w:snapToGrid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cs="方正小标宋_GBK"/>
          <w:sz w:val="44"/>
          <w:szCs w:val="44"/>
        </w:rPr>
        <w:t>运行绩效奖补评分规则</w:t>
      </w:r>
    </w:p>
    <w:p w14:paraId="191C4E8F">
      <w:pPr>
        <w:pStyle w:val="17"/>
        <w:spacing w:before="0" w:beforeAutospacing="0" w:after="0" w:afterAutospacing="0" w:line="560" w:lineRule="exact"/>
        <w:ind w:firstLine="640" w:firstLineChars="200"/>
        <w:jc w:val="both"/>
        <w:rPr>
          <w:rFonts w:ascii="方正楷体_GBK" w:hAnsi="方正楷体_GBK" w:eastAsia="方正楷体_GBK" w:cs="Times New Roman"/>
          <w:kern w:val="2"/>
          <w:sz w:val="32"/>
          <w:szCs w:val="32"/>
        </w:rPr>
      </w:pPr>
    </w:p>
    <w:p w14:paraId="2DAD2D71">
      <w:pPr>
        <w:pStyle w:val="17"/>
        <w:spacing w:before="0" w:beforeAutospacing="0" w:after="0" w:afterAutospacing="0" w:line="560" w:lineRule="exact"/>
        <w:ind w:firstLine="640" w:firstLineChars="200"/>
        <w:jc w:val="both"/>
        <w:rPr>
          <w:rFonts w:ascii="方正黑体_GBK" w:hAnsi="方正楷体_GBK" w:eastAsia="方正黑体_GBK" w:cs="Times New Roman"/>
          <w:kern w:val="2"/>
          <w:sz w:val="32"/>
          <w:szCs w:val="32"/>
        </w:rPr>
      </w:pPr>
      <w:r>
        <w:rPr>
          <w:rFonts w:hint="eastAsia" w:ascii="方正黑体_GBK" w:hAnsi="方正楷体_GBK" w:eastAsia="方正黑体_GBK" w:cs="方正黑体_GBK"/>
          <w:kern w:val="2"/>
          <w:sz w:val="32"/>
          <w:szCs w:val="32"/>
        </w:rPr>
        <w:t>一、市级楼宇产业园运行绩效奖补评分规则</w:t>
      </w:r>
    </w:p>
    <w:p w14:paraId="6EB951AD">
      <w:pPr>
        <w:pStyle w:val="17"/>
        <w:spacing w:before="0" w:beforeAutospacing="0" w:after="0" w:afterAutospacing="0" w:line="560" w:lineRule="exact"/>
        <w:ind w:firstLine="640" w:firstLineChars="200"/>
        <w:jc w:val="both"/>
        <w:rPr>
          <w:rFonts w:ascii="方正仿宋_GBK" w:hAnsi="Times New Roman" w:eastAsia="方正仿宋_GBK" w:cs="方正仿宋_GBK"/>
          <w:kern w:val="2"/>
          <w:sz w:val="32"/>
          <w:szCs w:val="32"/>
        </w:rPr>
      </w:pPr>
      <w:r>
        <w:rPr>
          <w:rFonts w:ascii="方正仿宋_GBK" w:hAnsi="Times New Roman" w:eastAsia="方正仿宋_GBK" w:cs="方正仿宋_GBK"/>
          <w:kern w:val="2"/>
          <w:sz w:val="32"/>
          <w:szCs w:val="32"/>
        </w:rPr>
        <w:t>1.</w:t>
      </w:r>
      <w:r>
        <w:rPr>
          <w:rFonts w:hint="eastAsia" w:ascii="方正仿宋_GBK" w:hAnsi="Times New Roman" w:eastAsia="方正仿宋_GBK" w:cs="方正仿宋_GBK"/>
          <w:kern w:val="2"/>
          <w:sz w:val="32"/>
          <w:szCs w:val="32"/>
        </w:rPr>
        <w:t>以市级楼宇产业园</w:t>
      </w:r>
      <w:r>
        <w:rPr>
          <w:rFonts w:ascii="方正仿宋_GBK" w:hAnsi="Times New Roman" w:eastAsia="方正仿宋_GBK" w:cs="方正仿宋_GBK"/>
          <w:kern w:val="2"/>
          <w:sz w:val="32"/>
          <w:szCs w:val="32"/>
        </w:rPr>
        <w:t>201</w:t>
      </w:r>
      <w:r>
        <w:rPr>
          <w:rFonts w:hint="eastAsia" w:ascii="方正仿宋_GBK" w:hAnsi="Times New Roman" w:eastAsia="方正仿宋_GBK" w:cs="方正仿宋_GBK"/>
          <w:kern w:val="2"/>
          <w:sz w:val="32"/>
          <w:szCs w:val="32"/>
        </w:rPr>
        <w:t>9年度的入驻企业数、入驻率、上缴税金、从业人员期末人数等四项指标作为评价指标，四项指标的基础分值各为</w:t>
      </w:r>
      <w:r>
        <w:rPr>
          <w:rFonts w:ascii="方正仿宋_GBK" w:hAnsi="Times New Roman" w:eastAsia="方正仿宋_GBK" w:cs="方正仿宋_GBK"/>
          <w:kern w:val="2"/>
          <w:sz w:val="32"/>
          <w:szCs w:val="32"/>
        </w:rPr>
        <w:t>100</w:t>
      </w:r>
      <w:r>
        <w:rPr>
          <w:rFonts w:hint="eastAsia" w:ascii="方正仿宋_GBK" w:hAnsi="Times New Roman" w:eastAsia="方正仿宋_GBK" w:cs="方正仿宋_GBK"/>
          <w:kern w:val="2"/>
          <w:sz w:val="32"/>
          <w:szCs w:val="32"/>
        </w:rPr>
        <w:t>分，权重系数分别为0.2、0.2、0.3、0.3。</w:t>
      </w:r>
    </w:p>
    <w:p w14:paraId="41C18844">
      <w:pPr>
        <w:pStyle w:val="17"/>
        <w:spacing w:before="0" w:beforeAutospacing="0" w:after="0" w:afterAutospacing="0" w:line="560" w:lineRule="exact"/>
        <w:ind w:firstLine="640" w:firstLineChars="200"/>
        <w:jc w:val="both"/>
        <w:rPr>
          <w:rFonts w:ascii="方正仿宋_GBK" w:hAnsi="Times New Roman" w:eastAsia="方正仿宋_GBK" w:cs="方正仿宋_GBK"/>
          <w:kern w:val="2"/>
          <w:sz w:val="32"/>
          <w:szCs w:val="32"/>
        </w:rPr>
      </w:pPr>
      <w:r>
        <w:rPr>
          <w:rFonts w:ascii="方正仿宋_GBK" w:hAnsi="Times New Roman" w:eastAsia="方正仿宋_GBK" w:cs="方正仿宋_GBK"/>
          <w:kern w:val="2"/>
          <w:sz w:val="32"/>
          <w:szCs w:val="32"/>
        </w:rPr>
        <w:t>2.</w:t>
      </w:r>
      <w:r>
        <w:rPr>
          <w:rFonts w:hint="eastAsia" w:ascii="方正仿宋_GBK" w:hAnsi="Times New Roman" w:eastAsia="方正仿宋_GBK" w:cs="方正仿宋_GBK"/>
          <w:kern w:val="2"/>
          <w:sz w:val="32"/>
          <w:szCs w:val="32"/>
        </w:rPr>
        <w:t>将楼宇产业园</w:t>
      </w:r>
      <w:r>
        <w:rPr>
          <w:rFonts w:ascii="方正仿宋_GBK" w:hAnsi="Times New Roman" w:eastAsia="方正仿宋_GBK" w:cs="方正仿宋_GBK"/>
          <w:kern w:val="2"/>
          <w:sz w:val="32"/>
          <w:szCs w:val="32"/>
        </w:rPr>
        <w:t>201</w:t>
      </w:r>
      <w:r>
        <w:rPr>
          <w:rFonts w:hint="eastAsia" w:ascii="方正仿宋_GBK" w:hAnsi="Times New Roman" w:eastAsia="方正仿宋_GBK" w:cs="方正仿宋_GBK"/>
          <w:kern w:val="2"/>
          <w:sz w:val="32"/>
          <w:szCs w:val="32"/>
        </w:rPr>
        <w:t>9年度的入驻企业数、入驻率、税收贡献、从业人员期末人数等四项指标单独进行降序排列，确定各个楼宇产业园单项指标的相应名次，依据单项指标名次计算各单项指标分值。单项得分a</w:t>
      </w:r>
      <w:r>
        <w:rPr>
          <w:rFonts w:hint="eastAsia" w:ascii="方正仿宋_GBK" w:hAnsi="Times New Roman" w:eastAsia="方正仿宋_GBK" w:cs="方正仿宋_GBK"/>
          <w:kern w:val="2"/>
          <w:sz w:val="18"/>
          <w:szCs w:val="18"/>
        </w:rPr>
        <w:t>n</w:t>
      </w:r>
      <w:r>
        <w:rPr>
          <w:rFonts w:ascii="方正仿宋_GBK" w:hAnsi="Times New Roman" w:eastAsia="方正仿宋_GBK" w:cs="方正仿宋_GBK"/>
          <w:kern w:val="2"/>
          <w:sz w:val="32"/>
          <w:szCs w:val="32"/>
        </w:rPr>
        <w:t>=</w:t>
      </w:r>
      <w:r>
        <w:rPr>
          <w:rFonts w:hint="eastAsia" w:ascii="方正仿宋_GBK" w:hAnsi="Times New Roman" w:eastAsia="方正仿宋_GBK" w:cs="方正仿宋_GBK"/>
          <w:kern w:val="2"/>
          <w:sz w:val="32"/>
          <w:szCs w:val="32"/>
        </w:rPr>
        <w:t>100</w:t>
      </w:r>
      <w:r>
        <w:rPr>
          <w:rFonts w:ascii="方正仿宋_GBK" w:hAnsi="Times New Roman" w:eastAsia="方正仿宋_GBK" w:cs="方正仿宋_GBK"/>
          <w:kern w:val="2"/>
          <w:sz w:val="32"/>
          <w:szCs w:val="32"/>
        </w:rPr>
        <w:t>-</w:t>
      </w:r>
      <w:r>
        <w:rPr>
          <w:rFonts w:hint="eastAsia" w:ascii="方正仿宋_GBK" w:hAnsi="Times New Roman" w:eastAsia="方正仿宋_GBK" w:cs="方正仿宋_GBK"/>
          <w:kern w:val="2"/>
          <w:sz w:val="32"/>
          <w:szCs w:val="32"/>
        </w:rPr>
        <w:t>（</w:t>
      </w:r>
      <w:r>
        <w:rPr>
          <w:rFonts w:ascii="方正仿宋_GBK" w:hAnsi="Times New Roman" w:eastAsia="方正仿宋_GBK" w:cs="方正仿宋_GBK"/>
          <w:kern w:val="2"/>
          <w:sz w:val="32"/>
          <w:szCs w:val="32"/>
        </w:rPr>
        <w:t>n-1</w:t>
      </w:r>
      <w:r>
        <w:rPr>
          <w:rFonts w:hint="eastAsia" w:ascii="方正仿宋_GBK" w:hAnsi="Times New Roman" w:eastAsia="方正仿宋_GBK" w:cs="方正仿宋_GBK"/>
          <w:kern w:val="2"/>
          <w:sz w:val="32"/>
          <w:szCs w:val="32"/>
        </w:rPr>
        <w:t>）×权重系数</w:t>
      </w:r>
      <w:r>
        <w:rPr>
          <w:rFonts w:ascii="方正仿宋_GBK" w:hAnsi="Times New Roman" w:eastAsia="方正仿宋_GBK" w:cs="方正仿宋_GBK"/>
          <w:kern w:val="2"/>
          <w:sz w:val="32"/>
          <w:szCs w:val="32"/>
        </w:rPr>
        <w:t>(n</w:t>
      </w:r>
      <w:r>
        <w:rPr>
          <w:rFonts w:hint="eastAsia" w:ascii="方正仿宋_GBK" w:hAnsi="Times New Roman" w:eastAsia="方正仿宋_GBK" w:cs="方正仿宋_GBK"/>
          <w:kern w:val="2"/>
          <w:sz w:val="32"/>
          <w:szCs w:val="32"/>
        </w:rPr>
        <w:t>指每个单项指标的排位名次）。</w:t>
      </w:r>
    </w:p>
    <w:p w14:paraId="381A69B6">
      <w:pPr>
        <w:pStyle w:val="17"/>
        <w:spacing w:before="0" w:beforeAutospacing="0" w:after="0" w:afterAutospacing="0" w:line="560" w:lineRule="exact"/>
        <w:ind w:firstLine="640" w:firstLineChars="200"/>
        <w:jc w:val="both"/>
        <w:rPr>
          <w:rFonts w:ascii="方正仿宋_GBK" w:hAnsi="Times New Roman" w:eastAsia="方正仿宋_GBK" w:cs="方正仿宋_GBK"/>
          <w:kern w:val="2"/>
          <w:sz w:val="32"/>
          <w:szCs w:val="32"/>
        </w:rPr>
      </w:pPr>
      <w:r>
        <w:rPr>
          <w:rFonts w:ascii="方正仿宋_GBK" w:hAnsi="Times New Roman" w:eastAsia="方正仿宋_GBK" w:cs="方正仿宋_GBK"/>
          <w:kern w:val="2"/>
          <w:sz w:val="32"/>
          <w:szCs w:val="32"/>
        </w:rPr>
        <w:t>3.</w:t>
      </w:r>
      <w:r>
        <w:rPr>
          <w:rFonts w:hint="eastAsia" w:ascii="方正仿宋_GBK" w:hAnsi="Times New Roman" w:eastAsia="方正仿宋_GBK" w:cs="方正仿宋_GBK"/>
          <w:kern w:val="2"/>
          <w:sz w:val="32"/>
          <w:szCs w:val="32"/>
        </w:rPr>
        <w:t>将各单项指标得分与加分指标得分相加，得到市级楼宇产业园综合得分，根据综合得分按降序排列确定拟支持名单，综合得分相同的，按上缴税金降序排列。</w:t>
      </w:r>
    </w:p>
    <w:p w14:paraId="227F3FE7">
      <w:pPr>
        <w:pStyle w:val="17"/>
        <w:spacing w:before="0" w:beforeAutospacing="0" w:after="0" w:afterAutospacing="0" w:line="560" w:lineRule="exact"/>
        <w:ind w:firstLine="640" w:firstLineChars="200"/>
        <w:jc w:val="both"/>
        <w:rPr>
          <w:rFonts w:ascii="方正黑体_GBK" w:hAnsi="方正楷体_GBK" w:eastAsia="方正黑体_GBK" w:cs="Times New Roman"/>
          <w:kern w:val="2"/>
          <w:sz w:val="32"/>
          <w:szCs w:val="32"/>
        </w:rPr>
      </w:pPr>
      <w:r>
        <w:rPr>
          <w:rFonts w:hint="eastAsia" w:ascii="方正黑体_GBK" w:hAnsi="方正楷体_GBK" w:eastAsia="方正黑体_GBK" w:cs="方正黑体_GBK"/>
          <w:kern w:val="2"/>
          <w:sz w:val="32"/>
          <w:szCs w:val="32"/>
        </w:rPr>
        <w:t>二、市级小企业创业基地运行绩效奖补评分规则</w:t>
      </w:r>
    </w:p>
    <w:p w14:paraId="0BD439AD">
      <w:pPr>
        <w:pStyle w:val="17"/>
        <w:spacing w:before="0" w:beforeAutospacing="0" w:after="0" w:afterAutospacing="0" w:line="560" w:lineRule="exact"/>
        <w:ind w:firstLine="640" w:firstLineChars="200"/>
        <w:jc w:val="both"/>
        <w:rPr>
          <w:rFonts w:ascii="方正仿宋_GBK" w:hAnsi="Times New Roman" w:eastAsia="方正仿宋_GBK" w:cs="Times New Roman"/>
          <w:kern w:val="2"/>
          <w:sz w:val="32"/>
          <w:szCs w:val="32"/>
        </w:rPr>
      </w:pPr>
      <w:r>
        <w:rPr>
          <w:rFonts w:ascii="方正仿宋_GBK" w:hAnsi="Times New Roman" w:eastAsia="方正仿宋_GBK" w:cs="方正仿宋_GBK"/>
          <w:kern w:val="2"/>
          <w:sz w:val="32"/>
          <w:szCs w:val="32"/>
        </w:rPr>
        <w:t>1.</w:t>
      </w:r>
      <w:r>
        <w:rPr>
          <w:rFonts w:hint="eastAsia" w:ascii="方正仿宋_GBK" w:hAnsi="Times New Roman" w:eastAsia="方正仿宋_GBK" w:cs="方正仿宋_GBK"/>
          <w:kern w:val="2"/>
          <w:sz w:val="32"/>
          <w:szCs w:val="32"/>
        </w:rPr>
        <w:t>以小企业创业基地</w:t>
      </w:r>
      <w:r>
        <w:rPr>
          <w:rFonts w:ascii="方正仿宋_GBK" w:hAnsi="Times New Roman" w:eastAsia="方正仿宋_GBK" w:cs="方正仿宋_GBK"/>
          <w:kern w:val="2"/>
          <w:sz w:val="32"/>
          <w:szCs w:val="32"/>
        </w:rPr>
        <w:t>201</w:t>
      </w:r>
      <w:r>
        <w:rPr>
          <w:rFonts w:hint="eastAsia" w:ascii="方正仿宋_GBK" w:hAnsi="Times New Roman" w:eastAsia="方正仿宋_GBK" w:cs="方正仿宋_GBK"/>
          <w:kern w:val="2"/>
          <w:sz w:val="32"/>
          <w:szCs w:val="32"/>
        </w:rPr>
        <w:t>9年度的入驻企业数、上缴税金、从业人员期末人数等三项指标作为评价指标，三项指标的基础分值各为</w:t>
      </w:r>
      <w:r>
        <w:rPr>
          <w:rFonts w:ascii="方正仿宋_GBK" w:hAnsi="Times New Roman" w:eastAsia="方正仿宋_GBK" w:cs="方正仿宋_GBK"/>
          <w:kern w:val="2"/>
          <w:sz w:val="32"/>
          <w:szCs w:val="32"/>
        </w:rPr>
        <w:t>100</w:t>
      </w:r>
      <w:r>
        <w:rPr>
          <w:rFonts w:hint="eastAsia" w:ascii="方正仿宋_GBK" w:hAnsi="Times New Roman" w:eastAsia="方正仿宋_GBK" w:cs="方正仿宋_GBK"/>
          <w:kern w:val="2"/>
          <w:sz w:val="32"/>
          <w:szCs w:val="32"/>
        </w:rPr>
        <w:t>分，权重系数分别为</w:t>
      </w:r>
      <w:r>
        <w:rPr>
          <w:rFonts w:ascii="方正仿宋_GBK" w:hAnsi="Times New Roman" w:eastAsia="方正仿宋_GBK" w:cs="方正仿宋_GBK"/>
          <w:kern w:val="2"/>
          <w:sz w:val="32"/>
          <w:szCs w:val="32"/>
        </w:rPr>
        <w:t>0.3</w:t>
      </w:r>
      <w:r>
        <w:rPr>
          <w:rFonts w:hint="eastAsia" w:ascii="方正仿宋_GBK" w:hAnsi="Times New Roman" w:eastAsia="方正仿宋_GBK" w:cs="方正仿宋_GBK"/>
          <w:kern w:val="2"/>
          <w:sz w:val="32"/>
          <w:szCs w:val="32"/>
        </w:rPr>
        <w:t>、</w:t>
      </w:r>
      <w:r>
        <w:rPr>
          <w:rFonts w:ascii="方正仿宋_GBK" w:hAnsi="Times New Roman" w:eastAsia="方正仿宋_GBK" w:cs="方正仿宋_GBK"/>
          <w:kern w:val="2"/>
          <w:sz w:val="32"/>
          <w:szCs w:val="32"/>
        </w:rPr>
        <w:t>0.4</w:t>
      </w:r>
      <w:r>
        <w:rPr>
          <w:rFonts w:hint="eastAsia" w:ascii="方正仿宋_GBK" w:hAnsi="Times New Roman" w:eastAsia="方正仿宋_GBK" w:cs="方正仿宋_GBK"/>
          <w:kern w:val="2"/>
          <w:sz w:val="32"/>
          <w:szCs w:val="32"/>
        </w:rPr>
        <w:t>、</w:t>
      </w:r>
      <w:r>
        <w:rPr>
          <w:rFonts w:ascii="方正仿宋_GBK" w:hAnsi="Times New Roman" w:eastAsia="方正仿宋_GBK" w:cs="方正仿宋_GBK"/>
          <w:kern w:val="2"/>
          <w:sz w:val="32"/>
          <w:szCs w:val="32"/>
        </w:rPr>
        <w:t>0.3</w:t>
      </w:r>
      <w:r>
        <w:rPr>
          <w:rFonts w:hint="eastAsia" w:ascii="方正仿宋_GBK" w:hAnsi="Times New Roman" w:eastAsia="方正仿宋_GBK" w:cs="方正仿宋_GBK"/>
          <w:kern w:val="2"/>
          <w:sz w:val="32"/>
          <w:szCs w:val="32"/>
        </w:rPr>
        <w:t>。</w:t>
      </w:r>
    </w:p>
    <w:p w14:paraId="6D6C7F78">
      <w:pPr>
        <w:pStyle w:val="17"/>
        <w:spacing w:before="0" w:beforeAutospacing="0" w:after="0" w:afterAutospacing="0" w:line="560" w:lineRule="exact"/>
        <w:ind w:firstLine="640" w:firstLineChars="200"/>
        <w:jc w:val="both"/>
        <w:rPr>
          <w:rFonts w:ascii="方正仿宋_GBK" w:hAnsi="Times New Roman" w:eastAsia="方正仿宋_GBK" w:cs="方正仿宋_GBK"/>
          <w:kern w:val="2"/>
          <w:sz w:val="32"/>
          <w:szCs w:val="32"/>
        </w:rPr>
      </w:pPr>
      <w:r>
        <w:rPr>
          <w:rFonts w:ascii="方正仿宋_GBK" w:hAnsi="Times New Roman" w:eastAsia="方正仿宋_GBK" w:cs="方正仿宋_GBK"/>
          <w:kern w:val="2"/>
          <w:sz w:val="32"/>
          <w:szCs w:val="32"/>
        </w:rPr>
        <w:t>2.</w:t>
      </w:r>
      <w:r>
        <w:rPr>
          <w:rFonts w:hint="eastAsia" w:ascii="方正仿宋_GBK" w:hAnsi="Times New Roman" w:eastAsia="方正仿宋_GBK" w:cs="方正仿宋_GBK"/>
          <w:kern w:val="2"/>
          <w:sz w:val="32"/>
          <w:szCs w:val="32"/>
        </w:rPr>
        <w:t>将小企业创业基地</w:t>
      </w:r>
      <w:r>
        <w:rPr>
          <w:rFonts w:ascii="方正仿宋_GBK" w:hAnsi="Times New Roman" w:eastAsia="方正仿宋_GBK" w:cs="方正仿宋_GBK"/>
          <w:kern w:val="2"/>
          <w:sz w:val="32"/>
          <w:szCs w:val="32"/>
        </w:rPr>
        <w:t>201</w:t>
      </w:r>
      <w:r>
        <w:rPr>
          <w:rFonts w:hint="eastAsia" w:ascii="方正仿宋_GBK" w:hAnsi="Times New Roman" w:eastAsia="方正仿宋_GBK" w:cs="方正仿宋_GBK"/>
          <w:kern w:val="2"/>
          <w:sz w:val="32"/>
          <w:szCs w:val="32"/>
        </w:rPr>
        <w:t>9年度的入驻企业数、税收贡献、从业人员期末人数等三项指标单独进行降序排列，确定各小企业创业基地单项指标的相应名次，依据单项指标名次计算各单项指 标分值。单项得分a</w:t>
      </w:r>
      <w:r>
        <w:rPr>
          <w:rFonts w:hint="eastAsia" w:ascii="方正仿宋_GBK" w:hAnsi="Times New Roman" w:eastAsia="方正仿宋_GBK" w:cs="方正仿宋_GBK"/>
          <w:kern w:val="2"/>
          <w:sz w:val="18"/>
          <w:szCs w:val="18"/>
        </w:rPr>
        <w:t>n</w:t>
      </w:r>
      <w:r>
        <w:rPr>
          <w:rFonts w:ascii="方正仿宋_GBK" w:hAnsi="Times New Roman" w:eastAsia="方正仿宋_GBK" w:cs="方正仿宋_GBK"/>
          <w:kern w:val="2"/>
          <w:sz w:val="32"/>
          <w:szCs w:val="32"/>
        </w:rPr>
        <w:t>=</w:t>
      </w:r>
      <w:r>
        <w:rPr>
          <w:rFonts w:hint="eastAsia" w:ascii="方正仿宋_GBK" w:hAnsi="Times New Roman" w:eastAsia="方正仿宋_GBK" w:cs="方正仿宋_GBK"/>
          <w:kern w:val="2"/>
          <w:sz w:val="32"/>
          <w:szCs w:val="32"/>
        </w:rPr>
        <w:t>100</w:t>
      </w:r>
      <w:r>
        <w:rPr>
          <w:rFonts w:ascii="方正仿宋_GBK" w:hAnsi="Times New Roman" w:eastAsia="方正仿宋_GBK" w:cs="方正仿宋_GBK"/>
          <w:kern w:val="2"/>
          <w:sz w:val="32"/>
          <w:szCs w:val="32"/>
        </w:rPr>
        <w:t>-</w:t>
      </w:r>
      <w:r>
        <w:rPr>
          <w:rFonts w:hint="eastAsia" w:ascii="方正仿宋_GBK" w:hAnsi="Times New Roman" w:eastAsia="方正仿宋_GBK" w:cs="方正仿宋_GBK"/>
          <w:kern w:val="2"/>
          <w:sz w:val="32"/>
          <w:szCs w:val="32"/>
        </w:rPr>
        <w:t>（</w:t>
      </w:r>
      <w:r>
        <w:rPr>
          <w:rFonts w:ascii="方正仿宋_GBK" w:hAnsi="Times New Roman" w:eastAsia="方正仿宋_GBK" w:cs="方正仿宋_GBK"/>
          <w:kern w:val="2"/>
          <w:sz w:val="32"/>
          <w:szCs w:val="32"/>
        </w:rPr>
        <w:t>n-1</w:t>
      </w:r>
      <w:r>
        <w:rPr>
          <w:rFonts w:hint="eastAsia" w:ascii="方正仿宋_GBK" w:hAnsi="Times New Roman" w:eastAsia="方正仿宋_GBK" w:cs="方正仿宋_GBK"/>
          <w:kern w:val="2"/>
          <w:sz w:val="32"/>
          <w:szCs w:val="32"/>
        </w:rPr>
        <w:t>）×权重系数</w:t>
      </w:r>
      <w:r>
        <w:rPr>
          <w:rFonts w:ascii="方正仿宋_GBK" w:hAnsi="Times New Roman" w:eastAsia="方正仿宋_GBK" w:cs="方正仿宋_GBK"/>
          <w:kern w:val="2"/>
          <w:sz w:val="32"/>
          <w:szCs w:val="32"/>
        </w:rPr>
        <w:t>(n</w:t>
      </w:r>
      <w:r>
        <w:rPr>
          <w:rFonts w:hint="eastAsia" w:ascii="方正仿宋_GBK" w:hAnsi="Times New Roman" w:eastAsia="方正仿宋_GBK" w:cs="方正仿宋_GBK"/>
          <w:kern w:val="2"/>
          <w:sz w:val="32"/>
          <w:szCs w:val="32"/>
        </w:rPr>
        <w:t>指每个单项指标的排位名次）。</w:t>
      </w:r>
    </w:p>
    <w:p w14:paraId="7D0A25F8">
      <w:pPr>
        <w:pStyle w:val="17"/>
        <w:spacing w:before="0" w:beforeAutospacing="0" w:after="0" w:afterAutospacing="0" w:line="560" w:lineRule="exact"/>
        <w:ind w:firstLine="640" w:firstLineChars="200"/>
        <w:jc w:val="both"/>
        <w:rPr>
          <w:rFonts w:ascii="方正仿宋_GBK" w:hAnsi="Times New Roman" w:eastAsia="方正仿宋_GBK" w:cs="方正仿宋_GBK"/>
          <w:kern w:val="2"/>
          <w:sz w:val="32"/>
          <w:szCs w:val="32"/>
        </w:rPr>
      </w:pPr>
      <w:r>
        <w:rPr>
          <w:rFonts w:ascii="方正仿宋_GBK" w:hAnsi="Times New Roman" w:eastAsia="方正仿宋_GBK" w:cs="方正仿宋_GBK"/>
          <w:kern w:val="2"/>
          <w:sz w:val="32"/>
          <w:szCs w:val="32"/>
        </w:rPr>
        <w:t>3.</w:t>
      </w:r>
      <w:r>
        <w:rPr>
          <w:rFonts w:hint="eastAsia" w:ascii="方正仿宋_GBK" w:hAnsi="Times New Roman" w:eastAsia="方正仿宋_GBK" w:cs="方正仿宋_GBK"/>
          <w:kern w:val="2"/>
          <w:sz w:val="32"/>
          <w:szCs w:val="32"/>
        </w:rPr>
        <w:t>将各单项指标得分与加分指标得分相加，得到市级小企业创业基地综合得分，根据综合得分按降序排列确定拟支持名单，</w:t>
      </w:r>
    </w:p>
    <w:p w14:paraId="3A17869E">
      <w:pPr>
        <w:pStyle w:val="17"/>
        <w:spacing w:before="0" w:beforeAutospacing="0" w:after="0" w:afterAutospacing="0" w:line="560" w:lineRule="exact"/>
        <w:jc w:val="both"/>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综合得分相同的，按上缴税金降序排列。</w:t>
      </w:r>
    </w:p>
    <w:p w14:paraId="481FC52D">
      <w:pPr>
        <w:pStyle w:val="17"/>
        <w:spacing w:before="0" w:beforeAutospacing="0" w:after="0" w:afterAutospacing="0" w:line="560" w:lineRule="exact"/>
        <w:ind w:firstLine="640" w:firstLineChars="200"/>
        <w:jc w:val="both"/>
        <w:rPr>
          <w:rFonts w:ascii="方正黑体_GBK" w:hAnsi="方正楷体_GBK" w:eastAsia="方正黑体_GBK" w:cs="Times New Roman"/>
          <w:kern w:val="2"/>
          <w:sz w:val="32"/>
          <w:szCs w:val="32"/>
        </w:rPr>
      </w:pPr>
      <w:r>
        <w:rPr>
          <w:rFonts w:hint="eastAsia" w:ascii="方正黑体_GBK" w:hAnsi="方正楷体_GBK" w:eastAsia="方正黑体_GBK" w:cs="方正黑体_GBK"/>
          <w:kern w:val="2"/>
          <w:sz w:val="32"/>
          <w:szCs w:val="32"/>
        </w:rPr>
        <w:t>三、加分条件</w:t>
      </w:r>
    </w:p>
    <w:p w14:paraId="2DF89D8A">
      <w:pPr>
        <w:adjustRightInd w:val="0"/>
        <w:snapToGrid w:val="0"/>
        <w:spacing w:line="560" w:lineRule="exact"/>
        <w:rPr>
          <w:rFonts w:ascii="方正仿宋_GBK" w:eastAsia="方正仿宋_GBK"/>
          <w:b/>
          <w:bCs/>
          <w:sz w:val="32"/>
          <w:szCs w:val="32"/>
        </w:rPr>
      </w:pPr>
      <w:r>
        <w:rPr>
          <w:rFonts w:ascii="方正仿宋_GBK" w:eastAsia="方正仿宋_GBK" w:cs="方正仿宋_GBK"/>
          <w:sz w:val="32"/>
          <w:szCs w:val="32"/>
        </w:rPr>
        <w:t xml:space="preserve">    1.</w:t>
      </w:r>
      <w:r>
        <w:rPr>
          <w:rFonts w:hint="eastAsia" w:ascii="方正仿宋_GBK" w:eastAsia="方正仿宋_GBK" w:cs="方正仿宋_GBK"/>
          <w:sz w:val="32"/>
          <w:szCs w:val="32"/>
        </w:rPr>
        <w:t>2019年被工业和信息化部公告为国家小型微型企业创业创新示范基地的加1分；</w:t>
      </w:r>
    </w:p>
    <w:p w14:paraId="2019E64E">
      <w:pPr>
        <w:widowControl/>
        <w:spacing w:line="560" w:lineRule="exact"/>
        <w:ind w:firstLine="640" w:firstLineChars="200"/>
        <w:rPr>
          <w:rFonts w:ascii="方正仿宋_GBK" w:eastAsia="方正仿宋_GBK" w:cs="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市级楼宇产业园、市级小企业创业基地入驻规模以上工业企业的，1户加</w:t>
      </w:r>
      <w:r>
        <w:rPr>
          <w:rFonts w:ascii="方正仿宋_GBK" w:eastAsia="方正仿宋_GBK" w:cs="方正仿宋_GBK"/>
          <w:sz w:val="32"/>
          <w:szCs w:val="32"/>
        </w:rPr>
        <w:t>0.1</w:t>
      </w:r>
      <w:r>
        <w:rPr>
          <w:rFonts w:hint="eastAsia" w:ascii="方正仿宋_GBK" w:eastAsia="方正仿宋_GBK" w:cs="方正仿宋_GBK"/>
          <w:sz w:val="32"/>
          <w:szCs w:val="32"/>
        </w:rPr>
        <w:t>分，最高不超过</w:t>
      </w:r>
      <w:r>
        <w:rPr>
          <w:rFonts w:ascii="方正仿宋_GBK" w:eastAsia="方正仿宋_GBK" w:cs="方正仿宋_GBK"/>
          <w:sz w:val="32"/>
          <w:szCs w:val="32"/>
        </w:rPr>
        <w:t>1</w:t>
      </w:r>
      <w:r>
        <w:rPr>
          <w:rFonts w:hint="eastAsia" w:ascii="方正仿宋_GBK" w:eastAsia="方正仿宋_GBK" w:cs="方正仿宋_GBK"/>
          <w:sz w:val="32"/>
          <w:szCs w:val="32"/>
        </w:rPr>
        <w:t>分；</w:t>
      </w:r>
    </w:p>
    <w:p w14:paraId="37CEBDFE">
      <w:pPr>
        <w:widowControl/>
        <w:spacing w:line="560" w:lineRule="exact"/>
        <w:ind w:firstLine="640" w:firstLineChars="200"/>
        <w:rPr>
          <w:rFonts w:ascii="方正仿宋_GBK" w:eastAsia="方正仿宋_GBK" w:cs="方正仿宋_GBK"/>
          <w:sz w:val="32"/>
          <w:szCs w:val="32"/>
        </w:rPr>
      </w:pPr>
      <w:r>
        <w:rPr>
          <w:rFonts w:ascii="方正仿宋_GBK" w:eastAsia="方正仿宋_GBK" w:cs="方正仿宋_GBK"/>
          <w:sz w:val="32"/>
          <w:szCs w:val="32"/>
        </w:rPr>
        <w:t>3.</w:t>
      </w:r>
      <w:r>
        <w:rPr>
          <w:rFonts w:hint="eastAsia" w:ascii="方正仿宋_GBK" w:eastAsia="方正仿宋_GBK" w:cs="方正仿宋_GBK"/>
          <w:sz w:val="32"/>
          <w:szCs w:val="32"/>
        </w:rPr>
        <w:t>市级楼宇产业园、市级小企业创业基地入驻“专精特新”企业的，</w:t>
      </w:r>
      <w:r>
        <w:rPr>
          <w:rFonts w:ascii="方正仿宋_GBK" w:eastAsia="方正仿宋_GBK" w:cs="方正仿宋_GBK"/>
          <w:sz w:val="32"/>
          <w:szCs w:val="32"/>
        </w:rPr>
        <w:t>1</w:t>
      </w:r>
      <w:r>
        <w:rPr>
          <w:rFonts w:hint="eastAsia" w:ascii="方正仿宋_GBK" w:eastAsia="方正仿宋_GBK" w:cs="方正仿宋_GBK"/>
          <w:sz w:val="32"/>
          <w:szCs w:val="32"/>
        </w:rPr>
        <w:t>户加</w:t>
      </w:r>
      <w:r>
        <w:rPr>
          <w:rFonts w:ascii="方正仿宋_GBK" w:eastAsia="方正仿宋_GBK" w:cs="方正仿宋_GBK"/>
          <w:sz w:val="32"/>
          <w:szCs w:val="32"/>
        </w:rPr>
        <w:t>0.1</w:t>
      </w:r>
      <w:r>
        <w:rPr>
          <w:rFonts w:hint="eastAsia" w:ascii="方正仿宋_GBK" w:eastAsia="方正仿宋_GBK" w:cs="方正仿宋_GBK"/>
          <w:sz w:val="32"/>
          <w:szCs w:val="32"/>
        </w:rPr>
        <w:t>分，最高不超过</w:t>
      </w:r>
      <w:r>
        <w:rPr>
          <w:rFonts w:ascii="方正仿宋_GBK" w:eastAsia="方正仿宋_GBK" w:cs="方正仿宋_GBK"/>
          <w:sz w:val="32"/>
          <w:szCs w:val="32"/>
        </w:rPr>
        <w:t>1</w:t>
      </w:r>
      <w:r>
        <w:rPr>
          <w:rFonts w:hint="eastAsia" w:ascii="方正仿宋_GBK" w:eastAsia="方正仿宋_GBK" w:cs="方正仿宋_GBK"/>
          <w:sz w:val="32"/>
          <w:szCs w:val="32"/>
        </w:rPr>
        <w:t>分；</w:t>
      </w:r>
    </w:p>
    <w:p w14:paraId="54607B39">
      <w:pPr>
        <w:widowControl/>
        <w:spacing w:line="560" w:lineRule="exact"/>
        <w:ind w:firstLine="640" w:firstLineChars="200"/>
        <w:rPr>
          <w:rFonts w:ascii="方正仿宋_GBK" w:eastAsia="方正仿宋_GBK" w:cs="方正仿宋_GBK"/>
          <w:b/>
          <w:bCs/>
          <w:sz w:val="32"/>
          <w:szCs w:val="32"/>
        </w:rPr>
      </w:pPr>
      <w:r>
        <w:rPr>
          <w:rFonts w:hint="eastAsia" w:ascii="方正仿宋_GBK" w:eastAsia="方正仿宋_GBK" w:cs="方正仿宋_GBK"/>
          <w:sz w:val="32"/>
          <w:szCs w:val="32"/>
        </w:rPr>
        <w:t>4.市级楼宇产业园、市级小企业创业基地入驻企业、创客参加2019年“创客中国”大赛，1个项目加0.1分，最高不超过1分；</w:t>
      </w:r>
    </w:p>
    <w:p w14:paraId="5870D599">
      <w:pPr>
        <w:widowControl/>
        <w:spacing w:line="56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5.市级楼宇产业园、市级小企业创业基地入驻企业有经市级及以上部门认定的研发机构的，1个企业加0.1分，最高不超过1分；</w:t>
      </w:r>
    </w:p>
    <w:p w14:paraId="4287686F">
      <w:pPr>
        <w:widowControl/>
        <w:spacing w:line="560" w:lineRule="exact"/>
        <w:ind w:firstLine="640" w:firstLineChars="200"/>
        <w:rPr>
          <w:rFonts w:ascii="方正楷体_GBK" w:hAnsi="方正楷体_GBK" w:eastAsia="方正仿宋_GBK" w:cs="方正楷体_GBK"/>
          <w:sz w:val="32"/>
          <w:szCs w:val="32"/>
        </w:rPr>
      </w:pPr>
      <w:r>
        <w:rPr>
          <w:rFonts w:hint="eastAsia" w:ascii="方正仿宋_GBK" w:eastAsia="方正仿宋_GBK" w:cs="方正仿宋_GBK"/>
          <w:sz w:val="32"/>
          <w:szCs w:val="32"/>
        </w:rPr>
        <w:t>6.市级楼宇产业园、市级小企业创业基地</w:t>
      </w:r>
      <w:r>
        <w:rPr>
          <w:rFonts w:hint="eastAsia" w:ascii="方正仿宋_GBK" w:hAnsi="方正仿宋_GBK" w:eastAsia="方正仿宋_GBK" w:cs="方正仿宋_GBK"/>
          <w:sz w:val="32"/>
          <w:szCs w:val="32"/>
        </w:rPr>
        <w:t>助力入驻企业应对疫情影响，减免入驻企业租金、物业管理和其他费用的，每减免10万元，加0.2分；延迟收取1个月以上入驻企业租金、物业管理和其他费用的，根据情况给予不超过0.2分的加分。两项加分</w:t>
      </w:r>
      <w:r>
        <w:rPr>
          <w:rFonts w:hint="eastAsia" w:ascii="方正仿宋_GBK" w:eastAsia="方正仿宋_GBK" w:cs="方正仿宋_GBK"/>
          <w:sz w:val="32"/>
          <w:szCs w:val="32"/>
        </w:rPr>
        <w:t>最高不超过2分。</w:t>
      </w:r>
    </w:p>
    <w:p w14:paraId="4FF1202B">
      <w:pPr>
        <w:pStyle w:val="17"/>
        <w:spacing w:before="0" w:beforeAutospacing="0" w:after="0" w:afterAutospacing="0" w:line="560" w:lineRule="exact"/>
        <w:ind w:firstLine="640" w:firstLineChars="200"/>
        <w:jc w:val="both"/>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四、指标解释</w:t>
      </w:r>
    </w:p>
    <w:p w14:paraId="172E19F4">
      <w:pPr>
        <w:pStyle w:val="17"/>
        <w:spacing w:before="0" w:beforeAutospacing="0" w:after="0" w:afterAutospacing="0" w:line="560" w:lineRule="exact"/>
        <w:ind w:firstLine="640" w:firstLineChars="200"/>
        <w:jc w:val="both"/>
        <w:rPr>
          <w:rFonts w:ascii="方正仿宋_GBK" w:hAnsi="Times New Roman" w:eastAsia="方正仿宋_GBK" w:cs="Times New Roman"/>
          <w:kern w:val="2"/>
          <w:sz w:val="32"/>
          <w:szCs w:val="32"/>
        </w:rPr>
      </w:pPr>
      <w:r>
        <w:rPr>
          <w:rFonts w:ascii="方正仿宋_GBK" w:hAnsi="Times New Roman" w:eastAsia="方正仿宋_GBK" w:cs="方正仿宋_GBK"/>
          <w:kern w:val="2"/>
          <w:sz w:val="32"/>
          <w:szCs w:val="32"/>
        </w:rPr>
        <w:t>1.</w:t>
      </w:r>
      <w:r>
        <w:rPr>
          <w:rFonts w:hint="eastAsia" w:ascii="方正仿宋_GBK" w:hAnsi="Times New Roman" w:eastAsia="方正仿宋_GBK" w:cs="方正仿宋_GBK"/>
          <w:kern w:val="2"/>
          <w:sz w:val="32"/>
          <w:szCs w:val="32"/>
        </w:rPr>
        <w:t>入驻率：指市级楼宇产业园入驻企业使用建筑面积与已建成建筑面积的比率。</w:t>
      </w:r>
    </w:p>
    <w:p w14:paraId="43F023C7">
      <w:pPr>
        <w:pStyle w:val="17"/>
        <w:spacing w:before="0" w:beforeAutospacing="0" w:after="0" w:afterAutospacing="0" w:line="560" w:lineRule="exact"/>
        <w:ind w:firstLine="640" w:firstLineChars="200"/>
        <w:jc w:val="both"/>
        <w:rPr>
          <w:rFonts w:ascii="方正仿宋_GBK" w:hAnsi="Times New Roman" w:eastAsia="方正仿宋_GBK" w:cs="Times New Roman"/>
          <w:kern w:val="2"/>
          <w:sz w:val="32"/>
          <w:szCs w:val="32"/>
        </w:rPr>
      </w:pPr>
      <w:r>
        <w:rPr>
          <w:rFonts w:ascii="方正仿宋_GBK" w:hAnsi="Times New Roman" w:eastAsia="方正仿宋_GBK" w:cs="方正仿宋_GBK"/>
          <w:kern w:val="2"/>
          <w:sz w:val="32"/>
          <w:szCs w:val="32"/>
        </w:rPr>
        <w:t>2.</w:t>
      </w:r>
      <w:r>
        <w:rPr>
          <w:rFonts w:hint="eastAsia" w:ascii="方正仿宋_GBK" w:hAnsi="Times New Roman" w:eastAsia="方正仿宋_GBK" w:cs="方正仿宋_GBK"/>
          <w:kern w:val="2"/>
          <w:sz w:val="32"/>
          <w:szCs w:val="32"/>
        </w:rPr>
        <w:t>入驻企业数：指上年度年末入驻市级楼宇产业园、市级小企业创业基地的企业户数。</w:t>
      </w:r>
    </w:p>
    <w:p w14:paraId="117665EC">
      <w:pPr>
        <w:pStyle w:val="17"/>
        <w:spacing w:before="0" w:beforeAutospacing="0" w:after="0" w:afterAutospacing="0" w:line="560" w:lineRule="exact"/>
        <w:ind w:firstLine="640" w:firstLineChars="200"/>
        <w:jc w:val="both"/>
        <w:rPr>
          <w:rFonts w:ascii="方正仿宋_GBK" w:hAnsi="Times New Roman" w:eastAsia="方正仿宋_GBK" w:cs="Times New Roman"/>
          <w:kern w:val="2"/>
          <w:sz w:val="32"/>
          <w:szCs w:val="32"/>
        </w:rPr>
      </w:pPr>
      <w:r>
        <w:rPr>
          <w:rFonts w:ascii="方正仿宋_GBK" w:hAnsi="Times New Roman" w:eastAsia="方正仿宋_GBK" w:cs="方正仿宋_GBK"/>
          <w:kern w:val="2"/>
          <w:sz w:val="32"/>
          <w:szCs w:val="32"/>
        </w:rPr>
        <w:t>3.</w:t>
      </w:r>
      <w:r>
        <w:rPr>
          <w:rFonts w:hint="eastAsia" w:ascii="方正仿宋_GBK" w:hAnsi="Times New Roman" w:eastAsia="方正仿宋_GBK" w:cs="方正仿宋_GBK"/>
          <w:kern w:val="2"/>
          <w:sz w:val="32"/>
          <w:szCs w:val="32"/>
        </w:rPr>
        <w:t>上缴税金：指市级楼宇产业园、市级小企业创业基地内的入驻企业</w:t>
      </w:r>
      <w:r>
        <w:rPr>
          <w:rFonts w:ascii="方正仿宋_GBK" w:hAnsi="Times New Roman" w:eastAsia="方正仿宋_GBK" w:cs="方正仿宋_GBK"/>
          <w:kern w:val="2"/>
          <w:sz w:val="32"/>
          <w:szCs w:val="32"/>
        </w:rPr>
        <w:t>201</w:t>
      </w:r>
      <w:r>
        <w:rPr>
          <w:rFonts w:hint="eastAsia" w:ascii="方正仿宋_GBK" w:hAnsi="Times New Roman" w:eastAsia="方正仿宋_GBK" w:cs="方正仿宋_GBK"/>
          <w:kern w:val="2"/>
          <w:sz w:val="32"/>
          <w:szCs w:val="32"/>
        </w:rPr>
        <w:t>9年度上缴税金总额。</w:t>
      </w:r>
    </w:p>
    <w:p w14:paraId="23D5F093">
      <w:pPr>
        <w:pStyle w:val="17"/>
        <w:spacing w:before="0" w:beforeAutospacing="0" w:after="0" w:afterAutospacing="0" w:line="560" w:lineRule="exact"/>
        <w:ind w:firstLine="640" w:firstLineChars="200"/>
        <w:jc w:val="both"/>
        <w:rPr>
          <w:rFonts w:ascii="方正仿宋_GBK" w:hAnsi="Times New Roman" w:eastAsia="方正仿宋_GBK" w:cs="Times New Roman"/>
          <w:kern w:val="2"/>
          <w:sz w:val="32"/>
          <w:szCs w:val="32"/>
        </w:rPr>
      </w:pPr>
      <w:r>
        <w:rPr>
          <w:rFonts w:ascii="方正仿宋_GBK" w:hAnsi="Times New Roman" w:eastAsia="方正仿宋_GBK" w:cs="方正仿宋_GBK"/>
          <w:kern w:val="2"/>
          <w:sz w:val="32"/>
          <w:szCs w:val="32"/>
        </w:rPr>
        <w:t>4.</w:t>
      </w:r>
      <w:r>
        <w:rPr>
          <w:rFonts w:hint="eastAsia" w:ascii="方正仿宋_GBK" w:hAnsi="Times New Roman" w:eastAsia="方正仿宋_GBK" w:cs="方正仿宋_GBK"/>
          <w:kern w:val="2"/>
          <w:sz w:val="32"/>
          <w:szCs w:val="32"/>
        </w:rPr>
        <w:t>从业人员期末人数：指经社保部门确认的</w:t>
      </w:r>
      <w:r>
        <w:rPr>
          <w:rFonts w:ascii="方正仿宋_GBK" w:hAnsi="Times New Roman" w:eastAsia="方正仿宋_GBK" w:cs="方正仿宋_GBK"/>
          <w:kern w:val="2"/>
          <w:sz w:val="32"/>
          <w:szCs w:val="32"/>
        </w:rPr>
        <w:t>201</w:t>
      </w:r>
      <w:r>
        <w:rPr>
          <w:rFonts w:hint="eastAsia" w:ascii="方正仿宋_GBK" w:hAnsi="Times New Roman" w:eastAsia="方正仿宋_GBK" w:cs="方正仿宋_GBK"/>
          <w:kern w:val="2"/>
          <w:sz w:val="32"/>
          <w:szCs w:val="32"/>
        </w:rPr>
        <w:t>9年度年末在市级楼宇产业园、市级小企业创业基地的入驻企业就业的总人数（劳务派遣人员的统计按国家统计局2019年发布的《劳动工资统计报表制度》相关规定执行）。</w:t>
      </w:r>
    </w:p>
    <w:p w14:paraId="129ED0D5">
      <w:pPr>
        <w:ind w:firstLine="640" w:firstLineChars="200"/>
        <w:rPr>
          <w:rFonts w:ascii="黑体" w:hAnsi="黑体" w:eastAsia="黑体" w:cs="黑体"/>
          <w:sz w:val="32"/>
          <w:szCs w:val="32"/>
        </w:rPr>
      </w:pPr>
    </w:p>
    <w:p w14:paraId="557A9855">
      <w:pPr>
        <w:ind w:firstLine="640" w:firstLineChars="200"/>
        <w:rPr>
          <w:rFonts w:ascii="黑体" w:hAnsi="黑体" w:eastAsia="黑体" w:cs="黑体"/>
          <w:sz w:val="32"/>
          <w:szCs w:val="32"/>
        </w:rPr>
      </w:pPr>
    </w:p>
    <w:p w14:paraId="568BC54F">
      <w:pPr>
        <w:ind w:firstLine="640" w:firstLineChars="200"/>
        <w:rPr>
          <w:rFonts w:ascii="黑体" w:hAnsi="黑体" w:eastAsia="黑体" w:cs="黑体"/>
          <w:sz w:val="32"/>
          <w:szCs w:val="32"/>
        </w:rPr>
      </w:pPr>
    </w:p>
    <w:p w14:paraId="7587321B">
      <w:pPr>
        <w:ind w:firstLine="640" w:firstLineChars="200"/>
        <w:rPr>
          <w:rFonts w:ascii="黑体" w:hAnsi="黑体" w:eastAsia="黑体" w:cs="黑体"/>
          <w:sz w:val="32"/>
          <w:szCs w:val="32"/>
        </w:rPr>
      </w:pPr>
    </w:p>
    <w:p w14:paraId="6026888A">
      <w:pPr>
        <w:ind w:firstLine="640" w:firstLineChars="200"/>
        <w:rPr>
          <w:rFonts w:ascii="黑体" w:hAnsi="黑体" w:eastAsia="黑体" w:cs="黑体"/>
          <w:sz w:val="32"/>
          <w:szCs w:val="32"/>
        </w:rPr>
      </w:pPr>
    </w:p>
    <w:p w14:paraId="6E4C3338">
      <w:pPr>
        <w:ind w:firstLine="640" w:firstLineChars="200"/>
        <w:rPr>
          <w:rFonts w:ascii="黑体" w:hAnsi="黑体" w:eastAsia="黑体" w:cs="黑体"/>
          <w:sz w:val="32"/>
          <w:szCs w:val="32"/>
        </w:rPr>
      </w:pPr>
    </w:p>
    <w:p w14:paraId="0FB5A489">
      <w:pPr>
        <w:ind w:firstLine="640" w:firstLineChars="200"/>
        <w:rPr>
          <w:rFonts w:ascii="黑体" w:hAnsi="黑体" w:eastAsia="黑体" w:cs="黑体"/>
          <w:sz w:val="32"/>
          <w:szCs w:val="32"/>
        </w:rPr>
      </w:pPr>
    </w:p>
    <w:p w14:paraId="3AAE590C">
      <w:pPr>
        <w:ind w:firstLine="640" w:firstLineChars="200"/>
        <w:rPr>
          <w:rFonts w:ascii="黑体" w:hAnsi="黑体" w:eastAsia="黑体" w:cs="黑体"/>
          <w:sz w:val="32"/>
          <w:szCs w:val="32"/>
        </w:rPr>
      </w:pPr>
    </w:p>
    <w:p w14:paraId="4B680062">
      <w:pPr>
        <w:ind w:firstLine="640" w:firstLineChars="200"/>
        <w:rPr>
          <w:rFonts w:ascii="黑体" w:hAnsi="黑体" w:eastAsia="黑体" w:cs="黑体"/>
          <w:sz w:val="32"/>
          <w:szCs w:val="32"/>
        </w:rPr>
      </w:pPr>
    </w:p>
    <w:p w14:paraId="7452B375">
      <w:pPr>
        <w:ind w:firstLine="640" w:firstLineChars="200"/>
        <w:rPr>
          <w:rFonts w:ascii="黑体" w:hAnsi="黑体" w:eastAsia="黑体" w:cs="黑体"/>
          <w:sz w:val="32"/>
          <w:szCs w:val="32"/>
        </w:rPr>
      </w:pPr>
    </w:p>
    <w:p w14:paraId="4AB82F0D">
      <w:pPr>
        <w:ind w:firstLine="640" w:firstLineChars="200"/>
        <w:rPr>
          <w:rFonts w:ascii="黑体" w:hAnsi="黑体" w:eastAsia="黑体" w:cs="黑体"/>
          <w:sz w:val="32"/>
          <w:szCs w:val="32"/>
        </w:rPr>
      </w:pPr>
    </w:p>
    <w:p w14:paraId="194AC6F1">
      <w:pPr>
        <w:ind w:firstLine="640" w:firstLineChars="200"/>
        <w:rPr>
          <w:rFonts w:ascii="黑体" w:hAnsi="黑体" w:eastAsia="黑体" w:cs="黑体"/>
          <w:sz w:val="32"/>
          <w:szCs w:val="32"/>
        </w:rPr>
      </w:pPr>
    </w:p>
    <w:p w14:paraId="069055C2">
      <w:pPr>
        <w:ind w:firstLine="640" w:firstLineChars="200"/>
        <w:rPr>
          <w:rFonts w:ascii="黑体" w:hAnsi="黑体" w:eastAsia="黑体" w:cs="黑体"/>
          <w:sz w:val="32"/>
          <w:szCs w:val="32"/>
        </w:rPr>
      </w:pPr>
    </w:p>
    <w:p w14:paraId="5827F86F">
      <w:pPr>
        <w:ind w:firstLine="640" w:firstLineChars="200"/>
        <w:rPr>
          <w:rFonts w:ascii="黑体" w:hAnsi="黑体" w:eastAsia="黑体" w:cs="黑体"/>
          <w:sz w:val="32"/>
          <w:szCs w:val="32"/>
        </w:rPr>
      </w:pPr>
    </w:p>
    <w:p w14:paraId="2AD8EE3D">
      <w:pPr>
        <w:ind w:firstLine="640" w:firstLineChars="200"/>
        <w:rPr>
          <w:rFonts w:ascii="黑体" w:hAnsi="黑体" w:eastAsia="黑体" w:cs="黑体"/>
          <w:sz w:val="32"/>
          <w:szCs w:val="32"/>
        </w:rPr>
      </w:pPr>
    </w:p>
    <w:p w14:paraId="3A5040FE">
      <w:pPr>
        <w:ind w:firstLine="640" w:firstLineChars="200"/>
        <w:rPr>
          <w:rFonts w:ascii="黑体" w:hAnsi="黑体" w:eastAsia="黑体" w:cs="黑体"/>
          <w:sz w:val="32"/>
          <w:szCs w:val="32"/>
        </w:rPr>
      </w:pPr>
    </w:p>
    <w:p w14:paraId="4E45299E">
      <w:pPr>
        <w:ind w:firstLine="640" w:firstLineChars="200"/>
        <w:rPr>
          <w:rFonts w:ascii="黑体" w:hAnsi="黑体" w:eastAsia="黑体" w:cs="黑体"/>
          <w:sz w:val="32"/>
          <w:szCs w:val="32"/>
        </w:rPr>
      </w:pPr>
    </w:p>
    <w:p w14:paraId="3B145889">
      <w:pPr>
        <w:ind w:firstLine="640" w:firstLineChars="200"/>
        <w:rPr>
          <w:rFonts w:ascii="黑体" w:hAnsi="黑体" w:eastAsia="黑体" w:cs="黑体"/>
          <w:sz w:val="32"/>
          <w:szCs w:val="32"/>
        </w:rPr>
      </w:pPr>
    </w:p>
    <w:p w14:paraId="52A8C35A">
      <w:pPr>
        <w:ind w:firstLine="640" w:firstLineChars="200"/>
        <w:rPr>
          <w:rFonts w:ascii="黑体" w:hAnsi="黑体" w:eastAsia="黑体" w:cs="黑体"/>
          <w:sz w:val="32"/>
          <w:szCs w:val="32"/>
        </w:rPr>
      </w:pPr>
    </w:p>
    <w:p w14:paraId="7AFC86EA">
      <w:pPr>
        <w:ind w:firstLine="640" w:firstLineChars="200"/>
        <w:rPr>
          <w:rFonts w:ascii="黑体" w:hAnsi="黑体" w:eastAsia="黑体" w:cs="黑体"/>
          <w:sz w:val="32"/>
          <w:szCs w:val="32"/>
        </w:rPr>
      </w:pPr>
    </w:p>
    <w:p w14:paraId="0E0A6A46">
      <w:pPr>
        <w:ind w:firstLine="640" w:firstLineChars="200"/>
        <w:rPr>
          <w:rFonts w:ascii="黑体" w:hAnsi="黑体" w:eastAsia="黑体" w:cs="黑体"/>
          <w:sz w:val="32"/>
          <w:szCs w:val="32"/>
        </w:rPr>
      </w:pPr>
    </w:p>
    <w:p w14:paraId="655E32C8">
      <w:pPr>
        <w:ind w:firstLine="640" w:firstLineChars="200"/>
        <w:rPr>
          <w:rFonts w:ascii="黑体" w:hAnsi="黑体" w:eastAsia="黑体" w:cs="黑体"/>
          <w:sz w:val="32"/>
          <w:szCs w:val="32"/>
        </w:rPr>
      </w:pPr>
    </w:p>
    <w:p w14:paraId="17F33648">
      <w:pPr>
        <w:ind w:firstLine="640" w:firstLineChars="200"/>
        <w:rPr>
          <w:rFonts w:ascii="黑体" w:hAnsi="黑体" w:eastAsia="黑体" w:cs="黑体"/>
          <w:sz w:val="32"/>
          <w:szCs w:val="32"/>
        </w:rPr>
      </w:pPr>
    </w:p>
    <w:p w14:paraId="3B89E9D4">
      <w:pPr>
        <w:ind w:firstLine="640" w:firstLineChars="200"/>
        <w:rPr>
          <w:rFonts w:ascii="黑体" w:hAnsi="黑体" w:eastAsia="黑体" w:cs="黑体"/>
          <w:sz w:val="32"/>
          <w:szCs w:val="32"/>
        </w:rPr>
      </w:pPr>
    </w:p>
    <w:p w14:paraId="38F83B9C">
      <w:pPr>
        <w:ind w:firstLine="640" w:firstLineChars="200"/>
        <w:rPr>
          <w:rFonts w:ascii="黑体" w:hAnsi="黑体" w:eastAsia="黑体" w:cs="黑体"/>
          <w:sz w:val="32"/>
          <w:szCs w:val="32"/>
        </w:rPr>
      </w:pPr>
    </w:p>
    <w:p w14:paraId="09AB7C05">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三、中小企业公共服务平台服务绩效奖补申报材料</w:t>
      </w:r>
    </w:p>
    <w:p w14:paraId="4474262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（一）中小企业公共服务平台服务绩效奖补申请表（附件1）；</w:t>
      </w:r>
    </w:p>
    <w:p w14:paraId="5EF72755">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（二）服务平台运营机构法人证书或营业执照复印件；</w:t>
      </w:r>
    </w:p>
    <w:p w14:paraId="11073AA8">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（三）组织带动服务资源能力证明材料（服务合作协议或入驻协议）；</w:t>
      </w:r>
    </w:p>
    <w:p w14:paraId="4E7DF68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（四）服务场所证明材料（产权证及租赁合同复印件）；</w:t>
      </w:r>
    </w:p>
    <w:p w14:paraId="407BC026">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（五）服务平台员工名单（附件2，同时附员工社保证明材料）；</w:t>
      </w:r>
    </w:p>
    <w:p w14:paraId="17D46837">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（六）2019年度服务支出审计报告；</w:t>
      </w:r>
    </w:p>
    <w:p w14:paraId="1FA6F34E">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（七）平台服务企业汇总表（附件3）；</w:t>
      </w:r>
    </w:p>
    <w:p w14:paraId="54327A83">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（八）企业服务情况确认表（附件4，与第7项对应）；</w:t>
      </w:r>
    </w:p>
    <w:p w14:paraId="576D4C5C">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（九）服务活动开展情况表（附件5）；</w:t>
      </w:r>
    </w:p>
    <w:p w14:paraId="0A8AA006">
      <w:pPr>
        <w:spacing w:line="560" w:lineRule="exact"/>
        <w:ind w:firstLine="640" w:firstLineChars="200"/>
        <w:rPr>
          <w:rFonts w:ascii="方正仿宋_GBK" w:hAnsi="方正仿宋_GBK" w:eastAsia="方正仿宋_GBK" w:cs="方正仿宋_GBK"/>
          <w:sz w:val="32"/>
          <w:szCs w:val="32"/>
        </w:rPr>
      </w:pPr>
    </w:p>
    <w:p w14:paraId="3546D0C6">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附件：1.中小企业公共服务平台服务绩效奖补资金申请表</w:t>
      </w:r>
    </w:p>
    <w:p w14:paraId="458393AD">
      <w:pPr>
        <w:spacing w:line="560"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2.服务平台员工名单</w:t>
      </w:r>
    </w:p>
    <w:p w14:paraId="173F58EB">
      <w:pPr>
        <w:spacing w:line="560"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3.平台服务企业汇总表</w:t>
      </w:r>
    </w:p>
    <w:p w14:paraId="25483C05">
      <w:pPr>
        <w:spacing w:line="560"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4.企业服务情况确认表</w:t>
      </w:r>
    </w:p>
    <w:p w14:paraId="3A50F211">
      <w:pPr>
        <w:spacing w:line="560"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5.服务活动开展情况表</w:t>
      </w:r>
    </w:p>
    <w:p w14:paraId="2D0F0678">
      <w:pPr>
        <w:spacing w:line="560"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6.中小企业公共服务平台服务绩效奖补评价指标</w:t>
      </w:r>
    </w:p>
    <w:p w14:paraId="263ED8CB">
      <w:pPr>
        <w:rPr>
          <w:rFonts w:ascii="方正黑体_GBK" w:hAnsi="方正仿宋_GBK" w:eastAsia="方正黑体_GBK" w:cs="方正黑体_GBK"/>
          <w:kern w:val="0"/>
          <w:sz w:val="32"/>
          <w:szCs w:val="32"/>
        </w:rPr>
      </w:pPr>
    </w:p>
    <w:p w14:paraId="436B8567">
      <w:pPr>
        <w:rPr>
          <w:rFonts w:ascii="方正黑体_GBK" w:hAnsi="方正仿宋_GBK" w:eastAsia="方正黑体_GBK" w:cs="方正黑体_GBK"/>
          <w:kern w:val="0"/>
          <w:sz w:val="32"/>
          <w:szCs w:val="32"/>
        </w:rPr>
      </w:pPr>
    </w:p>
    <w:p w14:paraId="32C567C8">
      <w:pPr>
        <w:pStyle w:val="2"/>
      </w:pPr>
    </w:p>
    <w:p w14:paraId="4F69A816"/>
    <w:p w14:paraId="74796661">
      <w:pPr>
        <w:spacing w:line="440" w:lineRule="exact"/>
        <w:rPr>
          <w:rFonts w:ascii="方正黑体_GBK" w:hAnsi="方正仿宋_GBK" w:eastAsia="方正黑体_GBK" w:cs="方正黑体_GBK"/>
          <w:sz w:val="32"/>
          <w:szCs w:val="32"/>
        </w:rPr>
      </w:pPr>
    </w:p>
    <w:p w14:paraId="1F7BBEFF">
      <w:pPr>
        <w:spacing w:line="440" w:lineRule="exact"/>
        <w:rPr>
          <w:rFonts w:ascii="方正黑体_GBK" w:hAnsi="方正仿宋_GBK" w:eastAsia="方正黑体_GBK" w:cs="方正黑体_GBK"/>
          <w:sz w:val="32"/>
          <w:szCs w:val="32"/>
        </w:rPr>
      </w:pPr>
    </w:p>
    <w:p w14:paraId="1DAB4F5F">
      <w:pPr>
        <w:spacing w:line="440" w:lineRule="exact"/>
        <w:rPr>
          <w:rFonts w:ascii="方正黑体_GBK" w:hAnsi="方正仿宋_GBK" w:eastAsia="方正黑体_GBK" w:cs="方正黑体_GBK"/>
          <w:sz w:val="32"/>
          <w:szCs w:val="32"/>
        </w:rPr>
      </w:pPr>
    </w:p>
    <w:p w14:paraId="28F6B3F2">
      <w:pPr>
        <w:spacing w:line="440" w:lineRule="exact"/>
        <w:rPr>
          <w:rFonts w:ascii="方正黑体_GBK" w:hAnsi="方正仿宋_GBK" w:eastAsia="方正黑体_GBK" w:cs="方正黑体_GBK"/>
          <w:sz w:val="32"/>
          <w:szCs w:val="32"/>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1</w:t>
      </w:r>
    </w:p>
    <w:tbl>
      <w:tblPr>
        <w:tblStyle w:val="9"/>
        <w:tblW w:w="9526" w:type="dxa"/>
        <w:tblInd w:w="2" w:type="dxa"/>
        <w:tblLayout w:type="fixed"/>
        <w:tblCellMar>
          <w:top w:w="0" w:type="dxa"/>
          <w:left w:w="0" w:type="dxa"/>
          <w:bottom w:w="0" w:type="dxa"/>
          <w:right w:w="0" w:type="dxa"/>
        </w:tblCellMar>
      </w:tblPr>
      <w:tblGrid>
        <w:gridCol w:w="570"/>
        <w:gridCol w:w="1562"/>
        <w:gridCol w:w="935"/>
        <w:gridCol w:w="953"/>
        <w:gridCol w:w="1080"/>
        <w:gridCol w:w="1620"/>
        <w:gridCol w:w="1080"/>
        <w:gridCol w:w="1726"/>
      </w:tblGrid>
      <w:tr w14:paraId="65194935">
        <w:tblPrEx>
          <w:tblCellMar>
            <w:top w:w="0" w:type="dxa"/>
            <w:left w:w="0" w:type="dxa"/>
            <w:bottom w:w="0" w:type="dxa"/>
            <w:right w:w="0" w:type="dxa"/>
          </w:tblCellMar>
        </w:tblPrEx>
        <w:trPr>
          <w:trHeight w:val="540" w:hRule="atLeast"/>
        </w:trPr>
        <w:tc>
          <w:tcPr>
            <w:tcW w:w="9526" w:type="dxa"/>
            <w:gridSpan w:val="8"/>
            <w:tcBorders>
              <w:top w:val="nil"/>
              <w:left w:val="nil"/>
              <w:bottom w:val="nil"/>
              <w:right w:val="nil"/>
            </w:tcBorders>
            <w:tcMar>
              <w:top w:w="15" w:type="dxa"/>
              <w:left w:w="15" w:type="dxa"/>
              <w:right w:w="15" w:type="dxa"/>
            </w:tcMar>
            <w:vAlign w:val="center"/>
          </w:tcPr>
          <w:p w14:paraId="77192994">
            <w:pPr>
              <w:widowControl/>
              <w:jc w:val="center"/>
              <w:textAlignment w:val="center"/>
              <w:rPr>
                <w:rFonts w:ascii="方正小标宋简体" w:hAnsi="方正小标宋简体" w:eastAsia="方正小标宋简体"/>
                <w:sz w:val="40"/>
                <w:szCs w:val="40"/>
              </w:rPr>
            </w:pPr>
            <w:r>
              <w:rPr>
                <w:rFonts w:hint="eastAsia" w:ascii="方正小标宋简体" w:hAnsi="方正小标宋简体" w:eastAsia="方正小标宋简体" w:cs="方正小标宋简体"/>
                <w:kern w:val="0"/>
                <w:sz w:val="36"/>
                <w:szCs w:val="36"/>
              </w:rPr>
              <w:t>中小企业公共服务平台服务绩效奖补申请表</w:t>
            </w:r>
          </w:p>
        </w:tc>
      </w:tr>
      <w:tr w14:paraId="406E1DAC">
        <w:tblPrEx>
          <w:tblCellMar>
            <w:top w:w="0" w:type="dxa"/>
            <w:left w:w="0" w:type="dxa"/>
            <w:bottom w:w="0" w:type="dxa"/>
            <w:right w:w="0" w:type="dxa"/>
          </w:tblCellMar>
        </w:tblPrEx>
        <w:trPr>
          <w:trHeight w:val="165" w:hRule="atLeast"/>
        </w:trPr>
        <w:tc>
          <w:tcPr>
            <w:tcW w:w="570" w:type="dxa"/>
            <w:tcBorders>
              <w:top w:val="nil"/>
              <w:left w:val="nil"/>
              <w:bottom w:val="nil"/>
              <w:right w:val="nil"/>
            </w:tcBorders>
            <w:tcMar>
              <w:top w:w="15" w:type="dxa"/>
              <w:left w:w="15" w:type="dxa"/>
              <w:right w:w="15" w:type="dxa"/>
            </w:tcMar>
            <w:vAlign w:val="center"/>
          </w:tcPr>
          <w:p w14:paraId="4EBD8B2C">
            <w:pPr>
              <w:rPr>
                <w:rFonts w:ascii="宋体"/>
                <w:sz w:val="22"/>
              </w:rPr>
            </w:pPr>
          </w:p>
        </w:tc>
        <w:tc>
          <w:tcPr>
            <w:tcW w:w="1562" w:type="dxa"/>
            <w:tcBorders>
              <w:top w:val="nil"/>
              <w:left w:val="nil"/>
              <w:bottom w:val="nil"/>
              <w:right w:val="nil"/>
            </w:tcBorders>
            <w:tcMar>
              <w:top w:w="15" w:type="dxa"/>
              <w:left w:w="15" w:type="dxa"/>
              <w:right w:w="15" w:type="dxa"/>
            </w:tcMar>
            <w:vAlign w:val="center"/>
          </w:tcPr>
          <w:p w14:paraId="65D6007D">
            <w:pPr>
              <w:rPr>
                <w:rFonts w:ascii="宋体"/>
                <w:sz w:val="22"/>
              </w:rPr>
            </w:pPr>
          </w:p>
        </w:tc>
        <w:tc>
          <w:tcPr>
            <w:tcW w:w="935" w:type="dxa"/>
            <w:tcBorders>
              <w:top w:val="nil"/>
              <w:left w:val="nil"/>
              <w:bottom w:val="nil"/>
              <w:right w:val="nil"/>
            </w:tcBorders>
            <w:tcMar>
              <w:top w:w="15" w:type="dxa"/>
              <w:left w:w="15" w:type="dxa"/>
              <w:right w:w="15" w:type="dxa"/>
            </w:tcMar>
            <w:vAlign w:val="center"/>
          </w:tcPr>
          <w:p w14:paraId="7697779F">
            <w:pPr>
              <w:rPr>
                <w:rFonts w:ascii="宋体"/>
                <w:sz w:val="22"/>
              </w:rPr>
            </w:pPr>
          </w:p>
        </w:tc>
        <w:tc>
          <w:tcPr>
            <w:tcW w:w="953" w:type="dxa"/>
            <w:tcBorders>
              <w:top w:val="nil"/>
              <w:left w:val="nil"/>
              <w:bottom w:val="nil"/>
              <w:right w:val="nil"/>
            </w:tcBorders>
            <w:tcMar>
              <w:top w:w="15" w:type="dxa"/>
              <w:left w:w="15" w:type="dxa"/>
              <w:right w:w="15" w:type="dxa"/>
            </w:tcMar>
            <w:vAlign w:val="center"/>
          </w:tcPr>
          <w:p w14:paraId="7FA64DD8">
            <w:pPr>
              <w:rPr>
                <w:rFonts w:ascii="宋体"/>
                <w:sz w:val="22"/>
              </w:rPr>
            </w:pPr>
          </w:p>
        </w:tc>
        <w:tc>
          <w:tcPr>
            <w:tcW w:w="1080" w:type="dxa"/>
            <w:tcBorders>
              <w:top w:val="nil"/>
              <w:left w:val="nil"/>
              <w:bottom w:val="nil"/>
              <w:right w:val="nil"/>
            </w:tcBorders>
            <w:tcMar>
              <w:top w:w="15" w:type="dxa"/>
              <w:left w:w="15" w:type="dxa"/>
              <w:right w:w="15" w:type="dxa"/>
            </w:tcMar>
            <w:vAlign w:val="center"/>
          </w:tcPr>
          <w:p w14:paraId="1864BD8D">
            <w:pPr>
              <w:rPr>
                <w:rFonts w:ascii="宋体"/>
                <w:sz w:val="22"/>
              </w:rPr>
            </w:pPr>
          </w:p>
        </w:tc>
        <w:tc>
          <w:tcPr>
            <w:tcW w:w="1620" w:type="dxa"/>
            <w:tcBorders>
              <w:top w:val="nil"/>
              <w:left w:val="nil"/>
              <w:bottom w:val="nil"/>
              <w:right w:val="nil"/>
            </w:tcBorders>
            <w:tcMar>
              <w:top w:w="15" w:type="dxa"/>
              <w:left w:w="15" w:type="dxa"/>
              <w:right w:w="15" w:type="dxa"/>
            </w:tcMar>
            <w:vAlign w:val="center"/>
          </w:tcPr>
          <w:p w14:paraId="2D1D0B45">
            <w:pPr>
              <w:rPr>
                <w:rFonts w:ascii="宋体"/>
                <w:sz w:val="22"/>
              </w:rPr>
            </w:pPr>
          </w:p>
        </w:tc>
        <w:tc>
          <w:tcPr>
            <w:tcW w:w="1080" w:type="dxa"/>
            <w:tcBorders>
              <w:top w:val="nil"/>
              <w:left w:val="nil"/>
              <w:bottom w:val="nil"/>
              <w:right w:val="nil"/>
            </w:tcBorders>
            <w:tcMar>
              <w:top w:w="15" w:type="dxa"/>
              <w:left w:w="15" w:type="dxa"/>
              <w:right w:w="15" w:type="dxa"/>
            </w:tcMar>
            <w:vAlign w:val="center"/>
          </w:tcPr>
          <w:p w14:paraId="31294BBA">
            <w:pPr>
              <w:rPr>
                <w:rFonts w:ascii="宋体"/>
                <w:sz w:val="22"/>
              </w:rPr>
            </w:pPr>
          </w:p>
        </w:tc>
        <w:tc>
          <w:tcPr>
            <w:tcW w:w="1726" w:type="dxa"/>
            <w:tcBorders>
              <w:top w:val="nil"/>
              <w:left w:val="nil"/>
              <w:bottom w:val="nil"/>
              <w:right w:val="nil"/>
            </w:tcBorders>
            <w:tcMar>
              <w:top w:w="15" w:type="dxa"/>
              <w:left w:w="15" w:type="dxa"/>
              <w:right w:w="15" w:type="dxa"/>
            </w:tcMar>
            <w:vAlign w:val="center"/>
          </w:tcPr>
          <w:p w14:paraId="1A6B395C">
            <w:pPr>
              <w:rPr>
                <w:rFonts w:ascii="宋体"/>
                <w:sz w:val="22"/>
              </w:rPr>
            </w:pPr>
          </w:p>
        </w:tc>
      </w:tr>
      <w:tr w14:paraId="0B603E27">
        <w:tblPrEx>
          <w:tblCellMar>
            <w:top w:w="0" w:type="dxa"/>
            <w:left w:w="0" w:type="dxa"/>
            <w:bottom w:w="0" w:type="dxa"/>
            <w:right w:w="0" w:type="dxa"/>
          </w:tblCellMar>
        </w:tblPrEx>
        <w:trPr>
          <w:trHeight w:val="285" w:hRule="atLeast"/>
        </w:trPr>
        <w:tc>
          <w:tcPr>
            <w:tcW w:w="9526" w:type="dxa"/>
            <w:gridSpan w:val="8"/>
            <w:tcBorders>
              <w:top w:val="nil"/>
              <w:left w:val="nil"/>
              <w:bottom w:val="nil"/>
              <w:right w:val="nil"/>
            </w:tcBorders>
            <w:tcMar>
              <w:top w:w="15" w:type="dxa"/>
              <w:left w:w="15" w:type="dxa"/>
              <w:right w:w="15" w:type="dxa"/>
            </w:tcMar>
            <w:vAlign w:val="center"/>
          </w:tcPr>
          <w:p w14:paraId="1F1FCFB3">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 xml:space="preserve">   申报单位(盖章):                      单位：人、万元、家、个、平方米、次</w:t>
            </w:r>
          </w:p>
        </w:tc>
      </w:tr>
      <w:tr w14:paraId="167A1EA6">
        <w:tblPrEx>
          <w:tblCellMar>
            <w:top w:w="0" w:type="dxa"/>
            <w:left w:w="0" w:type="dxa"/>
            <w:bottom w:w="0" w:type="dxa"/>
            <w:right w:w="0" w:type="dxa"/>
          </w:tblCellMar>
        </w:tblPrEx>
        <w:trPr>
          <w:trHeight w:val="600"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D528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 xml:space="preserve">基本情况 </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6F2C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平台名称</w:t>
            </w:r>
          </w:p>
        </w:tc>
        <w:tc>
          <w:tcPr>
            <w:tcW w:w="739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C655C">
            <w:pPr>
              <w:jc w:val="center"/>
              <w:rPr>
                <w:rFonts w:ascii="仿宋" w:hAnsi="仿宋" w:eastAsia="仿宋" w:cs="仿宋"/>
                <w:sz w:val="24"/>
                <w:szCs w:val="24"/>
              </w:rPr>
            </w:pPr>
          </w:p>
        </w:tc>
      </w:tr>
      <w:tr w14:paraId="347E253B">
        <w:tblPrEx>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AD619">
            <w:pPr>
              <w:jc w:val="center"/>
              <w:rPr>
                <w:rFonts w:ascii="仿宋" w:hAnsi="仿宋" w:eastAsia="仿宋" w:cs="仿宋"/>
                <w:sz w:val="24"/>
                <w:szCs w:val="24"/>
              </w:rPr>
            </w:pP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E32D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平台类型</w:t>
            </w:r>
          </w:p>
        </w:tc>
        <w:tc>
          <w:tcPr>
            <w:tcW w:w="739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6E84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区县窗口平台□ 产业窗口平台□ 国家示范平台□ 市级示范平台□</w:t>
            </w:r>
          </w:p>
        </w:tc>
      </w:tr>
      <w:tr w14:paraId="3DB34F12">
        <w:tblPrEx>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2CC97">
            <w:pPr>
              <w:jc w:val="center"/>
              <w:rPr>
                <w:rFonts w:ascii="仿宋" w:hAnsi="仿宋" w:eastAsia="仿宋" w:cs="仿宋"/>
                <w:sz w:val="24"/>
                <w:szCs w:val="24"/>
              </w:rPr>
            </w:pP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A686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运营机构</w:t>
            </w:r>
          </w:p>
        </w:tc>
        <w:tc>
          <w:tcPr>
            <w:tcW w:w="739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47750">
            <w:pPr>
              <w:jc w:val="center"/>
              <w:rPr>
                <w:rFonts w:ascii="仿宋" w:hAnsi="仿宋" w:eastAsia="仿宋" w:cs="仿宋"/>
                <w:sz w:val="24"/>
                <w:szCs w:val="24"/>
              </w:rPr>
            </w:pPr>
          </w:p>
        </w:tc>
      </w:tr>
      <w:tr w14:paraId="160F8DC6">
        <w:tblPrEx>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EA8BD">
            <w:pPr>
              <w:jc w:val="center"/>
              <w:rPr>
                <w:rFonts w:ascii="仿宋" w:hAnsi="仿宋" w:eastAsia="仿宋" w:cs="仿宋"/>
                <w:sz w:val="24"/>
                <w:szCs w:val="24"/>
              </w:rPr>
            </w:pP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CED9D">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法定代表人</w:t>
            </w:r>
          </w:p>
          <w:p w14:paraId="03F93B2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/负责人</w:t>
            </w:r>
          </w:p>
        </w:tc>
        <w:tc>
          <w:tcPr>
            <w:tcW w:w="29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7B7D6">
            <w:pPr>
              <w:jc w:val="center"/>
              <w:rPr>
                <w:rFonts w:ascii="仿宋" w:hAnsi="仿宋" w:eastAsia="仿宋" w:cs="仿宋"/>
                <w:sz w:val="24"/>
                <w:szCs w:val="24"/>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0E91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联系电话</w:t>
            </w:r>
          </w:p>
        </w:tc>
        <w:tc>
          <w:tcPr>
            <w:tcW w:w="28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711C8">
            <w:pPr>
              <w:jc w:val="center"/>
              <w:rPr>
                <w:rFonts w:ascii="仿宋" w:hAnsi="仿宋" w:eastAsia="仿宋" w:cs="仿宋"/>
                <w:sz w:val="24"/>
                <w:szCs w:val="24"/>
              </w:rPr>
            </w:pPr>
          </w:p>
        </w:tc>
      </w:tr>
      <w:tr w14:paraId="78F985FA">
        <w:tblPrEx>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F4BE2">
            <w:pPr>
              <w:jc w:val="center"/>
              <w:rPr>
                <w:rFonts w:ascii="仿宋" w:hAnsi="仿宋" w:eastAsia="仿宋" w:cs="仿宋"/>
                <w:sz w:val="24"/>
                <w:szCs w:val="24"/>
              </w:rPr>
            </w:pP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2A9E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联系人</w:t>
            </w:r>
          </w:p>
        </w:tc>
        <w:tc>
          <w:tcPr>
            <w:tcW w:w="29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F8FD0">
            <w:pPr>
              <w:jc w:val="center"/>
              <w:rPr>
                <w:rFonts w:ascii="仿宋" w:hAnsi="仿宋" w:eastAsia="仿宋" w:cs="仿宋"/>
                <w:sz w:val="24"/>
                <w:szCs w:val="24"/>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9698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联系电话</w:t>
            </w:r>
          </w:p>
        </w:tc>
        <w:tc>
          <w:tcPr>
            <w:tcW w:w="28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1EA40">
            <w:pPr>
              <w:jc w:val="center"/>
              <w:rPr>
                <w:rFonts w:ascii="仿宋" w:hAnsi="仿宋" w:eastAsia="仿宋" w:cs="仿宋"/>
                <w:sz w:val="24"/>
                <w:szCs w:val="24"/>
              </w:rPr>
            </w:pPr>
          </w:p>
        </w:tc>
      </w:tr>
      <w:tr w14:paraId="147CD176">
        <w:tblPrEx>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6D18F">
            <w:pPr>
              <w:jc w:val="center"/>
              <w:rPr>
                <w:rFonts w:ascii="仿宋" w:hAnsi="仿宋" w:eastAsia="仿宋" w:cs="仿宋"/>
                <w:sz w:val="24"/>
                <w:szCs w:val="24"/>
              </w:rPr>
            </w:pP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B546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服务场地   面积</w:t>
            </w:r>
          </w:p>
        </w:tc>
        <w:tc>
          <w:tcPr>
            <w:tcW w:w="1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418F1">
            <w:pPr>
              <w:jc w:val="center"/>
              <w:rPr>
                <w:rFonts w:ascii="仿宋" w:hAnsi="仿宋" w:eastAsia="仿宋" w:cs="仿宋"/>
                <w:sz w:val="24"/>
                <w:szCs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EA1A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自用</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C5E70">
            <w:pPr>
              <w:jc w:val="center"/>
              <w:rPr>
                <w:rFonts w:ascii="仿宋" w:hAnsi="仿宋" w:eastAsia="仿宋" w:cs="仿宋"/>
                <w:sz w:val="24"/>
                <w:szCs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957D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租用</w:t>
            </w:r>
          </w:p>
        </w:tc>
        <w:tc>
          <w:tcPr>
            <w:tcW w:w="1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A0680">
            <w:pPr>
              <w:jc w:val="center"/>
              <w:rPr>
                <w:rFonts w:ascii="仿宋" w:hAnsi="仿宋" w:eastAsia="仿宋" w:cs="仿宋"/>
                <w:sz w:val="24"/>
                <w:szCs w:val="24"/>
              </w:rPr>
            </w:pPr>
          </w:p>
        </w:tc>
      </w:tr>
      <w:tr w14:paraId="0B506EBE">
        <w:tblPrEx>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67940">
            <w:pPr>
              <w:jc w:val="center"/>
              <w:rPr>
                <w:rFonts w:ascii="仿宋" w:hAnsi="仿宋" w:eastAsia="仿宋" w:cs="仿宋"/>
                <w:sz w:val="24"/>
                <w:szCs w:val="24"/>
              </w:rPr>
            </w:pP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7DDE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员工人数</w:t>
            </w:r>
          </w:p>
        </w:tc>
        <w:tc>
          <w:tcPr>
            <w:tcW w:w="29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44579">
            <w:pPr>
              <w:jc w:val="center"/>
              <w:rPr>
                <w:rFonts w:ascii="仿宋" w:hAnsi="仿宋" w:eastAsia="仿宋" w:cs="仿宋"/>
                <w:sz w:val="24"/>
                <w:szCs w:val="24"/>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A233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集聚服务机构</w:t>
            </w:r>
          </w:p>
        </w:tc>
        <w:tc>
          <w:tcPr>
            <w:tcW w:w="28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37B92">
            <w:pPr>
              <w:jc w:val="center"/>
              <w:rPr>
                <w:rFonts w:ascii="仿宋" w:hAnsi="仿宋" w:eastAsia="仿宋" w:cs="仿宋"/>
                <w:sz w:val="24"/>
                <w:szCs w:val="24"/>
              </w:rPr>
            </w:pPr>
          </w:p>
        </w:tc>
      </w:tr>
      <w:tr w14:paraId="3723B6AD">
        <w:tblPrEx>
          <w:tblCellMar>
            <w:top w:w="0" w:type="dxa"/>
            <w:left w:w="0" w:type="dxa"/>
            <w:bottom w:w="0" w:type="dxa"/>
            <w:right w:w="0" w:type="dxa"/>
          </w:tblCellMar>
        </w:tblPrEx>
        <w:trPr>
          <w:trHeight w:val="1080"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57DA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 xml:space="preserve">绩效评价期内服务开展情况 </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214B3">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平台开展的</w:t>
            </w:r>
          </w:p>
          <w:p w14:paraId="353B730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服务项目</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2434F">
            <w:pPr>
              <w:widowControl/>
              <w:jc w:val="center"/>
              <w:textAlignment w:val="center"/>
              <w:rPr>
                <w:rFonts w:ascii="仿宋" w:hAnsi="仿宋" w:eastAsia="仿宋" w:cs="仿宋"/>
                <w:sz w:val="24"/>
                <w:szCs w:val="24"/>
                <w:u w:val="single"/>
              </w:rPr>
            </w:pPr>
            <w:r>
              <w:rPr>
                <w:rFonts w:hint="eastAsia" w:ascii="仿宋" w:hAnsi="仿宋" w:eastAsia="仿宋" w:cs="仿宋"/>
                <w:kern w:val="0"/>
                <w:sz w:val="24"/>
                <w:szCs w:val="24"/>
                <w:u w:val="single"/>
              </w:rPr>
              <w:t xml:space="preserve">     </w:t>
            </w:r>
            <w:r>
              <w:rPr>
                <w:rStyle w:val="16"/>
                <w:rFonts w:hint="eastAsia"/>
                <w:color w:val="auto"/>
              </w:rPr>
              <w:t>项</w:t>
            </w:r>
          </w:p>
        </w:tc>
        <w:tc>
          <w:tcPr>
            <w:tcW w:w="645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CC938">
            <w:pPr>
              <w:widowControl/>
              <w:textAlignment w:val="center"/>
              <w:rPr>
                <w:rFonts w:ascii="仿宋" w:hAnsi="仿宋" w:eastAsia="仿宋" w:cs="仿宋"/>
                <w:sz w:val="24"/>
                <w:szCs w:val="24"/>
              </w:rPr>
            </w:pPr>
            <w:r>
              <w:rPr>
                <w:rFonts w:hint="eastAsia" w:ascii="仿宋" w:hAnsi="仿宋" w:eastAsia="仿宋" w:cs="仿宋"/>
                <w:kern w:val="0"/>
                <w:sz w:val="24"/>
                <w:szCs w:val="24"/>
              </w:rPr>
              <w:t>信息服务□   融资服务□  创业服务□  人才与培训服务□  技术创新与质量服务□   管理咨询服务□  市场开拓服务□      法律咨询服务□</w:t>
            </w:r>
          </w:p>
        </w:tc>
      </w:tr>
      <w:tr w14:paraId="44C01E35">
        <w:tblPrEx>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FA654">
            <w:pPr>
              <w:jc w:val="center"/>
              <w:rPr>
                <w:rFonts w:ascii="仿宋" w:hAnsi="仿宋" w:eastAsia="仿宋" w:cs="仿宋"/>
                <w:sz w:val="24"/>
                <w:szCs w:val="24"/>
              </w:rPr>
            </w:pP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901D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服务业务收入</w:t>
            </w:r>
          </w:p>
        </w:tc>
        <w:tc>
          <w:tcPr>
            <w:tcW w:w="29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A9471">
            <w:pPr>
              <w:jc w:val="center"/>
              <w:rPr>
                <w:rFonts w:ascii="仿宋" w:hAnsi="仿宋" w:eastAsia="仿宋" w:cs="仿宋"/>
                <w:sz w:val="24"/>
                <w:szCs w:val="24"/>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3005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服务业务支出</w:t>
            </w:r>
          </w:p>
        </w:tc>
        <w:tc>
          <w:tcPr>
            <w:tcW w:w="28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A4958">
            <w:pPr>
              <w:jc w:val="center"/>
              <w:rPr>
                <w:rFonts w:ascii="仿宋" w:hAnsi="仿宋" w:eastAsia="仿宋" w:cs="仿宋"/>
                <w:sz w:val="24"/>
                <w:szCs w:val="24"/>
              </w:rPr>
            </w:pPr>
          </w:p>
        </w:tc>
      </w:tr>
      <w:tr w14:paraId="7F593087">
        <w:tblPrEx>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9D2D6">
            <w:pPr>
              <w:jc w:val="center"/>
              <w:rPr>
                <w:rFonts w:ascii="仿宋" w:hAnsi="仿宋" w:eastAsia="仿宋" w:cs="仿宋"/>
                <w:sz w:val="24"/>
                <w:szCs w:val="24"/>
              </w:rPr>
            </w:pP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4C3F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 xml:space="preserve">服务企业数量 </w:t>
            </w:r>
          </w:p>
        </w:tc>
        <w:tc>
          <w:tcPr>
            <w:tcW w:w="29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BE426">
            <w:pPr>
              <w:jc w:val="center"/>
              <w:rPr>
                <w:rFonts w:ascii="仿宋" w:hAnsi="仿宋" w:eastAsia="仿宋" w:cs="仿宋"/>
                <w:sz w:val="24"/>
                <w:szCs w:val="24"/>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752C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解决服务需求项次</w:t>
            </w:r>
          </w:p>
        </w:tc>
        <w:tc>
          <w:tcPr>
            <w:tcW w:w="28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B724C">
            <w:pPr>
              <w:jc w:val="center"/>
              <w:rPr>
                <w:rFonts w:ascii="仿宋" w:hAnsi="仿宋" w:eastAsia="仿宋" w:cs="仿宋"/>
                <w:sz w:val="24"/>
                <w:szCs w:val="24"/>
              </w:rPr>
            </w:pPr>
          </w:p>
        </w:tc>
      </w:tr>
      <w:tr w14:paraId="31CDEF4B">
        <w:tblPrEx>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C126C">
            <w:pPr>
              <w:jc w:val="center"/>
              <w:rPr>
                <w:rFonts w:ascii="仿宋" w:hAnsi="仿宋" w:eastAsia="仿宋" w:cs="仿宋"/>
                <w:sz w:val="24"/>
                <w:szCs w:val="24"/>
              </w:rPr>
            </w:pP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73ECD">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开展服务</w:t>
            </w:r>
          </w:p>
          <w:p w14:paraId="694B494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活动次数</w:t>
            </w:r>
          </w:p>
        </w:tc>
        <w:tc>
          <w:tcPr>
            <w:tcW w:w="29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49019">
            <w:pPr>
              <w:jc w:val="center"/>
              <w:rPr>
                <w:rFonts w:ascii="仿宋" w:hAnsi="仿宋" w:eastAsia="仿宋" w:cs="仿宋"/>
                <w:sz w:val="24"/>
                <w:szCs w:val="24"/>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8139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其中重大服务活动开展次数</w:t>
            </w:r>
          </w:p>
        </w:tc>
        <w:tc>
          <w:tcPr>
            <w:tcW w:w="28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BD799">
            <w:pPr>
              <w:jc w:val="center"/>
              <w:rPr>
                <w:rFonts w:ascii="仿宋" w:hAnsi="仿宋" w:eastAsia="仿宋" w:cs="仿宋"/>
                <w:sz w:val="24"/>
                <w:szCs w:val="24"/>
              </w:rPr>
            </w:pPr>
          </w:p>
        </w:tc>
      </w:tr>
      <w:tr w14:paraId="307A6DB7">
        <w:tblPrEx>
          <w:tblCellMar>
            <w:top w:w="0" w:type="dxa"/>
            <w:left w:w="0" w:type="dxa"/>
            <w:bottom w:w="0" w:type="dxa"/>
            <w:right w:w="0" w:type="dxa"/>
          </w:tblCellMar>
        </w:tblPrEx>
        <w:trPr>
          <w:trHeight w:val="600"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B4CD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银行开户信息</w:t>
            </w:r>
          </w:p>
        </w:tc>
        <w:tc>
          <w:tcPr>
            <w:tcW w:w="3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ADF1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开户银行</w:t>
            </w:r>
          </w:p>
        </w:tc>
        <w:tc>
          <w:tcPr>
            <w:tcW w:w="2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9E10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账户名称</w:t>
            </w:r>
          </w:p>
        </w:tc>
        <w:tc>
          <w:tcPr>
            <w:tcW w:w="28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52116">
            <w:pPr>
              <w:widowControl/>
              <w:jc w:val="center"/>
              <w:textAlignment w:val="center"/>
              <w:rPr>
                <w:rFonts w:hint="eastAsia" w:ascii="仿宋" w:hAnsi="仿宋" w:eastAsia="仿宋" w:cs="仿宋"/>
                <w:sz w:val="24"/>
                <w:szCs w:val="24"/>
                <w:lang w:eastAsia="zh-CN"/>
              </w:rPr>
            </w:pPr>
            <w:r>
              <w:rPr>
                <w:rFonts w:hint="eastAsia" w:ascii="仿宋" w:hAnsi="仿宋" w:eastAsia="仿宋" w:cs="仿宋"/>
                <w:kern w:val="0"/>
                <w:sz w:val="24"/>
                <w:szCs w:val="24"/>
                <w:lang w:eastAsia="zh-CN"/>
              </w:rPr>
              <w:t>账号</w:t>
            </w:r>
          </w:p>
        </w:tc>
      </w:tr>
      <w:tr w14:paraId="2259F01E">
        <w:tblPrEx>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E2905">
            <w:pPr>
              <w:jc w:val="center"/>
              <w:rPr>
                <w:rFonts w:ascii="仿宋" w:hAnsi="仿宋" w:eastAsia="仿宋" w:cs="仿宋"/>
                <w:sz w:val="24"/>
                <w:szCs w:val="24"/>
              </w:rPr>
            </w:pPr>
          </w:p>
        </w:tc>
        <w:tc>
          <w:tcPr>
            <w:tcW w:w="3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8E8BD">
            <w:pPr>
              <w:jc w:val="center"/>
              <w:rPr>
                <w:rFonts w:ascii="仿宋" w:hAnsi="仿宋" w:eastAsia="仿宋" w:cs="仿宋"/>
                <w:sz w:val="24"/>
                <w:szCs w:val="24"/>
              </w:rPr>
            </w:pPr>
          </w:p>
        </w:tc>
        <w:tc>
          <w:tcPr>
            <w:tcW w:w="2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D1987">
            <w:pPr>
              <w:jc w:val="center"/>
              <w:rPr>
                <w:rFonts w:ascii="仿宋" w:hAnsi="仿宋" w:eastAsia="仿宋" w:cs="仿宋"/>
                <w:sz w:val="24"/>
                <w:szCs w:val="24"/>
              </w:rPr>
            </w:pPr>
          </w:p>
        </w:tc>
        <w:tc>
          <w:tcPr>
            <w:tcW w:w="28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B3583">
            <w:pPr>
              <w:jc w:val="center"/>
              <w:rPr>
                <w:rFonts w:ascii="仿宋" w:hAnsi="仿宋" w:eastAsia="仿宋" w:cs="仿宋"/>
                <w:sz w:val="24"/>
                <w:szCs w:val="24"/>
              </w:rPr>
            </w:pPr>
          </w:p>
        </w:tc>
      </w:tr>
      <w:tr w14:paraId="4F4FFADF">
        <w:tblPrEx>
          <w:tblCellMar>
            <w:top w:w="0" w:type="dxa"/>
            <w:left w:w="0" w:type="dxa"/>
            <w:bottom w:w="0" w:type="dxa"/>
            <w:right w:w="0" w:type="dxa"/>
          </w:tblCellMar>
        </w:tblPrEx>
        <w:trPr>
          <w:trHeight w:val="1500" w:hRule="atLeast"/>
        </w:trPr>
        <w:tc>
          <w:tcPr>
            <w:tcW w:w="9526"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CB587">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真实性承诺：本单位申报该奖补资金所填报的内容客观属实、提交的材料真实有效，若有不实之处，愿意承担所产生的一切后果和相应的法律责任。</w:t>
            </w:r>
            <w:r>
              <w:rPr>
                <w:rFonts w:hint="eastAsia" w:ascii="仿宋" w:hAnsi="仿宋" w:eastAsia="仿宋" w:cs="仿宋"/>
                <w:kern w:val="0"/>
                <w:sz w:val="24"/>
                <w:szCs w:val="24"/>
              </w:rPr>
              <w:br w:type="textWrapping"/>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单位负责人签字（公章）：</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年     月     日</w:t>
            </w:r>
          </w:p>
        </w:tc>
      </w:tr>
    </w:tbl>
    <w:p w14:paraId="14E6C61C">
      <w:pPr>
        <w:spacing w:line="440" w:lineRule="exact"/>
        <w:rPr>
          <w:rFonts w:ascii="楷体" w:hAnsi="楷体" w:eastAsia="楷体"/>
          <w:b/>
          <w:bCs/>
          <w:sz w:val="32"/>
          <w:szCs w:val="32"/>
        </w:rPr>
      </w:pPr>
    </w:p>
    <w:p w14:paraId="05508BC5">
      <w:pPr>
        <w:spacing w:line="440" w:lineRule="exact"/>
        <w:rPr>
          <w:rFonts w:ascii="方正黑体_GBK" w:hAnsi="方正仿宋_GBK" w:eastAsia="方正黑体_GBK" w:cs="方正黑体_GBK"/>
          <w:sz w:val="32"/>
          <w:szCs w:val="32"/>
        </w:rPr>
      </w:pPr>
    </w:p>
    <w:p w14:paraId="3B985F35">
      <w:pPr>
        <w:spacing w:line="440" w:lineRule="exact"/>
        <w:rPr>
          <w:rFonts w:ascii="方正黑体_GBK" w:hAnsi="方正仿宋_GBK" w:eastAsia="方正黑体_GBK" w:cs="方正黑体_GBK"/>
          <w:sz w:val="32"/>
          <w:szCs w:val="32"/>
        </w:rPr>
      </w:pPr>
    </w:p>
    <w:p w14:paraId="5E0E103A">
      <w:pPr>
        <w:spacing w:line="440" w:lineRule="exact"/>
        <w:rPr>
          <w:rFonts w:ascii="方正黑体_GBK" w:hAnsi="方正仿宋_GBK" w:eastAsia="方正黑体_GBK" w:cs="方正黑体_GBK"/>
          <w:sz w:val="32"/>
          <w:szCs w:val="32"/>
        </w:rPr>
      </w:pPr>
    </w:p>
    <w:p w14:paraId="2AEDBD42">
      <w:pPr>
        <w:spacing w:line="440" w:lineRule="exact"/>
        <w:rPr>
          <w:rFonts w:ascii="方正黑体_GBK" w:hAnsi="方正仿宋_GBK" w:eastAsia="方正黑体_GBK" w:cs="方正黑体_GBK"/>
          <w:sz w:val="32"/>
          <w:szCs w:val="32"/>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2</w:t>
      </w:r>
    </w:p>
    <w:p w14:paraId="7B5ABDC1">
      <w:pPr>
        <w:widowControl/>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服务平台员工名单</w:t>
      </w:r>
    </w:p>
    <w:p w14:paraId="644B58FB">
      <w:pPr>
        <w:widowControl/>
        <w:ind w:firstLine="240" w:firstLineChars="100"/>
        <w:rPr>
          <w:rFonts w:ascii="仿宋" w:hAnsi="仿宋" w:eastAsia="仿宋" w:cs="仿宋"/>
          <w:kern w:val="0"/>
          <w:sz w:val="24"/>
          <w:szCs w:val="24"/>
        </w:rPr>
      </w:pPr>
      <w:r>
        <w:rPr>
          <w:rFonts w:hint="eastAsia" w:ascii="仿宋" w:hAnsi="仿宋" w:eastAsia="仿宋" w:cs="仿宋"/>
          <w:sz w:val="24"/>
          <w:szCs w:val="24"/>
        </w:rPr>
        <w:t>服务平台名称:                                   填表时间:</w:t>
      </w:r>
    </w:p>
    <w:tbl>
      <w:tblPr>
        <w:tblStyle w:val="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276"/>
        <w:gridCol w:w="1417"/>
        <w:gridCol w:w="1559"/>
        <w:gridCol w:w="2552"/>
      </w:tblGrid>
      <w:tr w14:paraId="0F55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5BB19CDC">
            <w:pPr>
              <w:widowControl/>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2268" w:type="dxa"/>
            <w:vAlign w:val="center"/>
          </w:tcPr>
          <w:p w14:paraId="51598F6B">
            <w:pPr>
              <w:widowControl/>
              <w:jc w:val="center"/>
              <w:rPr>
                <w:rFonts w:ascii="仿宋" w:hAnsi="仿宋" w:eastAsia="仿宋" w:cs="仿宋"/>
                <w:kern w:val="0"/>
                <w:sz w:val="24"/>
                <w:szCs w:val="24"/>
              </w:rPr>
            </w:pPr>
            <w:r>
              <w:rPr>
                <w:rFonts w:hint="eastAsia" w:ascii="仿宋" w:hAnsi="仿宋" w:eastAsia="仿宋" w:cs="仿宋"/>
                <w:kern w:val="0"/>
                <w:sz w:val="24"/>
                <w:szCs w:val="24"/>
              </w:rPr>
              <w:t>姓   名</w:t>
            </w:r>
          </w:p>
        </w:tc>
        <w:tc>
          <w:tcPr>
            <w:tcW w:w="1276" w:type="dxa"/>
            <w:vAlign w:val="center"/>
          </w:tcPr>
          <w:p w14:paraId="195CB059">
            <w:pPr>
              <w:widowControl/>
              <w:jc w:val="center"/>
              <w:rPr>
                <w:rFonts w:ascii="仿宋" w:hAnsi="仿宋" w:eastAsia="仿宋" w:cs="仿宋"/>
                <w:kern w:val="0"/>
                <w:sz w:val="24"/>
                <w:szCs w:val="24"/>
              </w:rPr>
            </w:pPr>
            <w:r>
              <w:rPr>
                <w:rFonts w:hint="eastAsia" w:ascii="仿宋" w:hAnsi="仿宋" w:eastAsia="仿宋" w:cs="仿宋"/>
                <w:kern w:val="0"/>
                <w:sz w:val="24"/>
                <w:szCs w:val="24"/>
              </w:rPr>
              <w:t>学历</w:t>
            </w:r>
          </w:p>
        </w:tc>
        <w:tc>
          <w:tcPr>
            <w:tcW w:w="1417" w:type="dxa"/>
            <w:vAlign w:val="center"/>
          </w:tcPr>
          <w:p w14:paraId="5E1DCDEB">
            <w:pPr>
              <w:widowControl/>
              <w:jc w:val="center"/>
              <w:rPr>
                <w:rFonts w:ascii="仿宋" w:hAnsi="仿宋" w:eastAsia="仿宋" w:cs="仿宋"/>
                <w:kern w:val="0"/>
                <w:sz w:val="24"/>
                <w:szCs w:val="24"/>
              </w:rPr>
            </w:pPr>
            <w:r>
              <w:rPr>
                <w:rFonts w:hint="eastAsia" w:ascii="仿宋" w:hAnsi="仿宋" w:eastAsia="仿宋" w:cs="仿宋"/>
                <w:kern w:val="0"/>
                <w:sz w:val="24"/>
                <w:szCs w:val="24"/>
              </w:rPr>
              <w:t>职务</w:t>
            </w:r>
          </w:p>
        </w:tc>
        <w:tc>
          <w:tcPr>
            <w:tcW w:w="1559" w:type="dxa"/>
            <w:vAlign w:val="center"/>
          </w:tcPr>
          <w:p w14:paraId="2ECEBB46">
            <w:pPr>
              <w:widowControl/>
              <w:jc w:val="center"/>
              <w:rPr>
                <w:rFonts w:ascii="仿宋" w:hAnsi="仿宋" w:eastAsia="仿宋" w:cs="仿宋"/>
                <w:kern w:val="0"/>
                <w:sz w:val="24"/>
                <w:szCs w:val="24"/>
              </w:rPr>
            </w:pPr>
            <w:r>
              <w:rPr>
                <w:rFonts w:hint="eastAsia" w:ascii="仿宋" w:hAnsi="仿宋" w:eastAsia="仿宋" w:cs="仿宋"/>
                <w:kern w:val="0"/>
                <w:sz w:val="24"/>
                <w:szCs w:val="24"/>
              </w:rPr>
              <w:t>职称</w:t>
            </w:r>
          </w:p>
        </w:tc>
        <w:tc>
          <w:tcPr>
            <w:tcW w:w="2552" w:type="dxa"/>
            <w:vAlign w:val="center"/>
          </w:tcPr>
          <w:p w14:paraId="0F90EE51">
            <w:pPr>
              <w:widowControl/>
              <w:jc w:val="center"/>
              <w:rPr>
                <w:rFonts w:ascii="仿宋" w:hAnsi="仿宋" w:eastAsia="仿宋" w:cs="仿宋"/>
                <w:kern w:val="0"/>
                <w:sz w:val="24"/>
                <w:szCs w:val="24"/>
              </w:rPr>
            </w:pPr>
            <w:r>
              <w:rPr>
                <w:rFonts w:hint="eastAsia" w:ascii="仿宋" w:hAnsi="仿宋" w:eastAsia="仿宋" w:cs="仿宋"/>
                <w:kern w:val="0"/>
                <w:sz w:val="24"/>
                <w:szCs w:val="24"/>
              </w:rPr>
              <w:t>主要工作内容</w:t>
            </w:r>
          </w:p>
        </w:tc>
      </w:tr>
      <w:tr w14:paraId="3756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E41AE9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2B4C60E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0204AEF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7497E1C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3BBB6CBE">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13D3709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0B01CA79">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7AA2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4EAA947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2676A76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6954115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0E4E3189">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678E9E8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3EEBA5F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1EAAB8F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26D0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920530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7C4BBBB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44DCAE0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748037D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781DA09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03D15659">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566C607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538A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275E7C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789E031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73343F3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3984C0F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3FE2940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5B6C312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4882742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7958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598F37B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27B55E2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38A9C1B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4E99B8E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07168FA9">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2D7FA75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100C4699">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3C55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12ED9DF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0A1215F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72BEAA51">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60688AF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3F19FF38">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4CFDE54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6B5FD74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7000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6E1B46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04DD380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1DBFEA3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4E11C75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6A8F337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252CB46E">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2AB2D1C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1CBD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12E5968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79800439">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4740849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7BEFC05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2A29461A">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48D597AE">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1AC6FD7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1FD2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6E15E7C8">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35ACCCD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71EB051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5608BCAA">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7C6447D1">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7F9CB7B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2882F8B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6C8E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43C3461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6A13B00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7C7B498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5702AA01">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33242F2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4A057CB9">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75273BA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2AE8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B8AF8E1">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5354175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500266A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5163D5BE">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3FC8EEA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4CFFBE5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53321CA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0962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0365A28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7BB970B8">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46B1614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7AD6BE9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3C20DB1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65B9615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0DE9F75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6EF6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49DEA01">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62FE726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53549108">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5E8D2A9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17E5F7E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004108D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6F12D7C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5A54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4C65E27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19E5B66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46B1B0D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0C64B90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1C8E6838">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54C2832E">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007044B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7198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64E3FFD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4C14453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494176D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6953805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6ABC445A">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5C0EB2E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3792A7D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1E50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17B6BF0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5BB777D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437955F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7B853A7A">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6F259038">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2FCD7CB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770A3E41">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05EE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6519F6F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673F7D2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6720F72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3D56A5C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4D9D9ADE">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69D6DE81">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38550BA1">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3A37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173DBE0E">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268" w:type="dxa"/>
            <w:vAlign w:val="center"/>
          </w:tcPr>
          <w:p w14:paraId="3974AE0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14:paraId="20F89E01">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76" w:type="dxa"/>
            <w:vAlign w:val="center"/>
          </w:tcPr>
          <w:p w14:paraId="08A04E1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417" w:type="dxa"/>
            <w:vAlign w:val="center"/>
          </w:tcPr>
          <w:p w14:paraId="11F6A55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559" w:type="dxa"/>
            <w:vAlign w:val="center"/>
          </w:tcPr>
          <w:p w14:paraId="77A0EAE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552" w:type="dxa"/>
            <w:vAlign w:val="center"/>
          </w:tcPr>
          <w:p w14:paraId="0E3ED528">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bl>
    <w:p w14:paraId="59C7AD0D">
      <w:pPr>
        <w:spacing w:line="440" w:lineRule="exact"/>
        <w:rPr>
          <w:rFonts w:ascii="方正黑体_GBK" w:hAnsi="方正仿宋_GBK" w:eastAsia="方正黑体_GBK" w:cs="方正黑体_GBK"/>
          <w:sz w:val="32"/>
          <w:szCs w:val="32"/>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3</w:t>
      </w:r>
    </w:p>
    <w:p w14:paraId="4227253B">
      <w:pPr>
        <w:widowControl/>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平台服务企业汇总表</w:t>
      </w:r>
    </w:p>
    <w:p w14:paraId="63797945">
      <w:pPr>
        <w:widowControl/>
        <w:ind w:firstLine="480" w:firstLineChars="200"/>
        <w:jc w:val="center"/>
        <w:rPr>
          <w:rFonts w:ascii="楷体" w:hAnsi="楷体" w:eastAsia="楷体" w:cs="楷体"/>
          <w:sz w:val="24"/>
          <w:szCs w:val="24"/>
        </w:rPr>
      </w:pPr>
      <w:r>
        <w:rPr>
          <w:rFonts w:hint="eastAsia" w:ascii="楷体" w:hAnsi="楷体" w:eastAsia="楷体" w:cs="楷体"/>
          <w:sz w:val="24"/>
          <w:szCs w:val="24"/>
        </w:rPr>
        <w:t>（起止时间：2019年1月1日-2020年3月31日）</w:t>
      </w:r>
    </w:p>
    <w:p w14:paraId="5F6CC684">
      <w:pPr>
        <w:widowControl/>
        <w:ind w:firstLine="480" w:firstLineChars="200"/>
        <w:rPr>
          <w:rFonts w:ascii="仿宋" w:hAnsi="仿宋" w:eastAsia="仿宋" w:cs="仿宋"/>
          <w:sz w:val="24"/>
          <w:szCs w:val="24"/>
        </w:rPr>
      </w:pPr>
    </w:p>
    <w:p w14:paraId="427D952D">
      <w:pPr>
        <w:widowControl/>
        <w:ind w:firstLine="480" w:firstLineChars="200"/>
        <w:rPr>
          <w:rFonts w:ascii="仿宋" w:hAnsi="仿宋" w:eastAsia="仿宋" w:cs="仿宋"/>
          <w:kern w:val="0"/>
          <w:sz w:val="24"/>
          <w:szCs w:val="24"/>
        </w:rPr>
      </w:pPr>
      <w:r>
        <w:rPr>
          <w:rFonts w:hint="eastAsia" w:ascii="仿宋" w:hAnsi="仿宋" w:eastAsia="仿宋" w:cs="仿宋"/>
          <w:sz w:val="24"/>
          <w:szCs w:val="24"/>
        </w:rPr>
        <w:t>服务平台名称:                                 填表时间:</w:t>
      </w:r>
    </w:p>
    <w:tbl>
      <w:tblPr>
        <w:tblStyle w:val="9"/>
        <w:tblW w:w="9615" w:type="dxa"/>
        <w:tblInd w:w="2" w:type="dxa"/>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1"/>
        <w:gridCol w:w="1744"/>
        <w:gridCol w:w="1233"/>
        <w:gridCol w:w="1134"/>
        <w:gridCol w:w="1134"/>
        <w:gridCol w:w="1134"/>
        <w:gridCol w:w="850"/>
        <w:gridCol w:w="709"/>
        <w:gridCol w:w="976"/>
      </w:tblGrid>
      <w:tr w14:paraId="58AD4538">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01" w:type="dxa"/>
            <w:vMerge w:val="restart"/>
            <w:vAlign w:val="center"/>
          </w:tcPr>
          <w:p w14:paraId="57813549">
            <w:pPr>
              <w:widowControl/>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1744" w:type="dxa"/>
            <w:vMerge w:val="restart"/>
            <w:vAlign w:val="center"/>
          </w:tcPr>
          <w:p w14:paraId="1C08205E">
            <w:pPr>
              <w:widowControl/>
              <w:jc w:val="center"/>
              <w:rPr>
                <w:rFonts w:ascii="仿宋" w:hAnsi="仿宋" w:eastAsia="仿宋" w:cs="仿宋"/>
                <w:kern w:val="0"/>
                <w:sz w:val="24"/>
                <w:szCs w:val="24"/>
              </w:rPr>
            </w:pPr>
            <w:r>
              <w:rPr>
                <w:rFonts w:hint="eastAsia" w:ascii="仿宋" w:hAnsi="仿宋" w:eastAsia="仿宋" w:cs="仿宋"/>
                <w:kern w:val="0"/>
                <w:sz w:val="24"/>
                <w:szCs w:val="24"/>
              </w:rPr>
              <w:t>接受服务的</w:t>
            </w:r>
          </w:p>
          <w:p w14:paraId="6C1084B5">
            <w:pPr>
              <w:widowControl/>
              <w:jc w:val="center"/>
              <w:rPr>
                <w:rFonts w:ascii="仿宋" w:hAnsi="仿宋" w:eastAsia="仿宋" w:cs="仿宋"/>
                <w:kern w:val="0"/>
                <w:sz w:val="24"/>
                <w:szCs w:val="24"/>
              </w:rPr>
            </w:pPr>
            <w:r>
              <w:rPr>
                <w:rFonts w:hint="eastAsia" w:ascii="仿宋" w:hAnsi="仿宋" w:eastAsia="仿宋" w:cs="仿宋"/>
                <w:kern w:val="0"/>
                <w:sz w:val="24"/>
                <w:szCs w:val="24"/>
              </w:rPr>
              <w:t>企业名称</w:t>
            </w:r>
          </w:p>
        </w:tc>
        <w:tc>
          <w:tcPr>
            <w:tcW w:w="1233" w:type="dxa"/>
            <w:vMerge w:val="restart"/>
            <w:vAlign w:val="center"/>
          </w:tcPr>
          <w:p w14:paraId="13C8FF37">
            <w:pPr>
              <w:widowControl/>
              <w:jc w:val="center"/>
              <w:rPr>
                <w:rFonts w:ascii="仿宋" w:hAnsi="仿宋" w:eastAsia="仿宋" w:cs="仿宋"/>
                <w:kern w:val="0"/>
                <w:sz w:val="24"/>
                <w:szCs w:val="24"/>
              </w:rPr>
            </w:pPr>
            <w:r>
              <w:rPr>
                <w:rFonts w:hint="eastAsia" w:ascii="仿宋" w:hAnsi="仿宋" w:eastAsia="仿宋" w:cs="仿宋"/>
                <w:kern w:val="0"/>
                <w:sz w:val="24"/>
                <w:szCs w:val="24"/>
              </w:rPr>
              <w:t>服务项目</w:t>
            </w:r>
          </w:p>
        </w:tc>
        <w:tc>
          <w:tcPr>
            <w:tcW w:w="1134" w:type="dxa"/>
            <w:vMerge w:val="restart"/>
            <w:vAlign w:val="center"/>
          </w:tcPr>
          <w:p w14:paraId="67E94327">
            <w:pPr>
              <w:widowControl/>
              <w:jc w:val="center"/>
              <w:rPr>
                <w:rFonts w:ascii="仿宋" w:hAnsi="仿宋" w:eastAsia="仿宋" w:cs="仿宋"/>
                <w:kern w:val="0"/>
                <w:sz w:val="24"/>
                <w:szCs w:val="24"/>
              </w:rPr>
            </w:pPr>
            <w:r>
              <w:rPr>
                <w:rFonts w:hint="eastAsia" w:ascii="仿宋" w:hAnsi="仿宋" w:eastAsia="仿宋" w:cs="仿宋"/>
                <w:kern w:val="0"/>
                <w:sz w:val="24"/>
                <w:szCs w:val="24"/>
              </w:rPr>
              <w:t>解决服务</w:t>
            </w:r>
            <w:r>
              <w:rPr>
                <w:rFonts w:hint="eastAsia" w:ascii="仿宋" w:hAnsi="仿宋" w:eastAsia="仿宋" w:cs="仿宋"/>
                <w:spacing w:val="-10"/>
                <w:kern w:val="0"/>
                <w:sz w:val="24"/>
                <w:szCs w:val="24"/>
              </w:rPr>
              <w:t>需求的项次</w:t>
            </w:r>
          </w:p>
        </w:tc>
        <w:tc>
          <w:tcPr>
            <w:tcW w:w="1134" w:type="dxa"/>
            <w:vMerge w:val="restart"/>
            <w:vAlign w:val="center"/>
          </w:tcPr>
          <w:p w14:paraId="012ADB31">
            <w:pPr>
              <w:widowControl/>
              <w:jc w:val="center"/>
              <w:rPr>
                <w:rFonts w:ascii="仿宋" w:hAnsi="仿宋" w:eastAsia="仿宋" w:cs="仿宋"/>
                <w:kern w:val="0"/>
                <w:sz w:val="24"/>
                <w:szCs w:val="24"/>
              </w:rPr>
            </w:pPr>
            <w:r>
              <w:rPr>
                <w:rFonts w:hint="eastAsia" w:ascii="仿宋" w:hAnsi="仿宋" w:eastAsia="仿宋" w:cs="仿宋"/>
                <w:kern w:val="0"/>
                <w:sz w:val="24"/>
                <w:szCs w:val="24"/>
              </w:rPr>
              <w:t>接受服务的企业联系人</w:t>
            </w:r>
          </w:p>
        </w:tc>
        <w:tc>
          <w:tcPr>
            <w:tcW w:w="1134" w:type="dxa"/>
            <w:vMerge w:val="restart"/>
            <w:vAlign w:val="center"/>
          </w:tcPr>
          <w:p w14:paraId="65042A9C">
            <w:pPr>
              <w:widowControl/>
              <w:jc w:val="center"/>
              <w:rPr>
                <w:rFonts w:ascii="仿宋" w:hAnsi="仿宋" w:eastAsia="仿宋" w:cs="仿宋"/>
                <w:kern w:val="0"/>
                <w:sz w:val="24"/>
                <w:szCs w:val="24"/>
              </w:rPr>
            </w:pPr>
            <w:r>
              <w:rPr>
                <w:rFonts w:hint="eastAsia" w:ascii="仿宋" w:hAnsi="仿宋" w:eastAsia="仿宋" w:cs="仿宋"/>
                <w:kern w:val="0"/>
                <w:sz w:val="24"/>
                <w:szCs w:val="24"/>
              </w:rPr>
              <w:t>联系</w:t>
            </w:r>
          </w:p>
          <w:p w14:paraId="3FAD2C88">
            <w:pPr>
              <w:widowControl/>
              <w:jc w:val="center"/>
              <w:rPr>
                <w:rFonts w:ascii="仿宋" w:hAnsi="仿宋" w:eastAsia="仿宋" w:cs="仿宋"/>
                <w:kern w:val="0"/>
                <w:sz w:val="24"/>
                <w:szCs w:val="24"/>
              </w:rPr>
            </w:pPr>
            <w:r>
              <w:rPr>
                <w:rFonts w:hint="eastAsia" w:ascii="仿宋" w:hAnsi="仿宋" w:eastAsia="仿宋" w:cs="仿宋"/>
                <w:kern w:val="0"/>
                <w:sz w:val="24"/>
                <w:szCs w:val="24"/>
              </w:rPr>
              <w:t>电话</w:t>
            </w:r>
          </w:p>
        </w:tc>
        <w:tc>
          <w:tcPr>
            <w:tcW w:w="2535" w:type="dxa"/>
            <w:gridSpan w:val="3"/>
            <w:vAlign w:val="center"/>
          </w:tcPr>
          <w:p w14:paraId="5355E299">
            <w:pPr>
              <w:widowControl/>
              <w:jc w:val="center"/>
              <w:rPr>
                <w:rFonts w:ascii="仿宋" w:hAnsi="仿宋" w:eastAsia="仿宋" w:cs="仿宋"/>
                <w:kern w:val="0"/>
                <w:sz w:val="24"/>
                <w:szCs w:val="24"/>
              </w:rPr>
            </w:pPr>
            <w:r>
              <w:rPr>
                <w:rFonts w:hint="eastAsia" w:ascii="仿宋" w:hAnsi="仿宋" w:eastAsia="仿宋" w:cs="仿宋"/>
                <w:kern w:val="0"/>
                <w:sz w:val="24"/>
                <w:szCs w:val="24"/>
              </w:rPr>
              <w:t>服务评价</w:t>
            </w:r>
          </w:p>
        </w:tc>
      </w:tr>
      <w:tr w14:paraId="730CDF0E">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01" w:type="dxa"/>
            <w:vMerge w:val="continue"/>
            <w:vAlign w:val="center"/>
          </w:tcPr>
          <w:p w14:paraId="01274038">
            <w:pPr>
              <w:widowControl/>
              <w:jc w:val="left"/>
              <w:rPr>
                <w:rFonts w:ascii="仿宋" w:hAnsi="仿宋" w:eastAsia="仿宋" w:cs="仿宋"/>
                <w:kern w:val="0"/>
                <w:sz w:val="24"/>
                <w:szCs w:val="24"/>
              </w:rPr>
            </w:pPr>
          </w:p>
        </w:tc>
        <w:tc>
          <w:tcPr>
            <w:tcW w:w="1744" w:type="dxa"/>
            <w:vMerge w:val="continue"/>
            <w:vAlign w:val="center"/>
          </w:tcPr>
          <w:p w14:paraId="334FCCC9">
            <w:pPr>
              <w:widowControl/>
              <w:jc w:val="left"/>
              <w:rPr>
                <w:rFonts w:ascii="仿宋" w:hAnsi="仿宋" w:eastAsia="仿宋" w:cs="仿宋"/>
                <w:kern w:val="0"/>
                <w:sz w:val="24"/>
                <w:szCs w:val="24"/>
              </w:rPr>
            </w:pPr>
          </w:p>
        </w:tc>
        <w:tc>
          <w:tcPr>
            <w:tcW w:w="1233" w:type="dxa"/>
            <w:vMerge w:val="continue"/>
            <w:vAlign w:val="center"/>
          </w:tcPr>
          <w:p w14:paraId="536DDA20">
            <w:pPr>
              <w:widowControl/>
              <w:jc w:val="left"/>
              <w:rPr>
                <w:rFonts w:ascii="仿宋" w:hAnsi="仿宋" w:eastAsia="仿宋" w:cs="仿宋"/>
                <w:kern w:val="0"/>
                <w:sz w:val="24"/>
                <w:szCs w:val="24"/>
              </w:rPr>
            </w:pPr>
          </w:p>
        </w:tc>
        <w:tc>
          <w:tcPr>
            <w:tcW w:w="1134" w:type="dxa"/>
            <w:vMerge w:val="continue"/>
            <w:vAlign w:val="center"/>
          </w:tcPr>
          <w:p w14:paraId="2A98874B">
            <w:pPr>
              <w:widowControl/>
              <w:jc w:val="left"/>
              <w:rPr>
                <w:rFonts w:ascii="仿宋" w:hAnsi="仿宋" w:eastAsia="仿宋" w:cs="仿宋"/>
                <w:kern w:val="0"/>
                <w:sz w:val="24"/>
                <w:szCs w:val="24"/>
              </w:rPr>
            </w:pPr>
          </w:p>
        </w:tc>
        <w:tc>
          <w:tcPr>
            <w:tcW w:w="1134" w:type="dxa"/>
            <w:vMerge w:val="continue"/>
            <w:vAlign w:val="center"/>
          </w:tcPr>
          <w:p w14:paraId="180CDE48">
            <w:pPr>
              <w:widowControl/>
              <w:jc w:val="left"/>
              <w:rPr>
                <w:rFonts w:ascii="仿宋" w:hAnsi="仿宋" w:eastAsia="仿宋" w:cs="仿宋"/>
                <w:kern w:val="0"/>
                <w:sz w:val="24"/>
                <w:szCs w:val="24"/>
              </w:rPr>
            </w:pPr>
          </w:p>
        </w:tc>
        <w:tc>
          <w:tcPr>
            <w:tcW w:w="1134" w:type="dxa"/>
            <w:vMerge w:val="continue"/>
            <w:vAlign w:val="center"/>
          </w:tcPr>
          <w:p w14:paraId="154552E7">
            <w:pPr>
              <w:widowControl/>
              <w:jc w:val="left"/>
              <w:rPr>
                <w:rFonts w:ascii="仿宋" w:hAnsi="仿宋" w:eastAsia="仿宋" w:cs="仿宋"/>
                <w:kern w:val="0"/>
                <w:sz w:val="24"/>
                <w:szCs w:val="24"/>
              </w:rPr>
            </w:pPr>
          </w:p>
        </w:tc>
        <w:tc>
          <w:tcPr>
            <w:tcW w:w="850" w:type="dxa"/>
            <w:vAlign w:val="center"/>
          </w:tcPr>
          <w:p w14:paraId="7DCCA789">
            <w:pPr>
              <w:widowControl/>
              <w:jc w:val="center"/>
              <w:rPr>
                <w:rFonts w:ascii="仿宋" w:hAnsi="仿宋" w:eastAsia="仿宋" w:cs="仿宋"/>
                <w:spacing w:val="-10"/>
                <w:kern w:val="0"/>
                <w:sz w:val="24"/>
                <w:szCs w:val="24"/>
              </w:rPr>
            </w:pPr>
            <w:r>
              <w:rPr>
                <w:rFonts w:hint="eastAsia" w:ascii="仿宋" w:hAnsi="仿宋" w:eastAsia="仿宋" w:cs="仿宋"/>
                <w:spacing w:val="-10"/>
                <w:kern w:val="0"/>
                <w:sz w:val="24"/>
                <w:szCs w:val="24"/>
              </w:rPr>
              <w:t>很满意</w:t>
            </w:r>
          </w:p>
        </w:tc>
        <w:tc>
          <w:tcPr>
            <w:tcW w:w="709" w:type="dxa"/>
            <w:vAlign w:val="center"/>
          </w:tcPr>
          <w:p w14:paraId="630DD109">
            <w:pPr>
              <w:widowControl/>
              <w:jc w:val="center"/>
              <w:rPr>
                <w:rFonts w:ascii="仿宋" w:hAnsi="仿宋" w:eastAsia="仿宋" w:cs="仿宋"/>
                <w:kern w:val="0"/>
                <w:sz w:val="24"/>
                <w:szCs w:val="24"/>
              </w:rPr>
            </w:pPr>
            <w:r>
              <w:rPr>
                <w:rFonts w:hint="eastAsia" w:ascii="仿宋" w:hAnsi="仿宋" w:eastAsia="仿宋" w:cs="仿宋"/>
                <w:kern w:val="0"/>
                <w:sz w:val="24"/>
                <w:szCs w:val="24"/>
              </w:rPr>
              <w:t>满意</w:t>
            </w:r>
          </w:p>
        </w:tc>
        <w:tc>
          <w:tcPr>
            <w:tcW w:w="976" w:type="dxa"/>
            <w:vAlign w:val="center"/>
          </w:tcPr>
          <w:p w14:paraId="4DA09AFB">
            <w:pPr>
              <w:widowControl/>
              <w:rPr>
                <w:rFonts w:ascii="仿宋" w:hAnsi="仿宋" w:eastAsia="仿宋" w:cs="仿宋"/>
                <w:spacing w:val="-14"/>
                <w:kern w:val="0"/>
                <w:sz w:val="24"/>
                <w:szCs w:val="24"/>
              </w:rPr>
            </w:pPr>
            <w:r>
              <w:rPr>
                <w:rFonts w:hint="eastAsia" w:ascii="仿宋" w:hAnsi="仿宋" w:eastAsia="仿宋" w:cs="仿宋"/>
                <w:spacing w:val="-14"/>
                <w:kern w:val="0"/>
                <w:sz w:val="24"/>
                <w:szCs w:val="24"/>
              </w:rPr>
              <w:t>不满意</w:t>
            </w:r>
          </w:p>
        </w:tc>
      </w:tr>
      <w:tr w14:paraId="44F48278">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0B727AB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744" w:type="dxa"/>
            <w:vAlign w:val="center"/>
          </w:tcPr>
          <w:p w14:paraId="57F3E2D9">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33" w:type="dxa"/>
            <w:vAlign w:val="center"/>
          </w:tcPr>
          <w:p w14:paraId="46BE616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4869C71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50E43569">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40637F2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850" w:type="dxa"/>
            <w:vAlign w:val="center"/>
          </w:tcPr>
          <w:p w14:paraId="78D9347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709" w:type="dxa"/>
            <w:vAlign w:val="center"/>
          </w:tcPr>
          <w:p w14:paraId="101AEF3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976" w:type="dxa"/>
            <w:vAlign w:val="center"/>
          </w:tcPr>
          <w:p w14:paraId="5B7A802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4C7CC549">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4550CC0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744" w:type="dxa"/>
            <w:vAlign w:val="center"/>
          </w:tcPr>
          <w:p w14:paraId="7EAC6378">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33" w:type="dxa"/>
            <w:vAlign w:val="center"/>
          </w:tcPr>
          <w:p w14:paraId="58C721D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7300463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7A05B95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19BDE75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850" w:type="dxa"/>
            <w:vAlign w:val="center"/>
          </w:tcPr>
          <w:p w14:paraId="60B8819E">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709" w:type="dxa"/>
            <w:vAlign w:val="center"/>
          </w:tcPr>
          <w:p w14:paraId="4B5F331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976" w:type="dxa"/>
            <w:vAlign w:val="center"/>
          </w:tcPr>
          <w:p w14:paraId="0D41C07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6CB21747">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7D0EFE3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744" w:type="dxa"/>
            <w:vAlign w:val="center"/>
          </w:tcPr>
          <w:p w14:paraId="252ECE4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33" w:type="dxa"/>
            <w:vAlign w:val="center"/>
          </w:tcPr>
          <w:p w14:paraId="7813989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312C1358">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74710ED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4876DC0E">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850" w:type="dxa"/>
            <w:vAlign w:val="center"/>
          </w:tcPr>
          <w:p w14:paraId="37CA25B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709" w:type="dxa"/>
            <w:vAlign w:val="center"/>
          </w:tcPr>
          <w:p w14:paraId="22B3AD5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976" w:type="dxa"/>
            <w:vAlign w:val="center"/>
          </w:tcPr>
          <w:p w14:paraId="12BFFFE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3CCA766D">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7B8A4553">
            <w:pPr>
              <w:widowControl/>
              <w:jc w:val="left"/>
              <w:rPr>
                <w:rFonts w:ascii="仿宋" w:hAnsi="仿宋" w:eastAsia="仿宋" w:cs="仿宋"/>
                <w:kern w:val="0"/>
                <w:sz w:val="24"/>
                <w:szCs w:val="24"/>
              </w:rPr>
            </w:pPr>
          </w:p>
        </w:tc>
        <w:tc>
          <w:tcPr>
            <w:tcW w:w="1744" w:type="dxa"/>
            <w:vAlign w:val="center"/>
          </w:tcPr>
          <w:p w14:paraId="31F386BA">
            <w:pPr>
              <w:widowControl/>
              <w:jc w:val="left"/>
              <w:rPr>
                <w:rFonts w:ascii="仿宋" w:hAnsi="仿宋" w:eastAsia="仿宋" w:cs="仿宋"/>
                <w:kern w:val="0"/>
                <w:sz w:val="24"/>
                <w:szCs w:val="24"/>
              </w:rPr>
            </w:pPr>
          </w:p>
        </w:tc>
        <w:tc>
          <w:tcPr>
            <w:tcW w:w="1233" w:type="dxa"/>
            <w:vAlign w:val="center"/>
          </w:tcPr>
          <w:p w14:paraId="479BCE75">
            <w:pPr>
              <w:widowControl/>
              <w:jc w:val="left"/>
              <w:rPr>
                <w:rFonts w:ascii="仿宋" w:hAnsi="仿宋" w:eastAsia="仿宋" w:cs="仿宋"/>
                <w:kern w:val="0"/>
                <w:sz w:val="24"/>
                <w:szCs w:val="24"/>
              </w:rPr>
            </w:pPr>
          </w:p>
        </w:tc>
        <w:tc>
          <w:tcPr>
            <w:tcW w:w="1134" w:type="dxa"/>
            <w:vAlign w:val="center"/>
          </w:tcPr>
          <w:p w14:paraId="0ACF1F24">
            <w:pPr>
              <w:widowControl/>
              <w:jc w:val="left"/>
              <w:rPr>
                <w:rFonts w:ascii="仿宋" w:hAnsi="仿宋" w:eastAsia="仿宋" w:cs="仿宋"/>
                <w:kern w:val="0"/>
                <w:sz w:val="24"/>
                <w:szCs w:val="24"/>
              </w:rPr>
            </w:pPr>
          </w:p>
        </w:tc>
        <w:tc>
          <w:tcPr>
            <w:tcW w:w="1134" w:type="dxa"/>
            <w:vAlign w:val="center"/>
          </w:tcPr>
          <w:p w14:paraId="4D8C89D2">
            <w:pPr>
              <w:widowControl/>
              <w:jc w:val="left"/>
              <w:rPr>
                <w:rFonts w:ascii="仿宋" w:hAnsi="仿宋" w:eastAsia="仿宋" w:cs="仿宋"/>
                <w:kern w:val="0"/>
                <w:sz w:val="24"/>
                <w:szCs w:val="24"/>
              </w:rPr>
            </w:pPr>
          </w:p>
        </w:tc>
        <w:tc>
          <w:tcPr>
            <w:tcW w:w="1134" w:type="dxa"/>
            <w:vAlign w:val="center"/>
          </w:tcPr>
          <w:p w14:paraId="79EE1BF3">
            <w:pPr>
              <w:widowControl/>
              <w:jc w:val="left"/>
              <w:rPr>
                <w:rFonts w:ascii="仿宋" w:hAnsi="仿宋" w:eastAsia="仿宋" w:cs="仿宋"/>
                <w:kern w:val="0"/>
                <w:sz w:val="24"/>
                <w:szCs w:val="24"/>
              </w:rPr>
            </w:pPr>
          </w:p>
        </w:tc>
        <w:tc>
          <w:tcPr>
            <w:tcW w:w="850" w:type="dxa"/>
            <w:vAlign w:val="center"/>
          </w:tcPr>
          <w:p w14:paraId="482239F5">
            <w:pPr>
              <w:widowControl/>
              <w:jc w:val="left"/>
              <w:rPr>
                <w:rFonts w:ascii="仿宋" w:hAnsi="仿宋" w:eastAsia="仿宋" w:cs="仿宋"/>
                <w:kern w:val="0"/>
                <w:sz w:val="24"/>
                <w:szCs w:val="24"/>
              </w:rPr>
            </w:pPr>
          </w:p>
        </w:tc>
        <w:tc>
          <w:tcPr>
            <w:tcW w:w="709" w:type="dxa"/>
            <w:vAlign w:val="center"/>
          </w:tcPr>
          <w:p w14:paraId="7ACD097D">
            <w:pPr>
              <w:widowControl/>
              <w:jc w:val="left"/>
              <w:rPr>
                <w:rFonts w:ascii="仿宋" w:hAnsi="仿宋" w:eastAsia="仿宋" w:cs="仿宋"/>
                <w:kern w:val="0"/>
                <w:sz w:val="24"/>
                <w:szCs w:val="24"/>
              </w:rPr>
            </w:pPr>
          </w:p>
        </w:tc>
        <w:tc>
          <w:tcPr>
            <w:tcW w:w="976" w:type="dxa"/>
            <w:vAlign w:val="center"/>
          </w:tcPr>
          <w:p w14:paraId="1A41B8A0">
            <w:pPr>
              <w:widowControl/>
              <w:jc w:val="left"/>
              <w:rPr>
                <w:rFonts w:ascii="仿宋" w:hAnsi="仿宋" w:eastAsia="仿宋" w:cs="仿宋"/>
                <w:kern w:val="0"/>
                <w:sz w:val="24"/>
                <w:szCs w:val="24"/>
              </w:rPr>
            </w:pPr>
          </w:p>
        </w:tc>
      </w:tr>
      <w:tr w14:paraId="35EB2B0B">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41FBC491">
            <w:pPr>
              <w:widowControl/>
              <w:jc w:val="left"/>
              <w:rPr>
                <w:rFonts w:ascii="仿宋" w:hAnsi="仿宋" w:eastAsia="仿宋" w:cs="仿宋"/>
                <w:kern w:val="0"/>
                <w:sz w:val="24"/>
                <w:szCs w:val="24"/>
              </w:rPr>
            </w:pPr>
          </w:p>
        </w:tc>
        <w:tc>
          <w:tcPr>
            <w:tcW w:w="1744" w:type="dxa"/>
            <w:vAlign w:val="center"/>
          </w:tcPr>
          <w:p w14:paraId="39FBEF63">
            <w:pPr>
              <w:widowControl/>
              <w:jc w:val="left"/>
              <w:rPr>
                <w:rFonts w:ascii="仿宋" w:hAnsi="仿宋" w:eastAsia="仿宋" w:cs="仿宋"/>
                <w:kern w:val="0"/>
                <w:sz w:val="24"/>
                <w:szCs w:val="24"/>
              </w:rPr>
            </w:pPr>
          </w:p>
        </w:tc>
        <w:tc>
          <w:tcPr>
            <w:tcW w:w="1233" w:type="dxa"/>
            <w:vAlign w:val="center"/>
          </w:tcPr>
          <w:p w14:paraId="12C389BC">
            <w:pPr>
              <w:widowControl/>
              <w:jc w:val="left"/>
              <w:rPr>
                <w:rFonts w:ascii="仿宋" w:hAnsi="仿宋" w:eastAsia="仿宋" w:cs="仿宋"/>
                <w:kern w:val="0"/>
                <w:sz w:val="24"/>
                <w:szCs w:val="24"/>
              </w:rPr>
            </w:pPr>
          </w:p>
        </w:tc>
        <w:tc>
          <w:tcPr>
            <w:tcW w:w="1134" w:type="dxa"/>
            <w:vAlign w:val="center"/>
          </w:tcPr>
          <w:p w14:paraId="72D866AA">
            <w:pPr>
              <w:widowControl/>
              <w:jc w:val="left"/>
              <w:rPr>
                <w:rFonts w:ascii="仿宋" w:hAnsi="仿宋" w:eastAsia="仿宋" w:cs="仿宋"/>
                <w:kern w:val="0"/>
                <w:sz w:val="24"/>
                <w:szCs w:val="24"/>
              </w:rPr>
            </w:pPr>
          </w:p>
        </w:tc>
        <w:tc>
          <w:tcPr>
            <w:tcW w:w="1134" w:type="dxa"/>
            <w:vAlign w:val="center"/>
          </w:tcPr>
          <w:p w14:paraId="6AB86739">
            <w:pPr>
              <w:widowControl/>
              <w:jc w:val="left"/>
              <w:rPr>
                <w:rFonts w:ascii="仿宋" w:hAnsi="仿宋" w:eastAsia="仿宋" w:cs="仿宋"/>
                <w:kern w:val="0"/>
                <w:sz w:val="24"/>
                <w:szCs w:val="24"/>
              </w:rPr>
            </w:pPr>
          </w:p>
        </w:tc>
        <w:tc>
          <w:tcPr>
            <w:tcW w:w="1134" w:type="dxa"/>
            <w:vAlign w:val="center"/>
          </w:tcPr>
          <w:p w14:paraId="5A8B1A8E">
            <w:pPr>
              <w:widowControl/>
              <w:jc w:val="left"/>
              <w:rPr>
                <w:rFonts w:ascii="仿宋" w:hAnsi="仿宋" w:eastAsia="仿宋" w:cs="仿宋"/>
                <w:kern w:val="0"/>
                <w:sz w:val="24"/>
                <w:szCs w:val="24"/>
              </w:rPr>
            </w:pPr>
          </w:p>
        </w:tc>
        <w:tc>
          <w:tcPr>
            <w:tcW w:w="850" w:type="dxa"/>
            <w:vAlign w:val="center"/>
          </w:tcPr>
          <w:p w14:paraId="16DB2909">
            <w:pPr>
              <w:widowControl/>
              <w:jc w:val="left"/>
              <w:rPr>
                <w:rFonts w:ascii="仿宋" w:hAnsi="仿宋" w:eastAsia="仿宋" w:cs="仿宋"/>
                <w:kern w:val="0"/>
                <w:sz w:val="24"/>
                <w:szCs w:val="24"/>
              </w:rPr>
            </w:pPr>
          </w:p>
        </w:tc>
        <w:tc>
          <w:tcPr>
            <w:tcW w:w="709" w:type="dxa"/>
            <w:vAlign w:val="center"/>
          </w:tcPr>
          <w:p w14:paraId="4C3D004B">
            <w:pPr>
              <w:widowControl/>
              <w:jc w:val="left"/>
              <w:rPr>
                <w:rFonts w:ascii="仿宋" w:hAnsi="仿宋" w:eastAsia="仿宋" w:cs="仿宋"/>
                <w:kern w:val="0"/>
                <w:sz w:val="24"/>
                <w:szCs w:val="24"/>
              </w:rPr>
            </w:pPr>
          </w:p>
        </w:tc>
        <w:tc>
          <w:tcPr>
            <w:tcW w:w="976" w:type="dxa"/>
            <w:vAlign w:val="center"/>
          </w:tcPr>
          <w:p w14:paraId="7067207A">
            <w:pPr>
              <w:widowControl/>
              <w:jc w:val="left"/>
              <w:rPr>
                <w:rFonts w:ascii="仿宋" w:hAnsi="仿宋" w:eastAsia="仿宋" w:cs="仿宋"/>
                <w:kern w:val="0"/>
                <w:sz w:val="24"/>
                <w:szCs w:val="24"/>
              </w:rPr>
            </w:pPr>
          </w:p>
        </w:tc>
      </w:tr>
      <w:tr w14:paraId="76E8BDEC">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6B80E8BE">
            <w:pPr>
              <w:widowControl/>
              <w:jc w:val="left"/>
              <w:rPr>
                <w:rFonts w:ascii="仿宋" w:hAnsi="仿宋" w:eastAsia="仿宋" w:cs="仿宋"/>
                <w:kern w:val="0"/>
                <w:sz w:val="24"/>
                <w:szCs w:val="24"/>
              </w:rPr>
            </w:pPr>
          </w:p>
        </w:tc>
        <w:tc>
          <w:tcPr>
            <w:tcW w:w="1744" w:type="dxa"/>
            <w:vAlign w:val="center"/>
          </w:tcPr>
          <w:p w14:paraId="0F3FAF05">
            <w:pPr>
              <w:widowControl/>
              <w:jc w:val="left"/>
              <w:rPr>
                <w:rFonts w:ascii="仿宋" w:hAnsi="仿宋" w:eastAsia="仿宋" w:cs="仿宋"/>
                <w:kern w:val="0"/>
                <w:sz w:val="24"/>
                <w:szCs w:val="24"/>
              </w:rPr>
            </w:pPr>
          </w:p>
        </w:tc>
        <w:tc>
          <w:tcPr>
            <w:tcW w:w="1233" w:type="dxa"/>
            <w:vAlign w:val="center"/>
          </w:tcPr>
          <w:p w14:paraId="3B3D5575">
            <w:pPr>
              <w:widowControl/>
              <w:jc w:val="left"/>
              <w:rPr>
                <w:rFonts w:ascii="仿宋" w:hAnsi="仿宋" w:eastAsia="仿宋" w:cs="仿宋"/>
                <w:kern w:val="0"/>
                <w:sz w:val="24"/>
                <w:szCs w:val="24"/>
              </w:rPr>
            </w:pPr>
          </w:p>
        </w:tc>
        <w:tc>
          <w:tcPr>
            <w:tcW w:w="1134" w:type="dxa"/>
            <w:vAlign w:val="center"/>
          </w:tcPr>
          <w:p w14:paraId="11872A35">
            <w:pPr>
              <w:widowControl/>
              <w:jc w:val="left"/>
              <w:rPr>
                <w:rFonts w:ascii="仿宋" w:hAnsi="仿宋" w:eastAsia="仿宋" w:cs="仿宋"/>
                <w:kern w:val="0"/>
                <w:sz w:val="24"/>
                <w:szCs w:val="24"/>
              </w:rPr>
            </w:pPr>
          </w:p>
        </w:tc>
        <w:tc>
          <w:tcPr>
            <w:tcW w:w="1134" w:type="dxa"/>
            <w:vAlign w:val="center"/>
          </w:tcPr>
          <w:p w14:paraId="502EE26C">
            <w:pPr>
              <w:widowControl/>
              <w:jc w:val="left"/>
              <w:rPr>
                <w:rFonts w:ascii="仿宋" w:hAnsi="仿宋" w:eastAsia="仿宋" w:cs="仿宋"/>
                <w:kern w:val="0"/>
                <w:sz w:val="24"/>
                <w:szCs w:val="24"/>
              </w:rPr>
            </w:pPr>
          </w:p>
        </w:tc>
        <w:tc>
          <w:tcPr>
            <w:tcW w:w="1134" w:type="dxa"/>
            <w:vAlign w:val="center"/>
          </w:tcPr>
          <w:p w14:paraId="67BCEE4F">
            <w:pPr>
              <w:widowControl/>
              <w:jc w:val="left"/>
              <w:rPr>
                <w:rFonts w:ascii="仿宋" w:hAnsi="仿宋" w:eastAsia="仿宋" w:cs="仿宋"/>
                <w:kern w:val="0"/>
                <w:sz w:val="24"/>
                <w:szCs w:val="24"/>
              </w:rPr>
            </w:pPr>
          </w:p>
        </w:tc>
        <w:tc>
          <w:tcPr>
            <w:tcW w:w="850" w:type="dxa"/>
            <w:vAlign w:val="center"/>
          </w:tcPr>
          <w:p w14:paraId="1356E28B">
            <w:pPr>
              <w:widowControl/>
              <w:jc w:val="left"/>
              <w:rPr>
                <w:rFonts w:ascii="仿宋" w:hAnsi="仿宋" w:eastAsia="仿宋" w:cs="仿宋"/>
                <w:kern w:val="0"/>
                <w:sz w:val="24"/>
                <w:szCs w:val="24"/>
              </w:rPr>
            </w:pPr>
          </w:p>
        </w:tc>
        <w:tc>
          <w:tcPr>
            <w:tcW w:w="709" w:type="dxa"/>
            <w:vAlign w:val="center"/>
          </w:tcPr>
          <w:p w14:paraId="05E3E5DC">
            <w:pPr>
              <w:widowControl/>
              <w:jc w:val="left"/>
              <w:rPr>
                <w:rFonts w:ascii="仿宋" w:hAnsi="仿宋" w:eastAsia="仿宋" w:cs="仿宋"/>
                <w:kern w:val="0"/>
                <w:sz w:val="24"/>
                <w:szCs w:val="24"/>
              </w:rPr>
            </w:pPr>
          </w:p>
        </w:tc>
        <w:tc>
          <w:tcPr>
            <w:tcW w:w="976" w:type="dxa"/>
            <w:vAlign w:val="center"/>
          </w:tcPr>
          <w:p w14:paraId="2A536037">
            <w:pPr>
              <w:widowControl/>
              <w:jc w:val="left"/>
              <w:rPr>
                <w:rFonts w:ascii="仿宋" w:hAnsi="仿宋" w:eastAsia="仿宋" w:cs="仿宋"/>
                <w:kern w:val="0"/>
                <w:sz w:val="24"/>
                <w:szCs w:val="24"/>
              </w:rPr>
            </w:pPr>
          </w:p>
        </w:tc>
      </w:tr>
      <w:tr w14:paraId="2B717B29">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37978DB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744" w:type="dxa"/>
            <w:vAlign w:val="center"/>
          </w:tcPr>
          <w:p w14:paraId="31E5A39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33" w:type="dxa"/>
            <w:vAlign w:val="center"/>
          </w:tcPr>
          <w:p w14:paraId="61F3377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1FD26DE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21213E9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7C94BF1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850" w:type="dxa"/>
            <w:vAlign w:val="center"/>
          </w:tcPr>
          <w:p w14:paraId="5CD6D13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709" w:type="dxa"/>
            <w:vAlign w:val="center"/>
          </w:tcPr>
          <w:p w14:paraId="006D967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976" w:type="dxa"/>
            <w:vAlign w:val="center"/>
          </w:tcPr>
          <w:p w14:paraId="094BBBE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47DD04C5">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42CDB29A">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744" w:type="dxa"/>
            <w:vAlign w:val="center"/>
          </w:tcPr>
          <w:p w14:paraId="6D23061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33" w:type="dxa"/>
            <w:vAlign w:val="center"/>
          </w:tcPr>
          <w:p w14:paraId="77F2FC6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07C3187E">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2946849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3DB6199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850" w:type="dxa"/>
            <w:vAlign w:val="center"/>
          </w:tcPr>
          <w:p w14:paraId="0662D83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709" w:type="dxa"/>
            <w:vAlign w:val="center"/>
          </w:tcPr>
          <w:p w14:paraId="7C83EACA">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976" w:type="dxa"/>
            <w:vAlign w:val="center"/>
          </w:tcPr>
          <w:p w14:paraId="7B444AF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41E63450">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38292AD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744" w:type="dxa"/>
            <w:vAlign w:val="center"/>
          </w:tcPr>
          <w:p w14:paraId="5AA5A3BA">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33" w:type="dxa"/>
            <w:vAlign w:val="center"/>
          </w:tcPr>
          <w:p w14:paraId="0DC95D8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743F7D1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526AE5D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3A7F61F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850" w:type="dxa"/>
            <w:vAlign w:val="center"/>
          </w:tcPr>
          <w:p w14:paraId="096AEBB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709" w:type="dxa"/>
            <w:vAlign w:val="center"/>
          </w:tcPr>
          <w:p w14:paraId="535842A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976" w:type="dxa"/>
            <w:vAlign w:val="center"/>
          </w:tcPr>
          <w:p w14:paraId="66BDE633">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6092110D">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0DE5662E">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744" w:type="dxa"/>
            <w:vAlign w:val="center"/>
          </w:tcPr>
          <w:p w14:paraId="2C7B43A9">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33" w:type="dxa"/>
            <w:vAlign w:val="center"/>
          </w:tcPr>
          <w:p w14:paraId="6DD1C82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6B32665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2CD5C87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55D294C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850" w:type="dxa"/>
            <w:vAlign w:val="center"/>
          </w:tcPr>
          <w:p w14:paraId="07326FC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709" w:type="dxa"/>
            <w:vAlign w:val="center"/>
          </w:tcPr>
          <w:p w14:paraId="251F92B0">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976" w:type="dxa"/>
            <w:vAlign w:val="center"/>
          </w:tcPr>
          <w:p w14:paraId="7BDEC85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68858D90">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0CC0E1C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744" w:type="dxa"/>
            <w:vAlign w:val="center"/>
          </w:tcPr>
          <w:p w14:paraId="03C7E23C">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33" w:type="dxa"/>
            <w:vAlign w:val="center"/>
          </w:tcPr>
          <w:p w14:paraId="0B8E4B79">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2CA1FD6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3F47F938">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6091DE28">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850" w:type="dxa"/>
            <w:vAlign w:val="center"/>
          </w:tcPr>
          <w:p w14:paraId="52E6278B">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709" w:type="dxa"/>
            <w:vAlign w:val="center"/>
          </w:tcPr>
          <w:p w14:paraId="2D57095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976" w:type="dxa"/>
            <w:vAlign w:val="center"/>
          </w:tcPr>
          <w:p w14:paraId="1F44D4A7">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051056B2">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4400EF65">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744" w:type="dxa"/>
            <w:vAlign w:val="center"/>
          </w:tcPr>
          <w:p w14:paraId="1E614B4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33" w:type="dxa"/>
            <w:vAlign w:val="center"/>
          </w:tcPr>
          <w:p w14:paraId="678527D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3053F052">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1B172376">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134" w:type="dxa"/>
            <w:vAlign w:val="center"/>
          </w:tcPr>
          <w:p w14:paraId="10C3557F">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850" w:type="dxa"/>
            <w:vAlign w:val="center"/>
          </w:tcPr>
          <w:p w14:paraId="5258D57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709" w:type="dxa"/>
            <w:vAlign w:val="center"/>
          </w:tcPr>
          <w:p w14:paraId="3FAED83D">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976" w:type="dxa"/>
            <w:vAlign w:val="center"/>
          </w:tcPr>
          <w:p w14:paraId="13130934">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r>
      <w:tr w14:paraId="5388B0C3">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6A8D9D45">
            <w:pPr>
              <w:widowControl/>
              <w:jc w:val="left"/>
              <w:rPr>
                <w:rFonts w:ascii="仿宋" w:hAnsi="仿宋" w:eastAsia="仿宋" w:cs="仿宋"/>
                <w:kern w:val="0"/>
              </w:rPr>
            </w:pPr>
            <w:r>
              <w:rPr>
                <w:rFonts w:hint="eastAsia" w:ascii="仿宋" w:hAnsi="仿宋" w:eastAsia="仿宋" w:cs="仿宋"/>
                <w:kern w:val="0"/>
              </w:rPr>
              <w:t>　</w:t>
            </w:r>
          </w:p>
        </w:tc>
        <w:tc>
          <w:tcPr>
            <w:tcW w:w="1744" w:type="dxa"/>
            <w:vAlign w:val="center"/>
          </w:tcPr>
          <w:p w14:paraId="1ADB2C8C">
            <w:pPr>
              <w:widowControl/>
              <w:jc w:val="left"/>
              <w:rPr>
                <w:rFonts w:ascii="仿宋" w:hAnsi="仿宋" w:eastAsia="仿宋" w:cs="仿宋"/>
                <w:kern w:val="0"/>
              </w:rPr>
            </w:pPr>
            <w:r>
              <w:rPr>
                <w:rFonts w:hint="eastAsia" w:ascii="仿宋" w:hAnsi="仿宋" w:eastAsia="仿宋" w:cs="仿宋"/>
                <w:kern w:val="0"/>
              </w:rPr>
              <w:t>　</w:t>
            </w:r>
          </w:p>
        </w:tc>
        <w:tc>
          <w:tcPr>
            <w:tcW w:w="1233" w:type="dxa"/>
            <w:vAlign w:val="center"/>
          </w:tcPr>
          <w:p w14:paraId="1BD68E11">
            <w:pPr>
              <w:widowControl/>
              <w:jc w:val="left"/>
              <w:rPr>
                <w:rFonts w:ascii="仿宋" w:hAnsi="仿宋" w:eastAsia="仿宋" w:cs="仿宋"/>
                <w:kern w:val="0"/>
              </w:rPr>
            </w:pPr>
            <w:r>
              <w:rPr>
                <w:rFonts w:hint="eastAsia" w:ascii="仿宋" w:hAnsi="仿宋" w:eastAsia="仿宋" w:cs="仿宋"/>
                <w:kern w:val="0"/>
              </w:rPr>
              <w:t>　</w:t>
            </w:r>
          </w:p>
        </w:tc>
        <w:tc>
          <w:tcPr>
            <w:tcW w:w="1134" w:type="dxa"/>
            <w:vAlign w:val="center"/>
          </w:tcPr>
          <w:p w14:paraId="5064B41A">
            <w:pPr>
              <w:widowControl/>
              <w:jc w:val="left"/>
              <w:rPr>
                <w:rFonts w:ascii="仿宋" w:hAnsi="仿宋" w:eastAsia="仿宋" w:cs="仿宋"/>
                <w:kern w:val="0"/>
              </w:rPr>
            </w:pPr>
            <w:r>
              <w:rPr>
                <w:rFonts w:hint="eastAsia" w:ascii="仿宋" w:hAnsi="仿宋" w:eastAsia="仿宋" w:cs="仿宋"/>
                <w:kern w:val="0"/>
              </w:rPr>
              <w:t>　</w:t>
            </w:r>
          </w:p>
        </w:tc>
        <w:tc>
          <w:tcPr>
            <w:tcW w:w="1134" w:type="dxa"/>
            <w:vAlign w:val="center"/>
          </w:tcPr>
          <w:p w14:paraId="0405FEB7">
            <w:pPr>
              <w:widowControl/>
              <w:jc w:val="left"/>
              <w:rPr>
                <w:rFonts w:ascii="仿宋" w:hAnsi="仿宋" w:eastAsia="仿宋" w:cs="仿宋"/>
                <w:kern w:val="0"/>
              </w:rPr>
            </w:pPr>
            <w:r>
              <w:rPr>
                <w:rFonts w:hint="eastAsia" w:ascii="仿宋" w:hAnsi="仿宋" w:eastAsia="仿宋" w:cs="仿宋"/>
                <w:kern w:val="0"/>
              </w:rPr>
              <w:t>　</w:t>
            </w:r>
          </w:p>
        </w:tc>
        <w:tc>
          <w:tcPr>
            <w:tcW w:w="1134" w:type="dxa"/>
            <w:vAlign w:val="center"/>
          </w:tcPr>
          <w:p w14:paraId="2B643FBF">
            <w:pPr>
              <w:widowControl/>
              <w:jc w:val="left"/>
              <w:rPr>
                <w:rFonts w:ascii="仿宋" w:hAnsi="仿宋" w:eastAsia="仿宋" w:cs="仿宋"/>
                <w:kern w:val="0"/>
              </w:rPr>
            </w:pPr>
            <w:r>
              <w:rPr>
                <w:rFonts w:hint="eastAsia" w:ascii="仿宋" w:hAnsi="仿宋" w:eastAsia="仿宋" w:cs="仿宋"/>
                <w:kern w:val="0"/>
              </w:rPr>
              <w:t>　</w:t>
            </w:r>
          </w:p>
        </w:tc>
        <w:tc>
          <w:tcPr>
            <w:tcW w:w="850" w:type="dxa"/>
            <w:vAlign w:val="center"/>
          </w:tcPr>
          <w:p w14:paraId="3F78D4D8">
            <w:pPr>
              <w:widowControl/>
              <w:jc w:val="left"/>
              <w:rPr>
                <w:rFonts w:ascii="仿宋" w:hAnsi="仿宋" w:eastAsia="仿宋" w:cs="仿宋"/>
                <w:kern w:val="0"/>
              </w:rPr>
            </w:pPr>
            <w:r>
              <w:rPr>
                <w:rFonts w:hint="eastAsia" w:ascii="仿宋" w:hAnsi="仿宋" w:eastAsia="仿宋" w:cs="仿宋"/>
                <w:kern w:val="0"/>
              </w:rPr>
              <w:t>　</w:t>
            </w:r>
          </w:p>
        </w:tc>
        <w:tc>
          <w:tcPr>
            <w:tcW w:w="709" w:type="dxa"/>
            <w:vAlign w:val="center"/>
          </w:tcPr>
          <w:p w14:paraId="59EE2E3C">
            <w:pPr>
              <w:widowControl/>
              <w:jc w:val="left"/>
              <w:rPr>
                <w:rFonts w:ascii="仿宋" w:hAnsi="仿宋" w:eastAsia="仿宋" w:cs="仿宋"/>
                <w:kern w:val="0"/>
              </w:rPr>
            </w:pPr>
            <w:r>
              <w:rPr>
                <w:rFonts w:hint="eastAsia" w:ascii="仿宋" w:hAnsi="仿宋" w:eastAsia="仿宋" w:cs="仿宋"/>
                <w:kern w:val="0"/>
              </w:rPr>
              <w:t>　</w:t>
            </w:r>
          </w:p>
        </w:tc>
        <w:tc>
          <w:tcPr>
            <w:tcW w:w="976" w:type="dxa"/>
            <w:vAlign w:val="center"/>
          </w:tcPr>
          <w:p w14:paraId="17F4600F">
            <w:pPr>
              <w:widowControl/>
              <w:jc w:val="left"/>
              <w:rPr>
                <w:rFonts w:ascii="仿宋" w:hAnsi="仿宋" w:eastAsia="仿宋" w:cs="仿宋"/>
                <w:kern w:val="0"/>
              </w:rPr>
            </w:pPr>
            <w:r>
              <w:rPr>
                <w:rFonts w:hint="eastAsia" w:ascii="仿宋" w:hAnsi="仿宋" w:eastAsia="仿宋" w:cs="仿宋"/>
                <w:kern w:val="0"/>
              </w:rPr>
              <w:t>　</w:t>
            </w:r>
          </w:p>
        </w:tc>
      </w:tr>
      <w:tr w14:paraId="7AA93DF6">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2D60F048">
            <w:pPr>
              <w:widowControl/>
              <w:jc w:val="left"/>
              <w:rPr>
                <w:rFonts w:ascii="仿宋" w:hAnsi="仿宋" w:eastAsia="仿宋" w:cs="仿宋"/>
                <w:kern w:val="0"/>
              </w:rPr>
            </w:pPr>
            <w:r>
              <w:rPr>
                <w:rFonts w:hint="eastAsia" w:ascii="仿宋" w:hAnsi="仿宋" w:eastAsia="仿宋" w:cs="仿宋"/>
                <w:kern w:val="0"/>
              </w:rPr>
              <w:t>　</w:t>
            </w:r>
          </w:p>
        </w:tc>
        <w:tc>
          <w:tcPr>
            <w:tcW w:w="1744" w:type="dxa"/>
            <w:vAlign w:val="center"/>
          </w:tcPr>
          <w:p w14:paraId="5DB2FE00">
            <w:pPr>
              <w:widowControl/>
              <w:jc w:val="left"/>
              <w:rPr>
                <w:rFonts w:ascii="仿宋" w:hAnsi="仿宋" w:eastAsia="仿宋" w:cs="仿宋"/>
                <w:kern w:val="0"/>
              </w:rPr>
            </w:pPr>
            <w:r>
              <w:rPr>
                <w:rFonts w:hint="eastAsia" w:ascii="仿宋" w:hAnsi="仿宋" w:eastAsia="仿宋" w:cs="仿宋"/>
                <w:kern w:val="0"/>
              </w:rPr>
              <w:t>　</w:t>
            </w:r>
          </w:p>
        </w:tc>
        <w:tc>
          <w:tcPr>
            <w:tcW w:w="1233" w:type="dxa"/>
            <w:vAlign w:val="center"/>
          </w:tcPr>
          <w:p w14:paraId="115659A0">
            <w:pPr>
              <w:widowControl/>
              <w:jc w:val="left"/>
              <w:rPr>
                <w:rFonts w:ascii="仿宋" w:hAnsi="仿宋" w:eastAsia="仿宋" w:cs="仿宋"/>
                <w:kern w:val="0"/>
              </w:rPr>
            </w:pPr>
            <w:r>
              <w:rPr>
                <w:rFonts w:hint="eastAsia" w:ascii="仿宋" w:hAnsi="仿宋" w:eastAsia="仿宋" w:cs="仿宋"/>
                <w:kern w:val="0"/>
              </w:rPr>
              <w:t>　</w:t>
            </w:r>
          </w:p>
        </w:tc>
        <w:tc>
          <w:tcPr>
            <w:tcW w:w="1134" w:type="dxa"/>
            <w:vAlign w:val="center"/>
          </w:tcPr>
          <w:p w14:paraId="7EC20899">
            <w:pPr>
              <w:widowControl/>
              <w:jc w:val="left"/>
              <w:rPr>
                <w:rFonts w:ascii="仿宋" w:hAnsi="仿宋" w:eastAsia="仿宋" w:cs="仿宋"/>
                <w:kern w:val="0"/>
              </w:rPr>
            </w:pPr>
            <w:r>
              <w:rPr>
                <w:rFonts w:hint="eastAsia" w:ascii="仿宋" w:hAnsi="仿宋" w:eastAsia="仿宋" w:cs="仿宋"/>
                <w:kern w:val="0"/>
              </w:rPr>
              <w:t>　</w:t>
            </w:r>
          </w:p>
        </w:tc>
        <w:tc>
          <w:tcPr>
            <w:tcW w:w="1134" w:type="dxa"/>
            <w:vAlign w:val="center"/>
          </w:tcPr>
          <w:p w14:paraId="6ACF80D8">
            <w:pPr>
              <w:widowControl/>
              <w:jc w:val="left"/>
              <w:rPr>
                <w:rFonts w:ascii="仿宋" w:hAnsi="仿宋" w:eastAsia="仿宋" w:cs="仿宋"/>
                <w:kern w:val="0"/>
              </w:rPr>
            </w:pPr>
            <w:r>
              <w:rPr>
                <w:rFonts w:hint="eastAsia" w:ascii="仿宋" w:hAnsi="仿宋" w:eastAsia="仿宋" w:cs="仿宋"/>
                <w:kern w:val="0"/>
              </w:rPr>
              <w:t>　</w:t>
            </w:r>
          </w:p>
        </w:tc>
        <w:tc>
          <w:tcPr>
            <w:tcW w:w="1134" w:type="dxa"/>
            <w:vAlign w:val="center"/>
          </w:tcPr>
          <w:p w14:paraId="02C0956F">
            <w:pPr>
              <w:widowControl/>
              <w:jc w:val="left"/>
              <w:rPr>
                <w:rFonts w:ascii="仿宋" w:hAnsi="仿宋" w:eastAsia="仿宋" w:cs="仿宋"/>
                <w:kern w:val="0"/>
              </w:rPr>
            </w:pPr>
            <w:r>
              <w:rPr>
                <w:rFonts w:hint="eastAsia" w:ascii="仿宋" w:hAnsi="仿宋" w:eastAsia="仿宋" w:cs="仿宋"/>
                <w:kern w:val="0"/>
              </w:rPr>
              <w:t>　</w:t>
            </w:r>
          </w:p>
        </w:tc>
        <w:tc>
          <w:tcPr>
            <w:tcW w:w="850" w:type="dxa"/>
            <w:vAlign w:val="center"/>
          </w:tcPr>
          <w:p w14:paraId="2AB18162">
            <w:pPr>
              <w:widowControl/>
              <w:jc w:val="left"/>
              <w:rPr>
                <w:rFonts w:ascii="仿宋" w:hAnsi="仿宋" w:eastAsia="仿宋" w:cs="仿宋"/>
                <w:kern w:val="0"/>
              </w:rPr>
            </w:pPr>
            <w:r>
              <w:rPr>
                <w:rFonts w:hint="eastAsia" w:ascii="仿宋" w:hAnsi="仿宋" w:eastAsia="仿宋" w:cs="仿宋"/>
                <w:kern w:val="0"/>
              </w:rPr>
              <w:t>　</w:t>
            </w:r>
          </w:p>
        </w:tc>
        <w:tc>
          <w:tcPr>
            <w:tcW w:w="709" w:type="dxa"/>
            <w:vAlign w:val="center"/>
          </w:tcPr>
          <w:p w14:paraId="66890B3E">
            <w:pPr>
              <w:widowControl/>
              <w:jc w:val="left"/>
              <w:rPr>
                <w:rFonts w:ascii="仿宋" w:hAnsi="仿宋" w:eastAsia="仿宋" w:cs="仿宋"/>
                <w:kern w:val="0"/>
              </w:rPr>
            </w:pPr>
            <w:r>
              <w:rPr>
                <w:rFonts w:hint="eastAsia" w:ascii="仿宋" w:hAnsi="仿宋" w:eastAsia="仿宋" w:cs="仿宋"/>
                <w:kern w:val="0"/>
              </w:rPr>
              <w:t>　</w:t>
            </w:r>
          </w:p>
        </w:tc>
        <w:tc>
          <w:tcPr>
            <w:tcW w:w="976" w:type="dxa"/>
            <w:vAlign w:val="center"/>
          </w:tcPr>
          <w:p w14:paraId="4BB793C0">
            <w:pPr>
              <w:widowControl/>
              <w:jc w:val="left"/>
              <w:rPr>
                <w:rFonts w:ascii="仿宋" w:hAnsi="仿宋" w:eastAsia="仿宋" w:cs="仿宋"/>
                <w:kern w:val="0"/>
              </w:rPr>
            </w:pPr>
            <w:r>
              <w:rPr>
                <w:rFonts w:hint="eastAsia" w:ascii="仿宋" w:hAnsi="仿宋" w:eastAsia="仿宋" w:cs="仿宋"/>
                <w:kern w:val="0"/>
              </w:rPr>
              <w:t>　</w:t>
            </w:r>
          </w:p>
        </w:tc>
      </w:tr>
      <w:tr w14:paraId="2D7F0603">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1" w:type="dxa"/>
            <w:vAlign w:val="center"/>
          </w:tcPr>
          <w:p w14:paraId="052FAB00">
            <w:pPr>
              <w:widowControl/>
              <w:jc w:val="left"/>
              <w:rPr>
                <w:rFonts w:ascii="仿宋" w:hAnsi="仿宋" w:eastAsia="仿宋" w:cs="仿宋"/>
                <w:kern w:val="0"/>
              </w:rPr>
            </w:pPr>
          </w:p>
        </w:tc>
        <w:tc>
          <w:tcPr>
            <w:tcW w:w="1744" w:type="dxa"/>
            <w:vAlign w:val="center"/>
          </w:tcPr>
          <w:p w14:paraId="4B8D1AB1">
            <w:pPr>
              <w:widowControl/>
              <w:jc w:val="left"/>
              <w:rPr>
                <w:rFonts w:ascii="仿宋" w:hAnsi="仿宋" w:eastAsia="仿宋" w:cs="仿宋"/>
                <w:kern w:val="0"/>
              </w:rPr>
            </w:pPr>
            <w:r>
              <w:rPr>
                <w:rFonts w:hint="eastAsia" w:ascii="仿宋" w:hAnsi="仿宋" w:eastAsia="仿宋" w:cs="仿宋"/>
                <w:kern w:val="0"/>
              </w:rPr>
              <w:t>　</w:t>
            </w:r>
          </w:p>
        </w:tc>
        <w:tc>
          <w:tcPr>
            <w:tcW w:w="1233" w:type="dxa"/>
            <w:vAlign w:val="center"/>
          </w:tcPr>
          <w:p w14:paraId="4C4EF83E">
            <w:pPr>
              <w:widowControl/>
              <w:jc w:val="left"/>
              <w:rPr>
                <w:rFonts w:ascii="仿宋" w:hAnsi="仿宋" w:eastAsia="仿宋" w:cs="仿宋"/>
                <w:kern w:val="0"/>
              </w:rPr>
            </w:pPr>
            <w:r>
              <w:rPr>
                <w:rFonts w:hint="eastAsia" w:ascii="仿宋" w:hAnsi="仿宋" w:eastAsia="仿宋" w:cs="仿宋"/>
                <w:kern w:val="0"/>
              </w:rPr>
              <w:t>　</w:t>
            </w:r>
          </w:p>
        </w:tc>
        <w:tc>
          <w:tcPr>
            <w:tcW w:w="1134" w:type="dxa"/>
            <w:vAlign w:val="center"/>
          </w:tcPr>
          <w:p w14:paraId="0724C007">
            <w:pPr>
              <w:widowControl/>
              <w:jc w:val="left"/>
              <w:rPr>
                <w:rFonts w:ascii="仿宋" w:hAnsi="仿宋" w:eastAsia="仿宋" w:cs="仿宋"/>
                <w:kern w:val="0"/>
              </w:rPr>
            </w:pPr>
            <w:r>
              <w:rPr>
                <w:rFonts w:hint="eastAsia" w:ascii="仿宋" w:hAnsi="仿宋" w:eastAsia="仿宋" w:cs="仿宋"/>
                <w:kern w:val="0"/>
              </w:rPr>
              <w:t>　</w:t>
            </w:r>
          </w:p>
        </w:tc>
        <w:tc>
          <w:tcPr>
            <w:tcW w:w="1134" w:type="dxa"/>
            <w:vAlign w:val="center"/>
          </w:tcPr>
          <w:p w14:paraId="2C6F677D">
            <w:pPr>
              <w:widowControl/>
              <w:jc w:val="left"/>
              <w:rPr>
                <w:rFonts w:ascii="仿宋" w:hAnsi="仿宋" w:eastAsia="仿宋" w:cs="仿宋"/>
                <w:kern w:val="0"/>
              </w:rPr>
            </w:pPr>
            <w:r>
              <w:rPr>
                <w:rFonts w:hint="eastAsia" w:ascii="仿宋" w:hAnsi="仿宋" w:eastAsia="仿宋" w:cs="仿宋"/>
                <w:kern w:val="0"/>
              </w:rPr>
              <w:t>　</w:t>
            </w:r>
          </w:p>
        </w:tc>
        <w:tc>
          <w:tcPr>
            <w:tcW w:w="1134" w:type="dxa"/>
            <w:vAlign w:val="center"/>
          </w:tcPr>
          <w:p w14:paraId="4DF567DB">
            <w:pPr>
              <w:widowControl/>
              <w:jc w:val="left"/>
              <w:rPr>
                <w:rFonts w:ascii="仿宋" w:hAnsi="仿宋" w:eastAsia="仿宋" w:cs="仿宋"/>
                <w:kern w:val="0"/>
              </w:rPr>
            </w:pPr>
            <w:r>
              <w:rPr>
                <w:rFonts w:hint="eastAsia" w:ascii="仿宋" w:hAnsi="仿宋" w:eastAsia="仿宋" w:cs="仿宋"/>
                <w:kern w:val="0"/>
              </w:rPr>
              <w:t>　</w:t>
            </w:r>
          </w:p>
        </w:tc>
        <w:tc>
          <w:tcPr>
            <w:tcW w:w="850" w:type="dxa"/>
            <w:vAlign w:val="center"/>
          </w:tcPr>
          <w:p w14:paraId="2BF46377">
            <w:pPr>
              <w:widowControl/>
              <w:jc w:val="left"/>
              <w:rPr>
                <w:rFonts w:ascii="仿宋" w:hAnsi="仿宋" w:eastAsia="仿宋" w:cs="仿宋"/>
                <w:kern w:val="0"/>
              </w:rPr>
            </w:pPr>
            <w:r>
              <w:rPr>
                <w:rFonts w:hint="eastAsia" w:ascii="仿宋" w:hAnsi="仿宋" w:eastAsia="仿宋" w:cs="仿宋"/>
                <w:kern w:val="0"/>
              </w:rPr>
              <w:t>　</w:t>
            </w:r>
          </w:p>
        </w:tc>
        <w:tc>
          <w:tcPr>
            <w:tcW w:w="709" w:type="dxa"/>
            <w:vAlign w:val="center"/>
          </w:tcPr>
          <w:p w14:paraId="1EEC7E07">
            <w:pPr>
              <w:widowControl/>
              <w:jc w:val="left"/>
              <w:rPr>
                <w:rFonts w:ascii="仿宋" w:hAnsi="仿宋" w:eastAsia="仿宋" w:cs="仿宋"/>
                <w:kern w:val="0"/>
              </w:rPr>
            </w:pPr>
            <w:r>
              <w:rPr>
                <w:rFonts w:hint="eastAsia" w:ascii="仿宋" w:hAnsi="仿宋" w:eastAsia="仿宋" w:cs="仿宋"/>
                <w:kern w:val="0"/>
              </w:rPr>
              <w:t>　</w:t>
            </w:r>
          </w:p>
        </w:tc>
        <w:tc>
          <w:tcPr>
            <w:tcW w:w="976" w:type="dxa"/>
            <w:vAlign w:val="center"/>
          </w:tcPr>
          <w:p w14:paraId="45443501">
            <w:pPr>
              <w:widowControl/>
              <w:jc w:val="left"/>
              <w:rPr>
                <w:rFonts w:ascii="仿宋" w:hAnsi="仿宋" w:eastAsia="仿宋" w:cs="仿宋"/>
                <w:kern w:val="0"/>
              </w:rPr>
            </w:pPr>
            <w:r>
              <w:rPr>
                <w:rFonts w:hint="eastAsia" w:ascii="仿宋" w:hAnsi="仿宋" w:eastAsia="仿宋" w:cs="仿宋"/>
                <w:kern w:val="0"/>
              </w:rPr>
              <w:t>　</w:t>
            </w:r>
          </w:p>
        </w:tc>
      </w:tr>
    </w:tbl>
    <w:tbl>
      <w:tblPr>
        <w:tblStyle w:val="9"/>
        <w:tblpPr w:leftFromText="180" w:rightFromText="180" w:vertAnchor="text" w:horzAnchor="page" w:tblpX="1526" w:tblpY="239"/>
        <w:tblOverlap w:val="never"/>
        <w:tblW w:w="9547" w:type="dxa"/>
        <w:tblInd w:w="0" w:type="dxa"/>
        <w:tblLayout w:type="fixed"/>
        <w:tblCellMar>
          <w:top w:w="0" w:type="dxa"/>
          <w:left w:w="108" w:type="dxa"/>
          <w:bottom w:w="0" w:type="dxa"/>
          <w:right w:w="108" w:type="dxa"/>
        </w:tblCellMar>
      </w:tblPr>
      <w:tblGrid>
        <w:gridCol w:w="2080"/>
        <w:gridCol w:w="2897"/>
        <w:gridCol w:w="1843"/>
        <w:gridCol w:w="2727"/>
      </w:tblGrid>
      <w:tr w14:paraId="44E9C231">
        <w:tblPrEx>
          <w:tblCellMar>
            <w:top w:w="0" w:type="dxa"/>
            <w:left w:w="108" w:type="dxa"/>
            <w:bottom w:w="0" w:type="dxa"/>
            <w:right w:w="108" w:type="dxa"/>
          </w:tblCellMar>
        </w:tblPrEx>
        <w:trPr>
          <w:trHeight w:val="375" w:hRule="atLeast"/>
        </w:trPr>
        <w:tc>
          <w:tcPr>
            <w:tcW w:w="9547" w:type="dxa"/>
            <w:gridSpan w:val="4"/>
            <w:tcBorders>
              <w:top w:val="nil"/>
              <w:left w:val="nil"/>
              <w:bottom w:val="nil"/>
              <w:right w:val="nil"/>
            </w:tcBorders>
            <w:vAlign w:val="center"/>
          </w:tcPr>
          <w:p w14:paraId="48BB0471">
            <w:pPr>
              <w:widowControl/>
              <w:jc w:val="left"/>
              <w:rPr>
                <w:rFonts w:ascii="方正黑体_GBK" w:hAnsi="黑体" w:eastAsia="方正黑体_GBK"/>
                <w:kern w:val="0"/>
                <w:sz w:val="24"/>
                <w:szCs w:val="24"/>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4</w:t>
            </w:r>
          </w:p>
        </w:tc>
      </w:tr>
      <w:tr w14:paraId="0F77747C">
        <w:tblPrEx>
          <w:tblCellMar>
            <w:top w:w="0" w:type="dxa"/>
            <w:left w:w="108" w:type="dxa"/>
            <w:bottom w:w="0" w:type="dxa"/>
            <w:right w:w="108" w:type="dxa"/>
          </w:tblCellMar>
        </w:tblPrEx>
        <w:trPr>
          <w:trHeight w:val="690" w:hRule="atLeast"/>
        </w:trPr>
        <w:tc>
          <w:tcPr>
            <w:tcW w:w="9547" w:type="dxa"/>
            <w:gridSpan w:val="4"/>
            <w:tcBorders>
              <w:top w:val="nil"/>
              <w:left w:val="nil"/>
              <w:bottom w:val="nil"/>
              <w:right w:val="nil"/>
            </w:tcBorders>
            <w:vAlign w:val="center"/>
          </w:tcPr>
          <w:p w14:paraId="0B41C90D">
            <w:pPr>
              <w:widowControl/>
              <w:jc w:val="center"/>
              <w:rPr>
                <w:rFonts w:ascii="方正小标宋_GBK" w:hAnsi="宋体" w:eastAsia="方正小标宋_GBK"/>
                <w:kern w:val="0"/>
                <w:sz w:val="36"/>
                <w:szCs w:val="36"/>
              </w:rPr>
            </w:pPr>
            <w:r>
              <w:rPr>
                <w:rFonts w:hint="eastAsia" w:ascii="方正小标宋简体" w:hAnsi="方正小标宋简体" w:eastAsia="方正小标宋简体" w:cs="方正小标宋简体"/>
                <w:kern w:val="0"/>
                <w:sz w:val="44"/>
                <w:szCs w:val="44"/>
              </w:rPr>
              <w:t>企业服务情况确认表</w:t>
            </w:r>
          </w:p>
        </w:tc>
      </w:tr>
      <w:tr w14:paraId="07A9381C">
        <w:tblPrEx>
          <w:tblCellMar>
            <w:top w:w="0" w:type="dxa"/>
            <w:left w:w="108" w:type="dxa"/>
            <w:bottom w:w="0" w:type="dxa"/>
            <w:right w:w="108" w:type="dxa"/>
          </w:tblCellMar>
        </w:tblPrEx>
        <w:trPr>
          <w:trHeight w:val="300" w:hRule="atLeast"/>
        </w:trPr>
        <w:tc>
          <w:tcPr>
            <w:tcW w:w="2080" w:type="dxa"/>
            <w:tcBorders>
              <w:top w:val="nil"/>
              <w:left w:val="nil"/>
              <w:bottom w:val="nil"/>
              <w:right w:val="nil"/>
            </w:tcBorders>
            <w:vAlign w:val="center"/>
          </w:tcPr>
          <w:p w14:paraId="6CBCF948">
            <w:pPr>
              <w:widowControl/>
              <w:jc w:val="center"/>
              <w:rPr>
                <w:rFonts w:ascii="仿宋" w:hAnsi="仿宋" w:eastAsia="仿宋" w:cs="仿宋"/>
                <w:kern w:val="0"/>
              </w:rPr>
            </w:pPr>
            <w:r>
              <w:rPr>
                <w:rFonts w:hint="eastAsia" w:ascii="仿宋" w:hAnsi="仿宋" w:eastAsia="仿宋" w:cs="仿宋"/>
                <w:kern w:val="0"/>
              </w:rPr>
              <w:t>服务平台名称：</w:t>
            </w:r>
          </w:p>
        </w:tc>
        <w:tc>
          <w:tcPr>
            <w:tcW w:w="7467" w:type="dxa"/>
            <w:gridSpan w:val="3"/>
            <w:tcBorders>
              <w:top w:val="nil"/>
              <w:left w:val="nil"/>
              <w:bottom w:val="nil"/>
              <w:right w:val="nil"/>
            </w:tcBorders>
            <w:vAlign w:val="center"/>
          </w:tcPr>
          <w:p w14:paraId="143F5370">
            <w:pPr>
              <w:widowControl/>
              <w:jc w:val="center"/>
              <w:rPr>
                <w:rFonts w:ascii="仿宋" w:hAnsi="仿宋" w:eastAsia="仿宋" w:cs="仿宋"/>
                <w:kern w:val="0"/>
              </w:rPr>
            </w:pPr>
          </w:p>
        </w:tc>
      </w:tr>
      <w:tr w14:paraId="023EB9A3">
        <w:tblPrEx>
          <w:tblCellMar>
            <w:top w:w="0" w:type="dxa"/>
            <w:left w:w="108" w:type="dxa"/>
            <w:bottom w:w="0" w:type="dxa"/>
            <w:right w:w="108" w:type="dxa"/>
          </w:tblCellMar>
        </w:tblPrEx>
        <w:trPr>
          <w:trHeight w:val="624" w:hRule="atLeast"/>
        </w:trPr>
        <w:tc>
          <w:tcPr>
            <w:tcW w:w="2080" w:type="dxa"/>
            <w:tcBorders>
              <w:top w:val="single" w:color="auto" w:sz="4" w:space="0"/>
              <w:left w:val="single" w:color="auto" w:sz="4" w:space="0"/>
              <w:bottom w:val="single" w:color="auto" w:sz="4" w:space="0"/>
              <w:right w:val="single" w:color="auto" w:sz="4" w:space="0"/>
            </w:tcBorders>
            <w:vAlign w:val="center"/>
          </w:tcPr>
          <w:p w14:paraId="74949EC1">
            <w:pPr>
              <w:widowControl/>
              <w:jc w:val="center"/>
              <w:rPr>
                <w:rFonts w:ascii="仿宋" w:hAnsi="仿宋" w:eastAsia="仿宋" w:cs="仿宋"/>
                <w:kern w:val="0"/>
              </w:rPr>
            </w:pPr>
            <w:r>
              <w:rPr>
                <w:rFonts w:hint="eastAsia" w:ascii="仿宋" w:hAnsi="仿宋" w:eastAsia="仿宋" w:cs="仿宋"/>
                <w:kern w:val="0"/>
              </w:rPr>
              <w:t>接受服务的      企业名称</w:t>
            </w:r>
          </w:p>
        </w:tc>
        <w:tc>
          <w:tcPr>
            <w:tcW w:w="2897" w:type="dxa"/>
            <w:tcBorders>
              <w:top w:val="single" w:color="auto" w:sz="4" w:space="0"/>
              <w:left w:val="nil"/>
              <w:bottom w:val="single" w:color="auto" w:sz="4" w:space="0"/>
              <w:right w:val="single" w:color="auto" w:sz="4" w:space="0"/>
            </w:tcBorders>
            <w:vAlign w:val="center"/>
          </w:tcPr>
          <w:p w14:paraId="6BCE3942">
            <w:pPr>
              <w:widowControl/>
              <w:jc w:val="center"/>
              <w:rPr>
                <w:rFonts w:ascii="仿宋" w:hAnsi="仿宋" w:eastAsia="仿宋" w:cs="仿宋"/>
                <w:kern w:val="0"/>
              </w:rPr>
            </w:pPr>
            <w:r>
              <w:rPr>
                <w:rFonts w:hint="eastAsia" w:ascii="仿宋" w:hAnsi="仿宋" w:eastAsia="仿宋" w:cs="仿宋"/>
                <w:kern w:val="0"/>
              </w:rPr>
              <w:t>　</w:t>
            </w:r>
          </w:p>
        </w:tc>
        <w:tc>
          <w:tcPr>
            <w:tcW w:w="1843" w:type="dxa"/>
            <w:tcBorders>
              <w:top w:val="single" w:color="auto" w:sz="4" w:space="0"/>
              <w:left w:val="nil"/>
              <w:bottom w:val="single" w:color="auto" w:sz="4" w:space="0"/>
              <w:right w:val="single" w:color="auto" w:sz="4" w:space="0"/>
            </w:tcBorders>
            <w:vAlign w:val="center"/>
          </w:tcPr>
          <w:p w14:paraId="2ECEE433">
            <w:pPr>
              <w:widowControl/>
              <w:jc w:val="center"/>
              <w:rPr>
                <w:rFonts w:ascii="仿宋" w:hAnsi="仿宋" w:eastAsia="仿宋" w:cs="仿宋"/>
                <w:kern w:val="0"/>
              </w:rPr>
            </w:pPr>
            <w:r>
              <w:rPr>
                <w:rFonts w:hint="eastAsia" w:ascii="仿宋" w:hAnsi="仿宋" w:eastAsia="仿宋" w:cs="仿宋"/>
                <w:kern w:val="0"/>
              </w:rPr>
              <w:t>企业地址</w:t>
            </w:r>
          </w:p>
        </w:tc>
        <w:tc>
          <w:tcPr>
            <w:tcW w:w="2727" w:type="dxa"/>
            <w:tcBorders>
              <w:top w:val="single" w:color="auto" w:sz="4" w:space="0"/>
              <w:left w:val="nil"/>
              <w:bottom w:val="single" w:color="auto" w:sz="4" w:space="0"/>
              <w:right w:val="single" w:color="auto" w:sz="4" w:space="0"/>
            </w:tcBorders>
            <w:vAlign w:val="center"/>
          </w:tcPr>
          <w:p w14:paraId="7755A4AB">
            <w:pPr>
              <w:widowControl/>
              <w:jc w:val="center"/>
              <w:rPr>
                <w:rFonts w:ascii="仿宋" w:hAnsi="仿宋" w:eastAsia="仿宋" w:cs="仿宋"/>
                <w:kern w:val="0"/>
              </w:rPr>
            </w:pPr>
            <w:r>
              <w:rPr>
                <w:rFonts w:hint="eastAsia" w:ascii="仿宋" w:hAnsi="仿宋" w:eastAsia="仿宋" w:cs="仿宋"/>
                <w:kern w:val="0"/>
              </w:rPr>
              <w:t>　</w:t>
            </w:r>
          </w:p>
        </w:tc>
      </w:tr>
      <w:tr w14:paraId="0AFF6760">
        <w:tblPrEx>
          <w:tblCellMar>
            <w:top w:w="0" w:type="dxa"/>
            <w:left w:w="108" w:type="dxa"/>
            <w:bottom w:w="0" w:type="dxa"/>
            <w:right w:w="108" w:type="dxa"/>
          </w:tblCellMar>
        </w:tblPrEx>
        <w:trPr>
          <w:trHeight w:val="624" w:hRule="atLeast"/>
        </w:trPr>
        <w:tc>
          <w:tcPr>
            <w:tcW w:w="2080" w:type="dxa"/>
            <w:tcBorders>
              <w:top w:val="nil"/>
              <w:left w:val="single" w:color="auto" w:sz="4" w:space="0"/>
              <w:bottom w:val="single" w:color="auto" w:sz="4" w:space="0"/>
              <w:right w:val="single" w:color="auto" w:sz="4" w:space="0"/>
            </w:tcBorders>
            <w:vAlign w:val="center"/>
          </w:tcPr>
          <w:p w14:paraId="6F2F1880">
            <w:pPr>
              <w:widowControl/>
              <w:jc w:val="center"/>
              <w:rPr>
                <w:rFonts w:ascii="仿宋" w:hAnsi="仿宋" w:eastAsia="仿宋" w:cs="仿宋"/>
                <w:kern w:val="0"/>
              </w:rPr>
            </w:pPr>
            <w:r>
              <w:rPr>
                <w:rFonts w:hint="eastAsia" w:ascii="仿宋" w:hAnsi="仿宋" w:eastAsia="仿宋" w:cs="仿宋"/>
                <w:kern w:val="0"/>
              </w:rPr>
              <w:t>法定代表人</w:t>
            </w:r>
          </w:p>
          <w:p w14:paraId="31146047">
            <w:pPr>
              <w:widowControl/>
              <w:jc w:val="center"/>
              <w:rPr>
                <w:rFonts w:ascii="仿宋" w:hAnsi="仿宋" w:eastAsia="仿宋" w:cs="仿宋"/>
                <w:kern w:val="0"/>
              </w:rPr>
            </w:pPr>
            <w:r>
              <w:rPr>
                <w:rFonts w:hint="eastAsia" w:ascii="仿宋" w:hAnsi="仿宋" w:eastAsia="仿宋" w:cs="仿宋"/>
                <w:kern w:val="0"/>
              </w:rPr>
              <w:t>/负责人</w:t>
            </w:r>
          </w:p>
        </w:tc>
        <w:tc>
          <w:tcPr>
            <w:tcW w:w="2897" w:type="dxa"/>
            <w:tcBorders>
              <w:top w:val="nil"/>
              <w:left w:val="nil"/>
              <w:bottom w:val="single" w:color="auto" w:sz="4" w:space="0"/>
              <w:right w:val="single" w:color="auto" w:sz="4" w:space="0"/>
            </w:tcBorders>
            <w:vAlign w:val="center"/>
          </w:tcPr>
          <w:p w14:paraId="7D675435">
            <w:pPr>
              <w:widowControl/>
              <w:jc w:val="center"/>
              <w:rPr>
                <w:rFonts w:ascii="仿宋" w:hAnsi="仿宋" w:eastAsia="仿宋" w:cs="仿宋"/>
                <w:kern w:val="0"/>
              </w:rPr>
            </w:pPr>
            <w:r>
              <w:rPr>
                <w:rFonts w:hint="eastAsia" w:ascii="仿宋" w:hAnsi="仿宋" w:eastAsia="仿宋" w:cs="仿宋"/>
                <w:kern w:val="0"/>
              </w:rPr>
              <w:t>　</w:t>
            </w:r>
          </w:p>
        </w:tc>
        <w:tc>
          <w:tcPr>
            <w:tcW w:w="1843" w:type="dxa"/>
            <w:tcBorders>
              <w:top w:val="nil"/>
              <w:left w:val="nil"/>
              <w:bottom w:val="single" w:color="auto" w:sz="4" w:space="0"/>
              <w:right w:val="single" w:color="auto" w:sz="4" w:space="0"/>
            </w:tcBorders>
            <w:vAlign w:val="center"/>
          </w:tcPr>
          <w:p w14:paraId="11AD82DE">
            <w:pPr>
              <w:widowControl/>
              <w:jc w:val="center"/>
              <w:rPr>
                <w:rFonts w:ascii="仿宋" w:hAnsi="仿宋" w:eastAsia="仿宋" w:cs="仿宋"/>
                <w:kern w:val="0"/>
              </w:rPr>
            </w:pPr>
            <w:r>
              <w:rPr>
                <w:rFonts w:hint="eastAsia" w:ascii="仿宋" w:hAnsi="仿宋" w:eastAsia="仿宋" w:cs="仿宋"/>
                <w:kern w:val="0"/>
              </w:rPr>
              <w:t>联系方式</w:t>
            </w:r>
          </w:p>
        </w:tc>
        <w:tc>
          <w:tcPr>
            <w:tcW w:w="2727" w:type="dxa"/>
            <w:tcBorders>
              <w:top w:val="nil"/>
              <w:left w:val="nil"/>
              <w:bottom w:val="single" w:color="auto" w:sz="4" w:space="0"/>
              <w:right w:val="single" w:color="auto" w:sz="4" w:space="0"/>
            </w:tcBorders>
            <w:vAlign w:val="center"/>
          </w:tcPr>
          <w:p w14:paraId="12B6BF3F">
            <w:pPr>
              <w:widowControl/>
              <w:jc w:val="center"/>
              <w:rPr>
                <w:rFonts w:ascii="仿宋" w:hAnsi="仿宋" w:eastAsia="仿宋" w:cs="仿宋"/>
                <w:kern w:val="0"/>
              </w:rPr>
            </w:pPr>
            <w:r>
              <w:rPr>
                <w:rFonts w:hint="eastAsia" w:ascii="仿宋" w:hAnsi="仿宋" w:eastAsia="仿宋" w:cs="仿宋"/>
                <w:kern w:val="0"/>
              </w:rPr>
              <w:t>　</w:t>
            </w:r>
          </w:p>
        </w:tc>
      </w:tr>
      <w:tr w14:paraId="29A6C545">
        <w:tblPrEx>
          <w:tblCellMar>
            <w:top w:w="0" w:type="dxa"/>
            <w:left w:w="108" w:type="dxa"/>
            <w:bottom w:w="0" w:type="dxa"/>
            <w:right w:w="108" w:type="dxa"/>
          </w:tblCellMar>
        </w:tblPrEx>
        <w:trPr>
          <w:trHeight w:val="624" w:hRule="atLeast"/>
        </w:trPr>
        <w:tc>
          <w:tcPr>
            <w:tcW w:w="2080" w:type="dxa"/>
            <w:tcBorders>
              <w:top w:val="nil"/>
              <w:left w:val="single" w:color="auto" w:sz="4" w:space="0"/>
              <w:bottom w:val="single" w:color="auto" w:sz="4" w:space="0"/>
              <w:right w:val="single" w:color="auto" w:sz="4" w:space="0"/>
            </w:tcBorders>
            <w:vAlign w:val="center"/>
          </w:tcPr>
          <w:p w14:paraId="7B908FC6">
            <w:pPr>
              <w:widowControl/>
              <w:jc w:val="center"/>
              <w:rPr>
                <w:rFonts w:ascii="仿宋" w:hAnsi="仿宋" w:eastAsia="仿宋" w:cs="仿宋"/>
                <w:kern w:val="0"/>
              </w:rPr>
            </w:pPr>
            <w:r>
              <w:rPr>
                <w:rFonts w:hint="eastAsia" w:ascii="仿宋" w:hAnsi="仿宋" w:eastAsia="仿宋" w:cs="仿宋"/>
                <w:kern w:val="0"/>
              </w:rPr>
              <w:t>联系人</w:t>
            </w:r>
          </w:p>
        </w:tc>
        <w:tc>
          <w:tcPr>
            <w:tcW w:w="2897" w:type="dxa"/>
            <w:tcBorders>
              <w:top w:val="nil"/>
              <w:left w:val="nil"/>
              <w:bottom w:val="single" w:color="auto" w:sz="4" w:space="0"/>
              <w:right w:val="single" w:color="auto" w:sz="4" w:space="0"/>
            </w:tcBorders>
            <w:vAlign w:val="center"/>
          </w:tcPr>
          <w:p w14:paraId="6634B9AE">
            <w:pPr>
              <w:widowControl/>
              <w:jc w:val="center"/>
              <w:rPr>
                <w:rFonts w:ascii="仿宋" w:hAnsi="仿宋" w:eastAsia="仿宋" w:cs="仿宋"/>
                <w:kern w:val="0"/>
              </w:rPr>
            </w:pPr>
            <w:r>
              <w:rPr>
                <w:rFonts w:hint="eastAsia" w:ascii="仿宋" w:hAnsi="仿宋" w:eastAsia="仿宋" w:cs="仿宋"/>
                <w:kern w:val="0"/>
              </w:rPr>
              <w:t>　</w:t>
            </w:r>
          </w:p>
        </w:tc>
        <w:tc>
          <w:tcPr>
            <w:tcW w:w="1843" w:type="dxa"/>
            <w:tcBorders>
              <w:top w:val="nil"/>
              <w:left w:val="nil"/>
              <w:bottom w:val="single" w:color="auto" w:sz="4" w:space="0"/>
              <w:right w:val="single" w:color="auto" w:sz="4" w:space="0"/>
            </w:tcBorders>
            <w:vAlign w:val="center"/>
          </w:tcPr>
          <w:p w14:paraId="5E654808">
            <w:pPr>
              <w:widowControl/>
              <w:jc w:val="center"/>
              <w:rPr>
                <w:rFonts w:ascii="仿宋" w:hAnsi="仿宋" w:eastAsia="仿宋" w:cs="仿宋"/>
                <w:kern w:val="0"/>
              </w:rPr>
            </w:pPr>
            <w:r>
              <w:rPr>
                <w:rFonts w:hint="eastAsia" w:ascii="仿宋" w:hAnsi="仿宋" w:eastAsia="仿宋" w:cs="仿宋"/>
                <w:kern w:val="0"/>
              </w:rPr>
              <w:t>联系方式</w:t>
            </w:r>
          </w:p>
        </w:tc>
        <w:tc>
          <w:tcPr>
            <w:tcW w:w="2727" w:type="dxa"/>
            <w:tcBorders>
              <w:top w:val="nil"/>
              <w:left w:val="nil"/>
              <w:bottom w:val="single" w:color="auto" w:sz="4" w:space="0"/>
              <w:right w:val="single" w:color="auto" w:sz="4" w:space="0"/>
            </w:tcBorders>
            <w:vAlign w:val="center"/>
          </w:tcPr>
          <w:p w14:paraId="6ADB2781">
            <w:pPr>
              <w:widowControl/>
              <w:jc w:val="center"/>
              <w:rPr>
                <w:rFonts w:ascii="仿宋" w:hAnsi="仿宋" w:eastAsia="仿宋" w:cs="仿宋"/>
                <w:kern w:val="0"/>
              </w:rPr>
            </w:pPr>
            <w:r>
              <w:rPr>
                <w:rFonts w:hint="eastAsia" w:ascii="仿宋" w:hAnsi="仿宋" w:eastAsia="仿宋" w:cs="仿宋"/>
                <w:kern w:val="0"/>
              </w:rPr>
              <w:t>　</w:t>
            </w:r>
          </w:p>
        </w:tc>
      </w:tr>
      <w:tr w14:paraId="365E79B4">
        <w:tblPrEx>
          <w:tblCellMar>
            <w:top w:w="0" w:type="dxa"/>
            <w:left w:w="108" w:type="dxa"/>
            <w:bottom w:w="0" w:type="dxa"/>
            <w:right w:w="108" w:type="dxa"/>
          </w:tblCellMar>
        </w:tblPrEx>
        <w:trPr>
          <w:trHeight w:val="567" w:hRule="atLeast"/>
        </w:trPr>
        <w:tc>
          <w:tcPr>
            <w:tcW w:w="2080" w:type="dxa"/>
            <w:vMerge w:val="restart"/>
            <w:tcBorders>
              <w:top w:val="nil"/>
              <w:left w:val="single" w:color="auto" w:sz="4" w:space="0"/>
              <w:right w:val="single" w:color="auto" w:sz="4" w:space="0"/>
            </w:tcBorders>
            <w:vAlign w:val="center"/>
          </w:tcPr>
          <w:p w14:paraId="4B24A4E5">
            <w:pPr>
              <w:widowControl/>
              <w:jc w:val="center"/>
              <w:rPr>
                <w:rFonts w:ascii="仿宋" w:hAnsi="仿宋" w:eastAsia="仿宋" w:cs="仿宋"/>
                <w:kern w:val="0"/>
              </w:rPr>
            </w:pPr>
            <w:r>
              <w:rPr>
                <w:rFonts w:hint="eastAsia" w:ascii="仿宋" w:hAnsi="仿宋" w:eastAsia="仿宋" w:cs="仿宋"/>
                <w:kern w:val="0"/>
              </w:rPr>
              <w:t>解决服务需求</w:t>
            </w:r>
          </w:p>
        </w:tc>
        <w:tc>
          <w:tcPr>
            <w:tcW w:w="2897" w:type="dxa"/>
            <w:tcBorders>
              <w:top w:val="single" w:color="auto" w:sz="4" w:space="0"/>
              <w:left w:val="nil"/>
              <w:bottom w:val="single" w:color="auto" w:sz="4" w:space="0"/>
              <w:right w:val="single" w:color="auto" w:sz="4" w:space="0"/>
            </w:tcBorders>
            <w:vAlign w:val="center"/>
          </w:tcPr>
          <w:p w14:paraId="53F95653">
            <w:pPr>
              <w:widowControl/>
              <w:jc w:val="center"/>
              <w:rPr>
                <w:rFonts w:ascii="仿宋" w:hAnsi="仿宋" w:eastAsia="仿宋" w:cs="仿宋"/>
                <w:kern w:val="0"/>
              </w:rPr>
            </w:pPr>
            <w:r>
              <w:rPr>
                <w:rFonts w:hint="eastAsia" w:ascii="仿宋" w:hAnsi="仿宋" w:eastAsia="仿宋" w:cs="仿宋"/>
                <w:kern w:val="0"/>
              </w:rPr>
              <w:t>服务项目</w:t>
            </w:r>
          </w:p>
        </w:tc>
        <w:tc>
          <w:tcPr>
            <w:tcW w:w="1843" w:type="dxa"/>
            <w:tcBorders>
              <w:top w:val="single" w:color="auto" w:sz="4" w:space="0"/>
              <w:left w:val="nil"/>
              <w:bottom w:val="single" w:color="auto" w:sz="4" w:space="0"/>
              <w:right w:val="single" w:color="auto" w:sz="4" w:space="0"/>
            </w:tcBorders>
            <w:vAlign w:val="center"/>
          </w:tcPr>
          <w:p w14:paraId="7DD922AC">
            <w:pPr>
              <w:widowControl/>
              <w:jc w:val="center"/>
              <w:rPr>
                <w:rFonts w:ascii="仿宋" w:hAnsi="仿宋" w:eastAsia="仿宋" w:cs="仿宋"/>
                <w:kern w:val="0"/>
              </w:rPr>
            </w:pPr>
            <w:r>
              <w:rPr>
                <w:rFonts w:hint="eastAsia" w:ascii="仿宋" w:hAnsi="仿宋" w:eastAsia="仿宋" w:cs="仿宋"/>
                <w:kern w:val="0"/>
              </w:rPr>
              <w:t>服务次数</w:t>
            </w:r>
          </w:p>
        </w:tc>
        <w:tc>
          <w:tcPr>
            <w:tcW w:w="2727" w:type="dxa"/>
            <w:tcBorders>
              <w:top w:val="single" w:color="auto" w:sz="4" w:space="0"/>
              <w:left w:val="nil"/>
              <w:bottom w:val="single" w:color="auto" w:sz="4" w:space="0"/>
              <w:right w:val="single" w:color="auto" w:sz="4" w:space="0"/>
            </w:tcBorders>
            <w:vAlign w:val="center"/>
          </w:tcPr>
          <w:p w14:paraId="4BA35A87">
            <w:pPr>
              <w:widowControl/>
              <w:jc w:val="center"/>
              <w:rPr>
                <w:rFonts w:ascii="仿宋" w:hAnsi="仿宋" w:eastAsia="仿宋" w:cs="仿宋"/>
                <w:kern w:val="0"/>
              </w:rPr>
            </w:pPr>
            <w:r>
              <w:rPr>
                <w:rFonts w:hint="eastAsia" w:ascii="仿宋" w:hAnsi="仿宋" w:eastAsia="仿宋" w:cs="仿宋"/>
                <w:kern w:val="0"/>
              </w:rPr>
              <w:t>其中免费服务次数</w:t>
            </w:r>
          </w:p>
        </w:tc>
      </w:tr>
      <w:tr w14:paraId="674CF9BA">
        <w:tblPrEx>
          <w:tblCellMar>
            <w:top w:w="0" w:type="dxa"/>
            <w:left w:w="108" w:type="dxa"/>
            <w:bottom w:w="0" w:type="dxa"/>
            <w:right w:w="108" w:type="dxa"/>
          </w:tblCellMar>
        </w:tblPrEx>
        <w:trPr>
          <w:trHeight w:val="567" w:hRule="atLeast"/>
        </w:trPr>
        <w:tc>
          <w:tcPr>
            <w:tcW w:w="2080" w:type="dxa"/>
            <w:vMerge w:val="continue"/>
            <w:tcBorders>
              <w:left w:val="single" w:color="auto" w:sz="4" w:space="0"/>
              <w:right w:val="single" w:color="auto" w:sz="4" w:space="0"/>
            </w:tcBorders>
            <w:vAlign w:val="center"/>
          </w:tcPr>
          <w:p w14:paraId="735C25EE">
            <w:pPr>
              <w:widowControl/>
              <w:jc w:val="center"/>
              <w:rPr>
                <w:rFonts w:ascii="仿宋" w:hAnsi="仿宋" w:eastAsia="仿宋" w:cs="仿宋"/>
                <w:kern w:val="0"/>
              </w:rPr>
            </w:pPr>
          </w:p>
        </w:tc>
        <w:tc>
          <w:tcPr>
            <w:tcW w:w="2897" w:type="dxa"/>
            <w:tcBorders>
              <w:top w:val="single" w:color="auto" w:sz="4" w:space="0"/>
              <w:left w:val="nil"/>
              <w:bottom w:val="single" w:color="auto" w:sz="4" w:space="0"/>
              <w:right w:val="single" w:color="auto" w:sz="4" w:space="0"/>
            </w:tcBorders>
            <w:vAlign w:val="center"/>
          </w:tcPr>
          <w:p w14:paraId="65CB2C77">
            <w:pPr>
              <w:widowControl/>
              <w:jc w:val="left"/>
              <w:rPr>
                <w:rFonts w:ascii="仿宋" w:hAnsi="仿宋" w:eastAsia="仿宋" w:cs="仿宋"/>
                <w:kern w:val="0"/>
              </w:rPr>
            </w:pPr>
            <w:r>
              <w:rPr>
                <w:rFonts w:hint="eastAsia" w:ascii="仿宋" w:hAnsi="仿宋" w:eastAsia="仿宋" w:cs="仿宋"/>
                <w:kern w:val="0"/>
              </w:rPr>
              <w:t>□信息服务</w:t>
            </w:r>
          </w:p>
        </w:tc>
        <w:tc>
          <w:tcPr>
            <w:tcW w:w="1843" w:type="dxa"/>
            <w:tcBorders>
              <w:top w:val="single" w:color="auto" w:sz="4" w:space="0"/>
              <w:left w:val="nil"/>
              <w:bottom w:val="single" w:color="auto" w:sz="4" w:space="0"/>
              <w:right w:val="single" w:color="auto" w:sz="4" w:space="0"/>
            </w:tcBorders>
            <w:vAlign w:val="center"/>
          </w:tcPr>
          <w:p w14:paraId="1D4AF1BD">
            <w:pPr>
              <w:widowControl/>
              <w:jc w:val="left"/>
              <w:rPr>
                <w:rFonts w:ascii="仿宋" w:hAnsi="仿宋" w:eastAsia="仿宋" w:cs="仿宋"/>
                <w:kern w:val="0"/>
              </w:rPr>
            </w:pPr>
          </w:p>
        </w:tc>
        <w:tc>
          <w:tcPr>
            <w:tcW w:w="2727" w:type="dxa"/>
            <w:tcBorders>
              <w:top w:val="single" w:color="auto" w:sz="4" w:space="0"/>
              <w:left w:val="nil"/>
              <w:bottom w:val="single" w:color="auto" w:sz="4" w:space="0"/>
              <w:right w:val="single" w:color="auto" w:sz="4" w:space="0"/>
            </w:tcBorders>
            <w:vAlign w:val="center"/>
          </w:tcPr>
          <w:p w14:paraId="723041CC">
            <w:pPr>
              <w:widowControl/>
              <w:jc w:val="left"/>
              <w:rPr>
                <w:rFonts w:ascii="仿宋" w:hAnsi="仿宋" w:eastAsia="仿宋" w:cs="仿宋"/>
                <w:kern w:val="0"/>
              </w:rPr>
            </w:pPr>
          </w:p>
        </w:tc>
      </w:tr>
      <w:tr w14:paraId="4D8E05EA">
        <w:tblPrEx>
          <w:tblCellMar>
            <w:top w:w="0" w:type="dxa"/>
            <w:left w:w="108" w:type="dxa"/>
            <w:bottom w:w="0" w:type="dxa"/>
            <w:right w:w="108" w:type="dxa"/>
          </w:tblCellMar>
        </w:tblPrEx>
        <w:trPr>
          <w:trHeight w:val="567" w:hRule="atLeast"/>
        </w:trPr>
        <w:tc>
          <w:tcPr>
            <w:tcW w:w="2080" w:type="dxa"/>
            <w:vMerge w:val="continue"/>
            <w:tcBorders>
              <w:left w:val="single" w:color="auto" w:sz="4" w:space="0"/>
              <w:right w:val="single" w:color="auto" w:sz="4" w:space="0"/>
            </w:tcBorders>
            <w:vAlign w:val="center"/>
          </w:tcPr>
          <w:p w14:paraId="5CAD9B97">
            <w:pPr>
              <w:widowControl/>
              <w:jc w:val="center"/>
              <w:rPr>
                <w:rFonts w:ascii="仿宋" w:hAnsi="仿宋" w:eastAsia="仿宋" w:cs="仿宋"/>
                <w:kern w:val="0"/>
              </w:rPr>
            </w:pPr>
          </w:p>
        </w:tc>
        <w:tc>
          <w:tcPr>
            <w:tcW w:w="2897" w:type="dxa"/>
            <w:tcBorders>
              <w:top w:val="single" w:color="auto" w:sz="4" w:space="0"/>
              <w:left w:val="nil"/>
              <w:bottom w:val="single" w:color="auto" w:sz="4" w:space="0"/>
              <w:right w:val="single" w:color="auto" w:sz="4" w:space="0"/>
            </w:tcBorders>
            <w:vAlign w:val="center"/>
          </w:tcPr>
          <w:p w14:paraId="79719BF6">
            <w:pPr>
              <w:widowControl/>
              <w:jc w:val="left"/>
              <w:rPr>
                <w:rFonts w:ascii="仿宋" w:hAnsi="仿宋" w:eastAsia="仿宋" w:cs="仿宋"/>
                <w:kern w:val="0"/>
              </w:rPr>
            </w:pPr>
            <w:r>
              <w:rPr>
                <w:rFonts w:hint="eastAsia" w:ascii="仿宋" w:hAnsi="仿宋" w:eastAsia="仿宋" w:cs="仿宋"/>
                <w:kern w:val="0"/>
              </w:rPr>
              <w:t>□融资服务</w:t>
            </w:r>
          </w:p>
        </w:tc>
        <w:tc>
          <w:tcPr>
            <w:tcW w:w="1843" w:type="dxa"/>
            <w:tcBorders>
              <w:top w:val="single" w:color="auto" w:sz="4" w:space="0"/>
              <w:left w:val="nil"/>
              <w:bottom w:val="single" w:color="auto" w:sz="4" w:space="0"/>
              <w:right w:val="single" w:color="auto" w:sz="4" w:space="0"/>
            </w:tcBorders>
            <w:vAlign w:val="center"/>
          </w:tcPr>
          <w:p w14:paraId="4FB2836E">
            <w:pPr>
              <w:widowControl/>
              <w:jc w:val="left"/>
              <w:rPr>
                <w:rFonts w:ascii="仿宋" w:hAnsi="仿宋" w:eastAsia="仿宋" w:cs="仿宋"/>
                <w:kern w:val="0"/>
              </w:rPr>
            </w:pPr>
          </w:p>
        </w:tc>
        <w:tc>
          <w:tcPr>
            <w:tcW w:w="2727" w:type="dxa"/>
            <w:tcBorders>
              <w:top w:val="single" w:color="auto" w:sz="4" w:space="0"/>
              <w:left w:val="nil"/>
              <w:bottom w:val="single" w:color="auto" w:sz="4" w:space="0"/>
              <w:right w:val="single" w:color="auto" w:sz="4" w:space="0"/>
            </w:tcBorders>
            <w:vAlign w:val="center"/>
          </w:tcPr>
          <w:p w14:paraId="0D14382B">
            <w:pPr>
              <w:widowControl/>
              <w:jc w:val="left"/>
              <w:rPr>
                <w:rFonts w:ascii="仿宋" w:hAnsi="仿宋" w:eastAsia="仿宋" w:cs="仿宋"/>
                <w:kern w:val="0"/>
              </w:rPr>
            </w:pPr>
          </w:p>
        </w:tc>
      </w:tr>
      <w:tr w14:paraId="13705ECD">
        <w:tblPrEx>
          <w:tblCellMar>
            <w:top w:w="0" w:type="dxa"/>
            <w:left w:w="108" w:type="dxa"/>
            <w:bottom w:w="0" w:type="dxa"/>
            <w:right w:w="108" w:type="dxa"/>
          </w:tblCellMar>
        </w:tblPrEx>
        <w:trPr>
          <w:trHeight w:val="567" w:hRule="atLeast"/>
        </w:trPr>
        <w:tc>
          <w:tcPr>
            <w:tcW w:w="2080" w:type="dxa"/>
            <w:vMerge w:val="continue"/>
            <w:tcBorders>
              <w:left w:val="single" w:color="auto" w:sz="4" w:space="0"/>
              <w:right w:val="single" w:color="auto" w:sz="4" w:space="0"/>
            </w:tcBorders>
            <w:vAlign w:val="center"/>
          </w:tcPr>
          <w:p w14:paraId="51302317">
            <w:pPr>
              <w:widowControl/>
              <w:jc w:val="center"/>
              <w:rPr>
                <w:rFonts w:ascii="仿宋" w:hAnsi="仿宋" w:eastAsia="仿宋" w:cs="仿宋"/>
                <w:kern w:val="0"/>
              </w:rPr>
            </w:pPr>
          </w:p>
        </w:tc>
        <w:tc>
          <w:tcPr>
            <w:tcW w:w="2897" w:type="dxa"/>
            <w:tcBorders>
              <w:top w:val="single" w:color="auto" w:sz="4" w:space="0"/>
              <w:left w:val="nil"/>
              <w:bottom w:val="single" w:color="auto" w:sz="4" w:space="0"/>
              <w:right w:val="single" w:color="auto" w:sz="4" w:space="0"/>
            </w:tcBorders>
            <w:vAlign w:val="center"/>
          </w:tcPr>
          <w:p w14:paraId="4B3BAEDB">
            <w:pPr>
              <w:widowControl/>
              <w:jc w:val="left"/>
              <w:rPr>
                <w:rFonts w:ascii="仿宋" w:hAnsi="仿宋" w:eastAsia="仿宋" w:cs="仿宋"/>
                <w:kern w:val="0"/>
              </w:rPr>
            </w:pPr>
            <w:r>
              <w:rPr>
                <w:rFonts w:hint="eastAsia" w:ascii="仿宋" w:hAnsi="仿宋" w:eastAsia="仿宋" w:cs="仿宋"/>
                <w:kern w:val="0"/>
              </w:rPr>
              <w:t>□创业服务</w:t>
            </w:r>
          </w:p>
        </w:tc>
        <w:tc>
          <w:tcPr>
            <w:tcW w:w="1843" w:type="dxa"/>
            <w:tcBorders>
              <w:top w:val="single" w:color="auto" w:sz="4" w:space="0"/>
              <w:left w:val="nil"/>
              <w:bottom w:val="single" w:color="auto" w:sz="4" w:space="0"/>
              <w:right w:val="single" w:color="auto" w:sz="4" w:space="0"/>
            </w:tcBorders>
            <w:vAlign w:val="center"/>
          </w:tcPr>
          <w:p w14:paraId="567453DF">
            <w:pPr>
              <w:widowControl/>
              <w:jc w:val="left"/>
              <w:rPr>
                <w:rFonts w:ascii="仿宋" w:hAnsi="仿宋" w:eastAsia="仿宋" w:cs="仿宋"/>
                <w:kern w:val="0"/>
              </w:rPr>
            </w:pPr>
          </w:p>
        </w:tc>
        <w:tc>
          <w:tcPr>
            <w:tcW w:w="2727" w:type="dxa"/>
            <w:tcBorders>
              <w:top w:val="single" w:color="auto" w:sz="4" w:space="0"/>
              <w:left w:val="nil"/>
              <w:bottom w:val="single" w:color="auto" w:sz="4" w:space="0"/>
              <w:right w:val="single" w:color="auto" w:sz="4" w:space="0"/>
            </w:tcBorders>
            <w:vAlign w:val="center"/>
          </w:tcPr>
          <w:p w14:paraId="55FA1D51">
            <w:pPr>
              <w:widowControl/>
              <w:jc w:val="left"/>
              <w:rPr>
                <w:rFonts w:ascii="仿宋" w:hAnsi="仿宋" w:eastAsia="仿宋" w:cs="仿宋"/>
                <w:kern w:val="0"/>
              </w:rPr>
            </w:pPr>
          </w:p>
        </w:tc>
      </w:tr>
      <w:tr w14:paraId="22D2E59A">
        <w:tblPrEx>
          <w:tblCellMar>
            <w:top w:w="0" w:type="dxa"/>
            <w:left w:w="108" w:type="dxa"/>
            <w:bottom w:w="0" w:type="dxa"/>
            <w:right w:w="108" w:type="dxa"/>
          </w:tblCellMar>
        </w:tblPrEx>
        <w:trPr>
          <w:trHeight w:val="567" w:hRule="atLeast"/>
        </w:trPr>
        <w:tc>
          <w:tcPr>
            <w:tcW w:w="2080" w:type="dxa"/>
            <w:vMerge w:val="continue"/>
            <w:tcBorders>
              <w:left w:val="single" w:color="auto" w:sz="4" w:space="0"/>
              <w:right w:val="single" w:color="auto" w:sz="4" w:space="0"/>
            </w:tcBorders>
            <w:vAlign w:val="center"/>
          </w:tcPr>
          <w:p w14:paraId="78B8D807">
            <w:pPr>
              <w:widowControl/>
              <w:jc w:val="center"/>
              <w:rPr>
                <w:rFonts w:ascii="仿宋" w:hAnsi="仿宋" w:eastAsia="仿宋" w:cs="仿宋"/>
                <w:kern w:val="0"/>
              </w:rPr>
            </w:pPr>
          </w:p>
        </w:tc>
        <w:tc>
          <w:tcPr>
            <w:tcW w:w="2897" w:type="dxa"/>
            <w:tcBorders>
              <w:top w:val="single" w:color="auto" w:sz="4" w:space="0"/>
              <w:left w:val="nil"/>
              <w:bottom w:val="single" w:color="auto" w:sz="4" w:space="0"/>
              <w:right w:val="single" w:color="auto" w:sz="4" w:space="0"/>
            </w:tcBorders>
            <w:vAlign w:val="center"/>
          </w:tcPr>
          <w:p w14:paraId="215F9B21">
            <w:pPr>
              <w:widowControl/>
              <w:jc w:val="left"/>
              <w:rPr>
                <w:rFonts w:ascii="仿宋" w:hAnsi="仿宋" w:eastAsia="仿宋" w:cs="仿宋"/>
                <w:kern w:val="0"/>
              </w:rPr>
            </w:pPr>
            <w:r>
              <w:rPr>
                <w:rFonts w:hint="eastAsia" w:ascii="仿宋" w:hAnsi="仿宋" w:eastAsia="仿宋" w:cs="仿宋"/>
                <w:kern w:val="0"/>
              </w:rPr>
              <w:t>□人才与培训服务</w:t>
            </w:r>
          </w:p>
        </w:tc>
        <w:tc>
          <w:tcPr>
            <w:tcW w:w="1843" w:type="dxa"/>
            <w:tcBorders>
              <w:top w:val="single" w:color="auto" w:sz="4" w:space="0"/>
              <w:left w:val="nil"/>
              <w:bottom w:val="single" w:color="auto" w:sz="4" w:space="0"/>
              <w:right w:val="single" w:color="auto" w:sz="4" w:space="0"/>
            </w:tcBorders>
            <w:vAlign w:val="center"/>
          </w:tcPr>
          <w:p w14:paraId="71D73E80">
            <w:pPr>
              <w:widowControl/>
              <w:jc w:val="left"/>
              <w:rPr>
                <w:rFonts w:ascii="仿宋" w:hAnsi="仿宋" w:eastAsia="仿宋" w:cs="仿宋"/>
                <w:kern w:val="0"/>
              </w:rPr>
            </w:pPr>
          </w:p>
        </w:tc>
        <w:tc>
          <w:tcPr>
            <w:tcW w:w="2727" w:type="dxa"/>
            <w:tcBorders>
              <w:top w:val="single" w:color="auto" w:sz="4" w:space="0"/>
              <w:left w:val="nil"/>
              <w:bottom w:val="single" w:color="auto" w:sz="4" w:space="0"/>
              <w:right w:val="single" w:color="auto" w:sz="4" w:space="0"/>
            </w:tcBorders>
            <w:vAlign w:val="center"/>
          </w:tcPr>
          <w:p w14:paraId="7DE5E097">
            <w:pPr>
              <w:widowControl/>
              <w:jc w:val="left"/>
              <w:rPr>
                <w:rFonts w:ascii="仿宋" w:hAnsi="仿宋" w:eastAsia="仿宋" w:cs="仿宋"/>
                <w:kern w:val="0"/>
              </w:rPr>
            </w:pPr>
          </w:p>
        </w:tc>
      </w:tr>
      <w:tr w14:paraId="7DCFD3E4">
        <w:tblPrEx>
          <w:tblCellMar>
            <w:top w:w="0" w:type="dxa"/>
            <w:left w:w="108" w:type="dxa"/>
            <w:bottom w:w="0" w:type="dxa"/>
            <w:right w:w="108" w:type="dxa"/>
          </w:tblCellMar>
        </w:tblPrEx>
        <w:trPr>
          <w:trHeight w:val="567" w:hRule="atLeast"/>
        </w:trPr>
        <w:tc>
          <w:tcPr>
            <w:tcW w:w="2080" w:type="dxa"/>
            <w:vMerge w:val="continue"/>
            <w:tcBorders>
              <w:left w:val="single" w:color="auto" w:sz="4" w:space="0"/>
              <w:right w:val="single" w:color="auto" w:sz="4" w:space="0"/>
            </w:tcBorders>
            <w:vAlign w:val="center"/>
          </w:tcPr>
          <w:p w14:paraId="596E8FA6">
            <w:pPr>
              <w:widowControl/>
              <w:jc w:val="center"/>
              <w:rPr>
                <w:rFonts w:ascii="仿宋" w:hAnsi="仿宋" w:eastAsia="仿宋" w:cs="仿宋"/>
                <w:kern w:val="0"/>
              </w:rPr>
            </w:pPr>
          </w:p>
        </w:tc>
        <w:tc>
          <w:tcPr>
            <w:tcW w:w="2897" w:type="dxa"/>
            <w:tcBorders>
              <w:top w:val="single" w:color="auto" w:sz="4" w:space="0"/>
              <w:left w:val="nil"/>
              <w:bottom w:val="single" w:color="auto" w:sz="4" w:space="0"/>
              <w:right w:val="single" w:color="auto" w:sz="4" w:space="0"/>
            </w:tcBorders>
            <w:vAlign w:val="center"/>
          </w:tcPr>
          <w:p w14:paraId="42129D59">
            <w:pPr>
              <w:widowControl/>
              <w:jc w:val="left"/>
              <w:rPr>
                <w:rFonts w:ascii="仿宋" w:hAnsi="仿宋" w:eastAsia="仿宋" w:cs="仿宋"/>
                <w:kern w:val="0"/>
              </w:rPr>
            </w:pPr>
            <w:r>
              <w:rPr>
                <w:rFonts w:hint="eastAsia" w:ascii="仿宋" w:hAnsi="仿宋" w:eastAsia="仿宋" w:cs="仿宋"/>
                <w:kern w:val="0"/>
              </w:rPr>
              <w:t>□技术创新与质量服务</w:t>
            </w:r>
          </w:p>
        </w:tc>
        <w:tc>
          <w:tcPr>
            <w:tcW w:w="1843" w:type="dxa"/>
            <w:tcBorders>
              <w:top w:val="single" w:color="auto" w:sz="4" w:space="0"/>
              <w:left w:val="nil"/>
              <w:bottom w:val="single" w:color="auto" w:sz="4" w:space="0"/>
              <w:right w:val="single" w:color="auto" w:sz="4" w:space="0"/>
            </w:tcBorders>
            <w:vAlign w:val="center"/>
          </w:tcPr>
          <w:p w14:paraId="5BA1B41C">
            <w:pPr>
              <w:widowControl/>
              <w:jc w:val="left"/>
              <w:rPr>
                <w:rFonts w:ascii="仿宋" w:hAnsi="仿宋" w:eastAsia="仿宋" w:cs="仿宋"/>
                <w:kern w:val="0"/>
              </w:rPr>
            </w:pPr>
          </w:p>
        </w:tc>
        <w:tc>
          <w:tcPr>
            <w:tcW w:w="2727" w:type="dxa"/>
            <w:tcBorders>
              <w:top w:val="single" w:color="auto" w:sz="4" w:space="0"/>
              <w:left w:val="nil"/>
              <w:bottom w:val="single" w:color="auto" w:sz="4" w:space="0"/>
              <w:right w:val="single" w:color="auto" w:sz="4" w:space="0"/>
            </w:tcBorders>
            <w:vAlign w:val="center"/>
          </w:tcPr>
          <w:p w14:paraId="06D91E28">
            <w:pPr>
              <w:widowControl/>
              <w:jc w:val="left"/>
              <w:rPr>
                <w:rFonts w:ascii="仿宋" w:hAnsi="仿宋" w:eastAsia="仿宋" w:cs="仿宋"/>
                <w:kern w:val="0"/>
              </w:rPr>
            </w:pPr>
          </w:p>
        </w:tc>
      </w:tr>
      <w:tr w14:paraId="22A5C303">
        <w:tblPrEx>
          <w:tblCellMar>
            <w:top w:w="0" w:type="dxa"/>
            <w:left w:w="108" w:type="dxa"/>
            <w:bottom w:w="0" w:type="dxa"/>
            <w:right w:w="108" w:type="dxa"/>
          </w:tblCellMar>
        </w:tblPrEx>
        <w:trPr>
          <w:trHeight w:val="567" w:hRule="atLeast"/>
        </w:trPr>
        <w:tc>
          <w:tcPr>
            <w:tcW w:w="2080" w:type="dxa"/>
            <w:vMerge w:val="continue"/>
            <w:tcBorders>
              <w:left w:val="single" w:color="auto" w:sz="4" w:space="0"/>
              <w:right w:val="single" w:color="auto" w:sz="4" w:space="0"/>
            </w:tcBorders>
            <w:vAlign w:val="center"/>
          </w:tcPr>
          <w:p w14:paraId="3A01FCDC">
            <w:pPr>
              <w:widowControl/>
              <w:jc w:val="center"/>
              <w:rPr>
                <w:rFonts w:ascii="仿宋" w:hAnsi="仿宋" w:eastAsia="仿宋" w:cs="仿宋"/>
                <w:kern w:val="0"/>
              </w:rPr>
            </w:pPr>
          </w:p>
        </w:tc>
        <w:tc>
          <w:tcPr>
            <w:tcW w:w="2897" w:type="dxa"/>
            <w:tcBorders>
              <w:top w:val="single" w:color="auto" w:sz="4" w:space="0"/>
              <w:left w:val="nil"/>
              <w:bottom w:val="single" w:color="auto" w:sz="4" w:space="0"/>
              <w:right w:val="single" w:color="auto" w:sz="4" w:space="0"/>
            </w:tcBorders>
            <w:vAlign w:val="center"/>
          </w:tcPr>
          <w:p w14:paraId="39EC521F">
            <w:pPr>
              <w:widowControl/>
              <w:jc w:val="left"/>
              <w:rPr>
                <w:rFonts w:ascii="仿宋" w:hAnsi="仿宋" w:eastAsia="仿宋" w:cs="仿宋"/>
                <w:kern w:val="0"/>
              </w:rPr>
            </w:pPr>
            <w:r>
              <w:rPr>
                <w:rFonts w:hint="eastAsia" w:ascii="仿宋" w:hAnsi="仿宋" w:eastAsia="仿宋" w:cs="仿宋"/>
                <w:kern w:val="0"/>
              </w:rPr>
              <w:t>□管理咨询服务</w:t>
            </w:r>
          </w:p>
        </w:tc>
        <w:tc>
          <w:tcPr>
            <w:tcW w:w="1843" w:type="dxa"/>
            <w:tcBorders>
              <w:top w:val="single" w:color="auto" w:sz="4" w:space="0"/>
              <w:left w:val="nil"/>
              <w:bottom w:val="single" w:color="auto" w:sz="4" w:space="0"/>
              <w:right w:val="single" w:color="auto" w:sz="4" w:space="0"/>
            </w:tcBorders>
            <w:vAlign w:val="center"/>
          </w:tcPr>
          <w:p w14:paraId="2E58336A">
            <w:pPr>
              <w:widowControl/>
              <w:jc w:val="left"/>
              <w:rPr>
                <w:rFonts w:ascii="仿宋" w:hAnsi="仿宋" w:eastAsia="仿宋" w:cs="仿宋"/>
                <w:kern w:val="0"/>
              </w:rPr>
            </w:pPr>
          </w:p>
        </w:tc>
        <w:tc>
          <w:tcPr>
            <w:tcW w:w="2727" w:type="dxa"/>
            <w:tcBorders>
              <w:top w:val="single" w:color="auto" w:sz="4" w:space="0"/>
              <w:left w:val="nil"/>
              <w:bottom w:val="single" w:color="auto" w:sz="4" w:space="0"/>
              <w:right w:val="single" w:color="auto" w:sz="4" w:space="0"/>
            </w:tcBorders>
            <w:vAlign w:val="center"/>
          </w:tcPr>
          <w:p w14:paraId="670B7CE5">
            <w:pPr>
              <w:widowControl/>
              <w:jc w:val="left"/>
              <w:rPr>
                <w:rFonts w:ascii="仿宋" w:hAnsi="仿宋" w:eastAsia="仿宋" w:cs="仿宋"/>
                <w:kern w:val="0"/>
              </w:rPr>
            </w:pPr>
          </w:p>
        </w:tc>
      </w:tr>
      <w:tr w14:paraId="7033EC2A">
        <w:tblPrEx>
          <w:tblCellMar>
            <w:top w:w="0" w:type="dxa"/>
            <w:left w:w="108" w:type="dxa"/>
            <w:bottom w:w="0" w:type="dxa"/>
            <w:right w:w="108" w:type="dxa"/>
          </w:tblCellMar>
        </w:tblPrEx>
        <w:trPr>
          <w:trHeight w:val="567" w:hRule="atLeast"/>
        </w:trPr>
        <w:tc>
          <w:tcPr>
            <w:tcW w:w="2080" w:type="dxa"/>
            <w:vMerge w:val="continue"/>
            <w:tcBorders>
              <w:left w:val="single" w:color="auto" w:sz="4" w:space="0"/>
              <w:right w:val="single" w:color="auto" w:sz="4" w:space="0"/>
            </w:tcBorders>
            <w:vAlign w:val="center"/>
          </w:tcPr>
          <w:p w14:paraId="72E88CA6">
            <w:pPr>
              <w:widowControl/>
              <w:jc w:val="center"/>
              <w:rPr>
                <w:rFonts w:ascii="仿宋" w:hAnsi="仿宋" w:eastAsia="仿宋" w:cs="仿宋"/>
                <w:kern w:val="0"/>
              </w:rPr>
            </w:pPr>
          </w:p>
        </w:tc>
        <w:tc>
          <w:tcPr>
            <w:tcW w:w="2897" w:type="dxa"/>
            <w:tcBorders>
              <w:top w:val="single" w:color="auto" w:sz="4" w:space="0"/>
              <w:left w:val="nil"/>
              <w:bottom w:val="single" w:color="auto" w:sz="4" w:space="0"/>
              <w:right w:val="single" w:color="auto" w:sz="4" w:space="0"/>
            </w:tcBorders>
            <w:vAlign w:val="center"/>
          </w:tcPr>
          <w:p w14:paraId="5FCDD4DD">
            <w:pPr>
              <w:widowControl/>
              <w:jc w:val="left"/>
              <w:rPr>
                <w:rFonts w:ascii="仿宋" w:hAnsi="仿宋" w:eastAsia="仿宋" w:cs="仿宋"/>
                <w:kern w:val="0"/>
              </w:rPr>
            </w:pPr>
            <w:r>
              <w:rPr>
                <w:rFonts w:hint="eastAsia" w:ascii="仿宋" w:hAnsi="仿宋" w:eastAsia="仿宋" w:cs="仿宋"/>
                <w:kern w:val="0"/>
              </w:rPr>
              <w:t>□市场开拓服务</w:t>
            </w:r>
          </w:p>
        </w:tc>
        <w:tc>
          <w:tcPr>
            <w:tcW w:w="1843" w:type="dxa"/>
            <w:tcBorders>
              <w:top w:val="single" w:color="auto" w:sz="4" w:space="0"/>
              <w:left w:val="nil"/>
              <w:bottom w:val="single" w:color="auto" w:sz="4" w:space="0"/>
              <w:right w:val="single" w:color="auto" w:sz="4" w:space="0"/>
            </w:tcBorders>
            <w:vAlign w:val="center"/>
          </w:tcPr>
          <w:p w14:paraId="35AA6226">
            <w:pPr>
              <w:widowControl/>
              <w:jc w:val="left"/>
              <w:rPr>
                <w:rFonts w:ascii="仿宋" w:hAnsi="仿宋" w:eastAsia="仿宋" w:cs="仿宋"/>
                <w:kern w:val="0"/>
              </w:rPr>
            </w:pPr>
          </w:p>
        </w:tc>
        <w:tc>
          <w:tcPr>
            <w:tcW w:w="2727" w:type="dxa"/>
            <w:tcBorders>
              <w:top w:val="single" w:color="auto" w:sz="4" w:space="0"/>
              <w:left w:val="nil"/>
              <w:bottom w:val="single" w:color="auto" w:sz="4" w:space="0"/>
              <w:right w:val="single" w:color="auto" w:sz="4" w:space="0"/>
            </w:tcBorders>
            <w:vAlign w:val="center"/>
          </w:tcPr>
          <w:p w14:paraId="3E979976">
            <w:pPr>
              <w:widowControl/>
              <w:jc w:val="left"/>
              <w:rPr>
                <w:rFonts w:ascii="仿宋" w:hAnsi="仿宋" w:eastAsia="仿宋" w:cs="仿宋"/>
                <w:kern w:val="0"/>
              </w:rPr>
            </w:pPr>
          </w:p>
        </w:tc>
      </w:tr>
      <w:tr w14:paraId="5064EA6E">
        <w:tblPrEx>
          <w:tblCellMar>
            <w:top w:w="0" w:type="dxa"/>
            <w:left w:w="108" w:type="dxa"/>
            <w:bottom w:w="0" w:type="dxa"/>
            <w:right w:w="108" w:type="dxa"/>
          </w:tblCellMar>
        </w:tblPrEx>
        <w:trPr>
          <w:trHeight w:val="567" w:hRule="atLeast"/>
        </w:trPr>
        <w:tc>
          <w:tcPr>
            <w:tcW w:w="2080" w:type="dxa"/>
            <w:vMerge w:val="continue"/>
            <w:tcBorders>
              <w:left w:val="single" w:color="auto" w:sz="4" w:space="0"/>
              <w:bottom w:val="single" w:color="auto" w:sz="4" w:space="0"/>
              <w:right w:val="single" w:color="auto" w:sz="4" w:space="0"/>
            </w:tcBorders>
            <w:vAlign w:val="center"/>
          </w:tcPr>
          <w:p w14:paraId="0A2DDF20">
            <w:pPr>
              <w:widowControl/>
              <w:jc w:val="center"/>
              <w:rPr>
                <w:rFonts w:ascii="仿宋" w:hAnsi="仿宋" w:eastAsia="仿宋" w:cs="仿宋"/>
                <w:kern w:val="0"/>
              </w:rPr>
            </w:pPr>
          </w:p>
        </w:tc>
        <w:tc>
          <w:tcPr>
            <w:tcW w:w="2897" w:type="dxa"/>
            <w:tcBorders>
              <w:top w:val="single" w:color="auto" w:sz="4" w:space="0"/>
              <w:left w:val="nil"/>
              <w:bottom w:val="single" w:color="auto" w:sz="4" w:space="0"/>
              <w:right w:val="single" w:color="auto" w:sz="4" w:space="0"/>
            </w:tcBorders>
            <w:vAlign w:val="center"/>
          </w:tcPr>
          <w:p w14:paraId="24930EE7">
            <w:pPr>
              <w:widowControl/>
              <w:jc w:val="left"/>
              <w:rPr>
                <w:rFonts w:ascii="仿宋" w:hAnsi="仿宋" w:eastAsia="仿宋" w:cs="仿宋"/>
                <w:kern w:val="0"/>
              </w:rPr>
            </w:pPr>
            <w:r>
              <w:rPr>
                <w:rFonts w:hint="eastAsia" w:ascii="仿宋" w:hAnsi="仿宋" w:eastAsia="仿宋" w:cs="仿宋"/>
                <w:kern w:val="0"/>
              </w:rPr>
              <w:t>□法律咨询服务</w:t>
            </w:r>
          </w:p>
        </w:tc>
        <w:tc>
          <w:tcPr>
            <w:tcW w:w="1843" w:type="dxa"/>
            <w:tcBorders>
              <w:top w:val="single" w:color="auto" w:sz="4" w:space="0"/>
              <w:left w:val="nil"/>
              <w:bottom w:val="single" w:color="auto" w:sz="4" w:space="0"/>
              <w:right w:val="single" w:color="auto" w:sz="4" w:space="0"/>
            </w:tcBorders>
            <w:vAlign w:val="center"/>
          </w:tcPr>
          <w:p w14:paraId="162C6158">
            <w:pPr>
              <w:widowControl/>
              <w:jc w:val="left"/>
              <w:rPr>
                <w:rFonts w:ascii="仿宋" w:hAnsi="仿宋" w:eastAsia="仿宋" w:cs="仿宋"/>
                <w:kern w:val="0"/>
              </w:rPr>
            </w:pPr>
          </w:p>
        </w:tc>
        <w:tc>
          <w:tcPr>
            <w:tcW w:w="2727" w:type="dxa"/>
            <w:tcBorders>
              <w:top w:val="single" w:color="auto" w:sz="4" w:space="0"/>
              <w:left w:val="nil"/>
              <w:bottom w:val="single" w:color="auto" w:sz="4" w:space="0"/>
              <w:right w:val="single" w:color="auto" w:sz="4" w:space="0"/>
            </w:tcBorders>
            <w:vAlign w:val="center"/>
          </w:tcPr>
          <w:p w14:paraId="34E326A8">
            <w:pPr>
              <w:widowControl/>
              <w:jc w:val="left"/>
              <w:rPr>
                <w:rFonts w:ascii="仿宋" w:hAnsi="仿宋" w:eastAsia="仿宋" w:cs="仿宋"/>
                <w:kern w:val="0"/>
              </w:rPr>
            </w:pPr>
          </w:p>
        </w:tc>
      </w:tr>
      <w:tr w14:paraId="0821585E">
        <w:tblPrEx>
          <w:tblCellMar>
            <w:top w:w="0" w:type="dxa"/>
            <w:left w:w="108" w:type="dxa"/>
            <w:bottom w:w="0" w:type="dxa"/>
            <w:right w:w="108" w:type="dxa"/>
          </w:tblCellMar>
        </w:tblPrEx>
        <w:trPr>
          <w:trHeight w:val="567" w:hRule="atLeast"/>
        </w:trPr>
        <w:tc>
          <w:tcPr>
            <w:tcW w:w="2080" w:type="dxa"/>
            <w:tcBorders>
              <w:left w:val="single" w:color="auto" w:sz="4" w:space="0"/>
              <w:bottom w:val="single" w:color="auto" w:sz="4" w:space="0"/>
              <w:right w:val="single" w:color="auto" w:sz="4" w:space="0"/>
            </w:tcBorders>
            <w:vAlign w:val="center"/>
          </w:tcPr>
          <w:p w14:paraId="26F5A6EB">
            <w:pPr>
              <w:widowControl/>
              <w:jc w:val="center"/>
              <w:rPr>
                <w:rFonts w:ascii="仿宋" w:hAnsi="仿宋" w:eastAsia="仿宋" w:cs="仿宋"/>
                <w:kern w:val="0"/>
              </w:rPr>
            </w:pPr>
            <w:r>
              <w:rPr>
                <w:rFonts w:hint="eastAsia" w:ascii="仿宋" w:hAnsi="仿宋" w:eastAsia="仿宋" w:cs="仿宋"/>
                <w:kern w:val="0"/>
              </w:rPr>
              <w:t>主要服务内容</w:t>
            </w:r>
          </w:p>
        </w:tc>
        <w:tc>
          <w:tcPr>
            <w:tcW w:w="7467" w:type="dxa"/>
            <w:gridSpan w:val="3"/>
            <w:tcBorders>
              <w:top w:val="single" w:color="auto" w:sz="4" w:space="0"/>
              <w:left w:val="nil"/>
              <w:bottom w:val="single" w:color="auto" w:sz="4" w:space="0"/>
              <w:right w:val="single" w:color="auto" w:sz="4" w:space="0"/>
            </w:tcBorders>
            <w:vAlign w:val="center"/>
          </w:tcPr>
          <w:p w14:paraId="3C5C56B3">
            <w:pPr>
              <w:widowControl/>
              <w:jc w:val="left"/>
              <w:rPr>
                <w:rFonts w:ascii="仿宋" w:hAnsi="仿宋" w:eastAsia="仿宋" w:cs="仿宋"/>
                <w:kern w:val="0"/>
              </w:rPr>
            </w:pPr>
          </w:p>
          <w:p w14:paraId="3D14F407">
            <w:pPr>
              <w:widowControl/>
              <w:jc w:val="left"/>
              <w:rPr>
                <w:rFonts w:ascii="仿宋" w:hAnsi="仿宋" w:eastAsia="仿宋" w:cs="仿宋"/>
                <w:kern w:val="0"/>
              </w:rPr>
            </w:pPr>
          </w:p>
          <w:p w14:paraId="339D6A6D">
            <w:pPr>
              <w:widowControl/>
              <w:jc w:val="left"/>
              <w:rPr>
                <w:rFonts w:ascii="仿宋" w:hAnsi="仿宋" w:eastAsia="仿宋" w:cs="仿宋"/>
                <w:kern w:val="0"/>
              </w:rPr>
            </w:pPr>
          </w:p>
          <w:p w14:paraId="1DEF4423">
            <w:pPr>
              <w:widowControl/>
              <w:jc w:val="left"/>
              <w:rPr>
                <w:rFonts w:ascii="仿宋" w:hAnsi="仿宋" w:eastAsia="仿宋" w:cs="仿宋"/>
                <w:kern w:val="0"/>
              </w:rPr>
            </w:pPr>
          </w:p>
          <w:p w14:paraId="552F9750">
            <w:pPr>
              <w:widowControl/>
              <w:jc w:val="left"/>
              <w:rPr>
                <w:rFonts w:ascii="仿宋" w:hAnsi="仿宋" w:eastAsia="仿宋" w:cs="仿宋"/>
                <w:kern w:val="0"/>
              </w:rPr>
            </w:pPr>
          </w:p>
          <w:p w14:paraId="69820B8A">
            <w:pPr>
              <w:widowControl/>
              <w:jc w:val="left"/>
              <w:rPr>
                <w:rFonts w:ascii="仿宋" w:hAnsi="仿宋" w:eastAsia="仿宋" w:cs="仿宋"/>
                <w:kern w:val="0"/>
              </w:rPr>
            </w:pPr>
          </w:p>
        </w:tc>
      </w:tr>
      <w:tr w14:paraId="33E6D574">
        <w:tblPrEx>
          <w:tblCellMar>
            <w:top w:w="0" w:type="dxa"/>
            <w:left w:w="108" w:type="dxa"/>
            <w:bottom w:w="0" w:type="dxa"/>
            <w:right w:w="108" w:type="dxa"/>
          </w:tblCellMar>
        </w:tblPrEx>
        <w:trPr>
          <w:trHeight w:val="900" w:hRule="atLeast"/>
        </w:trPr>
        <w:tc>
          <w:tcPr>
            <w:tcW w:w="2080" w:type="dxa"/>
            <w:tcBorders>
              <w:top w:val="nil"/>
              <w:left w:val="single" w:color="auto" w:sz="4" w:space="0"/>
              <w:bottom w:val="single" w:color="auto" w:sz="4" w:space="0"/>
              <w:right w:val="single" w:color="auto" w:sz="4" w:space="0"/>
            </w:tcBorders>
            <w:vAlign w:val="center"/>
          </w:tcPr>
          <w:p w14:paraId="370DEDEF">
            <w:pPr>
              <w:widowControl/>
              <w:jc w:val="center"/>
              <w:rPr>
                <w:rFonts w:ascii="仿宋" w:hAnsi="仿宋" w:eastAsia="仿宋" w:cs="仿宋"/>
                <w:kern w:val="0"/>
              </w:rPr>
            </w:pPr>
            <w:r>
              <w:rPr>
                <w:rFonts w:hint="eastAsia" w:ascii="仿宋" w:hAnsi="仿宋" w:eastAsia="仿宋" w:cs="仿宋"/>
                <w:kern w:val="0"/>
              </w:rPr>
              <w:t>服务满意情况</w:t>
            </w:r>
          </w:p>
        </w:tc>
        <w:tc>
          <w:tcPr>
            <w:tcW w:w="7467" w:type="dxa"/>
            <w:gridSpan w:val="3"/>
            <w:tcBorders>
              <w:top w:val="single" w:color="auto" w:sz="4" w:space="0"/>
              <w:left w:val="nil"/>
              <w:bottom w:val="single" w:color="auto" w:sz="4" w:space="0"/>
              <w:right w:val="single" w:color="auto" w:sz="4" w:space="0"/>
            </w:tcBorders>
            <w:vAlign w:val="center"/>
          </w:tcPr>
          <w:p w14:paraId="102D3CBC">
            <w:pPr>
              <w:widowControl/>
              <w:jc w:val="center"/>
              <w:rPr>
                <w:rFonts w:ascii="仿宋" w:hAnsi="仿宋" w:eastAsia="仿宋" w:cs="仿宋"/>
                <w:kern w:val="0"/>
              </w:rPr>
            </w:pPr>
            <w:r>
              <w:rPr>
                <w:rFonts w:hint="eastAsia" w:ascii="仿宋" w:hAnsi="仿宋" w:eastAsia="仿宋" w:cs="仿宋"/>
                <w:kern w:val="0"/>
              </w:rPr>
              <w:t xml:space="preserve">很满意□      满意□      不满意□  </w:t>
            </w:r>
          </w:p>
        </w:tc>
      </w:tr>
      <w:tr w14:paraId="708F897E">
        <w:tblPrEx>
          <w:tblCellMar>
            <w:top w:w="0" w:type="dxa"/>
            <w:left w:w="108" w:type="dxa"/>
            <w:bottom w:w="0" w:type="dxa"/>
            <w:right w:w="108" w:type="dxa"/>
          </w:tblCellMar>
        </w:tblPrEx>
        <w:trPr>
          <w:trHeight w:val="827" w:hRule="atLeast"/>
        </w:trPr>
        <w:tc>
          <w:tcPr>
            <w:tcW w:w="2080" w:type="dxa"/>
            <w:vMerge w:val="restart"/>
            <w:tcBorders>
              <w:top w:val="nil"/>
              <w:left w:val="single" w:color="auto" w:sz="4" w:space="0"/>
              <w:bottom w:val="single" w:color="auto" w:sz="4" w:space="0"/>
              <w:right w:val="single" w:color="auto" w:sz="4" w:space="0"/>
            </w:tcBorders>
            <w:vAlign w:val="center"/>
          </w:tcPr>
          <w:p w14:paraId="6522E823">
            <w:pPr>
              <w:widowControl/>
              <w:jc w:val="center"/>
              <w:rPr>
                <w:rFonts w:ascii="仿宋" w:hAnsi="仿宋" w:eastAsia="仿宋" w:cs="仿宋"/>
                <w:kern w:val="0"/>
              </w:rPr>
            </w:pPr>
            <w:r>
              <w:rPr>
                <w:rFonts w:hint="eastAsia" w:ascii="仿宋" w:hAnsi="仿宋" w:eastAsia="仿宋" w:cs="仿宋"/>
                <w:kern w:val="0"/>
              </w:rPr>
              <w:t>接受服务企业</w:t>
            </w:r>
          </w:p>
          <w:p w14:paraId="623B4FE5">
            <w:pPr>
              <w:widowControl/>
              <w:jc w:val="center"/>
              <w:rPr>
                <w:rFonts w:ascii="仿宋" w:hAnsi="仿宋" w:eastAsia="仿宋" w:cs="仿宋"/>
                <w:kern w:val="0"/>
              </w:rPr>
            </w:pPr>
            <w:r>
              <w:rPr>
                <w:rFonts w:hint="eastAsia" w:ascii="仿宋" w:hAnsi="仿宋" w:eastAsia="仿宋" w:cs="仿宋"/>
                <w:kern w:val="0"/>
              </w:rPr>
              <w:t>确认情况</w:t>
            </w:r>
          </w:p>
        </w:tc>
        <w:tc>
          <w:tcPr>
            <w:tcW w:w="7467" w:type="dxa"/>
            <w:gridSpan w:val="3"/>
            <w:tcBorders>
              <w:top w:val="single" w:color="auto" w:sz="4" w:space="0"/>
              <w:left w:val="nil"/>
              <w:bottom w:val="nil"/>
              <w:right w:val="single" w:color="000000" w:sz="4" w:space="0"/>
            </w:tcBorders>
          </w:tcPr>
          <w:p w14:paraId="4E6C6870">
            <w:pPr>
              <w:widowControl/>
              <w:jc w:val="left"/>
              <w:rPr>
                <w:rFonts w:ascii="仿宋" w:hAnsi="仿宋" w:eastAsia="仿宋" w:cs="仿宋"/>
                <w:kern w:val="0"/>
              </w:rPr>
            </w:pPr>
          </w:p>
        </w:tc>
      </w:tr>
      <w:tr w14:paraId="5C454DEC">
        <w:tblPrEx>
          <w:tblCellMar>
            <w:top w:w="0" w:type="dxa"/>
            <w:left w:w="108" w:type="dxa"/>
            <w:bottom w:w="0" w:type="dxa"/>
            <w:right w:w="108" w:type="dxa"/>
          </w:tblCellMar>
        </w:tblPrEx>
        <w:trPr>
          <w:trHeight w:val="480" w:hRule="atLeast"/>
        </w:trPr>
        <w:tc>
          <w:tcPr>
            <w:tcW w:w="2080" w:type="dxa"/>
            <w:vMerge w:val="continue"/>
            <w:tcBorders>
              <w:top w:val="nil"/>
              <w:left w:val="single" w:color="auto" w:sz="4" w:space="0"/>
              <w:bottom w:val="single" w:color="auto" w:sz="4" w:space="0"/>
              <w:right w:val="single" w:color="auto" w:sz="4" w:space="0"/>
            </w:tcBorders>
            <w:vAlign w:val="center"/>
          </w:tcPr>
          <w:p w14:paraId="04683EE2">
            <w:pPr>
              <w:widowControl/>
              <w:jc w:val="left"/>
              <w:rPr>
                <w:rFonts w:ascii="仿宋" w:hAnsi="仿宋" w:eastAsia="仿宋" w:cs="仿宋"/>
                <w:kern w:val="0"/>
              </w:rPr>
            </w:pPr>
          </w:p>
        </w:tc>
        <w:tc>
          <w:tcPr>
            <w:tcW w:w="7467" w:type="dxa"/>
            <w:gridSpan w:val="3"/>
            <w:tcBorders>
              <w:top w:val="nil"/>
              <w:left w:val="nil"/>
              <w:bottom w:val="nil"/>
              <w:right w:val="single" w:color="000000" w:sz="4" w:space="0"/>
            </w:tcBorders>
            <w:vAlign w:val="center"/>
          </w:tcPr>
          <w:p w14:paraId="01964151">
            <w:pPr>
              <w:widowControl/>
              <w:jc w:val="left"/>
              <w:rPr>
                <w:rFonts w:ascii="仿宋" w:hAnsi="仿宋" w:eastAsia="仿宋" w:cs="仿宋"/>
                <w:kern w:val="0"/>
              </w:rPr>
            </w:pPr>
            <w:r>
              <w:rPr>
                <w:rFonts w:hint="eastAsia" w:ascii="仿宋" w:hAnsi="仿宋" w:eastAsia="仿宋" w:cs="仿宋"/>
                <w:kern w:val="0"/>
              </w:rPr>
              <w:t xml:space="preserve">                                   负责人签字（盖章）：</w:t>
            </w:r>
          </w:p>
        </w:tc>
      </w:tr>
      <w:tr w14:paraId="4B828920">
        <w:tblPrEx>
          <w:tblCellMar>
            <w:top w:w="0" w:type="dxa"/>
            <w:left w:w="108" w:type="dxa"/>
            <w:bottom w:w="0" w:type="dxa"/>
            <w:right w:w="108" w:type="dxa"/>
          </w:tblCellMar>
        </w:tblPrEx>
        <w:trPr>
          <w:trHeight w:val="70" w:hRule="atLeast"/>
        </w:trPr>
        <w:tc>
          <w:tcPr>
            <w:tcW w:w="2080" w:type="dxa"/>
            <w:vMerge w:val="continue"/>
            <w:tcBorders>
              <w:top w:val="nil"/>
              <w:left w:val="single" w:color="auto" w:sz="4" w:space="0"/>
              <w:bottom w:val="single" w:color="auto" w:sz="4" w:space="0"/>
              <w:right w:val="single" w:color="auto" w:sz="4" w:space="0"/>
            </w:tcBorders>
            <w:vAlign w:val="center"/>
          </w:tcPr>
          <w:p w14:paraId="6A3394F5">
            <w:pPr>
              <w:widowControl/>
              <w:jc w:val="left"/>
              <w:rPr>
                <w:rFonts w:ascii="仿宋" w:hAnsi="仿宋" w:eastAsia="仿宋" w:cs="仿宋"/>
                <w:kern w:val="0"/>
              </w:rPr>
            </w:pPr>
          </w:p>
        </w:tc>
        <w:tc>
          <w:tcPr>
            <w:tcW w:w="7467" w:type="dxa"/>
            <w:gridSpan w:val="3"/>
            <w:tcBorders>
              <w:top w:val="nil"/>
              <w:left w:val="nil"/>
              <w:bottom w:val="single" w:color="auto" w:sz="4" w:space="0"/>
              <w:right w:val="single" w:color="000000" w:sz="4" w:space="0"/>
            </w:tcBorders>
            <w:vAlign w:val="center"/>
          </w:tcPr>
          <w:p w14:paraId="31736528">
            <w:pPr>
              <w:widowControl/>
              <w:jc w:val="left"/>
              <w:rPr>
                <w:rFonts w:ascii="仿宋" w:hAnsi="仿宋" w:eastAsia="仿宋" w:cs="仿宋"/>
                <w:kern w:val="0"/>
              </w:rPr>
            </w:pPr>
            <w:r>
              <w:rPr>
                <w:rFonts w:hint="eastAsia" w:ascii="仿宋" w:hAnsi="仿宋" w:eastAsia="仿宋" w:cs="仿宋"/>
                <w:kern w:val="0"/>
              </w:rPr>
              <w:t xml:space="preserve">                                  年       月        日</w:t>
            </w:r>
          </w:p>
        </w:tc>
      </w:tr>
    </w:tbl>
    <w:p w14:paraId="73781013">
      <w:pPr>
        <w:tabs>
          <w:tab w:val="left" w:pos="2964"/>
        </w:tabs>
        <w:jc w:val="left"/>
        <w:rPr>
          <w:rFonts w:ascii="仿宋" w:hAnsi="仿宋" w:eastAsia="仿宋" w:cs="仿宋"/>
        </w:rPr>
      </w:pPr>
    </w:p>
    <w:p w14:paraId="25AD6883">
      <w:pPr>
        <w:rPr>
          <w:vanish/>
        </w:rPr>
      </w:pPr>
    </w:p>
    <w:p w14:paraId="3055FB58">
      <w:pPr>
        <w:widowControl/>
        <w:rPr>
          <w:rFonts w:ascii="黑体" w:hAnsi="黑体" w:eastAsia="黑体"/>
          <w:sz w:val="28"/>
          <w:szCs w:val="28"/>
        </w:rPr>
        <w:sectPr>
          <w:headerReference r:id="rId11" w:type="default"/>
          <w:footerReference r:id="rId12" w:type="default"/>
          <w:pgSz w:w="11906" w:h="16838"/>
          <w:pgMar w:top="1418" w:right="1418" w:bottom="1418" w:left="1418" w:header="851" w:footer="851" w:gutter="0"/>
          <w:pgNumType w:fmt="numberInDash"/>
          <w:cols w:space="720" w:num="1"/>
          <w:docGrid w:linePitch="312" w:charSpace="0"/>
        </w:sectPr>
      </w:pPr>
    </w:p>
    <w:p w14:paraId="536C3BB3">
      <w:pPr>
        <w:spacing w:line="440" w:lineRule="exact"/>
        <w:rPr>
          <w:rFonts w:ascii="方正黑体_GBK" w:hAnsi="方正仿宋_GBK" w:eastAsia="方正黑体_GBK"/>
          <w:kern w:val="0"/>
          <w:sz w:val="32"/>
          <w:szCs w:val="32"/>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5</w:t>
      </w:r>
    </w:p>
    <w:p w14:paraId="42DA89E0">
      <w:pPr>
        <w:widowControl/>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kern w:val="0"/>
          <w:sz w:val="44"/>
          <w:szCs w:val="44"/>
        </w:rPr>
        <w:t>服务活动开展情况表</w:t>
      </w:r>
    </w:p>
    <w:p w14:paraId="16C03C21">
      <w:pPr>
        <w:widowControl/>
        <w:ind w:firstLine="480" w:firstLineChars="200"/>
        <w:jc w:val="center"/>
        <w:rPr>
          <w:rFonts w:ascii="楷体" w:hAnsi="楷体" w:eastAsia="楷体" w:cs="楷体"/>
          <w:sz w:val="24"/>
          <w:szCs w:val="24"/>
        </w:rPr>
      </w:pPr>
      <w:r>
        <w:rPr>
          <w:rFonts w:hint="eastAsia" w:ascii="楷体" w:hAnsi="楷体" w:eastAsia="楷体" w:cs="楷体"/>
          <w:sz w:val="24"/>
          <w:szCs w:val="24"/>
        </w:rPr>
        <w:t>（起止时间：2019年1月1日-2020年3月31日）</w:t>
      </w:r>
    </w:p>
    <w:p w14:paraId="34842502">
      <w:pPr>
        <w:spacing w:line="440" w:lineRule="exact"/>
        <w:rPr>
          <w:rFonts w:ascii="仿宋" w:hAnsi="仿宋" w:eastAsia="仿宋" w:cs="仿宋"/>
          <w:kern w:val="0"/>
        </w:rPr>
      </w:pPr>
    </w:p>
    <w:p w14:paraId="0217A90C">
      <w:pPr>
        <w:spacing w:line="440" w:lineRule="exact"/>
        <w:rPr>
          <w:rFonts w:ascii="仿宋" w:hAnsi="仿宋" w:eastAsia="仿宋" w:cs="仿宋"/>
          <w:b/>
          <w:bCs/>
          <w:sz w:val="22"/>
        </w:rPr>
      </w:pPr>
      <w:r>
        <w:rPr>
          <w:rFonts w:hint="eastAsia" w:ascii="仿宋" w:hAnsi="仿宋" w:eastAsia="仿宋" w:cs="仿宋"/>
          <w:kern w:val="0"/>
        </w:rPr>
        <w:t>服务平台名称：</w:t>
      </w:r>
    </w:p>
    <w:tbl>
      <w:tblPr>
        <w:tblStyle w:val="9"/>
        <w:tblW w:w="1421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083"/>
        <w:gridCol w:w="1570"/>
        <w:gridCol w:w="1871"/>
        <w:gridCol w:w="1460"/>
        <w:gridCol w:w="1580"/>
        <w:gridCol w:w="1580"/>
        <w:gridCol w:w="1698"/>
        <w:gridCol w:w="1462"/>
      </w:tblGrid>
      <w:tr w14:paraId="32C4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738D7836">
            <w:pPr>
              <w:spacing w:line="440" w:lineRule="exact"/>
              <w:jc w:val="center"/>
              <w:rPr>
                <w:rFonts w:ascii="仿宋" w:hAnsi="仿宋" w:eastAsia="仿宋" w:cs="仿宋"/>
              </w:rPr>
            </w:pPr>
            <w:r>
              <w:rPr>
                <w:rFonts w:hint="eastAsia" w:ascii="仿宋" w:hAnsi="仿宋" w:eastAsia="仿宋" w:cs="仿宋"/>
              </w:rPr>
              <w:t>序号</w:t>
            </w:r>
          </w:p>
        </w:tc>
        <w:tc>
          <w:tcPr>
            <w:tcW w:w="2083" w:type="dxa"/>
            <w:vAlign w:val="center"/>
          </w:tcPr>
          <w:p w14:paraId="485B7A6D">
            <w:pPr>
              <w:spacing w:line="440" w:lineRule="exact"/>
              <w:jc w:val="center"/>
              <w:rPr>
                <w:rFonts w:ascii="仿宋" w:hAnsi="仿宋" w:eastAsia="仿宋" w:cs="仿宋"/>
              </w:rPr>
            </w:pPr>
            <w:r>
              <w:rPr>
                <w:rFonts w:hint="eastAsia" w:ascii="仿宋" w:hAnsi="仿宋" w:eastAsia="仿宋" w:cs="仿宋"/>
              </w:rPr>
              <w:t>活动名称</w:t>
            </w:r>
          </w:p>
        </w:tc>
        <w:tc>
          <w:tcPr>
            <w:tcW w:w="1570" w:type="dxa"/>
            <w:vAlign w:val="center"/>
          </w:tcPr>
          <w:p w14:paraId="4F9898A0">
            <w:pPr>
              <w:spacing w:line="440" w:lineRule="exact"/>
              <w:jc w:val="center"/>
              <w:rPr>
                <w:rFonts w:ascii="仿宋" w:hAnsi="仿宋" w:eastAsia="仿宋" w:cs="仿宋"/>
              </w:rPr>
            </w:pPr>
            <w:r>
              <w:rPr>
                <w:rFonts w:hint="eastAsia" w:ascii="仿宋" w:hAnsi="仿宋" w:eastAsia="仿宋" w:cs="仿宋"/>
              </w:rPr>
              <w:t>活动时间</w:t>
            </w:r>
          </w:p>
        </w:tc>
        <w:tc>
          <w:tcPr>
            <w:tcW w:w="1871" w:type="dxa"/>
            <w:vAlign w:val="center"/>
          </w:tcPr>
          <w:p w14:paraId="25C006B8">
            <w:pPr>
              <w:spacing w:line="440" w:lineRule="exact"/>
              <w:jc w:val="center"/>
              <w:rPr>
                <w:rFonts w:ascii="仿宋" w:hAnsi="仿宋" w:eastAsia="仿宋" w:cs="仿宋"/>
              </w:rPr>
            </w:pPr>
            <w:r>
              <w:rPr>
                <w:rFonts w:hint="eastAsia" w:ascii="仿宋" w:hAnsi="仿宋" w:eastAsia="仿宋" w:cs="仿宋"/>
              </w:rPr>
              <w:t>活动内容</w:t>
            </w:r>
          </w:p>
        </w:tc>
        <w:tc>
          <w:tcPr>
            <w:tcW w:w="1460" w:type="dxa"/>
            <w:vAlign w:val="center"/>
          </w:tcPr>
          <w:p w14:paraId="5F6AECA4">
            <w:pPr>
              <w:spacing w:line="440" w:lineRule="exact"/>
              <w:jc w:val="center"/>
              <w:rPr>
                <w:rFonts w:ascii="仿宋" w:hAnsi="仿宋" w:eastAsia="仿宋" w:cs="仿宋"/>
              </w:rPr>
            </w:pPr>
            <w:r>
              <w:rPr>
                <w:rFonts w:hint="eastAsia" w:ascii="仿宋" w:hAnsi="仿宋" w:eastAsia="仿宋" w:cs="仿宋"/>
              </w:rPr>
              <w:t>主办单位</w:t>
            </w:r>
          </w:p>
        </w:tc>
        <w:tc>
          <w:tcPr>
            <w:tcW w:w="1580" w:type="dxa"/>
            <w:vAlign w:val="center"/>
          </w:tcPr>
          <w:p w14:paraId="4EEF510E">
            <w:pPr>
              <w:spacing w:line="440" w:lineRule="exact"/>
              <w:jc w:val="center"/>
              <w:rPr>
                <w:rFonts w:ascii="仿宋" w:hAnsi="仿宋" w:eastAsia="仿宋" w:cs="仿宋"/>
              </w:rPr>
            </w:pPr>
            <w:r>
              <w:rPr>
                <w:rFonts w:hint="eastAsia" w:ascii="仿宋" w:hAnsi="仿宋" w:eastAsia="仿宋" w:cs="仿宋"/>
              </w:rPr>
              <w:t>承办单位</w:t>
            </w:r>
          </w:p>
        </w:tc>
        <w:tc>
          <w:tcPr>
            <w:tcW w:w="1580" w:type="dxa"/>
            <w:vAlign w:val="center"/>
          </w:tcPr>
          <w:p w14:paraId="6C432041">
            <w:pPr>
              <w:spacing w:line="440" w:lineRule="exact"/>
              <w:jc w:val="center"/>
              <w:rPr>
                <w:rFonts w:ascii="仿宋" w:hAnsi="仿宋" w:eastAsia="仿宋" w:cs="仿宋"/>
              </w:rPr>
            </w:pPr>
            <w:r>
              <w:rPr>
                <w:rFonts w:hint="eastAsia" w:ascii="仿宋" w:hAnsi="仿宋" w:eastAsia="仿宋" w:cs="仿宋"/>
              </w:rPr>
              <w:t>参加活动的   企业数量</w:t>
            </w:r>
          </w:p>
        </w:tc>
        <w:tc>
          <w:tcPr>
            <w:tcW w:w="1698" w:type="dxa"/>
            <w:vAlign w:val="center"/>
          </w:tcPr>
          <w:p w14:paraId="6CBA7080">
            <w:pPr>
              <w:spacing w:line="440" w:lineRule="exact"/>
              <w:jc w:val="center"/>
              <w:rPr>
                <w:rFonts w:ascii="仿宋" w:hAnsi="仿宋" w:eastAsia="仿宋" w:cs="仿宋"/>
              </w:rPr>
            </w:pPr>
            <w:r>
              <w:rPr>
                <w:rFonts w:hint="eastAsia" w:ascii="仿宋" w:hAnsi="仿宋" w:eastAsia="仿宋" w:cs="仿宋"/>
              </w:rPr>
              <w:t>是否属于</w:t>
            </w:r>
          </w:p>
          <w:p w14:paraId="4A657434">
            <w:pPr>
              <w:spacing w:line="440" w:lineRule="exact"/>
              <w:jc w:val="center"/>
              <w:rPr>
                <w:rFonts w:ascii="仿宋" w:hAnsi="仿宋" w:eastAsia="仿宋" w:cs="仿宋"/>
              </w:rPr>
            </w:pPr>
            <w:r>
              <w:rPr>
                <w:rFonts w:hint="eastAsia" w:ascii="仿宋" w:hAnsi="仿宋" w:eastAsia="仿宋" w:cs="仿宋"/>
              </w:rPr>
              <w:t>重大服务活动</w:t>
            </w:r>
          </w:p>
        </w:tc>
        <w:tc>
          <w:tcPr>
            <w:tcW w:w="1462" w:type="dxa"/>
            <w:vAlign w:val="center"/>
          </w:tcPr>
          <w:p w14:paraId="42E900C7">
            <w:pPr>
              <w:spacing w:line="440" w:lineRule="exact"/>
              <w:jc w:val="center"/>
              <w:rPr>
                <w:rFonts w:ascii="仿宋" w:hAnsi="仿宋" w:eastAsia="仿宋" w:cs="仿宋"/>
              </w:rPr>
            </w:pPr>
            <w:r>
              <w:rPr>
                <w:rFonts w:hint="eastAsia" w:ascii="仿宋" w:hAnsi="仿宋" w:eastAsia="仿宋" w:cs="仿宋"/>
              </w:rPr>
              <w:t>是否属于免费服务活动</w:t>
            </w:r>
          </w:p>
        </w:tc>
      </w:tr>
      <w:tr w14:paraId="2F49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4" w:type="dxa"/>
          </w:tcPr>
          <w:p w14:paraId="7520F1EB">
            <w:pPr>
              <w:spacing w:line="440" w:lineRule="exact"/>
              <w:rPr>
                <w:rFonts w:ascii="仿宋" w:hAnsi="仿宋" w:eastAsia="仿宋" w:cs="仿宋"/>
                <w:b/>
                <w:bCs/>
                <w:sz w:val="32"/>
                <w:szCs w:val="32"/>
              </w:rPr>
            </w:pPr>
          </w:p>
        </w:tc>
        <w:tc>
          <w:tcPr>
            <w:tcW w:w="2083" w:type="dxa"/>
          </w:tcPr>
          <w:p w14:paraId="0AAF03B6">
            <w:pPr>
              <w:spacing w:line="440" w:lineRule="exact"/>
              <w:rPr>
                <w:rFonts w:ascii="仿宋" w:hAnsi="仿宋" w:eastAsia="仿宋" w:cs="仿宋"/>
                <w:b/>
                <w:bCs/>
                <w:sz w:val="32"/>
                <w:szCs w:val="32"/>
              </w:rPr>
            </w:pPr>
          </w:p>
        </w:tc>
        <w:tc>
          <w:tcPr>
            <w:tcW w:w="1570" w:type="dxa"/>
          </w:tcPr>
          <w:p w14:paraId="5F7FD0FE">
            <w:pPr>
              <w:spacing w:line="440" w:lineRule="exact"/>
              <w:rPr>
                <w:rFonts w:ascii="仿宋" w:hAnsi="仿宋" w:eastAsia="仿宋" w:cs="仿宋"/>
                <w:b/>
                <w:bCs/>
                <w:sz w:val="32"/>
                <w:szCs w:val="32"/>
              </w:rPr>
            </w:pPr>
          </w:p>
        </w:tc>
        <w:tc>
          <w:tcPr>
            <w:tcW w:w="1871" w:type="dxa"/>
          </w:tcPr>
          <w:p w14:paraId="599740F0">
            <w:pPr>
              <w:spacing w:line="440" w:lineRule="exact"/>
              <w:rPr>
                <w:rFonts w:ascii="仿宋" w:hAnsi="仿宋" w:eastAsia="仿宋" w:cs="仿宋"/>
                <w:b/>
                <w:bCs/>
                <w:sz w:val="32"/>
                <w:szCs w:val="32"/>
              </w:rPr>
            </w:pPr>
          </w:p>
        </w:tc>
        <w:tc>
          <w:tcPr>
            <w:tcW w:w="1460" w:type="dxa"/>
          </w:tcPr>
          <w:p w14:paraId="0BA4174B">
            <w:pPr>
              <w:spacing w:line="440" w:lineRule="exact"/>
              <w:rPr>
                <w:rFonts w:ascii="仿宋" w:hAnsi="仿宋" w:eastAsia="仿宋" w:cs="仿宋"/>
                <w:b/>
                <w:bCs/>
                <w:sz w:val="32"/>
                <w:szCs w:val="32"/>
              </w:rPr>
            </w:pPr>
          </w:p>
        </w:tc>
        <w:tc>
          <w:tcPr>
            <w:tcW w:w="1580" w:type="dxa"/>
          </w:tcPr>
          <w:p w14:paraId="34B94412">
            <w:pPr>
              <w:spacing w:line="440" w:lineRule="exact"/>
              <w:rPr>
                <w:rFonts w:ascii="仿宋" w:hAnsi="仿宋" w:eastAsia="仿宋" w:cs="仿宋"/>
                <w:b/>
                <w:bCs/>
                <w:sz w:val="32"/>
                <w:szCs w:val="32"/>
              </w:rPr>
            </w:pPr>
          </w:p>
        </w:tc>
        <w:tc>
          <w:tcPr>
            <w:tcW w:w="1580" w:type="dxa"/>
          </w:tcPr>
          <w:p w14:paraId="4E5C11BD">
            <w:pPr>
              <w:spacing w:line="440" w:lineRule="exact"/>
              <w:rPr>
                <w:rFonts w:ascii="仿宋" w:hAnsi="仿宋" w:eastAsia="仿宋" w:cs="仿宋"/>
                <w:b/>
                <w:bCs/>
                <w:sz w:val="32"/>
                <w:szCs w:val="32"/>
              </w:rPr>
            </w:pPr>
          </w:p>
        </w:tc>
        <w:tc>
          <w:tcPr>
            <w:tcW w:w="1698" w:type="dxa"/>
          </w:tcPr>
          <w:p w14:paraId="461A39E7">
            <w:pPr>
              <w:spacing w:line="440" w:lineRule="exact"/>
              <w:rPr>
                <w:rFonts w:ascii="仿宋" w:hAnsi="仿宋" w:eastAsia="仿宋" w:cs="仿宋"/>
                <w:b/>
                <w:bCs/>
                <w:sz w:val="32"/>
                <w:szCs w:val="32"/>
              </w:rPr>
            </w:pPr>
          </w:p>
        </w:tc>
        <w:tc>
          <w:tcPr>
            <w:tcW w:w="1462" w:type="dxa"/>
          </w:tcPr>
          <w:p w14:paraId="7B292CD9">
            <w:pPr>
              <w:spacing w:line="440" w:lineRule="exact"/>
              <w:rPr>
                <w:rFonts w:ascii="仿宋" w:hAnsi="仿宋" w:eastAsia="仿宋" w:cs="仿宋"/>
                <w:b/>
                <w:bCs/>
                <w:sz w:val="32"/>
                <w:szCs w:val="32"/>
              </w:rPr>
            </w:pPr>
          </w:p>
        </w:tc>
      </w:tr>
      <w:tr w14:paraId="135D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4" w:type="dxa"/>
          </w:tcPr>
          <w:p w14:paraId="0C6061B8">
            <w:pPr>
              <w:spacing w:line="440" w:lineRule="exact"/>
              <w:rPr>
                <w:rFonts w:ascii="仿宋" w:hAnsi="仿宋" w:eastAsia="仿宋" w:cs="仿宋"/>
                <w:b/>
                <w:bCs/>
                <w:sz w:val="32"/>
                <w:szCs w:val="32"/>
              </w:rPr>
            </w:pPr>
          </w:p>
        </w:tc>
        <w:tc>
          <w:tcPr>
            <w:tcW w:w="2083" w:type="dxa"/>
          </w:tcPr>
          <w:p w14:paraId="7CE34316">
            <w:pPr>
              <w:spacing w:line="440" w:lineRule="exact"/>
              <w:rPr>
                <w:rFonts w:ascii="仿宋" w:hAnsi="仿宋" w:eastAsia="仿宋" w:cs="仿宋"/>
                <w:b/>
                <w:bCs/>
                <w:sz w:val="32"/>
                <w:szCs w:val="32"/>
              </w:rPr>
            </w:pPr>
          </w:p>
        </w:tc>
        <w:tc>
          <w:tcPr>
            <w:tcW w:w="1570" w:type="dxa"/>
          </w:tcPr>
          <w:p w14:paraId="7C2E0681">
            <w:pPr>
              <w:spacing w:line="440" w:lineRule="exact"/>
              <w:rPr>
                <w:rFonts w:ascii="仿宋" w:hAnsi="仿宋" w:eastAsia="仿宋" w:cs="仿宋"/>
                <w:b/>
                <w:bCs/>
                <w:sz w:val="32"/>
                <w:szCs w:val="32"/>
              </w:rPr>
            </w:pPr>
          </w:p>
        </w:tc>
        <w:tc>
          <w:tcPr>
            <w:tcW w:w="1871" w:type="dxa"/>
          </w:tcPr>
          <w:p w14:paraId="59F88E98">
            <w:pPr>
              <w:spacing w:line="440" w:lineRule="exact"/>
              <w:rPr>
                <w:rFonts w:ascii="仿宋" w:hAnsi="仿宋" w:eastAsia="仿宋" w:cs="仿宋"/>
                <w:b/>
                <w:bCs/>
                <w:sz w:val="32"/>
                <w:szCs w:val="32"/>
              </w:rPr>
            </w:pPr>
          </w:p>
        </w:tc>
        <w:tc>
          <w:tcPr>
            <w:tcW w:w="1460" w:type="dxa"/>
          </w:tcPr>
          <w:p w14:paraId="49A4AC63">
            <w:pPr>
              <w:spacing w:line="440" w:lineRule="exact"/>
              <w:rPr>
                <w:rFonts w:ascii="仿宋" w:hAnsi="仿宋" w:eastAsia="仿宋" w:cs="仿宋"/>
                <w:b/>
                <w:bCs/>
                <w:sz w:val="32"/>
                <w:szCs w:val="32"/>
              </w:rPr>
            </w:pPr>
          </w:p>
        </w:tc>
        <w:tc>
          <w:tcPr>
            <w:tcW w:w="1580" w:type="dxa"/>
          </w:tcPr>
          <w:p w14:paraId="40BD2631">
            <w:pPr>
              <w:spacing w:line="440" w:lineRule="exact"/>
              <w:rPr>
                <w:rFonts w:ascii="仿宋" w:hAnsi="仿宋" w:eastAsia="仿宋" w:cs="仿宋"/>
                <w:b/>
                <w:bCs/>
                <w:sz w:val="32"/>
                <w:szCs w:val="32"/>
              </w:rPr>
            </w:pPr>
          </w:p>
        </w:tc>
        <w:tc>
          <w:tcPr>
            <w:tcW w:w="1580" w:type="dxa"/>
          </w:tcPr>
          <w:p w14:paraId="688998AA">
            <w:pPr>
              <w:spacing w:line="440" w:lineRule="exact"/>
              <w:rPr>
                <w:rFonts w:ascii="仿宋" w:hAnsi="仿宋" w:eastAsia="仿宋" w:cs="仿宋"/>
                <w:b/>
                <w:bCs/>
                <w:sz w:val="32"/>
                <w:szCs w:val="32"/>
              </w:rPr>
            </w:pPr>
          </w:p>
        </w:tc>
        <w:tc>
          <w:tcPr>
            <w:tcW w:w="1698" w:type="dxa"/>
          </w:tcPr>
          <w:p w14:paraId="69C34466">
            <w:pPr>
              <w:spacing w:line="440" w:lineRule="exact"/>
              <w:rPr>
                <w:rFonts w:ascii="仿宋" w:hAnsi="仿宋" w:eastAsia="仿宋" w:cs="仿宋"/>
                <w:b/>
                <w:bCs/>
                <w:sz w:val="32"/>
                <w:szCs w:val="32"/>
              </w:rPr>
            </w:pPr>
          </w:p>
        </w:tc>
        <w:tc>
          <w:tcPr>
            <w:tcW w:w="1462" w:type="dxa"/>
          </w:tcPr>
          <w:p w14:paraId="2F316DBF">
            <w:pPr>
              <w:spacing w:line="440" w:lineRule="exact"/>
              <w:rPr>
                <w:rFonts w:ascii="仿宋" w:hAnsi="仿宋" w:eastAsia="仿宋" w:cs="仿宋"/>
                <w:b/>
                <w:bCs/>
                <w:sz w:val="32"/>
                <w:szCs w:val="32"/>
              </w:rPr>
            </w:pPr>
          </w:p>
        </w:tc>
      </w:tr>
      <w:tr w14:paraId="1679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4" w:type="dxa"/>
          </w:tcPr>
          <w:p w14:paraId="25FD8707">
            <w:pPr>
              <w:spacing w:line="440" w:lineRule="exact"/>
              <w:rPr>
                <w:rFonts w:ascii="仿宋" w:hAnsi="仿宋" w:eastAsia="仿宋" w:cs="仿宋"/>
                <w:b/>
                <w:bCs/>
                <w:sz w:val="32"/>
                <w:szCs w:val="32"/>
              </w:rPr>
            </w:pPr>
          </w:p>
        </w:tc>
        <w:tc>
          <w:tcPr>
            <w:tcW w:w="2083" w:type="dxa"/>
          </w:tcPr>
          <w:p w14:paraId="7B7E6882">
            <w:pPr>
              <w:spacing w:line="440" w:lineRule="exact"/>
              <w:rPr>
                <w:rFonts w:ascii="仿宋" w:hAnsi="仿宋" w:eastAsia="仿宋" w:cs="仿宋"/>
                <w:b/>
                <w:bCs/>
                <w:sz w:val="32"/>
                <w:szCs w:val="32"/>
              </w:rPr>
            </w:pPr>
          </w:p>
        </w:tc>
        <w:tc>
          <w:tcPr>
            <w:tcW w:w="1570" w:type="dxa"/>
          </w:tcPr>
          <w:p w14:paraId="26695942">
            <w:pPr>
              <w:spacing w:line="440" w:lineRule="exact"/>
              <w:rPr>
                <w:rFonts w:ascii="仿宋" w:hAnsi="仿宋" w:eastAsia="仿宋" w:cs="仿宋"/>
                <w:b/>
                <w:bCs/>
                <w:sz w:val="32"/>
                <w:szCs w:val="32"/>
              </w:rPr>
            </w:pPr>
          </w:p>
        </w:tc>
        <w:tc>
          <w:tcPr>
            <w:tcW w:w="1871" w:type="dxa"/>
          </w:tcPr>
          <w:p w14:paraId="3CC8D0A1">
            <w:pPr>
              <w:spacing w:line="440" w:lineRule="exact"/>
              <w:rPr>
                <w:rFonts w:ascii="仿宋" w:hAnsi="仿宋" w:eastAsia="仿宋" w:cs="仿宋"/>
                <w:b/>
                <w:bCs/>
                <w:sz w:val="32"/>
                <w:szCs w:val="32"/>
              </w:rPr>
            </w:pPr>
          </w:p>
        </w:tc>
        <w:tc>
          <w:tcPr>
            <w:tcW w:w="1460" w:type="dxa"/>
          </w:tcPr>
          <w:p w14:paraId="2437DD5A">
            <w:pPr>
              <w:spacing w:line="440" w:lineRule="exact"/>
              <w:rPr>
                <w:rFonts w:ascii="仿宋" w:hAnsi="仿宋" w:eastAsia="仿宋" w:cs="仿宋"/>
                <w:b/>
                <w:bCs/>
                <w:sz w:val="32"/>
                <w:szCs w:val="32"/>
              </w:rPr>
            </w:pPr>
          </w:p>
        </w:tc>
        <w:tc>
          <w:tcPr>
            <w:tcW w:w="1580" w:type="dxa"/>
          </w:tcPr>
          <w:p w14:paraId="163035FB">
            <w:pPr>
              <w:spacing w:line="440" w:lineRule="exact"/>
              <w:rPr>
                <w:rFonts w:ascii="仿宋" w:hAnsi="仿宋" w:eastAsia="仿宋" w:cs="仿宋"/>
                <w:b/>
                <w:bCs/>
                <w:sz w:val="32"/>
                <w:szCs w:val="32"/>
              </w:rPr>
            </w:pPr>
          </w:p>
        </w:tc>
        <w:tc>
          <w:tcPr>
            <w:tcW w:w="1580" w:type="dxa"/>
          </w:tcPr>
          <w:p w14:paraId="568BE970">
            <w:pPr>
              <w:spacing w:line="440" w:lineRule="exact"/>
              <w:rPr>
                <w:rFonts w:ascii="仿宋" w:hAnsi="仿宋" w:eastAsia="仿宋" w:cs="仿宋"/>
                <w:b/>
                <w:bCs/>
                <w:sz w:val="32"/>
                <w:szCs w:val="32"/>
              </w:rPr>
            </w:pPr>
          </w:p>
        </w:tc>
        <w:tc>
          <w:tcPr>
            <w:tcW w:w="1698" w:type="dxa"/>
          </w:tcPr>
          <w:p w14:paraId="55794114">
            <w:pPr>
              <w:spacing w:line="440" w:lineRule="exact"/>
              <w:rPr>
                <w:rFonts w:ascii="仿宋" w:hAnsi="仿宋" w:eastAsia="仿宋" w:cs="仿宋"/>
                <w:b/>
                <w:bCs/>
                <w:sz w:val="32"/>
                <w:szCs w:val="32"/>
              </w:rPr>
            </w:pPr>
          </w:p>
        </w:tc>
        <w:tc>
          <w:tcPr>
            <w:tcW w:w="1462" w:type="dxa"/>
          </w:tcPr>
          <w:p w14:paraId="50798BCE">
            <w:pPr>
              <w:spacing w:line="440" w:lineRule="exact"/>
              <w:rPr>
                <w:rFonts w:ascii="仿宋" w:hAnsi="仿宋" w:eastAsia="仿宋" w:cs="仿宋"/>
                <w:b/>
                <w:bCs/>
                <w:sz w:val="32"/>
                <w:szCs w:val="32"/>
              </w:rPr>
            </w:pPr>
          </w:p>
        </w:tc>
      </w:tr>
      <w:tr w14:paraId="2296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4" w:type="dxa"/>
          </w:tcPr>
          <w:p w14:paraId="1201D784">
            <w:pPr>
              <w:spacing w:line="440" w:lineRule="exact"/>
              <w:rPr>
                <w:rFonts w:ascii="仿宋" w:hAnsi="仿宋" w:eastAsia="仿宋" w:cs="仿宋"/>
                <w:b/>
                <w:bCs/>
                <w:sz w:val="32"/>
                <w:szCs w:val="32"/>
              </w:rPr>
            </w:pPr>
          </w:p>
        </w:tc>
        <w:tc>
          <w:tcPr>
            <w:tcW w:w="2083" w:type="dxa"/>
          </w:tcPr>
          <w:p w14:paraId="55190DC9">
            <w:pPr>
              <w:spacing w:line="440" w:lineRule="exact"/>
              <w:rPr>
                <w:rFonts w:ascii="仿宋" w:hAnsi="仿宋" w:eastAsia="仿宋" w:cs="仿宋"/>
                <w:b/>
                <w:bCs/>
                <w:sz w:val="32"/>
                <w:szCs w:val="32"/>
              </w:rPr>
            </w:pPr>
          </w:p>
        </w:tc>
        <w:tc>
          <w:tcPr>
            <w:tcW w:w="1570" w:type="dxa"/>
          </w:tcPr>
          <w:p w14:paraId="5E29AD53">
            <w:pPr>
              <w:spacing w:line="440" w:lineRule="exact"/>
              <w:rPr>
                <w:rFonts w:ascii="仿宋" w:hAnsi="仿宋" w:eastAsia="仿宋" w:cs="仿宋"/>
                <w:b/>
                <w:bCs/>
                <w:sz w:val="32"/>
                <w:szCs w:val="32"/>
              </w:rPr>
            </w:pPr>
          </w:p>
        </w:tc>
        <w:tc>
          <w:tcPr>
            <w:tcW w:w="1871" w:type="dxa"/>
          </w:tcPr>
          <w:p w14:paraId="78CF83EA">
            <w:pPr>
              <w:spacing w:line="440" w:lineRule="exact"/>
              <w:rPr>
                <w:rFonts w:ascii="仿宋" w:hAnsi="仿宋" w:eastAsia="仿宋" w:cs="仿宋"/>
                <w:b/>
                <w:bCs/>
                <w:sz w:val="32"/>
                <w:szCs w:val="32"/>
              </w:rPr>
            </w:pPr>
          </w:p>
        </w:tc>
        <w:tc>
          <w:tcPr>
            <w:tcW w:w="1460" w:type="dxa"/>
          </w:tcPr>
          <w:p w14:paraId="6F37736A">
            <w:pPr>
              <w:spacing w:line="440" w:lineRule="exact"/>
              <w:rPr>
                <w:rFonts w:ascii="仿宋" w:hAnsi="仿宋" w:eastAsia="仿宋" w:cs="仿宋"/>
                <w:b/>
                <w:bCs/>
                <w:sz w:val="32"/>
                <w:szCs w:val="32"/>
              </w:rPr>
            </w:pPr>
          </w:p>
        </w:tc>
        <w:tc>
          <w:tcPr>
            <w:tcW w:w="1580" w:type="dxa"/>
          </w:tcPr>
          <w:p w14:paraId="3DF28F23">
            <w:pPr>
              <w:spacing w:line="440" w:lineRule="exact"/>
              <w:rPr>
                <w:rFonts w:ascii="仿宋" w:hAnsi="仿宋" w:eastAsia="仿宋" w:cs="仿宋"/>
                <w:b/>
                <w:bCs/>
                <w:sz w:val="32"/>
                <w:szCs w:val="32"/>
              </w:rPr>
            </w:pPr>
          </w:p>
        </w:tc>
        <w:tc>
          <w:tcPr>
            <w:tcW w:w="1580" w:type="dxa"/>
          </w:tcPr>
          <w:p w14:paraId="4C73EEAA">
            <w:pPr>
              <w:spacing w:line="440" w:lineRule="exact"/>
              <w:rPr>
                <w:rFonts w:ascii="仿宋" w:hAnsi="仿宋" w:eastAsia="仿宋" w:cs="仿宋"/>
                <w:b/>
                <w:bCs/>
                <w:sz w:val="32"/>
                <w:szCs w:val="32"/>
              </w:rPr>
            </w:pPr>
          </w:p>
        </w:tc>
        <w:tc>
          <w:tcPr>
            <w:tcW w:w="1698" w:type="dxa"/>
          </w:tcPr>
          <w:p w14:paraId="381A3BA5">
            <w:pPr>
              <w:spacing w:line="440" w:lineRule="exact"/>
              <w:rPr>
                <w:rFonts w:ascii="仿宋" w:hAnsi="仿宋" w:eastAsia="仿宋" w:cs="仿宋"/>
                <w:b/>
                <w:bCs/>
                <w:sz w:val="32"/>
                <w:szCs w:val="32"/>
              </w:rPr>
            </w:pPr>
          </w:p>
        </w:tc>
        <w:tc>
          <w:tcPr>
            <w:tcW w:w="1462" w:type="dxa"/>
          </w:tcPr>
          <w:p w14:paraId="146E3ACD">
            <w:pPr>
              <w:spacing w:line="440" w:lineRule="exact"/>
              <w:rPr>
                <w:rFonts w:ascii="仿宋" w:hAnsi="仿宋" w:eastAsia="仿宋" w:cs="仿宋"/>
                <w:b/>
                <w:bCs/>
                <w:sz w:val="32"/>
                <w:szCs w:val="32"/>
              </w:rPr>
            </w:pPr>
          </w:p>
        </w:tc>
      </w:tr>
      <w:tr w14:paraId="55C1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4" w:type="dxa"/>
          </w:tcPr>
          <w:p w14:paraId="15CDA02F">
            <w:pPr>
              <w:spacing w:line="440" w:lineRule="exact"/>
              <w:rPr>
                <w:rFonts w:ascii="仿宋" w:hAnsi="仿宋" w:eastAsia="仿宋" w:cs="仿宋"/>
                <w:b/>
                <w:bCs/>
                <w:sz w:val="32"/>
                <w:szCs w:val="32"/>
              </w:rPr>
            </w:pPr>
          </w:p>
        </w:tc>
        <w:tc>
          <w:tcPr>
            <w:tcW w:w="2083" w:type="dxa"/>
          </w:tcPr>
          <w:p w14:paraId="65728EC2">
            <w:pPr>
              <w:spacing w:line="440" w:lineRule="exact"/>
              <w:rPr>
                <w:rFonts w:ascii="仿宋" w:hAnsi="仿宋" w:eastAsia="仿宋" w:cs="仿宋"/>
                <w:b/>
                <w:bCs/>
                <w:sz w:val="32"/>
                <w:szCs w:val="32"/>
              </w:rPr>
            </w:pPr>
          </w:p>
        </w:tc>
        <w:tc>
          <w:tcPr>
            <w:tcW w:w="1570" w:type="dxa"/>
          </w:tcPr>
          <w:p w14:paraId="25AA3D7F">
            <w:pPr>
              <w:spacing w:line="440" w:lineRule="exact"/>
              <w:rPr>
                <w:rFonts w:ascii="仿宋" w:hAnsi="仿宋" w:eastAsia="仿宋" w:cs="仿宋"/>
                <w:b/>
                <w:bCs/>
                <w:sz w:val="32"/>
                <w:szCs w:val="32"/>
              </w:rPr>
            </w:pPr>
          </w:p>
        </w:tc>
        <w:tc>
          <w:tcPr>
            <w:tcW w:w="1871" w:type="dxa"/>
          </w:tcPr>
          <w:p w14:paraId="51013689">
            <w:pPr>
              <w:spacing w:line="440" w:lineRule="exact"/>
              <w:rPr>
                <w:rFonts w:ascii="仿宋" w:hAnsi="仿宋" w:eastAsia="仿宋" w:cs="仿宋"/>
                <w:b/>
                <w:bCs/>
                <w:sz w:val="32"/>
                <w:szCs w:val="32"/>
              </w:rPr>
            </w:pPr>
          </w:p>
        </w:tc>
        <w:tc>
          <w:tcPr>
            <w:tcW w:w="1460" w:type="dxa"/>
          </w:tcPr>
          <w:p w14:paraId="1DAB087F">
            <w:pPr>
              <w:spacing w:line="440" w:lineRule="exact"/>
              <w:rPr>
                <w:rFonts w:ascii="仿宋" w:hAnsi="仿宋" w:eastAsia="仿宋" w:cs="仿宋"/>
                <w:b/>
                <w:bCs/>
                <w:sz w:val="32"/>
                <w:szCs w:val="32"/>
              </w:rPr>
            </w:pPr>
          </w:p>
        </w:tc>
        <w:tc>
          <w:tcPr>
            <w:tcW w:w="1580" w:type="dxa"/>
          </w:tcPr>
          <w:p w14:paraId="422158B1">
            <w:pPr>
              <w:spacing w:line="440" w:lineRule="exact"/>
              <w:rPr>
                <w:rFonts w:ascii="仿宋" w:hAnsi="仿宋" w:eastAsia="仿宋" w:cs="仿宋"/>
                <w:b/>
                <w:bCs/>
                <w:sz w:val="32"/>
                <w:szCs w:val="32"/>
              </w:rPr>
            </w:pPr>
          </w:p>
        </w:tc>
        <w:tc>
          <w:tcPr>
            <w:tcW w:w="1580" w:type="dxa"/>
          </w:tcPr>
          <w:p w14:paraId="76CEDCB6">
            <w:pPr>
              <w:spacing w:line="440" w:lineRule="exact"/>
              <w:rPr>
                <w:rFonts w:ascii="仿宋" w:hAnsi="仿宋" w:eastAsia="仿宋" w:cs="仿宋"/>
                <w:b/>
                <w:bCs/>
                <w:sz w:val="32"/>
                <w:szCs w:val="32"/>
              </w:rPr>
            </w:pPr>
          </w:p>
        </w:tc>
        <w:tc>
          <w:tcPr>
            <w:tcW w:w="1698" w:type="dxa"/>
          </w:tcPr>
          <w:p w14:paraId="5469581D">
            <w:pPr>
              <w:spacing w:line="440" w:lineRule="exact"/>
              <w:rPr>
                <w:rFonts w:ascii="仿宋" w:hAnsi="仿宋" w:eastAsia="仿宋" w:cs="仿宋"/>
                <w:b/>
                <w:bCs/>
                <w:sz w:val="32"/>
                <w:szCs w:val="32"/>
              </w:rPr>
            </w:pPr>
          </w:p>
        </w:tc>
        <w:tc>
          <w:tcPr>
            <w:tcW w:w="1462" w:type="dxa"/>
          </w:tcPr>
          <w:p w14:paraId="10F63471">
            <w:pPr>
              <w:spacing w:line="440" w:lineRule="exact"/>
              <w:rPr>
                <w:rFonts w:ascii="仿宋" w:hAnsi="仿宋" w:eastAsia="仿宋" w:cs="仿宋"/>
                <w:b/>
                <w:bCs/>
                <w:sz w:val="32"/>
                <w:szCs w:val="32"/>
              </w:rPr>
            </w:pPr>
          </w:p>
        </w:tc>
      </w:tr>
      <w:tr w14:paraId="41C1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4" w:type="dxa"/>
          </w:tcPr>
          <w:p w14:paraId="15B3B098">
            <w:pPr>
              <w:spacing w:line="440" w:lineRule="exact"/>
              <w:rPr>
                <w:rFonts w:ascii="仿宋" w:hAnsi="仿宋" w:eastAsia="仿宋" w:cs="仿宋"/>
                <w:b/>
                <w:bCs/>
                <w:sz w:val="32"/>
                <w:szCs w:val="32"/>
              </w:rPr>
            </w:pPr>
          </w:p>
        </w:tc>
        <w:tc>
          <w:tcPr>
            <w:tcW w:w="2083" w:type="dxa"/>
          </w:tcPr>
          <w:p w14:paraId="16362879">
            <w:pPr>
              <w:spacing w:line="440" w:lineRule="exact"/>
              <w:rPr>
                <w:rFonts w:ascii="仿宋" w:hAnsi="仿宋" w:eastAsia="仿宋" w:cs="仿宋"/>
                <w:b/>
                <w:bCs/>
                <w:sz w:val="32"/>
                <w:szCs w:val="32"/>
              </w:rPr>
            </w:pPr>
          </w:p>
        </w:tc>
        <w:tc>
          <w:tcPr>
            <w:tcW w:w="1570" w:type="dxa"/>
          </w:tcPr>
          <w:p w14:paraId="3576E8BD">
            <w:pPr>
              <w:spacing w:line="440" w:lineRule="exact"/>
              <w:rPr>
                <w:rFonts w:ascii="仿宋" w:hAnsi="仿宋" w:eastAsia="仿宋" w:cs="仿宋"/>
                <w:b/>
                <w:bCs/>
                <w:sz w:val="32"/>
                <w:szCs w:val="32"/>
              </w:rPr>
            </w:pPr>
          </w:p>
        </w:tc>
        <w:tc>
          <w:tcPr>
            <w:tcW w:w="1871" w:type="dxa"/>
          </w:tcPr>
          <w:p w14:paraId="3A39844A">
            <w:pPr>
              <w:spacing w:line="440" w:lineRule="exact"/>
              <w:rPr>
                <w:rFonts w:ascii="仿宋" w:hAnsi="仿宋" w:eastAsia="仿宋" w:cs="仿宋"/>
                <w:b/>
                <w:bCs/>
                <w:sz w:val="32"/>
                <w:szCs w:val="32"/>
              </w:rPr>
            </w:pPr>
          </w:p>
        </w:tc>
        <w:tc>
          <w:tcPr>
            <w:tcW w:w="1460" w:type="dxa"/>
          </w:tcPr>
          <w:p w14:paraId="09F09A7E">
            <w:pPr>
              <w:spacing w:line="440" w:lineRule="exact"/>
              <w:rPr>
                <w:rFonts w:ascii="仿宋" w:hAnsi="仿宋" w:eastAsia="仿宋" w:cs="仿宋"/>
                <w:b/>
                <w:bCs/>
                <w:sz w:val="32"/>
                <w:szCs w:val="32"/>
              </w:rPr>
            </w:pPr>
          </w:p>
        </w:tc>
        <w:tc>
          <w:tcPr>
            <w:tcW w:w="1580" w:type="dxa"/>
          </w:tcPr>
          <w:p w14:paraId="6FAAD6A5">
            <w:pPr>
              <w:spacing w:line="440" w:lineRule="exact"/>
              <w:rPr>
                <w:rFonts w:ascii="仿宋" w:hAnsi="仿宋" w:eastAsia="仿宋" w:cs="仿宋"/>
                <w:b/>
                <w:bCs/>
                <w:sz w:val="32"/>
                <w:szCs w:val="32"/>
              </w:rPr>
            </w:pPr>
          </w:p>
        </w:tc>
        <w:tc>
          <w:tcPr>
            <w:tcW w:w="1580" w:type="dxa"/>
          </w:tcPr>
          <w:p w14:paraId="4086527F">
            <w:pPr>
              <w:spacing w:line="440" w:lineRule="exact"/>
              <w:rPr>
                <w:rFonts w:ascii="仿宋" w:hAnsi="仿宋" w:eastAsia="仿宋" w:cs="仿宋"/>
                <w:b/>
                <w:bCs/>
                <w:sz w:val="32"/>
                <w:szCs w:val="32"/>
              </w:rPr>
            </w:pPr>
          </w:p>
        </w:tc>
        <w:tc>
          <w:tcPr>
            <w:tcW w:w="1698" w:type="dxa"/>
          </w:tcPr>
          <w:p w14:paraId="4D362D5D">
            <w:pPr>
              <w:spacing w:line="440" w:lineRule="exact"/>
              <w:rPr>
                <w:rFonts w:ascii="仿宋" w:hAnsi="仿宋" w:eastAsia="仿宋" w:cs="仿宋"/>
                <w:b/>
                <w:bCs/>
                <w:sz w:val="32"/>
                <w:szCs w:val="32"/>
              </w:rPr>
            </w:pPr>
          </w:p>
        </w:tc>
        <w:tc>
          <w:tcPr>
            <w:tcW w:w="1462" w:type="dxa"/>
          </w:tcPr>
          <w:p w14:paraId="133A2784">
            <w:pPr>
              <w:spacing w:line="440" w:lineRule="exact"/>
              <w:rPr>
                <w:rFonts w:ascii="仿宋" w:hAnsi="仿宋" w:eastAsia="仿宋" w:cs="仿宋"/>
                <w:b/>
                <w:bCs/>
                <w:sz w:val="32"/>
                <w:szCs w:val="32"/>
              </w:rPr>
            </w:pPr>
          </w:p>
        </w:tc>
      </w:tr>
      <w:tr w14:paraId="6C1A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4" w:type="dxa"/>
          </w:tcPr>
          <w:p w14:paraId="797E60F6">
            <w:pPr>
              <w:spacing w:line="440" w:lineRule="exact"/>
              <w:rPr>
                <w:rFonts w:ascii="仿宋" w:hAnsi="仿宋" w:eastAsia="仿宋" w:cs="仿宋"/>
                <w:b/>
                <w:bCs/>
                <w:sz w:val="32"/>
                <w:szCs w:val="32"/>
              </w:rPr>
            </w:pPr>
          </w:p>
        </w:tc>
        <w:tc>
          <w:tcPr>
            <w:tcW w:w="2083" w:type="dxa"/>
          </w:tcPr>
          <w:p w14:paraId="2F5C6EF5">
            <w:pPr>
              <w:spacing w:line="440" w:lineRule="exact"/>
              <w:rPr>
                <w:rFonts w:ascii="仿宋" w:hAnsi="仿宋" w:eastAsia="仿宋" w:cs="仿宋"/>
                <w:b/>
                <w:bCs/>
                <w:sz w:val="32"/>
                <w:szCs w:val="32"/>
              </w:rPr>
            </w:pPr>
          </w:p>
        </w:tc>
        <w:tc>
          <w:tcPr>
            <w:tcW w:w="1570" w:type="dxa"/>
          </w:tcPr>
          <w:p w14:paraId="5C482D78">
            <w:pPr>
              <w:spacing w:line="440" w:lineRule="exact"/>
              <w:rPr>
                <w:rFonts w:ascii="仿宋" w:hAnsi="仿宋" w:eastAsia="仿宋" w:cs="仿宋"/>
                <w:b/>
                <w:bCs/>
                <w:sz w:val="32"/>
                <w:szCs w:val="32"/>
              </w:rPr>
            </w:pPr>
          </w:p>
        </w:tc>
        <w:tc>
          <w:tcPr>
            <w:tcW w:w="1871" w:type="dxa"/>
          </w:tcPr>
          <w:p w14:paraId="16000523">
            <w:pPr>
              <w:spacing w:line="440" w:lineRule="exact"/>
              <w:rPr>
                <w:rFonts w:ascii="仿宋" w:hAnsi="仿宋" w:eastAsia="仿宋" w:cs="仿宋"/>
                <w:b/>
                <w:bCs/>
                <w:sz w:val="32"/>
                <w:szCs w:val="32"/>
              </w:rPr>
            </w:pPr>
          </w:p>
        </w:tc>
        <w:tc>
          <w:tcPr>
            <w:tcW w:w="1460" w:type="dxa"/>
          </w:tcPr>
          <w:p w14:paraId="2679ABD2">
            <w:pPr>
              <w:spacing w:line="440" w:lineRule="exact"/>
              <w:rPr>
                <w:rFonts w:ascii="仿宋" w:hAnsi="仿宋" w:eastAsia="仿宋" w:cs="仿宋"/>
                <w:b/>
                <w:bCs/>
                <w:sz w:val="32"/>
                <w:szCs w:val="32"/>
              </w:rPr>
            </w:pPr>
          </w:p>
        </w:tc>
        <w:tc>
          <w:tcPr>
            <w:tcW w:w="1580" w:type="dxa"/>
          </w:tcPr>
          <w:p w14:paraId="0C185EB2">
            <w:pPr>
              <w:spacing w:line="440" w:lineRule="exact"/>
              <w:rPr>
                <w:rFonts w:ascii="仿宋" w:hAnsi="仿宋" w:eastAsia="仿宋" w:cs="仿宋"/>
                <w:b/>
                <w:bCs/>
                <w:sz w:val="32"/>
                <w:szCs w:val="32"/>
              </w:rPr>
            </w:pPr>
          </w:p>
        </w:tc>
        <w:tc>
          <w:tcPr>
            <w:tcW w:w="1580" w:type="dxa"/>
          </w:tcPr>
          <w:p w14:paraId="77057456">
            <w:pPr>
              <w:spacing w:line="440" w:lineRule="exact"/>
              <w:rPr>
                <w:rFonts w:ascii="仿宋" w:hAnsi="仿宋" w:eastAsia="仿宋" w:cs="仿宋"/>
                <w:b/>
                <w:bCs/>
                <w:sz w:val="32"/>
                <w:szCs w:val="32"/>
              </w:rPr>
            </w:pPr>
          </w:p>
        </w:tc>
        <w:tc>
          <w:tcPr>
            <w:tcW w:w="1698" w:type="dxa"/>
          </w:tcPr>
          <w:p w14:paraId="1F47C3FF">
            <w:pPr>
              <w:spacing w:line="440" w:lineRule="exact"/>
              <w:rPr>
                <w:rFonts w:ascii="仿宋" w:hAnsi="仿宋" w:eastAsia="仿宋" w:cs="仿宋"/>
                <w:b/>
                <w:bCs/>
                <w:sz w:val="32"/>
                <w:szCs w:val="32"/>
              </w:rPr>
            </w:pPr>
          </w:p>
        </w:tc>
        <w:tc>
          <w:tcPr>
            <w:tcW w:w="1462" w:type="dxa"/>
          </w:tcPr>
          <w:p w14:paraId="24D232ED">
            <w:pPr>
              <w:spacing w:line="440" w:lineRule="exact"/>
              <w:rPr>
                <w:rFonts w:ascii="仿宋" w:hAnsi="仿宋" w:eastAsia="仿宋" w:cs="仿宋"/>
                <w:b/>
                <w:bCs/>
                <w:sz w:val="32"/>
                <w:szCs w:val="32"/>
              </w:rPr>
            </w:pPr>
          </w:p>
        </w:tc>
      </w:tr>
      <w:tr w14:paraId="66BB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4" w:type="dxa"/>
          </w:tcPr>
          <w:p w14:paraId="6C9D4FC8">
            <w:pPr>
              <w:spacing w:line="440" w:lineRule="exact"/>
              <w:rPr>
                <w:rFonts w:ascii="仿宋" w:hAnsi="仿宋" w:eastAsia="仿宋" w:cs="仿宋"/>
                <w:b/>
                <w:bCs/>
                <w:sz w:val="32"/>
                <w:szCs w:val="32"/>
              </w:rPr>
            </w:pPr>
          </w:p>
        </w:tc>
        <w:tc>
          <w:tcPr>
            <w:tcW w:w="2083" w:type="dxa"/>
          </w:tcPr>
          <w:p w14:paraId="434E70BE">
            <w:pPr>
              <w:spacing w:line="440" w:lineRule="exact"/>
              <w:rPr>
                <w:rFonts w:ascii="仿宋" w:hAnsi="仿宋" w:eastAsia="仿宋" w:cs="仿宋"/>
                <w:b/>
                <w:bCs/>
                <w:sz w:val="32"/>
                <w:szCs w:val="32"/>
              </w:rPr>
            </w:pPr>
          </w:p>
        </w:tc>
        <w:tc>
          <w:tcPr>
            <w:tcW w:w="1570" w:type="dxa"/>
          </w:tcPr>
          <w:p w14:paraId="34FE9988">
            <w:pPr>
              <w:spacing w:line="440" w:lineRule="exact"/>
              <w:rPr>
                <w:rFonts w:ascii="仿宋" w:hAnsi="仿宋" w:eastAsia="仿宋" w:cs="仿宋"/>
                <w:b/>
                <w:bCs/>
                <w:sz w:val="32"/>
                <w:szCs w:val="32"/>
              </w:rPr>
            </w:pPr>
          </w:p>
        </w:tc>
        <w:tc>
          <w:tcPr>
            <w:tcW w:w="1871" w:type="dxa"/>
          </w:tcPr>
          <w:p w14:paraId="4F53F791">
            <w:pPr>
              <w:spacing w:line="440" w:lineRule="exact"/>
              <w:rPr>
                <w:rFonts w:ascii="仿宋" w:hAnsi="仿宋" w:eastAsia="仿宋" w:cs="仿宋"/>
                <w:b/>
                <w:bCs/>
                <w:sz w:val="32"/>
                <w:szCs w:val="32"/>
              </w:rPr>
            </w:pPr>
          </w:p>
        </w:tc>
        <w:tc>
          <w:tcPr>
            <w:tcW w:w="1460" w:type="dxa"/>
          </w:tcPr>
          <w:p w14:paraId="6A3E7FF2">
            <w:pPr>
              <w:spacing w:line="440" w:lineRule="exact"/>
              <w:rPr>
                <w:rFonts w:ascii="仿宋" w:hAnsi="仿宋" w:eastAsia="仿宋" w:cs="仿宋"/>
                <w:b/>
                <w:bCs/>
                <w:sz w:val="32"/>
                <w:szCs w:val="32"/>
              </w:rPr>
            </w:pPr>
          </w:p>
        </w:tc>
        <w:tc>
          <w:tcPr>
            <w:tcW w:w="1580" w:type="dxa"/>
          </w:tcPr>
          <w:p w14:paraId="4F4F9E1D">
            <w:pPr>
              <w:spacing w:line="440" w:lineRule="exact"/>
              <w:rPr>
                <w:rFonts w:ascii="仿宋" w:hAnsi="仿宋" w:eastAsia="仿宋" w:cs="仿宋"/>
                <w:b/>
                <w:bCs/>
                <w:sz w:val="32"/>
                <w:szCs w:val="32"/>
              </w:rPr>
            </w:pPr>
          </w:p>
        </w:tc>
        <w:tc>
          <w:tcPr>
            <w:tcW w:w="1580" w:type="dxa"/>
          </w:tcPr>
          <w:p w14:paraId="20B8080A">
            <w:pPr>
              <w:spacing w:line="440" w:lineRule="exact"/>
              <w:rPr>
                <w:rFonts w:ascii="仿宋" w:hAnsi="仿宋" w:eastAsia="仿宋" w:cs="仿宋"/>
                <w:b/>
                <w:bCs/>
                <w:sz w:val="32"/>
                <w:szCs w:val="32"/>
              </w:rPr>
            </w:pPr>
          </w:p>
        </w:tc>
        <w:tc>
          <w:tcPr>
            <w:tcW w:w="1698" w:type="dxa"/>
          </w:tcPr>
          <w:p w14:paraId="7C8D4BDA">
            <w:pPr>
              <w:spacing w:line="440" w:lineRule="exact"/>
              <w:rPr>
                <w:rFonts w:ascii="仿宋" w:hAnsi="仿宋" w:eastAsia="仿宋" w:cs="仿宋"/>
                <w:b/>
                <w:bCs/>
                <w:sz w:val="32"/>
                <w:szCs w:val="32"/>
              </w:rPr>
            </w:pPr>
          </w:p>
        </w:tc>
        <w:tc>
          <w:tcPr>
            <w:tcW w:w="1462" w:type="dxa"/>
          </w:tcPr>
          <w:p w14:paraId="20442EF2">
            <w:pPr>
              <w:spacing w:line="440" w:lineRule="exact"/>
              <w:rPr>
                <w:rFonts w:ascii="仿宋" w:hAnsi="仿宋" w:eastAsia="仿宋" w:cs="仿宋"/>
                <w:b/>
                <w:bCs/>
                <w:sz w:val="32"/>
                <w:szCs w:val="32"/>
              </w:rPr>
            </w:pPr>
          </w:p>
        </w:tc>
      </w:tr>
      <w:tr w14:paraId="3AEF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4" w:type="dxa"/>
          </w:tcPr>
          <w:p w14:paraId="71CE3F45">
            <w:pPr>
              <w:spacing w:line="440" w:lineRule="exact"/>
              <w:rPr>
                <w:rFonts w:ascii="仿宋" w:hAnsi="仿宋" w:eastAsia="仿宋" w:cs="仿宋"/>
                <w:b/>
                <w:bCs/>
                <w:sz w:val="32"/>
                <w:szCs w:val="32"/>
              </w:rPr>
            </w:pPr>
          </w:p>
        </w:tc>
        <w:tc>
          <w:tcPr>
            <w:tcW w:w="2083" w:type="dxa"/>
          </w:tcPr>
          <w:p w14:paraId="309FEF28">
            <w:pPr>
              <w:spacing w:line="440" w:lineRule="exact"/>
              <w:rPr>
                <w:rFonts w:ascii="仿宋" w:hAnsi="仿宋" w:eastAsia="仿宋" w:cs="仿宋"/>
                <w:b/>
                <w:bCs/>
                <w:sz w:val="32"/>
                <w:szCs w:val="32"/>
              </w:rPr>
            </w:pPr>
          </w:p>
        </w:tc>
        <w:tc>
          <w:tcPr>
            <w:tcW w:w="1570" w:type="dxa"/>
          </w:tcPr>
          <w:p w14:paraId="300D63F1">
            <w:pPr>
              <w:spacing w:line="440" w:lineRule="exact"/>
              <w:rPr>
                <w:rFonts w:ascii="仿宋" w:hAnsi="仿宋" w:eastAsia="仿宋" w:cs="仿宋"/>
                <w:b/>
                <w:bCs/>
                <w:sz w:val="32"/>
                <w:szCs w:val="32"/>
              </w:rPr>
            </w:pPr>
          </w:p>
        </w:tc>
        <w:tc>
          <w:tcPr>
            <w:tcW w:w="1871" w:type="dxa"/>
          </w:tcPr>
          <w:p w14:paraId="2E211CA1">
            <w:pPr>
              <w:spacing w:line="440" w:lineRule="exact"/>
              <w:rPr>
                <w:rFonts w:ascii="仿宋" w:hAnsi="仿宋" w:eastAsia="仿宋" w:cs="仿宋"/>
                <w:b/>
                <w:bCs/>
                <w:sz w:val="32"/>
                <w:szCs w:val="32"/>
              </w:rPr>
            </w:pPr>
          </w:p>
        </w:tc>
        <w:tc>
          <w:tcPr>
            <w:tcW w:w="1460" w:type="dxa"/>
          </w:tcPr>
          <w:p w14:paraId="68ADA516">
            <w:pPr>
              <w:spacing w:line="440" w:lineRule="exact"/>
              <w:rPr>
                <w:rFonts w:ascii="仿宋" w:hAnsi="仿宋" w:eastAsia="仿宋" w:cs="仿宋"/>
                <w:b/>
                <w:bCs/>
                <w:sz w:val="32"/>
                <w:szCs w:val="32"/>
              </w:rPr>
            </w:pPr>
          </w:p>
        </w:tc>
        <w:tc>
          <w:tcPr>
            <w:tcW w:w="1580" w:type="dxa"/>
          </w:tcPr>
          <w:p w14:paraId="3509BC76">
            <w:pPr>
              <w:spacing w:line="440" w:lineRule="exact"/>
              <w:rPr>
                <w:rFonts w:ascii="仿宋" w:hAnsi="仿宋" w:eastAsia="仿宋" w:cs="仿宋"/>
                <w:b/>
                <w:bCs/>
                <w:sz w:val="32"/>
                <w:szCs w:val="32"/>
              </w:rPr>
            </w:pPr>
          </w:p>
        </w:tc>
        <w:tc>
          <w:tcPr>
            <w:tcW w:w="1580" w:type="dxa"/>
          </w:tcPr>
          <w:p w14:paraId="57B1D022">
            <w:pPr>
              <w:spacing w:line="440" w:lineRule="exact"/>
              <w:rPr>
                <w:rFonts w:ascii="仿宋" w:hAnsi="仿宋" w:eastAsia="仿宋" w:cs="仿宋"/>
                <w:b/>
                <w:bCs/>
                <w:sz w:val="32"/>
                <w:szCs w:val="32"/>
              </w:rPr>
            </w:pPr>
          </w:p>
        </w:tc>
        <w:tc>
          <w:tcPr>
            <w:tcW w:w="1698" w:type="dxa"/>
          </w:tcPr>
          <w:p w14:paraId="278CEC4B">
            <w:pPr>
              <w:spacing w:line="440" w:lineRule="exact"/>
              <w:rPr>
                <w:rFonts w:ascii="仿宋" w:hAnsi="仿宋" w:eastAsia="仿宋" w:cs="仿宋"/>
                <w:b/>
                <w:bCs/>
                <w:sz w:val="32"/>
                <w:szCs w:val="32"/>
              </w:rPr>
            </w:pPr>
          </w:p>
        </w:tc>
        <w:tc>
          <w:tcPr>
            <w:tcW w:w="1462" w:type="dxa"/>
          </w:tcPr>
          <w:p w14:paraId="62DCF3F8">
            <w:pPr>
              <w:spacing w:line="440" w:lineRule="exact"/>
              <w:rPr>
                <w:rFonts w:ascii="仿宋" w:hAnsi="仿宋" w:eastAsia="仿宋" w:cs="仿宋"/>
                <w:b/>
                <w:bCs/>
                <w:sz w:val="32"/>
                <w:szCs w:val="32"/>
              </w:rPr>
            </w:pPr>
          </w:p>
        </w:tc>
      </w:tr>
      <w:tr w14:paraId="1EBA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4" w:type="dxa"/>
          </w:tcPr>
          <w:p w14:paraId="751925CD">
            <w:pPr>
              <w:spacing w:line="440" w:lineRule="exact"/>
              <w:rPr>
                <w:rFonts w:ascii="仿宋" w:hAnsi="仿宋" w:eastAsia="仿宋" w:cs="仿宋"/>
                <w:b/>
                <w:bCs/>
                <w:sz w:val="32"/>
                <w:szCs w:val="32"/>
              </w:rPr>
            </w:pPr>
          </w:p>
        </w:tc>
        <w:tc>
          <w:tcPr>
            <w:tcW w:w="2083" w:type="dxa"/>
          </w:tcPr>
          <w:p w14:paraId="7A4D4C11">
            <w:pPr>
              <w:spacing w:line="440" w:lineRule="exact"/>
              <w:rPr>
                <w:rFonts w:ascii="仿宋" w:hAnsi="仿宋" w:eastAsia="仿宋" w:cs="仿宋"/>
                <w:b/>
                <w:bCs/>
                <w:sz w:val="32"/>
                <w:szCs w:val="32"/>
              </w:rPr>
            </w:pPr>
          </w:p>
        </w:tc>
        <w:tc>
          <w:tcPr>
            <w:tcW w:w="1570" w:type="dxa"/>
          </w:tcPr>
          <w:p w14:paraId="1249962F">
            <w:pPr>
              <w:spacing w:line="440" w:lineRule="exact"/>
              <w:rPr>
                <w:rFonts w:ascii="仿宋" w:hAnsi="仿宋" w:eastAsia="仿宋" w:cs="仿宋"/>
                <w:b/>
                <w:bCs/>
                <w:sz w:val="32"/>
                <w:szCs w:val="32"/>
              </w:rPr>
            </w:pPr>
          </w:p>
        </w:tc>
        <w:tc>
          <w:tcPr>
            <w:tcW w:w="1871" w:type="dxa"/>
          </w:tcPr>
          <w:p w14:paraId="039C82D6">
            <w:pPr>
              <w:spacing w:line="440" w:lineRule="exact"/>
              <w:rPr>
                <w:rFonts w:ascii="仿宋" w:hAnsi="仿宋" w:eastAsia="仿宋" w:cs="仿宋"/>
                <w:b/>
                <w:bCs/>
                <w:sz w:val="32"/>
                <w:szCs w:val="32"/>
              </w:rPr>
            </w:pPr>
          </w:p>
        </w:tc>
        <w:tc>
          <w:tcPr>
            <w:tcW w:w="1460" w:type="dxa"/>
          </w:tcPr>
          <w:p w14:paraId="52B70AF7">
            <w:pPr>
              <w:spacing w:line="440" w:lineRule="exact"/>
              <w:rPr>
                <w:rFonts w:ascii="仿宋" w:hAnsi="仿宋" w:eastAsia="仿宋" w:cs="仿宋"/>
                <w:b/>
                <w:bCs/>
                <w:sz w:val="32"/>
                <w:szCs w:val="32"/>
              </w:rPr>
            </w:pPr>
          </w:p>
        </w:tc>
        <w:tc>
          <w:tcPr>
            <w:tcW w:w="1580" w:type="dxa"/>
          </w:tcPr>
          <w:p w14:paraId="431B25FE">
            <w:pPr>
              <w:spacing w:line="440" w:lineRule="exact"/>
              <w:rPr>
                <w:rFonts w:ascii="仿宋" w:hAnsi="仿宋" w:eastAsia="仿宋" w:cs="仿宋"/>
                <w:b/>
                <w:bCs/>
                <w:sz w:val="32"/>
                <w:szCs w:val="32"/>
              </w:rPr>
            </w:pPr>
          </w:p>
        </w:tc>
        <w:tc>
          <w:tcPr>
            <w:tcW w:w="1580" w:type="dxa"/>
          </w:tcPr>
          <w:p w14:paraId="447ECBE5">
            <w:pPr>
              <w:spacing w:line="440" w:lineRule="exact"/>
              <w:rPr>
                <w:rFonts w:ascii="仿宋" w:hAnsi="仿宋" w:eastAsia="仿宋" w:cs="仿宋"/>
                <w:b/>
                <w:bCs/>
                <w:sz w:val="32"/>
                <w:szCs w:val="32"/>
              </w:rPr>
            </w:pPr>
          </w:p>
        </w:tc>
        <w:tc>
          <w:tcPr>
            <w:tcW w:w="1698" w:type="dxa"/>
          </w:tcPr>
          <w:p w14:paraId="62230F85">
            <w:pPr>
              <w:spacing w:line="440" w:lineRule="exact"/>
              <w:rPr>
                <w:rFonts w:ascii="仿宋" w:hAnsi="仿宋" w:eastAsia="仿宋" w:cs="仿宋"/>
                <w:b/>
                <w:bCs/>
                <w:sz w:val="32"/>
                <w:szCs w:val="32"/>
              </w:rPr>
            </w:pPr>
          </w:p>
        </w:tc>
        <w:tc>
          <w:tcPr>
            <w:tcW w:w="1462" w:type="dxa"/>
          </w:tcPr>
          <w:p w14:paraId="6D965D10">
            <w:pPr>
              <w:spacing w:line="440" w:lineRule="exact"/>
              <w:rPr>
                <w:rFonts w:ascii="仿宋" w:hAnsi="仿宋" w:eastAsia="仿宋" w:cs="仿宋"/>
                <w:b/>
                <w:bCs/>
                <w:sz w:val="32"/>
                <w:szCs w:val="32"/>
              </w:rPr>
            </w:pPr>
          </w:p>
        </w:tc>
      </w:tr>
    </w:tbl>
    <w:p w14:paraId="12E2FEBA">
      <w:pPr>
        <w:spacing w:line="440" w:lineRule="exact"/>
        <w:rPr>
          <w:rFonts w:ascii="楷体" w:hAnsi="楷体" w:eastAsia="楷体"/>
          <w:b/>
          <w:bCs/>
          <w:sz w:val="32"/>
          <w:szCs w:val="32"/>
        </w:rPr>
      </w:pPr>
    </w:p>
    <w:p w14:paraId="48574D06">
      <w:pPr>
        <w:spacing w:line="440" w:lineRule="exact"/>
        <w:rPr>
          <w:rFonts w:ascii="方正黑体_GBK" w:hAnsi="方正仿宋_GBK" w:eastAsia="方正黑体_GBK" w:cs="方正黑体_GBK"/>
          <w:sz w:val="32"/>
          <w:szCs w:val="32"/>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6</w:t>
      </w:r>
    </w:p>
    <w:p w14:paraId="10BB950E">
      <w:pPr>
        <w:spacing w:line="560" w:lineRule="exact"/>
        <w:ind w:firstLine="720" w:firstLineChars="20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中小企业公共服务平台服务绩效奖补评价指标</w:t>
      </w:r>
    </w:p>
    <w:tbl>
      <w:tblPr>
        <w:tblStyle w:val="9"/>
        <w:tblW w:w="1376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4111"/>
        <w:gridCol w:w="708"/>
        <w:gridCol w:w="3119"/>
        <w:gridCol w:w="850"/>
        <w:gridCol w:w="2410"/>
      </w:tblGrid>
      <w:tr w14:paraId="55CA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765" w:type="dxa"/>
            <w:gridSpan w:val="6"/>
            <w:vAlign w:val="center"/>
          </w:tcPr>
          <w:p w14:paraId="404C2EA6">
            <w:pPr>
              <w:widowControl/>
              <w:spacing w:line="400" w:lineRule="exact"/>
              <w:jc w:val="left"/>
              <w:rPr>
                <w:rFonts w:ascii="仿宋" w:hAnsi="仿宋" w:eastAsia="仿宋" w:cs="仿宋"/>
                <w:kern w:val="0"/>
              </w:rPr>
            </w:pPr>
            <w:r>
              <w:rPr>
                <w:rFonts w:hint="eastAsia" w:ascii="仿宋" w:hAnsi="仿宋" w:eastAsia="仿宋" w:cs="仿宋"/>
                <w:kern w:val="0"/>
              </w:rPr>
              <w:t>一、资格条件</w:t>
            </w:r>
          </w:p>
        </w:tc>
      </w:tr>
      <w:tr w14:paraId="39BC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05" w:type="dxa"/>
            <w:gridSpan w:val="4"/>
            <w:vAlign w:val="center"/>
          </w:tcPr>
          <w:p w14:paraId="7F1203AF">
            <w:pPr>
              <w:widowControl/>
              <w:spacing w:line="400" w:lineRule="exact"/>
              <w:jc w:val="left"/>
              <w:rPr>
                <w:rFonts w:ascii="仿宋" w:hAnsi="仿宋" w:eastAsia="仿宋" w:cs="仿宋"/>
                <w:kern w:val="0"/>
              </w:rPr>
            </w:pPr>
            <w:r>
              <w:rPr>
                <w:rFonts w:hint="eastAsia" w:ascii="仿宋" w:hAnsi="仿宋" w:eastAsia="仿宋" w:cs="仿宋"/>
                <w:kern w:val="0"/>
              </w:rPr>
              <w:t>1.申报单位须为纳入全市中小企业公共服务平台网络的服务平台的运营机构。</w:t>
            </w:r>
          </w:p>
        </w:tc>
        <w:tc>
          <w:tcPr>
            <w:tcW w:w="3260" w:type="dxa"/>
            <w:gridSpan w:val="2"/>
            <w:vMerge w:val="restart"/>
            <w:vAlign w:val="center"/>
          </w:tcPr>
          <w:p w14:paraId="3F77608A">
            <w:pPr>
              <w:widowControl/>
              <w:spacing w:line="400" w:lineRule="exact"/>
              <w:jc w:val="left"/>
              <w:rPr>
                <w:rFonts w:ascii="仿宋" w:hAnsi="仿宋" w:eastAsia="仿宋" w:cs="仿宋"/>
                <w:kern w:val="0"/>
              </w:rPr>
            </w:pPr>
            <w:r>
              <w:rPr>
                <w:rFonts w:hint="eastAsia" w:ascii="仿宋" w:hAnsi="仿宋" w:eastAsia="仿宋" w:cs="仿宋"/>
                <w:kern w:val="0"/>
              </w:rPr>
              <w:t>有不符合条件之一者，不予奖补。</w:t>
            </w:r>
          </w:p>
        </w:tc>
      </w:tr>
      <w:tr w14:paraId="78BA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505" w:type="dxa"/>
            <w:gridSpan w:val="4"/>
            <w:vAlign w:val="center"/>
          </w:tcPr>
          <w:p w14:paraId="663230C4">
            <w:pPr>
              <w:widowControl/>
              <w:spacing w:line="400" w:lineRule="exact"/>
              <w:jc w:val="left"/>
              <w:rPr>
                <w:rFonts w:ascii="仿宋" w:hAnsi="仿宋" w:eastAsia="仿宋" w:cs="仿宋"/>
                <w:kern w:val="0"/>
              </w:rPr>
            </w:pPr>
            <w:r>
              <w:rPr>
                <w:rFonts w:hint="eastAsia" w:ascii="仿宋" w:hAnsi="仿宋" w:eastAsia="仿宋" w:cs="仿宋"/>
                <w:kern w:val="0"/>
              </w:rPr>
              <w:t>2.具有固定服务场所，窗口平台员工不少于7人，示范平台员工不少于10人。</w:t>
            </w:r>
          </w:p>
        </w:tc>
        <w:tc>
          <w:tcPr>
            <w:tcW w:w="3260" w:type="dxa"/>
            <w:gridSpan w:val="2"/>
            <w:vMerge w:val="continue"/>
            <w:vAlign w:val="center"/>
          </w:tcPr>
          <w:p w14:paraId="3638A3D1">
            <w:pPr>
              <w:widowControl/>
              <w:spacing w:line="400" w:lineRule="exact"/>
              <w:jc w:val="left"/>
              <w:rPr>
                <w:rFonts w:ascii="仿宋" w:hAnsi="仿宋" w:eastAsia="仿宋" w:cs="仿宋"/>
                <w:kern w:val="0"/>
              </w:rPr>
            </w:pPr>
          </w:p>
        </w:tc>
      </w:tr>
      <w:tr w14:paraId="4FBC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505" w:type="dxa"/>
            <w:gridSpan w:val="4"/>
            <w:vAlign w:val="center"/>
          </w:tcPr>
          <w:p w14:paraId="295BFD7D">
            <w:pPr>
              <w:widowControl/>
              <w:spacing w:line="400" w:lineRule="exact"/>
              <w:jc w:val="left"/>
              <w:rPr>
                <w:rFonts w:ascii="仿宋" w:hAnsi="仿宋" w:eastAsia="仿宋" w:cs="仿宋"/>
                <w:kern w:val="0"/>
              </w:rPr>
            </w:pPr>
            <w:r>
              <w:rPr>
                <w:rFonts w:hint="eastAsia" w:ascii="仿宋" w:hAnsi="仿宋" w:eastAsia="仿宋" w:cs="仿宋"/>
                <w:kern w:val="0"/>
              </w:rPr>
              <w:t>3.服务的企业100家以上。</w:t>
            </w:r>
          </w:p>
        </w:tc>
        <w:tc>
          <w:tcPr>
            <w:tcW w:w="3260" w:type="dxa"/>
            <w:gridSpan w:val="2"/>
            <w:vMerge w:val="continue"/>
            <w:vAlign w:val="center"/>
          </w:tcPr>
          <w:p w14:paraId="0F32540E">
            <w:pPr>
              <w:widowControl/>
              <w:spacing w:line="400" w:lineRule="exact"/>
              <w:jc w:val="left"/>
              <w:rPr>
                <w:rFonts w:ascii="仿宋" w:hAnsi="仿宋" w:eastAsia="仿宋" w:cs="仿宋"/>
                <w:kern w:val="0"/>
              </w:rPr>
            </w:pPr>
          </w:p>
        </w:tc>
      </w:tr>
      <w:tr w14:paraId="4955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505" w:type="dxa"/>
            <w:gridSpan w:val="4"/>
            <w:vAlign w:val="center"/>
          </w:tcPr>
          <w:p w14:paraId="5A4BB53D">
            <w:pPr>
              <w:widowControl/>
              <w:spacing w:line="400" w:lineRule="exact"/>
              <w:jc w:val="left"/>
              <w:rPr>
                <w:rFonts w:ascii="仿宋" w:hAnsi="仿宋" w:eastAsia="仿宋" w:cs="仿宋"/>
                <w:kern w:val="0"/>
              </w:rPr>
            </w:pPr>
            <w:r>
              <w:rPr>
                <w:rFonts w:hint="eastAsia" w:ascii="仿宋" w:hAnsi="仿宋" w:eastAsia="仿宋" w:cs="仿宋"/>
                <w:kern w:val="0"/>
              </w:rPr>
              <w:t>4.开展服务活动5次以上，其中重大服务活动3次以上。</w:t>
            </w:r>
          </w:p>
        </w:tc>
        <w:tc>
          <w:tcPr>
            <w:tcW w:w="3260" w:type="dxa"/>
            <w:gridSpan w:val="2"/>
            <w:vMerge w:val="continue"/>
            <w:vAlign w:val="center"/>
          </w:tcPr>
          <w:p w14:paraId="47EF5504">
            <w:pPr>
              <w:widowControl/>
              <w:spacing w:line="400" w:lineRule="exact"/>
              <w:jc w:val="left"/>
              <w:rPr>
                <w:rFonts w:ascii="仿宋" w:hAnsi="仿宋" w:eastAsia="仿宋" w:cs="仿宋"/>
                <w:kern w:val="0"/>
              </w:rPr>
            </w:pPr>
          </w:p>
        </w:tc>
      </w:tr>
      <w:tr w14:paraId="28EC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505" w:type="dxa"/>
            <w:gridSpan w:val="4"/>
            <w:vAlign w:val="center"/>
          </w:tcPr>
          <w:p w14:paraId="64167D59">
            <w:pPr>
              <w:widowControl/>
              <w:spacing w:line="400" w:lineRule="exact"/>
              <w:jc w:val="left"/>
              <w:rPr>
                <w:rFonts w:ascii="仿宋" w:hAnsi="仿宋" w:eastAsia="仿宋" w:cs="仿宋"/>
                <w:kern w:val="0"/>
              </w:rPr>
            </w:pPr>
            <w:r>
              <w:rPr>
                <w:rFonts w:hint="eastAsia" w:ascii="仿宋" w:hAnsi="仿宋" w:eastAsia="仿宋" w:cs="仿宋"/>
                <w:kern w:val="0"/>
              </w:rPr>
              <w:t>5.企业信用状况良好。</w:t>
            </w:r>
          </w:p>
        </w:tc>
        <w:tc>
          <w:tcPr>
            <w:tcW w:w="3260" w:type="dxa"/>
            <w:gridSpan w:val="2"/>
            <w:vMerge w:val="continue"/>
            <w:vAlign w:val="center"/>
          </w:tcPr>
          <w:p w14:paraId="69F181B2">
            <w:pPr>
              <w:widowControl/>
              <w:spacing w:line="400" w:lineRule="exact"/>
              <w:jc w:val="left"/>
              <w:rPr>
                <w:rFonts w:ascii="仿宋" w:hAnsi="仿宋" w:eastAsia="仿宋" w:cs="仿宋"/>
                <w:kern w:val="0"/>
              </w:rPr>
            </w:pPr>
          </w:p>
        </w:tc>
      </w:tr>
      <w:tr w14:paraId="68AC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765" w:type="dxa"/>
            <w:gridSpan w:val="6"/>
            <w:vAlign w:val="center"/>
          </w:tcPr>
          <w:p w14:paraId="08C95812">
            <w:pPr>
              <w:widowControl/>
              <w:jc w:val="left"/>
              <w:rPr>
                <w:rFonts w:ascii="仿宋" w:hAnsi="仿宋" w:eastAsia="仿宋" w:cs="仿宋"/>
                <w:kern w:val="0"/>
              </w:rPr>
            </w:pPr>
            <w:r>
              <w:rPr>
                <w:rFonts w:hint="eastAsia" w:ascii="仿宋" w:hAnsi="仿宋" w:eastAsia="仿宋" w:cs="仿宋"/>
                <w:kern w:val="0"/>
              </w:rPr>
              <w:t>二、绩效评价</w:t>
            </w:r>
          </w:p>
        </w:tc>
      </w:tr>
      <w:tr w14:paraId="26A7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7" w:type="dxa"/>
            <w:vAlign w:val="center"/>
          </w:tcPr>
          <w:p w14:paraId="4DA5184D">
            <w:pPr>
              <w:widowControl/>
              <w:jc w:val="center"/>
              <w:rPr>
                <w:rFonts w:ascii="仿宋" w:hAnsi="仿宋" w:eastAsia="仿宋" w:cs="仿宋"/>
                <w:b/>
                <w:bCs/>
                <w:kern w:val="0"/>
              </w:rPr>
            </w:pPr>
            <w:r>
              <w:rPr>
                <w:rFonts w:hint="eastAsia" w:ascii="仿宋" w:hAnsi="仿宋" w:eastAsia="仿宋" w:cs="仿宋"/>
                <w:b/>
                <w:bCs/>
                <w:kern w:val="0"/>
              </w:rPr>
              <w:t>考核指标</w:t>
            </w:r>
          </w:p>
        </w:tc>
        <w:tc>
          <w:tcPr>
            <w:tcW w:w="4111" w:type="dxa"/>
            <w:vAlign w:val="center"/>
          </w:tcPr>
          <w:p w14:paraId="53A4BD14">
            <w:pPr>
              <w:widowControl/>
              <w:jc w:val="center"/>
              <w:rPr>
                <w:rFonts w:ascii="仿宋" w:hAnsi="仿宋" w:eastAsia="仿宋" w:cs="仿宋"/>
                <w:b/>
                <w:bCs/>
                <w:kern w:val="0"/>
              </w:rPr>
            </w:pPr>
            <w:r>
              <w:rPr>
                <w:rFonts w:hint="eastAsia" w:ascii="仿宋" w:hAnsi="仿宋" w:eastAsia="仿宋" w:cs="仿宋"/>
                <w:b/>
                <w:bCs/>
                <w:kern w:val="0"/>
              </w:rPr>
              <w:t>指标内容</w:t>
            </w:r>
          </w:p>
        </w:tc>
        <w:tc>
          <w:tcPr>
            <w:tcW w:w="708" w:type="dxa"/>
            <w:vAlign w:val="center"/>
          </w:tcPr>
          <w:p w14:paraId="35E8E08D">
            <w:pPr>
              <w:widowControl/>
              <w:jc w:val="center"/>
              <w:rPr>
                <w:rFonts w:ascii="仿宋" w:hAnsi="仿宋" w:eastAsia="仿宋" w:cs="仿宋"/>
                <w:b/>
                <w:bCs/>
                <w:kern w:val="0"/>
              </w:rPr>
            </w:pPr>
            <w:r>
              <w:rPr>
                <w:rFonts w:hint="eastAsia" w:ascii="仿宋" w:hAnsi="仿宋" w:eastAsia="仿宋" w:cs="仿宋"/>
                <w:b/>
                <w:bCs/>
                <w:kern w:val="0"/>
              </w:rPr>
              <w:t>分值</w:t>
            </w:r>
          </w:p>
        </w:tc>
        <w:tc>
          <w:tcPr>
            <w:tcW w:w="3969" w:type="dxa"/>
            <w:gridSpan w:val="2"/>
            <w:vAlign w:val="center"/>
          </w:tcPr>
          <w:p w14:paraId="14AC1E6E">
            <w:pPr>
              <w:widowControl/>
              <w:jc w:val="center"/>
              <w:rPr>
                <w:rFonts w:ascii="仿宋" w:hAnsi="仿宋" w:eastAsia="仿宋" w:cs="仿宋"/>
                <w:b/>
                <w:bCs/>
                <w:kern w:val="0"/>
              </w:rPr>
            </w:pPr>
            <w:r>
              <w:rPr>
                <w:rFonts w:hint="eastAsia" w:ascii="仿宋" w:hAnsi="仿宋" w:eastAsia="仿宋" w:cs="仿宋"/>
                <w:b/>
                <w:bCs/>
                <w:kern w:val="0"/>
              </w:rPr>
              <w:t>评分标准</w:t>
            </w:r>
          </w:p>
        </w:tc>
        <w:tc>
          <w:tcPr>
            <w:tcW w:w="2410" w:type="dxa"/>
            <w:vAlign w:val="center"/>
          </w:tcPr>
          <w:p w14:paraId="64A9FBAD">
            <w:pPr>
              <w:widowControl/>
              <w:jc w:val="center"/>
              <w:rPr>
                <w:rFonts w:ascii="仿宋" w:hAnsi="仿宋" w:eastAsia="仿宋" w:cs="仿宋"/>
                <w:b/>
                <w:bCs/>
                <w:kern w:val="0"/>
              </w:rPr>
            </w:pPr>
            <w:r>
              <w:rPr>
                <w:rFonts w:hint="eastAsia" w:ascii="仿宋" w:hAnsi="仿宋" w:eastAsia="仿宋" w:cs="仿宋"/>
                <w:b/>
                <w:bCs/>
                <w:kern w:val="0"/>
              </w:rPr>
              <w:t>佐证材料</w:t>
            </w:r>
          </w:p>
        </w:tc>
      </w:tr>
      <w:tr w14:paraId="3447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567" w:type="dxa"/>
            <w:vAlign w:val="center"/>
          </w:tcPr>
          <w:p w14:paraId="7B3EEE7A">
            <w:pPr>
              <w:widowControl/>
              <w:jc w:val="left"/>
              <w:rPr>
                <w:rFonts w:ascii="仿宋" w:hAnsi="仿宋" w:eastAsia="仿宋" w:cs="仿宋"/>
                <w:kern w:val="0"/>
              </w:rPr>
            </w:pPr>
            <w:r>
              <w:rPr>
                <w:rFonts w:hint="eastAsia" w:ascii="仿宋" w:hAnsi="仿宋" w:eastAsia="仿宋" w:cs="仿宋"/>
                <w:kern w:val="0"/>
              </w:rPr>
              <w:t>组织带动社会服务资源能力</w:t>
            </w:r>
          </w:p>
        </w:tc>
        <w:tc>
          <w:tcPr>
            <w:tcW w:w="4111" w:type="dxa"/>
            <w:vAlign w:val="center"/>
          </w:tcPr>
          <w:p w14:paraId="6B6929C2">
            <w:pPr>
              <w:widowControl/>
              <w:jc w:val="left"/>
              <w:rPr>
                <w:rFonts w:ascii="仿宋" w:hAnsi="仿宋" w:eastAsia="仿宋" w:cs="仿宋"/>
                <w:kern w:val="0"/>
              </w:rPr>
            </w:pPr>
            <w:r>
              <w:rPr>
                <w:rFonts w:hint="eastAsia" w:ascii="仿宋" w:hAnsi="仿宋" w:eastAsia="仿宋" w:cs="仿宋"/>
                <w:kern w:val="0"/>
              </w:rPr>
              <w:t>服务平台以服务机构入驻或与服务机构签订服务合作协议形式聚集的服务机构数量。</w:t>
            </w:r>
          </w:p>
        </w:tc>
        <w:tc>
          <w:tcPr>
            <w:tcW w:w="708" w:type="dxa"/>
            <w:vAlign w:val="center"/>
          </w:tcPr>
          <w:p w14:paraId="755808B2">
            <w:pPr>
              <w:widowControl/>
              <w:jc w:val="center"/>
              <w:rPr>
                <w:rFonts w:ascii="仿宋" w:hAnsi="仿宋" w:eastAsia="仿宋" w:cs="仿宋"/>
                <w:kern w:val="0"/>
              </w:rPr>
            </w:pPr>
            <w:r>
              <w:rPr>
                <w:rFonts w:hint="eastAsia" w:ascii="仿宋" w:hAnsi="仿宋" w:eastAsia="仿宋" w:cs="仿宋"/>
                <w:kern w:val="0"/>
              </w:rPr>
              <w:t>8</w:t>
            </w:r>
          </w:p>
        </w:tc>
        <w:tc>
          <w:tcPr>
            <w:tcW w:w="3969" w:type="dxa"/>
            <w:gridSpan w:val="2"/>
            <w:vAlign w:val="center"/>
          </w:tcPr>
          <w:p w14:paraId="76AA0837">
            <w:pPr>
              <w:widowControl/>
              <w:jc w:val="left"/>
              <w:rPr>
                <w:rFonts w:ascii="仿宋" w:hAnsi="仿宋" w:eastAsia="仿宋" w:cs="仿宋"/>
                <w:kern w:val="0"/>
              </w:rPr>
            </w:pPr>
            <w:r>
              <w:rPr>
                <w:rFonts w:hint="eastAsia" w:ascii="仿宋" w:hAnsi="仿宋" w:eastAsia="仿宋" w:cs="仿宋"/>
                <w:kern w:val="0"/>
              </w:rPr>
              <w:t>5家(含，下同)以上得3分,5家以下不得分,5家以上每增加1家加0.2分,加分最高不超过5分。</w:t>
            </w:r>
          </w:p>
        </w:tc>
        <w:tc>
          <w:tcPr>
            <w:tcW w:w="2410" w:type="dxa"/>
            <w:vAlign w:val="center"/>
          </w:tcPr>
          <w:p w14:paraId="33FF37EE">
            <w:pPr>
              <w:widowControl/>
              <w:jc w:val="left"/>
              <w:rPr>
                <w:rFonts w:ascii="仿宋" w:hAnsi="仿宋" w:eastAsia="仿宋" w:cs="仿宋"/>
                <w:kern w:val="0"/>
              </w:rPr>
            </w:pPr>
            <w:r>
              <w:rPr>
                <w:rFonts w:hint="eastAsia" w:ascii="仿宋" w:hAnsi="仿宋" w:eastAsia="仿宋" w:cs="仿宋"/>
                <w:kern w:val="0"/>
              </w:rPr>
              <w:t>服务合作协议或入驻协议</w:t>
            </w:r>
          </w:p>
        </w:tc>
      </w:tr>
      <w:tr w14:paraId="5220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567" w:type="dxa"/>
            <w:vAlign w:val="center"/>
          </w:tcPr>
          <w:p w14:paraId="194E4356">
            <w:pPr>
              <w:widowControl/>
              <w:jc w:val="left"/>
              <w:rPr>
                <w:rFonts w:ascii="仿宋" w:hAnsi="仿宋" w:eastAsia="仿宋" w:cs="仿宋"/>
                <w:kern w:val="0"/>
              </w:rPr>
            </w:pPr>
            <w:r>
              <w:rPr>
                <w:rFonts w:hint="eastAsia" w:ascii="仿宋" w:hAnsi="仿宋" w:eastAsia="仿宋" w:cs="仿宋"/>
                <w:kern w:val="0"/>
              </w:rPr>
              <w:t>平台具备的服务项目</w:t>
            </w:r>
          </w:p>
        </w:tc>
        <w:tc>
          <w:tcPr>
            <w:tcW w:w="4111" w:type="dxa"/>
            <w:vAlign w:val="center"/>
          </w:tcPr>
          <w:p w14:paraId="5FD625D7">
            <w:pPr>
              <w:widowControl/>
              <w:jc w:val="left"/>
              <w:rPr>
                <w:rFonts w:ascii="仿宋" w:hAnsi="仿宋" w:eastAsia="仿宋" w:cs="仿宋"/>
                <w:kern w:val="0"/>
              </w:rPr>
            </w:pPr>
            <w:r>
              <w:rPr>
                <w:rFonts w:hint="eastAsia" w:ascii="仿宋" w:hAnsi="仿宋" w:eastAsia="仿宋" w:cs="仿宋"/>
                <w:kern w:val="0"/>
              </w:rPr>
              <w:t>服务平台所拥有的服务能力和具备的服务功能，包括信息服务、融资服务、创业服务、人才与培训服务、技术创新与质量服务、管理咨询服务、市场开拓服务、法律咨询服务等8大类别。</w:t>
            </w:r>
          </w:p>
        </w:tc>
        <w:tc>
          <w:tcPr>
            <w:tcW w:w="708" w:type="dxa"/>
            <w:vAlign w:val="center"/>
          </w:tcPr>
          <w:p w14:paraId="5B326424">
            <w:pPr>
              <w:widowControl/>
              <w:jc w:val="center"/>
              <w:rPr>
                <w:rFonts w:ascii="仿宋" w:hAnsi="仿宋" w:eastAsia="仿宋" w:cs="仿宋"/>
                <w:kern w:val="0"/>
              </w:rPr>
            </w:pPr>
            <w:r>
              <w:rPr>
                <w:rFonts w:hint="eastAsia" w:ascii="仿宋" w:hAnsi="仿宋" w:eastAsia="仿宋" w:cs="仿宋"/>
                <w:kern w:val="0"/>
              </w:rPr>
              <w:t>5</w:t>
            </w:r>
          </w:p>
        </w:tc>
        <w:tc>
          <w:tcPr>
            <w:tcW w:w="3969" w:type="dxa"/>
            <w:gridSpan w:val="2"/>
            <w:vAlign w:val="center"/>
          </w:tcPr>
          <w:p w14:paraId="5DBB35BE">
            <w:pPr>
              <w:widowControl/>
              <w:jc w:val="left"/>
              <w:rPr>
                <w:rFonts w:ascii="仿宋" w:hAnsi="仿宋" w:eastAsia="仿宋" w:cs="仿宋"/>
                <w:kern w:val="0"/>
              </w:rPr>
            </w:pPr>
            <w:r>
              <w:rPr>
                <w:rFonts w:hint="eastAsia" w:ascii="仿宋" w:hAnsi="仿宋" w:eastAsia="仿宋" w:cs="仿宋"/>
                <w:kern w:val="0"/>
              </w:rPr>
              <w:t>3项以上得3分，3项以下不得分，3项以上每增加1项得0.5分,加分最高不超过2分</w:t>
            </w:r>
          </w:p>
        </w:tc>
        <w:tc>
          <w:tcPr>
            <w:tcW w:w="2410" w:type="dxa"/>
            <w:vAlign w:val="center"/>
          </w:tcPr>
          <w:p w14:paraId="7C8C47E1">
            <w:pPr>
              <w:widowControl/>
              <w:jc w:val="left"/>
              <w:rPr>
                <w:rFonts w:ascii="仿宋" w:hAnsi="仿宋" w:eastAsia="仿宋" w:cs="仿宋"/>
                <w:kern w:val="0"/>
                <w:u w:val="single"/>
              </w:rPr>
            </w:pPr>
            <w:r>
              <w:rPr>
                <w:rFonts w:hint="eastAsia" w:ascii="仿宋" w:hAnsi="仿宋" w:eastAsia="仿宋" w:cs="仿宋"/>
                <w:kern w:val="0"/>
              </w:rPr>
              <w:t>服务中小企业名单及企业服务情况确认表</w:t>
            </w:r>
          </w:p>
        </w:tc>
      </w:tr>
      <w:tr w14:paraId="7F5B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67" w:type="dxa"/>
            <w:vAlign w:val="center"/>
          </w:tcPr>
          <w:p w14:paraId="6B629B29">
            <w:pPr>
              <w:widowControl/>
              <w:jc w:val="left"/>
              <w:rPr>
                <w:rFonts w:ascii="仿宋" w:hAnsi="仿宋" w:eastAsia="仿宋" w:cs="仿宋"/>
                <w:kern w:val="0"/>
              </w:rPr>
            </w:pPr>
            <w:r>
              <w:rPr>
                <w:rFonts w:hint="eastAsia" w:ascii="仿宋" w:hAnsi="仿宋" w:eastAsia="仿宋" w:cs="仿宋"/>
                <w:kern w:val="0"/>
              </w:rPr>
              <w:t>服务业务支出（2019年1月1日-12月31日）</w:t>
            </w:r>
          </w:p>
        </w:tc>
        <w:tc>
          <w:tcPr>
            <w:tcW w:w="4111" w:type="dxa"/>
            <w:vAlign w:val="center"/>
          </w:tcPr>
          <w:p w14:paraId="2E0EEEDB">
            <w:pPr>
              <w:widowControl/>
              <w:jc w:val="left"/>
              <w:rPr>
                <w:rFonts w:ascii="仿宋" w:hAnsi="仿宋" w:eastAsia="仿宋" w:cs="仿宋"/>
                <w:kern w:val="0"/>
              </w:rPr>
            </w:pPr>
            <w:r>
              <w:rPr>
                <w:rFonts w:hint="eastAsia" w:ascii="仿宋" w:hAnsi="仿宋" w:eastAsia="仿宋" w:cs="仿宋"/>
                <w:kern w:val="0"/>
              </w:rPr>
              <w:t>服务平台开展服务所产业的服务成本支出及能力建设投入。</w:t>
            </w:r>
          </w:p>
        </w:tc>
        <w:tc>
          <w:tcPr>
            <w:tcW w:w="708" w:type="dxa"/>
            <w:vAlign w:val="center"/>
          </w:tcPr>
          <w:p w14:paraId="4E56E142">
            <w:pPr>
              <w:widowControl/>
              <w:jc w:val="center"/>
              <w:rPr>
                <w:rFonts w:ascii="仿宋" w:hAnsi="仿宋" w:eastAsia="仿宋" w:cs="仿宋"/>
                <w:kern w:val="0"/>
              </w:rPr>
            </w:pPr>
            <w:r>
              <w:rPr>
                <w:rFonts w:hint="eastAsia" w:ascii="仿宋" w:hAnsi="仿宋" w:eastAsia="仿宋" w:cs="仿宋"/>
                <w:kern w:val="0"/>
              </w:rPr>
              <w:t>5</w:t>
            </w:r>
          </w:p>
        </w:tc>
        <w:tc>
          <w:tcPr>
            <w:tcW w:w="3969" w:type="dxa"/>
            <w:gridSpan w:val="2"/>
            <w:vAlign w:val="center"/>
          </w:tcPr>
          <w:p w14:paraId="61B9E216">
            <w:pPr>
              <w:widowControl/>
              <w:jc w:val="left"/>
              <w:rPr>
                <w:rFonts w:ascii="仿宋" w:hAnsi="仿宋" w:eastAsia="仿宋" w:cs="仿宋"/>
                <w:kern w:val="0"/>
              </w:rPr>
            </w:pPr>
            <w:r>
              <w:rPr>
                <w:rFonts w:hint="eastAsia" w:ascii="仿宋" w:hAnsi="仿宋" w:eastAsia="仿宋" w:cs="仿宋"/>
                <w:kern w:val="0"/>
              </w:rPr>
              <w:t>50万元以上得3分，50万元以下不得分，50万元以上每增加50万元得0.5分，加分最高不超过2分</w:t>
            </w:r>
          </w:p>
        </w:tc>
        <w:tc>
          <w:tcPr>
            <w:tcW w:w="2410" w:type="dxa"/>
            <w:vAlign w:val="center"/>
          </w:tcPr>
          <w:p w14:paraId="6DB69546">
            <w:pPr>
              <w:widowControl/>
              <w:jc w:val="left"/>
              <w:rPr>
                <w:rFonts w:ascii="仿宋" w:hAnsi="仿宋" w:eastAsia="仿宋" w:cs="仿宋"/>
                <w:kern w:val="0"/>
              </w:rPr>
            </w:pPr>
            <w:r>
              <w:rPr>
                <w:rFonts w:hint="eastAsia" w:ascii="仿宋" w:hAnsi="仿宋" w:eastAsia="仿宋" w:cs="仿宋"/>
                <w:kern w:val="0"/>
              </w:rPr>
              <w:t>审计报告</w:t>
            </w:r>
          </w:p>
        </w:tc>
      </w:tr>
      <w:tr w14:paraId="743C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7" w:type="dxa"/>
            <w:vAlign w:val="center"/>
          </w:tcPr>
          <w:p w14:paraId="1A2035B7">
            <w:pPr>
              <w:widowControl/>
              <w:jc w:val="left"/>
              <w:rPr>
                <w:rFonts w:ascii="仿宋" w:hAnsi="仿宋" w:eastAsia="仿宋" w:cs="仿宋"/>
                <w:kern w:val="0"/>
              </w:rPr>
            </w:pPr>
            <w:r>
              <w:rPr>
                <w:rFonts w:hint="eastAsia" w:ascii="仿宋" w:hAnsi="仿宋" w:eastAsia="仿宋" w:cs="仿宋"/>
                <w:kern w:val="0"/>
              </w:rPr>
              <w:t>服务市内企业数量</w:t>
            </w:r>
          </w:p>
        </w:tc>
        <w:tc>
          <w:tcPr>
            <w:tcW w:w="4111" w:type="dxa"/>
            <w:vAlign w:val="center"/>
          </w:tcPr>
          <w:p w14:paraId="690D071C">
            <w:pPr>
              <w:widowControl/>
              <w:jc w:val="left"/>
              <w:rPr>
                <w:rFonts w:ascii="仿宋" w:hAnsi="仿宋" w:eastAsia="仿宋" w:cs="仿宋"/>
                <w:kern w:val="0"/>
              </w:rPr>
            </w:pPr>
            <w:r>
              <w:rPr>
                <w:rFonts w:hint="eastAsia" w:ascii="仿宋" w:hAnsi="仿宋" w:eastAsia="仿宋" w:cs="仿宋"/>
                <w:kern w:val="0"/>
              </w:rPr>
              <w:t>服务平台服务的企业数量。</w:t>
            </w:r>
          </w:p>
        </w:tc>
        <w:tc>
          <w:tcPr>
            <w:tcW w:w="708" w:type="dxa"/>
            <w:vAlign w:val="center"/>
          </w:tcPr>
          <w:p w14:paraId="3BEF1756">
            <w:pPr>
              <w:widowControl/>
              <w:jc w:val="center"/>
              <w:rPr>
                <w:rFonts w:ascii="仿宋" w:hAnsi="仿宋" w:eastAsia="仿宋" w:cs="仿宋"/>
                <w:kern w:val="0"/>
              </w:rPr>
            </w:pPr>
            <w:r>
              <w:rPr>
                <w:rFonts w:hint="eastAsia" w:ascii="仿宋" w:hAnsi="仿宋" w:eastAsia="仿宋" w:cs="仿宋"/>
                <w:kern w:val="0"/>
              </w:rPr>
              <w:t>30</w:t>
            </w:r>
          </w:p>
        </w:tc>
        <w:tc>
          <w:tcPr>
            <w:tcW w:w="3969" w:type="dxa"/>
            <w:gridSpan w:val="2"/>
            <w:vAlign w:val="center"/>
          </w:tcPr>
          <w:p w14:paraId="06807431">
            <w:pPr>
              <w:widowControl/>
              <w:jc w:val="left"/>
              <w:rPr>
                <w:rFonts w:ascii="仿宋" w:hAnsi="仿宋" w:eastAsia="仿宋" w:cs="仿宋"/>
                <w:kern w:val="0"/>
              </w:rPr>
            </w:pPr>
            <w:r>
              <w:rPr>
                <w:rFonts w:hint="eastAsia" w:ascii="仿宋" w:hAnsi="仿宋" w:eastAsia="仿宋" w:cs="仿宋"/>
                <w:kern w:val="0"/>
              </w:rPr>
              <w:t>100户以上得15分，100户以下不得分，100户以上每增加1户加0.05分,加分最高不超过15分</w:t>
            </w:r>
          </w:p>
        </w:tc>
        <w:tc>
          <w:tcPr>
            <w:tcW w:w="2410" w:type="dxa"/>
            <w:vAlign w:val="center"/>
          </w:tcPr>
          <w:p w14:paraId="25375EE3">
            <w:pPr>
              <w:widowControl/>
              <w:jc w:val="left"/>
              <w:rPr>
                <w:rFonts w:ascii="仿宋" w:hAnsi="仿宋" w:eastAsia="仿宋" w:cs="仿宋"/>
                <w:kern w:val="0"/>
              </w:rPr>
            </w:pPr>
            <w:r>
              <w:rPr>
                <w:rFonts w:hint="eastAsia" w:ascii="仿宋" w:hAnsi="仿宋" w:eastAsia="仿宋" w:cs="仿宋"/>
                <w:kern w:val="0"/>
              </w:rPr>
              <w:t>服务企业汇总表及企业服务情况确认表</w:t>
            </w:r>
          </w:p>
        </w:tc>
      </w:tr>
      <w:tr w14:paraId="6BB9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7" w:type="dxa"/>
            <w:vAlign w:val="center"/>
          </w:tcPr>
          <w:p w14:paraId="772A7282">
            <w:pPr>
              <w:widowControl/>
              <w:jc w:val="left"/>
              <w:rPr>
                <w:rFonts w:ascii="仿宋" w:hAnsi="仿宋" w:eastAsia="仿宋" w:cs="仿宋"/>
                <w:kern w:val="0"/>
              </w:rPr>
            </w:pPr>
            <w:r>
              <w:rPr>
                <w:rFonts w:hint="eastAsia" w:ascii="仿宋" w:hAnsi="仿宋" w:eastAsia="仿宋" w:cs="仿宋"/>
                <w:kern w:val="0"/>
              </w:rPr>
              <w:t>解决企业服务需求数</w:t>
            </w:r>
          </w:p>
        </w:tc>
        <w:tc>
          <w:tcPr>
            <w:tcW w:w="4111" w:type="dxa"/>
            <w:vAlign w:val="center"/>
          </w:tcPr>
          <w:p w14:paraId="7F72896E">
            <w:pPr>
              <w:widowControl/>
              <w:jc w:val="left"/>
              <w:rPr>
                <w:rFonts w:ascii="仿宋" w:hAnsi="仿宋" w:eastAsia="仿宋" w:cs="仿宋"/>
                <w:kern w:val="0"/>
              </w:rPr>
            </w:pPr>
            <w:r>
              <w:rPr>
                <w:rFonts w:hint="eastAsia" w:ascii="仿宋" w:hAnsi="仿宋" w:eastAsia="仿宋" w:cs="仿宋"/>
                <w:kern w:val="0"/>
              </w:rPr>
              <w:t>服务平台为企业提供服务的项次。</w:t>
            </w:r>
          </w:p>
        </w:tc>
        <w:tc>
          <w:tcPr>
            <w:tcW w:w="708" w:type="dxa"/>
            <w:vAlign w:val="center"/>
          </w:tcPr>
          <w:p w14:paraId="1ABAF023">
            <w:pPr>
              <w:widowControl/>
              <w:jc w:val="center"/>
              <w:rPr>
                <w:rFonts w:ascii="仿宋" w:hAnsi="仿宋" w:eastAsia="仿宋" w:cs="仿宋"/>
                <w:kern w:val="0"/>
              </w:rPr>
            </w:pPr>
            <w:r>
              <w:rPr>
                <w:rFonts w:hint="eastAsia" w:ascii="仿宋" w:hAnsi="仿宋" w:eastAsia="仿宋" w:cs="仿宋"/>
                <w:kern w:val="0"/>
              </w:rPr>
              <w:t>12</w:t>
            </w:r>
          </w:p>
        </w:tc>
        <w:tc>
          <w:tcPr>
            <w:tcW w:w="3969" w:type="dxa"/>
            <w:gridSpan w:val="2"/>
            <w:vAlign w:val="center"/>
          </w:tcPr>
          <w:p w14:paraId="10EC6EA1">
            <w:pPr>
              <w:widowControl/>
              <w:jc w:val="left"/>
              <w:rPr>
                <w:rFonts w:ascii="仿宋" w:hAnsi="仿宋" w:eastAsia="仿宋" w:cs="仿宋"/>
                <w:kern w:val="0"/>
              </w:rPr>
            </w:pPr>
            <w:r>
              <w:rPr>
                <w:rFonts w:hint="eastAsia" w:ascii="仿宋" w:hAnsi="仿宋" w:eastAsia="仿宋" w:cs="仿宋"/>
                <w:kern w:val="0"/>
              </w:rPr>
              <w:t>50项次以上得4分，50项次以下不得分，50项次以上每增加1项次得0.02分,加分最高不超过8分</w:t>
            </w:r>
          </w:p>
        </w:tc>
        <w:tc>
          <w:tcPr>
            <w:tcW w:w="2410" w:type="dxa"/>
            <w:vAlign w:val="center"/>
          </w:tcPr>
          <w:p w14:paraId="27A9CE07">
            <w:pPr>
              <w:widowControl/>
              <w:jc w:val="left"/>
              <w:rPr>
                <w:rFonts w:ascii="仿宋" w:hAnsi="仿宋" w:eastAsia="仿宋" w:cs="仿宋"/>
                <w:kern w:val="0"/>
              </w:rPr>
            </w:pPr>
            <w:r>
              <w:rPr>
                <w:rFonts w:hint="eastAsia" w:ascii="仿宋" w:hAnsi="仿宋" w:eastAsia="仿宋" w:cs="仿宋"/>
                <w:kern w:val="0"/>
              </w:rPr>
              <w:t>企业服务情况确认表</w:t>
            </w:r>
          </w:p>
        </w:tc>
      </w:tr>
      <w:tr w14:paraId="759766D5">
        <w:tblPrEx>
          <w:tblCellMar>
            <w:top w:w="0" w:type="dxa"/>
            <w:left w:w="108" w:type="dxa"/>
            <w:bottom w:w="0" w:type="dxa"/>
            <w:right w:w="108" w:type="dxa"/>
          </w:tblCellMar>
        </w:tblPrEx>
        <w:trPr>
          <w:trHeight w:val="600" w:hRule="atLeast"/>
        </w:trPr>
        <w:tc>
          <w:tcPr>
            <w:tcW w:w="2567" w:type="dxa"/>
            <w:vAlign w:val="center"/>
          </w:tcPr>
          <w:p w14:paraId="0FAB76C1">
            <w:pPr>
              <w:widowControl/>
              <w:jc w:val="left"/>
              <w:rPr>
                <w:rFonts w:ascii="仿宋" w:hAnsi="仿宋" w:eastAsia="仿宋" w:cs="仿宋"/>
                <w:kern w:val="0"/>
              </w:rPr>
            </w:pPr>
            <w:r>
              <w:rPr>
                <w:rFonts w:hint="eastAsia" w:ascii="仿宋" w:hAnsi="仿宋" w:eastAsia="仿宋" w:cs="仿宋"/>
                <w:kern w:val="0"/>
              </w:rPr>
              <w:t>开展服务活动次数</w:t>
            </w:r>
          </w:p>
        </w:tc>
        <w:tc>
          <w:tcPr>
            <w:tcW w:w="4111" w:type="dxa"/>
            <w:vAlign w:val="center"/>
          </w:tcPr>
          <w:p w14:paraId="17D817BA">
            <w:pPr>
              <w:widowControl/>
              <w:jc w:val="left"/>
              <w:rPr>
                <w:rFonts w:ascii="仿宋" w:hAnsi="仿宋" w:eastAsia="仿宋" w:cs="仿宋"/>
                <w:kern w:val="0"/>
              </w:rPr>
            </w:pPr>
            <w:r>
              <w:rPr>
                <w:rFonts w:hint="eastAsia" w:ascii="仿宋" w:hAnsi="仿宋" w:eastAsia="仿宋" w:cs="仿宋"/>
                <w:kern w:val="0"/>
              </w:rPr>
              <w:t>服务平台组织开展的政策宣讲、人才培训、对接洽谈、市场开拓等服务活动次数。</w:t>
            </w:r>
          </w:p>
        </w:tc>
        <w:tc>
          <w:tcPr>
            <w:tcW w:w="708" w:type="dxa"/>
            <w:vAlign w:val="center"/>
          </w:tcPr>
          <w:p w14:paraId="758A5AB9">
            <w:pPr>
              <w:widowControl/>
              <w:jc w:val="center"/>
              <w:rPr>
                <w:rFonts w:ascii="仿宋" w:hAnsi="仿宋" w:eastAsia="仿宋" w:cs="仿宋"/>
                <w:kern w:val="0"/>
              </w:rPr>
            </w:pPr>
            <w:r>
              <w:rPr>
                <w:rFonts w:hint="eastAsia" w:ascii="仿宋" w:hAnsi="仿宋" w:eastAsia="仿宋" w:cs="仿宋"/>
                <w:kern w:val="0"/>
              </w:rPr>
              <w:t>30</w:t>
            </w:r>
          </w:p>
        </w:tc>
        <w:tc>
          <w:tcPr>
            <w:tcW w:w="3969" w:type="dxa"/>
            <w:gridSpan w:val="2"/>
            <w:vAlign w:val="center"/>
          </w:tcPr>
          <w:p w14:paraId="537F13B3">
            <w:pPr>
              <w:widowControl/>
              <w:jc w:val="left"/>
              <w:rPr>
                <w:rFonts w:ascii="仿宋" w:hAnsi="仿宋" w:eastAsia="仿宋" w:cs="仿宋"/>
                <w:kern w:val="0"/>
              </w:rPr>
            </w:pPr>
            <w:r>
              <w:rPr>
                <w:rFonts w:hint="eastAsia" w:ascii="仿宋" w:hAnsi="仿宋" w:eastAsia="仿宋" w:cs="仿宋"/>
                <w:kern w:val="0"/>
              </w:rPr>
              <w:t>5次（其中重大服务活动3次）以上得10分，5次以下不得分,重大服务活动每增加1次加3分，一般服务活动每增加1次加1分，加分最高不超过20分。</w:t>
            </w:r>
          </w:p>
        </w:tc>
        <w:tc>
          <w:tcPr>
            <w:tcW w:w="2410" w:type="dxa"/>
            <w:vAlign w:val="center"/>
          </w:tcPr>
          <w:p w14:paraId="2CCF1EC4">
            <w:pPr>
              <w:widowControl/>
              <w:jc w:val="left"/>
              <w:rPr>
                <w:rFonts w:ascii="仿宋" w:hAnsi="仿宋" w:eastAsia="仿宋" w:cs="仿宋"/>
                <w:kern w:val="0"/>
              </w:rPr>
            </w:pPr>
            <w:r>
              <w:rPr>
                <w:rFonts w:hint="eastAsia" w:ascii="仿宋" w:hAnsi="仿宋" w:eastAsia="仿宋" w:cs="仿宋"/>
                <w:kern w:val="0"/>
              </w:rPr>
              <w:t>服务活动已通过重庆市中小企业公共服务平各系统申报的，登录系统打印活动开展证明。服务活动未在服务平台系统申报的，需同时提供活动方案（通知）、签到表、影像资料、活动总结等证明服务活动开展的材料，且在基础分中扣减5分。</w:t>
            </w:r>
          </w:p>
        </w:tc>
      </w:tr>
      <w:tr w14:paraId="1C60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7" w:type="dxa"/>
            <w:vAlign w:val="center"/>
          </w:tcPr>
          <w:p w14:paraId="0FE3DFEA">
            <w:pPr>
              <w:widowControl/>
              <w:jc w:val="left"/>
              <w:rPr>
                <w:rFonts w:ascii="仿宋" w:hAnsi="仿宋" w:eastAsia="仿宋" w:cs="仿宋"/>
                <w:kern w:val="0"/>
              </w:rPr>
            </w:pPr>
            <w:r>
              <w:rPr>
                <w:rFonts w:hint="eastAsia" w:ascii="仿宋" w:hAnsi="仿宋" w:eastAsia="仿宋" w:cs="仿宋"/>
                <w:kern w:val="0"/>
              </w:rPr>
              <w:t>服务满意度</w:t>
            </w:r>
          </w:p>
        </w:tc>
        <w:tc>
          <w:tcPr>
            <w:tcW w:w="4111" w:type="dxa"/>
            <w:vAlign w:val="center"/>
          </w:tcPr>
          <w:p w14:paraId="443E0819">
            <w:pPr>
              <w:widowControl/>
              <w:jc w:val="left"/>
              <w:rPr>
                <w:rFonts w:ascii="仿宋" w:hAnsi="仿宋" w:eastAsia="仿宋" w:cs="仿宋"/>
                <w:kern w:val="0"/>
              </w:rPr>
            </w:pPr>
            <w:r>
              <w:rPr>
                <w:rFonts w:hint="eastAsia" w:ascii="仿宋" w:hAnsi="仿宋" w:eastAsia="仿宋" w:cs="仿宋"/>
                <w:kern w:val="0"/>
              </w:rPr>
              <w:t>接受服务的企业对服务平台所提供服务的满意程度。</w:t>
            </w:r>
          </w:p>
        </w:tc>
        <w:tc>
          <w:tcPr>
            <w:tcW w:w="708" w:type="dxa"/>
            <w:vAlign w:val="center"/>
          </w:tcPr>
          <w:p w14:paraId="3B5D7FBF">
            <w:pPr>
              <w:widowControl/>
              <w:jc w:val="center"/>
              <w:rPr>
                <w:rFonts w:ascii="仿宋" w:hAnsi="仿宋" w:eastAsia="仿宋" w:cs="仿宋"/>
                <w:kern w:val="0"/>
              </w:rPr>
            </w:pPr>
            <w:r>
              <w:rPr>
                <w:rFonts w:hint="eastAsia" w:ascii="仿宋" w:hAnsi="仿宋" w:eastAsia="仿宋" w:cs="仿宋"/>
                <w:kern w:val="0"/>
              </w:rPr>
              <w:t>10</w:t>
            </w:r>
          </w:p>
        </w:tc>
        <w:tc>
          <w:tcPr>
            <w:tcW w:w="3969" w:type="dxa"/>
            <w:gridSpan w:val="2"/>
            <w:vAlign w:val="center"/>
          </w:tcPr>
          <w:p w14:paraId="6F368600">
            <w:pPr>
              <w:widowControl/>
              <w:jc w:val="left"/>
              <w:rPr>
                <w:rFonts w:ascii="仿宋" w:hAnsi="仿宋" w:eastAsia="仿宋" w:cs="仿宋"/>
                <w:kern w:val="0"/>
              </w:rPr>
            </w:pPr>
            <w:r>
              <w:rPr>
                <w:rFonts w:hint="eastAsia" w:ascii="仿宋" w:hAnsi="仿宋" w:eastAsia="仿宋" w:cs="仿宋"/>
                <w:kern w:val="0"/>
              </w:rPr>
              <w:t>80%以上得5分，80%以下不得分，80%以上每增加1%加0.25分,加分最高不超过5分</w:t>
            </w:r>
          </w:p>
        </w:tc>
        <w:tc>
          <w:tcPr>
            <w:tcW w:w="2410" w:type="dxa"/>
            <w:vAlign w:val="center"/>
          </w:tcPr>
          <w:p w14:paraId="6EBAC859">
            <w:pPr>
              <w:widowControl/>
              <w:jc w:val="left"/>
              <w:rPr>
                <w:rFonts w:ascii="仿宋" w:hAnsi="仿宋" w:eastAsia="仿宋" w:cs="仿宋"/>
                <w:kern w:val="0"/>
              </w:rPr>
            </w:pPr>
            <w:r>
              <w:rPr>
                <w:rFonts w:hint="eastAsia" w:ascii="仿宋" w:hAnsi="仿宋" w:eastAsia="仿宋" w:cs="仿宋"/>
                <w:kern w:val="0"/>
              </w:rPr>
              <w:t>企业服务情况确认表</w:t>
            </w:r>
          </w:p>
        </w:tc>
      </w:tr>
      <w:tr w14:paraId="24D9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7" w:type="dxa"/>
            <w:vMerge w:val="restart"/>
            <w:vAlign w:val="center"/>
          </w:tcPr>
          <w:p w14:paraId="3F1381B2">
            <w:pPr>
              <w:widowControl/>
              <w:jc w:val="left"/>
              <w:rPr>
                <w:rFonts w:ascii="仿宋" w:hAnsi="仿宋" w:eastAsia="仿宋" w:cs="仿宋"/>
                <w:kern w:val="0"/>
              </w:rPr>
            </w:pPr>
            <w:r>
              <w:rPr>
                <w:rFonts w:hint="eastAsia" w:ascii="仿宋" w:hAnsi="仿宋" w:eastAsia="仿宋" w:cs="仿宋"/>
                <w:kern w:val="0"/>
              </w:rPr>
              <w:t>加分项</w:t>
            </w:r>
          </w:p>
        </w:tc>
        <w:tc>
          <w:tcPr>
            <w:tcW w:w="4111" w:type="dxa"/>
            <w:vAlign w:val="center"/>
          </w:tcPr>
          <w:p w14:paraId="1263A1D5">
            <w:pPr>
              <w:widowControl/>
              <w:jc w:val="left"/>
              <w:rPr>
                <w:rFonts w:ascii="仿宋" w:hAnsi="仿宋" w:eastAsia="仿宋" w:cs="仿宋"/>
                <w:kern w:val="0"/>
              </w:rPr>
            </w:pPr>
            <w:r>
              <w:rPr>
                <w:rFonts w:hint="eastAsia" w:ascii="仿宋" w:hAnsi="仿宋" w:eastAsia="仿宋" w:cs="仿宋"/>
                <w:kern w:val="0"/>
              </w:rPr>
              <w:t>2019年获得工信部公告的国家中小企业公共服务示范平台。</w:t>
            </w:r>
          </w:p>
        </w:tc>
        <w:tc>
          <w:tcPr>
            <w:tcW w:w="4677" w:type="dxa"/>
            <w:gridSpan w:val="3"/>
            <w:vAlign w:val="center"/>
          </w:tcPr>
          <w:p w14:paraId="143FB009">
            <w:pPr>
              <w:widowControl/>
              <w:jc w:val="left"/>
              <w:rPr>
                <w:rFonts w:ascii="仿宋" w:hAnsi="仿宋" w:eastAsia="仿宋" w:cs="仿宋"/>
                <w:kern w:val="0"/>
              </w:rPr>
            </w:pPr>
            <w:r>
              <w:rPr>
                <w:rFonts w:hint="eastAsia" w:ascii="仿宋" w:hAnsi="仿宋" w:eastAsia="仿宋" w:cs="仿宋"/>
                <w:kern w:val="0"/>
              </w:rPr>
              <w:t>2分</w:t>
            </w:r>
          </w:p>
        </w:tc>
        <w:tc>
          <w:tcPr>
            <w:tcW w:w="2410" w:type="dxa"/>
            <w:vAlign w:val="center"/>
          </w:tcPr>
          <w:p w14:paraId="212404F4">
            <w:pPr>
              <w:widowControl/>
              <w:jc w:val="left"/>
              <w:rPr>
                <w:rFonts w:ascii="仿宋" w:hAnsi="仿宋" w:eastAsia="仿宋" w:cs="仿宋"/>
                <w:kern w:val="0"/>
              </w:rPr>
            </w:pPr>
            <w:r>
              <w:rPr>
                <w:rFonts w:hint="eastAsia" w:ascii="仿宋" w:hAnsi="仿宋" w:eastAsia="仿宋" w:cs="仿宋"/>
                <w:kern w:val="0"/>
              </w:rPr>
              <w:t>提供公告文件材料</w:t>
            </w:r>
          </w:p>
        </w:tc>
      </w:tr>
      <w:tr w14:paraId="612F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7" w:type="dxa"/>
            <w:vMerge w:val="continue"/>
            <w:vAlign w:val="center"/>
          </w:tcPr>
          <w:p w14:paraId="2A3EEA10">
            <w:pPr>
              <w:widowControl/>
              <w:jc w:val="left"/>
              <w:rPr>
                <w:rFonts w:ascii="仿宋" w:hAnsi="仿宋" w:eastAsia="仿宋" w:cs="仿宋"/>
                <w:kern w:val="0"/>
              </w:rPr>
            </w:pPr>
          </w:p>
        </w:tc>
        <w:tc>
          <w:tcPr>
            <w:tcW w:w="4111" w:type="dxa"/>
            <w:vAlign w:val="center"/>
          </w:tcPr>
          <w:p w14:paraId="2C591A6F">
            <w:pPr>
              <w:widowControl/>
              <w:jc w:val="left"/>
              <w:rPr>
                <w:rFonts w:ascii="仿宋" w:hAnsi="仿宋" w:eastAsia="仿宋" w:cs="仿宋"/>
                <w:kern w:val="0"/>
              </w:rPr>
            </w:pPr>
            <w:r>
              <w:rPr>
                <w:rFonts w:hint="eastAsia" w:ascii="仿宋" w:hAnsi="仿宋" w:eastAsia="仿宋" w:cs="仿宋"/>
                <w:kern w:val="0"/>
              </w:rPr>
              <w:t>完成市级枢纽平台交办的工作任务。</w:t>
            </w:r>
          </w:p>
        </w:tc>
        <w:tc>
          <w:tcPr>
            <w:tcW w:w="4677" w:type="dxa"/>
            <w:gridSpan w:val="3"/>
            <w:vAlign w:val="center"/>
          </w:tcPr>
          <w:p w14:paraId="2515B414">
            <w:pPr>
              <w:widowControl/>
              <w:jc w:val="left"/>
              <w:rPr>
                <w:rFonts w:ascii="仿宋" w:hAnsi="仿宋" w:eastAsia="仿宋" w:cs="仿宋"/>
                <w:kern w:val="0"/>
              </w:rPr>
            </w:pPr>
            <w:r>
              <w:rPr>
                <w:rFonts w:hint="eastAsia" w:ascii="仿宋" w:hAnsi="仿宋" w:eastAsia="仿宋" w:cs="仿宋"/>
                <w:kern w:val="0"/>
              </w:rPr>
              <w:t>0-5分</w:t>
            </w:r>
          </w:p>
        </w:tc>
        <w:tc>
          <w:tcPr>
            <w:tcW w:w="2410" w:type="dxa"/>
            <w:vAlign w:val="center"/>
          </w:tcPr>
          <w:p w14:paraId="29434DB9">
            <w:pPr>
              <w:widowControl/>
              <w:jc w:val="left"/>
              <w:rPr>
                <w:rFonts w:ascii="仿宋" w:hAnsi="仿宋" w:eastAsia="仿宋" w:cs="仿宋"/>
                <w:kern w:val="0"/>
              </w:rPr>
            </w:pPr>
            <w:r>
              <w:rPr>
                <w:rFonts w:hint="eastAsia" w:ascii="仿宋" w:hAnsi="仿宋" w:eastAsia="仿宋" w:cs="仿宋"/>
                <w:kern w:val="0"/>
              </w:rPr>
              <w:t>由市级枢纽平台根据完成情况评分。</w:t>
            </w:r>
          </w:p>
        </w:tc>
      </w:tr>
      <w:tr w14:paraId="75E1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7" w:type="dxa"/>
            <w:vMerge w:val="continue"/>
            <w:vAlign w:val="center"/>
          </w:tcPr>
          <w:p w14:paraId="2115E3C0">
            <w:pPr>
              <w:widowControl/>
              <w:jc w:val="left"/>
              <w:rPr>
                <w:rFonts w:ascii="仿宋" w:hAnsi="仿宋" w:eastAsia="仿宋" w:cs="仿宋"/>
                <w:kern w:val="0"/>
              </w:rPr>
            </w:pPr>
          </w:p>
        </w:tc>
        <w:tc>
          <w:tcPr>
            <w:tcW w:w="4111" w:type="dxa"/>
            <w:vAlign w:val="center"/>
          </w:tcPr>
          <w:p w14:paraId="5EF0C8E1">
            <w:pPr>
              <w:widowControl/>
              <w:jc w:val="left"/>
              <w:rPr>
                <w:rFonts w:ascii="仿宋" w:hAnsi="仿宋" w:eastAsia="仿宋" w:cs="仿宋"/>
                <w:kern w:val="0"/>
              </w:rPr>
            </w:pPr>
            <w:r>
              <w:rPr>
                <w:rFonts w:hint="eastAsia" w:ascii="仿宋" w:hAnsi="仿宋" w:eastAsia="仿宋" w:cs="仿宋"/>
                <w:kern w:val="0"/>
              </w:rPr>
              <w:t>为帮助中小企业应对疫情影响积极开展工作或提供服务。</w:t>
            </w:r>
          </w:p>
        </w:tc>
        <w:tc>
          <w:tcPr>
            <w:tcW w:w="4677" w:type="dxa"/>
            <w:gridSpan w:val="3"/>
            <w:vAlign w:val="center"/>
          </w:tcPr>
          <w:p w14:paraId="4ABC0C6D">
            <w:pPr>
              <w:widowControl/>
              <w:jc w:val="left"/>
              <w:rPr>
                <w:rFonts w:ascii="仿宋" w:hAnsi="仿宋" w:eastAsia="仿宋" w:cs="仿宋"/>
                <w:kern w:val="0"/>
              </w:rPr>
            </w:pPr>
            <w:r>
              <w:rPr>
                <w:rFonts w:hint="eastAsia" w:ascii="仿宋" w:hAnsi="仿宋" w:eastAsia="仿宋" w:cs="仿宋"/>
                <w:kern w:val="0"/>
              </w:rPr>
              <w:t>0-5分</w:t>
            </w:r>
          </w:p>
        </w:tc>
        <w:tc>
          <w:tcPr>
            <w:tcW w:w="2410" w:type="dxa"/>
            <w:vAlign w:val="center"/>
          </w:tcPr>
          <w:p w14:paraId="06A5C161">
            <w:pPr>
              <w:widowControl/>
              <w:jc w:val="left"/>
              <w:rPr>
                <w:rFonts w:ascii="仿宋" w:hAnsi="仿宋" w:eastAsia="仿宋" w:cs="仿宋"/>
                <w:kern w:val="0"/>
              </w:rPr>
            </w:pPr>
            <w:r>
              <w:rPr>
                <w:rFonts w:hint="eastAsia" w:ascii="仿宋" w:hAnsi="仿宋" w:eastAsia="仿宋" w:cs="仿宋"/>
                <w:kern w:val="0"/>
              </w:rPr>
              <w:t>根据2020年2月、3月的平台总结材料（由各平台于次月前提交），由评审专家综合评分。</w:t>
            </w:r>
          </w:p>
        </w:tc>
      </w:tr>
    </w:tbl>
    <w:p w14:paraId="5D0BAAFF">
      <w:pPr>
        <w:spacing w:line="440" w:lineRule="exact"/>
        <w:rPr>
          <w:rFonts w:ascii="楷体" w:hAnsi="楷体" w:eastAsia="楷体"/>
          <w:b/>
          <w:bCs/>
          <w:sz w:val="32"/>
          <w:szCs w:val="32"/>
        </w:rPr>
        <w:sectPr>
          <w:pgSz w:w="16838" w:h="11906" w:orient="landscape"/>
          <w:pgMar w:top="1418" w:right="1418" w:bottom="1418" w:left="1418" w:header="851" w:footer="850" w:gutter="0"/>
          <w:pgNumType w:fmt="numberInDash"/>
          <w:cols w:space="720" w:num="1"/>
          <w:docGrid w:linePitch="312" w:charSpace="0"/>
        </w:sectPr>
      </w:pPr>
    </w:p>
    <w:p w14:paraId="23110388">
      <w:pPr>
        <w:spacing w:line="440" w:lineRule="exact"/>
        <w:rPr>
          <w:rFonts w:ascii="方正黑体_GBK" w:hAnsi="方正仿宋_GBK" w:eastAsia="方正黑体_GBK"/>
          <w:sz w:val="32"/>
          <w:szCs w:val="32"/>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7</w:t>
      </w:r>
    </w:p>
    <w:p w14:paraId="21B0C322">
      <w:pPr>
        <w:rPr>
          <w:rFonts w:ascii="方正仿宋_GBK" w:eastAsia="方正仿宋_GBK"/>
          <w:sz w:val="32"/>
          <w:szCs w:val="32"/>
        </w:rPr>
      </w:pPr>
    </w:p>
    <w:p w14:paraId="1EDC80C5">
      <w:pPr>
        <w:widowControl/>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有关指标说明</w:t>
      </w:r>
    </w:p>
    <w:p w14:paraId="23866EC4">
      <w:pPr>
        <w:spacing w:line="520" w:lineRule="exact"/>
        <w:ind w:firstLine="482" w:firstLineChars="200"/>
        <w:rPr>
          <w:rFonts w:ascii="宋体" w:cs="宋体"/>
          <w:b/>
          <w:bCs/>
          <w:sz w:val="24"/>
          <w:szCs w:val="24"/>
        </w:rPr>
      </w:pPr>
    </w:p>
    <w:p w14:paraId="61DCCC94">
      <w:pPr>
        <w:adjustRightInd w:val="0"/>
        <w:snapToGrid w:val="0"/>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一、服务项目：指服务平台所拥有的服务能力和具备的服务功能，包括信息服务、融资服务、创业服务、人才与培训服务、技术创新与质量服务、管理咨询服务、市场开拓服务、法律咨询服务等8大类别。（一）信息服务。提供、传递法律法规、政策、技术、质量、标准、人才、市场、物流、管理等方面信息的服务。（二）融资服务。融资信息、投融资推介和对接、信用征集与评价等服务。（三）创业服务。创业辅导、项目策划、创业咨询、政务代理、创业场地等服务。（四）人才与培训服务。提供经营管理、市场营销、员工培训、风险防范、技术和创业等培训服务及劳务派遣、人力资源等服务。（五）技术创新与质量服务。工业设计、技术咨询、解决方案、检验检测、质量控制、技术评价、知识产权、产品创新、技术创新、技术成果转化、信息化应用等服务。（六）管理咨询服务。战略管理、财务管理、生产运营管理、财税、会计等服务。（七）市场开拓服务。展览展销、产品推介、经济技术交流与合作、建立营销网络、市场考察等服务。（八）法律咨询服务。为企业在生产经营过程中产生的法律风险、法律问题提供的咨询服务。</w:t>
      </w:r>
    </w:p>
    <w:p w14:paraId="29750967">
      <w:pPr>
        <w:adjustRightInd w:val="0"/>
        <w:snapToGrid w:val="0"/>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二、服务活动：指服务平台组织开展的每次接受服务的企业达到一定数量和规模的政策宣讲、人员培训、对接洽谈、市场开拓、创业创新大赛等服务活动，分为一般服务活动和重大服务活动，一般服务活动每次参加企业10户（含）以上，重大服务活动每次参加企业50户（含）以上。</w:t>
      </w:r>
    </w:p>
    <w:p w14:paraId="050DAC2D">
      <w:pPr>
        <w:adjustRightInd w:val="0"/>
        <w:snapToGrid w:val="0"/>
        <w:spacing w:line="600" w:lineRule="atLeast"/>
        <w:ind w:firstLine="640" w:firstLineChars="200"/>
        <w:rPr>
          <w:rFonts w:eastAsia="仿宋"/>
        </w:rPr>
        <w:sectPr>
          <w:footerReference r:id="rId13" w:type="default"/>
          <w:pgSz w:w="11906" w:h="16838"/>
          <w:pgMar w:top="2098" w:right="1474" w:bottom="1985" w:left="1588" w:header="851" w:footer="1588" w:gutter="0"/>
          <w:pgNumType w:fmt="numberInDash"/>
          <w:cols w:space="720" w:num="1"/>
          <w:docGrid w:linePitch="312" w:charSpace="0"/>
        </w:sectPr>
      </w:pPr>
      <w:r>
        <w:rPr>
          <w:rFonts w:hint="eastAsia" w:ascii="仿宋" w:hAnsi="仿宋" w:eastAsia="仿宋" w:cs="仿宋"/>
          <w:sz w:val="32"/>
          <w:szCs w:val="32"/>
        </w:rPr>
        <w:t>三、服务业务支出：包括服务平台的员工工资、社会保险、差旅费、办公费用等服务成本支出和为改善服务环境、提高服务能力所发生的服务场所装修改造、服务设施设备购买等能力建设投入。</w:t>
      </w:r>
    </w:p>
    <w:p w14:paraId="4DF64311">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四、中小企业技术创新服务专项绩效奖补申报材料</w:t>
      </w:r>
    </w:p>
    <w:p w14:paraId="3B7580A3">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（一）申报重庆市中小企业技术创新服务专项绩效奖补的请示（包括申报单位基本情况、运营情况、技术创新服务活动开展情况等）；</w:t>
      </w:r>
    </w:p>
    <w:p w14:paraId="3787D64D">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（二）重庆市中小企业技术创新服务专项绩效奖补申请表（附件</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w:t>
      </w:r>
    </w:p>
    <w:p w14:paraId="672C6E97">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（三）申报单位法人证书或营业执照复印件；</w:t>
      </w:r>
    </w:p>
    <w:p w14:paraId="5D7A7F00">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（四）申报单位专职服务人员名单（附件</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）及社保证明；</w:t>
      </w:r>
    </w:p>
    <w:p w14:paraId="66FC4294">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（五）经会计师事务所审计的</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9年度财务报表或申报项目专项审计报告；</w:t>
      </w:r>
    </w:p>
    <w:p w14:paraId="618C308C">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（六）</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9年度中小企业技术创新服务的中小微企业名单（附件</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w:t>
      </w:r>
    </w:p>
    <w:p w14:paraId="75B65081">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（七）</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9年企业服务情况确认表（附件</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w:t>
      </w:r>
    </w:p>
    <w:p w14:paraId="65D58CDC">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（八）开展中小企业技术诊断、技术咨询、技术开发、成果转化的证明材料（如：</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9年度签订的技术创新服务合同或协议、发票、通知、签到表、现场照片、被服务企业新产品或新技术证明等。）；</w:t>
      </w:r>
    </w:p>
    <w:p w14:paraId="2CC06248">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（九）申报单位取得的服务资质、资格证书复印件。</w:t>
      </w:r>
    </w:p>
    <w:p w14:paraId="26DD64A2">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中小企业技术创新服务专项绩效奖补申请表</w:t>
      </w:r>
    </w:p>
    <w:p w14:paraId="5757835A">
      <w:pPr>
        <w:spacing w:line="560" w:lineRule="exact"/>
        <w:ind w:firstLine="1600" w:firstLineChars="500"/>
        <w:rPr>
          <w:rFonts w:ascii="方正仿宋_GBK" w:hAnsi="方正仿宋_GBK" w:eastAsia="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申报单位专职服务人员名单</w:t>
      </w:r>
    </w:p>
    <w:p w14:paraId="2C7E77D3">
      <w:pPr>
        <w:spacing w:line="560" w:lineRule="exact"/>
        <w:ind w:firstLine="1600" w:firstLineChars="500"/>
        <w:rPr>
          <w:rFonts w:ascii="方正仿宋_GBK" w:hAnsi="方正仿宋_GBK" w:eastAsia="方正仿宋_GBK"/>
          <w:sz w:val="32"/>
          <w:szCs w:val="32"/>
        </w:rPr>
      </w:pPr>
      <w:r>
        <w:rPr>
          <w:rFonts w:ascii="方正仿宋_GBK" w:hAnsi="方正仿宋_GBK" w:eastAsia="方正仿宋_GBK" w:cs="方正仿宋_GBK"/>
          <w:sz w:val="32"/>
          <w:szCs w:val="32"/>
        </w:rPr>
        <w:t>3. 201</w:t>
      </w:r>
      <w:r>
        <w:rPr>
          <w:rFonts w:hint="eastAsia" w:ascii="方正仿宋_GBK" w:hAnsi="方正仿宋_GBK" w:eastAsia="方正仿宋_GBK" w:cs="方正仿宋_GBK"/>
          <w:sz w:val="32"/>
          <w:szCs w:val="32"/>
        </w:rPr>
        <w:t>9年服务的中小微企业名单</w:t>
      </w:r>
    </w:p>
    <w:p w14:paraId="16CCF3FF">
      <w:pPr>
        <w:spacing w:line="560" w:lineRule="exact"/>
        <w:ind w:firstLine="1600" w:firstLineChars="500"/>
        <w:rPr>
          <w:rFonts w:ascii="方正仿宋_GBK" w:hAnsi="方正仿宋_GBK" w:eastAsia="方正仿宋_GBK"/>
          <w:sz w:val="32"/>
          <w:szCs w:val="32"/>
        </w:rPr>
      </w:pPr>
      <w:r>
        <w:rPr>
          <w:rFonts w:ascii="方正仿宋_GBK" w:hAnsi="方正仿宋_GBK" w:eastAsia="方正仿宋_GBK" w:cs="方正仿宋_GBK"/>
          <w:sz w:val="32"/>
          <w:szCs w:val="32"/>
        </w:rPr>
        <w:t>4.201</w:t>
      </w:r>
      <w:r>
        <w:rPr>
          <w:rFonts w:hint="eastAsia" w:ascii="方正仿宋_GBK" w:hAnsi="方正仿宋_GBK" w:eastAsia="方正仿宋_GBK" w:cs="方正仿宋_GBK"/>
          <w:sz w:val="32"/>
          <w:szCs w:val="32"/>
        </w:rPr>
        <w:t>9年企业服务情况确认表</w:t>
      </w:r>
    </w:p>
    <w:p w14:paraId="5D7B1D93">
      <w:pPr>
        <w:spacing w:line="560" w:lineRule="exact"/>
        <w:ind w:firstLine="1600" w:firstLineChars="500"/>
        <w:rPr>
          <w:rFonts w:ascii="方正仿宋_GBK" w:hAnsi="方正仿宋_GBK" w:eastAsia="方正仿宋_GBK"/>
          <w:sz w:val="32"/>
          <w:szCs w:val="32"/>
        </w:rPr>
      </w:pP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中小企业技术创新服务专项绩效奖补评价指标</w:t>
      </w:r>
    </w:p>
    <w:p w14:paraId="5E936F55">
      <w:pPr>
        <w:spacing w:line="560" w:lineRule="exact"/>
        <w:ind w:firstLine="640" w:firstLineChars="200"/>
        <w:rPr>
          <w:rFonts w:ascii="方正仿宋_GBK" w:hAnsi="方正仿宋_GBK" w:eastAsia="方正仿宋_GBK"/>
          <w:sz w:val="32"/>
          <w:szCs w:val="32"/>
        </w:rPr>
        <w:sectPr>
          <w:pgSz w:w="11906" w:h="16838"/>
          <w:pgMar w:top="1417" w:right="1417" w:bottom="1417" w:left="1417" w:header="851" w:footer="992" w:gutter="0"/>
          <w:pgNumType w:fmt="numberInDash"/>
          <w:cols w:space="0" w:num="1"/>
          <w:docGrid w:linePitch="312" w:charSpace="0"/>
        </w:sectPr>
      </w:pPr>
    </w:p>
    <w:tbl>
      <w:tblPr>
        <w:tblStyle w:val="9"/>
        <w:tblW w:w="908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696"/>
        <w:gridCol w:w="609"/>
        <w:gridCol w:w="293"/>
        <w:gridCol w:w="907"/>
        <w:gridCol w:w="76"/>
        <w:gridCol w:w="569"/>
        <w:gridCol w:w="281"/>
        <w:gridCol w:w="142"/>
        <w:gridCol w:w="627"/>
        <w:gridCol w:w="495"/>
        <w:gridCol w:w="71"/>
        <w:gridCol w:w="814"/>
        <w:gridCol w:w="60"/>
        <w:gridCol w:w="851"/>
        <w:gridCol w:w="304"/>
        <w:gridCol w:w="378"/>
        <w:gridCol w:w="432"/>
        <w:gridCol w:w="787"/>
      </w:tblGrid>
      <w:tr w14:paraId="3A0D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086" w:type="dxa"/>
            <w:gridSpan w:val="19"/>
            <w:tcBorders>
              <w:top w:val="nil"/>
              <w:left w:val="nil"/>
              <w:right w:val="nil"/>
            </w:tcBorders>
            <w:vAlign w:val="center"/>
          </w:tcPr>
          <w:p w14:paraId="2E30FCD7">
            <w:pPr>
              <w:widowControl/>
              <w:jc w:val="left"/>
              <w:rPr>
                <w:rFonts w:ascii="方正黑体_GBK" w:hAnsi="宋体" w:eastAsia="方正黑体_GBK"/>
                <w:kern w:val="0"/>
                <w:sz w:val="32"/>
                <w:szCs w:val="32"/>
              </w:rPr>
            </w:pPr>
            <w:r>
              <w:rPr>
                <w:rFonts w:hint="eastAsia" w:ascii="方正黑体_GBK" w:eastAsia="方正黑体_GBK" w:cs="方正黑体_GBK"/>
                <w:kern w:val="0"/>
                <w:sz w:val="32"/>
                <w:szCs w:val="32"/>
              </w:rPr>
              <w:t>附件</w:t>
            </w:r>
            <w:r>
              <w:rPr>
                <w:rFonts w:ascii="方正黑体_GBK" w:eastAsia="方正黑体_GBK" w:cs="方正黑体_GBK"/>
                <w:kern w:val="0"/>
                <w:sz w:val="32"/>
                <w:szCs w:val="32"/>
              </w:rPr>
              <w:t>1</w:t>
            </w:r>
          </w:p>
          <w:p w14:paraId="5B3165E7">
            <w:pPr>
              <w:widowControl/>
              <w:jc w:val="center"/>
              <w:rPr>
                <w:rFonts w:ascii="方正小标宋_GBK" w:hAnsi="方正小标宋_GBK" w:eastAsia="方正小标宋_GBK"/>
                <w:kern w:val="0"/>
                <w:sz w:val="32"/>
                <w:szCs w:val="32"/>
              </w:rPr>
            </w:pPr>
          </w:p>
          <w:p w14:paraId="56E74D69">
            <w:pPr>
              <w:widowControl/>
              <w:jc w:val="center"/>
              <w:rPr>
                <w:rFonts w:ascii="方正仿宋_GBK" w:hAnsi="宋体" w:eastAsia="方正仿宋_GBK" w:cs="方正仿宋_GBK"/>
                <w:kern w:val="0"/>
                <w:sz w:val="32"/>
                <w:szCs w:val="32"/>
              </w:rPr>
            </w:pPr>
            <w:r>
              <w:rPr>
                <w:rFonts w:hint="eastAsia" w:ascii="方正小标宋_GBK" w:hAnsi="方正小标宋_GBK" w:eastAsia="方正小标宋_GBK" w:cs="方正小标宋_GBK"/>
                <w:kern w:val="0"/>
                <w:sz w:val="32"/>
                <w:szCs w:val="32"/>
              </w:rPr>
              <w:t>中小企业技术创新服务专项绩效奖补</w:t>
            </w:r>
            <w:r>
              <w:rPr>
                <w:rFonts w:hint="eastAsia" w:ascii="方正小标宋_GBK" w:hAnsi="方正小标宋_GBK" w:eastAsia="方正小标宋_GBK" w:cs="方正小标宋_GBK"/>
                <w:sz w:val="32"/>
                <w:szCs w:val="32"/>
              </w:rPr>
              <w:t>申请表</w:t>
            </w:r>
            <w:r>
              <w:rPr>
                <w:rFonts w:ascii="方正仿宋_GBK" w:hAnsi="宋体" w:eastAsia="方正仿宋_GBK" w:cs="方正仿宋_GBK"/>
                <w:kern w:val="0"/>
                <w:sz w:val="32"/>
                <w:szCs w:val="32"/>
              </w:rPr>
              <w:t xml:space="preserve"> </w:t>
            </w:r>
          </w:p>
          <w:p w14:paraId="02488368">
            <w:pPr>
              <w:widowControl/>
              <w:ind w:firstLine="500" w:firstLineChars="250"/>
              <w:jc w:val="left"/>
              <w:rPr>
                <w:rFonts w:ascii="宋体" w:cs="宋体"/>
                <w:kern w:val="0"/>
                <w:sz w:val="20"/>
                <w:szCs w:val="20"/>
              </w:rPr>
            </w:pPr>
          </w:p>
          <w:p w14:paraId="2CBD6C35">
            <w:pPr>
              <w:widowControl/>
              <w:ind w:firstLine="500" w:firstLineChars="250"/>
              <w:jc w:val="left"/>
              <w:rPr>
                <w:rFonts w:ascii="方正小标宋_GBK" w:hAnsi="宋体" w:eastAsia="方正小标宋_GBK"/>
                <w:kern w:val="0"/>
                <w:sz w:val="32"/>
                <w:szCs w:val="32"/>
              </w:rPr>
            </w:pPr>
            <w:r>
              <w:rPr>
                <w:rFonts w:hint="eastAsia" w:ascii="宋体" w:hAnsi="宋体" w:cs="宋体"/>
                <w:kern w:val="0"/>
                <w:sz w:val="20"/>
                <w:szCs w:val="20"/>
              </w:rPr>
              <w:t>申报单位（盖章）：</w:t>
            </w:r>
            <w:r>
              <w:rPr>
                <w:rFonts w:ascii="宋体" w:hAnsi="宋体" w:cs="宋体"/>
                <w:kern w:val="0"/>
                <w:sz w:val="20"/>
                <w:szCs w:val="20"/>
              </w:rPr>
              <w:t xml:space="preserve">                                         </w:t>
            </w:r>
            <w:r>
              <w:rPr>
                <w:rFonts w:hint="eastAsia" w:ascii="宋体" w:hAnsi="宋体" w:cs="宋体"/>
                <w:kern w:val="0"/>
                <w:sz w:val="20"/>
                <w:szCs w:val="20"/>
              </w:rPr>
              <w:t>单位</w:t>
            </w:r>
            <w:r>
              <w:rPr>
                <w:rFonts w:ascii="宋体" w:hAnsi="宋体" w:cs="宋体"/>
                <w:kern w:val="0"/>
                <w:sz w:val="20"/>
                <w:szCs w:val="20"/>
              </w:rPr>
              <w:t>:</w:t>
            </w:r>
            <w:r>
              <w:rPr>
                <w:rFonts w:hint="eastAsia" w:ascii="宋体" w:hAnsi="宋体" w:cs="宋体"/>
                <w:kern w:val="0"/>
                <w:sz w:val="20"/>
                <w:szCs w:val="20"/>
              </w:rPr>
              <w:t>万元、人、户、平方米</w:t>
            </w:r>
          </w:p>
        </w:tc>
      </w:tr>
      <w:tr w14:paraId="5EFF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4" w:type="dxa"/>
            <w:vMerge w:val="restart"/>
            <w:vAlign w:val="center"/>
          </w:tcPr>
          <w:p w14:paraId="548CC885">
            <w:pPr>
              <w:widowControl/>
              <w:rPr>
                <w:rFonts w:ascii="宋体" w:cs="宋体"/>
                <w:kern w:val="0"/>
                <w:sz w:val="20"/>
                <w:szCs w:val="20"/>
              </w:rPr>
            </w:pPr>
            <w:r>
              <w:rPr>
                <w:rFonts w:hint="eastAsia" w:ascii="宋体" w:hAnsi="宋体" w:cs="宋体"/>
                <w:kern w:val="0"/>
                <w:sz w:val="20"/>
                <w:szCs w:val="20"/>
              </w:rPr>
              <w:t>服务平台（机构）基本情况</w:t>
            </w:r>
          </w:p>
        </w:tc>
        <w:tc>
          <w:tcPr>
            <w:tcW w:w="1305" w:type="dxa"/>
            <w:gridSpan w:val="2"/>
            <w:vAlign w:val="center"/>
          </w:tcPr>
          <w:p w14:paraId="0B3499E2">
            <w:pPr>
              <w:widowControl/>
              <w:rPr>
                <w:rFonts w:ascii="宋体" w:cs="宋体"/>
                <w:kern w:val="0"/>
                <w:sz w:val="20"/>
                <w:szCs w:val="20"/>
              </w:rPr>
            </w:pPr>
            <w:r>
              <w:rPr>
                <w:rFonts w:hint="eastAsia" w:ascii="宋体" w:hAnsi="宋体" w:cs="宋体"/>
                <w:kern w:val="0"/>
                <w:sz w:val="20"/>
                <w:szCs w:val="20"/>
              </w:rPr>
              <w:t>机构名称</w:t>
            </w:r>
          </w:p>
        </w:tc>
        <w:tc>
          <w:tcPr>
            <w:tcW w:w="2895" w:type="dxa"/>
            <w:gridSpan w:val="7"/>
            <w:vAlign w:val="center"/>
          </w:tcPr>
          <w:p w14:paraId="005D4AA7">
            <w:pPr>
              <w:widowControl/>
              <w:rPr>
                <w:rFonts w:ascii="宋体" w:cs="宋体"/>
                <w:kern w:val="0"/>
                <w:sz w:val="20"/>
                <w:szCs w:val="20"/>
              </w:rPr>
            </w:pPr>
            <w:r>
              <w:rPr>
                <w:rFonts w:hint="eastAsia" w:ascii="宋体" w:hAnsi="宋体" w:cs="宋体"/>
                <w:kern w:val="0"/>
                <w:sz w:val="20"/>
                <w:szCs w:val="20"/>
              </w:rPr>
              <w:t>　</w:t>
            </w:r>
          </w:p>
        </w:tc>
        <w:tc>
          <w:tcPr>
            <w:tcW w:w="1380" w:type="dxa"/>
            <w:gridSpan w:val="3"/>
            <w:vAlign w:val="center"/>
          </w:tcPr>
          <w:p w14:paraId="7E6BCE21">
            <w:pPr>
              <w:widowControl/>
              <w:rPr>
                <w:rFonts w:ascii="宋体" w:cs="宋体"/>
                <w:kern w:val="0"/>
                <w:sz w:val="20"/>
                <w:szCs w:val="20"/>
              </w:rPr>
            </w:pPr>
            <w:r>
              <w:rPr>
                <w:rFonts w:hint="eastAsia" w:ascii="宋体" w:hAnsi="宋体" w:cs="宋体"/>
                <w:kern w:val="0"/>
                <w:sz w:val="20"/>
                <w:szCs w:val="20"/>
              </w:rPr>
              <w:t>机构性质</w:t>
            </w:r>
          </w:p>
        </w:tc>
        <w:tc>
          <w:tcPr>
            <w:tcW w:w="2812" w:type="dxa"/>
            <w:gridSpan w:val="6"/>
            <w:vAlign w:val="center"/>
          </w:tcPr>
          <w:p w14:paraId="7D44AEBD">
            <w:pPr>
              <w:widowControl/>
              <w:rPr>
                <w:rFonts w:ascii="宋体" w:cs="宋体"/>
                <w:kern w:val="0"/>
                <w:sz w:val="20"/>
                <w:szCs w:val="20"/>
              </w:rPr>
            </w:pPr>
            <w:r>
              <w:rPr>
                <w:rFonts w:hint="eastAsia" w:ascii="宋体" w:hAnsi="宋体" w:cs="宋体"/>
                <w:kern w:val="0"/>
                <w:sz w:val="20"/>
                <w:szCs w:val="20"/>
              </w:rPr>
              <w:t>　</w:t>
            </w:r>
          </w:p>
        </w:tc>
      </w:tr>
      <w:tr w14:paraId="2889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4" w:type="dxa"/>
            <w:vMerge w:val="continue"/>
            <w:vAlign w:val="center"/>
          </w:tcPr>
          <w:p w14:paraId="40D94EC3">
            <w:pPr>
              <w:widowControl/>
              <w:rPr>
                <w:rFonts w:ascii="宋体" w:cs="宋体"/>
                <w:kern w:val="0"/>
                <w:sz w:val="20"/>
                <w:szCs w:val="20"/>
              </w:rPr>
            </w:pPr>
          </w:p>
        </w:tc>
        <w:tc>
          <w:tcPr>
            <w:tcW w:w="1305" w:type="dxa"/>
            <w:gridSpan w:val="2"/>
            <w:vAlign w:val="center"/>
          </w:tcPr>
          <w:p w14:paraId="0E5ABEF5">
            <w:pPr>
              <w:widowControl/>
              <w:rPr>
                <w:rFonts w:ascii="宋体" w:cs="宋体"/>
                <w:kern w:val="0"/>
                <w:sz w:val="20"/>
                <w:szCs w:val="20"/>
              </w:rPr>
            </w:pPr>
            <w:r>
              <w:rPr>
                <w:rFonts w:hint="eastAsia" w:ascii="宋体" w:hAnsi="宋体" w:cs="宋体"/>
                <w:kern w:val="0"/>
                <w:sz w:val="20"/>
                <w:szCs w:val="20"/>
              </w:rPr>
              <w:t>地</w:t>
            </w:r>
            <w:r>
              <w:rPr>
                <w:rFonts w:ascii="宋体" w:hAnsi="宋体" w:cs="宋体"/>
                <w:kern w:val="0"/>
                <w:sz w:val="20"/>
                <w:szCs w:val="20"/>
              </w:rPr>
              <w:t xml:space="preserve">   </w:t>
            </w:r>
            <w:r>
              <w:rPr>
                <w:rFonts w:hint="eastAsia" w:ascii="宋体" w:hAnsi="宋体" w:cs="宋体"/>
                <w:kern w:val="0"/>
                <w:sz w:val="20"/>
                <w:szCs w:val="20"/>
              </w:rPr>
              <w:t>址</w:t>
            </w:r>
          </w:p>
        </w:tc>
        <w:tc>
          <w:tcPr>
            <w:tcW w:w="2895" w:type="dxa"/>
            <w:gridSpan w:val="7"/>
            <w:vAlign w:val="center"/>
          </w:tcPr>
          <w:p w14:paraId="46932177">
            <w:pPr>
              <w:widowControl/>
              <w:rPr>
                <w:rFonts w:ascii="宋体" w:cs="宋体"/>
                <w:kern w:val="0"/>
                <w:sz w:val="20"/>
                <w:szCs w:val="20"/>
              </w:rPr>
            </w:pPr>
            <w:r>
              <w:rPr>
                <w:rFonts w:hint="eastAsia" w:ascii="宋体" w:hAnsi="宋体" w:cs="宋体"/>
                <w:kern w:val="0"/>
                <w:sz w:val="20"/>
                <w:szCs w:val="20"/>
              </w:rPr>
              <w:t>　</w:t>
            </w:r>
          </w:p>
        </w:tc>
        <w:tc>
          <w:tcPr>
            <w:tcW w:w="1380" w:type="dxa"/>
            <w:gridSpan w:val="3"/>
            <w:vAlign w:val="center"/>
          </w:tcPr>
          <w:p w14:paraId="4C91853B">
            <w:pPr>
              <w:widowControl/>
              <w:rPr>
                <w:rFonts w:ascii="宋体" w:cs="宋体"/>
                <w:kern w:val="0"/>
                <w:sz w:val="20"/>
                <w:szCs w:val="20"/>
              </w:rPr>
            </w:pPr>
            <w:r>
              <w:rPr>
                <w:rFonts w:hint="eastAsia" w:ascii="宋体" w:hAnsi="宋体" w:cs="宋体"/>
                <w:kern w:val="0"/>
                <w:sz w:val="20"/>
                <w:szCs w:val="20"/>
              </w:rPr>
              <w:t>注册时间</w:t>
            </w:r>
          </w:p>
        </w:tc>
        <w:tc>
          <w:tcPr>
            <w:tcW w:w="2812" w:type="dxa"/>
            <w:gridSpan w:val="6"/>
            <w:vAlign w:val="center"/>
          </w:tcPr>
          <w:p w14:paraId="34AFB9D7">
            <w:pPr>
              <w:widowControl/>
              <w:rPr>
                <w:rFonts w:ascii="宋体" w:cs="宋体"/>
                <w:kern w:val="0"/>
                <w:sz w:val="20"/>
                <w:szCs w:val="20"/>
              </w:rPr>
            </w:pPr>
            <w:r>
              <w:rPr>
                <w:rFonts w:hint="eastAsia" w:ascii="宋体" w:hAnsi="宋体" w:cs="宋体"/>
                <w:kern w:val="0"/>
                <w:sz w:val="20"/>
                <w:szCs w:val="20"/>
              </w:rPr>
              <w:t>　</w:t>
            </w:r>
          </w:p>
        </w:tc>
      </w:tr>
      <w:tr w14:paraId="4F34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4" w:type="dxa"/>
            <w:vMerge w:val="continue"/>
            <w:vAlign w:val="center"/>
          </w:tcPr>
          <w:p w14:paraId="45FD17FB">
            <w:pPr>
              <w:widowControl/>
              <w:rPr>
                <w:rFonts w:ascii="宋体" w:cs="宋体"/>
                <w:kern w:val="0"/>
                <w:sz w:val="20"/>
                <w:szCs w:val="20"/>
              </w:rPr>
            </w:pPr>
          </w:p>
        </w:tc>
        <w:tc>
          <w:tcPr>
            <w:tcW w:w="1305" w:type="dxa"/>
            <w:gridSpan w:val="2"/>
            <w:vMerge w:val="restart"/>
            <w:vAlign w:val="center"/>
          </w:tcPr>
          <w:p w14:paraId="3019BBAE">
            <w:pPr>
              <w:widowControl/>
              <w:rPr>
                <w:rFonts w:ascii="宋体" w:cs="宋体"/>
                <w:kern w:val="0"/>
                <w:sz w:val="20"/>
                <w:szCs w:val="20"/>
              </w:rPr>
            </w:pPr>
            <w:r>
              <w:rPr>
                <w:rFonts w:hint="eastAsia" w:ascii="宋体" w:hAnsi="宋体" w:cs="宋体"/>
                <w:kern w:val="0"/>
                <w:sz w:val="20"/>
                <w:szCs w:val="20"/>
              </w:rPr>
              <w:t>银行开户许可证信息</w:t>
            </w:r>
          </w:p>
        </w:tc>
        <w:tc>
          <w:tcPr>
            <w:tcW w:w="2268" w:type="dxa"/>
            <w:gridSpan w:val="6"/>
            <w:vAlign w:val="center"/>
          </w:tcPr>
          <w:p w14:paraId="3E52146C">
            <w:pPr>
              <w:widowControl/>
              <w:jc w:val="center"/>
              <w:rPr>
                <w:rFonts w:ascii="宋体" w:cs="宋体"/>
                <w:kern w:val="0"/>
                <w:sz w:val="20"/>
                <w:szCs w:val="20"/>
              </w:rPr>
            </w:pPr>
            <w:r>
              <w:rPr>
                <w:rFonts w:hint="eastAsia" w:ascii="宋体" w:hAnsi="宋体" w:cs="宋体"/>
                <w:kern w:val="0"/>
                <w:sz w:val="20"/>
                <w:szCs w:val="20"/>
                <w:lang w:eastAsia="zh-CN"/>
              </w:rPr>
              <w:t>账户</w:t>
            </w:r>
            <w:r>
              <w:rPr>
                <w:rFonts w:hint="eastAsia" w:ascii="宋体" w:hAnsi="宋体" w:cs="宋体"/>
                <w:kern w:val="0"/>
                <w:sz w:val="20"/>
                <w:szCs w:val="20"/>
              </w:rPr>
              <w:t>名称</w:t>
            </w:r>
          </w:p>
        </w:tc>
        <w:tc>
          <w:tcPr>
            <w:tcW w:w="4819" w:type="dxa"/>
            <w:gridSpan w:val="10"/>
            <w:vAlign w:val="center"/>
          </w:tcPr>
          <w:p w14:paraId="241CC906">
            <w:pPr>
              <w:widowControl/>
              <w:rPr>
                <w:rFonts w:ascii="宋体" w:cs="宋体"/>
                <w:kern w:val="0"/>
                <w:sz w:val="20"/>
                <w:szCs w:val="20"/>
              </w:rPr>
            </w:pPr>
          </w:p>
        </w:tc>
      </w:tr>
      <w:tr w14:paraId="4CB8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4" w:type="dxa"/>
            <w:vMerge w:val="continue"/>
            <w:vAlign w:val="center"/>
          </w:tcPr>
          <w:p w14:paraId="3F4740C5">
            <w:pPr>
              <w:widowControl/>
              <w:rPr>
                <w:rFonts w:ascii="宋体" w:cs="宋体"/>
                <w:kern w:val="0"/>
                <w:sz w:val="20"/>
                <w:szCs w:val="20"/>
              </w:rPr>
            </w:pPr>
          </w:p>
        </w:tc>
        <w:tc>
          <w:tcPr>
            <w:tcW w:w="1305" w:type="dxa"/>
            <w:gridSpan w:val="2"/>
            <w:vMerge w:val="continue"/>
            <w:vAlign w:val="center"/>
          </w:tcPr>
          <w:p w14:paraId="59B2D778">
            <w:pPr>
              <w:widowControl/>
              <w:rPr>
                <w:rFonts w:ascii="宋体" w:cs="宋体"/>
                <w:kern w:val="0"/>
                <w:sz w:val="20"/>
                <w:szCs w:val="20"/>
              </w:rPr>
            </w:pPr>
          </w:p>
        </w:tc>
        <w:tc>
          <w:tcPr>
            <w:tcW w:w="2268" w:type="dxa"/>
            <w:gridSpan w:val="6"/>
            <w:vAlign w:val="center"/>
          </w:tcPr>
          <w:p w14:paraId="193407E9">
            <w:pPr>
              <w:widowControl/>
              <w:spacing w:line="260" w:lineRule="exact"/>
              <w:jc w:val="center"/>
              <w:rPr>
                <w:rFonts w:ascii="宋体" w:cs="宋体"/>
                <w:kern w:val="0"/>
                <w:sz w:val="20"/>
                <w:szCs w:val="20"/>
              </w:rPr>
            </w:pPr>
            <w:r>
              <w:rPr>
                <w:rFonts w:hint="eastAsia" w:ascii="宋体" w:hAnsi="宋体" w:cs="宋体"/>
                <w:kern w:val="0"/>
                <w:sz w:val="20"/>
                <w:szCs w:val="20"/>
              </w:rPr>
              <w:t>开户行</w:t>
            </w:r>
          </w:p>
        </w:tc>
        <w:tc>
          <w:tcPr>
            <w:tcW w:w="4819" w:type="dxa"/>
            <w:gridSpan w:val="10"/>
            <w:vAlign w:val="center"/>
          </w:tcPr>
          <w:p w14:paraId="7A7AA03A">
            <w:pPr>
              <w:widowControl/>
              <w:rPr>
                <w:rFonts w:ascii="宋体" w:cs="宋体"/>
                <w:kern w:val="0"/>
                <w:sz w:val="20"/>
                <w:szCs w:val="20"/>
              </w:rPr>
            </w:pPr>
          </w:p>
        </w:tc>
      </w:tr>
      <w:tr w14:paraId="42F0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4" w:type="dxa"/>
            <w:vMerge w:val="continue"/>
            <w:vAlign w:val="center"/>
          </w:tcPr>
          <w:p w14:paraId="7BD0C0EC">
            <w:pPr>
              <w:widowControl/>
              <w:rPr>
                <w:rFonts w:ascii="宋体" w:cs="宋体"/>
                <w:kern w:val="0"/>
                <w:sz w:val="20"/>
                <w:szCs w:val="20"/>
              </w:rPr>
            </w:pPr>
          </w:p>
        </w:tc>
        <w:tc>
          <w:tcPr>
            <w:tcW w:w="1305" w:type="dxa"/>
            <w:gridSpan w:val="2"/>
            <w:vMerge w:val="continue"/>
            <w:vAlign w:val="center"/>
          </w:tcPr>
          <w:p w14:paraId="3F86566B">
            <w:pPr>
              <w:widowControl/>
              <w:rPr>
                <w:rFonts w:ascii="宋体" w:cs="宋体"/>
                <w:kern w:val="0"/>
                <w:sz w:val="20"/>
                <w:szCs w:val="20"/>
              </w:rPr>
            </w:pPr>
          </w:p>
        </w:tc>
        <w:tc>
          <w:tcPr>
            <w:tcW w:w="2268" w:type="dxa"/>
            <w:gridSpan w:val="6"/>
            <w:vAlign w:val="center"/>
          </w:tcPr>
          <w:p w14:paraId="31F3BC3E">
            <w:pPr>
              <w:widowControl/>
              <w:spacing w:line="260" w:lineRule="exact"/>
              <w:jc w:val="center"/>
              <w:rPr>
                <w:rFonts w:hint="eastAsia" w:ascii="宋体" w:eastAsia="宋体" w:cs="宋体"/>
                <w:kern w:val="0"/>
                <w:sz w:val="20"/>
                <w:szCs w:val="20"/>
                <w:lang w:eastAsia="zh-CN"/>
              </w:rPr>
            </w:pPr>
            <w:r>
              <w:rPr>
                <w:rFonts w:hint="eastAsia" w:ascii="宋体" w:hAnsi="宋体" w:cs="宋体"/>
                <w:kern w:val="0"/>
                <w:sz w:val="20"/>
                <w:szCs w:val="20"/>
                <w:lang w:eastAsia="zh-CN"/>
              </w:rPr>
              <w:t>账号</w:t>
            </w:r>
          </w:p>
        </w:tc>
        <w:tc>
          <w:tcPr>
            <w:tcW w:w="4819" w:type="dxa"/>
            <w:gridSpan w:val="10"/>
            <w:vAlign w:val="center"/>
          </w:tcPr>
          <w:p w14:paraId="4B5E412F">
            <w:pPr>
              <w:widowControl/>
              <w:rPr>
                <w:rFonts w:ascii="宋体" w:cs="宋体"/>
                <w:kern w:val="0"/>
                <w:sz w:val="20"/>
                <w:szCs w:val="20"/>
              </w:rPr>
            </w:pPr>
          </w:p>
        </w:tc>
      </w:tr>
      <w:tr w14:paraId="7819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94" w:type="dxa"/>
            <w:vMerge w:val="continue"/>
            <w:vAlign w:val="center"/>
          </w:tcPr>
          <w:p w14:paraId="293EF982">
            <w:pPr>
              <w:widowControl/>
              <w:rPr>
                <w:rFonts w:ascii="宋体" w:cs="宋体"/>
                <w:kern w:val="0"/>
                <w:sz w:val="20"/>
                <w:szCs w:val="20"/>
              </w:rPr>
            </w:pPr>
          </w:p>
        </w:tc>
        <w:tc>
          <w:tcPr>
            <w:tcW w:w="1305" w:type="dxa"/>
            <w:gridSpan w:val="2"/>
            <w:vAlign w:val="center"/>
          </w:tcPr>
          <w:p w14:paraId="389B2DAD">
            <w:pPr>
              <w:widowControl/>
              <w:rPr>
                <w:rFonts w:ascii="宋体" w:cs="宋体"/>
                <w:kern w:val="0"/>
                <w:sz w:val="20"/>
                <w:szCs w:val="20"/>
              </w:rPr>
            </w:pPr>
            <w:r>
              <w:rPr>
                <w:rFonts w:hint="eastAsia" w:ascii="宋体" w:hAnsi="宋体" w:cs="宋体"/>
                <w:kern w:val="0"/>
                <w:sz w:val="20"/>
                <w:szCs w:val="20"/>
              </w:rPr>
              <w:t>法定代表人</w:t>
            </w:r>
            <w:r>
              <w:rPr>
                <w:rFonts w:ascii="宋体" w:hAnsi="宋体" w:cs="宋体"/>
                <w:kern w:val="0"/>
                <w:sz w:val="20"/>
                <w:szCs w:val="20"/>
              </w:rPr>
              <w:t>/</w:t>
            </w:r>
            <w:r>
              <w:rPr>
                <w:rFonts w:hint="eastAsia" w:ascii="宋体" w:hAnsi="宋体" w:cs="宋体"/>
                <w:kern w:val="0"/>
                <w:sz w:val="20"/>
                <w:szCs w:val="20"/>
              </w:rPr>
              <w:t>负责人</w:t>
            </w:r>
          </w:p>
        </w:tc>
        <w:tc>
          <w:tcPr>
            <w:tcW w:w="1200" w:type="dxa"/>
            <w:gridSpan w:val="2"/>
            <w:vAlign w:val="center"/>
          </w:tcPr>
          <w:p w14:paraId="685E7FB5">
            <w:pPr>
              <w:widowControl/>
              <w:rPr>
                <w:rFonts w:ascii="宋体" w:cs="宋体"/>
                <w:kern w:val="0"/>
                <w:sz w:val="20"/>
                <w:szCs w:val="20"/>
              </w:rPr>
            </w:pPr>
            <w:r>
              <w:rPr>
                <w:rFonts w:hint="eastAsia" w:ascii="宋体" w:hAnsi="宋体" w:cs="宋体"/>
                <w:kern w:val="0"/>
                <w:sz w:val="20"/>
                <w:szCs w:val="20"/>
              </w:rPr>
              <w:t>　</w:t>
            </w:r>
          </w:p>
        </w:tc>
        <w:tc>
          <w:tcPr>
            <w:tcW w:w="1068" w:type="dxa"/>
            <w:gridSpan w:val="4"/>
            <w:vAlign w:val="center"/>
          </w:tcPr>
          <w:p w14:paraId="51185D30">
            <w:pPr>
              <w:widowControl/>
              <w:rPr>
                <w:rFonts w:ascii="宋体" w:cs="宋体"/>
                <w:kern w:val="0"/>
                <w:sz w:val="20"/>
                <w:szCs w:val="20"/>
              </w:rPr>
            </w:pPr>
            <w:r>
              <w:rPr>
                <w:rFonts w:hint="eastAsia" w:ascii="宋体" w:hAnsi="宋体" w:cs="宋体"/>
                <w:kern w:val="0"/>
                <w:sz w:val="20"/>
                <w:szCs w:val="20"/>
              </w:rPr>
              <w:t>联系电话</w:t>
            </w:r>
          </w:p>
        </w:tc>
        <w:tc>
          <w:tcPr>
            <w:tcW w:w="1122" w:type="dxa"/>
            <w:gridSpan w:val="2"/>
            <w:vAlign w:val="center"/>
          </w:tcPr>
          <w:p w14:paraId="6EB25A93">
            <w:pPr>
              <w:widowControl/>
              <w:rPr>
                <w:rFonts w:ascii="宋体" w:cs="宋体"/>
                <w:kern w:val="0"/>
                <w:sz w:val="20"/>
                <w:szCs w:val="20"/>
              </w:rPr>
            </w:pPr>
            <w:r>
              <w:rPr>
                <w:rFonts w:hint="eastAsia" w:ascii="宋体" w:hAnsi="宋体" w:cs="宋体"/>
                <w:kern w:val="0"/>
                <w:sz w:val="20"/>
                <w:szCs w:val="20"/>
              </w:rPr>
              <w:t>　</w:t>
            </w:r>
          </w:p>
        </w:tc>
        <w:tc>
          <w:tcPr>
            <w:tcW w:w="885" w:type="dxa"/>
            <w:gridSpan w:val="2"/>
            <w:vAlign w:val="center"/>
          </w:tcPr>
          <w:p w14:paraId="1571FC62">
            <w:pPr>
              <w:widowControl/>
              <w:rPr>
                <w:rFonts w:ascii="宋体" w:cs="宋体"/>
                <w:kern w:val="0"/>
                <w:sz w:val="20"/>
                <w:szCs w:val="20"/>
              </w:rPr>
            </w:pPr>
            <w:r>
              <w:rPr>
                <w:rFonts w:hint="eastAsia" w:ascii="宋体" w:hAnsi="宋体" w:cs="宋体"/>
                <w:kern w:val="0"/>
                <w:sz w:val="20"/>
                <w:szCs w:val="20"/>
              </w:rPr>
              <w:t>联系人</w:t>
            </w:r>
          </w:p>
        </w:tc>
        <w:tc>
          <w:tcPr>
            <w:tcW w:w="1215" w:type="dxa"/>
            <w:gridSpan w:val="3"/>
            <w:vAlign w:val="center"/>
          </w:tcPr>
          <w:p w14:paraId="790F44C4">
            <w:pPr>
              <w:widowControl/>
              <w:rPr>
                <w:rFonts w:ascii="宋体" w:cs="宋体"/>
                <w:kern w:val="0"/>
                <w:sz w:val="20"/>
                <w:szCs w:val="20"/>
              </w:rPr>
            </w:pPr>
            <w:r>
              <w:rPr>
                <w:rFonts w:hint="eastAsia" w:ascii="宋体" w:hAnsi="宋体" w:cs="宋体"/>
                <w:kern w:val="0"/>
                <w:sz w:val="20"/>
                <w:szCs w:val="20"/>
              </w:rPr>
              <w:t>　</w:t>
            </w:r>
          </w:p>
        </w:tc>
        <w:tc>
          <w:tcPr>
            <w:tcW w:w="810" w:type="dxa"/>
            <w:gridSpan w:val="2"/>
            <w:vAlign w:val="center"/>
          </w:tcPr>
          <w:p w14:paraId="5464F4E0">
            <w:pPr>
              <w:widowControl/>
              <w:rPr>
                <w:rFonts w:ascii="宋体" w:cs="宋体"/>
                <w:kern w:val="0"/>
                <w:sz w:val="20"/>
                <w:szCs w:val="20"/>
              </w:rPr>
            </w:pPr>
            <w:r>
              <w:rPr>
                <w:rFonts w:hint="eastAsia" w:ascii="宋体" w:hAnsi="宋体" w:cs="宋体"/>
                <w:kern w:val="0"/>
                <w:sz w:val="20"/>
                <w:szCs w:val="20"/>
              </w:rPr>
              <w:t>联系</w:t>
            </w:r>
          </w:p>
          <w:p w14:paraId="0D1CE579">
            <w:pPr>
              <w:widowControl/>
              <w:rPr>
                <w:rFonts w:ascii="宋体" w:cs="宋体"/>
                <w:kern w:val="0"/>
                <w:sz w:val="20"/>
                <w:szCs w:val="20"/>
              </w:rPr>
            </w:pPr>
            <w:r>
              <w:rPr>
                <w:rFonts w:hint="eastAsia" w:ascii="宋体" w:hAnsi="宋体" w:cs="宋体"/>
                <w:kern w:val="0"/>
                <w:sz w:val="20"/>
                <w:szCs w:val="20"/>
              </w:rPr>
              <w:t>电话</w:t>
            </w:r>
          </w:p>
        </w:tc>
        <w:tc>
          <w:tcPr>
            <w:tcW w:w="787" w:type="dxa"/>
            <w:vAlign w:val="center"/>
          </w:tcPr>
          <w:p w14:paraId="68886108">
            <w:pPr>
              <w:widowControl/>
              <w:rPr>
                <w:rFonts w:ascii="宋体" w:cs="宋体"/>
                <w:kern w:val="0"/>
                <w:sz w:val="20"/>
                <w:szCs w:val="20"/>
              </w:rPr>
            </w:pPr>
            <w:r>
              <w:rPr>
                <w:rFonts w:hint="eastAsia" w:ascii="宋体" w:hAnsi="宋体" w:cs="宋体"/>
                <w:kern w:val="0"/>
                <w:sz w:val="20"/>
                <w:szCs w:val="20"/>
              </w:rPr>
              <w:t>　</w:t>
            </w:r>
          </w:p>
        </w:tc>
      </w:tr>
      <w:tr w14:paraId="01FD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Merge w:val="continue"/>
            <w:vAlign w:val="center"/>
          </w:tcPr>
          <w:p w14:paraId="1F9FF8E1">
            <w:pPr>
              <w:widowControl/>
              <w:rPr>
                <w:rFonts w:ascii="宋体" w:cs="宋体"/>
                <w:kern w:val="0"/>
                <w:sz w:val="20"/>
                <w:szCs w:val="20"/>
              </w:rPr>
            </w:pPr>
          </w:p>
        </w:tc>
        <w:tc>
          <w:tcPr>
            <w:tcW w:w="1305" w:type="dxa"/>
            <w:gridSpan w:val="2"/>
            <w:vAlign w:val="center"/>
          </w:tcPr>
          <w:p w14:paraId="2AA5B2FD">
            <w:pPr>
              <w:widowControl/>
              <w:rPr>
                <w:rFonts w:ascii="宋体" w:cs="宋体"/>
                <w:kern w:val="0"/>
                <w:sz w:val="20"/>
                <w:szCs w:val="20"/>
              </w:rPr>
            </w:pPr>
            <w:r>
              <w:rPr>
                <w:rFonts w:hint="eastAsia" w:ascii="宋体" w:hAnsi="宋体" w:cs="宋体"/>
                <w:kern w:val="0"/>
                <w:sz w:val="20"/>
                <w:szCs w:val="20"/>
              </w:rPr>
              <w:t>是否市级</w:t>
            </w:r>
          </w:p>
          <w:p w14:paraId="268EBFEF">
            <w:pPr>
              <w:widowControl/>
              <w:rPr>
                <w:rFonts w:ascii="宋体" w:cs="宋体"/>
                <w:kern w:val="0"/>
                <w:sz w:val="20"/>
                <w:szCs w:val="20"/>
              </w:rPr>
            </w:pPr>
            <w:r>
              <w:rPr>
                <w:rFonts w:hint="eastAsia" w:ascii="宋体" w:hAnsi="宋体" w:cs="宋体"/>
                <w:kern w:val="0"/>
                <w:sz w:val="20"/>
                <w:szCs w:val="20"/>
              </w:rPr>
              <w:t>服务机构</w:t>
            </w:r>
          </w:p>
        </w:tc>
        <w:tc>
          <w:tcPr>
            <w:tcW w:w="2268" w:type="dxa"/>
            <w:gridSpan w:val="6"/>
            <w:vAlign w:val="center"/>
          </w:tcPr>
          <w:p w14:paraId="5DEF932D">
            <w:pPr>
              <w:widowControl/>
              <w:jc w:val="center"/>
              <w:rPr>
                <w:rFonts w:ascii="宋体" w:cs="宋体"/>
                <w:kern w:val="0"/>
                <w:sz w:val="20"/>
                <w:szCs w:val="20"/>
              </w:rPr>
            </w:pPr>
            <w:r>
              <w:rPr>
                <w:rFonts w:hint="eastAsia" w:ascii="宋体" w:hAnsi="宋体" w:cs="宋体"/>
                <w:kern w:val="0"/>
                <w:sz w:val="20"/>
                <w:szCs w:val="20"/>
              </w:rPr>
              <w:t>□是</w:t>
            </w:r>
            <w:r>
              <w:rPr>
                <w:rFonts w:ascii="宋体" w:hAnsi="宋体" w:cs="宋体"/>
                <w:kern w:val="0"/>
                <w:sz w:val="20"/>
                <w:szCs w:val="20"/>
              </w:rPr>
              <w:t xml:space="preserve">   </w:t>
            </w:r>
            <w:r>
              <w:rPr>
                <w:rFonts w:hint="eastAsia" w:ascii="宋体" w:hAnsi="宋体" w:cs="宋体"/>
                <w:kern w:val="0"/>
                <w:sz w:val="20"/>
                <w:szCs w:val="20"/>
              </w:rPr>
              <w:t>□否</w:t>
            </w:r>
          </w:p>
        </w:tc>
        <w:tc>
          <w:tcPr>
            <w:tcW w:w="2918" w:type="dxa"/>
            <w:gridSpan w:val="6"/>
            <w:vAlign w:val="center"/>
          </w:tcPr>
          <w:p w14:paraId="4D48D187">
            <w:pPr>
              <w:widowControl/>
              <w:jc w:val="center"/>
              <w:rPr>
                <w:rFonts w:ascii="宋体" w:cs="宋体"/>
                <w:kern w:val="0"/>
                <w:sz w:val="20"/>
                <w:szCs w:val="20"/>
              </w:rPr>
            </w:pPr>
            <w:r>
              <w:rPr>
                <w:rFonts w:hint="eastAsia" w:ascii="宋体" w:hAnsi="宋体" w:cs="宋体"/>
                <w:kern w:val="0"/>
                <w:sz w:val="20"/>
                <w:szCs w:val="20"/>
              </w:rPr>
              <w:t>市级主管部门名称</w:t>
            </w:r>
          </w:p>
          <w:p w14:paraId="3343FA7F">
            <w:pPr>
              <w:widowControl/>
              <w:jc w:val="center"/>
              <w:rPr>
                <w:rFonts w:ascii="宋体" w:cs="宋体"/>
                <w:kern w:val="0"/>
                <w:sz w:val="20"/>
                <w:szCs w:val="20"/>
              </w:rPr>
            </w:pPr>
            <w:r>
              <w:rPr>
                <w:rFonts w:hint="eastAsia" w:ascii="宋体" w:hAnsi="宋体" w:cs="宋体"/>
                <w:kern w:val="0"/>
                <w:sz w:val="20"/>
                <w:szCs w:val="20"/>
              </w:rPr>
              <w:t>（仅市级服务机构填写）</w:t>
            </w:r>
          </w:p>
        </w:tc>
        <w:tc>
          <w:tcPr>
            <w:tcW w:w="1901" w:type="dxa"/>
            <w:gridSpan w:val="4"/>
            <w:vAlign w:val="center"/>
          </w:tcPr>
          <w:p w14:paraId="6D177A64">
            <w:pPr>
              <w:widowControl/>
              <w:rPr>
                <w:rFonts w:ascii="宋体" w:cs="宋体"/>
                <w:kern w:val="0"/>
                <w:sz w:val="20"/>
                <w:szCs w:val="20"/>
              </w:rPr>
            </w:pPr>
          </w:p>
        </w:tc>
      </w:tr>
      <w:tr w14:paraId="28FF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94" w:type="dxa"/>
            <w:vMerge w:val="continue"/>
            <w:vAlign w:val="center"/>
          </w:tcPr>
          <w:p w14:paraId="7CD8C43A">
            <w:pPr>
              <w:widowControl/>
              <w:rPr>
                <w:rFonts w:ascii="宋体" w:cs="宋体"/>
                <w:kern w:val="0"/>
                <w:sz w:val="20"/>
                <w:szCs w:val="20"/>
              </w:rPr>
            </w:pPr>
          </w:p>
        </w:tc>
        <w:tc>
          <w:tcPr>
            <w:tcW w:w="1598" w:type="dxa"/>
            <w:gridSpan w:val="3"/>
            <w:vAlign w:val="center"/>
          </w:tcPr>
          <w:p w14:paraId="7A99775B">
            <w:pPr>
              <w:widowControl/>
              <w:rPr>
                <w:rFonts w:ascii="宋体" w:cs="宋体"/>
                <w:kern w:val="0"/>
                <w:sz w:val="20"/>
                <w:szCs w:val="20"/>
              </w:rPr>
            </w:pPr>
            <w:r>
              <w:rPr>
                <w:rFonts w:hint="eastAsia" w:ascii="宋体" w:hAnsi="宋体" w:cs="宋体"/>
                <w:kern w:val="0"/>
                <w:sz w:val="20"/>
                <w:szCs w:val="20"/>
              </w:rPr>
              <w:t>设备、仪器等服务设施情况</w:t>
            </w:r>
          </w:p>
        </w:tc>
        <w:tc>
          <w:tcPr>
            <w:tcW w:w="6794" w:type="dxa"/>
            <w:gridSpan w:val="15"/>
            <w:vAlign w:val="center"/>
          </w:tcPr>
          <w:p w14:paraId="29BCBB64">
            <w:pPr>
              <w:widowControl/>
              <w:rPr>
                <w:rFonts w:ascii="宋体" w:cs="宋体"/>
                <w:kern w:val="0"/>
                <w:sz w:val="20"/>
                <w:szCs w:val="20"/>
              </w:rPr>
            </w:pPr>
          </w:p>
        </w:tc>
      </w:tr>
      <w:tr w14:paraId="4E2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4" w:type="dxa"/>
            <w:vMerge w:val="continue"/>
            <w:vAlign w:val="center"/>
          </w:tcPr>
          <w:p w14:paraId="7153C7BA">
            <w:pPr>
              <w:widowControl/>
              <w:rPr>
                <w:rFonts w:ascii="宋体" w:cs="宋体"/>
                <w:kern w:val="0"/>
                <w:sz w:val="20"/>
                <w:szCs w:val="20"/>
              </w:rPr>
            </w:pPr>
          </w:p>
        </w:tc>
        <w:tc>
          <w:tcPr>
            <w:tcW w:w="1598" w:type="dxa"/>
            <w:gridSpan w:val="3"/>
            <w:vAlign w:val="center"/>
          </w:tcPr>
          <w:p w14:paraId="4F55720D">
            <w:pPr>
              <w:widowControl/>
              <w:rPr>
                <w:rFonts w:ascii="宋体" w:cs="宋体"/>
                <w:kern w:val="0"/>
                <w:sz w:val="20"/>
                <w:szCs w:val="20"/>
              </w:rPr>
            </w:pPr>
            <w:r>
              <w:rPr>
                <w:rFonts w:hint="eastAsia" w:ascii="宋体" w:hAnsi="宋体" w:cs="宋体"/>
                <w:kern w:val="0"/>
                <w:sz w:val="20"/>
                <w:szCs w:val="20"/>
              </w:rPr>
              <w:t>服务场地面积</w:t>
            </w:r>
          </w:p>
        </w:tc>
        <w:tc>
          <w:tcPr>
            <w:tcW w:w="1833" w:type="dxa"/>
            <w:gridSpan w:val="4"/>
            <w:vAlign w:val="center"/>
          </w:tcPr>
          <w:p w14:paraId="4332948F">
            <w:pPr>
              <w:widowControl/>
              <w:rPr>
                <w:rFonts w:ascii="宋体" w:cs="宋体"/>
                <w:kern w:val="0"/>
                <w:sz w:val="20"/>
                <w:szCs w:val="20"/>
              </w:rPr>
            </w:pPr>
            <w:r>
              <w:rPr>
                <w:rFonts w:hint="eastAsia" w:ascii="宋体" w:hAnsi="宋体" w:cs="宋体"/>
                <w:kern w:val="0"/>
                <w:sz w:val="20"/>
                <w:szCs w:val="20"/>
              </w:rPr>
              <w:t>　</w:t>
            </w:r>
          </w:p>
        </w:tc>
        <w:tc>
          <w:tcPr>
            <w:tcW w:w="1335" w:type="dxa"/>
            <w:gridSpan w:val="4"/>
            <w:vAlign w:val="center"/>
          </w:tcPr>
          <w:p w14:paraId="0AB9F6A3">
            <w:pPr>
              <w:widowControl/>
              <w:rPr>
                <w:rFonts w:ascii="宋体" w:cs="宋体"/>
                <w:kern w:val="0"/>
                <w:sz w:val="20"/>
                <w:szCs w:val="20"/>
              </w:rPr>
            </w:pPr>
            <w:r>
              <w:rPr>
                <w:rFonts w:hint="eastAsia" w:ascii="宋体" w:hAnsi="宋体" w:cs="宋体"/>
                <w:kern w:val="0"/>
                <w:sz w:val="20"/>
                <w:szCs w:val="20"/>
              </w:rPr>
              <w:t>其中：自有</w:t>
            </w:r>
          </w:p>
        </w:tc>
        <w:tc>
          <w:tcPr>
            <w:tcW w:w="1725" w:type="dxa"/>
            <w:gridSpan w:val="3"/>
            <w:vAlign w:val="center"/>
          </w:tcPr>
          <w:p w14:paraId="1B97794A">
            <w:pPr>
              <w:widowControl/>
              <w:rPr>
                <w:rFonts w:ascii="宋体" w:cs="宋体"/>
                <w:kern w:val="0"/>
                <w:sz w:val="20"/>
                <w:szCs w:val="20"/>
              </w:rPr>
            </w:pPr>
            <w:r>
              <w:rPr>
                <w:rFonts w:hint="eastAsia" w:ascii="宋体" w:hAnsi="宋体" w:cs="宋体"/>
                <w:kern w:val="0"/>
                <w:sz w:val="20"/>
                <w:szCs w:val="20"/>
              </w:rPr>
              <w:t>　</w:t>
            </w:r>
          </w:p>
        </w:tc>
        <w:tc>
          <w:tcPr>
            <w:tcW w:w="682" w:type="dxa"/>
            <w:gridSpan w:val="2"/>
            <w:vAlign w:val="center"/>
          </w:tcPr>
          <w:p w14:paraId="3CFBEEC3">
            <w:pPr>
              <w:widowControl/>
              <w:rPr>
                <w:rFonts w:ascii="宋体" w:cs="宋体"/>
                <w:kern w:val="0"/>
                <w:sz w:val="20"/>
                <w:szCs w:val="20"/>
              </w:rPr>
            </w:pPr>
            <w:r>
              <w:rPr>
                <w:rFonts w:hint="eastAsia" w:ascii="宋体" w:hAnsi="宋体" w:cs="宋体"/>
                <w:kern w:val="0"/>
                <w:sz w:val="20"/>
                <w:szCs w:val="20"/>
              </w:rPr>
              <w:t>租用</w:t>
            </w:r>
          </w:p>
        </w:tc>
        <w:tc>
          <w:tcPr>
            <w:tcW w:w="1219" w:type="dxa"/>
            <w:gridSpan w:val="2"/>
            <w:vAlign w:val="center"/>
          </w:tcPr>
          <w:p w14:paraId="119A4F2E">
            <w:pPr>
              <w:widowControl/>
              <w:rPr>
                <w:rFonts w:ascii="宋体" w:cs="宋体"/>
                <w:kern w:val="0"/>
                <w:sz w:val="20"/>
                <w:szCs w:val="20"/>
              </w:rPr>
            </w:pPr>
            <w:r>
              <w:rPr>
                <w:rFonts w:hint="eastAsia" w:ascii="宋体" w:hAnsi="宋体" w:cs="宋体"/>
                <w:kern w:val="0"/>
                <w:sz w:val="20"/>
                <w:szCs w:val="20"/>
              </w:rPr>
              <w:t>　</w:t>
            </w:r>
          </w:p>
        </w:tc>
      </w:tr>
      <w:tr w14:paraId="2D7B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94" w:type="dxa"/>
            <w:vMerge w:val="continue"/>
            <w:vAlign w:val="center"/>
          </w:tcPr>
          <w:p w14:paraId="71FD98BD">
            <w:pPr>
              <w:widowControl/>
              <w:rPr>
                <w:rFonts w:ascii="宋体" w:cs="宋体"/>
                <w:kern w:val="0"/>
                <w:sz w:val="20"/>
                <w:szCs w:val="20"/>
              </w:rPr>
            </w:pPr>
          </w:p>
        </w:tc>
        <w:tc>
          <w:tcPr>
            <w:tcW w:w="696" w:type="dxa"/>
            <w:vMerge w:val="restart"/>
            <w:vAlign w:val="center"/>
          </w:tcPr>
          <w:p w14:paraId="5459DC8C">
            <w:pPr>
              <w:widowControl/>
              <w:rPr>
                <w:rFonts w:ascii="宋体" w:cs="宋体"/>
                <w:kern w:val="0"/>
                <w:sz w:val="20"/>
                <w:szCs w:val="20"/>
              </w:rPr>
            </w:pPr>
            <w:r>
              <w:rPr>
                <w:rFonts w:hint="eastAsia" w:ascii="宋体" w:hAnsi="宋体" w:cs="宋体"/>
                <w:kern w:val="0"/>
                <w:sz w:val="20"/>
                <w:szCs w:val="20"/>
              </w:rPr>
              <w:t>上年度经营情况</w:t>
            </w:r>
          </w:p>
        </w:tc>
        <w:tc>
          <w:tcPr>
            <w:tcW w:w="902" w:type="dxa"/>
            <w:gridSpan w:val="2"/>
            <w:vAlign w:val="center"/>
          </w:tcPr>
          <w:p w14:paraId="5EF48DE2">
            <w:pPr>
              <w:widowControl/>
              <w:jc w:val="center"/>
              <w:rPr>
                <w:rFonts w:ascii="宋体" w:cs="宋体"/>
                <w:kern w:val="0"/>
                <w:sz w:val="20"/>
                <w:szCs w:val="20"/>
              </w:rPr>
            </w:pPr>
            <w:r>
              <w:rPr>
                <w:rFonts w:hint="eastAsia" w:ascii="宋体" w:hAnsi="宋体" w:cs="宋体"/>
                <w:kern w:val="0"/>
                <w:sz w:val="20"/>
                <w:szCs w:val="20"/>
              </w:rPr>
              <w:t>营业收入</w:t>
            </w:r>
          </w:p>
        </w:tc>
        <w:tc>
          <w:tcPr>
            <w:tcW w:w="983" w:type="dxa"/>
            <w:gridSpan w:val="2"/>
            <w:vAlign w:val="center"/>
          </w:tcPr>
          <w:p w14:paraId="172B4D38">
            <w:pPr>
              <w:widowControl/>
              <w:jc w:val="center"/>
              <w:rPr>
                <w:rFonts w:ascii="宋体" w:cs="宋体"/>
                <w:kern w:val="0"/>
                <w:sz w:val="20"/>
                <w:szCs w:val="20"/>
              </w:rPr>
            </w:pPr>
            <w:r>
              <w:rPr>
                <w:rFonts w:hint="eastAsia" w:ascii="宋体" w:hAnsi="宋体" w:cs="宋体"/>
                <w:kern w:val="0"/>
                <w:sz w:val="20"/>
                <w:szCs w:val="20"/>
              </w:rPr>
              <w:t>资产总额</w:t>
            </w:r>
          </w:p>
        </w:tc>
        <w:tc>
          <w:tcPr>
            <w:tcW w:w="850" w:type="dxa"/>
            <w:gridSpan w:val="2"/>
            <w:vAlign w:val="center"/>
          </w:tcPr>
          <w:p w14:paraId="23EC98D1">
            <w:pPr>
              <w:widowControl/>
              <w:jc w:val="center"/>
              <w:rPr>
                <w:rFonts w:ascii="宋体" w:cs="宋体"/>
                <w:kern w:val="0"/>
                <w:sz w:val="20"/>
                <w:szCs w:val="20"/>
              </w:rPr>
            </w:pPr>
            <w:r>
              <w:rPr>
                <w:rFonts w:hint="eastAsia" w:ascii="宋体" w:hAnsi="宋体" w:cs="宋体"/>
                <w:kern w:val="0"/>
                <w:sz w:val="20"/>
                <w:szCs w:val="20"/>
              </w:rPr>
              <w:t>利润总额</w:t>
            </w:r>
          </w:p>
        </w:tc>
        <w:tc>
          <w:tcPr>
            <w:tcW w:w="1335" w:type="dxa"/>
            <w:gridSpan w:val="4"/>
            <w:vAlign w:val="center"/>
          </w:tcPr>
          <w:p w14:paraId="576E3A8E">
            <w:pPr>
              <w:widowControl/>
              <w:jc w:val="center"/>
              <w:rPr>
                <w:rFonts w:ascii="宋体" w:cs="宋体"/>
                <w:kern w:val="0"/>
                <w:sz w:val="20"/>
                <w:szCs w:val="20"/>
              </w:rPr>
            </w:pPr>
            <w:r>
              <w:rPr>
                <w:rFonts w:hint="eastAsia" w:ascii="宋体" w:hAnsi="宋体" w:cs="宋体"/>
                <w:kern w:val="0"/>
                <w:sz w:val="20"/>
                <w:szCs w:val="20"/>
              </w:rPr>
              <w:t>服务企业数</w:t>
            </w:r>
          </w:p>
        </w:tc>
        <w:tc>
          <w:tcPr>
            <w:tcW w:w="1725" w:type="dxa"/>
            <w:gridSpan w:val="3"/>
            <w:vAlign w:val="center"/>
          </w:tcPr>
          <w:p w14:paraId="4D4CBBC8">
            <w:pPr>
              <w:widowControl/>
              <w:jc w:val="center"/>
              <w:rPr>
                <w:rFonts w:ascii="宋体" w:cs="宋体"/>
                <w:kern w:val="0"/>
                <w:sz w:val="20"/>
                <w:szCs w:val="20"/>
              </w:rPr>
            </w:pPr>
            <w:r>
              <w:rPr>
                <w:rFonts w:hint="eastAsia" w:ascii="宋体" w:hAnsi="宋体" w:cs="宋体"/>
                <w:kern w:val="0"/>
                <w:sz w:val="20"/>
                <w:szCs w:val="20"/>
              </w:rPr>
              <w:t>签定服务合同或协议数</w:t>
            </w:r>
          </w:p>
        </w:tc>
        <w:tc>
          <w:tcPr>
            <w:tcW w:w="1901" w:type="dxa"/>
            <w:gridSpan w:val="4"/>
            <w:vAlign w:val="center"/>
          </w:tcPr>
          <w:p w14:paraId="192880B2">
            <w:pPr>
              <w:widowControl/>
              <w:jc w:val="center"/>
              <w:rPr>
                <w:rFonts w:ascii="宋体" w:cs="宋体"/>
                <w:kern w:val="0"/>
                <w:sz w:val="20"/>
                <w:szCs w:val="20"/>
              </w:rPr>
            </w:pPr>
            <w:r>
              <w:rPr>
                <w:rFonts w:hint="eastAsia" w:ascii="宋体" w:hAnsi="宋体" w:cs="宋体"/>
                <w:kern w:val="0"/>
                <w:sz w:val="20"/>
                <w:szCs w:val="20"/>
              </w:rPr>
              <w:t>专职服务人员数</w:t>
            </w:r>
          </w:p>
        </w:tc>
      </w:tr>
      <w:tr w14:paraId="4020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4" w:type="dxa"/>
            <w:vMerge w:val="continue"/>
            <w:vAlign w:val="center"/>
          </w:tcPr>
          <w:p w14:paraId="4E1590C3">
            <w:pPr>
              <w:widowControl/>
              <w:rPr>
                <w:rFonts w:ascii="宋体" w:cs="宋体"/>
                <w:kern w:val="0"/>
                <w:sz w:val="20"/>
                <w:szCs w:val="20"/>
              </w:rPr>
            </w:pPr>
          </w:p>
        </w:tc>
        <w:tc>
          <w:tcPr>
            <w:tcW w:w="696" w:type="dxa"/>
            <w:vMerge w:val="continue"/>
            <w:vAlign w:val="center"/>
          </w:tcPr>
          <w:p w14:paraId="478EFCE1">
            <w:pPr>
              <w:widowControl/>
              <w:rPr>
                <w:rFonts w:ascii="宋体" w:cs="宋体"/>
                <w:kern w:val="0"/>
                <w:sz w:val="20"/>
                <w:szCs w:val="20"/>
              </w:rPr>
            </w:pPr>
          </w:p>
        </w:tc>
        <w:tc>
          <w:tcPr>
            <w:tcW w:w="902" w:type="dxa"/>
            <w:gridSpan w:val="2"/>
            <w:vAlign w:val="bottom"/>
          </w:tcPr>
          <w:p w14:paraId="1287F602">
            <w:pPr>
              <w:widowControl/>
              <w:rPr>
                <w:rFonts w:ascii="宋体" w:cs="宋体"/>
                <w:kern w:val="0"/>
                <w:sz w:val="20"/>
                <w:szCs w:val="20"/>
              </w:rPr>
            </w:pPr>
            <w:r>
              <w:rPr>
                <w:rFonts w:hint="eastAsia" w:ascii="宋体" w:hAnsi="宋体" w:cs="宋体"/>
                <w:kern w:val="0"/>
                <w:sz w:val="20"/>
                <w:szCs w:val="20"/>
              </w:rPr>
              <w:t>　</w:t>
            </w:r>
          </w:p>
        </w:tc>
        <w:tc>
          <w:tcPr>
            <w:tcW w:w="983" w:type="dxa"/>
            <w:gridSpan w:val="2"/>
            <w:vAlign w:val="bottom"/>
          </w:tcPr>
          <w:p w14:paraId="5B6D10AC">
            <w:pPr>
              <w:widowControl/>
              <w:rPr>
                <w:rFonts w:ascii="宋体" w:cs="宋体"/>
                <w:kern w:val="0"/>
                <w:sz w:val="20"/>
                <w:szCs w:val="20"/>
              </w:rPr>
            </w:pPr>
            <w:r>
              <w:rPr>
                <w:rFonts w:hint="eastAsia" w:ascii="宋体" w:hAnsi="宋体" w:cs="宋体"/>
                <w:kern w:val="0"/>
                <w:sz w:val="20"/>
                <w:szCs w:val="20"/>
              </w:rPr>
              <w:t>　</w:t>
            </w:r>
          </w:p>
        </w:tc>
        <w:tc>
          <w:tcPr>
            <w:tcW w:w="850" w:type="dxa"/>
            <w:gridSpan w:val="2"/>
            <w:vAlign w:val="bottom"/>
          </w:tcPr>
          <w:p w14:paraId="26556D76">
            <w:pPr>
              <w:widowControl/>
              <w:rPr>
                <w:rFonts w:ascii="宋体" w:cs="宋体"/>
                <w:kern w:val="0"/>
                <w:sz w:val="20"/>
                <w:szCs w:val="20"/>
              </w:rPr>
            </w:pPr>
            <w:r>
              <w:rPr>
                <w:rFonts w:hint="eastAsia" w:ascii="宋体" w:hAnsi="宋体" w:cs="宋体"/>
                <w:kern w:val="0"/>
                <w:sz w:val="20"/>
                <w:szCs w:val="20"/>
              </w:rPr>
              <w:t>　</w:t>
            </w:r>
          </w:p>
        </w:tc>
        <w:tc>
          <w:tcPr>
            <w:tcW w:w="1335" w:type="dxa"/>
            <w:gridSpan w:val="4"/>
            <w:vAlign w:val="center"/>
          </w:tcPr>
          <w:p w14:paraId="5A1F52A9">
            <w:pPr>
              <w:widowControl/>
              <w:rPr>
                <w:rFonts w:ascii="宋体" w:cs="宋体"/>
                <w:kern w:val="0"/>
                <w:sz w:val="20"/>
                <w:szCs w:val="20"/>
              </w:rPr>
            </w:pPr>
            <w:r>
              <w:rPr>
                <w:rFonts w:hint="eastAsia" w:ascii="宋体" w:hAnsi="宋体" w:cs="宋体"/>
                <w:kern w:val="0"/>
                <w:sz w:val="20"/>
                <w:szCs w:val="20"/>
              </w:rPr>
              <w:t>　</w:t>
            </w:r>
          </w:p>
        </w:tc>
        <w:tc>
          <w:tcPr>
            <w:tcW w:w="1725" w:type="dxa"/>
            <w:gridSpan w:val="3"/>
            <w:vAlign w:val="center"/>
          </w:tcPr>
          <w:p w14:paraId="0AE5C0BD">
            <w:pPr>
              <w:widowControl/>
              <w:rPr>
                <w:rFonts w:ascii="宋体" w:cs="宋体"/>
                <w:kern w:val="0"/>
                <w:sz w:val="20"/>
                <w:szCs w:val="20"/>
              </w:rPr>
            </w:pPr>
            <w:r>
              <w:rPr>
                <w:rFonts w:hint="eastAsia" w:ascii="宋体" w:hAnsi="宋体" w:cs="宋体"/>
                <w:kern w:val="0"/>
                <w:sz w:val="20"/>
                <w:szCs w:val="20"/>
              </w:rPr>
              <w:t>　</w:t>
            </w:r>
          </w:p>
        </w:tc>
        <w:tc>
          <w:tcPr>
            <w:tcW w:w="1901" w:type="dxa"/>
            <w:gridSpan w:val="4"/>
            <w:vAlign w:val="center"/>
          </w:tcPr>
          <w:p w14:paraId="3C71A0AB">
            <w:pPr>
              <w:widowControl/>
              <w:rPr>
                <w:rFonts w:ascii="宋体" w:cs="宋体"/>
                <w:kern w:val="0"/>
                <w:sz w:val="20"/>
                <w:szCs w:val="20"/>
              </w:rPr>
            </w:pPr>
            <w:r>
              <w:rPr>
                <w:rFonts w:hint="eastAsia" w:ascii="宋体" w:hAnsi="宋体" w:cs="宋体"/>
                <w:kern w:val="0"/>
                <w:sz w:val="20"/>
                <w:szCs w:val="20"/>
              </w:rPr>
              <w:t>　</w:t>
            </w:r>
          </w:p>
          <w:p w14:paraId="108E12BD">
            <w:pPr>
              <w:widowControl/>
              <w:rPr>
                <w:rFonts w:ascii="宋体" w:cs="宋体"/>
                <w:kern w:val="0"/>
                <w:sz w:val="20"/>
                <w:szCs w:val="20"/>
              </w:rPr>
            </w:pPr>
            <w:r>
              <w:rPr>
                <w:rFonts w:hint="eastAsia" w:ascii="宋体" w:hAnsi="宋体" w:cs="宋体"/>
                <w:kern w:val="0"/>
                <w:sz w:val="20"/>
                <w:szCs w:val="20"/>
              </w:rPr>
              <w:t>　</w:t>
            </w:r>
          </w:p>
        </w:tc>
      </w:tr>
      <w:tr w14:paraId="25C9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94" w:type="dxa"/>
            <w:vMerge w:val="restart"/>
            <w:vAlign w:val="center"/>
          </w:tcPr>
          <w:p w14:paraId="46ABAE73">
            <w:pPr>
              <w:widowControl/>
              <w:rPr>
                <w:rFonts w:ascii="宋体" w:cs="宋体"/>
                <w:kern w:val="0"/>
                <w:sz w:val="20"/>
                <w:szCs w:val="20"/>
              </w:rPr>
            </w:pPr>
            <w:r>
              <w:rPr>
                <w:rFonts w:hint="eastAsia" w:ascii="宋体" w:hAnsi="宋体" w:cs="宋体"/>
                <w:kern w:val="0"/>
                <w:sz w:val="20"/>
                <w:szCs w:val="20"/>
              </w:rPr>
              <w:t>技术创新服务功能情况</w:t>
            </w:r>
          </w:p>
        </w:tc>
        <w:tc>
          <w:tcPr>
            <w:tcW w:w="1598" w:type="dxa"/>
            <w:gridSpan w:val="3"/>
            <w:vAlign w:val="center"/>
          </w:tcPr>
          <w:p w14:paraId="449F2A8A">
            <w:pPr>
              <w:widowControl/>
              <w:rPr>
                <w:rFonts w:ascii="宋体" w:cs="宋体"/>
                <w:kern w:val="0"/>
                <w:sz w:val="20"/>
                <w:szCs w:val="20"/>
              </w:rPr>
            </w:pPr>
            <w:r>
              <w:rPr>
                <w:rFonts w:hint="eastAsia" w:ascii="宋体" w:hAnsi="宋体" w:cs="宋体"/>
                <w:kern w:val="0"/>
                <w:sz w:val="20"/>
                <w:szCs w:val="20"/>
              </w:rPr>
              <w:t>服务功能</w:t>
            </w:r>
          </w:p>
        </w:tc>
        <w:tc>
          <w:tcPr>
            <w:tcW w:w="1552" w:type="dxa"/>
            <w:gridSpan w:val="3"/>
            <w:vAlign w:val="center"/>
          </w:tcPr>
          <w:p w14:paraId="5130F15A">
            <w:pPr>
              <w:widowControl/>
              <w:rPr>
                <w:rFonts w:ascii="宋体" w:cs="宋体"/>
                <w:kern w:val="0"/>
                <w:sz w:val="20"/>
                <w:szCs w:val="20"/>
              </w:rPr>
            </w:pPr>
            <w:r>
              <w:rPr>
                <w:rFonts w:hint="eastAsia" w:ascii="宋体" w:hAnsi="宋体" w:cs="宋体"/>
                <w:kern w:val="0"/>
                <w:sz w:val="20"/>
                <w:szCs w:val="20"/>
              </w:rPr>
              <w:t>主要服务内容</w:t>
            </w:r>
          </w:p>
        </w:tc>
        <w:tc>
          <w:tcPr>
            <w:tcW w:w="2490" w:type="dxa"/>
            <w:gridSpan w:val="7"/>
            <w:vAlign w:val="center"/>
          </w:tcPr>
          <w:p w14:paraId="7D0B6837">
            <w:pPr>
              <w:widowControl/>
              <w:jc w:val="center"/>
              <w:rPr>
                <w:rFonts w:ascii="宋体" w:cs="宋体"/>
                <w:kern w:val="0"/>
                <w:sz w:val="20"/>
                <w:szCs w:val="20"/>
              </w:rPr>
            </w:pPr>
            <w:r>
              <w:rPr>
                <w:rFonts w:hint="eastAsia" w:ascii="宋体" w:hAnsi="宋体" w:cs="宋体"/>
                <w:kern w:val="0"/>
                <w:sz w:val="20"/>
                <w:szCs w:val="20"/>
              </w:rPr>
              <w:t>次数/项数</w:t>
            </w:r>
          </w:p>
        </w:tc>
        <w:tc>
          <w:tcPr>
            <w:tcW w:w="1533" w:type="dxa"/>
            <w:gridSpan w:val="3"/>
            <w:vAlign w:val="center"/>
          </w:tcPr>
          <w:p w14:paraId="596FA542">
            <w:pPr>
              <w:widowControl/>
              <w:rPr>
                <w:rFonts w:ascii="宋体" w:cs="宋体"/>
                <w:kern w:val="0"/>
                <w:sz w:val="20"/>
                <w:szCs w:val="20"/>
              </w:rPr>
            </w:pPr>
            <w:r>
              <w:rPr>
                <w:rFonts w:hint="eastAsia" w:ascii="宋体" w:hAnsi="宋体" w:cs="宋体"/>
                <w:kern w:val="0"/>
                <w:sz w:val="20"/>
                <w:szCs w:val="20"/>
              </w:rPr>
              <w:t>中小企业技术创新服务业务支出　</w:t>
            </w:r>
          </w:p>
        </w:tc>
        <w:tc>
          <w:tcPr>
            <w:tcW w:w="1219" w:type="dxa"/>
            <w:gridSpan w:val="2"/>
            <w:vAlign w:val="center"/>
          </w:tcPr>
          <w:p w14:paraId="5DA3BC29">
            <w:pPr>
              <w:widowControl/>
              <w:rPr>
                <w:rFonts w:ascii="宋体" w:cs="宋体"/>
                <w:kern w:val="0"/>
                <w:sz w:val="20"/>
                <w:szCs w:val="20"/>
              </w:rPr>
            </w:pPr>
            <w:r>
              <w:rPr>
                <w:rFonts w:hint="eastAsia" w:ascii="宋体" w:hAnsi="宋体" w:cs="宋体"/>
                <w:kern w:val="0"/>
                <w:sz w:val="20"/>
                <w:szCs w:val="20"/>
              </w:rPr>
              <w:t>备注</w:t>
            </w:r>
          </w:p>
        </w:tc>
      </w:tr>
      <w:tr w14:paraId="0C6F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4" w:type="dxa"/>
            <w:vMerge w:val="continue"/>
            <w:vAlign w:val="center"/>
          </w:tcPr>
          <w:p w14:paraId="235D9DBB">
            <w:pPr>
              <w:widowControl/>
              <w:rPr>
                <w:rFonts w:ascii="宋体" w:cs="宋体"/>
                <w:kern w:val="0"/>
                <w:sz w:val="20"/>
                <w:szCs w:val="20"/>
              </w:rPr>
            </w:pPr>
          </w:p>
        </w:tc>
        <w:tc>
          <w:tcPr>
            <w:tcW w:w="1598" w:type="dxa"/>
            <w:gridSpan w:val="3"/>
            <w:vAlign w:val="center"/>
          </w:tcPr>
          <w:p w14:paraId="0E662C38">
            <w:pPr>
              <w:widowControl/>
              <w:rPr>
                <w:rFonts w:ascii="宋体" w:cs="宋体"/>
                <w:kern w:val="0"/>
                <w:sz w:val="20"/>
                <w:szCs w:val="20"/>
              </w:rPr>
            </w:pPr>
            <w:r>
              <w:rPr>
                <w:rFonts w:hint="eastAsia" w:ascii="宋体" w:hAnsi="宋体" w:cs="宋体"/>
                <w:kern w:val="0"/>
                <w:sz w:val="20"/>
                <w:szCs w:val="20"/>
              </w:rPr>
              <w:t>技术诊断、技术咨询</w:t>
            </w:r>
          </w:p>
        </w:tc>
        <w:tc>
          <w:tcPr>
            <w:tcW w:w="1552" w:type="dxa"/>
            <w:gridSpan w:val="3"/>
            <w:vAlign w:val="center"/>
          </w:tcPr>
          <w:p w14:paraId="1127F510">
            <w:pPr>
              <w:widowControl/>
              <w:rPr>
                <w:rFonts w:ascii="宋体" w:cs="宋体"/>
                <w:kern w:val="0"/>
                <w:sz w:val="20"/>
                <w:szCs w:val="20"/>
              </w:rPr>
            </w:pPr>
          </w:p>
        </w:tc>
        <w:tc>
          <w:tcPr>
            <w:tcW w:w="2490" w:type="dxa"/>
            <w:gridSpan w:val="7"/>
            <w:vAlign w:val="center"/>
          </w:tcPr>
          <w:p w14:paraId="34BCAC85">
            <w:pPr>
              <w:widowControl/>
              <w:rPr>
                <w:rFonts w:ascii="宋体" w:cs="宋体"/>
                <w:kern w:val="0"/>
                <w:sz w:val="20"/>
                <w:szCs w:val="20"/>
              </w:rPr>
            </w:pPr>
          </w:p>
        </w:tc>
        <w:tc>
          <w:tcPr>
            <w:tcW w:w="1533" w:type="dxa"/>
            <w:gridSpan w:val="3"/>
            <w:vAlign w:val="center"/>
          </w:tcPr>
          <w:p w14:paraId="14DB030F">
            <w:pPr>
              <w:widowControl/>
              <w:rPr>
                <w:rFonts w:ascii="宋体" w:cs="宋体"/>
                <w:kern w:val="0"/>
                <w:sz w:val="20"/>
                <w:szCs w:val="20"/>
              </w:rPr>
            </w:pPr>
          </w:p>
        </w:tc>
        <w:tc>
          <w:tcPr>
            <w:tcW w:w="1219" w:type="dxa"/>
            <w:gridSpan w:val="2"/>
            <w:vAlign w:val="center"/>
          </w:tcPr>
          <w:p w14:paraId="5D0D99B9">
            <w:pPr>
              <w:widowControl/>
              <w:rPr>
                <w:rFonts w:ascii="宋体" w:cs="宋体"/>
                <w:kern w:val="0"/>
                <w:sz w:val="20"/>
                <w:szCs w:val="20"/>
              </w:rPr>
            </w:pPr>
          </w:p>
        </w:tc>
      </w:tr>
      <w:tr w14:paraId="4183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94" w:type="dxa"/>
            <w:vMerge w:val="continue"/>
            <w:vAlign w:val="center"/>
          </w:tcPr>
          <w:p w14:paraId="435E039F">
            <w:pPr>
              <w:widowControl/>
              <w:rPr>
                <w:rFonts w:ascii="宋体" w:cs="宋体"/>
                <w:kern w:val="0"/>
                <w:sz w:val="20"/>
                <w:szCs w:val="20"/>
              </w:rPr>
            </w:pPr>
          </w:p>
        </w:tc>
        <w:tc>
          <w:tcPr>
            <w:tcW w:w="1598" w:type="dxa"/>
            <w:gridSpan w:val="3"/>
            <w:vAlign w:val="center"/>
          </w:tcPr>
          <w:p w14:paraId="542878AD">
            <w:pPr>
              <w:widowControl/>
              <w:rPr>
                <w:rFonts w:ascii="宋体" w:cs="宋体"/>
                <w:kern w:val="0"/>
                <w:sz w:val="20"/>
                <w:szCs w:val="20"/>
              </w:rPr>
            </w:pPr>
            <w:r>
              <w:rPr>
                <w:rFonts w:hint="eastAsia" w:ascii="宋体" w:hAnsi="宋体" w:cs="宋体"/>
                <w:kern w:val="0"/>
                <w:sz w:val="20"/>
                <w:szCs w:val="20"/>
              </w:rPr>
              <w:t>帮助中小微企业开发新技术、完成成果转化</w:t>
            </w:r>
          </w:p>
        </w:tc>
        <w:tc>
          <w:tcPr>
            <w:tcW w:w="1552" w:type="dxa"/>
            <w:gridSpan w:val="3"/>
            <w:vAlign w:val="center"/>
          </w:tcPr>
          <w:p w14:paraId="50C63252">
            <w:pPr>
              <w:widowControl/>
              <w:rPr>
                <w:rFonts w:ascii="宋体" w:cs="宋体"/>
                <w:kern w:val="0"/>
                <w:sz w:val="20"/>
                <w:szCs w:val="20"/>
              </w:rPr>
            </w:pPr>
            <w:r>
              <w:rPr>
                <w:rFonts w:hint="eastAsia" w:ascii="宋体" w:hAnsi="宋体" w:cs="宋体"/>
                <w:kern w:val="0"/>
                <w:sz w:val="20"/>
                <w:szCs w:val="20"/>
              </w:rPr>
              <w:t>　</w:t>
            </w:r>
          </w:p>
        </w:tc>
        <w:tc>
          <w:tcPr>
            <w:tcW w:w="2490" w:type="dxa"/>
            <w:gridSpan w:val="7"/>
            <w:vAlign w:val="center"/>
          </w:tcPr>
          <w:p w14:paraId="22B9C394">
            <w:pPr>
              <w:widowControl/>
              <w:rPr>
                <w:rFonts w:ascii="宋体" w:cs="宋体"/>
                <w:kern w:val="0"/>
                <w:sz w:val="20"/>
                <w:szCs w:val="20"/>
              </w:rPr>
            </w:pPr>
            <w:r>
              <w:rPr>
                <w:rFonts w:hint="eastAsia" w:ascii="宋体" w:hAnsi="宋体" w:cs="宋体"/>
                <w:kern w:val="0"/>
                <w:sz w:val="20"/>
                <w:szCs w:val="20"/>
              </w:rPr>
              <w:t>　</w:t>
            </w:r>
          </w:p>
        </w:tc>
        <w:tc>
          <w:tcPr>
            <w:tcW w:w="1533" w:type="dxa"/>
            <w:gridSpan w:val="3"/>
            <w:vAlign w:val="center"/>
          </w:tcPr>
          <w:p w14:paraId="1A305D75">
            <w:pPr>
              <w:widowControl/>
              <w:rPr>
                <w:rFonts w:ascii="宋体" w:cs="宋体"/>
                <w:kern w:val="0"/>
                <w:sz w:val="20"/>
                <w:szCs w:val="20"/>
              </w:rPr>
            </w:pPr>
            <w:r>
              <w:rPr>
                <w:rFonts w:hint="eastAsia" w:ascii="宋体" w:hAnsi="宋体" w:cs="宋体"/>
                <w:kern w:val="0"/>
                <w:sz w:val="20"/>
                <w:szCs w:val="20"/>
              </w:rPr>
              <w:t>　</w:t>
            </w:r>
          </w:p>
        </w:tc>
        <w:tc>
          <w:tcPr>
            <w:tcW w:w="1219" w:type="dxa"/>
            <w:gridSpan w:val="2"/>
            <w:vAlign w:val="center"/>
          </w:tcPr>
          <w:p w14:paraId="1F0DA213">
            <w:pPr>
              <w:widowControl/>
              <w:rPr>
                <w:rFonts w:ascii="宋体" w:cs="宋体"/>
                <w:kern w:val="0"/>
                <w:sz w:val="20"/>
                <w:szCs w:val="20"/>
              </w:rPr>
            </w:pPr>
            <w:r>
              <w:rPr>
                <w:rFonts w:hint="eastAsia" w:ascii="宋体" w:hAnsi="宋体" w:cs="宋体"/>
                <w:kern w:val="0"/>
                <w:sz w:val="20"/>
                <w:szCs w:val="20"/>
              </w:rPr>
              <w:t>　</w:t>
            </w:r>
          </w:p>
        </w:tc>
      </w:tr>
      <w:tr w14:paraId="271D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94" w:type="dxa"/>
            <w:vMerge w:val="continue"/>
            <w:vAlign w:val="center"/>
          </w:tcPr>
          <w:p w14:paraId="3EFDB7F6">
            <w:pPr>
              <w:widowControl/>
              <w:rPr>
                <w:rFonts w:ascii="宋体" w:cs="宋体"/>
                <w:kern w:val="0"/>
                <w:sz w:val="20"/>
                <w:szCs w:val="20"/>
              </w:rPr>
            </w:pPr>
          </w:p>
        </w:tc>
        <w:tc>
          <w:tcPr>
            <w:tcW w:w="1598" w:type="dxa"/>
            <w:gridSpan w:val="3"/>
            <w:vAlign w:val="center"/>
          </w:tcPr>
          <w:p w14:paraId="458D7EE8">
            <w:pPr>
              <w:widowControl/>
              <w:rPr>
                <w:rFonts w:ascii="宋体" w:cs="宋体"/>
                <w:kern w:val="0"/>
                <w:sz w:val="20"/>
                <w:szCs w:val="20"/>
              </w:rPr>
            </w:pPr>
            <w:r>
              <w:rPr>
                <w:rFonts w:hint="eastAsia" w:ascii="宋体" w:hAnsi="宋体" w:cs="宋体"/>
                <w:kern w:val="0"/>
                <w:sz w:val="20"/>
                <w:szCs w:val="20"/>
              </w:rPr>
              <w:t>合</w:t>
            </w:r>
            <w:r>
              <w:rPr>
                <w:rFonts w:ascii="宋体" w:hAnsi="宋体" w:cs="宋体"/>
                <w:kern w:val="0"/>
                <w:sz w:val="20"/>
                <w:szCs w:val="20"/>
              </w:rPr>
              <w:t xml:space="preserve"> </w:t>
            </w:r>
            <w:r>
              <w:rPr>
                <w:rFonts w:hint="eastAsia" w:ascii="宋体" w:hAnsi="宋体" w:cs="宋体"/>
                <w:kern w:val="0"/>
                <w:sz w:val="20"/>
                <w:szCs w:val="20"/>
              </w:rPr>
              <w:t>计</w:t>
            </w:r>
          </w:p>
        </w:tc>
        <w:tc>
          <w:tcPr>
            <w:tcW w:w="1552" w:type="dxa"/>
            <w:gridSpan w:val="3"/>
            <w:vAlign w:val="center"/>
          </w:tcPr>
          <w:p w14:paraId="29AFA30A">
            <w:pPr>
              <w:widowControl/>
              <w:rPr>
                <w:rFonts w:ascii="宋体" w:cs="宋体"/>
                <w:kern w:val="0"/>
                <w:sz w:val="20"/>
                <w:szCs w:val="20"/>
              </w:rPr>
            </w:pPr>
            <w:r>
              <w:rPr>
                <w:rFonts w:hint="eastAsia" w:ascii="宋体" w:hAnsi="宋体" w:cs="宋体"/>
                <w:kern w:val="0"/>
                <w:sz w:val="20"/>
                <w:szCs w:val="20"/>
              </w:rPr>
              <w:t>　</w:t>
            </w:r>
          </w:p>
        </w:tc>
        <w:tc>
          <w:tcPr>
            <w:tcW w:w="2490" w:type="dxa"/>
            <w:gridSpan w:val="7"/>
            <w:vAlign w:val="center"/>
          </w:tcPr>
          <w:p w14:paraId="31B8C268">
            <w:pPr>
              <w:widowControl/>
              <w:rPr>
                <w:rFonts w:ascii="宋体" w:cs="宋体"/>
                <w:kern w:val="0"/>
                <w:sz w:val="20"/>
                <w:szCs w:val="20"/>
              </w:rPr>
            </w:pPr>
            <w:r>
              <w:rPr>
                <w:rFonts w:hint="eastAsia" w:ascii="宋体" w:hAnsi="宋体" w:cs="宋体"/>
                <w:kern w:val="0"/>
                <w:sz w:val="20"/>
                <w:szCs w:val="20"/>
              </w:rPr>
              <w:t>　</w:t>
            </w:r>
          </w:p>
        </w:tc>
        <w:tc>
          <w:tcPr>
            <w:tcW w:w="1533" w:type="dxa"/>
            <w:gridSpan w:val="3"/>
            <w:vAlign w:val="center"/>
          </w:tcPr>
          <w:p w14:paraId="72C5E49A">
            <w:pPr>
              <w:widowControl/>
              <w:rPr>
                <w:rFonts w:ascii="宋体" w:cs="宋体"/>
                <w:kern w:val="0"/>
                <w:sz w:val="20"/>
                <w:szCs w:val="20"/>
              </w:rPr>
            </w:pPr>
            <w:r>
              <w:rPr>
                <w:rFonts w:hint="eastAsia" w:ascii="宋体" w:hAnsi="宋体" w:cs="宋体"/>
                <w:kern w:val="0"/>
                <w:sz w:val="20"/>
                <w:szCs w:val="20"/>
              </w:rPr>
              <w:t>　</w:t>
            </w:r>
          </w:p>
        </w:tc>
        <w:tc>
          <w:tcPr>
            <w:tcW w:w="1219" w:type="dxa"/>
            <w:gridSpan w:val="2"/>
            <w:vAlign w:val="center"/>
          </w:tcPr>
          <w:p w14:paraId="2EA8C771">
            <w:pPr>
              <w:widowControl/>
              <w:rPr>
                <w:rFonts w:ascii="宋体" w:cs="宋体"/>
                <w:kern w:val="0"/>
                <w:sz w:val="20"/>
                <w:szCs w:val="20"/>
              </w:rPr>
            </w:pPr>
            <w:r>
              <w:rPr>
                <w:rFonts w:hint="eastAsia" w:ascii="宋体" w:hAnsi="宋体" w:cs="宋体"/>
                <w:kern w:val="0"/>
                <w:sz w:val="20"/>
                <w:szCs w:val="20"/>
              </w:rPr>
              <w:t>　</w:t>
            </w:r>
          </w:p>
        </w:tc>
      </w:tr>
      <w:tr w14:paraId="0B3A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86" w:type="dxa"/>
            <w:gridSpan w:val="19"/>
            <w:vMerge w:val="restart"/>
            <w:vAlign w:val="center"/>
          </w:tcPr>
          <w:p w14:paraId="6F51056F">
            <w:pPr>
              <w:widowControl/>
              <w:spacing w:after="240" w:line="240" w:lineRule="exact"/>
              <w:rPr>
                <w:rFonts w:ascii="宋体" w:cs="宋体"/>
                <w:kern w:val="0"/>
              </w:rPr>
            </w:pPr>
            <w:r>
              <w:rPr>
                <w:rFonts w:hint="eastAsia" w:ascii="宋体" w:hAnsi="宋体" w:cs="宋体"/>
                <w:kern w:val="0"/>
              </w:rPr>
              <w:t>企业真实性承诺：</w:t>
            </w:r>
          </w:p>
          <w:p w14:paraId="211CD2DA">
            <w:pPr>
              <w:widowControl/>
              <w:spacing w:after="240" w:line="240" w:lineRule="exact"/>
              <w:ind w:left="3570" w:hanging="3570" w:hangingChars="1700"/>
              <w:rPr>
                <w:rFonts w:ascii="宋体" w:cs="宋体"/>
                <w:kern w:val="0"/>
              </w:rPr>
            </w:pPr>
            <w:r>
              <w:rPr>
                <w:rFonts w:hint="eastAsia" w:ascii="宋体" w:hAnsi="宋体" w:cs="宋体"/>
              </w:rPr>
              <w:t>本单位所填信息及提供的材料真实有效，若有不实之处，愿意承担一切法律责任。</w:t>
            </w:r>
          </w:p>
          <w:p w14:paraId="578EE6DE">
            <w:pPr>
              <w:widowControl/>
              <w:spacing w:after="240" w:line="240" w:lineRule="exact"/>
              <w:ind w:left="3540" w:leftChars="1400" w:hanging="600" w:hangingChars="300"/>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负责人签字：</w:t>
            </w:r>
          </w:p>
          <w:p w14:paraId="728ACC4F">
            <w:pPr>
              <w:widowControl/>
              <w:spacing w:line="240" w:lineRule="exact"/>
              <w:ind w:left="3570" w:leftChars="1700" w:firstLine="1000" w:firstLineChars="500"/>
              <w:jc w:val="left"/>
              <w:rPr>
                <w:rFonts w:ascii="宋体" w:hAnsi="宋体" w:cs="宋体"/>
                <w:kern w:val="0"/>
                <w:sz w:val="20"/>
                <w:szCs w:val="20"/>
              </w:rPr>
            </w:pP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r>
              <w:rPr>
                <w:rFonts w:ascii="宋体" w:hAnsi="宋体" w:cs="宋体"/>
                <w:kern w:val="0"/>
                <w:sz w:val="20"/>
                <w:szCs w:val="20"/>
              </w:rPr>
              <w:t xml:space="preserve"> </w:t>
            </w:r>
            <w:r>
              <w:rPr>
                <w:rFonts w:hint="eastAsia" w:ascii="宋体" w:hAnsi="宋体" w:cs="宋体"/>
                <w:kern w:val="0"/>
                <w:sz w:val="20"/>
                <w:szCs w:val="20"/>
              </w:rPr>
              <w:t>（公章）</w:t>
            </w:r>
            <w:r>
              <w:rPr>
                <w:rFonts w:ascii="宋体" w:hAnsi="宋体" w:cs="宋体"/>
                <w:kern w:val="0"/>
                <w:sz w:val="20"/>
                <w:szCs w:val="20"/>
              </w:rPr>
              <w:t xml:space="preserve">                                  </w:t>
            </w:r>
          </w:p>
        </w:tc>
      </w:tr>
      <w:tr w14:paraId="0BBE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9086" w:type="dxa"/>
            <w:gridSpan w:val="19"/>
            <w:vMerge w:val="continue"/>
            <w:vAlign w:val="center"/>
          </w:tcPr>
          <w:p w14:paraId="2BAAFB35">
            <w:pPr>
              <w:widowControl/>
              <w:spacing w:line="240" w:lineRule="exact"/>
              <w:rPr>
                <w:rFonts w:ascii="宋体" w:cs="宋体"/>
                <w:kern w:val="0"/>
                <w:sz w:val="20"/>
                <w:szCs w:val="20"/>
              </w:rPr>
            </w:pPr>
          </w:p>
        </w:tc>
      </w:tr>
    </w:tbl>
    <w:p w14:paraId="34C22B5C">
      <w:pPr>
        <w:spacing w:line="560" w:lineRule="exact"/>
        <w:rPr>
          <w:rFonts w:ascii="方正仿宋_GBK" w:hAnsi="华文仿宋" w:eastAsia="方正仿宋_GBK"/>
          <w:sz w:val="32"/>
          <w:szCs w:val="32"/>
        </w:rPr>
        <w:sectPr>
          <w:pgSz w:w="11906" w:h="16838"/>
          <w:pgMar w:top="1417" w:right="1417" w:bottom="1417" w:left="1417" w:header="851" w:footer="992" w:gutter="0"/>
          <w:pgNumType w:fmt="numberInDash"/>
          <w:cols w:space="0" w:num="1"/>
          <w:docGrid w:linePitch="312" w:charSpace="0"/>
        </w:sectPr>
      </w:pPr>
    </w:p>
    <w:tbl>
      <w:tblPr>
        <w:tblStyle w:val="9"/>
        <w:tblW w:w="8764" w:type="dxa"/>
        <w:jc w:val="center"/>
        <w:tblLayout w:type="fixed"/>
        <w:tblCellMar>
          <w:top w:w="0" w:type="dxa"/>
          <w:left w:w="108" w:type="dxa"/>
          <w:bottom w:w="0" w:type="dxa"/>
          <w:right w:w="108" w:type="dxa"/>
        </w:tblCellMar>
      </w:tblPr>
      <w:tblGrid>
        <w:gridCol w:w="1252"/>
        <w:gridCol w:w="1252"/>
        <w:gridCol w:w="1252"/>
        <w:gridCol w:w="1252"/>
        <w:gridCol w:w="1252"/>
        <w:gridCol w:w="1252"/>
        <w:gridCol w:w="1140"/>
        <w:gridCol w:w="112"/>
      </w:tblGrid>
      <w:tr w14:paraId="274DC645">
        <w:tblPrEx>
          <w:tblCellMar>
            <w:top w:w="0" w:type="dxa"/>
            <w:left w:w="108" w:type="dxa"/>
            <w:bottom w:w="0" w:type="dxa"/>
            <w:right w:w="108" w:type="dxa"/>
          </w:tblCellMar>
        </w:tblPrEx>
        <w:trPr>
          <w:gridAfter w:val="1"/>
          <w:wAfter w:w="112" w:type="dxa"/>
          <w:trHeight w:val="285" w:hRule="atLeast"/>
          <w:jc w:val="center"/>
        </w:trPr>
        <w:tc>
          <w:tcPr>
            <w:tcW w:w="8652" w:type="dxa"/>
            <w:gridSpan w:val="7"/>
            <w:tcBorders>
              <w:top w:val="nil"/>
              <w:left w:val="nil"/>
              <w:bottom w:val="nil"/>
              <w:right w:val="nil"/>
            </w:tcBorders>
            <w:vAlign w:val="center"/>
          </w:tcPr>
          <w:p w14:paraId="52F12018">
            <w:pPr>
              <w:widowControl/>
              <w:jc w:val="left"/>
              <w:rPr>
                <w:rFonts w:ascii="方正黑体_GBK" w:hAnsi="黑体" w:eastAsia="方正黑体_GBK"/>
                <w:kern w:val="0"/>
                <w:sz w:val="32"/>
                <w:szCs w:val="32"/>
              </w:rPr>
            </w:pPr>
            <w:r>
              <w:rPr>
                <w:rFonts w:hint="eastAsia" w:ascii="方正黑体_GBK" w:hAnsi="方正仿宋_GBK" w:eastAsia="方正黑体_GBK" w:cs="方正黑体_GBK"/>
                <w:kern w:val="0"/>
                <w:sz w:val="32"/>
                <w:szCs w:val="32"/>
              </w:rPr>
              <w:t>附件</w:t>
            </w:r>
            <w:r>
              <w:rPr>
                <w:rFonts w:ascii="方正黑体_GBK" w:hAnsi="方正仿宋_GBK" w:eastAsia="方正黑体_GBK" w:cs="方正黑体_GBK"/>
                <w:kern w:val="0"/>
                <w:sz w:val="32"/>
                <w:szCs w:val="32"/>
              </w:rPr>
              <w:t>2</w:t>
            </w:r>
          </w:p>
        </w:tc>
      </w:tr>
      <w:tr w14:paraId="53A582E4">
        <w:tblPrEx>
          <w:tblCellMar>
            <w:top w:w="0" w:type="dxa"/>
            <w:left w:w="108" w:type="dxa"/>
            <w:bottom w:w="0" w:type="dxa"/>
            <w:right w:w="108" w:type="dxa"/>
          </w:tblCellMar>
        </w:tblPrEx>
        <w:trPr>
          <w:gridAfter w:val="1"/>
          <w:wAfter w:w="112" w:type="dxa"/>
          <w:trHeight w:val="540" w:hRule="atLeast"/>
          <w:jc w:val="center"/>
        </w:trPr>
        <w:tc>
          <w:tcPr>
            <w:tcW w:w="8652" w:type="dxa"/>
            <w:gridSpan w:val="7"/>
            <w:tcBorders>
              <w:top w:val="nil"/>
              <w:left w:val="nil"/>
              <w:bottom w:val="nil"/>
              <w:right w:val="nil"/>
            </w:tcBorders>
            <w:vAlign w:val="center"/>
          </w:tcPr>
          <w:p w14:paraId="397DFC36">
            <w:pPr>
              <w:jc w:val="center"/>
              <w:rPr>
                <w:rFonts w:ascii="方正小标宋_GBK" w:hAnsi="宋体" w:eastAsia="方正小标宋_GBK"/>
                <w:kern w:val="0"/>
                <w:sz w:val="32"/>
                <w:szCs w:val="32"/>
              </w:rPr>
            </w:pPr>
            <w:r>
              <w:rPr>
                <w:rFonts w:hint="eastAsia" w:ascii="方正小标宋_GBK" w:hAnsi="宋体" w:eastAsia="方正小标宋_GBK" w:cs="方正小标宋_GBK"/>
                <w:kern w:val="0"/>
                <w:sz w:val="32"/>
                <w:szCs w:val="32"/>
              </w:rPr>
              <w:t>申报单位专职服务人员名单</w:t>
            </w:r>
          </w:p>
          <w:p w14:paraId="6AF73074">
            <w:pPr>
              <w:rPr>
                <w:rFonts w:ascii="方正小标宋_GBK" w:hAnsi="宋体" w:eastAsia="方正小标宋_GBK"/>
                <w:kern w:val="0"/>
                <w:sz w:val="40"/>
                <w:szCs w:val="40"/>
              </w:rPr>
            </w:pPr>
            <w:r>
              <w:rPr>
                <w:rFonts w:hint="eastAsia" w:ascii="Helvetica Neue" w:hAnsi="Helvetica Neue" w:cs="宋体"/>
                <w:sz w:val="24"/>
                <w:szCs w:val="24"/>
                <w:shd w:val="clear" w:color="auto" w:fill="FFFFFF"/>
              </w:rPr>
              <w:t>申报单位（盖章）：</w:t>
            </w:r>
            <w:r>
              <w:rPr>
                <w:rFonts w:ascii="Helvetica Neue" w:hAnsi="Helvetica Neue" w:cs="Helvetica Neue"/>
                <w:sz w:val="24"/>
                <w:szCs w:val="24"/>
                <w:shd w:val="clear" w:color="auto" w:fill="FFFFFF"/>
              </w:rPr>
              <w:t xml:space="preserve">  </w:t>
            </w:r>
          </w:p>
        </w:tc>
      </w:tr>
      <w:tr w14:paraId="6FBD2FF2">
        <w:tblPrEx>
          <w:tblCellMar>
            <w:top w:w="0" w:type="dxa"/>
            <w:left w:w="108" w:type="dxa"/>
            <w:bottom w:w="0" w:type="dxa"/>
            <w:right w:w="108" w:type="dxa"/>
          </w:tblCellMar>
        </w:tblPrEx>
        <w:trPr>
          <w:trHeight w:val="623"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14:paraId="4EAF77CB">
            <w:pPr>
              <w:widowControl/>
              <w:jc w:val="center"/>
              <w:rPr>
                <w:rFonts w:ascii="宋体" w:cs="宋体"/>
                <w:kern w:val="0"/>
                <w:sz w:val="24"/>
                <w:szCs w:val="24"/>
              </w:rPr>
            </w:pPr>
            <w:r>
              <w:rPr>
                <w:rFonts w:hint="eastAsia" w:ascii="宋体" w:hAnsi="宋体" w:cs="宋体"/>
                <w:kern w:val="0"/>
                <w:sz w:val="24"/>
                <w:szCs w:val="24"/>
              </w:rPr>
              <w:t>序号</w:t>
            </w:r>
          </w:p>
        </w:tc>
        <w:tc>
          <w:tcPr>
            <w:tcW w:w="1252" w:type="dxa"/>
            <w:tcBorders>
              <w:top w:val="single" w:color="auto" w:sz="4" w:space="0"/>
              <w:left w:val="nil"/>
              <w:bottom w:val="single" w:color="auto" w:sz="4" w:space="0"/>
              <w:right w:val="single" w:color="auto" w:sz="4" w:space="0"/>
            </w:tcBorders>
            <w:vAlign w:val="center"/>
          </w:tcPr>
          <w:p w14:paraId="0F0A6DB5">
            <w:pPr>
              <w:widowControl/>
              <w:jc w:val="center"/>
              <w:rPr>
                <w:rFonts w:ascii="宋体" w:cs="宋体"/>
                <w:kern w:val="0"/>
                <w:sz w:val="24"/>
                <w:szCs w:val="24"/>
              </w:rPr>
            </w:pPr>
            <w:r>
              <w:rPr>
                <w:rFonts w:hint="eastAsia" w:ascii="宋体" w:hAnsi="宋体" w:cs="宋体"/>
                <w:kern w:val="0"/>
                <w:sz w:val="24"/>
                <w:szCs w:val="24"/>
              </w:rPr>
              <w:t>姓名</w:t>
            </w:r>
          </w:p>
        </w:tc>
        <w:tc>
          <w:tcPr>
            <w:tcW w:w="1252" w:type="dxa"/>
            <w:tcBorders>
              <w:top w:val="single" w:color="auto" w:sz="4" w:space="0"/>
              <w:left w:val="nil"/>
              <w:bottom w:val="single" w:color="auto" w:sz="4" w:space="0"/>
              <w:right w:val="single" w:color="auto" w:sz="4" w:space="0"/>
            </w:tcBorders>
            <w:vAlign w:val="center"/>
          </w:tcPr>
          <w:p w14:paraId="10B69AC7">
            <w:pPr>
              <w:widowControl/>
              <w:jc w:val="center"/>
              <w:rPr>
                <w:rFonts w:ascii="宋体" w:cs="宋体"/>
                <w:kern w:val="0"/>
                <w:sz w:val="24"/>
                <w:szCs w:val="24"/>
              </w:rPr>
            </w:pPr>
            <w:r>
              <w:rPr>
                <w:rFonts w:hint="eastAsia" w:ascii="宋体" w:hAnsi="宋体" w:cs="宋体"/>
                <w:kern w:val="0"/>
                <w:sz w:val="24"/>
                <w:szCs w:val="24"/>
              </w:rPr>
              <w:t>年龄</w:t>
            </w:r>
          </w:p>
        </w:tc>
        <w:tc>
          <w:tcPr>
            <w:tcW w:w="1252" w:type="dxa"/>
            <w:tcBorders>
              <w:top w:val="single" w:color="auto" w:sz="4" w:space="0"/>
              <w:left w:val="nil"/>
              <w:bottom w:val="single" w:color="auto" w:sz="4" w:space="0"/>
              <w:right w:val="single" w:color="auto" w:sz="4" w:space="0"/>
            </w:tcBorders>
            <w:vAlign w:val="center"/>
          </w:tcPr>
          <w:p w14:paraId="7FCB1CB1">
            <w:pPr>
              <w:widowControl/>
              <w:jc w:val="center"/>
              <w:rPr>
                <w:rFonts w:ascii="宋体" w:cs="宋体"/>
                <w:kern w:val="0"/>
                <w:sz w:val="24"/>
                <w:szCs w:val="24"/>
              </w:rPr>
            </w:pPr>
            <w:r>
              <w:rPr>
                <w:rFonts w:hint="eastAsia" w:ascii="宋体" w:hAnsi="宋体" w:cs="宋体"/>
                <w:kern w:val="0"/>
                <w:sz w:val="24"/>
                <w:szCs w:val="24"/>
              </w:rPr>
              <w:t>学历</w:t>
            </w:r>
          </w:p>
        </w:tc>
        <w:tc>
          <w:tcPr>
            <w:tcW w:w="1252" w:type="dxa"/>
            <w:tcBorders>
              <w:top w:val="single" w:color="auto" w:sz="4" w:space="0"/>
              <w:left w:val="nil"/>
              <w:bottom w:val="single" w:color="auto" w:sz="4" w:space="0"/>
              <w:right w:val="single" w:color="auto" w:sz="4" w:space="0"/>
            </w:tcBorders>
            <w:vAlign w:val="center"/>
          </w:tcPr>
          <w:p w14:paraId="0DC0CEC0">
            <w:pPr>
              <w:widowControl/>
              <w:jc w:val="center"/>
              <w:rPr>
                <w:rFonts w:ascii="宋体" w:cs="宋体"/>
                <w:kern w:val="0"/>
                <w:sz w:val="24"/>
                <w:szCs w:val="24"/>
              </w:rPr>
            </w:pPr>
            <w:r>
              <w:rPr>
                <w:rFonts w:hint="eastAsia" w:ascii="宋体" w:hAnsi="宋体" w:cs="宋体"/>
                <w:kern w:val="0"/>
                <w:sz w:val="24"/>
                <w:szCs w:val="24"/>
              </w:rPr>
              <w:t>职称</w:t>
            </w:r>
          </w:p>
        </w:tc>
        <w:tc>
          <w:tcPr>
            <w:tcW w:w="1252" w:type="dxa"/>
            <w:tcBorders>
              <w:top w:val="single" w:color="auto" w:sz="4" w:space="0"/>
              <w:left w:val="nil"/>
              <w:bottom w:val="single" w:color="auto" w:sz="4" w:space="0"/>
              <w:right w:val="single" w:color="auto" w:sz="4" w:space="0"/>
            </w:tcBorders>
            <w:vAlign w:val="center"/>
          </w:tcPr>
          <w:p w14:paraId="0D2584C8">
            <w:pPr>
              <w:widowControl/>
              <w:jc w:val="center"/>
              <w:rPr>
                <w:rFonts w:ascii="宋体" w:cs="宋体"/>
                <w:kern w:val="0"/>
                <w:sz w:val="24"/>
                <w:szCs w:val="24"/>
              </w:rPr>
            </w:pPr>
            <w:r>
              <w:rPr>
                <w:rFonts w:hint="eastAsia" w:ascii="宋体" w:hAnsi="宋体" w:cs="宋体"/>
                <w:kern w:val="0"/>
                <w:sz w:val="24"/>
                <w:szCs w:val="24"/>
              </w:rPr>
              <w:t>联系电话</w:t>
            </w:r>
          </w:p>
        </w:tc>
        <w:tc>
          <w:tcPr>
            <w:tcW w:w="1252" w:type="dxa"/>
            <w:gridSpan w:val="2"/>
            <w:tcBorders>
              <w:top w:val="single" w:color="auto" w:sz="4" w:space="0"/>
              <w:left w:val="nil"/>
              <w:bottom w:val="single" w:color="auto" w:sz="4" w:space="0"/>
              <w:right w:val="single" w:color="auto" w:sz="4" w:space="0"/>
            </w:tcBorders>
            <w:vAlign w:val="center"/>
          </w:tcPr>
          <w:p w14:paraId="61183A61">
            <w:pPr>
              <w:widowControl/>
              <w:jc w:val="center"/>
              <w:rPr>
                <w:rFonts w:ascii="宋体" w:cs="宋体"/>
                <w:kern w:val="0"/>
                <w:sz w:val="24"/>
                <w:szCs w:val="24"/>
              </w:rPr>
            </w:pPr>
            <w:r>
              <w:rPr>
                <w:rFonts w:hint="eastAsia" w:ascii="宋体" w:hAnsi="宋体" w:cs="宋体"/>
                <w:kern w:val="0"/>
                <w:sz w:val="24"/>
                <w:szCs w:val="24"/>
              </w:rPr>
              <w:t>主要工作内容</w:t>
            </w:r>
          </w:p>
        </w:tc>
      </w:tr>
      <w:tr w14:paraId="3030BD58">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185C878E">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43D997EB">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818A394">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490750CC">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53853C6">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2DCC2F0A">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66BA0D4A">
            <w:pPr>
              <w:widowControl/>
              <w:rPr>
                <w:rFonts w:ascii="宋体"/>
                <w:kern w:val="0"/>
                <w:sz w:val="24"/>
                <w:szCs w:val="24"/>
              </w:rPr>
            </w:pPr>
            <w:r>
              <w:rPr>
                <w:rFonts w:hint="eastAsia" w:ascii="宋体" w:hAnsi="宋体" w:cs="宋体"/>
                <w:kern w:val="0"/>
                <w:sz w:val="24"/>
                <w:szCs w:val="24"/>
              </w:rPr>
              <w:t>　</w:t>
            </w:r>
          </w:p>
        </w:tc>
      </w:tr>
      <w:tr w14:paraId="3FC06F9C">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478C8DFB">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871F653">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7C1E074E">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AB89939">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EA1833D">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4A62F77A">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1CE930A7">
            <w:pPr>
              <w:widowControl/>
              <w:rPr>
                <w:rFonts w:ascii="宋体"/>
                <w:kern w:val="0"/>
                <w:sz w:val="24"/>
                <w:szCs w:val="24"/>
              </w:rPr>
            </w:pPr>
            <w:r>
              <w:rPr>
                <w:rFonts w:hint="eastAsia" w:ascii="宋体" w:hAnsi="宋体" w:cs="宋体"/>
                <w:kern w:val="0"/>
                <w:sz w:val="24"/>
                <w:szCs w:val="24"/>
              </w:rPr>
              <w:t>　</w:t>
            </w:r>
          </w:p>
        </w:tc>
      </w:tr>
      <w:tr w14:paraId="4342E82A">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40A5221A">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452B0424">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1AFEA39">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0EB890EA">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939BCC1">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EE3220A">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443FA9BB">
            <w:pPr>
              <w:widowControl/>
              <w:rPr>
                <w:rFonts w:ascii="宋体"/>
                <w:kern w:val="0"/>
                <w:sz w:val="24"/>
                <w:szCs w:val="24"/>
              </w:rPr>
            </w:pPr>
            <w:r>
              <w:rPr>
                <w:rFonts w:hint="eastAsia" w:ascii="宋体" w:hAnsi="宋体" w:cs="宋体"/>
                <w:kern w:val="0"/>
                <w:sz w:val="24"/>
                <w:szCs w:val="24"/>
              </w:rPr>
              <w:t>　</w:t>
            </w:r>
          </w:p>
        </w:tc>
      </w:tr>
      <w:tr w14:paraId="4F39E799">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20C06364">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4A6BBB19">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23B13EA1">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03368669">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33CCE84">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378C8DE">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60009CB3">
            <w:pPr>
              <w:widowControl/>
              <w:rPr>
                <w:rFonts w:ascii="宋体"/>
                <w:kern w:val="0"/>
                <w:sz w:val="24"/>
                <w:szCs w:val="24"/>
              </w:rPr>
            </w:pPr>
            <w:r>
              <w:rPr>
                <w:rFonts w:hint="eastAsia" w:ascii="宋体" w:hAnsi="宋体" w:cs="宋体"/>
                <w:kern w:val="0"/>
                <w:sz w:val="24"/>
                <w:szCs w:val="24"/>
              </w:rPr>
              <w:t>　</w:t>
            </w:r>
          </w:p>
        </w:tc>
      </w:tr>
      <w:tr w14:paraId="21090168">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2F9345DA">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04B2DDCF">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71B8CA60">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F1E7334">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264BEC6">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23981194">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147BE263">
            <w:pPr>
              <w:widowControl/>
              <w:rPr>
                <w:rFonts w:ascii="宋体"/>
                <w:kern w:val="0"/>
                <w:sz w:val="24"/>
                <w:szCs w:val="24"/>
              </w:rPr>
            </w:pPr>
            <w:r>
              <w:rPr>
                <w:rFonts w:hint="eastAsia" w:ascii="宋体" w:hAnsi="宋体" w:cs="宋体"/>
                <w:kern w:val="0"/>
                <w:sz w:val="24"/>
                <w:szCs w:val="24"/>
              </w:rPr>
              <w:t>　</w:t>
            </w:r>
          </w:p>
        </w:tc>
      </w:tr>
      <w:tr w14:paraId="0EED6769">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30F31BAD">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6DD5B40">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AEF5282">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331642A3">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7AD1EC59">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83C25EC">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749D992C">
            <w:pPr>
              <w:widowControl/>
              <w:rPr>
                <w:rFonts w:ascii="宋体"/>
                <w:kern w:val="0"/>
                <w:sz w:val="24"/>
                <w:szCs w:val="24"/>
              </w:rPr>
            </w:pPr>
            <w:r>
              <w:rPr>
                <w:rFonts w:hint="eastAsia" w:ascii="宋体" w:hAnsi="宋体" w:cs="宋体"/>
                <w:kern w:val="0"/>
                <w:sz w:val="24"/>
                <w:szCs w:val="24"/>
              </w:rPr>
              <w:t>　</w:t>
            </w:r>
          </w:p>
        </w:tc>
      </w:tr>
      <w:tr w14:paraId="080EBC49">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10260C0A">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2534805">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499D329">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D396A78">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4F12C50">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53EBD37">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4CAC7C2B">
            <w:pPr>
              <w:widowControl/>
              <w:rPr>
                <w:rFonts w:ascii="宋体"/>
                <w:kern w:val="0"/>
                <w:sz w:val="24"/>
                <w:szCs w:val="24"/>
              </w:rPr>
            </w:pPr>
            <w:r>
              <w:rPr>
                <w:rFonts w:hint="eastAsia" w:ascii="宋体" w:hAnsi="宋体" w:cs="宋体"/>
                <w:kern w:val="0"/>
                <w:sz w:val="24"/>
                <w:szCs w:val="24"/>
              </w:rPr>
              <w:t>　</w:t>
            </w:r>
          </w:p>
        </w:tc>
      </w:tr>
      <w:tr w14:paraId="4977D7D1">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6F754D7B">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3DD33B14">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09EC13CE">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2526181">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97F59E4">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05495248">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79422A4E">
            <w:pPr>
              <w:widowControl/>
              <w:rPr>
                <w:rFonts w:ascii="宋体"/>
                <w:kern w:val="0"/>
                <w:sz w:val="24"/>
                <w:szCs w:val="24"/>
              </w:rPr>
            </w:pPr>
            <w:r>
              <w:rPr>
                <w:rFonts w:hint="eastAsia" w:ascii="宋体" w:hAnsi="宋体" w:cs="宋体"/>
                <w:kern w:val="0"/>
                <w:sz w:val="24"/>
                <w:szCs w:val="24"/>
              </w:rPr>
              <w:t>　</w:t>
            </w:r>
          </w:p>
        </w:tc>
      </w:tr>
      <w:tr w14:paraId="69D5DC31">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59D9D9CD">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25DEE45B">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3C5E6943">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1DB73A0">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FF94B34">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D055DBE">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51B20398">
            <w:pPr>
              <w:widowControl/>
              <w:rPr>
                <w:rFonts w:ascii="宋体"/>
                <w:kern w:val="0"/>
                <w:sz w:val="24"/>
                <w:szCs w:val="24"/>
              </w:rPr>
            </w:pPr>
            <w:r>
              <w:rPr>
                <w:rFonts w:hint="eastAsia" w:ascii="宋体" w:hAnsi="宋体" w:cs="宋体"/>
                <w:kern w:val="0"/>
                <w:sz w:val="24"/>
                <w:szCs w:val="24"/>
              </w:rPr>
              <w:t>　</w:t>
            </w:r>
          </w:p>
        </w:tc>
      </w:tr>
      <w:tr w14:paraId="72F7D938">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2810DCDC">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96DAD4C">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3043675E">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477E80D2">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406D3D96">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50977AD">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3AF726B8">
            <w:pPr>
              <w:widowControl/>
              <w:rPr>
                <w:rFonts w:ascii="宋体"/>
                <w:kern w:val="0"/>
                <w:sz w:val="24"/>
                <w:szCs w:val="24"/>
              </w:rPr>
            </w:pPr>
            <w:r>
              <w:rPr>
                <w:rFonts w:hint="eastAsia" w:ascii="宋体" w:hAnsi="宋体" w:cs="宋体"/>
                <w:kern w:val="0"/>
                <w:sz w:val="24"/>
                <w:szCs w:val="24"/>
              </w:rPr>
              <w:t>　</w:t>
            </w:r>
          </w:p>
        </w:tc>
      </w:tr>
      <w:tr w14:paraId="538BF51C">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0249820D">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E43451F">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2FC866E">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468424A8">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3F5CB6D5">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16E4AAA">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1EF9C8CE">
            <w:pPr>
              <w:widowControl/>
              <w:rPr>
                <w:rFonts w:ascii="宋体"/>
                <w:kern w:val="0"/>
                <w:sz w:val="24"/>
                <w:szCs w:val="24"/>
              </w:rPr>
            </w:pPr>
            <w:r>
              <w:rPr>
                <w:rFonts w:hint="eastAsia" w:ascii="宋体" w:hAnsi="宋体" w:cs="宋体"/>
                <w:kern w:val="0"/>
                <w:sz w:val="24"/>
                <w:szCs w:val="24"/>
              </w:rPr>
              <w:t>　</w:t>
            </w:r>
          </w:p>
        </w:tc>
      </w:tr>
      <w:tr w14:paraId="5AE6D9DE">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4DA42459">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3F5AF9CD">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D4420BF">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26CF609D">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8D07509">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F2586F2">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083B51B5">
            <w:pPr>
              <w:widowControl/>
              <w:rPr>
                <w:rFonts w:ascii="宋体"/>
                <w:kern w:val="0"/>
                <w:sz w:val="24"/>
                <w:szCs w:val="24"/>
              </w:rPr>
            </w:pPr>
            <w:r>
              <w:rPr>
                <w:rFonts w:hint="eastAsia" w:ascii="宋体" w:hAnsi="宋体" w:cs="宋体"/>
                <w:kern w:val="0"/>
                <w:sz w:val="24"/>
                <w:szCs w:val="24"/>
              </w:rPr>
              <w:t>　</w:t>
            </w:r>
          </w:p>
        </w:tc>
      </w:tr>
      <w:tr w14:paraId="00D7B79E">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5E0254AD">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B0041F5">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73AEFF2B">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111ECD81">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2A2AB916">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7BA0EB8F">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44B8BA72">
            <w:pPr>
              <w:widowControl/>
              <w:rPr>
                <w:rFonts w:ascii="宋体"/>
                <w:kern w:val="0"/>
                <w:sz w:val="24"/>
                <w:szCs w:val="24"/>
              </w:rPr>
            </w:pPr>
            <w:r>
              <w:rPr>
                <w:rFonts w:hint="eastAsia" w:ascii="宋体" w:hAnsi="宋体" w:cs="宋体"/>
                <w:kern w:val="0"/>
                <w:sz w:val="24"/>
                <w:szCs w:val="24"/>
              </w:rPr>
              <w:t>　</w:t>
            </w:r>
          </w:p>
        </w:tc>
      </w:tr>
      <w:tr w14:paraId="68225C1A">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4C44E10C">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A4655BD">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1EB9EDA">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718B7027">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71D4A777">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2D80A9AE">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48C6711D">
            <w:pPr>
              <w:widowControl/>
              <w:rPr>
                <w:rFonts w:ascii="宋体"/>
                <w:kern w:val="0"/>
                <w:sz w:val="24"/>
                <w:szCs w:val="24"/>
              </w:rPr>
            </w:pPr>
            <w:r>
              <w:rPr>
                <w:rFonts w:hint="eastAsia" w:ascii="宋体" w:hAnsi="宋体" w:cs="宋体"/>
                <w:kern w:val="0"/>
                <w:sz w:val="24"/>
                <w:szCs w:val="24"/>
              </w:rPr>
              <w:t>　</w:t>
            </w:r>
          </w:p>
        </w:tc>
      </w:tr>
      <w:tr w14:paraId="1A6A8C50">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71660055">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84C73F4">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C936748">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22142F9A">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2C2815E">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2F443C72">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5F85D569">
            <w:pPr>
              <w:widowControl/>
              <w:rPr>
                <w:rFonts w:ascii="宋体"/>
                <w:kern w:val="0"/>
                <w:sz w:val="24"/>
                <w:szCs w:val="24"/>
              </w:rPr>
            </w:pPr>
            <w:r>
              <w:rPr>
                <w:rFonts w:hint="eastAsia" w:ascii="宋体" w:hAnsi="宋体" w:cs="宋体"/>
                <w:kern w:val="0"/>
                <w:sz w:val="24"/>
                <w:szCs w:val="24"/>
              </w:rPr>
              <w:t>　</w:t>
            </w:r>
          </w:p>
        </w:tc>
      </w:tr>
      <w:tr w14:paraId="3C7C29A8">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6278577B">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436E1533">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4B339D3">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6A6A1AD7">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54DE05ED">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single" w:color="auto" w:sz="4" w:space="0"/>
              <w:right w:val="single" w:color="auto" w:sz="4" w:space="0"/>
            </w:tcBorders>
            <w:vAlign w:val="bottom"/>
          </w:tcPr>
          <w:p w14:paraId="42C92907">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single" w:color="auto" w:sz="4" w:space="0"/>
              <w:right w:val="single" w:color="auto" w:sz="4" w:space="0"/>
            </w:tcBorders>
            <w:vAlign w:val="bottom"/>
          </w:tcPr>
          <w:p w14:paraId="0D18AB71">
            <w:pPr>
              <w:widowControl/>
              <w:rPr>
                <w:rFonts w:ascii="宋体"/>
                <w:kern w:val="0"/>
                <w:sz w:val="24"/>
                <w:szCs w:val="24"/>
              </w:rPr>
            </w:pPr>
            <w:r>
              <w:rPr>
                <w:rFonts w:hint="eastAsia" w:ascii="宋体" w:hAnsi="宋体" w:cs="宋体"/>
                <w:kern w:val="0"/>
                <w:sz w:val="24"/>
                <w:szCs w:val="24"/>
              </w:rPr>
              <w:t>　</w:t>
            </w:r>
          </w:p>
        </w:tc>
      </w:tr>
      <w:tr w14:paraId="68E73735">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nil"/>
              <w:right w:val="single" w:color="auto" w:sz="4" w:space="0"/>
            </w:tcBorders>
            <w:vAlign w:val="bottom"/>
          </w:tcPr>
          <w:p w14:paraId="74433656">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nil"/>
              <w:right w:val="single" w:color="auto" w:sz="4" w:space="0"/>
            </w:tcBorders>
            <w:vAlign w:val="bottom"/>
          </w:tcPr>
          <w:p w14:paraId="57F1CDB8">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nil"/>
              <w:right w:val="single" w:color="auto" w:sz="4" w:space="0"/>
            </w:tcBorders>
            <w:vAlign w:val="bottom"/>
          </w:tcPr>
          <w:p w14:paraId="67ACBB8F">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nil"/>
              <w:right w:val="single" w:color="auto" w:sz="4" w:space="0"/>
            </w:tcBorders>
            <w:vAlign w:val="bottom"/>
          </w:tcPr>
          <w:p w14:paraId="0BBA7A8A">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nil"/>
              <w:right w:val="single" w:color="auto" w:sz="4" w:space="0"/>
            </w:tcBorders>
            <w:vAlign w:val="bottom"/>
          </w:tcPr>
          <w:p w14:paraId="7B4AFCF8">
            <w:pPr>
              <w:widowControl/>
              <w:rPr>
                <w:rFonts w:ascii="宋体"/>
                <w:kern w:val="0"/>
                <w:sz w:val="24"/>
                <w:szCs w:val="24"/>
              </w:rPr>
            </w:pPr>
            <w:r>
              <w:rPr>
                <w:rFonts w:hint="eastAsia" w:ascii="宋体" w:hAnsi="宋体" w:cs="宋体"/>
                <w:kern w:val="0"/>
                <w:sz w:val="24"/>
                <w:szCs w:val="24"/>
              </w:rPr>
              <w:t>　</w:t>
            </w:r>
          </w:p>
        </w:tc>
        <w:tc>
          <w:tcPr>
            <w:tcW w:w="1252" w:type="dxa"/>
            <w:tcBorders>
              <w:top w:val="nil"/>
              <w:left w:val="nil"/>
              <w:bottom w:val="nil"/>
              <w:right w:val="single" w:color="auto" w:sz="4" w:space="0"/>
            </w:tcBorders>
            <w:vAlign w:val="bottom"/>
          </w:tcPr>
          <w:p w14:paraId="57FEDA67">
            <w:pPr>
              <w:widowControl/>
              <w:rPr>
                <w:rFonts w:ascii="宋体"/>
                <w:kern w:val="0"/>
                <w:sz w:val="24"/>
                <w:szCs w:val="24"/>
              </w:rPr>
            </w:pPr>
            <w:r>
              <w:rPr>
                <w:rFonts w:hint="eastAsia" w:ascii="宋体" w:hAnsi="宋体" w:cs="宋体"/>
                <w:kern w:val="0"/>
                <w:sz w:val="24"/>
                <w:szCs w:val="24"/>
              </w:rPr>
              <w:t>　</w:t>
            </w:r>
          </w:p>
        </w:tc>
        <w:tc>
          <w:tcPr>
            <w:tcW w:w="1252" w:type="dxa"/>
            <w:gridSpan w:val="2"/>
            <w:tcBorders>
              <w:top w:val="nil"/>
              <w:left w:val="nil"/>
              <w:bottom w:val="nil"/>
              <w:right w:val="single" w:color="auto" w:sz="4" w:space="0"/>
            </w:tcBorders>
            <w:vAlign w:val="bottom"/>
          </w:tcPr>
          <w:p w14:paraId="68AFF34E">
            <w:pPr>
              <w:widowControl/>
              <w:rPr>
                <w:rFonts w:ascii="宋体"/>
                <w:kern w:val="0"/>
                <w:sz w:val="24"/>
                <w:szCs w:val="24"/>
              </w:rPr>
            </w:pPr>
            <w:r>
              <w:rPr>
                <w:rFonts w:hint="eastAsia" w:ascii="宋体" w:hAnsi="宋体" w:cs="宋体"/>
                <w:kern w:val="0"/>
                <w:sz w:val="24"/>
                <w:szCs w:val="24"/>
              </w:rPr>
              <w:t>　</w:t>
            </w:r>
          </w:p>
        </w:tc>
      </w:tr>
      <w:tr w14:paraId="0DA3A763">
        <w:tblPrEx>
          <w:tblCellMar>
            <w:top w:w="0" w:type="dxa"/>
            <w:left w:w="108" w:type="dxa"/>
            <w:bottom w:w="0" w:type="dxa"/>
            <w:right w:w="108" w:type="dxa"/>
          </w:tblCellMar>
        </w:tblPrEx>
        <w:trPr>
          <w:trHeight w:val="623" w:hRule="atLeast"/>
          <w:jc w:val="center"/>
        </w:trPr>
        <w:tc>
          <w:tcPr>
            <w:tcW w:w="1252" w:type="dxa"/>
            <w:tcBorders>
              <w:top w:val="nil"/>
              <w:left w:val="single" w:color="auto" w:sz="4" w:space="0"/>
              <w:bottom w:val="single" w:color="auto" w:sz="4" w:space="0"/>
              <w:right w:val="single" w:color="auto" w:sz="4" w:space="0"/>
            </w:tcBorders>
            <w:vAlign w:val="bottom"/>
          </w:tcPr>
          <w:p w14:paraId="0026FD28">
            <w:pPr>
              <w:widowControl/>
              <w:rPr>
                <w:rFonts w:ascii="宋体"/>
                <w:kern w:val="0"/>
                <w:sz w:val="24"/>
                <w:szCs w:val="24"/>
              </w:rPr>
            </w:pPr>
          </w:p>
        </w:tc>
        <w:tc>
          <w:tcPr>
            <w:tcW w:w="1252" w:type="dxa"/>
            <w:tcBorders>
              <w:top w:val="nil"/>
              <w:left w:val="nil"/>
              <w:bottom w:val="single" w:color="auto" w:sz="4" w:space="0"/>
              <w:right w:val="single" w:color="auto" w:sz="4" w:space="0"/>
            </w:tcBorders>
            <w:vAlign w:val="bottom"/>
          </w:tcPr>
          <w:p w14:paraId="15FF23F5">
            <w:pPr>
              <w:widowControl/>
              <w:rPr>
                <w:rFonts w:ascii="宋体"/>
                <w:kern w:val="0"/>
                <w:sz w:val="24"/>
                <w:szCs w:val="24"/>
              </w:rPr>
            </w:pPr>
          </w:p>
        </w:tc>
        <w:tc>
          <w:tcPr>
            <w:tcW w:w="1252" w:type="dxa"/>
            <w:tcBorders>
              <w:top w:val="nil"/>
              <w:left w:val="nil"/>
              <w:bottom w:val="single" w:color="auto" w:sz="4" w:space="0"/>
              <w:right w:val="single" w:color="auto" w:sz="4" w:space="0"/>
            </w:tcBorders>
            <w:vAlign w:val="bottom"/>
          </w:tcPr>
          <w:p w14:paraId="13CF6DE8">
            <w:pPr>
              <w:widowControl/>
              <w:rPr>
                <w:rFonts w:ascii="宋体"/>
                <w:kern w:val="0"/>
                <w:sz w:val="24"/>
                <w:szCs w:val="24"/>
              </w:rPr>
            </w:pPr>
          </w:p>
        </w:tc>
        <w:tc>
          <w:tcPr>
            <w:tcW w:w="1252" w:type="dxa"/>
            <w:tcBorders>
              <w:top w:val="nil"/>
              <w:left w:val="nil"/>
              <w:bottom w:val="single" w:color="auto" w:sz="4" w:space="0"/>
              <w:right w:val="single" w:color="auto" w:sz="4" w:space="0"/>
            </w:tcBorders>
            <w:vAlign w:val="bottom"/>
          </w:tcPr>
          <w:p w14:paraId="157B2694">
            <w:pPr>
              <w:widowControl/>
              <w:rPr>
                <w:rFonts w:ascii="宋体"/>
                <w:kern w:val="0"/>
                <w:sz w:val="24"/>
                <w:szCs w:val="24"/>
              </w:rPr>
            </w:pPr>
          </w:p>
        </w:tc>
        <w:tc>
          <w:tcPr>
            <w:tcW w:w="1252" w:type="dxa"/>
            <w:tcBorders>
              <w:top w:val="nil"/>
              <w:left w:val="nil"/>
              <w:bottom w:val="single" w:color="auto" w:sz="4" w:space="0"/>
              <w:right w:val="single" w:color="auto" w:sz="4" w:space="0"/>
            </w:tcBorders>
            <w:vAlign w:val="bottom"/>
          </w:tcPr>
          <w:p w14:paraId="551EECE4">
            <w:pPr>
              <w:widowControl/>
              <w:rPr>
                <w:rFonts w:ascii="宋体"/>
                <w:kern w:val="0"/>
                <w:sz w:val="24"/>
                <w:szCs w:val="24"/>
              </w:rPr>
            </w:pPr>
          </w:p>
        </w:tc>
        <w:tc>
          <w:tcPr>
            <w:tcW w:w="1252" w:type="dxa"/>
            <w:tcBorders>
              <w:top w:val="nil"/>
              <w:left w:val="nil"/>
              <w:bottom w:val="single" w:color="auto" w:sz="4" w:space="0"/>
              <w:right w:val="single" w:color="auto" w:sz="4" w:space="0"/>
            </w:tcBorders>
            <w:vAlign w:val="bottom"/>
          </w:tcPr>
          <w:p w14:paraId="35F02B56">
            <w:pPr>
              <w:widowControl/>
              <w:rPr>
                <w:rFonts w:ascii="宋体"/>
                <w:kern w:val="0"/>
                <w:sz w:val="24"/>
                <w:szCs w:val="24"/>
              </w:rPr>
            </w:pPr>
          </w:p>
        </w:tc>
        <w:tc>
          <w:tcPr>
            <w:tcW w:w="1252" w:type="dxa"/>
            <w:gridSpan w:val="2"/>
            <w:tcBorders>
              <w:top w:val="nil"/>
              <w:left w:val="nil"/>
              <w:bottom w:val="single" w:color="auto" w:sz="4" w:space="0"/>
              <w:right w:val="single" w:color="auto" w:sz="4" w:space="0"/>
            </w:tcBorders>
            <w:vAlign w:val="bottom"/>
          </w:tcPr>
          <w:p w14:paraId="7B37CE30">
            <w:pPr>
              <w:widowControl/>
              <w:rPr>
                <w:rFonts w:ascii="宋体"/>
                <w:kern w:val="0"/>
                <w:sz w:val="24"/>
                <w:szCs w:val="24"/>
              </w:rPr>
            </w:pPr>
          </w:p>
        </w:tc>
      </w:tr>
    </w:tbl>
    <w:p w14:paraId="00935503"/>
    <w:p w14:paraId="29AF6ABF"/>
    <w:tbl>
      <w:tblPr>
        <w:tblStyle w:val="9"/>
        <w:tblW w:w="8681" w:type="dxa"/>
        <w:jc w:val="center"/>
        <w:tblLayout w:type="fixed"/>
        <w:tblCellMar>
          <w:top w:w="0" w:type="dxa"/>
          <w:left w:w="108" w:type="dxa"/>
          <w:bottom w:w="0" w:type="dxa"/>
          <w:right w:w="108" w:type="dxa"/>
        </w:tblCellMar>
      </w:tblPr>
      <w:tblGrid>
        <w:gridCol w:w="600"/>
        <w:gridCol w:w="1560"/>
        <w:gridCol w:w="1143"/>
        <w:gridCol w:w="1152"/>
        <w:gridCol w:w="1134"/>
        <w:gridCol w:w="1130"/>
        <w:gridCol w:w="944"/>
        <w:gridCol w:w="1018"/>
      </w:tblGrid>
      <w:tr w14:paraId="2E189500">
        <w:tblPrEx>
          <w:tblCellMar>
            <w:top w:w="0" w:type="dxa"/>
            <w:left w:w="108" w:type="dxa"/>
            <w:bottom w:w="0" w:type="dxa"/>
            <w:right w:w="108" w:type="dxa"/>
          </w:tblCellMar>
        </w:tblPrEx>
        <w:trPr>
          <w:trHeight w:val="405" w:hRule="atLeast"/>
          <w:jc w:val="center"/>
        </w:trPr>
        <w:tc>
          <w:tcPr>
            <w:tcW w:w="8681" w:type="dxa"/>
            <w:gridSpan w:val="8"/>
            <w:tcBorders>
              <w:top w:val="nil"/>
              <w:left w:val="nil"/>
              <w:bottom w:val="nil"/>
              <w:right w:val="nil"/>
            </w:tcBorders>
            <w:vAlign w:val="center"/>
          </w:tcPr>
          <w:p w14:paraId="5B2AFC4E">
            <w:pPr>
              <w:widowControl/>
              <w:rPr>
                <w:rFonts w:ascii="方正黑体_GBK" w:hAnsi="黑体" w:eastAsia="方正黑体_GBK"/>
                <w:kern w:val="0"/>
                <w:sz w:val="32"/>
                <w:szCs w:val="32"/>
              </w:rPr>
            </w:pPr>
            <w:r>
              <w:rPr>
                <w:rFonts w:hint="eastAsia" w:ascii="方正黑体_GBK" w:hAnsi="方正仿宋_GBK" w:eastAsia="方正黑体_GBK" w:cs="方正黑体_GBK"/>
                <w:kern w:val="0"/>
                <w:sz w:val="32"/>
                <w:szCs w:val="32"/>
              </w:rPr>
              <w:t>附件</w:t>
            </w:r>
            <w:r>
              <w:rPr>
                <w:rFonts w:ascii="方正黑体_GBK" w:hAnsi="方正仿宋_GBK" w:eastAsia="方正黑体_GBK" w:cs="方正黑体_GBK"/>
                <w:kern w:val="0"/>
                <w:sz w:val="32"/>
                <w:szCs w:val="32"/>
              </w:rPr>
              <w:t>3</w:t>
            </w:r>
          </w:p>
        </w:tc>
      </w:tr>
      <w:tr w14:paraId="4D240627">
        <w:tblPrEx>
          <w:tblCellMar>
            <w:top w:w="0" w:type="dxa"/>
            <w:left w:w="108" w:type="dxa"/>
            <w:bottom w:w="0" w:type="dxa"/>
            <w:right w:w="108" w:type="dxa"/>
          </w:tblCellMar>
        </w:tblPrEx>
        <w:trPr>
          <w:trHeight w:val="645" w:hRule="atLeast"/>
          <w:jc w:val="center"/>
        </w:trPr>
        <w:tc>
          <w:tcPr>
            <w:tcW w:w="8681" w:type="dxa"/>
            <w:gridSpan w:val="8"/>
            <w:tcBorders>
              <w:top w:val="nil"/>
              <w:left w:val="nil"/>
              <w:bottom w:val="nil"/>
              <w:right w:val="nil"/>
            </w:tcBorders>
            <w:vAlign w:val="center"/>
          </w:tcPr>
          <w:p w14:paraId="192810FD">
            <w:pPr>
              <w:widowControl/>
              <w:jc w:val="center"/>
              <w:rPr>
                <w:rFonts w:ascii="方正小标宋_GBK" w:hAnsi="宋体" w:eastAsia="方正小标宋_GBK"/>
                <w:kern w:val="0"/>
                <w:sz w:val="32"/>
                <w:szCs w:val="32"/>
              </w:rPr>
            </w:pPr>
            <w:r>
              <w:rPr>
                <w:rFonts w:ascii="方正小标宋_GBK" w:hAnsi="宋体" w:eastAsia="方正小标宋_GBK" w:cs="方正小标宋_GBK"/>
                <w:kern w:val="0"/>
                <w:sz w:val="32"/>
                <w:szCs w:val="32"/>
              </w:rPr>
              <w:t>201</w:t>
            </w:r>
            <w:r>
              <w:rPr>
                <w:rFonts w:hint="eastAsia" w:ascii="方正小标宋_GBK" w:hAnsi="宋体" w:eastAsia="方正小标宋_GBK" w:cs="方正小标宋_GBK"/>
                <w:kern w:val="0"/>
                <w:sz w:val="32"/>
                <w:szCs w:val="32"/>
              </w:rPr>
              <w:t>9年服务的中小微企业名单</w:t>
            </w:r>
          </w:p>
          <w:p w14:paraId="33751D25">
            <w:pPr>
              <w:widowControl/>
              <w:rPr>
                <w:rFonts w:ascii="方正小标宋_GBK" w:hAnsi="宋体" w:eastAsia="方正小标宋_GBK"/>
                <w:kern w:val="0"/>
                <w:sz w:val="40"/>
                <w:szCs w:val="40"/>
              </w:rPr>
            </w:pPr>
            <w:r>
              <w:rPr>
                <w:rFonts w:hint="eastAsia" w:ascii="Helvetica Neue" w:hAnsi="Helvetica Neue" w:cs="宋体"/>
                <w:sz w:val="24"/>
                <w:szCs w:val="24"/>
                <w:shd w:val="clear" w:color="auto" w:fill="FFFFFF"/>
              </w:rPr>
              <w:t>申报单位（盖章）：</w:t>
            </w:r>
            <w:r>
              <w:rPr>
                <w:rFonts w:ascii="Helvetica Neue" w:hAnsi="Helvetica Neue" w:cs="Helvetica Neue"/>
                <w:sz w:val="24"/>
                <w:szCs w:val="24"/>
                <w:shd w:val="clear" w:color="auto" w:fill="FFFFFF"/>
              </w:rPr>
              <w:t xml:space="preserve">  </w:t>
            </w:r>
          </w:p>
        </w:tc>
      </w:tr>
      <w:tr w14:paraId="20A64BCB">
        <w:tblPrEx>
          <w:tblCellMar>
            <w:top w:w="0" w:type="dxa"/>
            <w:left w:w="108" w:type="dxa"/>
            <w:bottom w:w="0" w:type="dxa"/>
            <w:right w:w="108" w:type="dxa"/>
          </w:tblCellMar>
        </w:tblPrEx>
        <w:trPr>
          <w:trHeight w:val="285" w:hRule="atLeast"/>
          <w:jc w:val="center"/>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65EDCFFE">
            <w:pPr>
              <w:widowControl/>
              <w:rPr>
                <w:rFonts w:ascii="宋体" w:cs="宋体"/>
                <w:kern w:val="0"/>
                <w:sz w:val="18"/>
                <w:szCs w:val="18"/>
              </w:rPr>
            </w:pPr>
            <w:r>
              <w:rPr>
                <w:rFonts w:hint="eastAsia" w:ascii="宋体" w:hAnsi="宋体" w:cs="宋体"/>
                <w:kern w:val="0"/>
                <w:sz w:val="18"/>
                <w:szCs w:val="18"/>
              </w:rPr>
              <w:t>序号</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37CB4E53">
            <w:pPr>
              <w:widowControl/>
              <w:rPr>
                <w:rFonts w:ascii="宋体" w:cs="宋体"/>
                <w:kern w:val="0"/>
                <w:sz w:val="18"/>
                <w:szCs w:val="18"/>
              </w:rPr>
            </w:pPr>
            <w:r>
              <w:rPr>
                <w:rFonts w:hint="eastAsia" w:ascii="宋体" w:hAnsi="宋体" w:cs="宋体"/>
                <w:kern w:val="0"/>
                <w:sz w:val="18"/>
                <w:szCs w:val="18"/>
              </w:rPr>
              <w:t>服务企业名称</w:t>
            </w:r>
          </w:p>
        </w:tc>
        <w:tc>
          <w:tcPr>
            <w:tcW w:w="1143" w:type="dxa"/>
            <w:vMerge w:val="restart"/>
            <w:tcBorders>
              <w:top w:val="single" w:color="auto" w:sz="4" w:space="0"/>
              <w:left w:val="single" w:color="auto" w:sz="4" w:space="0"/>
              <w:bottom w:val="single" w:color="auto" w:sz="4" w:space="0"/>
              <w:right w:val="single" w:color="auto" w:sz="4" w:space="0"/>
            </w:tcBorders>
            <w:vAlign w:val="center"/>
          </w:tcPr>
          <w:p w14:paraId="0773EB02">
            <w:pPr>
              <w:widowControl/>
              <w:rPr>
                <w:rFonts w:ascii="宋体" w:cs="宋体"/>
                <w:kern w:val="0"/>
                <w:sz w:val="18"/>
                <w:szCs w:val="18"/>
              </w:rPr>
            </w:pPr>
            <w:r>
              <w:rPr>
                <w:rFonts w:hint="eastAsia" w:ascii="宋体" w:hAnsi="宋体" w:cs="宋体"/>
                <w:kern w:val="0"/>
                <w:sz w:val="18"/>
                <w:szCs w:val="18"/>
              </w:rPr>
              <w:t>服务内容</w:t>
            </w:r>
          </w:p>
        </w:tc>
        <w:tc>
          <w:tcPr>
            <w:tcW w:w="1152" w:type="dxa"/>
            <w:vMerge w:val="restart"/>
            <w:tcBorders>
              <w:top w:val="single" w:color="auto" w:sz="4" w:space="0"/>
              <w:left w:val="single" w:color="auto" w:sz="4" w:space="0"/>
              <w:bottom w:val="single" w:color="auto" w:sz="4" w:space="0"/>
              <w:right w:val="single" w:color="auto" w:sz="4" w:space="0"/>
            </w:tcBorders>
            <w:vAlign w:val="center"/>
          </w:tcPr>
          <w:p w14:paraId="682C9D6A">
            <w:pPr>
              <w:widowControl/>
              <w:rPr>
                <w:rFonts w:ascii="宋体" w:cs="宋体"/>
                <w:kern w:val="0"/>
                <w:sz w:val="18"/>
                <w:szCs w:val="18"/>
              </w:rPr>
            </w:pPr>
            <w:r>
              <w:rPr>
                <w:rFonts w:hint="eastAsia" w:ascii="宋体" w:hAnsi="宋体" w:cs="宋体"/>
                <w:kern w:val="0"/>
                <w:sz w:val="18"/>
                <w:szCs w:val="18"/>
              </w:rPr>
              <w:t>联系人姓名</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2112684">
            <w:pPr>
              <w:widowControl/>
              <w:rPr>
                <w:rFonts w:ascii="宋体" w:cs="宋体"/>
                <w:kern w:val="0"/>
                <w:sz w:val="18"/>
                <w:szCs w:val="18"/>
              </w:rPr>
            </w:pPr>
            <w:r>
              <w:rPr>
                <w:rFonts w:hint="eastAsia" w:ascii="宋体" w:hAnsi="宋体" w:cs="宋体"/>
                <w:kern w:val="0"/>
                <w:sz w:val="18"/>
                <w:szCs w:val="18"/>
              </w:rPr>
              <w:t>联系电话</w:t>
            </w:r>
          </w:p>
        </w:tc>
        <w:tc>
          <w:tcPr>
            <w:tcW w:w="3092" w:type="dxa"/>
            <w:gridSpan w:val="3"/>
            <w:tcBorders>
              <w:top w:val="single" w:color="auto" w:sz="4" w:space="0"/>
              <w:left w:val="nil"/>
              <w:bottom w:val="single" w:color="auto" w:sz="4" w:space="0"/>
              <w:right w:val="single" w:color="auto" w:sz="4" w:space="0"/>
            </w:tcBorders>
            <w:vAlign w:val="center"/>
          </w:tcPr>
          <w:p w14:paraId="562A318D">
            <w:pPr>
              <w:widowControl/>
              <w:jc w:val="center"/>
              <w:rPr>
                <w:rFonts w:ascii="宋体" w:cs="宋体"/>
                <w:kern w:val="0"/>
                <w:sz w:val="18"/>
                <w:szCs w:val="18"/>
              </w:rPr>
            </w:pPr>
            <w:r>
              <w:rPr>
                <w:rFonts w:hint="eastAsia" w:ascii="宋体" w:hAnsi="宋体" w:cs="宋体"/>
                <w:kern w:val="0"/>
                <w:sz w:val="18"/>
                <w:szCs w:val="18"/>
              </w:rPr>
              <w:t>服务评价</w:t>
            </w:r>
          </w:p>
        </w:tc>
      </w:tr>
      <w:tr w14:paraId="5A4EA6DB">
        <w:tblPrEx>
          <w:tblCellMar>
            <w:top w:w="0" w:type="dxa"/>
            <w:left w:w="108" w:type="dxa"/>
            <w:bottom w:w="0" w:type="dxa"/>
            <w:right w:w="108" w:type="dxa"/>
          </w:tblCellMar>
        </w:tblPrEx>
        <w:trPr>
          <w:trHeight w:val="480"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B90961C">
            <w:pPr>
              <w:widowControl/>
              <w:rPr>
                <w:rFonts w:ascii="宋体" w:cs="宋体"/>
                <w:kern w:val="0"/>
                <w:sz w:val="18"/>
                <w:szCs w:val="18"/>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CEE31C5">
            <w:pPr>
              <w:widowControl/>
              <w:rPr>
                <w:rFonts w:ascii="宋体" w:cs="宋体"/>
                <w:kern w:val="0"/>
                <w:sz w:val="18"/>
                <w:szCs w:val="18"/>
              </w:rPr>
            </w:pPr>
          </w:p>
        </w:tc>
        <w:tc>
          <w:tcPr>
            <w:tcW w:w="1143" w:type="dxa"/>
            <w:vMerge w:val="continue"/>
            <w:tcBorders>
              <w:top w:val="single" w:color="auto" w:sz="4" w:space="0"/>
              <w:left w:val="single" w:color="auto" w:sz="4" w:space="0"/>
              <w:bottom w:val="single" w:color="auto" w:sz="4" w:space="0"/>
              <w:right w:val="single" w:color="auto" w:sz="4" w:space="0"/>
            </w:tcBorders>
            <w:vAlign w:val="center"/>
          </w:tcPr>
          <w:p w14:paraId="694AD8A1">
            <w:pPr>
              <w:widowControl/>
              <w:rPr>
                <w:rFonts w:ascii="宋体" w:cs="宋体"/>
                <w:kern w:val="0"/>
                <w:sz w:val="18"/>
                <w:szCs w:val="18"/>
              </w:rPr>
            </w:pP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7A92B027">
            <w:pPr>
              <w:widowControl/>
              <w:rPr>
                <w:rFonts w:ascii="宋体" w:cs="宋体"/>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E8111F8">
            <w:pPr>
              <w:widowControl/>
              <w:rPr>
                <w:rFonts w:ascii="宋体" w:cs="宋体"/>
                <w:kern w:val="0"/>
                <w:sz w:val="18"/>
                <w:szCs w:val="18"/>
              </w:rPr>
            </w:pPr>
          </w:p>
        </w:tc>
        <w:tc>
          <w:tcPr>
            <w:tcW w:w="1130" w:type="dxa"/>
            <w:tcBorders>
              <w:top w:val="nil"/>
              <w:left w:val="nil"/>
              <w:bottom w:val="single" w:color="auto" w:sz="4" w:space="0"/>
              <w:right w:val="single" w:color="auto" w:sz="4" w:space="0"/>
            </w:tcBorders>
            <w:vAlign w:val="center"/>
          </w:tcPr>
          <w:p w14:paraId="08B9C1C1">
            <w:pPr>
              <w:widowControl/>
              <w:jc w:val="center"/>
              <w:rPr>
                <w:rFonts w:ascii="宋体" w:cs="宋体"/>
                <w:kern w:val="0"/>
                <w:sz w:val="18"/>
                <w:szCs w:val="18"/>
              </w:rPr>
            </w:pPr>
            <w:r>
              <w:rPr>
                <w:rFonts w:hint="eastAsia" w:ascii="宋体" w:hAnsi="宋体" w:cs="宋体"/>
                <w:kern w:val="0"/>
                <w:sz w:val="18"/>
                <w:szCs w:val="18"/>
              </w:rPr>
              <w:t>很满意</w:t>
            </w:r>
          </w:p>
        </w:tc>
        <w:tc>
          <w:tcPr>
            <w:tcW w:w="944" w:type="dxa"/>
            <w:tcBorders>
              <w:top w:val="nil"/>
              <w:left w:val="nil"/>
              <w:bottom w:val="single" w:color="auto" w:sz="4" w:space="0"/>
              <w:right w:val="single" w:color="auto" w:sz="4" w:space="0"/>
            </w:tcBorders>
            <w:vAlign w:val="center"/>
          </w:tcPr>
          <w:p w14:paraId="12A6B6EB">
            <w:pPr>
              <w:widowControl/>
              <w:jc w:val="center"/>
              <w:rPr>
                <w:rFonts w:ascii="宋体" w:cs="宋体"/>
                <w:kern w:val="0"/>
                <w:sz w:val="18"/>
                <w:szCs w:val="18"/>
              </w:rPr>
            </w:pPr>
            <w:r>
              <w:rPr>
                <w:rFonts w:hint="eastAsia" w:ascii="宋体" w:hAnsi="宋体" w:cs="宋体"/>
                <w:kern w:val="0"/>
                <w:sz w:val="18"/>
                <w:szCs w:val="18"/>
              </w:rPr>
              <w:t>满意</w:t>
            </w:r>
          </w:p>
        </w:tc>
        <w:tc>
          <w:tcPr>
            <w:tcW w:w="1018" w:type="dxa"/>
            <w:tcBorders>
              <w:top w:val="nil"/>
              <w:left w:val="nil"/>
              <w:bottom w:val="single" w:color="auto" w:sz="4" w:space="0"/>
              <w:right w:val="single" w:color="auto" w:sz="4" w:space="0"/>
            </w:tcBorders>
            <w:vAlign w:val="center"/>
          </w:tcPr>
          <w:p w14:paraId="370B9A4A">
            <w:pPr>
              <w:widowControl/>
              <w:rPr>
                <w:rFonts w:ascii="宋体" w:cs="宋体"/>
                <w:kern w:val="0"/>
                <w:sz w:val="18"/>
                <w:szCs w:val="18"/>
              </w:rPr>
            </w:pPr>
            <w:r>
              <w:rPr>
                <w:rFonts w:hint="eastAsia" w:ascii="宋体" w:hAnsi="宋体" w:cs="宋体"/>
                <w:kern w:val="0"/>
                <w:sz w:val="18"/>
                <w:szCs w:val="18"/>
              </w:rPr>
              <w:t>不满意</w:t>
            </w:r>
          </w:p>
        </w:tc>
      </w:tr>
      <w:tr w14:paraId="5A34CF00">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23653CEA">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5EBC0FE0">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602D3628">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377EE5FF">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7F170469">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522645AE">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69BF8B89">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08CBC9D4">
            <w:pPr>
              <w:widowControl/>
              <w:rPr>
                <w:rFonts w:ascii="Tahoma" w:hAnsi="Tahoma" w:cs="Tahoma"/>
                <w:kern w:val="0"/>
                <w:sz w:val="22"/>
              </w:rPr>
            </w:pPr>
            <w:r>
              <w:rPr>
                <w:rFonts w:hint="eastAsia" w:ascii="Tahoma" w:hAnsi="Tahoma" w:cs="宋体"/>
                <w:kern w:val="0"/>
                <w:sz w:val="22"/>
              </w:rPr>
              <w:t>　</w:t>
            </w:r>
          </w:p>
        </w:tc>
      </w:tr>
      <w:tr w14:paraId="4ED40FB1">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7664C62D">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0BFF8FDD">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078065AE">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72C0CF0C">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0AB08A07">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60F88206">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6BA56DE7">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61D321C6">
            <w:pPr>
              <w:widowControl/>
              <w:rPr>
                <w:rFonts w:ascii="Tahoma" w:hAnsi="Tahoma" w:cs="Tahoma"/>
                <w:kern w:val="0"/>
                <w:sz w:val="22"/>
              </w:rPr>
            </w:pPr>
            <w:r>
              <w:rPr>
                <w:rFonts w:hint="eastAsia" w:ascii="Tahoma" w:hAnsi="Tahoma" w:cs="宋体"/>
                <w:kern w:val="0"/>
                <w:sz w:val="22"/>
              </w:rPr>
              <w:t>　</w:t>
            </w:r>
          </w:p>
        </w:tc>
      </w:tr>
      <w:tr w14:paraId="4F0D22B8">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0785A8F1">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4929EF9B">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33DD4771">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10BAA313">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4E9A210D">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3F9E7C0C">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78109822">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19BC13F5">
            <w:pPr>
              <w:widowControl/>
              <w:rPr>
                <w:rFonts w:ascii="Tahoma" w:hAnsi="Tahoma" w:cs="Tahoma"/>
                <w:kern w:val="0"/>
                <w:sz w:val="22"/>
              </w:rPr>
            </w:pPr>
            <w:r>
              <w:rPr>
                <w:rFonts w:hint="eastAsia" w:ascii="Tahoma" w:hAnsi="Tahoma" w:cs="宋体"/>
                <w:kern w:val="0"/>
                <w:sz w:val="22"/>
              </w:rPr>
              <w:t>　</w:t>
            </w:r>
          </w:p>
        </w:tc>
      </w:tr>
      <w:tr w14:paraId="5191E35A">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71532687">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443599DC">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7D620A0B">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2FC2E59A">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46EE5DD3">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769644E3">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2452C23E">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51D72D9C">
            <w:pPr>
              <w:widowControl/>
              <w:rPr>
                <w:rFonts w:ascii="Tahoma" w:hAnsi="Tahoma" w:cs="Tahoma"/>
                <w:kern w:val="0"/>
                <w:sz w:val="22"/>
              </w:rPr>
            </w:pPr>
            <w:r>
              <w:rPr>
                <w:rFonts w:hint="eastAsia" w:ascii="Tahoma" w:hAnsi="Tahoma" w:cs="宋体"/>
                <w:kern w:val="0"/>
                <w:sz w:val="22"/>
              </w:rPr>
              <w:t>　</w:t>
            </w:r>
          </w:p>
        </w:tc>
      </w:tr>
      <w:tr w14:paraId="59DB6223">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1AFC243F">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35DAE567">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1AA95F0C">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08524DF4">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56A559F3">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50967A77">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2DCDF930">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3F4B5E6E">
            <w:pPr>
              <w:widowControl/>
              <w:rPr>
                <w:rFonts w:ascii="Tahoma" w:hAnsi="Tahoma" w:cs="Tahoma"/>
                <w:kern w:val="0"/>
                <w:sz w:val="22"/>
              </w:rPr>
            </w:pPr>
            <w:r>
              <w:rPr>
                <w:rFonts w:hint="eastAsia" w:ascii="Tahoma" w:hAnsi="Tahoma" w:cs="宋体"/>
                <w:kern w:val="0"/>
                <w:sz w:val="22"/>
              </w:rPr>
              <w:t>　</w:t>
            </w:r>
          </w:p>
        </w:tc>
      </w:tr>
      <w:tr w14:paraId="471B4382">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78064D9C">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75E91C86">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2E228776">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6C865145">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128BB477">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77E91AB4">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0972F6E5">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48D459E9">
            <w:pPr>
              <w:widowControl/>
              <w:rPr>
                <w:rFonts w:ascii="Tahoma" w:hAnsi="Tahoma" w:cs="Tahoma"/>
                <w:kern w:val="0"/>
                <w:sz w:val="22"/>
              </w:rPr>
            </w:pPr>
            <w:r>
              <w:rPr>
                <w:rFonts w:hint="eastAsia" w:ascii="Tahoma" w:hAnsi="Tahoma" w:cs="宋体"/>
                <w:kern w:val="0"/>
                <w:sz w:val="22"/>
              </w:rPr>
              <w:t>　</w:t>
            </w:r>
          </w:p>
        </w:tc>
      </w:tr>
      <w:tr w14:paraId="2EBF1D3F">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073EF649">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049FD1E1">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7B6B77EE">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708E2C29">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5FCE2A04">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058B1158">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00E535F4">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20181B29">
            <w:pPr>
              <w:widowControl/>
              <w:rPr>
                <w:rFonts w:ascii="Tahoma" w:hAnsi="Tahoma" w:cs="Tahoma"/>
                <w:kern w:val="0"/>
                <w:sz w:val="22"/>
              </w:rPr>
            </w:pPr>
            <w:r>
              <w:rPr>
                <w:rFonts w:hint="eastAsia" w:ascii="Tahoma" w:hAnsi="Tahoma" w:cs="宋体"/>
                <w:kern w:val="0"/>
                <w:sz w:val="22"/>
              </w:rPr>
              <w:t>　</w:t>
            </w:r>
          </w:p>
        </w:tc>
      </w:tr>
      <w:tr w14:paraId="274553F5">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48B04658">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73883C48">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04565724">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4653F843">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7B87E241">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7D894236">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1175E156">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06262683">
            <w:pPr>
              <w:widowControl/>
              <w:rPr>
                <w:rFonts w:ascii="Tahoma" w:hAnsi="Tahoma" w:cs="Tahoma"/>
                <w:kern w:val="0"/>
                <w:sz w:val="22"/>
              </w:rPr>
            </w:pPr>
            <w:r>
              <w:rPr>
                <w:rFonts w:hint="eastAsia" w:ascii="Tahoma" w:hAnsi="Tahoma" w:cs="宋体"/>
                <w:kern w:val="0"/>
                <w:sz w:val="22"/>
              </w:rPr>
              <w:t>　</w:t>
            </w:r>
          </w:p>
        </w:tc>
      </w:tr>
      <w:tr w14:paraId="111F1F54">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569A6C7E">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0D11331B">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12827F45">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471DDF74">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37B267E3">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4BBAA054">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2880B7D8">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4CAE04A7">
            <w:pPr>
              <w:widowControl/>
              <w:rPr>
                <w:rFonts w:ascii="Tahoma" w:hAnsi="Tahoma" w:cs="Tahoma"/>
                <w:kern w:val="0"/>
                <w:sz w:val="22"/>
              </w:rPr>
            </w:pPr>
            <w:r>
              <w:rPr>
                <w:rFonts w:hint="eastAsia" w:ascii="Tahoma" w:hAnsi="Tahoma" w:cs="宋体"/>
                <w:kern w:val="0"/>
                <w:sz w:val="22"/>
              </w:rPr>
              <w:t>　</w:t>
            </w:r>
          </w:p>
        </w:tc>
      </w:tr>
      <w:tr w14:paraId="479A76AC">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0735254E">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31BF7A4A">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538D4E03">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4A64A0C9">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79747B07">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53D0C900">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69C6BCB0">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5FDF9962">
            <w:pPr>
              <w:widowControl/>
              <w:rPr>
                <w:rFonts w:ascii="Tahoma" w:hAnsi="Tahoma" w:cs="Tahoma"/>
                <w:kern w:val="0"/>
                <w:sz w:val="22"/>
              </w:rPr>
            </w:pPr>
            <w:r>
              <w:rPr>
                <w:rFonts w:hint="eastAsia" w:ascii="Tahoma" w:hAnsi="Tahoma" w:cs="宋体"/>
                <w:kern w:val="0"/>
                <w:sz w:val="22"/>
              </w:rPr>
              <w:t>　</w:t>
            </w:r>
          </w:p>
        </w:tc>
      </w:tr>
      <w:tr w14:paraId="6424F31A">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5E986F17">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29F88ED8">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468A8185">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1D6DDC07">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562D759F">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6595A176">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38C267FB">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6411F627">
            <w:pPr>
              <w:widowControl/>
              <w:rPr>
                <w:rFonts w:ascii="Tahoma" w:hAnsi="Tahoma" w:cs="Tahoma"/>
                <w:kern w:val="0"/>
                <w:sz w:val="22"/>
              </w:rPr>
            </w:pPr>
            <w:r>
              <w:rPr>
                <w:rFonts w:hint="eastAsia" w:ascii="Tahoma" w:hAnsi="Tahoma" w:cs="宋体"/>
                <w:kern w:val="0"/>
                <w:sz w:val="22"/>
              </w:rPr>
              <w:t>　</w:t>
            </w:r>
          </w:p>
        </w:tc>
      </w:tr>
      <w:tr w14:paraId="483AD3A1">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2AB2DAD7">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7321E8C6">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319D29CA">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039BD4FE">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7EA42791">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716317F3">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16AF534F">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399BDBCB">
            <w:pPr>
              <w:widowControl/>
              <w:rPr>
                <w:rFonts w:ascii="Tahoma" w:hAnsi="Tahoma" w:cs="Tahoma"/>
                <w:kern w:val="0"/>
                <w:sz w:val="22"/>
              </w:rPr>
            </w:pPr>
            <w:r>
              <w:rPr>
                <w:rFonts w:hint="eastAsia" w:ascii="Tahoma" w:hAnsi="Tahoma" w:cs="宋体"/>
                <w:kern w:val="0"/>
                <w:sz w:val="22"/>
              </w:rPr>
              <w:t>　</w:t>
            </w:r>
          </w:p>
        </w:tc>
      </w:tr>
      <w:tr w14:paraId="60663EFB">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52290174">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625C11F6">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76BC2E49">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534054A1">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75E6CD9D">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744FEC50">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1684507B">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4D5985A5">
            <w:pPr>
              <w:widowControl/>
              <w:rPr>
                <w:rFonts w:ascii="Tahoma" w:hAnsi="Tahoma" w:cs="Tahoma"/>
                <w:kern w:val="0"/>
                <w:sz w:val="22"/>
              </w:rPr>
            </w:pPr>
            <w:r>
              <w:rPr>
                <w:rFonts w:hint="eastAsia" w:ascii="Tahoma" w:hAnsi="Tahoma" w:cs="宋体"/>
                <w:kern w:val="0"/>
                <w:sz w:val="22"/>
              </w:rPr>
              <w:t>　</w:t>
            </w:r>
          </w:p>
        </w:tc>
      </w:tr>
      <w:tr w14:paraId="54730D04">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49382CBB">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27ED20E5">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7629F7E1">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3156F771">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42144EE5">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6B0192E5">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0A171FED">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7CE8F68B">
            <w:pPr>
              <w:widowControl/>
              <w:rPr>
                <w:rFonts w:ascii="Tahoma" w:hAnsi="Tahoma" w:cs="Tahoma"/>
                <w:kern w:val="0"/>
                <w:sz w:val="22"/>
              </w:rPr>
            </w:pPr>
            <w:r>
              <w:rPr>
                <w:rFonts w:hint="eastAsia" w:ascii="Tahoma" w:hAnsi="Tahoma" w:cs="宋体"/>
                <w:kern w:val="0"/>
                <w:sz w:val="22"/>
              </w:rPr>
              <w:t>　</w:t>
            </w:r>
          </w:p>
        </w:tc>
      </w:tr>
      <w:tr w14:paraId="651A052C">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4357704F">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4DA274B3">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370A5B7B">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0B0597CC">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1F344CE7">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1FB938DB">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457D64A8">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4A04023E">
            <w:pPr>
              <w:widowControl/>
              <w:rPr>
                <w:rFonts w:ascii="Tahoma" w:hAnsi="Tahoma" w:cs="Tahoma"/>
                <w:kern w:val="0"/>
                <w:sz w:val="22"/>
              </w:rPr>
            </w:pPr>
            <w:r>
              <w:rPr>
                <w:rFonts w:hint="eastAsia" w:ascii="Tahoma" w:hAnsi="Tahoma" w:cs="宋体"/>
                <w:kern w:val="0"/>
                <w:sz w:val="22"/>
              </w:rPr>
              <w:t>　</w:t>
            </w:r>
          </w:p>
        </w:tc>
      </w:tr>
      <w:tr w14:paraId="76113C07">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2FB777CF">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0C0E5343">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1B8FADE6">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246CE17B">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68E66473">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6561EC66">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102496DA">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575FE15C">
            <w:pPr>
              <w:widowControl/>
              <w:rPr>
                <w:rFonts w:ascii="Tahoma" w:hAnsi="Tahoma" w:cs="Tahoma"/>
                <w:kern w:val="0"/>
                <w:sz w:val="22"/>
              </w:rPr>
            </w:pPr>
            <w:r>
              <w:rPr>
                <w:rFonts w:hint="eastAsia" w:ascii="Tahoma" w:hAnsi="Tahoma" w:cs="宋体"/>
                <w:kern w:val="0"/>
                <w:sz w:val="22"/>
              </w:rPr>
              <w:t>　</w:t>
            </w:r>
          </w:p>
        </w:tc>
      </w:tr>
      <w:tr w14:paraId="4D8995A3">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507AC396">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1FF71525">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261D1C6F">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32F074F2">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29CDE633">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7EE52785">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71DD407B">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2FACD7A7">
            <w:pPr>
              <w:widowControl/>
              <w:rPr>
                <w:rFonts w:ascii="Tahoma" w:hAnsi="Tahoma" w:cs="Tahoma"/>
                <w:kern w:val="0"/>
                <w:sz w:val="22"/>
              </w:rPr>
            </w:pPr>
            <w:r>
              <w:rPr>
                <w:rFonts w:hint="eastAsia" w:ascii="Tahoma" w:hAnsi="Tahoma" w:cs="宋体"/>
                <w:kern w:val="0"/>
                <w:sz w:val="22"/>
              </w:rPr>
              <w:t>　</w:t>
            </w:r>
          </w:p>
        </w:tc>
      </w:tr>
      <w:tr w14:paraId="49C17799">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48D84663">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7EF38B61">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7C1A5775">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0D184A88">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77FA0408">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18906DDA">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28458D02">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0DCE3831">
            <w:pPr>
              <w:widowControl/>
              <w:rPr>
                <w:rFonts w:ascii="Tahoma" w:hAnsi="Tahoma" w:cs="Tahoma"/>
                <w:kern w:val="0"/>
                <w:sz w:val="22"/>
              </w:rPr>
            </w:pPr>
            <w:r>
              <w:rPr>
                <w:rFonts w:hint="eastAsia" w:ascii="Tahoma" w:hAnsi="Tahoma" w:cs="宋体"/>
                <w:kern w:val="0"/>
                <w:sz w:val="22"/>
              </w:rPr>
              <w:t>　</w:t>
            </w:r>
          </w:p>
        </w:tc>
      </w:tr>
      <w:tr w14:paraId="7329C725">
        <w:tblPrEx>
          <w:tblCellMar>
            <w:top w:w="0" w:type="dxa"/>
            <w:left w:w="108" w:type="dxa"/>
            <w:bottom w:w="0" w:type="dxa"/>
            <w:right w:w="108" w:type="dxa"/>
          </w:tblCellMar>
        </w:tblPrEx>
        <w:trPr>
          <w:trHeight w:val="499" w:hRule="atLeast"/>
          <w:jc w:val="center"/>
        </w:trPr>
        <w:tc>
          <w:tcPr>
            <w:tcW w:w="600" w:type="dxa"/>
            <w:tcBorders>
              <w:top w:val="nil"/>
              <w:left w:val="single" w:color="auto" w:sz="4" w:space="0"/>
              <w:bottom w:val="single" w:color="auto" w:sz="4" w:space="0"/>
              <w:right w:val="single" w:color="auto" w:sz="4" w:space="0"/>
            </w:tcBorders>
            <w:vAlign w:val="center"/>
          </w:tcPr>
          <w:p w14:paraId="2766461E">
            <w:pPr>
              <w:widowControl/>
              <w:rPr>
                <w:rFonts w:ascii="Tahoma" w:hAnsi="Tahoma" w:cs="Tahoma"/>
                <w:kern w:val="0"/>
                <w:sz w:val="22"/>
              </w:rPr>
            </w:pPr>
            <w:r>
              <w:rPr>
                <w:rFonts w:hint="eastAsia" w:ascii="Tahoma" w:hAnsi="Tahoma" w:cs="宋体"/>
                <w:kern w:val="0"/>
                <w:sz w:val="22"/>
              </w:rPr>
              <w:t>　</w:t>
            </w:r>
          </w:p>
        </w:tc>
        <w:tc>
          <w:tcPr>
            <w:tcW w:w="1560" w:type="dxa"/>
            <w:tcBorders>
              <w:top w:val="nil"/>
              <w:left w:val="nil"/>
              <w:bottom w:val="single" w:color="auto" w:sz="4" w:space="0"/>
              <w:right w:val="single" w:color="auto" w:sz="4" w:space="0"/>
            </w:tcBorders>
            <w:vAlign w:val="center"/>
          </w:tcPr>
          <w:p w14:paraId="6F5BB64B">
            <w:pPr>
              <w:widowControl/>
              <w:rPr>
                <w:rFonts w:ascii="Tahoma" w:hAnsi="Tahoma" w:cs="Tahoma"/>
                <w:kern w:val="0"/>
                <w:sz w:val="22"/>
              </w:rPr>
            </w:pPr>
            <w:r>
              <w:rPr>
                <w:rFonts w:hint="eastAsia" w:ascii="Tahoma" w:hAnsi="Tahoma" w:cs="宋体"/>
                <w:kern w:val="0"/>
                <w:sz w:val="22"/>
              </w:rPr>
              <w:t>　</w:t>
            </w:r>
          </w:p>
        </w:tc>
        <w:tc>
          <w:tcPr>
            <w:tcW w:w="1143" w:type="dxa"/>
            <w:tcBorders>
              <w:top w:val="nil"/>
              <w:left w:val="nil"/>
              <w:bottom w:val="single" w:color="auto" w:sz="4" w:space="0"/>
              <w:right w:val="single" w:color="auto" w:sz="4" w:space="0"/>
            </w:tcBorders>
            <w:vAlign w:val="center"/>
          </w:tcPr>
          <w:p w14:paraId="607DDC95">
            <w:pPr>
              <w:widowControl/>
              <w:rPr>
                <w:rFonts w:ascii="Tahoma" w:hAnsi="Tahoma" w:cs="Tahoma"/>
                <w:kern w:val="0"/>
                <w:sz w:val="22"/>
              </w:rPr>
            </w:pPr>
            <w:r>
              <w:rPr>
                <w:rFonts w:hint="eastAsia" w:ascii="Tahoma" w:hAnsi="Tahoma" w:cs="宋体"/>
                <w:kern w:val="0"/>
                <w:sz w:val="22"/>
              </w:rPr>
              <w:t>　</w:t>
            </w:r>
          </w:p>
        </w:tc>
        <w:tc>
          <w:tcPr>
            <w:tcW w:w="1152" w:type="dxa"/>
            <w:tcBorders>
              <w:top w:val="nil"/>
              <w:left w:val="nil"/>
              <w:bottom w:val="single" w:color="auto" w:sz="4" w:space="0"/>
              <w:right w:val="single" w:color="auto" w:sz="4" w:space="0"/>
            </w:tcBorders>
            <w:vAlign w:val="center"/>
          </w:tcPr>
          <w:p w14:paraId="64027F1F">
            <w:pPr>
              <w:widowControl/>
              <w:rPr>
                <w:rFonts w:ascii="Tahoma" w:hAnsi="Tahoma" w:cs="Tahoma"/>
                <w:kern w:val="0"/>
                <w:sz w:val="22"/>
              </w:rPr>
            </w:pPr>
            <w:r>
              <w:rPr>
                <w:rFonts w:hint="eastAsia" w:ascii="Tahoma" w:hAnsi="Tahoma" w:cs="宋体"/>
                <w:kern w:val="0"/>
                <w:sz w:val="22"/>
              </w:rPr>
              <w:t>　</w:t>
            </w:r>
          </w:p>
        </w:tc>
        <w:tc>
          <w:tcPr>
            <w:tcW w:w="1134" w:type="dxa"/>
            <w:tcBorders>
              <w:top w:val="nil"/>
              <w:left w:val="nil"/>
              <w:bottom w:val="single" w:color="auto" w:sz="4" w:space="0"/>
              <w:right w:val="single" w:color="auto" w:sz="4" w:space="0"/>
            </w:tcBorders>
            <w:vAlign w:val="center"/>
          </w:tcPr>
          <w:p w14:paraId="171D5206">
            <w:pPr>
              <w:widowControl/>
              <w:rPr>
                <w:rFonts w:ascii="Tahoma" w:hAnsi="Tahoma" w:cs="Tahoma"/>
                <w:kern w:val="0"/>
                <w:sz w:val="22"/>
              </w:rPr>
            </w:pPr>
            <w:r>
              <w:rPr>
                <w:rFonts w:hint="eastAsia" w:ascii="Tahoma" w:hAnsi="Tahoma" w:cs="宋体"/>
                <w:kern w:val="0"/>
                <w:sz w:val="22"/>
              </w:rPr>
              <w:t>　</w:t>
            </w:r>
          </w:p>
        </w:tc>
        <w:tc>
          <w:tcPr>
            <w:tcW w:w="1130" w:type="dxa"/>
            <w:tcBorders>
              <w:top w:val="nil"/>
              <w:left w:val="nil"/>
              <w:bottom w:val="single" w:color="auto" w:sz="4" w:space="0"/>
              <w:right w:val="single" w:color="auto" w:sz="4" w:space="0"/>
            </w:tcBorders>
            <w:vAlign w:val="center"/>
          </w:tcPr>
          <w:p w14:paraId="17E53157">
            <w:pPr>
              <w:widowControl/>
              <w:rPr>
                <w:rFonts w:ascii="Tahoma" w:hAnsi="Tahoma" w:cs="Tahoma"/>
                <w:kern w:val="0"/>
                <w:sz w:val="22"/>
              </w:rPr>
            </w:pPr>
            <w:r>
              <w:rPr>
                <w:rFonts w:hint="eastAsia" w:ascii="Tahoma" w:hAnsi="Tahoma" w:cs="宋体"/>
                <w:kern w:val="0"/>
                <w:sz w:val="22"/>
              </w:rPr>
              <w:t>　</w:t>
            </w:r>
          </w:p>
        </w:tc>
        <w:tc>
          <w:tcPr>
            <w:tcW w:w="944" w:type="dxa"/>
            <w:tcBorders>
              <w:top w:val="nil"/>
              <w:left w:val="nil"/>
              <w:bottom w:val="single" w:color="auto" w:sz="4" w:space="0"/>
              <w:right w:val="single" w:color="auto" w:sz="4" w:space="0"/>
            </w:tcBorders>
            <w:vAlign w:val="center"/>
          </w:tcPr>
          <w:p w14:paraId="0D83E6D5">
            <w:pPr>
              <w:widowControl/>
              <w:rPr>
                <w:rFonts w:ascii="Tahoma" w:hAnsi="Tahoma" w:cs="Tahoma"/>
                <w:kern w:val="0"/>
                <w:sz w:val="22"/>
              </w:rPr>
            </w:pPr>
            <w:r>
              <w:rPr>
                <w:rFonts w:hint="eastAsia" w:ascii="Tahoma" w:hAnsi="Tahoma" w:cs="宋体"/>
                <w:kern w:val="0"/>
                <w:sz w:val="22"/>
              </w:rPr>
              <w:t>　</w:t>
            </w:r>
          </w:p>
        </w:tc>
        <w:tc>
          <w:tcPr>
            <w:tcW w:w="1018" w:type="dxa"/>
            <w:tcBorders>
              <w:top w:val="nil"/>
              <w:left w:val="nil"/>
              <w:bottom w:val="single" w:color="auto" w:sz="4" w:space="0"/>
              <w:right w:val="single" w:color="auto" w:sz="4" w:space="0"/>
            </w:tcBorders>
            <w:vAlign w:val="center"/>
          </w:tcPr>
          <w:p w14:paraId="56371198">
            <w:pPr>
              <w:widowControl/>
              <w:rPr>
                <w:rFonts w:ascii="Tahoma" w:hAnsi="Tahoma" w:cs="Tahoma"/>
                <w:kern w:val="0"/>
                <w:sz w:val="22"/>
              </w:rPr>
            </w:pPr>
            <w:r>
              <w:rPr>
                <w:rFonts w:hint="eastAsia" w:ascii="Tahoma" w:hAnsi="Tahoma" w:cs="宋体"/>
                <w:kern w:val="0"/>
                <w:sz w:val="22"/>
              </w:rPr>
              <w:t>　</w:t>
            </w:r>
          </w:p>
        </w:tc>
      </w:tr>
    </w:tbl>
    <w:p w14:paraId="7AD0A2C5">
      <w:pPr>
        <w:spacing w:line="560" w:lineRule="exact"/>
        <w:rPr>
          <w:rFonts w:ascii="方正黑体_GBK" w:hAnsi="方正仿宋_GBK" w:eastAsia="方正黑体_GBK"/>
          <w:sz w:val="32"/>
          <w:szCs w:val="32"/>
        </w:rPr>
      </w:pPr>
    </w:p>
    <w:p w14:paraId="1DA27004">
      <w:pPr>
        <w:spacing w:line="560" w:lineRule="exact"/>
        <w:rPr>
          <w:rFonts w:ascii="方正黑体_GBK" w:hAnsi="方正仿宋_GBK" w:eastAsia="方正黑体_GBK"/>
          <w:sz w:val="32"/>
          <w:szCs w:val="32"/>
        </w:rPr>
      </w:pPr>
    </w:p>
    <w:p w14:paraId="6B1A3849">
      <w:pPr>
        <w:spacing w:line="560" w:lineRule="exact"/>
        <w:rPr>
          <w:rFonts w:ascii="方正黑体_GBK" w:hAnsi="方正仿宋_GBK" w:eastAsia="方正黑体_GBK"/>
          <w:sz w:val="32"/>
          <w:szCs w:val="32"/>
        </w:rPr>
      </w:pPr>
    </w:p>
    <w:tbl>
      <w:tblPr>
        <w:tblStyle w:val="9"/>
        <w:tblpPr w:leftFromText="180" w:rightFromText="180" w:vertAnchor="text" w:horzAnchor="page" w:tblpX="1526" w:tblpY="239"/>
        <w:tblOverlap w:val="never"/>
        <w:tblW w:w="9547" w:type="dxa"/>
        <w:tblInd w:w="0" w:type="dxa"/>
        <w:tblLayout w:type="fixed"/>
        <w:tblCellMar>
          <w:top w:w="0" w:type="dxa"/>
          <w:left w:w="108" w:type="dxa"/>
          <w:bottom w:w="0" w:type="dxa"/>
          <w:right w:w="108" w:type="dxa"/>
        </w:tblCellMar>
      </w:tblPr>
      <w:tblGrid>
        <w:gridCol w:w="2080"/>
        <w:gridCol w:w="2681"/>
        <w:gridCol w:w="1170"/>
        <w:gridCol w:w="3616"/>
      </w:tblGrid>
      <w:tr w14:paraId="0D676E7A">
        <w:tblPrEx>
          <w:tblCellMar>
            <w:top w:w="0" w:type="dxa"/>
            <w:left w:w="108" w:type="dxa"/>
            <w:bottom w:w="0" w:type="dxa"/>
            <w:right w:w="108" w:type="dxa"/>
          </w:tblCellMar>
        </w:tblPrEx>
        <w:trPr>
          <w:trHeight w:val="690" w:hRule="atLeast"/>
        </w:trPr>
        <w:tc>
          <w:tcPr>
            <w:tcW w:w="9547" w:type="dxa"/>
            <w:gridSpan w:val="4"/>
            <w:tcBorders>
              <w:top w:val="nil"/>
              <w:left w:val="nil"/>
              <w:bottom w:val="nil"/>
              <w:right w:val="nil"/>
            </w:tcBorders>
            <w:vAlign w:val="center"/>
          </w:tcPr>
          <w:p w14:paraId="4D290DFA">
            <w:pPr>
              <w:widowControl/>
              <w:rPr>
                <w:rFonts w:ascii="方正黑体_GBK" w:hAnsi="方正仿宋_GBK" w:eastAsia="方正黑体_GBK" w:cs="方正黑体_GBK"/>
                <w:kern w:val="0"/>
                <w:sz w:val="32"/>
                <w:szCs w:val="32"/>
              </w:rPr>
            </w:pPr>
            <w:r>
              <w:rPr>
                <w:rFonts w:hint="eastAsia" w:ascii="方正黑体_GBK" w:hAnsi="方正仿宋_GBK" w:eastAsia="方正黑体_GBK" w:cs="方正黑体_GBK"/>
                <w:kern w:val="0"/>
                <w:sz w:val="32"/>
                <w:szCs w:val="32"/>
              </w:rPr>
              <w:t>附件</w:t>
            </w:r>
            <w:r>
              <w:rPr>
                <w:rFonts w:ascii="方正黑体_GBK" w:hAnsi="方正仿宋_GBK" w:eastAsia="方正黑体_GBK" w:cs="方正黑体_GBK"/>
                <w:kern w:val="0"/>
                <w:sz w:val="32"/>
                <w:szCs w:val="32"/>
              </w:rPr>
              <w:t>4</w:t>
            </w:r>
          </w:p>
          <w:p w14:paraId="12FB766E">
            <w:pPr>
              <w:widowControl/>
              <w:jc w:val="center"/>
              <w:rPr>
                <w:rFonts w:ascii="方正小标宋_GBK" w:hAnsi="宋体" w:eastAsia="方正小标宋_GBK"/>
                <w:kern w:val="0"/>
                <w:sz w:val="36"/>
                <w:szCs w:val="36"/>
              </w:rPr>
            </w:pPr>
            <w:r>
              <w:rPr>
                <w:rFonts w:ascii="方正小标宋_GBK" w:hAnsi="方正小标宋_GBK" w:eastAsia="方正小标宋_GBK" w:cs="方正小标宋_GBK"/>
                <w:kern w:val="0"/>
                <w:sz w:val="32"/>
                <w:szCs w:val="32"/>
              </w:rPr>
              <w:t>201</w:t>
            </w:r>
            <w:r>
              <w:rPr>
                <w:rFonts w:hint="eastAsia" w:ascii="方正小标宋_GBK" w:hAnsi="方正小标宋_GBK" w:eastAsia="方正小标宋_GBK" w:cs="方正小标宋_GBK"/>
                <w:kern w:val="0"/>
                <w:sz w:val="32"/>
                <w:szCs w:val="32"/>
              </w:rPr>
              <w:t>9年企业服务情况确认表</w:t>
            </w:r>
          </w:p>
        </w:tc>
      </w:tr>
      <w:tr w14:paraId="5DC51312">
        <w:tblPrEx>
          <w:tblCellMar>
            <w:top w:w="0" w:type="dxa"/>
            <w:left w:w="108" w:type="dxa"/>
            <w:bottom w:w="0" w:type="dxa"/>
            <w:right w:w="108" w:type="dxa"/>
          </w:tblCellMar>
        </w:tblPrEx>
        <w:trPr>
          <w:trHeight w:val="300" w:hRule="atLeast"/>
        </w:trPr>
        <w:tc>
          <w:tcPr>
            <w:tcW w:w="2080" w:type="dxa"/>
            <w:tcBorders>
              <w:top w:val="nil"/>
              <w:left w:val="nil"/>
              <w:bottom w:val="nil"/>
              <w:right w:val="nil"/>
            </w:tcBorders>
            <w:vAlign w:val="center"/>
          </w:tcPr>
          <w:p w14:paraId="1E7EF8FB">
            <w:pPr>
              <w:widowControl/>
              <w:jc w:val="center"/>
              <w:rPr>
                <w:rFonts w:ascii="宋体" w:cs="宋体"/>
                <w:kern w:val="0"/>
              </w:rPr>
            </w:pPr>
            <w:r>
              <w:rPr>
                <w:rFonts w:hint="eastAsia" w:ascii="宋体" w:hAnsi="宋体" w:cs="宋体"/>
                <w:kern w:val="0"/>
              </w:rPr>
              <w:t>服务机构名称：</w:t>
            </w:r>
          </w:p>
        </w:tc>
        <w:tc>
          <w:tcPr>
            <w:tcW w:w="7467" w:type="dxa"/>
            <w:gridSpan w:val="3"/>
            <w:tcBorders>
              <w:top w:val="nil"/>
              <w:left w:val="nil"/>
              <w:bottom w:val="nil"/>
              <w:right w:val="nil"/>
            </w:tcBorders>
            <w:vAlign w:val="center"/>
          </w:tcPr>
          <w:p w14:paraId="00772C72">
            <w:pPr>
              <w:widowControl/>
              <w:jc w:val="center"/>
              <w:rPr>
                <w:rFonts w:ascii="宋体" w:cs="宋体"/>
                <w:kern w:val="0"/>
              </w:rPr>
            </w:pPr>
          </w:p>
        </w:tc>
      </w:tr>
      <w:tr w14:paraId="39E7F9C7">
        <w:tblPrEx>
          <w:tblCellMar>
            <w:top w:w="0" w:type="dxa"/>
            <w:left w:w="108" w:type="dxa"/>
            <w:bottom w:w="0" w:type="dxa"/>
            <w:right w:w="108" w:type="dxa"/>
          </w:tblCellMar>
        </w:tblPrEx>
        <w:trPr>
          <w:trHeight w:val="624" w:hRule="atLeast"/>
        </w:trPr>
        <w:tc>
          <w:tcPr>
            <w:tcW w:w="2080" w:type="dxa"/>
            <w:tcBorders>
              <w:top w:val="single" w:color="auto" w:sz="4" w:space="0"/>
              <w:left w:val="single" w:color="auto" w:sz="4" w:space="0"/>
              <w:bottom w:val="single" w:color="auto" w:sz="4" w:space="0"/>
              <w:right w:val="single" w:color="auto" w:sz="4" w:space="0"/>
            </w:tcBorders>
            <w:vAlign w:val="center"/>
          </w:tcPr>
          <w:p w14:paraId="2CEDF449">
            <w:pPr>
              <w:widowControl/>
              <w:jc w:val="center"/>
              <w:rPr>
                <w:rFonts w:ascii="宋体" w:cs="宋体"/>
                <w:kern w:val="0"/>
              </w:rPr>
            </w:pPr>
            <w:r>
              <w:rPr>
                <w:rFonts w:hint="eastAsia" w:ascii="宋体" w:hAnsi="宋体" w:cs="宋体"/>
                <w:kern w:val="0"/>
              </w:rPr>
              <w:t>接受服务的</w:t>
            </w:r>
            <w:r>
              <w:rPr>
                <w:rFonts w:ascii="宋体" w:hAnsi="宋体" w:cs="宋体"/>
                <w:kern w:val="0"/>
              </w:rPr>
              <w:t xml:space="preserve">      </w:t>
            </w:r>
            <w:r>
              <w:rPr>
                <w:rFonts w:hint="eastAsia" w:ascii="宋体" w:hAnsi="宋体" w:cs="宋体"/>
                <w:kern w:val="0"/>
              </w:rPr>
              <w:t>企业名称</w:t>
            </w:r>
          </w:p>
        </w:tc>
        <w:tc>
          <w:tcPr>
            <w:tcW w:w="2681" w:type="dxa"/>
            <w:tcBorders>
              <w:top w:val="single" w:color="auto" w:sz="4" w:space="0"/>
              <w:left w:val="nil"/>
              <w:bottom w:val="single" w:color="auto" w:sz="4" w:space="0"/>
              <w:right w:val="single" w:color="auto" w:sz="4" w:space="0"/>
            </w:tcBorders>
            <w:vAlign w:val="center"/>
          </w:tcPr>
          <w:p w14:paraId="05A48F8F">
            <w:pPr>
              <w:widowControl/>
              <w:jc w:val="center"/>
              <w:rPr>
                <w:rFonts w:ascii="宋体" w:cs="宋体"/>
                <w:kern w:val="0"/>
              </w:rPr>
            </w:pPr>
            <w:r>
              <w:rPr>
                <w:rFonts w:hint="eastAsia" w:ascii="宋体" w:hAnsi="宋体" w:cs="宋体"/>
                <w:kern w:val="0"/>
              </w:rPr>
              <w:t>　</w:t>
            </w:r>
          </w:p>
        </w:tc>
        <w:tc>
          <w:tcPr>
            <w:tcW w:w="1170" w:type="dxa"/>
            <w:tcBorders>
              <w:top w:val="single" w:color="auto" w:sz="4" w:space="0"/>
              <w:left w:val="nil"/>
              <w:bottom w:val="single" w:color="auto" w:sz="4" w:space="0"/>
              <w:right w:val="single" w:color="auto" w:sz="4" w:space="0"/>
            </w:tcBorders>
            <w:vAlign w:val="center"/>
          </w:tcPr>
          <w:p w14:paraId="0F757444">
            <w:pPr>
              <w:widowControl/>
              <w:jc w:val="center"/>
              <w:rPr>
                <w:rFonts w:ascii="宋体" w:cs="宋体"/>
                <w:kern w:val="0"/>
              </w:rPr>
            </w:pPr>
            <w:r>
              <w:rPr>
                <w:rFonts w:hint="eastAsia" w:ascii="宋体" w:hAnsi="宋体" w:cs="宋体"/>
                <w:kern w:val="0"/>
              </w:rPr>
              <w:t>企业地址</w:t>
            </w:r>
          </w:p>
        </w:tc>
        <w:tc>
          <w:tcPr>
            <w:tcW w:w="3616" w:type="dxa"/>
            <w:tcBorders>
              <w:top w:val="single" w:color="auto" w:sz="4" w:space="0"/>
              <w:left w:val="nil"/>
              <w:bottom w:val="single" w:color="auto" w:sz="4" w:space="0"/>
              <w:right w:val="single" w:color="auto" w:sz="4" w:space="0"/>
            </w:tcBorders>
            <w:vAlign w:val="center"/>
          </w:tcPr>
          <w:p w14:paraId="0AD67577">
            <w:pPr>
              <w:widowControl/>
              <w:jc w:val="center"/>
              <w:rPr>
                <w:rFonts w:ascii="宋体" w:cs="宋体"/>
                <w:kern w:val="0"/>
              </w:rPr>
            </w:pPr>
            <w:r>
              <w:rPr>
                <w:rFonts w:hint="eastAsia" w:ascii="宋体" w:hAnsi="宋体" w:cs="宋体"/>
                <w:kern w:val="0"/>
              </w:rPr>
              <w:t>　</w:t>
            </w:r>
          </w:p>
        </w:tc>
      </w:tr>
      <w:tr w14:paraId="66B81B2F">
        <w:tblPrEx>
          <w:tblCellMar>
            <w:top w:w="0" w:type="dxa"/>
            <w:left w:w="108" w:type="dxa"/>
            <w:bottom w:w="0" w:type="dxa"/>
            <w:right w:w="108" w:type="dxa"/>
          </w:tblCellMar>
        </w:tblPrEx>
        <w:trPr>
          <w:trHeight w:val="624" w:hRule="atLeast"/>
        </w:trPr>
        <w:tc>
          <w:tcPr>
            <w:tcW w:w="2080" w:type="dxa"/>
            <w:tcBorders>
              <w:top w:val="nil"/>
              <w:left w:val="single" w:color="auto" w:sz="4" w:space="0"/>
              <w:bottom w:val="single" w:color="auto" w:sz="4" w:space="0"/>
              <w:right w:val="single" w:color="auto" w:sz="4" w:space="0"/>
            </w:tcBorders>
            <w:vAlign w:val="center"/>
          </w:tcPr>
          <w:p w14:paraId="416AE001">
            <w:pPr>
              <w:widowControl/>
              <w:jc w:val="center"/>
              <w:rPr>
                <w:rFonts w:ascii="宋体" w:cs="宋体"/>
                <w:kern w:val="0"/>
              </w:rPr>
            </w:pPr>
            <w:r>
              <w:rPr>
                <w:rFonts w:hint="eastAsia" w:ascii="宋体" w:hAnsi="宋体" w:cs="宋体"/>
                <w:kern w:val="0"/>
              </w:rPr>
              <w:t>法定代表人</w:t>
            </w:r>
          </w:p>
          <w:p w14:paraId="50B84D63">
            <w:pPr>
              <w:widowControl/>
              <w:jc w:val="center"/>
              <w:rPr>
                <w:rFonts w:ascii="宋体" w:cs="宋体"/>
                <w:kern w:val="0"/>
              </w:rPr>
            </w:pPr>
            <w:r>
              <w:rPr>
                <w:rFonts w:ascii="宋体" w:hAnsi="宋体" w:cs="宋体"/>
                <w:kern w:val="0"/>
              </w:rPr>
              <w:t>/</w:t>
            </w:r>
            <w:r>
              <w:rPr>
                <w:rFonts w:hint="eastAsia" w:ascii="宋体" w:hAnsi="宋体" w:cs="宋体"/>
                <w:kern w:val="0"/>
              </w:rPr>
              <w:t>负责人</w:t>
            </w:r>
          </w:p>
        </w:tc>
        <w:tc>
          <w:tcPr>
            <w:tcW w:w="2681" w:type="dxa"/>
            <w:tcBorders>
              <w:top w:val="nil"/>
              <w:left w:val="nil"/>
              <w:bottom w:val="single" w:color="auto" w:sz="4" w:space="0"/>
              <w:right w:val="single" w:color="auto" w:sz="4" w:space="0"/>
            </w:tcBorders>
            <w:vAlign w:val="center"/>
          </w:tcPr>
          <w:p w14:paraId="2336E6CF">
            <w:pPr>
              <w:widowControl/>
              <w:jc w:val="center"/>
              <w:rPr>
                <w:rFonts w:ascii="宋体" w:cs="宋体"/>
                <w:kern w:val="0"/>
              </w:rPr>
            </w:pPr>
            <w:r>
              <w:rPr>
                <w:rFonts w:hint="eastAsia" w:ascii="宋体" w:hAnsi="宋体" w:cs="宋体"/>
                <w:kern w:val="0"/>
              </w:rPr>
              <w:t>　</w:t>
            </w:r>
          </w:p>
        </w:tc>
        <w:tc>
          <w:tcPr>
            <w:tcW w:w="1170" w:type="dxa"/>
            <w:tcBorders>
              <w:top w:val="nil"/>
              <w:left w:val="nil"/>
              <w:bottom w:val="single" w:color="auto" w:sz="4" w:space="0"/>
              <w:right w:val="single" w:color="auto" w:sz="4" w:space="0"/>
            </w:tcBorders>
            <w:vAlign w:val="center"/>
          </w:tcPr>
          <w:p w14:paraId="6269E254">
            <w:pPr>
              <w:widowControl/>
              <w:jc w:val="center"/>
              <w:rPr>
                <w:rFonts w:ascii="宋体" w:cs="宋体"/>
                <w:kern w:val="0"/>
              </w:rPr>
            </w:pPr>
            <w:r>
              <w:rPr>
                <w:rFonts w:hint="eastAsia" w:ascii="宋体" w:hAnsi="宋体" w:cs="宋体"/>
                <w:kern w:val="0"/>
              </w:rPr>
              <w:t>联系方式</w:t>
            </w:r>
          </w:p>
        </w:tc>
        <w:tc>
          <w:tcPr>
            <w:tcW w:w="3616" w:type="dxa"/>
            <w:tcBorders>
              <w:top w:val="nil"/>
              <w:left w:val="nil"/>
              <w:bottom w:val="single" w:color="auto" w:sz="4" w:space="0"/>
              <w:right w:val="single" w:color="auto" w:sz="4" w:space="0"/>
            </w:tcBorders>
            <w:vAlign w:val="center"/>
          </w:tcPr>
          <w:p w14:paraId="73F051DB">
            <w:pPr>
              <w:widowControl/>
              <w:jc w:val="center"/>
              <w:rPr>
                <w:rFonts w:ascii="宋体" w:cs="宋体"/>
                <w:kern w:val="0"/>
              </w:rPr>
            </w:pPr>
            <w:r>
              <w:rPr>
                <w:rFonts w:hint="eastAsia" w:ascii="宋体" w:hAnsi="宋体" w:cs="宋体"/>
                <w:kern w:val="0"/>
              </w:rPr>
              <w:t>　</w:t>
            </w:r>
          </w:p>
        </w:tc>
      </w:tr>
      <w:tr w14:paraId="736C6272">
        <w:tblPrEx>
          <w:tblCellMar>
            <w:top w:w="0" w:type="dxa"/>
            <w:left w:w="108" w:type="dxa"/>
            <w:bottom w:w="0" w:type="dxa"/>
            <w:right w:w="108" w:type="dxa"/>
          </w:tblCellMar>
        </w:tblPrEx>
        <w:trPr>
          <w:trHeight w:val="624" w:hRule="atLeast"/>
        </w:trPr>
        <w:tc>
          <w:tcPr>
            <w:tcW w:w="2080" w:type="dxa"/>
            <w:tcBorders>
              <w:top w:val="nil"/>
              <w:left w:val="single" w:color="auto" w:sz="4" w:space="0"/>
              <w:bottom w:val="single" w:color="auto" w:sz="4" w:space="0"/>
              <w:right w:val="single" w:color="auto" w:sz="4" w:space="0"/>
            </w:tcBorders>
            <w:vAlign w:val="center"/>
          </w:tcPr>
          <w:p w14:paraId="5DFC844A">
            <w:pPr>
              <w:widowControl/>
              <w:jc w:val="center"/>
              <w:rPr>
                <w:rFonts w:ascii="宋体" w:cs="宋体"/>
                <w:kern w:val="0"/>
              </w:rPr>
            </w:pPr>
            <w:r>
              <w:rPr>
                <w:rFonts w:hint="eastAsia" w:ascii="宋体" w:hAnsi="宋体" w:cs="宋体"/>
                <w:kern w:val="0"/>
              </w:rPr>
              <w:t>联系人</w:t>
            </w:r>
          </w:p>
        </w:tc>
        <w:tc>
          <w:tcPr>
            <w:tcW w:w="2681" w:type="dxa"/>
            <w:tcBorders>
              <w:top w:val="nil"/>
              <w:left w:val="nil"/>
              <w:bottom w:val="single" w:color="auto" w:sz="4" w:space="0"/>
              <w:right w:val="single" w:color="auto" w:sz="4" w:space="0"/>
            </w:tcBorders>
            <w:vAlign w:val="center"/>
          </w:tcPr>
          <w:p w14:paraId="47304719">
            <w:pPr>
              <w:widowControl/>
              <w:jc w:val="center"/>
              <w:rPr>
                <w:rFonts w:ascii="宋体" w:cs="宋体"/>
                <w:kern w:val="0"/>
              </w:rPr>
            </w:pPr>
            <w:r>
              <w:rPr>
                <w:rFonts w:hint="eastAsia" w:ascii="宋体" w:hAnsi="宋体" w:cs="宋体"/>
                <w:kern w:val="0"/>
              </w:rPr>
              <w:t>　</w:t>
            </w:r>
          </w:p>
        </w:tc>
        <w:tc>
          <w:tcPr>
            <w:tcW w:w="1170" w:type="dxa"/>
            <w:tcBorders>
              <w:top w:val="nil"/>
              <w:left w:val="nil"/>
              <w:bottom w:val="single" w:color="auto" w:sz="4" w:space="0"/>
              <w:right w:val="single" w:color="auto" w:sz="4" w:space="0"/>
            </w:tcBorders>
            <w:vAlign w:val="center"/>
          </w:tcPr>
          <w:p w14:paraId="4F4EA20F">
            <w:pPr>
              <w:widowControl/>
              <w:jc w:val="center"/>
              <w:rPr>
                <w:rFonts w:ascii="宋体" w:cs="宋体"/>
                <w:kern w:val="0"/>
              </w:rPr>
            </w:pPr>
            <w:r>
              <w:rPr>
                <w:rFonts w:hint="eastAsia" w:ascii="宋体" w:hAnsi="宋体" w:cs="宋体"/>
                <w:kern w:val="0"/>
              </w:rPr>
              <w:t>联系方式</w:t>
            </w:r>
          </w:p>
        </w:tc>
        <w:tc>
          <w:tcPr>
            <w:tcW w:w="3616" w:type="dxa"/>
            <w:tcBorders>
              <w:top w:val="nil"/>
              <w:left w:val="nil"/>
              <w:bottom w:val="single" w:color="auto" w:sz="4" w:space="0"/>
              <w:right w:val="single" w:color="auto" w:sz="4" w:space="0"/>
            </w:tcBorders>
            <w:vAlign w:val="center"/>
          </w:tcPr>
          <w:p w14:paraId="1CD7BE5F">
            <w:pPr>
              <w:widowControl/>
              <w:jc w:val="center"/>
              <w:rPr>
                <w:rFonts w:ascii="宋体" w:cs="宋体"/>
                <w:kern w:val="0"/>
              </w:rPr>
            </w:pPr>
            <w:r>
              <w:rPr>
                <w:rFonts w:hint="eastAsia" w:ascii="宋体" w:hAnsi="宋体" w:cs="宋体"/>
                <w:kern w:val="0"/>
              </w:rPr>
              <w:t>　</w:t>
            </w:r>
          </w:p>
        </w:tc>
      </w:tr>
      <w:tr w14:paraId="682C3F63">
        <w:tblPrEx>
          <w:tblCellMar>
            <w:top w:w="0" w:type="dxa"/>
            <w:left w:w="108" w:type="dxa"/>
            <w:bottom w:w="0" w:type="dxa"/>
            <w:right w:w="108" w:type="dxa"/>
          </w:tblCellMar>
        </w:tblPrEx>
        <w:trPr>
          <w:trHeight w:val="567" w:hRule="atLeast"/>
        </w:trPr>
        <w:tc>
          <w:tcPr>
            <w:tcW w:w="2080" w:type="dxa"/>
            <w:vMerge w:val="restart"/>
            <w:tcBorders>
              <w:top w:val="single" w:color="auto" w:sz="4" w:space="0"/>
              <w:left w:val="single" w:color="auto" w:sz="4" w:space="0"/>
              <w:bottom w:val="single" w:color="auto" w:sz="4" w:space="0"/>
              <w:right w:val="single" w:color="auto" w:sz="4" w:space="0"/>
            </w:tcBorders>
            <w:vAlign w:val="center"/>
          </w:tcPr>
          <w:p w14:paraId="2D20CC9F">
            <w:pPr>
              <w:widowControl/>
              <w:jc w:val="center"/>
              <w:rPr>
                <w:rFonts w:ascii="宋体" w:cs="宋体"/>
                <w:kern w:val="0"/>
              </w:rPr>
            </w:pPr>
            <w:r>
              <w:rPr>
                <w:rFonts w:hint="eastAsia" w:ascii="宋体" w:hAnsi="宋体" w:cs="宋体"/>
                <w:kern w:val="0"/>
              </w:rPr>
              <w:t>技术创新服务情况</w:t>
            </w:r>
          </w:p>
        </w:tc>
        <w:tc>
          <w:tcPr>
            <w:tcW w:w="2681" w:type="dxa"/>
            <w:tcBorders>
              <w:top w:val="single" w:color="auto" w:sz="4" w:space="0"/>
              <w:left w:val="nil"/>
              <w:bottom w:val="single" w:color="auto" w:sz="4" w:space="0"/>
              <w:right w:val="single" w:color="auto" w:sz="4" w:space="0"/>
            </w:tcBorders>
            <w:vAlign w:val="center"/>
          </w:tcPr>
          <w:p w14:paraId="67E6069F">
            <w:pPr>
              <w:widowControl/>
              <w:jc w:val="center"/>
              <w:rPr>
                <w:rFonts w:ascii="宋体" w:cs="宋体"/>
                <w:kern w:val="0"/>
              </w:rPr>
            </w:pPr>
            <w:r>
              <w:rPr>
                <w:rFonts w:hint="eastAsia" w:ascii="宋体" w:hAnsi="宋体" w:cs="宋体"/>
                <w:kern w:val="0"/>
              </w:rPr>
              <w:t>服务项目</w:t>
            </w:r>
          </w:p>
        </w:tc>
        <w:tc>
          <w:tcPr>
            <w:tcW w:w="1170" w:type="dxa"/>
            <w:tcBorders>
              <w:top w:val="single" w:color="auto" w:sz="4" w:space="0"/>
              <w:left w:val="nil"/>
              <w:bottom w:val="single" w:color="auto" w:sz="4" w:space="0"/>
              <w:right w:val="single" w:color="auto" w:sz="4" w:space="0"/>
            </w:tcBorders>
            <w:vAlign w:val="center"/>
          </w:tcPr>
          <w:p w14:paraId="0CD384A4">
            <w:pPr>
              <w:widowControl/>
              <w:jc w:val="center"/>
              <w:rPr>
                <w:rFonts w:ascii="宋体" w:cs="宋体"/>
                <w:kern w:val="0"/>
              </w:rPr>
            </w:pPr>
            <w:r>
              <w:rPr>
                <w:rFonts w:hint="eastAsia" w:ascii="宋体" w:hAnsi="宋体" w:cs="宋体"/>
                <w:kern w:val="0"/>
              </w:rPr>
              <w:t>次数</w:t>
            </w:r>
            <w:r>
              <w:rPr>
                <w:rFonts w:ascii="宋体" w:hAnsi="宋体" w:cs="宋体"/>
                <w:kern w:val="0"/>
              </w:rPr>
              <w:t>/</w:t>
            </w:r>
            <w:r>
              <w:rPr>
                <w:rFonts w:hint="eastAsia" w:ascii="宋体" w:hAnsi="宋体" w:cs="宋体"/>
                <w:kern w:val="0"/>
              </w:rPr>
              <w:t>项数</w:t>
            </w:r>
          </w:p>
        </w:tc>
        <w:tc>
          <w:tcPr>
            <w:tcW w:w="3616" w:type="dxa"/>
            <w:tcBorders>
              <w:top w:val="single" w:color="auto" w:sz="4" w:space="0"/>
              <w:left w:val="nil"/>
              <w:bottom w:val="single" w:color="auto" w:sz="4" w:space="0"/>
              <w:right w:val="single" w:color="auto" w:sz="4" w:space="0"/>
            </w:tcBorders>
            <w:vAlign w:val="center"/>
          </w:tcPr>
          <w:p w14:paraId="45183169">
            <w:pPr>
              <w:widowControl/>
              <w:jc w:val="center"/>
              <w:rPr>
                <w:rFonts w:ascii="宋体" w:cs="宋体"/>
                <w:kern w:val="0"/>
              </w:rPr>
            </w:pPr>
            <w:r>
              <w:rPr>
                <w:rFonts w:hint="eastAsia" w:ascii="宋体" w:hAnsi="宋体" w:cs="宋体"/>
                <w:kern w:val="0"/>
              </w:rPr>
              <w:t>服务内容</w:t>
            </w:r>
          </w:p>
        </w:tc>
      </w:tr>
      <w:tr w14:paraId="63F5A03F">
        <w:tblPrEx>
          <w:tblCellMar>
            <w:top w:w="0" w:type="dxa"/>
            <w:left w:w="108" w:type="dxa"/>
            <w:bottom w:w="0" w:type="dxa"/>
            <w:right w:w="108" w:type="dxa"/>
          </w:tblCellMar>
        </w:tblPrEx>
        <w:trPr>
          <w:trHeight w:val="3007" w:hRule="atLeast"/>
        </w:trPr>
        <w:tc>
          <w:tcPr>
            <w:tcW w:w="2080" w:type="dxa"/>
            <w:vMerge w:val="continue"/>
            <w:tcBorders>
              <w:top w:val="single" w:color="auto" w:sz="4" w:space="0"/>
              <w:left w:val="single" w:color="auto" w:sz="4" w:space="0"/>
              <w:bottom w:val="single" w:color="auto" w:sz="4" w:space="0"/>
              <w:right w:val="single" w:color="auto" w:sz="4" w:space="0"/>
            </w:tcBorders>
            <w:vAlign w:val="center"/>
          </w:tcPr>
          <w:p w14:paraId="04FF10EC">
            <w:pPr>
              <w:widowControl/>
              <w:jc w:val="center"/>
              <w:rPr>
                <w:rFonts w:ascii="宋体" w:cs="宋体"/>
                <w:kern w:val="0"/>
              </w:rPr>
            </w:pPr>
          </w:p>
        </w:tc>
        <w:tc>
          <w:tcPr>
            <w:tcW w:w="2681" w:type="dxa"/>
            <w:tcBorders>
              <w:top w:val="single" w:color="auto" w:sz="4" w:space="0"/>
              <w:left w:val="nil"/>
              <w:bottom w:val="single" w:color="auto" w:sz="4" w:space="0"/>
              <w:right w:val="single" w:color="auto" w:sz="4" w:space="0"/>
            </w:tcBorders>
            <w:vAlign w:val="center"/>
          </w:tcPr>
          <w:p w14:paraId="6937003D">
            <w:pPr>
              <w:widowControl/>
              <w:jc w:val="left"/>
              <w:rPr>
                <w:rFonts w:ascii="宋体" w:cs="宋体"/>
                <w:kern w:val="0"/>
              </w:rPr>
            </w:pPr>
            <w:r>
              <w:rPr>
                <w:rFonts w:hint="eastAsia" w:ascii="宋体" w:hAnsi="宋体" w:cs="宋体"/>
                <w:kern w:val="0"/>
              </w:rPr>
              <w:t>□技术诊断、技术咨询</w:t>
            </w:r>
          </w:p>
        </w:tc>
        <w:tc>
          <w:tcPr>
            <w:tcW w:w="1170" w:type="dxa"/>
            <w:tcBorders>
              <w:top w:val="single" w:color="auto" w:sz="4" w:space="0"/>
              <w:left w:val="nil"/>
              <w:bottom w:val="single" w:color="auto" w:sz="4" w:space="0"/>
              <w:right w:val="single" w:color="auto" w:sz="4" w:space="0"/>
            </w:tcBorders>
            <w:vAlign w:val="center"/>
          </w:tcPr>
          <w:p w14:paraId="2AD97A0A">
            <w:pPr>
              <w:widowControl/>
              <w:jc w:val="left"/>
              <w:rPr>
                <w:rFonts w:ascii="宋体" w:cs="宋体"/>
                <w:kern w:val="0"/>
              </w:rPr>
            </w:pPr>
          </w:p>
        </w:tc>
        <w:tc>
          <w:tcPr>
            <w:tcW w:w="3616" w:type="dxa"/>
            <w:tcBorders>
              <w:top w:val="single" w:color="auto" w:sz="4" w:space="0"/>
              <w:left w:val="nil"/>
              <w:bottom w:val="single" w:color="auto" w:sz="4" w:space="0"/>
              <w:right w:val="single" w:color="auto" w:sz="4" w:space="0"/>
            </w:tcBorders>
            <w:vAlign w:val="center"/>
          </w:tcPr>
          <w:p w14:paraId="61A40589">
            <w:pPr>
              <w:widowControl/>
              <w:jc w:val="left"/>
              <w:rPr>
                <w:rFonts w:ascii="宋体" w:cs="宋体"/>
                <w:kern w:val="0"/>
              </w:rPr>
            </w:pPr>
          </w:p>
        </w:tc>
      </w:tr>
      <w:tr w14:paraId="1E417281">
        <w:tblPrEx>
          <w:tblCellMar>
            <w:top w:w="0" w:type="dxa"/>
            <w:left w:w="108" w:type="dxa"/>
            <w:bottom w:w="0" w:type="dxa"/>
            <w:right w:w="108" w:type="dxa"/>
          </w:tblCellMar>
        </w:tblPrEx>
        <w:trPr>
          <w:trHeight w:val="3797" w:hRule="atLeast"/>
        </w:trPr>
        <w:tc>
          <w:tcPr>
            <w:tcW w:w="2080" w:type="dxa"/>
            <w:vMerge w:val="continue"/>
            <w:tcBorders>
              <w:top w:val="single" w:color="auto" w:sz="4" w:space="0"/>
              <w:left w:val="single" w:color="auto" w:sz="4" w:space="0"/>
              <w:bottom w:val="single" w:color="auto" w:sz="4" w:space="0"/>
              <w:right w:val="single" w:color="auto" w:sz="4" w:space="0"/>
            </w:tcBorders>
            <w:vAlign w:val="center"/>
          </w:tcPr>
          <w:p w14:paraId="4EA05F3E">
            <w:pPr>
              <w:widowControl/>
              <w:jc w:val="center"/>
              <w:rPr>
                <w:rFonts w:ascii="宋体" w:cs="宋体"/>
                <w:kern w:val="0"/>
              </w:rPr>
            </w:pPr>
          </w:p>
        </w:tc>
        <w:tc>
          <w:tcPr>
            <w:tcW w:w="2681" w:type="dxa"/>
            <w:tcBorders>
              <w:top w:val="single" w:color="auto" w:sz="4" w:space="0"/>
              <w:left w:val="nil"/>
              <w:bottom w:val="single" w:color="auto" w:sz="4" w:space="0"/>
              <w:right w:val="single" w:color="auto" w:sz="4" w:space="0"/>
            </w:tcBorders>
            <w:vAlign w:val="center"/>
          </w:tcPr>
          <w:p w14:paraId="4C6B4739">
            <w:pPr>
              <w:widowControl/>
              <w:jc w:val="left"/>
              <w:rPr>
                <w:rFonts w:ascii="宋体" w:cs="宋体"/>
                <w:kern w:val="0"/>
              </w:rPr>
            </w:pPr>
            <w:r>
              <w:rPr>
                <w:rFonts w:hint="eastAsia" w:ascii="宋体" w:hAnsi="宋体" w:cs="宋体"/>
                <w:kern w:val="0"/>
              </w:rPr>
              <w:t>□开发新技术、完成成果转化</w:t>
            </w:r>
          </w:p>
        </w:tc>
        <w:tc>
          <w:tcPr>
            <w:tcW w:w="1170" w:type="dxa"/>
            <w:tcBorders>
              <w:top w:val="single" w:color="auto" w:sz="4" w:space="0"/>
              <w:left w:val="nil"/>
              <w:bottom w:val="single" w:color="auto" w:sz="4" w:space="0"/>
              <w:right w:val="single" w:color="auto" w:sz="4" w:space="0"/>
            </w:tcBorders>
            <w:vAlign w:val="center"/>
          </w:tcPr>
          <w:p w14:paraId="2E86C964">
            <w:pPr>
              <w:widowControl/>
              <w:jc w:val="left"/>
              <w:rPr>
                <w:rFonts w:ascii="宋体" w:cs="宋体"/>
                <w:kern w:val="0"/>
              </w:rPr>
            </w:pPr>
          </w:p>
        </w:tc>
        <w:tc>
          <w:tcPr>
            <w:tcW w:w="3616" w:type="dxa"/>
            <w:tcBorders>
              <w:top w:val="single" w:color="auto" w:sz="4" w:space="0"/>
              <w:left w:val="nil"/>
              <w:bottom w:val="single" w:color="auto" w:sz="4" w:space="0"/>
              <w:right w:val="single" w:color="auto" w:sz="4" w:space="0"/>
            </w:tcBorders>
            <w:vAlign w:val="center"/>
          </w:tcPr>
          <w:p w14:paraId="7F79944B">
            <w:pPr>
              <w:widowControl/>
              <w:jc w:val="left"/>
              <w:rPr>
                <w:rFonts w:ascii="宋体" w:cs="宋体"/>
                <w:kern w:val="0"/>
              </w:rPr>
            </w:pPr>
          </w:p>
        </w:tc>
      </w:tr>
      <w:tr w14:paraId="7FFEE0E6">
        <w:tblPrEx>
          <w:tblCellMar>
            <w:top w:w="0" w:type="dxa"/>
            <w:left w:w="108" w:type="dxa"/>
            <w:bottom w:w="0" w:type="dxa"/>
            <w:right w:w="108" w:type="dxa"/>
          </w:tblCellMar>
        </w:tblPrEx>
        <w:trPr>
          <w:trHeight w:val="765" w:hRule="atLeast"/>
        </w:trPr>
        <w:tc>
          <w:tcPr>
            <w:tcW w:w="2080" w:type="dxa"/>
            <w:tcBorders>
              <w:top w:val="nil"/>
              <w:left w:val="single" w:color="auto" w:sz="4" w:space="0"/>
              <w:bottom w:val="single" w:color="auto" w:sz="4" w:space="0"/>
              <w:right w:val="single" w:color="auto" w:sz="4" w:space="0"/>
            </w:tcBorders>
            <w:vAlign w:val="center"/>
          </w:tcPr>
          <w:p w14:paraId="22928AEB">
            <w:pPr>
              <w:widowControl/>
              <w:jc w:val="center"/>
              <w:rPr>
                <w:rFonts w:ascii="宋体" w:cs="宋体"/>
                <w:kern w:val="0"/>
              </w:rPr>
            </w:pPr>
            <w:r>
              <w:rPr>
                <w:rFonts w:hint="eastAsia" w:ascii="宋体" w:hAnsi="宋体" w:cs="宋体"/>
                <w:kern w:val="0"/>
              </w:rPr>
              <w:t>服务满意情况</w:t>
            </w:r>
          </w:p>
        </w:tc>
        <w:tc>
          <w:tcPr>
            <w:tcW w:w="7467" w:type="dxa"/>
            <w:gridSpan w:val="3"/>
            <w:tcBorders>
              <w:top w:val="single" w:color="auto" w:sz="4" w:space="0"/>
              <w:left w:val="nil"/>
              <w:bottom w:val="single" w:color="auto" w:sz="4" w:space="0"/>
              <w:right w:val="single" w:color="auto" w:sz="4" w:space="0"/>
            </w:tcBorders>
            <w:vAlign w:val="center"/>
          </w:tcPr>
          <w:p w14:paraId="7B7E8D0D">
            <w:pPr>
              <w:widowControl/>
              <w:jc w:val="center"/>
              <w:rPr>
                <w:rFonts w:ascii="宋体" w:hAnsi="宋体" w:cs="宋体"/>
                <w:kern w:val="0"/>
              </w:rPr>
            </w:pPr>
            <w:r>
              <w:rPr>
                <w:rFonts w:hint="eastAsia" w:ascii="宋体" w:hAnsi="宋体" w:cs="宋体"/>
                <w:kern w:val="0"/>
              </w:rPr>
              <w:t>很满意□</w:t>
            </w:r>
            <w:r>
              <w:rPr>
                <w:rFonts w:ascii="宋体" w:hAnsi="宋体" w:cs="宋体"/>
                <w:kern w:val="0"/>
              </w:rPr>
              <w:t xml:space="preserve">      </w:t>
            </w:r>
            <w:r>
              <w:rPr>
                <w:rFonts w:hint="eastAsia" w:ascii="宋体" w:hAnsi="宋体" w:cs="宋体"/>
                <w:kern w:val="0"/>
              </w:rPr>
              <w:t>满意□</w:t>
            </w:r>
            <w:r>
              <w:rPr>
                <w:rFonts w:ascii="宋体" w:hAnsi="宋体" w:cs="宋体"/>
                <w:kern w:val="0"/>
              </w:rPr>
              <w:t xml:space="preserve">      </w:t>
            </w:r>
            <w:r>
              <w:rPr>
                <w:rFonts w:hint="eastAsia" w:ascii="宋体" w:hAnsi="宋体" w:cs="宋体"/>
                <w:kern w:val="0"/>
              </w:rPr>
              <w:t>不满意□</w:t>
            </w:r>
            <w:r>
              <w:rPr>
                <w:rFonts w:ascii="宋体" w:hAnsi="宋体" w:cs="宋体"/>
                <w:kern w:val="0"/>
              </w:rPr>
              <w:t xml:space="preserve">  </w:t>
            </w:r>
          </w:p>
        </w:tc>
      </w:tr>
      <w:tr w14:paraId="38DA8364">
        <w:tblPrEx>
          <w:tblCellMar>
            <w:top w:w="0" w:type="dxa"/>
            <w:left w:w="108" w:type="dxa"/>
            <w:bottom w:w="0" w:type="dxa"/>
            <w:right w:w="108" w:type="dxa"/>
          </w:tblCellMar>
        </w:tblPrEx>
        <w:trPr>
          <w:trHeight w:val="1321" w:hRule="atLeast"/>
        </w:trPr>
        <w:tc>
          <w:tcPr>
            <w:tcW w:w="2080" w:type="dxa"/>
            <w:tcBorders>
              <w:top w:val="nil"/>
              <w:left w:val="single" w:color="auto" w:sz="4" w:space="0"/>
              <w:bottom w:val="single" w:color="auto" w:sz="4" w:space="0"/>
              <w:right w:val="single" w:color="auto" w:sz="4" w:space="0"/>
            </w:tcBorders>
            <w:vAlign w:val="center"/>
          </w:tcPr>
          <w:p w14:paraId="1A9A7627">
            <w:pPr>
              <w:widowControl/>
              <w:jc w:val="center"/>
              <w:rPr>
                <w:rFonts w:ascii="宋体" w:cs="宋体"/>
                <w:kern w:val="0"/>
              </w:rPr>
            </w:pPr>
            <w:r>
              <w:rPr>
                <w:rFonts w:hint="eastAsia" w:ascii="宋体" w:hAnsi="宋体" w:cs="宋体"/>
                <w:kern w:val="0"/>
              </w:rPr>
              <w:t>接受服务企业</w:t>
            </w:r>
          </w:p>
          <w:p w14:paraId="3ED35224">
            <w:pPr>
              <w:widowControl/>
              <w:jc w:val="center"/>
              <w:rPr>
                <w:rFonts w:ascii="宋体" w:cs="宋体"/>
                <w:kern w:val="0"/>
              </w:rPr>
            </w:pPr>
            <w:r>
              <w:rPr>
                <w:rFonts w:hint="eastAsia" w:ascii="宋体" w:hAnsi="宋体" w:cs="宋体"/>
                <w:kern w:val="0"/>
              </w:rPr>
              <w:t>确认情况</w:t>
            </w:r>
          </w:p>
        </w:tc>
        <w:tc>
          <w:tcPr>
            <w:tcW w:w="7467" w:type="dxa"/>
            <w:gridSpan w:val="3"/>
            <w:tcBorders>
              <w:top w:val="single" w:color="auto" w:sz="4" w:space="0"/>
              <w:left w:val="nil"/>
              <w:bottom w:val="single" w:color="auto" w:sz="4" w:space="0"/>
              <w:right w:val="single" w:color="000000" w:sz="4" w:space="0"/>
            </w:tcBorders>
          </w:tcPr>
          <w:p w14:paraId="43707533">
            <w:pPr>
              <w:widowControl/>
              <w:jc w:val="left"/>
              <w:rPr>
                <w:rFonts w:ascii="宋体" w:cs="宋体"/>
                <w:kern w:val="0"/>
              </w:rPr>
            </w:pPr>
          </w:p>
          <w:p w14:paraId="226F6397">
            <w:pPr>
              <w:widowControl/>
              <w:ind w:firstLine="4305" w:firstLineChars="2050"/>
              <w:jc w:val="left"/>
              <w:rPr>
                <w:rFonts w:ascii="宋体" w:cs="宋体"/>
                <w:kern w:val="0"/>
              </w:rPr>
            </w:pPr>
          </w:p>
          <w:p w14:paraId="027134CA">
            <w:pPr>
              <w:widowControl/>
              <w:ind w:firstLine="4305" w:firstLineChars="2050"/>
              <w:jc w:val="left"/>
              <w:rPr>
                <w:rFonts w:ascii="宋体" w:cs="宋体"/>
                <w:kern w:val="0"/>
              </w:rPr>
            </w:pPr>
            <w:r>
              <w:rPr>
                <w:rFonts w:hint="eastAsia" w:ascii="宋体" w:hAnsi="宋体" w:cs="宋体"/>
                <w:kern w:val="0"/>
              </w:rPr>
              <w:t>负责人签字（盖章）：</w:t>
            </w:r>
          </w:p>
          <w:p w14:paraId="12682181">
            <w:pPr>
              <w:widowControl/>
              <w:ind w:firstLine="4200" w:firstLineChars="2000"/>
              <w:jc w:val="left"/>
              <w:rPr>
                <w:rFonts w:ascii="宋体" w:cs="宋体"/>
                <w:kern w:val="0"/>
              </w:rPr>
            </w:pP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c>
      </w:tr>
    </w:tbl>
    <w:p w14:paraId="595EB945"/>
    <w:p w14:paraId="7A6B8787">
      <w:pPr>
        <w:spacing w:line="560" w:lineRule="exact"/>
        <w:rPr>
          <w:rFonts w:ascii="方正黑体_GBK" w:hAnsi="方正仿宋_GBK" w:eastAsia="方正黑体_GBK"/>
          <w:sz w:val="32"/>
          <w:szCs w:val="32"/>
        </w:rPr>
        <w:sectPr>
          <w:pgSz w:w="11906" w:h="16838"/>
          <w:pgMar w:top="1417" w:right="1417" w:bottom="1417" w:left="1417" w:header="851" w:footer="992" w:gutter="0"/>
          <w:pgNumType w:fmt="numberInDash"/>
          <w:cols w:space="0" w:num="1"/>
          <w:docGrid w:linePitch="312" w:charSpace="0"/>
        </w:sectPr>
      </w:pPr>
    </w:p>
    <w:p w14:paraId="1A0D0579">
      <w:pPr>
        <w:spacing w:line="560" w:lineRule="exact"/>
        <w:jc w:val="left"/>
        <w:rPr>
          <w:rFonts w:ascii="方正小标宋_GBK" w:hAnsi="方正小标宋_GBK" w:eastAsia="方正小标宋_GBK" w:cs="方正小标宋_GBK"/>
          <w:kern w:val="0"/>
          <w:sz w:val="32"/>
          <w:szCs w:val="32"/>
        </w:rPr>
      </w:pPr>
      <w:r>
        <w:rPr>
          <w:rFonts w:hint="eastAsia" w:ascii="方正黑体_GBK" w:hAnsi="方正仿宋_GBK" w:eastAsia="方正黑体_GBK" w:cs="方正黑体_GBK"/>
          <w:kern w:val="0"/>
          <w:sz w:val="32"/>
          <w:szCs w:val="32"/>
        </w:rPr>
        <w:t>附件</w:t>
      </w:r>
      <w:r>
        <w:rPr>
          <w:rFonts w:ascii="方正黑体_GBK" w:hAnsi="方正仿宋_GBK" w:eastAsia="方正黑体_GBK" w:cs="方正黑体_GBK"/>
          <w:kern w:val="0"/>
          <w:sz w:val="32"/>
          <w:szCs w:val="32"/>
        </w:rPr>
        <w:t xml:space="preserve">5 </w:t>
      </w:r>
    </w:p>
    <w:p w14:paraId="6A2042F6">
      <w:pPr>
        <w:spacing w:line="560" w:lineRule="exact"/>
        <w:jc w:val="center"/>
        <w:rPr>
          <w:rFonts w:ascii="方正小标宋_GBK" w:hAnsi="方正小标宋_GBK" w:eastAsia="方正小标宋_GBK"/>
          <w:sz w:val="32"/>
          <w:szCs w:val="32"/>
        </w:rPr>
      </w:pPr>
      <w:r>
        <w:rPr>
          <w:rFonts w:hint="eastAsia" w:ascii="方正小标宋_GBK" w:hAnsi="方正小标宋_GBK" w:eastAsia="方正小标宋_GBK" w:cs="方正小标宋_GBK"/>
          <w:kern w:val="0"/>
          <w:sz w:val="32"/>
          <w:szCs w:val="32"/>
        </w:rPr>
        <w:t>中小企业技术创新服务专项绩效奖补</w:t>
      </w:r>
      <w:r>
        <w:rPr>
          <w:rFonts w:hint="eastAsia" w:ascii="方正小标宋_GBK" w:hAnsi="方正小标宋_GBK" w:eastAsia="方正小标宋_GBK" w:cs="方正小标宋_GBK"/>
          <w:sz w:val="32"/>
          <w:szCs w:val="32"/>
        </w:rPr>
        <w:t>评价指标</w:t>
      </w:r>
    </w:p>
    <w:tbl>
      <w:tblPr>
        <w:tblStyle w:val="9"/>
        <w:tblW w:w="14616" w:type="dxa"/>
        <w:tblInd w:w="2" w:type="dxa"/>
        <w:tblLayout w:type="fixed"/>
        <w:tblCellMar>
          <w:top w:w="0" w:type="dxa"/>
          <w:left w:w="108" w:type="dxa"/>
          <w:bottom w:w="0" w:type="dxa"/>
          <w:right w:w="108" w:type="dxa"/>
        </w:tblCellMar>
      </w:tblPr>
      <w:tblGrid>
        <w:gridCol w:w="2000"/>
        <w:gridCol w:w="2835"/>
        <w:gridCol w:w="992"/>
        <w:gridCol w:w="5263"/>
        <w:gridCol w:w="3526"/>
      </w:tblGrid>
      <w:tr w14:paraId="3972EE1A">
        <w:tblPrEx>
          <w:tblCellMar>
            <w:top w:w="0" w:type="dxa"/>
            <w:left w:w="108" w:type="dxa"/>
            <w:bottom w:w="0" w:type="dxa"/>
            <w:right w:w="108" w:type="dxa"/>
          </w:tblCellMar>
        </w:tblPrEx>
        <w:trPr>
          <w:trHeight w:val="296" w:hRule="atLeast"/>
        </w:trPr>
        <w:tc>
          <w:tcPr>
            <w:tcW w:w="14616" w:type="dxa"/>
            <w:gridSpan w:val="5"/>
            <w:tcBorders>
              <w:top w:val="single" w:color="auto" w:sz="4" w:space="0"/>
              <w:left w:val="single" w:color="auto" w:sz="4" w:space="0"/>
              <w:bottom w:val="single" w:color="auto" w:sz="4" w:space="0"/>
              <w:right w:val="single" w:color="auto" w:sz="4" w:space="0"/>
            </w:tcBorders>
            <w:vAlign w:val="center"/>
          </w:tcPr>
          <w:p w14:paraId="7F1C47A6">
            <w:pPr>
              <w:widowControl/>
              <w:spacing w:line="400" w:lineRule="exact"/>
              <w:rPr>
                <w:rFonts w:ascii="宋体" w:cs="宋体"/>
                <w:kern w:val="0"/>
                <w:sz w:val="18"/>
                <w:szCs w:val="18"/>
              </w:rPr>
            </w:pPr>
            <w:r>
              <w:rPr>
                <w:rFonts w:hint="eastAsia" w:ascii="宋体" w:hAnsi="宋体" w:cs="宋体"/>
                <w:kern w:val="0"/>
                <w:sz w:val="18"/>
                <w:szCs w:val="18"/>
              </w:rPr>
              <w:t>一、资格条件</w:t>
            </w:r>
          </w:p>
        </w:tc>
      </w:tr>
      <w:tr w14:paraId="02933774">
        <w:tblPrEx>
          <w:tblCellMar>
            <w:top w:w="0" w:type="dxa"/>
            <w:left w:w="108" w:type="dxa"/>
            <w:bottom w:w="0" w:type="dxa"/>
            <w:right w:w="108" w:type="dxa"/>
          </w:tblCellMar>
        </w:tblPrEx>
        <w:trPr>
          <w:trHeight w:val="416" w:hRule="atLeast"/>
        </w:trPr>
        <w:tc>
          <w:tcPr>
            <w:tcW w:w="11090" w:type="dxa"/>
            <w:gridSpan w:val="4"/>
            <w:tcBorders>
              <w:top w:val="single" w:color="auto" w:sz="4" w:space="0"/>
              <w:left w:val="single" w:color="auto" w:sz="4" w:space="0"/>
              <w:bottom w:val="single" w:color="auto" w:sz="4" w:space="0"/>
              <w:right w:val="single" w:color="auto" w:sz="4" w:space="0"/>
            </w:tcBorders>
            <w:vAlign w:val="center"/>
          </w:tcPr>
          <w:p w14:paraId="46844186">
            <w:pPr>
              <w:widowControl/>
              <w:spacing w:line="400" w:lineRule="exact"/>
              <w:rPr>
                <w:rFonts w:ascii="宋体" w:cs="宋体"/>
                <w:sz w:val="18"/>
                <w:szCs w:val="18"/>
              </w:rPr>
            </w:pPr>
            <w:r>
              <w:rPr>
                <w:rFonts w:ascii="宋体" w:hAnsi="宋体" w:cs="宋体"/>
                <w:kern w:val="0"/>
                <w:sz w:val="18"/>
                <w:szCs w:val="18"/>
              </w:rPr>
              <w:t>1.</w:t>
            </w:r>
            <w:r>
              <w:rPr>
                <w:rFonts w:hint="eastAsia" w:ascii="宋体" w:hAnsi="宋体" w:cs="宋体"/>
                <w:kern w:val="0"/>
                <w:sz w:val="18"/>
                <w:szCs w:val="18"/>
              </w:rPr>
              <w:t>在重庆市中小企业公共服务平台网站上注册，经营一年度以上。</w:t>
            </w:r>
          </w:p>
        </w:tc>
        <w:tc>
          <w:tcPr>
            <w:tcW w:w="3526" w:type="dxa"/>
            <w:vMerge w:val="restart"/>
            <w:tcBorders>
              <w:top w:val="nil"/>
              <w:left w:val="single" w:color="auto" w:sz="4" w:space="0"/>
              <w:right w:val="single" w:color="auto" w:sz="4" w:space="0"/>
            </w:tcBorders>
            <w:vAlign w:val="center"/>
          </w:tcPr>
          <w:p w14:paraId="3F185BF5">
            <w:pPr>
              <w:widowControl/>
              <w:spacing w:line="240" w:lineRule="exact"/>
              <w:rPr>
                <w:rFonts w:ascii="宋体" w:cs="宋体"/>
                <w:kern w:val="0"/>
                <w:sz w:val="18"/>
                <w:szCs w:val="18"/>
              </w:rPr>
            </w:pPr>
            <w:r>
              <w:rPr>
                <w:rFonts w:hint="eastAsia" w:ascii="宋体" w:hAnsi="宋体" w:cs="宋体"/>
                <w:kern w:val="0"/>
                <w:sz w:val="18"/>
                <w:szCs w:val="18"/>
              </w:rPr>
              <w:t>有不符合条件之一者，不予奖补。</w:t>
            </w:r>
          </w:p>
        </w:tc>
      </w:tr>
      <w:tr w14:paraId="279F6525">
        <w:tblPrEx>
          <w:tblCellMar>
            <w:top w:w="0" w:type="dxa"/>
            <w:left w:w="108" w:type="dxa"/>
            <w:bottom w:w="0" w:type="dxa"/>
            <w:right w:w="108" w:type="dxa"/>
          </w:tblCellMar>
        </w:tblPrEx>
        <w:trPr>
          <w:trHeight w:val="367" w:hRule="atLeast"/>
        </w:trPr>
        <w:tc>
          <w:tcPr>
            <w:tcW w:w="11090" w:type="dxa"/>
            <w:gridSpan w:val="4"/>
            <w:tcBorders>
              <w:top w:val="single" w:color="auto" w:sz="4" w:space="0"/>
              <w:left w:val="single" w:color="auto" w:sz="4" w:space="0"/>
              <w:bottom w:val="single" w:color="auto" w:sz="4" w:space="0"/>
              <w:right w:val="single" w:color="auto" w:sz="4" w:space="0"/>
            </w:tcBorders>
            <w:vAlign w:val="center"/>
          </w:tcPr>
          <w:p w14:paraId="2D8180E4">
            <w:pPr>
              <w:widowControl/>
              <w:spacing w:line="400" w:lineRule="exact"/>
              <w:rPr>
                <w:rFonts w:ascii="宋体" w:cs="宋体"/>
                <w:sz w:val="18"/>
                <w:szCs w:val="18"/>
              </w:rPr>
            </w:pPr>
            <w:r>
              <w:rPr>
                <w:rFonts w:ascii="宋体" w:hAnsi="宋体" w:cs="宋体"/>
                <w:kern w:val="0"/>
                <w:sz w:val="18"/>
                <w:szCs w:val="18"/>
              </w:rPr>
              <w:t>2.</w:t>
            </w:r>
            <w:r>
              <w:rPr>
                <w:rFonts w:hint="eastAsia" w:ascii="宋体" w:hAnsi="宋体" w:cs="宋体"/>
                <w:kern w:val="0"/>
                <w:sz w:val="18"/>
                <w:szCs w:val="18"/>
              </w:rPr>
              <w:t>具有固定的服务场所和必要的服务设施设备。</w:t>
            </w:r>
          </w:p>
        </w:tc>
        <w:tc>
          <w:tcPr>
            <w:tcW w:w="3526" w:type="dxa"/>
            <w:vMerge w:val="continue"/>
            <w:tcBorders>
              <w:left w:val="single" w:color="auto" w:sz="4" w:space="0"/>
              <w:right w:val="single" w:color="auto" w:sz="4" w:space="0"/>
            </w:tcBorders>
            <w:vAlign w:val="center"/>
          </w:tcPr>
          <w:p w14:paraId="4A42879B">
            <w:pPr>
              <w:widowControl/>
              <w:spacing w:line="240" w:lineRule="exact"/>
              <w:rPr>
                <w:rFonts w:ascii="宋体" w:cs="宋体"/>
                <w:kern w:val="0"/>
                <w:sz w:val="18"/>
                <w:szCs w:val="18"/>
              </w:rPr>
            </w:pPr>
          </w:p>
        </w:tc>
      </w:tr>
      <w:tr w14:paraId="12C92F44">
        <w:tblPrEx>
          <w:tblCellMar>
            <w:top w:w="0" w:type="dxa"/>
            <w:left w:w="108" w:type="dxa"/>
            <w:bottom w:w="0" w:type="dxa"/>
            <w:right w:w="108" w:type="dxa"/>
          </w:tblCellMar>
        </w:tblPrEx>
        <w:trPr>
          <w:trHeight w:val="417" w:hRule="atLeast"/>
        </w:trPr>
        <w:tc>
          <w:tcPr>
            <w:tcW w:w="11090" w:type="dxa"/>
            <w:gridSpan w:val="4"/>
            <w:tcBorders>
              <w:top w:val="single" w:color="auto" w:sz="4" w:space="0"/>
              <w:left w:val="single" w:color="auto" w:sz="4" w:space="0"/>
              <w:bottom w:val="single" w:color="auto" w:sz="4" w:space="0"/>
              <w:right w:val="single" w:color="auto" w:sz="4" w:space="0"/>
            </w:tcBorders>
            <w:vAlign w:val="center"/>
          </w:tcPr>
          <w:p w14:paraId="1E7D6B41">
            <w:pPr>
              <w:widowControl/>
              <w:spacing w:line="400" w:lineRule="exact"/>
              <w:rPr>
                <w:rFonts w:ascii="宋体" w:cs="宋体"/>
                <w:kern w:val="0"/>
                <w:sz w:val="18"/>
                <w:szCs w:val="18"/>
              </w:rPr>
            </w:pPr>
            <w:r>
              <w:rPr>
                <w:rFonts w:ascii="宋体" w:hAnsi="宋体" w:cs="宋体"/>
                <w:kern w:val="0"/>
                <w:sz w:val="18"/>
                <w:szCs w:val="18"/>
              </w:rPr>
              <w:t>3</w:t>
            </w:r>
            <w:r>
              <w:rPr>
                <w:rFonts w:hint="eastAsia" w:ascii="宋体" w:hAnsi="宋体" w:cs="宋体"/>
                <w:kern w:val="0"/>
                <w:sz w:val="18"/>
                <w:szCs w:val="18"/>
              </w:rPr>
              <w:t>专职服务人员不少于</w:t>
            </w:r>
            <w:r>
              <w:rPr>
                <w:rFonts w:ascii="宋体" w:hAnsi="宋体" w:cs="宋体"/>
                <w:kern w:val="0"/>
                <w:sz w:val="18"/>
                <w:szCs w:val="18"/>
              </w:rPr>
              <w:t>10</w:t>
            </w:r>
            <w:r>
              <w:rPr>
                <w:rFonts w:hint="eastAsia" w:ascii="宋体" w:hAnsi="宋体" w:cs="宋体"/>
                <w:kern w:val="0"/>
                <w:sz w:val="18"/>
                <w:szCs w:val="18"/>
              </w:rPr>
              <w:t>人。</w:t>
            </w:r>
          </w:p>
        </w:tc>
        <w:tc>
          <w:tcPr>
            <w:tcW w:w="3526" w:type="dxa"/>
            <w:vMerge w:val="continue"/>
            <w:tcBorders>
              <w:left w:val="single" w:color="auto" w:sz="4" w:space="0"/>
              <w:right w:val="single" w:color="auto" w:sz="4" w:space="0"/>
            </w:tcBorders>
            <w:vAlign w:val="center"/>
          </w:tcPr>
          <w:p w14:paraId="15D14693">
            <w:pPr>
              <w:widowControl/>
              <w:spacing w:line="240" w:lineRule="exact"/>
              <w:rPr>
                <w:rFonts w:ascii="宋体" w:cs="宋体"/>
                <w:kern w:val="0"/>
                <w:sz w:val="18"/>
                <w:szCs w:val="18"/>
              </w:rPr>
            </w:pPr>
          </w:p>
        </w:tc>
      </w:tr>
      <w:tr w14:paraId="286CAF43">
        <w:tblPrEx>
          <w:tblCellMar>
            <w:top w:w="0" w:type="dxa"/>
            <w:left w:w="108" w:type="dxa"/>
            <w:bottom w:w="0" w:type="dxa"/>
            <w:right w:w="108" w:type="dxa"/>
          </w:tblCellMar>
        </w:tblPrEx>
        <w:trPr>
          <w:trHeight w:val="411" w:hRule="atLeast"/>
        </w:trPr>
        <w:tc>
          <w:tcPr>
            <w:tcW w:w="11090" w:type="dxa"/>
            <w:gridSpan w:val="4"/>
            <w:tcBorders>
              <w:top w:val="single" w:color="auto" w:sz="4" w:space="0"/>
              <w:left w:val="single" w:color="auto" w:sz="4" w:space="0"/>
              <w:bottom w:val="single" w:color="auto" w:sz="4" w:space="0"/>
              <w:right w:val="single" w:color="auto" w:sz="4" w:space="0"/>
            </w:tcBorders>
            <w:vAlign w:val="center"/>
          </w:tcPr>
          <w:p w14:paraId="254839F6">
            <w:pPr>
              <w:widowControl/>
              <w:spacing w:line="400" w:lineRule="exact"/>
              <w:rPr>
                <w:rFonts w:ascii="宋体" w:cs="宋体"/>
                <w:kern w:val="0"/>
                <w:sz w:val="18"/>
                <w:szCs w:val="18"/>
              </w:rPr>
            </w:pPr>
            <w:r>
              <w:rPr>
                <w:rFonts w:ascii="宋体" w:hAnsi="宋体" w:cs="宋体"/>
                <w:kern w:val="0"/>
                <w:sz w:val="18"/>
                <w:szCs w:val="18"/>
              </w:rPr>
              <w:t>4.</w:t>
            </w:r>
            <w:r>
              <w:rPr>
                <w:rFonts w:hint="eastAsia" w:ascii="宋体" w:hAnsi="宋体" w:cs="宋体"/>
                <w:kern w:val="0"/>
                <w:sz w:val="18"/>
                <w:szCs w:val="18"/>
              </w:rPr>
              <w:t>2019年度服务中小微企业不少于30家，开展技术诊断、技术咨询不少于50次，帮助中小微企业开发新技术、完成成果转化不少于5项。</w:t>
            </w:r>
          </w:p>
        </w:tc>
        <w:tc>
          <w:tcPr>
            <w:tcW w:w="3526" w:type="dxa"/>
            <w:vMerge w:val="continue"/>
            <w:tcBorders>
              <w:left w:val="single" w:color="auto" w:sz="4" w:space="0"/>
              <w:right w:val="single" w:color="auto" w:sz="4" w:space="0"/>
            </w:tcBorders>
            <w:vAlign w:val="center"/>
          </w:tcPr>
          <w:p w14:paraId="48DEDD57">
            <w:pPr>
              <w:widowControl/>
              <w:spacing w:line="240" w:lineRule="exact"/>
              <w:rPr>
                <w:rFonts w:ascii="宋体" w:cs="宋体"/>
                <w:kern w:val="0"/>
                <w:sz w:val="18"/>
                <w:szCs w:val="18"/>
              </w:rPr>
            </w:pPr>
          </w:p>
        </w:tc>
      </w:tr>
      <w:tr w14:paraId="163DFF7E">
        <w:tblPrEx>
          <w:tblCellMar>
            <w:top w:w="0" w:type="dxa"/>
            <w:left w:w="108" w:type="dxa"/>
            <w:bottom w:w="0" w:type="dxa"/>
            <w:right w:w="108" w:type="dxa"/>
          </w:tblCellMar>
        </w:tblPrEx>
        <w:trPr>
          <w:trHeight w:val="411" w:hRule="atLeast"/>
        </w:trPr>
        <w:tc>
          <w:tcPr>
            <w:tcW w:w="11090" w:type="dxa"/>
            <w:gridSpan w:val="4"/>
            <w:tcBorders>
              <w:top w:val="single" w:color="auto" w:sz="4" w:space="0"/>
              <w:left w:val="single" w:color="auto" w:sz="4" w:space="0"/>
              <w:bottom w:val="single" w:color="auto" w:sz="4" w:space="0"/>
              <w:right w:val="single" w:color="auto" w:sz="4" w:space="0"/>
            </w:tcBorders>
            <w:vAlign w:val="center"/>
          </w:tcPr>
          <w:p w14:paraId="16419B4C">
            <w:pPr>
              <w:widowControl/>
              <w:spacing w:line="400" w:lineRule="exact"/>
              <w:rPr>
                <w:rFonts w:ascii="宋体" w:hAnsi="宋体" w:cs="宋体"/>
                <w:kern w:val="0"/>
                <w:sz w:val="18"/>
                <w:szCs w:val="18"/>
              </w:rPr>
            </w:pPr>
            <w:r>
              <w:rPr>
                <w:rFonts w:hint="eastAsia" w:ascii="宋体" w:hAnsi="宋体" w:cs="宋体"/>
                <w:kern w:val="0"/>
                <w:sz w:val="18"/>
                <w:szCs w:val="18"/>
              </w:rPr>
              <w:t>5.企业服务满意度达到90%以上。</w:t>
            </w:r>
            <w:r>
              <w:t xml:space="preserve"> </w:t>
            </w:r>
          </w:p>
        </w:tc>
        <w:tc>
          <w:tcPr>
            <w:tcW w:w="3526" w:type="dxa"/>
            <w:vMerge w:val="continue"/>
            <w:tcBorders>
              <w:left w:val="single" w:color="auto" w:sz="4" w:space="0"/>
              <w:right w:val="single" w:color="auto" w:sz="4" w:space="0"/>
            </w:tcBorders>
            <w:vAlign w:val="center"/>
          </w:tcPr>
          <w:p w14:paraId="5F118D58">
            <w:pPr>
              <w:widowControl/>
              <w:spacing w:line="240" w:lineRule="exact"/>
              <w:rPr>
                <w:rFonts w:ascii="宋体" w:cs="宋体"/>
                <w:kern w:val="0"/>
                <w:sz w:val="18"/>
                <w:szCs w:val="18"/>
              </w:rPr>
            </w:pPr>
          </w:p>
        </w:tc>
      </w:tr>
      <w:tr w14:paraId="273822FB">
        <w:tblPrEx>
          <w:tblCellMar>
            <w:top w:w="0" w:type="dxa"/>
            <w:left w:w="108" w:type="dxa"/>
            <w:bottom w:w="0" w:type="dxa"/>
            <w:right w:w="108" w:type="dxa"/>
          </w:tblCellMar>
        </w:tblPrEx>
        <w:trPr>
          <w:trHeight w:val="411" w:hRule="atLeast"/>
        </w:trPr>
        <w:tc>
          <w:tcPr>
            <w:tcW w:w="11090" w:type="dxa"/>
            <w:gridSpan w:val="4"/>
            <w:tcBorders>
              <w:top w:val="single" w:color="auto" w:sz="4" w:space="0"/>
              <w:left w:val="single" w:color="auto" w:sz="4" w:space="0"/>
              <w:bottom w:val="single" w:color="auto" w:sz="4" w:space="0"/>
              <w:right w:val="single" w:color="auto" w:sz="4" w:space="0"/>
            </w:tcBorders>
            <w:vAlign w:val="center"/>
          </w:tcPr>
          <w:p w14:paraId="2B1D1F4F">
            <w:pPr>
              <w:widowControl/>
              <w:spacing w:line="400" w:lineRule="exact"/>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201</w:t>
            </w:r>
            <w:r>
              <w:rPr>
                <w:rFonts w:hint="eastAsia" w:ascii="宋体" w:hAnsi="宋体" w:cs="宋体"/>
                <w:kern w:val="0"/>
                <w:sz w:val="18"/>
                <w:szCs w:val="18"/>
              </w:rPr>
              <w:t>9年度中小企业技术创新服务业务支出不低于</w:t>
            </w:r>
            <w:r>
              <w:rPr>
                <w:rFonts w:ascii="宋体" w:hAnsi="宋体" w:cs="宋体"/>
                <w:kern w:val="0"/>
                <w:sz w:val="18"/>
                <w:szCs w:val="18"/>
              </w:rPr>
              <w:t>50</w:t>
            </w:r>
            <w:r>
              <w:rPr>
                <w:rFonts w:hint="eastAsia" w:ascii="宋体" w:hAnsi="宋体" w:cs="宋体"/>
                <w:kern w:val="0"/>
                <w:sz w:val="18"/>
                <w:szCs w:val="18"/>
              </w:rPr>
              <w:t>万元。</w:t>
            </w:r>
          </w:p>
        </w:tc>
        <w:tc>
          <w:tcPr>
            <w:tcW w:w="3526" w:type="dxa"/>
            <w:vMerge w:val="continue"/>
            <w:tcBorders>
              <w:left w:val="single" w:color="auto" w:sz="4" w:space="0"/>
              <w:bottom w:val="single" w:color="auto" w:sz="4" w:space="0"/>
              <w:right w:val="single" w:color="auto" w:sz="4" w:space="0"/>
            </w:tcBorders>
            <w:vAlign w:val="center"/>
          </w:tcPr>
          <w:p w14:paraId="500FE022">
            <w:pPr>
              <w:widowControl/>
              <w:spacing w:line="240" w:lineRule="exact"/>
              <w:rPr>
                <w:rFonts w:ascii="宋体" w:cs="宋体"/>
                <w:kern w:val="0"/>
                <w:sz w:val="18"/>
                <w:szCs w:val="18"/>
              </w:rPr>
            </w:pPr>
          </w:p>
        </w:tc>
      </w:tr>
      <w:tr w14:paraId="10681516">
        <w:tblPrEx>
          <w:tblCellMar>
            <w:top w:w="0" w:type="dxa"/>
            <w:left w:w="108" w:type="dxa"/>
            <w:bottom w:w="0" w:type="dxa"/>
            <w:right w:w="108" w:type="dxa"/>
          </w:tblCellMar>
        </w:tblPrEx>
        <w:trPr>
          <w:trHeight w:val="467" w:hRule="atLeast"/>
        </w:trPr>
        <w:tc>
          <w:tcPr>
            <w:tcW w:w="14616" w:type="dxa"/>
            <w:gridSpan w:val="5"/>
            <w:tcBorders>
              <w:top w:val="single" w:color="auto" w:sz="4" w:space="0"/>
              <w:left w:val="single" w:color="auto" w:sz="4" w:space="0"/>
              <w:bottom w:val="single" w:color="auto" w:sz="4" w:space="0"/>
              <w:right w:val="single" w:color="auto" w:sz="4" w:space="0"/>
            </w:tcBorders>
            <w:vAlign w:val="center"/>
          </w:tcPr>
          <w:p w14:paraId="144497EB">
            <w:pPr>
              <w:widowControl/>
              <w:spacing w:line="240" w:lineRule="exact"/>
              <w:rPr>
                <w:rFonts w:ascii="宋体" w:cs="宋体"/>
                <w:kern w:val="0"/>
                <w:sz w:val="18"/>
                <w:szCs w:val="18"/>
              </w:rPr>
            </w:pPr>
            <w:r>
              <w:rPr>
                <w:rFonts w:hint="eastAsia" w:ascii="宋体" w:hAnsi="宋体" w:cs="宋体"/>
                <w:kern w:val="0"/>
                <w:sz w:val="18"/>
                <w:szCs w:val="18"/>
              </w:rPr>
              <w:t>二、绩效评价</w:t>
            </w:r>
          </w:p>
        </w:tc>
      </w:tr>
      <w:tr w14:paraId="36296330">
        <w:tblPrEx>
          <w:tblCellMar>
            <w:top w:w="0" w:type="dxa"/>
            <w:left w:w="108" w:type="dxa"/>
            <w:bottom w:w="0" w:type="dxa"/>
            <w:right w:w="108" w:type="dxa"/>
          </w:tblCellMar>
        </w:tblPrEx>
        <w:trPr>
          <w:trHeight w:val="545" w:hRule="atLeast"/>
        </w:trPr>
        <w:tc>
          <w:tcPr>
            <w:tcW w:w="2000" w:type="dxa"/>
            <w:tcBorders>
              <w:top w:val="nil"/>
              <w:left w:val="single" w:color="auto" w:sz="4" w:space="0"/>
              <w:bottom w:val="single" w:color="auto" w:sz="4" w:space="0"/>
              <w:right w:val="single" w:color="auto" w:sz="4" w:space="0"/>
            </w:tcBorders>
            <w:vAlign w:val="center"/>
          </w:tcPr>
          <w:p w14:paraId="1E16F7AF">
            <w:pPr>
              <w:widowControl/>
              <w:spacing w:line="240" w:lineRule="exact"/>
              <w:rPr>
                <w:rFonts w:ascii="宋体" w:cs="宋体"/>
                <w:b/>
                <w:bCs/>
                <w:kern w:val="0"/>
                <w:sz w:val="18"/>
                <w:szCs w:val="18"/>
              </w:rPr>
            </w:pPr>
            <w:r>
              <w:rPr>
                <w:rFonts w:hint="eastAsia" w:ascii="宋体" w:hAnsi="宋体" w:cs="宋体"/>
                <w:b/>
                <w:bCs/>
                <w:kern w:val="0"/>
                <w:sz w:val="18"/>
                <w:szCs w:val="18"/>
              </w:rPr>
              <w:t>考核指标</w:t>
            </w:r>
          </w:p>
        </w:tc>
        <w:tc>
          <w:tcPr>
            <w:tcW w:w="2835" w:type="dxa"/>
            <w:tcBorders>
              <w:top w:val="nil"/>
              <w:left w:val="nil"/>
              <w:bottom w:val="single" w:color="auto" w:sz="4" w:space="0"/>
              <w:right w:val="single" w:color="auto" w:sz="4" w:space="0"/>
            </w:tcBorders>
            <w:vAlign w:val="center"/>
          </w:tcPr>
          <w:p w14:paraId="30F713FD">
            <w:pPr>
              <w:widowControl/>
              <w:spacing w:line="240" w:lineRule="exact"/>
              <w:rPr>
                <w:rFonts w:ascii="宋体" w:cs="宋体"/>
                <w:b/>
                <w:bCs/>
                <w:kern w:val="0"/>
                <w:sz w:val="18"/>
                <w:szCs w:val="18"/>
              </w:rPr>
            </w:pPr>
            <w:r>
              <w:rPr>
                <w:rFonts w:hint="eastAsia" w:ascii="宋体" w:hAnsi="宋体" w:cs="宋体"/>
                <w:b/>
                <w:bCs/>
                <w:kern w:val="0"/>
                <w:sz w:val="18"/>
                <w:szCs w:val="18"/>
              </w:rPr>
              <w:t>指标内容</w:t>
            </w:r>
          </w:p>
        </w:tc>
        <w:tc>
          <w:tcPr>
            <w:tcW w:w="992" w:type="dxa"/>
            <w:tcBorders>
              <w:top w:val="nil"/>
              <w:left w:val="nil"/>
              <w:bottom w:val="single" w:color="auto" w:sz="4" w:space="0"/>
              <w:right w:val="single" w:color="auto" w:sz="4" w:space="0"/>
            </w:tcBorders>
            <w:vAlign w:val="center"/>
          </w:tcPr>
          <w:p w14:paraId="2C067E22">
            <w:pPr>
              <w:widowControl/>
              <w:spacing w:line="240" w:lineRule="exact"/>
              <w:rPr>
                <w:rFonts w:ascii="宋体" w:cs="宋体"/>
                <w:b/>
                <w:bCs/>
                <w:kern w:val="0"/>
                <w:sz w:val="18"/>
                <w:szCs w:val="18"/>
              </w:rPr>
            </w:pPr>
            <w:r>
              <w:rPr>
                <w:rFonts w:hint="eastAsia" w:ascii="宋体" w:hAnsi="宋体" w:cs="宋体"/>
                <w:b/>
                <w:bCs/>
                <w:kern w:val="0"/>
                <w:sz w:val="18"/>
                <w:szCs w:val="18"/>
              </w:rPr>
              <w:t>分值</w:t>
            </w:r>
          </w:p>
        </w:tc>
        <w:tc>
          <w:tcPr>
            <w:tcW w:w="5263" w:type="dxa"/>
            <w:tcBorders>
              <w:top w:val="nil"/>
              <w:left w:val="nil"/>
              <w:bottom w:val="single" w:color="auto" w:sz="4" w:space="0"/>
              <w:right w:val="single" w:color="auto" w:sz="4" w:space="0"/>
            </w:tcBorders>
            <w:vAlign w:val="center"/>
          </w:tcPr>
          <w:p w14:paraId="5DC2C655">
            <w:pPr>
              <w:widowControl/>
              <w:spacing w:line="240" w:lineRule="exact"/>
              <w:rPr>
                <w:rFonts w:ascii="宋体" w:cs="宋体"/>
                <w:b/>
                <w:bCs/>
                <w:kern w:val="0"/>
                <w:sz w:val="18"/>
                <w:szCs w:val="18"/>
              </w:rPr>
            </w:pPr>
            <w:r>
              <w:rPr>
                <w:rFonts w:hint="eastAsia" w:ascii="宋体" w:hAnsi="宋体" w:cs="宋体"/>
                <w:b/>
                <w:bCs/>
                <w:kern w:val="0"/>
                <w:sz w:val="18"/>
                <w:szCs w:val="18"/>
              </w:rPr>
              <w:t>评分标准</w:t>
            </w:r>
          </w:p>
        </w:tc>
        <w:tc>
          <w:tcPr>
            <w:tcW w:w="3526" w:type="dxa"/>
            <w:tcBorders>
              <w:top w:val="nil"/>
              <w:left w:val="nil"/>
              <w:bottom w:val="single" w:color="auto" w:sz="4" w:space="0"/>
              <w:right w:val="single" w:color="auto" w:sz="4" w:space="0"/>
            </w:tcBorders>
            <w:vAlign w:val="center"/>
          </w:tcPr>
          <w:p w14:paraId="1AD544AF">
            <w:pPr>
              <w:widowControl/>
              <w:spacing w:line="240" w:lineRule="exact"/>
              <w:rPr>
                <w:rFonts w:ascii="宋体" w:cs="宋体"/>
                <w:b/>
                <w:bCs/>
                <w:kern w:val="0"/>
                <w:sz w:val="18"/>
                <w:szCs w:val="18"/>
              </w:rPr>
            </w:pPr>
            <w:r>
              <w:rPr>
                <w:rFonts w:hint="eastAsia" w:ascii="宋体" w:hAnsi="宋体" w:cs="宋体"/>
                <w:b/>
                <w:bCs/>
                <w:kern w:val="0"/>
                <w:sz w:val="18"/>
                <w:szCs w:val="18"/>
              </w:rPr>
              <w:t>佐证材料</w:t>
            </w:r>
          </w:p>
        </w:tc>
      </w:tr>
      <w:tr w14:paraId="5B3A784D">
        <w:tblPrEx>
          <w:tblCellMar>
            <w:top w:w="0" w:type="dxa"/>
            <w:left w:w="108" w:type="dxa"/>
            <w:bottom w:w="0" w:type="dxa"/>
            <w:right w:w="108" w:type="dxa"/>
          </w:tblCellMar>
        </w:tblPrEx>
        <w:trPr>
          <w:trHeight w:val="600" w:hRule="atLeast"/>
        </w:trPr>
        <w:tc>
          <w:tcPr>
            <w:tcW w:w="2000" w:type="dxa"/>
            <w:tcBorders>
              <w:top w:val="single" w:color="auto" w:sz="4" w:space="0"/>
              <w:left w:val="single" w:color="auto" w:sz="4" w:space="0"/>
              <w:bottom w:val="single" w:color="auto" w:sz="4" w:space="0"/>
              <w:right w:val="single" w:color="auto" w:sz="4" w:space="0"/>
            </w:tcBorders>
            <w:vAlign w:val="center"/>
          </w:tcPr>
          <w:p w14:paraId="1369F4E3">
            <w:pPr>
              <w:widowControl/>
              <w:spacing w:line="240" w:lineRule="exact"/>
              <w:rPr>
                <w:rFonts w:ascii="宋体" w:cs="宋体"/>
                <w:kern w:val="0"/>
                <w:sz w:val="18"/>
                <w:szCs w:val="18"/>
              </w:rPr>
            </w:pPr>
            <w:r>
              <w:rPr>
                <w:rFonts w:hint="eastAsia" w:ascii="宋体" w:hAnsi="宋体" w:cs="宋体"/>
                <w:kern w:val="0"/>
                <w:sz w:val="18"/>
                <w:szCs w:val="18"/>
              </w:rPr>
              <w:t>技术创新服务市内中小微企业数量</w:t>
            </w:r>
          </w:p>
        </w:tc>
        <w:tc>
          <w:tcPr>
            <w:tcW w:w="2835" w:type="dxa"/>
            <w:tcBorders>
              <w:top w:val="single" w:color="auto" w:sz="4" w:space="0"/>
              <w:left w:val="nil"/>
              <w:bottom w:val="single" w:color="auto" w:sz="4" w:space="0"/>
              <w:right w:val="single" w:color="auto" w:sz="4" w:space="0"/>
            </w:tcBorders>
            <w:vAlign w:val="center"/>
          </w:tcPr>
          <w:p w14:paraId="27779CE1">
            <w:pPr>
              <w:widowControl/>
              <w:spacing w:line="240" w:lineRule="exact"/>
              <w:rPr>
                <w:rFonts w:ascii="宋体" w:cs="宋体"/>
                <w:kern w:val="0"/>
                <w:sz w:val="18"/>
                <w:szCs w:val="18"/>
              </w:rPr>
            </w:pPr>
            <w:r>
              <w:rPr>
                <w:rFonts w:ascii="宋体" w:hAnsi="宋体" w:cs="宋体"/>
                <w:kern w:val="0"/>
                <w:sz w:val="18"/>
                <w:szCs w:val="18"/>
              </w:rPr>
              <w:t>201</w:t>
            </w:r>
            <w:r>
              <w:rPr>
                <w:rFonts w:hint="eastAsia" w:ascii="宋体" w:hAnsi="宋体" w:cs="宋体"/>
                <w:kern w:val="0"/>
                <w:sz w:val="18"/>
                <w:szCs w:val="18"/>
              </w:rPr>
              <w:t>9年度技术创新服务的中小微企业数量。</w:t>
            </w:r>
          </w:p>
        </w:tc>
        <w:tc>
          <w:tcPr>
            <w:tcW w:w="992" w:type="dxa"/>
            <w:tcBorders>
              <w:top w:val="single" w:color="auto" w:sz="4" w:space="0"/>
              <w:left w:val="nil"/>
              <w:bottom w:val="single" w:color="auto" w:sz="4" w:space="0"/>
              <w:right w:val="single" w:color="auto" w:sz="4" w:space="0"/>
            </w:tcBorders>
            <w:vAlign w:val="center"/>
          </w:tcPr>
          <w:p w14:paraId="0D2ECCD3">
            <w:pPr>
              <w:widowControl/>
              <w:spacing w:line="240" w:lineRule="exact"/>
              <w:rPr>
                <w:rFonts w:ascii="宋体" w:hAnsi="宋体" w:cs="宋体"/>
                <w:kern w:val="0"/>
                <w:sz w:val="18"/>
                <w:szCs w:val="18"/>
              </w:rPr>
            </w:pPr>
            <w:r>
              <w:rPr>
                <w:rFonts w:ascii="宋体" w:hAnsi="宋体" w:cs="宋体"/>
                <w:kern w:val="0"/>
                <w:sz w:val="18"/>
                <w:szCs w:val="18"/>
              </w:rPr>
              <w:t>10</w:t>
            </w:r>
          </w:p>
        </w:tc>
        <w:tc>
          <w:tcPr>
            <w:tcW w:w="5263" w:type="dxa"/>
            <w:tcBorders>
              <w:top w:val="single" w:color="auto" w:sz="4" w:space="0"/>
              <w:left w:val="nil"/>
              <w:bottom w:val="single" w:color="auto" w:sz="4" w:space="0"/>
              <w:right w:val="single" w:color="auto" w:sz="4" w:space="0"/>
            </w:tcBorders>
            <w:vAlign w:val="center"/>
          </w:tcPr>
          <w:p w14:paraId="3D5D5334">
            <w:pPr>
              <w:widowControl/>
              <w:spacing w:line="240" w:lineRule="exact"/>
              <w:rPr>
                <w:rFonts w:ascii="宋体" w:cs="宋体"/>
                <w:kern w:val="0"/>
                <w:sz w:val="18"/>
                <w:szCs w:val="18"/>
              </w:rPr>
            </w:pPr>
            <w:r>
              <w:rPr>
                <w:rFonts w:ascii="宋体" w:hAnsi="宋体" w:cs="宋体"/>
                <w:kern w:val="0"/>
                <w:sz w:val="18"/>
                <w:szCs w:val="18"/>
              </w:rPr>
              <w:t>30</w:t>
            </w:r>
            <w:r>
              <w:rPr>
                <w:rFonts w:hint="eastAsia" w:ascii="宋体" w:hAnsi="宋体" w:cs="宋体"/>
                <w:kern w:val="0"/>
                <w:sz w:val="18"/>
                <w:szCs w:val="18"/>
              </w:rPr>
              <w:t>户（含）以上得</w:t>
            </w:r>
            <w:r>
              <w:rPr>
                <w:rFonts w:ascii="宋体" w:hAnsi="宋体" w:cs="宋体"/>
                <w:kern w:val="0"/>
                <w:sz w:val="18"/>
                <w:szCs w:val="18"/>
              </w:rPr>
              <w:t>5</w:t>
            </w:r>
            <w:r>
              <w:rPr>
                <w:rFonts w:hint="eastAsia" w:ascii="宋体" w:hAnsi="宋体" w:cs="宋体"/>
                <w:kern w:val="0"/>
                <w:sz w:val="18"/>
                <w:szCs w:val="18"/>
              </w:rPr>
              <w:t>分，</w:t>
            </w:r>
            <w:r>
              <w:rPr>
                <w:rFonts w:ascii="宋体" w:hAnsi="宋体" w:cs="宋体"/>
                <w:kern w:val="0"/>
                <w:sz w:val="18"/>
                <w:szCs w:val="18"/>
              </w:rPr>
              <w:t>30</w:t>
            </w:r>
            <w:r>
              <w:rPr>
                <w:rFonts w:hint="eastAsia" w:ascii="宋体" w:hAnsi="宋体" w:cs="宋体"/>
                <w:kern w:val="0"/>
                <w:sz w:val="18"/>
                <w:szCs w:val="18"/>
              </w:rPr>
              <w:t>户以上每增加</w:t>
            </w:r>
            <w:r>
              <w:rPr>
                <w:rFonts w:ascii="宋体" w:hAnsi="宋体" w:cs="宋体"/>
                <w:kern w:val="0"/>
                <w:sz w:val="18"/>
                <w:szCs w:val="18"/>
              </w:rPr>
              <w:t>1</w:t>
            </w:r>
            <w:r>
              <w:rPr>
                <w:rFonts w:hint="eastAsia" w:ascii="宋体" w:hAnsi="宋体" w:cs="宋体"/>
                <w:kern w:val="0"/>
                <w:sz w:val="18"/>
                <w:szCs w:val="18"/>
              </w:rPr>
              <w:t>户加</w:t>
            </w:r>
            <w:r>
              <w:rPr>
                <w:rFonts w:ascii="宋体" w:hAnsi="宋体" w:cs="宋体"/>
                <w:kern w:val="0"/>
                <w:sz w:val="18"/>
                <w:szCs w:val="18"/>
              </w:rPr>
              <w:t>0.1</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最高不超过</w:t>
            </w:r>
            <w:r>
              <w:rPr>
                <w:rFonts w:ascii="宋体" w:hAnsi="宋体" w:cs="宋体"/>
                <w:kern w:val="0"/>
                <w:sz w:val="18"/>
                <w:szCs w:val="18"/>
              </w:rPr>
              <w:t>10</w:t>
            </w:r>
            <w:r>
              <w:rPr>
                <w:rFonts w:hint="eastAsia" w:ascii="宋体" w:hAnsi="宋体" w:cs="宋体"/>
                <w:kern w:val="0"/>
                <w:sz w:val="18"/>
                <w:szCs w:val="18"/>
              </w:rPr>
              <w:t>分</w:t>
            </w:r>
          </w:p>
        </w:tc>
        <w:tc>
          <w:tcPr>
            <w:tcW w:w="3526" w:type="dxa"/>
            <w:tcBorders>
              <w:top w:val="single" w:color="auto" w:sz="4" w:space="0"/>
              <w:left w:val="nil"/>
              <w:bottom w:val="single" w:color="auto" w:sz="4" w:space="0"/>
              <w:right w:val="single" w:color="auto" w:sz="4" w:space="0"/>
            </w:tcBorders>
            <w:vAlign w:val="center"/>
          </w:tcPr>
          <w:p w14:paraId="05C97323">
            <w:pPr>
              <w:widowControl/>
              <w:spacing w:line="240" w:lineRule="exact"/>
              <w:rPr>
                <w:rFonts w:ascii="宋体" w:cs="宋体"/>
                <w:kern w:val="0"/>
                <w:sz w:val="18"/>
                <w:szCs w:val="18"/>
              </w:rPr>
            </w:pPr>
            <w:r>
              <w:rPr>
                <w:rFonts w:hint="eastAsia" w:ascii="宋体" w:hAnsi="宋体" w:cs="宋体"/>
                <w:kern w:val="0"/>
                <w:sz w:val="18"/>
                <w:szCs w:val="18"/>
              </w:rPr>
              <w:t>服务中小微企业名单等相关证明材料</w:t>
            </w:r>
          </w:p>
        </w:tc>
      </w:tr>
      <w:tr w14:paraId="05DC52D0">
        <w:tblPrEx>
          <w:tblCellMar>
            <w:top w:w="0" w:type="dxa"/>
            <w:left w:w="108" w:type="dxa"/>
            <w:bottom w:w="0" w:type="dxa"/>
            <w:right w:w="108" w:type="dxa"/>
          </w:tblCellMar>
        </w:tblPrEx>
        <w:trPr>
          <w:trHeight w:val="600" w:hRule="atLeast"/>
        </w:trPr>
        <w:tc>
          <w:tcPr>
            <w:tcW w:w="2000" w:type="dxa"/>
            <w:tcBorders>
              <w:top w:val="single" w:color="auto" w:sz="4" w:space="0"/>
              <w:left w:val="single" w:color="auto" w:sz="4" w:space="0"/>
              <w:bottom w:val="single" w:color="auto" w:sz="4" w:space="0"/>
              <w:right w:val="single" w:color="auto" w:sz="4" w:space="0"/>
            </w:tcBorders>
            <w:vAlign w:val="center"/>
          </w:tcPr>
          <w:p w14:paraId="2A4FA1FA">
            <w:pPr>
              <w:widowControl/>
              <w:spacing w:line="240" w:lineRule="exact"/>
              <w:rPr>
                <w:rFonts w:ascii="宋体" w:cs="宋体"/>
                <w:kern w:val="0"/>
                <w:sz w:val="18"/>
                <w:szCs w:val="18"/>
              </w:rPr>
            </w:pPr>
            <w:r>
              <w:rPr>
                <w:rFonts w:hint="eastAsia" w:ascii="宋体" w:hAnsi="宋体" w:cs="宋体"/>
                <w:kern w:val="0"/>
                <w:sz w:val="18"/>
                <w:szCs w:val="18"/>
              </w:rPr>
              <w:t>技术诊断、技术咨询</w:t>
            </w:r>
          </w:p>
        </w:tc>
        <w:tc>
          <w:tcPr>
            <w:tcW w:w="2835" w:type="dxa"/>
            <w:tcBorders>
              <w:top w:val="single" w:color="auto" w:sz="4" w:space="0"/>
              <w:left w:val="nil"/>
              <w:bottom w:val="single" w:color="auto" w:sz="4" w:space="0"/>
              <w:right w:val="single" w:color="auto" w:sz="4" w:space="0"/>
            </w:tcBorders>
            <w:vAlign w:val="center"/>
          </w:tcPr>
          <w:p w14:paraId="541BCC2E">
            <w:pPr>
              <w:widowControl/>
              <w:spacing w:line="240" w:lineRule="exact"/>
              <w:rPr>
                <w:rFonts w:ascii="宋体" w:cs="宋体"/>
                <w:kern w:val="0"/>
                <w:sz w:val="18"/>
                <w:szCs w:val="18"/>
              </w:rPr>
            </w:pPr>
            <w:r>
              <w:rPr>
                <w:rFonts w:hint="eastAsia" w:ascii="宋体" w:hAnsi="宋体" w:cs="宋体"/>
                <w:kern w:val="0"/>
                <w:sz w:val="18"/>
                <w:szCs w:val="18"/>
              </w:rPr>
              <w:t>技术诊断、技术咨询次数</w:t>
            </w:r>
          </w:p>
        </w:tc>
        <w:tc>
          <w:tcPr>
            <w:tcW w:w="992" w:type="dxa"/>
            <w:tcBorders>
              <w:top w:val="single" w:color="auto" w:sz="4" w:space="0"/>
              <w:left w:val="nil"/>
              <w:bottom w:val="single" w:color="auto" w:sz="4" w:space="0"/>
              <w:right w:val="single" w:color="auto" w:sz="4" w:space="0"/>
            </w:tcBorders>
            <w:vAlign w:val="center"/>
          </w:tcPr>
          <w:p w14:paraId="32AEA567">
            <w:pPr>
              <w:widowControl/>
              <w:spacing w:line="240" w:lineRule="exact"/>
              <w:rPr>
                <w:rFonts w:ascii="宋体" w:hAnsi="宋体" w:cs="宋体"/>
                <w:kern w:val="0"/>
                <w:sz w:val="18"/>
                <w:szCs w:val="18"/>
              </w:rPr>
            </w:pPr>
            <w:r>
              <w:rPr>
                <w:rFonts w:ascii="宋体" w:hAnsi="宋体" w:cs="宋体"/>
                <w:kern w:val="0"/>
                <w:sz w:val="18"/>
                <w:szCs w:val="18"/>
              </w:rPr>
              <w:t>30</w:t>
            </w:r>
          </w:p>
        </w:tc>
        <w:tc>
          <w:tcPr>
            <w:tcW w:w="5263" w:type="dxa"/>
            <w:tcBorders>
              <w:top w:val="single" w:color="auto" w:sz="4" w:space="0"/>
              <w:left w:val="nil"/>
              <w:bottom w:val="single" w:color="auto" w:sz="4" w:space="0"/>
              <w:right w:val="single" w:color="auto" w:sz="4" w:space="0"/>
            </w:tcBorders>
            <w:vAlign w:val="center"/>
          </w:tcPr>
          <w:p w14:paraId="39ACB189">
            <w:pPr>
              <w:widowControl/>
              <w:spacing w:line="240" w:lineRule="exact"/>
              <w:rPr>
                <w:rFonts w:ascii="宋体" w:cs="宋体"/>
                <w:kern w:val="0"/>
                <w:sz w:val="18"/>
                <w:szCs w:val="18"/>
              </w:rPr>
            </w:pPr>
            <w:r>
              <w:rPr>
                <w:rFonts w:hint="eastAsia" w:ascii="宋体" w:hAnsi="宋体" w:cs="宋体"/>
                <w:kern w:val="0"/>
                <w:sz w:val="18"/>
                <w:szCs w:val="18"/>
              </w:rPr>
              <w:t>技术诊断、技术咨询共计</w:t>
            </w:r>
            <w:r>
              <w:rPr>
                <w:rFonts w:ascii="宋体" w:hAnsi="宋体" w:cs="宋体"/>
                <w:kern w:val="0"/>
                <w:sz w:val="18"/>
                <w:szCs w:val="18"/>
              </w:rPr>
              <w:t>50</w:t>
            </w:r>
            <w:r>
              <w:rPr>
                <w:rFonts w:hint="eastAsia" w:ascii="宋体" w:hAnsi="宋体" w:cs="宋体"/>
                <w:kern w:val="0"/>
                <w:sz w:val="18"/>
                <w:szCs w:val="18"/>
              </w:rPr>
              <w:t>次数以上得</w:t>
            </w:r>
            <w:r>
              <w:rPr>
                <w:rFonts w:ascii="宋体" w:hAnsi="宋体" w:cs="宋体"/>
                <w:kern w:val="0"/>
                <w:sz w:val="18"/>
                <w:szCs w:val="18"/>
              </w:rPr>
              <w:t>10</w:t>
            </w:r>
            <w:r>
              <w:rPr>
                <w:rFonts w:hint="eastAsia" w:ascii="宋体" w:hAnsi="宋体" w:cs="宋体"/>
                <w:kern w:val="0"/>
                <w:sz w:val="18"/>
                <w:szCs w:val="18"/>
              </w:rPr>
              <w:t>分，每增加一户加</w:t>
            </w:r>
            <w:r>
              <w:rPr>
                <w:rFonts w:ascii="宋体" w:hAnsi="宋体" w:cs="宋体"/>
                <w:kern w:val="0"/>
                <w:sz w:val="18"/>
                <w:szCs w:val="18"/>
              </w:rPr>
              <w:t>0.5</w:t>
            </w:r>
            <w:r>
              <w:rPr>
                <w:rFonts w:hint="eastAsia" w:ascii="宋体" w:hAnsi="宋体" w:cs="宋体"/>
                <w:kern w:val="0"/>
                <w:sz w:val="18"/>
                <w:szCs w:val="18"/>
              </w:rPr>
              <w:t>分，最高不超过</w:t>
            </w:r>
            <w:r>
              <w:rPr>
                <w:rFonts w:ascii="宋体" w:hAnsi="宋体" w:cs="宋体"/>
                <w:kern w:val="0"/>
                <w:sz w:val="18"/>
                <w:szCs w:val="18"/>
              </w:rPr>
              <w:t>30</w:t>
            </w:r>
            <w:r>
              <w:rPr>
                <w:rFonts w:hint="eastAsia" w:ascii="宋体" w:hAnsi="宋体" w:cs="宋体"/>
                <w:kern w:val="0"/>
                <w:sz w:val="18"/>
                <w:szCs w:val="18"/>
              </w:rPr>
              <w:t>分。</w:t>
            </w:r>
          </w:p>
        </w:tc>
        <w:tc>
          <w:tcPr>
            <w:tcW w:w="3526" w:type="dxa"/>
            <w:tcBorders>
              <w:top w:val="single" w:color="auto" w:sz="4" w:space="0"/>
              <w:left w:val="nil"/>
              <w:bottom w:val="single" w:color="auto" w:sz="4" w:space="0"/>
              <w:right w:val="single" w:color="auto" w:sz="4" w:space="0"/>
            </w:tcBorders>
            <w:vAlign w:val="center"/>
          </w:tcPr>
          <w:p w14:paraId="64A471D7">
            <w:pPr>
              <w:widowControl/>
              <w:spacing w:line="240" w:lineRule="exact"/>
              <w:rPr>
                <w:rFonts w:ascii="宋体" w:cs="宋体"/>
                <w:kern w:val="0"/>
                <w:sz w:val="18"/>
                <w:szCs w:val="18"/>
              </w:rPr>
            </w:pPr>
            <w:r>
              <w:rPr>
                <w:rFonts w:hint="eastAsia" w:ascii="宋体" w:hAnsi="宋体" w:cs="宋体"/>
                <w:kern w:val="0"/>
                <w:sz w:val="18"/>
                <w:szCs w:val="18"/>
              </w:rPr>
              <w:t>企业服务情况确认表、服务合同或协议、发票、通知、签到表、服务现场照片等材料</w:t>
            </w:r>
          </w:p>
        </w:tc>
      </w:tr>
      <w:tr w14:paraId="14FE4959">
        <w:tblPrEx>
          <w:tblCellMar>
            <w:top w:w="0" w:type="dxa"/>
            <w:left w:w="108" w:type="dxa"/>
            <w:bottom w:w="0" w:type="dxa"/>
            <w:right w:w="108" w:type="dxa"/>
          </w:tblCellMar>
        </w:tblPrEx>
        <w:trPr>
          <w:trHeight w:val="600" w:hRule="atLeast"/>
        </w:trPr>
        <w:tc>
          <w:tcPr>
            <w:tcW w:w="2000" w:type="dxa"/>
            <w:tcBorders>
              <w:top w:val="single" w:color="auto" w:sz="4" w:space="0"/>
              <w:left w:val="single" w:color="auto" w:sz="4" w:space="0"/>
              <w:bottom w:val="single" w:color="auto" w:sz="4" w:space="0"/>
              <w:right w:val="single" w:color="auto" w:sz="4" w:space="0"/>
            </w:tcBorders>
            <w:vAlign w:val="center"/>
          </w:tcPr>
          <w:p w14:paraId="0279BC05">
            <w:pPr>
              <w:widowControl/>
              <w:spacing w:line="240" w:lineRule="exact"/>
              <w:rPr>
                <w:rFonts w:ascii="宋体" w:cs="宋体"/>
                <w:kern w:val="0"/>
                <w:sz w:val="18"/>
                <w:szCs w:val="18"/>
              </w:rPr>
            </w:pPr>
            <w:r>
              <w:rPr>
                <w:rFonts w:hint="eastAsia" w:ascii="宋体" w:hAnsi="宋体" w:cs="宋体"/>
                <w:kern w:val="0"/>
                <w:sz w:val="18"/>
                <w:szCs w:val="18"/>
              </w:rPr>
              <w:t>技术开发、成果转化</w:t>
            </w:r>
          </w:p>
        </w:tc>
        <w:tc>
          <w:tcPr>
            <w:tcW w:w="2835" w:type="dxa"/>
            <w:tcBorders>
              <w:top w:val="single" w:color="auto" w:sz="4" w:space="0"/>
              <w:left w:val="nil"/>
              <w:bottom w:val="single" w:color="auto" w:sz="4" w:space="0"/>
              <w:right w:val="single" w:color="auto" w:sz="4" w:space="0"/>
            </w:tcBorders>
            <w:vAlign w:val="center"/>
          </w:tcPr>
          <w:p w14:paraId="1C0DC0E5">
            <w:pPr>
              <w:widowControl/>
              <w:spacing w:line="240" w:lineRule="exact"/>
              <w:rPr>
                <w:rFonts w:ascii="宋体" w:cs="宋体"/>
                <w:kern w:val="0"/>
                <w:sz w:val="18"/>
                <w:szCs w:val="18"/>
              </w:rPr>
            </w:pPr>
            <w:r>
              <w:rPr>
                <w:rFonts w:hint="eastAsia" w:ascii="宋体" w:hAnsi="宋体" w:cs="宋体"/>
                <w:kern w:val="0"/>
                <w:sz w:val="18"/>
                <w:szCs w:val="18"/>
              </w:rPr>
              <w:t>帮助中小微企业开发新技术、完成成果转化项数</w:t>
            </w:r>
          </w:p>
        </w:tc>
        <w:tc>
          <w:tcPr>
            <w:tcW w:w="992" w:type="dxa"/>
            <w:tcBorders>
              <w:top w:val="single" w:color="auto" w:sz="4" w:space="0"/>
              <w:left w:val="nil"/>
              <w:bottom w:val="single" w:color="auto" w:sz="4" w:space="0"/>
              <w:right w:val="single" w:color="auto" w:sz="4" w:space="0"/>
            </w:tcBorders>
            <w:vAlign w:val="center"/>
          </w:tcPr>
          <w:p w14:paraId="615A1E13">
            <w:pPr>
              <w:widowControl/>
              <w:spacing w:line="240" w:lineRule="exact"/>
              <w:rPr>
                <w:rFonts w:ascii="宋体" w:hAnsi="宋体" w:cs="宋体"/>
                <w:kern w:val="0"/>
                <w:sz w:val="18"/>
                <w:szCs w:val="18"/>
              </w:rPr>
            </w:pPr>
            <w:r>
              <w:rPr>
                <w:rFonts w:ascii="宋体" w:hAnsi="宋体" w:cs="宋体"/>
                <w:kern w:val="0"/>
                <w:sz w:val="18"/>
                <w:szCs w:val="18"/>
              </w:rPr>
              <w:t>50</w:t>
            </w:r>
          </w:p>
        </w:tc>
        <w:tc>
          <w:tcPr>
            <w:tcW w:w="5263" w:type="dxa"/>
            <w:tcBorders>
              <w:top w:val="single" w:color="auto" w:sz="4" w:space="0"/>
              <w:left w:val="nil"/>
              <w:bottom w:val="single" w:color="auto" w:sz="4" w:space="0"/>
              <w:right w:val="single" w:color="auto" w:sz="4" w:space="0"/>
            </w:tcBorders>
            <w:vAlign w:val="center"/>
          </w:tcPr>
          <w:p w14:paraId="26FD8442">
            <w:pPr>
              <w:widowControl/>
              <w:spacing w:line="240" w:lineRule="exact"/>
              <w:rPr>
                <w:rFonts w:ascii="宋体" w:cs="宋体"/>
                <w:kern w:val="0"/>
                <w:sz w:val="18"/>
                <w:szCs w:val="18"/>
              </w:rPr>
            </w:pPr>
            <w:r>
              <w:rPr>
                <w:rFonts w:hint="eastAsia" w:ascii="宋体" w:hAnsi="宋体" w:cs="宋体"/>
                <w:kern w:val="0"/>
                <w:sz w:val="18"/>
                <w:szCs w:val="18"/>
              </w:rPr>
              <w:t>帮助中小企业开发新技术、完成成果转化共计</w:t>
            </w:r>
            <w:r>
              <w:rPr>
                <w:rFonts w:ascii="宋体" w:hAnsi="宋体" w:cs="宋体"/>
                <w:kern w:val="0"/>
                <w:sz w:val="18"/>
                <w:szCs w:val="18"/>
              </w:rPr>
              <w:t>5</w:t>
            </w:r>
            <w:r>
              <w:rPr>
                <w:rFonts w:hint="eastAsia" w:ascii="宋体" w:hAnsi="宋体" w:cs="宋体"/>
                <w:kern w:val="0"/>
                <w:sz w:val="18"/>
                <w:szCs w:val="18"/>
              </w:rPr>
              <w:t>项以上得</w:t>
            </w:r>
            <w:r>
              <w:rPr>
                <w:rFonts w:ascii="宋体" w:hAnsi="宋体" w:cs="宋体"/>
                <w:kern w:val="0"/>
                <w:sz w:val="18"/>
                <w:szCs w:val="18"/>
              </w:rPr>
              <w:t>20</w:t>
            </w:r>
            <w:r>
              <w:rPr>
                <w:rFonts w:hint="eastAsia" w:ascii="宋体" w:hAnsi="宋体" w:cs="宋体"/>
                <w:kern w:val="0"/>
                <w:sz w:val="18"/>
                <w:szCs w:val="18"/>
              </w:rPr>
              <w:t>分，每增加一项加</w:t>
            </w:r>
            <w:r>
              <w:rPr>
                <w:rFonts w:ascii="宋体" w:hAnsi="宋体" w:cs="宋体"/>
                <w:kern w:val="0"/>
                <w:sz w:val="18"/>
                <w:szCs w:val="18"/>
              </w:rPr>
              <w:t>3</w:t>
            </w:r>
            <w:r>
              <w:rPr>
                <w:rFonts w:hint="eastAsia" w:ascii="宋体" w:hAnsi="宋体" w:cs="宋体"/>
                <w:kern w:val="0"/>
                <w:sz w:val="18"/>
                <w:szCs w:val="18"/>
              </w:rPr>
              <w:t>分，最高不超过</w:t>
            </w:r>
            <w:r>
              <w:rPr>
                <w:rFonts w:ascii="宋体" w:hAnsi="宋体" w:cs="宋体"/>
                <w:kern w:val="0"/>
                <w:sz w:val="18"/>
                <w:szCs w:val="18"/>
              </w:rPr>
              <w:t>50</w:t>
            </w:r>
            <w:r>
              <w:rPr>
                <w:rFonts w:hint="eastAsia" w:ascii="宋体" w:hAnsi="宋体" w:cs="宋体"/>
                <w:kern w:val="0"/>
                <w:sz w:val="18"/>
                <w:szCs w:val="18"/>
              </w:rPr>
              <w:t>分。</w:t>
            </w:r>
          </w:p>
        </w:tc>
        <w:tc>
          <w:tcPr>
            <w:tcW w:w="3526" w:type="dxa"/>
            <w:tcBorders>
              <w:top w:val="single" w:color="auto" w:sz="4" w:space="0"/>
              <w:left w:val="nil"/>
              <w:bottom w:val="single" w:color="auto" w:sz="4" w:space="0"/>
              <w:right w:val="single" w:color="auto" w:sz="4" w:space="0"/>
            </w:tcBorders>
            <w:vAlign w:val="center"/>
          </w:tcPr>
          <w:p w14:paraId="72B7E124">
            <w:pPr>
              <w:widowControl/>
              <w:spacing w:line="240" w:lineRule="exact"/>
              <w:rPr>
                <w:rFonts w:ascii="宋体" w:cs="宋体"/>
                <w:kern w:val="0"/>
                <w:sz w:val="18"/>
                <w:szCs w:val="18"/>
              </w:rPr>
            </w:pPr>
            <w:r>
              <w:rPr>
                <w:rFonts w:hint="eastAsia" w:ascii="宋体" w:hAnsi="宋体" w:cs="宋体"/>
                <w:kern w:val="0"/>
                <w:sz w:val="18"/>
                <w:szCs w:val="18"/>
              </w:rPr>
              <w:t>企业服务情况确认表、服务合同或协议、发票、被服务的中小企业新产品或新技术证明等材料</w:t>
            </w:r>
          </w:p>
        </w:tc>
      </w:tr>
      <w:tr w14:paraId="2C66EA6D">
        <w:tblPrEx>
          <w:tblCellMar>
            <w:top w:w="0" w:type="dxa"/>
            <w:left w:w="108" w:type="dxa"/>
            <w:bottom w:w="0" w:type="dxa"/>
            <w:right w:w="108" w:type="dxa"/>
          </w:tblCellMar>
        </w:tblPrEx>
        <w:trPr>
          <w:trHeight w:val="600" w:hRule="atLeast"/>
        </w:trPr>
        <w:tc>
          <w:tcPr>
            <w:tcW w:w="2000" w:type="dxa"/>
            <w:tcBorders>
              <w:top w:val="nil"/>
              <w:left w:val="single" w:color="auto" w:sz="4" w:space="0"/>
              <w:bottom w:val="single" w:color="auto" w:sz="4" w:space="0"/>
              <w:right w:val="single" w:color="auto" w:sz="4" w:space="0"/>
            </w:tcBorders>
            <w:vAlign w:val="center"/>
          </w:tcPr>
          <w:p w14:paraId="54E97FD6">
            <w:pPr>
              <w:widowControl/>
              <w:spacing w:line="240" w:lineRule="exact"/>
              <w:rPr>
                <w:rFonts w:ascii="宋体" w:cs="宋体"/>
                <w:kern w:val="0"/>
                <w:sz w:val="18"/>
                <w:szCs w:val="18"/>
              </w:rPr>
            </w:pPr>
            <w:r>
              <w:rPr>
                <w:rFonts w:hint="eastAsia" w:ascii="宋体" w:hAnsi="宋体" w:cs="宋体"/>
                <w:kern w:val="0"/>
                <w:sz w:val="18"/>
                <w:szCs w:val="18"/>
              </w:rPr>
              <w:t>服务满意度</w:t>
            </w:r>
          </w:p>
        </w:tc>
        <w:tc>
          <w:tcPr>
            <w:tcW w:w="2835" w:type="dxa"/>
            <w:tcBorders>
              <w:top w:val="nil"/>
              <w:left w:val="nil"/>
              <w:bottom w:val="single" w:color="auto" w:sz="4" w:space="0"/>
              <w:right w:val="single" w:color="auto" w:sz="4" w:space="0"/>
            </w:tcBorders>
            <w:vAlign w:val="center"/>
          </w:tcPr>
          <w:p w14:paraId="7D39209D">
            <w:pPr>
              <w:widowControl/>
              <w:spacing w:line="240" w:lineRule="exact"/>
              <w:rPr>
                <w:rFonts w:ascii="宋体" w:cs="宋体"/>
                <w:kern w:val="0"/>
                <w:sz w:val="18"/>
                <w:szCs w:val="18"/>
              </w:rPr>
            </w:pPr>
            <w:r>
              <w:rPr>
                <w:rFonts w:hint="eastAsia" w:ascii="宋体" w:hAnsi="宋体" w:cs="宋体"/>
                <w:kern w:val="0"/>
                <w:sz w:val="18"/>
                <w:szCs w:val="18"/>
              </w:rPr>
              <w:t>接受技术创新服务的中小微企业对服务机构所提供服务的满意程度</w:t>
            </w:r>
          </w:p>
        </w:tc>
        <w:tc>
          <w:tcPr>
            <w:tcW w:w="992" w:type="dxa"/>
            <w:tcBorders>
              <w:top w:val="nil"/>
              <w:left w:val="nil"/>
              <w:bottom w:val="single" w:color="auto" w:sz="4" w:space="0"/>
              <w:right w:val="single" w:color="auto" w:sz="4" w:space="0"/>
            </w:tcBorders>
            <w:vAlign w:val="center"/>
          </w:tcPr>
          <w:p w14:paraId="3F8DDAA6">
            <w:pPr>
              <w:widowControl/>
              <w:spacing w:line="240" w:lineRule="exact"/>
              <w:rPr>
                <w:rFonts w:ascii="宋体" w:hAnsi="宋体" w:cs="宋体"/>
                <w:kern w:val="0"/>
                <w:sz w:val="18"/>
                <w:szCs w:val="18"/>
              </w:rPr>
            </w:pPr>
            <w:r>
              <w:rPr>
                <w:rFonts w:ascii="宋体" w:hAnsi="宋体" w:cs="宋体"/>
                <w:kern w:val="0"/>
                <w:sz w:val="18"/>
                <w:szCs w:val="18"/>
              </w:rPr>
              <w:t>10</w:t>
            </w:r>
          </w:p>
        </w:tc>
        <w:tc>
          <w:tcPr>
            <w:tcW w:w="5263" w:type="dxa"/>
            <w:tcBorders>
              <w:top w:val="nil"/>
              <w:left w:val="nil"/>
              <w:bottom w:val="single" w:color="auto" w:sz="4" w:space="0"/>
              <w:right w:val="single" w:color="auto" w:sz="4" w:space="0"/>
            </w:tcBorders>
            <w:vAlign w:val="center"/>
          </w:tcPr>
          <w:p w14:paraId="13E68597">
            <w:pPr>
              <w:widowControl/>
              <w:spacing w:line="240" w:lineRule="exact"/>
              <w:rPr>
                <w:rFonts w:ascii="宋体" w:cs="宋体"/>
                <w:kern w:val="0"/>
                <w:sz w:val="18"/>
                <w:szCs w:val="18"/>
              </w:rPr>
            </w:pPr>
            <w:r>
              <w:rPr>
                <w:rFonts w:hint="eastAsia" w:ascii="宋体" w:hAnsi="宋体" w:cs="宋体"/>
                <w:kern w:val="0"/>
                <w:sz w:val="18"/>
                <w:szCs w:val="18"/>
              </w:rPr>
              <w:t>9</w:t>
            </w:r>
            <w:r>
              <w:rPr>
                <w:rFonts w:ascii="宋体" w:hAnsi="宋体" w:cs="宋体"/>
                <w:kern w:val="0"/>
                <w:sz w:val="18"/>
                <w:szCs w:val="18"/>
              </w:rPr>
              <w:t>0%</w:t>
            </w:r>
            <w:r>
              <w:rPr>
                <w:rFonts w:hint="eastAsia" w:ascii="宋体" w:hAnsi="宋体" w:cs="宋体"/>
                <w:kern w:val="0"/>
                <w:sz w:val="18"/>
                <w:szCs w:val="18"/>
              </w:rPr>
              <w:t>（含）以上得8分，9</w:t>
            </w:r>
            <w:r>
              <w:rPr>
                <w:rFonts w:ascii="宋体" w:hAnsi="宋体" w:cs="宋体"/>
                <w:kern w:val="0"/>
                <w:sz w:val="18"/>
                <w:szCs w:val="18"/>
              </w:rPr>
              <w:t>0%</w:t>
            </w:r>
            <w:r>
              <w:rPr>
                <w:rFonts w:hint="eastAsia" w:ascii="宋体" w:hAnsi="宋体" w:cs="宋体"/>
                <w:kern w:val="0"/>
                <w:sz w:val="18"/>
                <w:szCs w:val="18"/>
              </w:rPr>
              <w:t>以上每增加</w:t>
            </w:r>
            <w:r>
              <w:rPr>
                <w:rFonts w:ascii="宋体" w:hAnsi="宋体" w:cs="宋体"/>
                <w:kern w:val="0"/>
                <w:sz w:val="18"/>
                <w:szCs w:val="18"/>
              </w:rPr>
              <w:t>1%</w:t>
            </w:r>
            <w:r>
              <w:rPr>
                <w:rFonts w:hint="eastAsia" w:ascii="宋体" w:hAnsi="宋体" w:cs="宋体"/>
                <w:kern w:val="0"/>
                <w:sz w:val="18"/>
                <w:szCs w:val="18"/>
              </w:rPr>
              <w:t>加</w:t>
            </w:r>
            <w:r>
              <w:rPr>
                <w:rFonts w:ascii="宋体" w:hAnsi="宋体" w:cs="宋体"/>
                <w:kern w:val="0"/>
                <w:sz w:val="18"/>
                <w:szCs w:val="18"/>
              </w:rPr>
              <w:t>0.</w:t>
            </w:r>
            <w:r>
              <w:rPr>
                <w:rFonts w:hint="eastAsia" w:ascii="宋体" w:hAnsi="宋体" w:cs="宋体"/>
                <w:kern w:val="0"/>
                <w:sz w:val="18"/>
                <w:szCs w:val="18"/>
              </w:rPr>
              <w:t>2分</w:t>
            </w:r>
            <w:r>
              <w:rPr>
                <w:rFonts w:ascii="宋体" w:hAnsi="宋体" w:cs="宋体"/>
                <w:kern w:val="0"/>
                <w:sz w:val="18"/>
                <w:szCs w:val="18"/>
              </w:rPr>
              <w:t>,</w:t>
            </w:r>
            <w:r>
              <w:rPr>
                <w:rFonts w:hint="eastAsia" w:ascii="宋体" w:hAnsi="宋体" w:cs="宋体"/>
                <w:kern w:val="0"/>
                <w:sz w:val="18"/>
                <w:szCs w:val="18"/>
              </w:rPr>
              <w:t>最高不超过</w:t>
            </w:r>
            <w:r>
              <w:rPr>
                <w:rFonts w:ascii="宋体" w:hAnsi="宋体" w:cs="宋体"/>
                <w:kern w:val="0"/>
                <w:sz w:val="18"/>
                <w:szCs w:val="18"/>
              </w:rPr>
              <w:t>10</w:t>
            </w:r>
            <w:r>
              <w:rPr>
                <w:rFonts w:hint="eastAsia" w:ascii="宋体" w:hAnsi="宋体" w:cs="宋体"/>
                <w:kern w:val="0"/>
                <w:sz w:val="18"/>
                <w:szCs w:val="18"/>
              </w:rPr>
              <w:t>分。</w:t>
            </w:r>
          </w:p>
        </w:tc>
        <w:tc>
          <w:tcPr>
            <w:tcW w:w="3526" w:type="dxa"/>
            <w:tcBorders>
              <w:top w:val="nil"/>
              <w:left w:val="nil"/>
              <w:bottom w:val="single" w:color="auto" w:sz="4" w:space="0"/>
              <w:right w:val="single" w:color="auto" w:sz="4" w:space="0"/>
            </w:tcBorders>
            <w:vAlign w:val="center"/>
          </w:tcPr>
          <w:p w14:paraId="6DC450A5">
            <w:pPr>
              <w:widowControl/>
              <w:spacing w:line="240" w:lineRule="exact"/>
              <w:rPr>
                <w:rFonts w:ascii="宋体" w:cs="宋体"/>
                <w:kern w:val="0"/>
                <w:sz w:val="18"/>
                <w:szCs w:val="18"/>
              </w:rPr>
            </w:pPr>
            <w:r>
              <w:rPr>
                <w:rFonts w:hint="eastAsia" w:ascii="宋体" w:hAnsi="宋体" w:cs="宋体"/>
                <w:kern w:val="0"/>
                <w:sz w:val="18"/>
                <w:szCs w:val="18"/>
              </w:rPr>
              <w:t>服务企业满意等相关证明材料</w:t>
            </w:r>
          </w:p>
        </w:tc>
      </w:tr>
    </w:tbl>
    <w:p w14:paraId="4C8DDC2A">
      <w:pPr>
        <w:pStyle w:val="2"/>
        <w:sectPr>
          <w:pgSz w:w="16838" w:h="11906" w:orient="landscape"/>
          <w:pgMar w:top="1417" w:right="1417" w:bottom="1417" w:left="1417" w:header="851" w:footer="992" w:gutter="0"/>
          <w:pgNumType w:fmt="numberInDash"/>
          <w:cols w:space="0" w:num="1"/>
          <w:docGrid w:linePitch="312" w:charSpace="0"/>
        </w:sectPr>
      </w:pPr>
    </w:p>
    <w:p w14:paraId="6D402A18">
      <w:pPr>
        <w:pStyle w:val="2"/>
        <w:ind w:firstLine="640" w:firstLineChars="200"/>
        <w:rPr>
          <w:rFonts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五、“创客中国”创新创业大赛获奖项目奖补申报材料</w:t>
      </w:r>
    </w:p>
    <w:p w14:paraId="526DCA37">
      <w:pPr>
        <w:autoSpaceDE w:val="0"/>
        <w:spacing w:line="54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（一）“创客中国”创新创业大赛获奖项目奖补资金申报表（附件）；</w:t>
      </w:r>
    </w:p>
    <w:p w14:paraId="4822D396">
      <w:pPr>
        <w:autoSpaceDE w:val="0"/>
        <w:spacing w:line="54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（二）营业执照复印件；</w:t>
      </w:r>
    </w:p>
    <w:p w14:paraId="2021CF1A">
      <w:pPr>
        <w:autoSpaceDE w:val="0"/>
        <w:spacing w:line="54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（三）企业获奖证明材料；</w:t>
      </w:r>
    </w:p>
    <w:p w14:paraId="691805B7">
      <w:pPr>
        <w:autoSpaceDE w:val="0"/>
        <w:spacing w:line="54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（四）风投机构投资的投资协议、股权变更资料、资金到位证明材料、公司章程、股东名册；</w:t>
      </w:r>
    </w:p>
    <w:p w14:paraId="2ABA9ABA">
      <w:pPr>
        <w:autoSpaceDE w:val="0"/>
        <w:spacing w:line="54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（五）企业2019年度财务报表。</w:t>
      </w:r>
    </w:p>
    <w:p w14:paraId="069BAA28">
      <w:pPr>
        <w:autoSpaceDE w:val="0"/>
        <w:spacing w:line="540" w:lineRule="exact"/>
        <w:ind w:firstLine="640" w:firstLineChars="200"/>
        <w:rPr>
          <w:rFonts w:ascii="方正仿宋_GBK" w:eastAsia="方正仿宋_GBK" w:cs="方正仿宋_GBK"/>
          <w:sz w:val="32"/>
          <w:szCs w:val="32"/>
        </w:rPr>
      </w:pPr>
    </w:p>
    <w:p w14:paraId="55BD0C33">
      <w:pPr>
        <w:autoSpaceDE w:val="0"/>
        <w:spacing w:line="54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附件：“创客中国”创新创业大赛获奖项目奖补资金申报表</w:t>
      </w:r>
    </w:p>
    <w:p w14:paraId="2D4FBFED">
      <w:pPr>
        <w:pStyle w:val="2"/>
      </w:pPr>
    </w:p>
    <w:p w14:paraId="38BAC8E2"/>
    <w:p w14:paraId="1A0246FF">
      <w:pPr>
        <w:pStyle w:val="2"/>
      </w:pPr>
    </w:p>
    <w:p w14:paraId="1A86E71B"/>
    <w:p w14:paraId="691A6E8D">
      <w:pPr>
        <w:pStyle w:val="2"/>
        <w:sectPr>
          <w:pgSz w:w="11906" w:h="16838"/>
          <w:pgMar w:top="2098" w:right="1474" w:bottom="1984" w:left="1587" w:header="851" w:footer="1587" w:gutter="0"/>
          <w:pgNumType w:fmt="numberInDash"/>
          <w:cols w:space="0" w:num="1"/>
          <w:docGrid w:type="lines" w:linePitch="319" w:charSpace="0"/>
        </w:sectPr>
      </w:pPr>
    </w:p>
    <w:p w14:paraId="12DC05DE">
      <w:pPr>
        <w:widowControl/>
        <w:spacing w:line="360" w:lineRule="exact"/>
        <w:jc w:val="left"/>
        <w:rPr>
          <w:rFonts w:ascii="方正黑体_GBK" w:hAnsi="方正仿宋_GBK" w:eastAsia="方正黑体_GBK"/>
          <w:sz w:val="32"/>
          <w:szCs w:val="32"/>
        </w:rPr>
      </w:pPr>
      <w:r>
        <w:rPr>
          <w:rFonts w:hint="eastAsia" w:ascii="方正黑体_GBK" w:hAnsi="方正仿宋_GBK" w:eastAsia="方正黑体_GBK" w:cs="方正黑体_GBK"/>
          <w:sz w:val="32"/>
          <w:szCs w:val="32"/>
        </w:rPr>
        <w:t>附件</w:t>
      </w:r>
    </w:p>
    <w:p w14:paraId="33D2F940">
      <w:pPr>
        <w:spacing w:line="360" w:lineRule="exact"/>
        <w:ind w:right="420"/>
        <w:jc w:val="center"/>
        <w:rPr>
          <w:rFonts w:ascii="方正小标宋_GBK" w:hAnsi="方正小标宋_GBK" w:eastAsia="方正小标宋_GBK"/>
          <w:sz w:val="32"/>
          <w:szCs w:val="32"/>
        </w:rPr>
      </w:pPr>
      <w:r>
        <w:rPr>
          <w:rFonts w:hint="eastAsia" w:ascii="方正小标宋_GBK" w:hAnsi="方正小标宋_GBK" w:eastAsia="方正小标宋_GBK" w:cs="方正小标宋_GBK"/>
          <w:sz w:val="32"/>
          <w:szCs w:val="32"/>
        </w:rPr>
        <w:t>“创客中国”创新创业大赛获奖项目奖补资金申报表</w:t>
      </w:r>
    </w:p>
    <w:p w14:paraId="58B5D3DB">
      <w:pPr>
        <w:spacing w:line="360" w:lineRule="exact"/>
        <w:ind w:right="420" w:firstLine="2940" w:firstLineChars="1400"/>
        <w:rPr>
          <w:rFonts w:ascii="宋体" w:cs="宋体"/>
        </w:rPr>
      </w:pPr>
      <w:r>
        <w:rPr>
          <w:rFonts w:ascii="宋体" w:hAnsi="宋体" w:cs="宋体"/>
        </w:rPr>
        <w:t xml:space="preserve">                                       </w:t>
      </w:r>
      <w:r>
        <w:rPr>
          <w:rFonts w:hint="eastAsia" w:ascii="宋体" w:hAnsi="宋体" w:cs="宋体"/>
        </w:rPr>
        <w:t>单位：万元、个</w:t>
      </w:r>
    </w:p>
    <w:tbl>
      <w:tblPr>
        <w:tblStyle w:val="9"/>
        <w:tblW w:w="918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501"/>
        <w:gridCol w:w="1335"/>
        <w:gridCol w:w="1835"/>
        <w:gridCol w:w="477"/>
        <w:gridCol w:w="278"/>
        <w:gridCol w:w="714"/>
        <w:gridCol w:w="2121"/>
      </w:tblGrid>
      <w:tr w14:paraId="150B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Align w:val="center"/>
          </w:tcPr>
          <w:p w14:paraId="3B5CCC40">
            <w:pPr>
              <w:spacing w:line="360" w:lineRule="exact"/>
              <w:jc w:val="center"/>
              <w:rPr>
                <w:rFonts w:ascii="宋体" w:cs="宋体"/>
              </w:rPr>
            </w:pPr>
            <w:r>
              <w:rPr>
                <w:rFonts w:hint="eastAsia" w:ascii="宋体" w:hAnsi="宋体" w:cs="宋体"/>
                <w:kern w:val="0"/>
              </w:rPr>
              <w:t>企业名称</w:t>
            </w:r>
            <w:r>
              <w:rPr>
                <w:rFonts w:hint="eastAsia" w:ascii="宋体" w:hAnsi="宋体" w:cs="宋体"/>
              </w:rPr>
              <w:t>（盖章）</w:t>
            </w:r>
          </w:p>
        </w:tc>
        <w:tc>
          <w:tcPr>
            <w:tcW w:w="7261" w:type="dxa"/>
            <w:gridSpan w:val="7"/>
          </w:tcPr>
          <w:p w14:paraId="43EA61B6">
            <w:pPr>
              <w:spacing w:line="360" w:lineRule="exact"/>
              <w:rPr>
                <w:rFonts w:ascii="宋体" w:cs="宋体"/>
              </w:rPr>
            </w:pPr>
          </w:p>
        </w:tc>
      </w:tr>
      <w:tr w14:paraId="20A3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Align w:val="center"/>
          </w:tcPr>
          <w:p w14:paraId="5A90C0E6">
            <w:pPr>
              <w:spacing w:line="360" w:lineRule="exact"/>
              <w:jc w:val="center"/>
              <w:rPr>
                <w:rFonts w:ascii="宋体" w:cs="宋体"/>
              </w:rPr>
            </w:pPr>
            <w:r>
              <w:rPr>
                <w:rFonts w:hint="eastAsia" w:ascii="宋体" w:cs="宋体"/>
              </w:rPr>
              <w:t>企业负责人</w:t>
            </w:r>
          </w:p>
        </w:tc>
        <w:tc>
          <w:tcPr>
            <w:tcW w:w="1836" w:type="dxa"/>
            <w:gridSpan w:val="2"/>
          </w:tcPr>
          <w:p w14:paraId="0B8C6C33">
            <w:pPr>
              <w:spacing w:line="360" w:lineRule="exact"/>
              <w:rPr>
                <w:rFonts w:ascii="宋体" w:cs="宋体"/>
              </w:rPr>
            </w:pPr>
          </w:p>
        </w:tc>
        <w:tc>
          <w:tcPr>
            <w:tcW w:w="1835" w:type="dxa"/>
            <w:vAlign w:val="center"/>
          </w:tcPr>
          <w:p w14:paraId="3E1B0B94">
            <w:pPr>
              <w:spacing w:line="360" w:lineRule="exact"/>
              <w:jc w:val="center"/>
              <w:rPr>
                <w:rFonts w:ascii="宋体" w:cs="宋体"/>
              </w:rPr>
            </w:pPr>
            <w:r>
              <w:rPr>
                <w:rFonts w:hint="eastAsia" w:ascii="宋体" w:hAnsi="宋体" w:cs="宋体"/>
                <w:kern w:val="0"/>
              </w:rPr>
              <w:t>联系电话</w:t>
            </w:r>
          </w:p>
        </w:tc>
        <w:tc>
          <w:tcPr>
            <w:tcW w:w="3590" w:type="dxa"/>
            <w:gridSpan w:val="4"/>
          </w:tcPr>
          <w:p w14:paraId="6F13BF46">
            <w:pPr>
              <w:spacing w:line="360" w:lineRule="exact"/>
              <w:rPr>
                <w:rFonts w:ascii="宋体" w:cs="宋体"/>
              </w:rPr>
            </w:pPr>
          </w:p>
        </w:tc>
      </w:tr>
      <w:tr w14:paraId="1017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Align w:val="center"/>
          </w:tcPr>
          <w:p w14:paraId="3AA446AD">
            <w:pPr>
              <w:spacing w:line="360" w:lineRule="exact"/>
              <w:jc w:val="center"/>
              <w:rPr>
                <w:rFonts w:ascii="宋体" w:hAnsi="宋体" w:cs="宋体"/>
                <w:kern w:val="0"/>
              </w:rPr>
            </w:pPr>
            <w:r>
              <w:rPr>
                <w:rFonts w:hint="eastAsia" w:ascii="宋体" w:hAnsi="宋体" w:cs="宋体"/>
                <w:kern w:val="0"/>
              </w:rPr>
              <w:t>联系人</w:t>
            </w:r>
          </w:p>
        </w:tc>
        <w:tc>
          <w:tcPr>
            <w:tcW w:w="1836" w:type="dxa"/>
            <w:gridSpan w:val="2"/>
          </w:tcPr>
          <w:p w14:paraId="1CA0D4D2">
            <w:pPr>
              <w:spacing w:line="360" w:lineRule="exact"/>
              <w:rPr>
                <w:rFonts w:ascii="宋体" w:cs="宋体"/>
              </w:rPr>
            </w:pPr>
          </w:p>
        </w:tc>
        <w:tc>
          <w:tcPr>
            <w:tcW w:w="1835" w:type="dxa"/>
            <w:vAlign w:val="center"/>
          </w:tcPr>
          <w:p w14:paraId="504B5BE5">
            <w:pPr>
              <w:spacing w:line="360" w:lineRule="exact"/>
              <w:jc w:val="center"/>
              <w:rPr>
                <w:rFonts w:ascii="宋体" w:hAnsi="宋体" w:cs="宋体"/>
                <w:kern w:val="0"/>
              </w:rPr>
            </w:pPr>
            <w:r>
              <w:rPr>
                <w:rFonts w:hint="eastAsia" w:ascii="宋体" w:hAnsi="宋体" w:cs="宋体"/>
                <w:kern w:val="0"/>
              </w:rPr>
              <w:t>联系电话</w:t>
            </w:r>
          </w:p>
        </w:tc>
        <w:tc>
          <w:tcPr>
            <w:tcW w:w="3590" w:type="dxa"/>
            <w:gridSpan w:val="4"/>
          </w:tcPr>
          <w:p w14:paraId="72CE4BBA">
            <w:pPr>
              <w:spacing w:line="360" w:lineRule="exact"/>
              <w:rPr>
                <w:rFonts w:ascii="宋体" w:cs="宋体"/>
              </w:rPr>
            </w:pPr>
          </w:p>
        </w:tc>
      </w:tr>
      <w:tr w14:paraId="3719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Align w:val="center"/>
          </w:tcPr>
          <w:p w14:paraId="384F36DC">
            <w:pPr>
              <w:spacing w:line="360" w:lineRule="exact"/>
              <w:jc w:val="center"/>
              <w:rPr>
                <w:rFonts w:ascii="宋体" w:cs="宋体"/>
              </w:rPr>
            </w:pPr>
            <w:r>
              <w:rPr>
                <w:rFonts w:hint="eastAsia" w:ascii="宋体" w:hAnsi="宋体" w:cs="宋体"/>
                <w:kern w:val="0"/>
              </w:rPr>
              <w:t>企业地址</w:t>
            </w:r>
          </w:p>
        </w:tc>
        <w:tc>
          <w:tcPr>
            <w:tcW w:w="7261" w:type="dxa"/>
            <w:gridSpan w:val="7"/>
          </w:tcPr>
          <w:p w14:paraId="349B0621">
            <w:pPr>
              <w:spacing w:line="360" w:lineRule="exact"/>
              <w:rPr>
                <w:rFonts w:ascii="宋体" w:cs="宋体"/>
              </w:rPr>
            </w:pPr>
          </w:p>
        </w:tc>
      </w:tr>
      <w:tr w14:paraId="3A35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Align w:val="center"/>
          </w:tcPr>
          <w:p w14:paraId="6CFD9D28">
            <w:pPr>
              <w:spacing w:line="360" w:lineRule="exact"/>
              <w:jc w:val="center"/>
              <w:rPr>
                <w:rFonts w:ascii="宋体" w:cs="宋体"/>
              </w:rPr>
            </w:pPr>
            <w:r>
              <w:rPr>
                <w:rFonts w:hint="eastAsia" w:ascii="宋体" w:hAnsi="宋体" w:cs="宋体"/>
                <w:kern w:val="0"/>
              </w:rPr>
              <w:t>注册资本</w:t>
            </w:r>
          </w:p>
        </w:tc>
        <w:tc>
          <w:tcPr>
            <w:tcW w:w="1836" w:type="dxa"/>
            <w:gridSpan w:val="2"/>
          </w:tcPr>
          <w:p w14:paraId="3C113E49">
            <w:pPr>
              <w:spacing w:line="360" w:lineRule="exact"/>
              <w:rPr>
                <w:rFonts w:ascii="宋体" w:cs="宋体"/>
              </w:rPr>
            </w:pPr>
          </w:p>
        </w:tc>
        <w:tc>
          <w:tcPr>
            <w:tcW w:w="1835" w:type="dxa"/>
            <w:vAlign w:val="center"/>
          </w:tcPr>
          <w:p w14:paraId="1C0E767F">
            <w:pPr>
              <w:spacing w:line="360" w:lineRule="exact"/>
              <w:jc w:val="center"/>
              <w:rPr>
                <w:rFonts w:ascii="宋体" w:cs="宋体"/>
              </w:rPr>
            </w:pPr>
            <w:r>
              <w:rPr>
                <w:rFonts w:hint="eastAsia" w:ascii="宋体" w:hAnsi="宋体" w:cs="宋体"/>
                <w:kern w:val="0"/>
              </w:rPr>
              <w:t>企业人数</w:t>
            </w:r>
          </w:p>
        </w:tc>
        <w:tc>
          <w:tcPr>
            <w:tcW w:w="3590" w:type="dxa"/>
            <w:gridSpan w:val="4"/>
          </w:tcPr>
          <w:p w14:paraId="7E49D552">
            <w:pPr>
              <w:spacing w:line="360" w:lineRule="exact"/>
              <w:rPr>
                <w:rFonts w:ascii="宋体" w:cs="宋体"/>
              </w:rPr>
            </w:pPr>
          </w:p>
        </w:tc>
      </w:tr>
      <w:tr w14:paraId="7739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Merge w:val="restart"/>
            <w:vAlign w:val="center"/>
          </w:tcPr>
          <w:p w14:paraId="6F7526B7">
            <w:pPr>
              <w:spacing w:line="360" w:lineRule="exact"/>
              <w:jc w:val="center"/>
              <w:rPr>
                <w:rFonts w:ascii="宋体" w:cs="宋体"/>
              </w:rPr>
            </w:pPr>
            <w:r>
              <w:rPr>
                <w:rFonts w:ascii="宋体" w:hAnsi="宋体" w:cs="宋体"/>
              </w:rPr>
              <w:t>201</w:t>
            </w:r>
            <w:r>
              <w:rPr>
                <w:rFonts w:hint="eastAsia" w:ascii="宋体" w:hAnsi="宋体" w:cs="宋体"/>
              </w:rPr>
              <w:t>9年企业经营</w:t>
            </w:r>
          </w:p>
          <w:p w14:paraId="7CF5D3DE">
            <w:pPr>
              <w:spacing w:line="360" w:lineRule="exact"/>
              <w:jc w:val="center"/>
              <w:rPr>
                <w:rFonts w:ascii="宋体" w:cs="宋体"/>
              </w:rPr>
            </w:pPr>
            <w:r>
              <w:rPr>
                <w:rFonts w:hint="eastAsia" w:ascii="宋体" w:hAnsi="宋体" w:cs="宋体"/>
              </w:rPr>
              <w:t>情况</w:t>
            </w:r>
          </w:p>
        </w:tc>
        <w:tc>
          <w:tcPr>
            <w:tcW w:w="1836" w:type="dxa"/>
            <w:gridSpan w:val="2"/>
            <w:vAlign w:val="center"/>
          </w:tcPr>
          <w:p w14:paraId="1A2C065D">
            <w:pPr>
              <w:spacing w:line="360" w:lineRule="exact"/>
              <w:jc w:val="center"/>
              <w:rPr>
                <w:rFonts w:ascii="宋体" w:cs="宋体"/>
              </w:rPr>
            </w:pPr>
            <w:r>
              <w:rPr>
                <w:rFonts w:hint="eastAsia" w:ascii="宋体" w:hAnsi="宋体" w:cs="宋体"/>
                <w:kern w:val="0"/>
              </w:rPr>
              <w:t>资产总额</w:t>
            </w:r>
          </w:p>
        </w:tc>
        <w:tc>
          <w:tcPr>
            <w:tcW w:w="1835" w:type="dxa"/>
            <w:vAlign w:val="center"/>
          </w:tcPr>
          <w:p w14:paraId="76AE837B">
            <w:pPr>
              <w:spacing w:line="360" w:lineRule="exact"/>
              <w:jc w:val="center"/>
              <w:rPr>
                <w:rFonts w:ascii="宋体" w:cs="宋体"/>
              </w:rPr>
            </w:pPr>
            <w:r>
              <w:rPr>
                <w:rFonts w:hint="eastAsia" w:ascii="宋体" w:hAnsi="宋体" w:cs="宋体"/>
                <w:kern w:val="0"/>
              </w:rPr>
              <w:t>营业收入</w:t>
            </w:r>
          </w:p>
        </w:tc>
        <w:tc>
          <w:tcPr>
            <w:tcW w:w="1469" w:type="dxa"/>
            <w:gridSpan w:val="3"/>
            <w:vAlign w:val="center"/>
          </w:tcPr>
          <w:p w14:paraId="1E55DD51">
            <w:pPr>
              <w:spacing w:line="360" w:lineRule="exact"/>
              <w:jc w:val="center"/>
              <w:rPr>
                <w:rFonts w:ascii="宋体" w:cs="宋体"/>
              </w:rPr>
            </w:pPr>
            <w:r>
              <w:rPr>
                <w:rFonts w:hint="eastAsia" w:ascii="宋体" w:hAnsi="宋体" w:cs="宋体"/>
                <w:kern w:val="0"/>
              </w:rPr>
              <w:t>利润总额</w:t>
            </w:r>
          </w:p>
        </w:tc>
        <w:tc>
          <w:tcPr>
            <w:tcW w:w="2121" w:type="dxa"/>
            <w:vAlign w:val="center"/>
          </w:tcPr>
          <w:p w14:paraId="4D39EF08">
            <w:pPr>
              <w:spacing w:line="360" w:lineRule="exact"/>
              <w:jc w:val="center"/>
              <w:rPr>
                <w:rFonts w:ascii="宋体" w:cs="宋体"/>
              </w:rPr>
            </w:pPr>
            <w:r>
              <w:rPr>
                <w:rFonts w:hint="eastAsia" w:ascii="宋体" w:hAnsi="宋体" w:cs="宋体"/>
                <w:kern w:val="0"/>
              </w:rPr>
              <w:t>缴纳税金</w:t>
            </w:r>
          </w:p>
        </w:tc>
      </w:tr>
      <w:tr w14:paraId="0C65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Merge w:val="continue"/>
            <w:vAlign w:val="center"/>
          </w:tcPr>
          <w:p w14:paraId="061B9574">
            <w:pPr>
              <w:spacing w:line="360" w:lineRule="exact"/>
              <w:jc w:val="center"/>
              <w:rPr>
                <w:rFonts w:ascii="宋体" w:cs="宋体"/>
              </w:rPr>
            </w:pPr>
          </w:p>
        </w:tc>
        <w:tc>
          <w:tcPr>
            <w:tcW w:w="1836" w:type="dxa"/>
            <w:gridSpan w:val="2"/>
          </w:tcPr>
          <w:p w14:paraId="1F93780A">
            <w:pPr>
              <w:spacing w:line="360" w:lineRule="exact"/>
              <w:rPr>
                <w:rFonts w:ascii="宋体" w:cs="宋体"/>
              </w:rPr>
            </w:pPr>
          </w:p>
        </w:tc>
        <w:tc>
          <w:tcPr>
            <w:tcW w:w="1835" w:type="dxa"/>
            <w:vAlign w:val="center"/>
          </w:tcPr>
          <w:p w14:paraId="7104D9DE">
            <w:pPr>
              <w:spacing w:line="360" w:lineRule="exact"/>
              <w:jc w:val="center"/>
              <w:rPr>
                <w:rFonts w:ascii="宋体" w:cs="宋体"/>
              </w:rPr>
            </w:pPr>
          </w:p>
        </w:tc>
        <w:tc>
          <w:tcPr>
            <w:tcW w:w="1469" w:type="dxa"/>
            <w:gridSpan w:val="3"/>
          </w:tcPr>
          <w:p w14:paraId="4B5366F1">
            <w:pPr>
              <w:spacing w:line="360" w:lineRule="exact"/>
              <w:rPr>
                <w:rFonts w:ascii="宋体" w:cs="宋体"/>
              </w:rPr>
            </w:pPr>
          </w:p>
        </w:tc>
        <w:tc>
          <w:tcPr>
            <w:tcW w:w="2121" w:type="dxa"/>
          </w:tcPr>
          <w:p w14:paraId="336456ED">
            <w:pPr>
              <w:spacing w:line="360" w:lineRule="exact"/>
              <w:rPr>
                <w:rFonts w:ascii="宋体" w:cs="宋体"/>
              </w:rPr>
            </w:pPr>
          </w:p>
        </w:tc>
      </w:tr>
      <w:tr w14:paraId="4A3D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Merge w:val="continue"/>
            <w:vAlign w:val="center"/>
          </w:tcPr>
          <w:p w14:paraId="67626156">
            <w:pPr>
              <w:spacing w:line="360" w:lineRule="exact"/>
              <w:jc w:val="center"/>
              <w:rPr>
                <w:rFonts w:ascii="宋体" w:cs="宋体"/>
              </w:rPr>
            </w:pPr>
          </w:p>
        </w:tc>
        <w:tc>
          <w:tcPr>
            <w:tcW w:w="1836" w:type="dxa"/>
            <w:gridSpan w:val="2"/>
          </w:tcPr>
          <w:p w14:paraId="4BDFE9DF">
            <w:pPr>
              <w:spacing w:line="360" w:lineRule="exact"/>
              <w:jc w:val="center"/>
              <w:rPr>
                <w:rFonts w:ascii="宋体" w:cs="宋体"/>
              </w:rPr>
            </w:pPr>
            <w:r>
              <w:rPr>
                <w:rFonts w:hint="eastAsia" w:ascii="宋体" w:hAnsi="宋体" w:cs="宋体"/>
              </w:rPr>
              <w:t>研发投入费用</w:t>
            </w:r>
          </w:p>
        </w:tc>
        <w:tc>
          <w:tcPr>
            <w:tcW w:w="1835" w:type="dxa"/>
            <w:vAlign w:val="center"/>
          </w:tcPr>
          <w:p w14:paraId="5DBFFB52">
            <w:pPr>
              <w:spacing w:line="360" w:lineRule="exact"/>
              <w:jc w:val="center"/>
              <w:rPr>
                <w:rFonts w:ascii="宋体" w:cs="宋体"/>
              </w:rPr>
            </w:pPr>
            <w:r>
              <w:rPr>
                <w:rFonts w:hint="eastAsia" w:ascii="宋体" w:hAnsi="宋体" w:cs="宋体"/>
              </w:rPr>
              <w:t>研发机构</w:t>
            </w:r>
          </w:p>
        </w:tc>
        <w:tc>
          <w:tcPr>
            <w:tcW w:w="755" w:type="dxa"/>
            <w:gridSpan w:val="2"/>
            <w:vMerge w:val="restart"/>
            <w:vAlign w:val="center"/>
          </w:tcPr>
          <w:p w14:paraId="771ADAB7">
            <w:pPr>
              <w:spacing w:line="360" w:lineRule="exact"/>
              <w:jc w:val="center"/>
              <w:rPr>
                <w:rFonts w:ascii="宋体" w:cs="宋体"/>
              </w:rPr>
            </w:pPr>
            <w:r>
              <w:rPr>
                <w:rFonts w:hint="eastAsia" w:ascii="宋体" w:hAnsi="宋体" w:cs="宋体"/>
              </w:rPr>
              <w:t>专利情况</w:t>
            </w:r>
          </w:p>
        </w:tc>
        <w:tc>
          <w:tcPr>
            <w:tcW w:w="2835" w:type="dxa"/>
            <w:gridSpan w:val="2"/>
          </w:tcPr>
          <w:p w14:paraId="4A7D09F0">
            <w:pPr>
              <w:spacing w:line="360" w:lineRule="exact"/>
              <w:rPr>
                <w:rFonts w:ascii="宋体" w:cs="宋体"/>
              </w:rPr>
            </w:pPr>
            <w:r>
              <w:rPr>
                <w:rFonts w:hint="eastAsia" w:ascii="宋体" w:hAnsi="宋体" w:cs="宋体"/>
              </w:rPr>
              <w:t>其中：发明专利个数：</w:t>
            </w:r>
          </w:p>
        </w:tc>
      </w:tr>
      <w:tr w14:paraId="156F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Merge w:val="continue"/>
            <w:vAlign w:val="center"/>
          </w:tcPr>
          <w:p w14:paraId="38149516">
            <w:pPr>
              <w:spacing w:line="360" w:lineRule="exact"/>
              <w:jc w:val="center"/>
              <w:rPr>
                <w:rFonts w:ascii="宋体" w:cs="宋体"/>
              </w:rPr>
            </w:pPr>
          </w:p>
        </w:tc>
        <w:tc>
          <w:tcPr>
            <w:tcW w:w="1836" w:type="dxa"/>
            <w:gridSpan w:val="2"/>
            <w:vMerge w:val="restart"/>
          </w:tcPr>
          <w:p w14:paraId="06F47EF1">
            <w:pPr>
              <w:spacing w:line="360" w:lineRule="exact"/>
              <w:rPr>
                <w:rFonts w:ascii="宋体" w:cs="宋体"/>
              </w:rPr>
            </w:pPr>
          </w:p>
        </w:tc>
        <w:tc>
          <w:tcPr>
            <w:tcW w:w="1835" w:type="dxa"/>
            <w:vMerge w:val="restart"/>
            <w:vAlign w:val="center"/>
          </w:tcPr>
          <w:p w14:paraId="14762DCF">
            <w:pPr>
              <w:spacing w:line="360" w:lineRule="exact"/>
              <w:jc w:val="center"/>
              <w:rPr>
                <w:rFonts w:ascii="宋体" w:cs="宋体"/>
              </w:rPr>
            </w:pPr>
            <w:r>
              <w:rPr>
                <w:rFonts w:hint="eastAsia" w:ascii="宋体" w:hAnsi="宋体" w:cs="宋体"/>
              </w:rPr>
              <w:t>□有</w:t>
            </w:r>
            <w:r>
              <w:rPr>
                <w:rFonts w:ascii="宋体" w:hAnsi="宋体" w:cs="宋体"/>
              </w:rPr>
              <w:t xml:space="preserve">    </w:t>
            </w:r>
            <w:r>
              <w:rPr>
                <w:rFonts w:hint="eastAsia" w:ascii="宋体" w:hAnsi="宋体" w:cs="宋体"/>
              </w:rPr>
              <w:t>□无</w:t>
            </w:r>
          </w:p>
        </w:tc>
        <w:tc>
          <w:tcPr>
            <w:tcW w:w="755" w:type="dxa"/>
            <w:gridSpan w:val="2"/>
            <w:vMerge w:val="continue"/>
          </w:tcPr>
          <w:p w14:paraId="2794166A">
            <w:pPr>
              <w:spacing w:line="360" w:lineRule="exact"/>
              <w:rPr>
                <w:rFonts w:ascii="宋体" w:cs="宋体"/>
              </w:rPr>
            </w:pPr>
          </w:p>
        </w:tc>
        <w:tc>
          <w:tcPr>
            <w:tcW w:w="2835" w:type="dxa"/>
            <w:gridSpan w:val="2"/>
          </w:tcPr>
          <w:p w14:paraId="5969E341">
            <w:pPr>
              <w:spacing w:line="360" w:lineRule="exact"/>
              <w:ind w:firstLine="630" w:firstLineChars="300"/>
              <w:rPr>
                <w:rFonts w:ascii="宋体" w:cs="宋体"/>
              </w:rPr>
            </w:pPr>
            <w:r>
              <w:rPr>
                <w:rFonts w:hint="eastAsia" w:ascii="宋体" w:hAnsi="宋体" w:cs="宋体"/>
              </w:rPr>
              <w:t>实用新型个数：</w:t>
            </w:r>
          </w:p>
        </w:tc>
      </w:tr>
      <w:tr w14:paraId="1D77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Merge w:val="continue"/>
            <w:vAlign w:val="center"/>
          </w:tcPr>
          <w:p w14:paraId="3932B788">
            <w:pPr>
              <w:spacing w:line="360" w:lineRule="exact"/>
              <w:jc w:val="center"/>
              <w:rPr>
                <w:rFonts w:ascii="宋体" w:cs="宋体"/>
              </w:rPr>
            </w:pPr>
          </w:p>
        </w:tc>
        <w:tc>
          <w:tcPr>
            <w:tcW w:w="1836" w:type="dxa"/>
            <w:gridSpan w:val="2"/>
            <w:vMerge w:val="continue"/>
          </w:tcPr>
          <w:p w14:paraId="3690075F">
            <w:pPr>
              <w:spacing w:line="360" w:lineRule="exact"/>
              <w:rPr>
                <w:rFonts w:ascii="宋体" w:cs="宋体"/>
              </w:rPr>
            </w:pPr>
          </w:p>
        </w:tc>
        <w:tc>
          <w:tcPr>
            <w:tcW w:w="1835" w:type="dxa"/>
            <w:vMerge w:val="continue"/>
            <w:vAlign w:val="center"/>
          </w:tcPr>
          <w:p w14:paraId="1322048B">
            <w:pPr>
              <w:spacing w:line="360" w:lineRule="exact"/>
              <w:jc w:val="center"/>
              <w:rPr>
                <w:rFonts w:ascii="宋体" w:cs="宋体"/>
              </w:rPr>
            </w:pPr>
          </w:p>
        </w:tc>
        <w:tc>
          <w:tcPr>
            <w:tcW w:w="755" w:type="dxa"/>
            <w:gridSpan w:val="2"/>
            <w:vMerge w:val="continue"/>
          </w:tcPr>
          <w:p w14:paraId="5B29212D">
            <w:pPr>
              <w:spacing w:line="360" w:lineRule="exact"/>
              <w:rPr>
                <w:rFonts w:ascii="宋体" w:cs="宋体"/>
              </w:rPr>
            </w:pPr>
          </w:p>
        </w:tc>
        <w:tc>
          <w:tcPr>
            <w:tcW w:w="2835" w:type="dxa"/>
            <w:gridSpan w:val="2"/>
          </w:tcPr>
          <w:p w14:paraId="6944662C">
            <w:pPr>
              <w:spacing w:line="360" w:lineRule="exact"/>
              <w:ind w:firstLine="630" w:firstLineChars="300"/>
              <w:rPr>
                <w:rFonts w:ascii="宋体" w:cs="宋体"/>
              </w:rPr>
            </w:pPr>
            <w:r>
              <w:rPr>
                <w:rFonts w:hint="eastAsia" w:ascii="宋体" w:hAnsi="宋体" w:cs="宋体"/>
              </w:rPr>
              <w:t>软件著作权数：</w:t>
            </w:r>
          </w:p>
        </w:tc>
      </w:tr>
      <w:tr w14:paraId="7C28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Merge w:val="continue"/>
            <w:vAlign w:val="center"/>
          </w:tcPr>
          <w:p w14:paraId="5FB4608F">
            <w:pPr>
              <w:spacing w:line="360" w:lineRule="exact"/>
              <w:jc w:val="center"/>
              <w:rPr>
                <w:rFonts w:ascii="宋体" w:cs="宋体"/>
              </w:rPr>
            </w:pPr>
          </w:p>
        </w:tc>
        <w:tc>
          <w:tcPr>
            <w:tcW w:w="1836" w:type="dxa"/>
            <w:gridSpan w:val="2"/>
          </w:tcPr>
          <w:p w14:paraId="105014A4">
            <w:pPr>
              <w:spacing w:line="360" w:lineRule="exact"/>
              <w:rPr>
                <w:rFonts w:ascii="宋体" w:cs="宋体"/>
              </w:rPr>
            </w:pPr>
            <w:r>
              <w:rPr>
                <w:rFonts w:hint="eastAsia" w:ascii="宋体" w:hAnsi="宋体" w:cs="宋体"/>
                <w:kern w:val="0"/>
              </w:rPr>
              <w:t>企业规模</w:t>
            </w:r>
          </w:p>
        </w:tc>
        <w:tc>
          <w:tcPr>
            <w:tcW w:w="5425" w:type="dxa"/>
            <w:gridSpan w:val="5"/>
            <w:vAlign w:val="center"/>
          </w:tcPr>
          <w:p w14:paraId="5ECEDE31">
            <w:pPr>
              <w:spacing w:line="360" w:lineRule="exact"/>
              <w:rPr>
                <w:rFonts w:ascii="宋体" w:cs="宋体"/>
              </w:rPr>
            </w:pPr>
            <w:r>
              <w:rPr>
                <w:rFonts w:hint="eastAsia" w:ascii="宋体" w:hAnsi="宋体" w:cs="宋体"/>
                <w:kern w:val="0"/>
              </w:rPr>
              <w:t>□中型</w:t>
            </w:r>
            <w:r>
              <w:rPr>
                <w:rFonts w:ascii="宋体" w:hAnsi="宋体" w:cs="宋体"/>
                <w:kern w:val="0"/>
              </w:rPr>
              <w:t xml:space="preserve">     </w:t>
            </w:r>
            <w:r>
              <w:rPr>
                <w:rFonts w:hint="eastAsia" w:ascii="宋体" w:hAnsi="宋体" w:cs="宋体"/>
                <w:kern w:val="0"/>
              </w:rPr>
              <w:t>□小型</w:t>
            </w:r>
            <w:r>
              <w:rPr>
                <w:rFonts w:ascii="宋体" w:hAnsi="宋体" w:cs="宋体"/>
                <w:kern w:val="0"/>
              </w:rPr>
              <w:t xml:space="preserve">        </w:t>
            </w:r>
            <w:r>
              <w:rPr>
                <w:rFonts w:hint="eastAsia" w:ascii="宋体" w:hAnsi="宋体" w:cs="宋体"/>
                <w:kern w:val="0"/>
              </w:rPr>
              <w:t>□微型</w:t>
            </w:r>
          </w:p>
        </w:tc>
      </w:tr>
      <w:tr w14:paraId="0C51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Merge w:val="continue"/>
            <w:vAlign w:val="center"/>
          </w:tcPr>
          <w:p w14:paraId="0DD95B04">
            <w:pPr>
              <w:spacing w:line="360" w:lineRule="exact"/>
              <w:jc w:val="center"/>
              <w:rPr>
                <w:rFonts w:ascii="宋体" w:cs="宋体"/>
              </w:rPr>
            </w:pPr>
          </w:p>
        </w:tc>
        <w:tc>
          <w:tcPr>
            <w:tcW w:w="1836" w:type="dxa"/>
            <w:gridSpan w:val="2"/>
          </w:tcPr>
          <w:p w14:paraId="49459EFE">
            <w:pPr>
              <w:spacing w:line="360" w:lineRule="exact"/>
              <w:rPr>
                <w:rFonts w:ascii="宋体" w:cs="宋体"/>
              </w:rPr>
            </w:pPr>
            <w:r>
              <w:rPr>
                <w:rFonts w:hint="eastAsia" w:ascii="宋体" w:hAnsi="宋体" w:cs="宋体"/>
                <w:kern w:val="0"/>
              </w:rPr>
              <w:t>高新技术企业</w:t>
            </w:r>
          </w:p>
        </w:tc>
        <w:tc>
          <w:tcPr>
            <w:tcW w:w="5425" w:type="dxa"/>
            <w:gridSpan w:val="5"/>
            <w:vAlign w:val="center"/>
          </w:tcPr>
          <w:p w14:paraId="134EBA02">
            <w:pPr>
              <w:spacing w:line="360" w:lineRule="exact"/>
              <w:rPr>
                <w:rFonts w:ascii="宋体" w:cs="宋体"/>
              </w:rPr>
            </w:pPr>
            <w:r>
              <w:rPr>
                <w:rFonts w:hint="eastAsia" w:ascii="宋体" w:hAnsi="宋体" w:cs="宋体"/>
                <w:kern w:val="0"/>
              </w:rPr>
              <w:t>国家级</w:t>
            </w:r>
            <w:r>
              <w:rPr>
                <w:rFonts w:ascii="宋体" w:hAnsi="宋体" w:cs="宋体"/>
                <w:kern w:val="0"/>
              </w:rPr>
              <w:t xml:space="preserve">: </w:t>
            </w:r>
            <w:r>
              <w:rPr>
                <w:rFonts w:ascii="宋体" w:hAnsi="宋体" w:cs="宋体"/>
              </w:rPr>
              <w:t xml:space="preserve"> </w:t>
            </w:r>
            <w:r>
              <w:rPr>
                <w:rFonts w:hint="eastAsia" w:ascii="宋体" w:hAnsi="宋体" w:cs="宋体"/>
                <w:kern w:val="0"/>
              </w:rPr>
              <w:t>□是</w:t>
            </w:r>
            <w:r>
              <w:rPr>
                <w:rFonts w:ascii="宋体" w:hAnsi="宋体" w:cs="宋体"/>
                <w:kern w:val="0"/>
              </w:rPr>
              <w:t xml:space="preserve">    </w:t>
            </w:r>
            <w:r>
              <w:rPr>
                <w:rFonts w:hint="eastAsia" w:ascii="宋体" w:hAnsi="宋体" w:cs="宋体"/>
                <w:kern w:val="0"/>
              </w:rPr>
              <w:t>□否</w:t>
            </w:r>
            <w:r>
              <w:rPr>
                <w:rFonts w:ascii="宋体" w:hAnsi="宋体" w:cs="宋体"/>
                <w:kern w:val="0"/>
              </w:rPr>
              <w:t xml:space="preserve">,      </w:t>
            </w:r>
            <w:r>
              <w:rPr>
                <w:rFonts w:hint="eastAsia" w:ascii="宋体" w:hAnsi="宋体" w:cs="宋体"/>
                <w:kern w:val="0"/>
              </w:rPr>
              <w:t>市级</w:t>
            </w:r>
            <w:r>
              <w:rPr>
                <w:rFonts w:ascii="宋体" w:hAnsi="宋体" w:cs="宋体"/>
                <w:kern w:val="0"/>
              </w:rPr>
              <w:t xml:space="preserve">: </w:t>
            </w:r>
            <w:r>
              <w:rPr>
                <w:rFonts w:ascii="宋体" w:hAnsi="宋体" w:cs="宋体"/>
              </w:rPr>
              <w:t xml:space="preserve"> </w:t>
            </w:r>
            <w:r>
              <w:rPr>
                <w:rFonts w:hint="eastAsia" w:ascii="宋体" w:hAnsi="宋体" w:cs="宋体"/>
                <w:kern w:val="0"/>
              </w:rPr>
              <w:t>□是</w:t>
            </w:r>
            <w:r>
              <w:rPr>
                <w:rFonts w:ascii="宋体" w:hAnsi="宋体" w:cs="宋体"/>
                <w:kern w:val="0"/>
              </w:rPr>
              <w:t xml:space="preserve">    </w:t>
            </w:r>
            <w:r>
              <w:rPr>
                <w:rFonts w:hint="eastAsia" w:ascii="宋体" w:hAnsi="宋体" w:cs="宋体"/>
                <w:kern w:val="0"/>
              </w:rPr>
              <w:t>□否</w:t>
            </w:r>
          </w:p>
        </w:tc>
      </w:tr>
      <w:tr w14:paraId="77AF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gridSpan w:val="2"/>
            <w:vAlign w:val="center"/>
          </w:tcPr>
          <w:p w14:paraId="6C7A78A8">
            <w:pPr>
              <w:spacing w:line="360" w:lineRule="exact"/>
              <w:rPr>
                <w:rFonts w:ascii="宋体" w:cs="宋体"/>
              </w:rPr>
            </w:pPr>
            <w:r>
              <w:rPr>
                <w:rFonts w:hint="eastAsia" w:ascii="宋体" w:hAnsi="宋体" w:cs="宋体"/>
                <w:kern w:val="0"/>
              </w:rPr>
              <w:t>参加创新创业大赛时间</w:t>
            </w:r>
          </w:p>
        </w:tc>
        <w:tc>
          <w:tcPr>
            <w:tcW w:w="6760" w:type="dxa"/>
            <w:gridSpan w:val="6"/>
            <w:vAlign w:val="center"/>
          </w:tcPr>
          <w:p w14:paraId="7F8D5BA6">
            <w:pPr>
              <w:spacing w:line="360" w:lineRule="exact"/>
              <w:rPr>
                <w:rFonts w:ascii="宋体" w:cs="宋体"/>
              </w:rPr>
            </w:pPr>
            <w:r>
              <w:rPr>
                <w:rFonts w:ascii="宋体" w:hAnsi="宋体" w:cs="宋体"/>
                <w:u w:val="single"/>
              </w:rPr>
              <w:t xml:space="preserve">          </w:t>
            </w:r>
            <w:r>
              <w:rPr>
                <w:rFonts w:hint="eastAsia" w:ascii="宋体" w:hAnsi="宋体" w:cs="宋体"/>
                <w:kern w:val="0"/>
              </w:rPr>
              <w:t>年</w:t>
            </w:r>
            <w:r>
              <w:rPr>
                <w:rFonts w:ascii="宋体" w:hAnsi="宋体" w:cs="宋体"/>
                <w:kern w:val="0"/>
              </w:rPr>
              <w:t xml:space="preserve"> </w:t>
            </w:r>
            <w:r>
              <w:rPr>
                <w:rFonts w:ascii="宋体" w:hAnsi="宋体" w:cs="宋体"/>
                <w:u w:val="single"/>
              </w:rPr>
              <w:t xml:space="preserve">                        </w:t>
            </w:r>
            <w:r>
              <w:rPr>
                <w:rFonts w:hint="eastAsia" w:ascii="宋体" w:hAnsi="宋体" w:cs="宋体"/>
                <w:kern w:val="0"/>
              </w:rPr>
              <w:t>大赛</w:t>
            </w:r>
          </w:p>
        </w:tc>
      </w:tr>
      <w:tr w14:paraId="621A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gridSpan w:val="2"/>
            <w:vAlign w:val="center"/>
          </w:tcPr>
          <w:p w14:paraId="0E8F55D5">
            <w:pPr>
              <w:spacing w:line="360" w:lineRule="exact"/>
              <w:ind w:left="735" w:hanging="735" w:hangingChars="350"/>
              <w:rPr>
                <w:rFonts w:ascii="宋体" w:cs="宋体"/>
                <w:w w:val="90"/>
              </w:rPr>
            </w:pPr>
            <w:r>
              <w:rPr>
                <w:rFonts w:hint="eastAsia" w:ascii="宋体" w:hAnsi="宋体" w:cs="宋体"/>
                <w:kern w:val="0"/>
              </w:rPr>
              <w:t>参赛获奖项目名称</w:t>
            </w:r>
          </w:p>
        </w:tc>
        <w:tc>
          <w:tcPr>
            <w:tcW w:w="6760" w:type="dxa"/>
            <w:gridSpan w:val="6"/>
            <w:vAlign w:val="center"/>
          </w:tcPr>
          <w:p w14:paraId="0EFDACE4">
            <w:pPr>
              <w:spacing w:line="360" w:lineRule="exact"/>
              <w:rPr>
                <w:rFonts w:ascii="宋体" w:cs="宋体"/>
              </w:rPr>
            </w:pPr>
          </w:p>
        </w:tc>
      </w:tr>
      <w:tr w14:paraId="0503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Align w:val="center"/>
          </w:tcPr>
          <w:p w14:paraId="1D8CF21B">
            <w:pPr>
              <w:spacing w:line="360" w:lineRule="exact"/>
              <w:jc w:val="center"/>
              <w:rPr>
                <w:rFonts w:ascii="宋体" w:cs="宋体"/>
              </w:rPr>
            </w:pPr>
            <w:r>
              <w:rPr>
                <w:rFonts w:hint="eastAsia" w:ascii="宋体" w:hAnsi="宋体" w:cs="宋体"/>
                <w:kern w:val="0"/>
              </w:rPr>
              <w:t>投资机构</w:t>
            </w:r>
          </w:p>
        </w:tc>
        <w:tc>
          <w:tcPr>
            <w:tcW w:w="7261" w:type="dxa"/>
            <w:gridSpan w:val="7"/>
          </w:tcPr>
          <w:p w14:paraId="367B41D9">
            <w:pPr>
              <w:spacing w:line="360" w:lineRule="exact"/>
              <w:rPr>
                <w:rFonts w:ascii="宋体" w:cs="宋体"/>
              </w:rPr>
            </w:pPr>
          </w:p>
        </w:tc>
      </w:tr>
      <w:tr w14:paraId="1BF0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Align w:val="center"/>
          </w:tcPr>
          <w:p w14:paraId="18D4C344">
            <w:pPr>
              <w:spacing w:line="360" w:lineRule="exact"/>
              <w:jc w:val="center"/>
              <w:rPr>
                <w:rFonts w:ascii="宋体" w:cs="宋体"/>
              </w:rPr>
            </w:pPr>
            <w:r>
              <w:rPr>
                <w:rFonts w:hint="eastAsia" w:ascii="宋体" w:hAnsi="宋体" w:cs="宋体"/>
                <w:kern w:val="0"/>
              </w:rPr>
              <w:t>投资时间</w:t>
            </w:r>
          </w:p>
        </w:tc>
        <w:tc>
          <w:tcPr>
            <w:tcW w:w="1836" w:type="dxa"/>
            <w:gridSpan w:val="2"/>
          </w:tcPr>
          <w:p w14:paraId="01FEAF75">
            <w:pPr>
              <w:spacing w:line="360" w:lineRule="exact"/>
              <w:rPr>
                <w:rFonts w:ascii="宋体" w:cs="宋体"/>
              </w:rPr>
            </w:pPr>
          </w:p>
        </w:tc>
        <w:tc>
          <w:tcPr>
            <w:tcW w:w="2312" w:type="dxa"/>
            <w:gridSpan w:val="2"/>
            <w:vAlign w:val="center"/>
          </w:tcPr>
          <w:p w14:paraId="2CA75991">
            <w:pPr>
              <w:spacing w:line="360" w:lineRule="exact"/>
              <w:jc w:val="center"/>
              <w:rPr>
                <w:rFonts w:ascii="宋体" w:cs="宋体"/>
              </w:rPr>
            </w:pPr>
            <w:r>
              <w:rPr>
                <w:rFonts w:hint="eastAsia" w:ascii="宋体" w:hAnsi="宋体" w:cs="宋体"/>
                <w:kern w:val="0"/>
              </w:rPr>
              <w:t>投资类型</w:t>
            </w:r>
          </w:p>
        </w:tc>
        <w:tc>
          <w:tcPr>
            <w:tcW w:w="3113" w:type="dxa"/>
            <w:gridSpan w:val="3"/>
          </w:tcPr>
          <w:p w14:paraId="24CF37B0">
            <w:pPr>
              <w:spacing w:line="360" w:lineRule="exact"/>
              <w:rPr>
                <w:rFonts w:ascii="宋体" w:cs="宋体"/>
              </w:rPr>
            </w:pPr>
          </w:p>
        </w:tc>
      </w:tr>
      <w:tr w14:paraId="709E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Align w:val="center"/>
          </w:tcPr>
          <w:p w14:paraId="434A2C06">
            <w:pPr>
              <w:spacing w:line="360" w:lineRule="exact"/>
              <w:jc w:val="center"/>
              <w:rPr>
                <w:rFonts w:ascii="宋体" w:cs="宋体"/>
              </w:rPr>
            </w:pPr>
            <w:r>
              <w:rPr>
                <w:rFonts w:hint="eastAsia" w:ascii="宋体" w:hAnsi="宋体" w:cs="宋体"/>
                <w:kern w:val="0"/>
              </w:rPr>
              <w:t>投资金额</w:t>
            </w:r>
          </w:p>
        </w:tc>
        <w:tc>
          <w:tcPr>
            <w:tcW w:w="1836" w:type="dxa"/>
            <w:gridSpan w:val="2"/>
          </w:tcPr>
          <w:p w14:paraId="4C568A0B">
            <w:pPr>
              <w:spacing w:line="360" w:lineRule="exact"/>
              <w:rPr>
                <w:rFonts w:ascii="宋体" w:cs="宋体"/>
              </w:rPr>
            </w:pPr>
          </w:p>
        </w:tc>
        <w:tc>
          <w:tcPr>
            <w:tcW w:w="2312" w:type="dxa"/>
            <w:gridSpan w:val="2"/>
            <w:vAlign w:val="center"/>
          </w:tcPr>
          <w:p w14:paraId="4F5DEBB3">
            <w:pPr>
              <w:spacing w:line="360" w:lineRule="exact"/>
              <w:jc w:val="center"/>
              <w:rPr>
                <w:rFonts w:ascii="宋体" w:cs="宋体"/>
              </w:rPr>
            </w:pPr>
            <w:r>
              <w:rPr>
                <w:rFonts w:hint="eastAsia" w:ascii="宋体" w:hAnsi="宋体" w:cs="宋体"/>
                <w:kern w:val="0"/>
              </w:rPr>
              <w:t>投资股份占比</w:t>
            </w:r>
          </w:p>
        </w:tc>
        <w:tc>
          <w:tcPr>
            <w:tcW w:w="3113" w:type="dxa"/>
            <w:gridSpan w:val="3"/>
          </w:tcPr>
          <w:p w14:paraId="521865F3">
            <w:pPr>
              <w:spacing w:line="360" w:lineRule="exact"/>
              <w:rPr>
                <w:rFonts w:ascii="宋体" w:cs="宋体"/>
              </w:rPr>
            </w:pPr>
          </w:p>
        </w:tc>
      </w:tr>
      <w:tr w14:paraId="2034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Merge w:val="restart"/>
            <w:vAlign w:val="center"/>
          </w:tcPr>
          <w:p w14:paraId="0B116853">
            <w:pPr>
              <w:spacing w:line="360" w:lineRule="exact"/>
              <w:jc w:val="center"/>
              <w:rPr>
                <w:rFonts w:ascii="宋体" w:cs="宋体"/>
                <w:kern w:val="0"/>
              </w:rPr>
            </w:pPr>
            <w:r>
              <w:rPr>
                <w:rFonts w:hint="eastAsia" w:ascii="宋体" w:hAnsi="宋体" w:cs="宋体"/>
                <w:kern w:val="0"/>
              </w:rPr>
              <w:t>银行开户许可证信息</w:t>
            </w:r>
          </w:p>
        </w:tc>
        <w:tc>
          <w:tcPr>
            <w:tcW w:w="1836" w:type="dxa"/>
            <w:gridSpan w:val="2"/>
            <w:vAlign w:val="center"/>
          </w:tcPr>
          <w:p w14:paraId="5B65CD2B">
            <w:pPr>
              <w:spacing w:line="360" w:lineRule="exact"/>
              <w:jc w:val="center"/>
              <w:rPr>
                <w:rFonts w:ascii="宋体" w:cs="宋体"/>
                <w:kern w:val="0"/>
              </w:rPr>
            </w:pPr>
            <w:r>
              <w:rPr>
                <w:rFonts w:hint="eastAsia" w:ascii="宋体" w:hAnsi="宋体" w:cs="宋体"/>
                <w:kern w:val="0"/>
                <w:lang w:eastAsia="zh-CN"/>
              </w:rPr>
              <w:t>账户</w:t>
            </w:r>
            <w:r>
              <w:rPr>
                <w:rFonts w:hint="eastAsia" w:ascii="宋体" w:hAnsi="宋体" w:cs="宋体"/>
                <w:kern w:val="0"/>
              </w:rPr>
              <w:t>名称</w:t>
            </w:r>
          </w:p>
        </w:tc>
        <w:tc>
          <w:tcPr>
            <w:tcW w:w="5425" w:type="dxa"/>
            <w:gridSpan w:val="5"/>
            <w:vAlign w:val="center"/>
          </w:tcPr>
          <w:p w14:paraId="78ADE11B">
            <w:pPr>
              <w:spacing w:line="360" w:lineRule="exact"/>
              <w:rPr>
                <w:rFonts w:ascii="宋体" w:cs="宋体"/>
              </w:rPr>
            </w:pPr>
          </w:p>
        </w:tc>
      </w:tr>
      <w:tr w14:paraId="4977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Merge w:val="continue"/>
            <w:vAlign w:val="center"/>
          </w:tcPr>
          <w:p w14:paraId="5C513E7A">
            <w:pPr>
              <w:spacing w:line="360" w:lineRule="exact"/>
              <w:jc w:val="center"/>
              <w:rPr>
                <w:rFonts w:ascii="宋体" w:cs="宋体"/>
                <w:kern w:val="0"/>
              </w:rPr>
            </w:pPr>
          </w:p>
        </w:tc>
        <w:tc>
          <w:tcPr>
            <w:tcW w:w="1836" w:type="dxa"/>
            <w:gridSpan w:val="2"/>
            <w:vAlign w:val="center"/>
          </w:tcPr>
          <w:p w14:paraId="561BE4BC">
            <w:pPr>
              <w:spacing w:line="360" w:lineRule="exact"/>
              <w:jc w:val="center"/>
              <w:rPr>
                <w:rFonts w:ascii="宋体" w:cs="宋体"/>
                <w:kern w:val="0"/>
              </w:rPr>
            </w:pPr>
            <w:r>
              <w:rPr>
                <w:rFonts w:hint="eastAsia" w:ascii="宋体" w:hAnsi="宋体" w:cs="宋体"/>
                <w:kern w:val="0"/>
              </w:rPr>
              <w:t>开户行</w:t>
            </w:r>
          </w:p>
        </w:tc>
        <w:tc>
          <w:tcPr>
            <w:tcW w:w="5425" w:type="dxa"/>
            <w:gridSpan w:val="5"/>
            <w:vAlign w:val="center"/>
          </w:tcPr>
          <w:p w14:paraId="38F98464">
            <w:pPr>
              <w:spacing w:line="360" w:lineRule="exact"/>
              <w:rPr>
                <w:rFonts w:ascii="宋体" w:cs="宋体"/>
              </w:rPr>
            </w:pPr>
          </w:p>
        </w:tc>
      </w:tr>
      <w:tr w14:paraId="10F8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Merge w:val="continue"/>
            <w:vAlign w:val="center"/>
          </w:tcPr>
          <w:p w14:paraId="66618DD3">
            <w:pPr>
              <w:spacing w:line="360" w:lineRule="exact"/>
              <w:jc w:val="center"/>
              <w:rPr>
                <w:rFonts w:ascii="宋体" w:cs="宋体"/>
                <w:kern w:val="0"/>
              </w:rPr>
            </w:pPr>
          </w:p>
        </w:tc>
        <w:tc>
          <w:tcPr>
            <w:tcW w:w="1836" w:type="dxa"/>
            <w:gridSpan w:val="2"/>
            <w:vAlign w:val="center"/>
          </w:tcPr>
          <w:p w14:paraId="0DA05FAD">
            <w:pPr>
              <w:spacing w:line="360" w:lineRule="exact"/>
              <w:jc w:val="center"/>
              <w:rPr>
                <w:rFonts w:hint="eastAsia" w:ascii="宋体" w:eastAsia="宋体" w:cs="宋体"/>
                <w:kern w:val="0"/>
                <w:lang w:eastAsia="zh-CN"/>
              </w:rPr>
            </w:pPr>
            <w:r>
              <w:rPr>
                <w:rFonts w:hint="eastAsia" w:ascii="宋体" w:hAnsi="宋体" w:cs="宋体"/>
                <w:kern w:val="0"/>
                <w:lang w:eastAsia="zh-CN"/>
              </w:rPr>
              <w:t>账号</w:t>
            </w:r>
          </w:p>
        </w:tc>
        <w:tc>
          <w:tcPr>
            <w:tcW w:w="5425" w:type="dxa"/>
            <w:gridSpan w:val="5"/>
            <w:vAlign w:val="center"/>
          </w:tcPr>
          <w:p w14:paraId="1DECF0CB">
            <w:pPr>
              <w:spacing w:line="360" w:lineRule="exact"/>
              <w:rPr>
                <w:rFonts w:ascii="宋体" w:cs="宋体"/>
              </w:rPr>
            </w:pPr>
          </w:p>
        </w:tc>
      </w:tr>
      <w:tr w14:paraId="6034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19" w:type="dxa"/>
            <w:vAlign w:val="center"/>
          </w:tcPr>
          <w:p w14:paraId="754252C1">
            <w:pPr>
              <w:spacing w:line="360" w:lineRule="exact"/>
              <w:rPr>
                <w:rFonts w:ascii="宋体" w:cs="宋体"/>
              </w:rPr>
            </w:pPr>
            <w:r>
              <w:rPr>
                <w:rFonts w:hint="eastAsia" w:ascii="宋体" w:hAnsi="宋体" w:cs="宋体"/>
                <w:kern w:val="0"/>
              </w:rPr>
              <w:t>项目基本情况</w:t>
            </w:r>
          </w:p>
        </w:tc>
        <w:tc>
          <w:tcPr>
            <w:tcW w:w="7261" w:type="dxa"/>
            <w:gridSpan w:val="7"/>
          </w:tcPr>
          <w:p w14:paraId="6FB049BC">
            <w:pPr>
              <w:spacing w:line="360" w:lineRule="exact"/>
              <w:rPr>
                <w:rFonts w:ascii="宋体" w:cs="宋体"/>
              </w:rPr>
            </w:pPr>
          </w:p>
          <w:p w14:paraId="63B89EFA">
            <w:pPr>
              <w:spacing w:line="360" w:lineRule="exact"/>
              <w:rPr>
                <w:rFonts w:ascii="宋体" w:cs="宋体"/>
              </w:rPr>
            </w:pPr>
          </w:p>
        </w:tc>
      </w:tr>
      <w:tr w14:paraId="6FD2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9180" w:type="dxa"/>
            <w:gridSpan w:val="8"/>
          </w:tcPr>
          <w:p w14:paraId="2E2FDE84">
            <w:pPr>
              <w:spacing w:line="360" w:lineRule="exact"/>
              <w:rPr>
                <w:rFonts w:ascii="宋体" w:cs="宋体"/>
                <w:kern w:val="0"/>
              </w:rPr>
            </w:pPr>
            <w:r>
              <w:rPr>
                <w:rFonts w:hint="eastAsia" w:ascii="宋体" w:hAnsi="宋体" w:cs="宋体"/>
                <w:kern w:val="0"/>
              </w:rPr>
              <w:t>企业真实性承诺：本单位所填信息及提供的材料真实有效，若有不实之处，愿意承担一切法律责任。</w:t>
            </w:r>
          </w:p>
          <w:p w14:paraId="3A653D25">
            <w:pPr>
              <w:spacing w:line="360" w:lineRule="exact"/>
              <w:ind w:firstLine="5775" w:firstLineChars="2750"/>
              <w:rPr>
                <w:rFonts w:ascii="宋体" w:hAnsi="宋体" w:cs="宋体"/>
                <w:kern w:val="0"/>
              </w:rPr>
            </w:pPr>
            <w:r>
              <w:rPr>
                <w:rFonts w:hint="eastAsia" w:ascii="宋体" w:hAnsi="宋体" w:cs="宋体"/>
                <w:kern w:val="0"/>
              </w:rPr>
              <w:t>负责人签字（盖章）：</w:t>
            </w:r>
            <w:r>
              <w:rPr>
                <w:rFonts w:ascii="宋体" w:hAnsi="宋体" w:cs="宋体"/>
                <w:kern w:val="0"/>
              </w:rPr>
              <w:t xml:space="preserve"> </w:t>
            </w:r>
          </w:p>
          <w:p w14:paraId="533871AC">
            <w:pPr>
              <w:spacing w:line="360" w:lineRule="exact"/>
              <w:ind w:firstLine="5880" w:firstLineChars="2800"/>
              <w:rPr>
                <w:rFonts w:ascii="宋体" w:cs="宋体"/>
              </w:rPr>
            </w:pP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c>
      </w:tr>
    </w:tbl>
    <w:p w14:paraId="6CB9F02A">
      <w:pPr>
        <w:spacing w:line="360" w:lineRule="exact"/>
        <w:rPr>
          <w:rFonts w:ascii="宋体" w:cs="宋体"/>
        </w:rPr>
      </w:pPr>
      <w:r>
        <w:rPr>
          <w:rFonts w:hint="eastAsia" w:ascii="宋体" w:hAnsi="宋体" w:cs="宋体"/>
        </w:rPr>
        <w:t>填报人：</w:t>
      </w:r>
      <w:r>
        <w:rPr>
          <w:rFonts w:ascii="宋体" w:hAnsi="宋体" w:cs="宋体"/>
        </w:rPr>
        <w:t xml:space="preserve">                </w:t>
      </w:r>
      <w:r>
        <w:rPr>
          <w:rFonts w:hint="eastAsia" w:ascii="宋体" w:hAnsi="宋体" w:cs="宋体"/>
        </w:rPr>
        <w:t>联系电话：</w:t>
      </w:r>
      <w:r>
        <w:rPr>
          <w:rFonts w:ascii="宋体" w:hAnsi="宋体" w:cs="宋体"/>
        </w:rPr>
        <w:t xml:space="preserve">                    </w:t>
      </w:r>
      <w:r>
        <w:rPr>
          <w:rFonts w:hint="eastAsia" w:ascii="宋体" w:hAnsi="宋体" w:cs="宋体"/>
        </w:rPr>
        <w:t>填报时间：</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14:paraId="3B230A7C"/>
    <w:p w14:paraId="144DA397">
      <w:pPr>
        <w:rPr>
          <w:rFonts w:ascii="黑体" w:hAnsi="黑体" w:eastAsia="黑体" w:cs="黑体"/>
          <w:sz w:val="32"/>
          <w:szCs w:val="32"/>
        </w:rPr>
      </w:pPr>
    </w:p>
    <w:p w14:paraId="78F7F467">
      <w:pPr>
        <w:ind w:firstLine="640" w:firstLineChars="200"/>
        <w:rPr>
          <w:rFonts w:ascii="黑体" w:hAnsi="黑体" w:eastAsia="黑体" w:cs="黑体"/>
          <w:sz w:val="32"/>
          <w:szCs w:val="32"/>
        </w:rPr>
      </w:pPr>
    </w:p>
    <w:p w14:paraId="0CF8111B">
      <w:pPr>
        <w:ind w:firstLine="640" w:firstLineChars="200"/>
        <w:rPr>
          <w:rFonts w:ascii="黑体" w:hAnsi="黑体" w:eastAsia="黑体" w:cs="黑体"/>
          <w:sz w:val="32"/>
          <w:szCs w:val="32"/>
        </w:rPr>
      </w:pPr>
    </w:p>
    <w:p w14:paraId="7527C2B7">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六、重庆市微型企业成长奖励</w:t>
      </w:r>
    </w:p>
    <w:p w14:paraId="5A9BE8E2">
      <w:pPr>
        <w:adjustRightInd w:val="0"/>
        <w:snapToGrid w:val="0"/>
        <w:spacing w:line="560" w:lineRule="atLeast"/>
        <w:ind w:firstLine="640" w:firstLineChars="200"/>
        <w:rPr>
          <w:rFonts w:eastAsia="方正仿宋_GBK"/>
          <w:sz w:val="32"/>
          <w:szCs w:val="32"/>
        </w:rPr>
      </w:pPr>
      <w:r>
        <w:rPr>
          <w:rFonts w:hint="eastAsia" w:eastAsia="方正仿宋_GBK"/>
          <w:sz w:val="32"/>
          <w:szCs w:val="32"/>
        </w:rPr>
        <w:t>（一）申报资料</w:t>
      </w:r>
    </w:p>
    <w:p w14:paraId="7B5A18C5">
      <w:pPr>
        <w:adjustRightInd w:val="0"/>
        <w:snapToGrid w:val="0"/>
        <w:spacing w:line="560" w:lineRule="atLeas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成长型微型企业入库申请书</w:t>
      </w:r>
      <w:r>
        <w:rPr>
          <w:rFonts w:hint="eastAsia" w:eastAsia="方正仿宋_GBK"/>
          <w:sz w:val="32"/>
          <w:szCs w:val="32"/>
        </w:rPr>
        <w:t>和成长型微型企业数据采集表（附件1和附件2）；</w:t>
      </w:r>
    </w:p>
    <w:p w14:paraId="05239003">
      <w:pPr>
        <w:adjustRightInd w:val="0"/>
        <w:snapToGrid w:val="0"/>
        <w:spacing w:line="560" w:lineRule="atLeast"/>
        <w:ind w:firstLine="640" w:firstLineChars="200"/>
        <w:rPr>
          <w:rFonts w:eastAsia="方正仿宋_GBK"/>
          <w:sz w:val="32"/>
          <w:szCs w:val="32"/>
        </w:rPr>
      </w:pPr>
      <w:r>
        <w:rPr>
          <w:rFonts w:hint="eastAsia" w:eastAsia="方正仿宋_GBK"/>
          <w:sz w:val="32"/>
          <w:szCs w:val="32"/>
        </w:rPr>
        <w:t>2.营业执照复印件，</w:t>
      </w:r>
      <w:r>
        <w:rPr>
          <w:rFonts w:eastAsia="方正仿宋_GBK"/>
          <w:sz w:val="32"/>
          <w:szCs w:val="32"/>
        </w:rPr>
        <w:t>向税务部门提交的 201</w:t>
      </w:r>
      <w:r>
        <w:rPr>
          <w:rFonts w:hint="eastAsia" w:eastAsia="方正仿宋_GBK"/>
          <w:sz w:val="32"/>
          <w:szCs w:val="32"/>
        </w:rPr>
        <w:t>8</w:t>
      </w:r>
      <w:r>
        <w:rPr>
          <w:rFonts w:eastAsia="方正仿宋_GBK"/>
          <w:sz w:val="32"/>
          <w:szCs w:val="32"/>
        </w:rPr>
        <w:t>年</w:t>
      </w:r>
      <w:r>
        <w:rPr>
          <w:rFonts w:hint="eastAsia" w:eastAsia="方正仿宋_GBK"/>
          <w:sz w:val="32"/>
          <w:szCs w:val="32"/>
        </w:rPr>
        <w:t>度</w:t>
      </w: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度企业</w:t>
      </w:r>
      <w:r>
        <w:rPr>
          <w:rFonts w:eastAsia="方正仿宋_GBK"/>
          <w:sz w:val="32"/>
          <w:szCs w:val="32"/>
        </w:rPr>
        <w:t>财务报表</w:t>
      </w:r>
      <w:r>
        <w:rPr>
          <w:rFonts w:hint="eastAsia" w:eastAsia="方正仿宋_GBK"/>
          <w:sz w:val="32"/>
          <w:szCs w:val="32"/>
        </w:rPr>
        <w:t>（资产负债表、利润表）、缴</w:t>
      </w:r>
      <w:r>
        <w:rPr>
          <w:rFonts w:eastAsia="方正仿宋_GBK"/>
          <w:sz w:val="32"/>
          <w:szCs w:val="32"/>
        </w:rPr>
        <w:t>税凭证</w:t>
      </w:r>
      <w:r>
        <w:rPr>
          <w:rFonts w:hint="eastAsia" w:eastAsia="方正仿宋_GBK"/>
          <w:sz w:val="32"/>
          <w:szCs w:val="32"/>
        </w:rPr>
        <w:t>（免税</w:t>
      </w:r>
      <w:r>
        <w:rPr>
          <w:rFonts w:eastAsia="方正仿宋_GBK"/>
          <w:sz w:val="32"/>
          <w:szCs w:val="32"/>
        </w:rPr>
        <w:t>企业</w:t>
      </w:r>
      <w:r>
        <w:rPr>
          <w:rFonts w:hint="eastAsia" w:eastAsia="方正仿宋_GBK"/>
          <w:sz w:val="32"/>
          <w:szCs w:val="32"/>
        </w:rPr>
        <w:t>提供</w:t>
      </w:r>
      <w:r>
        <w:rPr>
          <w:rFonts w:eastAsia="方正仿宋_GBK"/>
          <w:sz w:val="32"/>
          <w:szCs w:val="32"/>
        </w:rPr>
        <w:t>纳税申报表</w:t>
      </w:r>
      <w:r>
        <w:rPr>
          <w:rFonts w:hint="eastAsia" w:eastAsia="方正仿宋_GBK"/>
          <w:sz w:val="32"/>
          <w:szCs w:val="32"/>
        </w:rPr>
        <w:t>）；</w:t>
      </w:r>
    </w:p>
    <w:p w14:paraId="7D3D7FE5">
      <w:pPr>
        <w:adjustRightInd w:val="0"/>
        <w:snapToGrid w:val="0"/>
        <w:spacing w:line="560" w:lineRule="atLeas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201</w:t>
      </w:r>
      <w:r>
        <w:rPr>
          <w:rFonts w:hint="eastAsia" w:eastAsia="方正仿宋_GBK"/>
          <w:sz w:val="32"/>
          <w:szCs w:val="32"/>
        </w:rPr>
        <w:t>8</w:t>
      </w:r>
      <w:r>
        <w:rPr>
          <w:rFonts w:eastAsia="方正仿宋_GBK"/>
          <w:sz w:val="32"/>
          <w:szCs w:val="32"/>
        </w:rPr>
        <w:t>年、201</w:t>
      </w:r>
      <w:r>
        <w:rPr>
          <w:rFonts w:hint="eastAsia" w:eastAsia="方正仿宋_GBK"/>
          <w:sz w:val="32"/>
          <w:szCs w:val="32"/>
        </w:rPr>
        <w:t>9</w:t>
      </w:r>
      <w:r>
        <w:rPr>
          <w:rFonts w:eastAsia="方正仿宋_GBK"/>
          <w:sz w:val="32"/>
          <w:szCs w:val="32"/>
        </w:rPr>
        <w:t>年</w:t>
      </w:r>
      <w:r>
        <w:rPr>
          <w:rFonts w:hint="eastAsia" w:eastAsia="方正仿宋_GBK"/>
          <w:sz w:val="32"/>
          <w:szCs w:val="32"/>
        </w:rPr>
        <w:t>企业</w:t>
      </w:r>
      <w:r>
        <w:rPr>
          <w:rFonts w:eastAsia="方正仿宋_GBK"/>
          <w:sz w:val="32"/>
          <w:szCs w:val="32"/>
        </w:rPr>
        <w:t>签订的</w:t>
      </w:r>
      <w:r>
        <w:rPr>
          <w:rFonts w:hint="eastAsia" w:eastAsia="方正仿宋_GBK"/>
          <w:sz w:val="32"/>
          <w:szCs w:val="32"/>
        </w:rPr>
        <w:t>劳动</w:t>
      </w:r>
      <w:r>
        <w:rPr>
          <w:rFonts w:eastAsia="方正仿宋_GBK"/>
          <w:sz w:val="32"/>
          <w:szCs w:val="32"/>
        </w:rPr>
        <w:t>合同和工资表册，</w:t>
      </w:r>
      <w:r>
        <w:rPr>
          <w:rFonts w:hint="eastAsia" w:eastAsia="方正仿宋_GBK"/>
          <w:sz w:val="32"/>
          <w:szCs w:val="32"/>
        </w:rPr>
        <w:t>以及工资</w:t>
      </w:r>
      <w:r>
        <w:rPr>
          <w:rFonts w:eastAsia="方正仿宋_GBK"/>
          <w:sz w:val="32"/>
          <w:szCs w:val="32"/>
        </w:rPr>
        <w:t>银行转账记录</w:t>
      </w:r>
      <w:r>
        <w:rPr>
          <w:rFonts w:hint="eastAsia" w:eastAsia="方正仿宋_GBK"/>
          <w:sz w:val="32"/>
          <w:szCs w:val="32"/>
        </w:rPr>
        <w:t>或工资领取</w:t>
      </w:r>
      <w:r>
        <w:rPr>
          <w:rFonts w:eastAsia="方正仿宋_GBK"/>
          <w:sz w:val="32"/>
          <w:szCs w:val="32"/>
        </w:rPr>
        <w:t>签字记录</w:t>
      </w:r>
      <w:r>
        <w:rPr>
          <w:rFonts w:hint="eastAsia" w:eastAsia="方正仿宋_GBK"/>
          <w:sz w:val="32"/>
          <w:szCs w:val="32"/>
        </w:rPr>
        <w:t>；</w:t>
      </w:r>
    </w:p>
    <w:p w14:paraId="6373F2C4">
      <w:pPr>
        <w:adjustRightInd w:val="0"/>
        <w:snapToGrid w:val="0"/>
        <w:spacing w:line="560" w:lineRule="atLeast"/>
        <w:ind w:firstLine="640" w:firstLineChars="200"/>
        <w:rPr>
          <w:rFonts w:eastAsia="方正仿宋_GBK"/>
          <w:sz w:val="32"/>
          <w:szCs w:val="32"/>
        </w:rPr>
      </w:pPr>
      <w:r>
        <w:rPr>
          <w:rFonts w:hint="eastAsia" w:eastAsia="方正仿宋_GBK"/>
          <w:sz w:val="32"/>
          <w:szCs w:val="32"/>
        </w:rPr>
        <w:t>4.2018年、2019年企业</w:t>
      </w:r>
      <w:r>
        <w:rPr>
          <w:rFonts w:eastAsia="方正仿宋_GBK"/>
          <w:sz w:val="32"/>
          <w:szCs w:val="32"/>
        </w:rPr>
        <w:t>社保费缴纳凭证或社保部门出具的证明材料</w:t>
      </w:r>
      <w:r>
        <w:rPr>
          <w:rFonts w:hint="eastAsia" w:eastAsia="方正仿宋_GBK"/>
          <w:sz w:val="32"/>
          <w:szCs w:val="32"/>
        </w:rPr>
        <w:t>，社保材料需连续缴纳6个月以上</w:t>
      </w:r>
      <w:r>
        <w:rPr>
          <w:rFonts w:eastAsia="方正仿宋_GBK"/>
          <w:sz w:val="32"/>
          <w:szCs w:val="32"/>
        </w:rPr>
        <w:t>；</w:t>
      </w:r>
    </w:p>
    <w:p w14:paraId="6C16C1F7">
      <w:pPr>
        <w:adjustRightInd w:val="0"/>
        <w:snapToGrid w:val="0"/>
        <w:spacing w:line="560" w:lineRule="atLeast"/>
        <w:ind w:firstLine="640" w:firstLineChars="200"/>
        <w:rPr>
          <w:rFonts w:eastAsia="方正仿宋_GBK"/>
        </w:rPr>
      </w:pPr>
      <w:r>
        <w:rPr>
          <w:rFonts w:hint="eastAsia" w:eastAsia="方正仿宋_GBK"/>
          <w:sz w:val="32"/>
          <w:szCs w:val="32"/>
        </w:rPr>
        <w:t>5.</w:t>
      </w:r>
      <w:r>
        <w:rPr>
          <w:rFonts w:eastAsia="方正仿宋_GBK"/>
          <w:sz w:val="32"/>
          <w:szCs w:val="32"/>
        </w:rPr>
        <w:t>企业财务管理制度</w:t>
      </w:r>
      <w:r>
        <w:rPr>
          <w:rFonts w:hint="eastAsia" w:eastAsia="方正仿宋_GBK"/>
          <w:sz w:val="32"/>
          <w:szCs w:val="32"/>
        </w:rPr>
        <w:t>，获得</w:t>
      </w:r>
      <w:r>
        <w:rPr>
          <w:rFonts w:eastAsia="方正仿宋_GBK"/>
          <w:sz w:val="32"/>
          <w:szCs w:val="32"/>
        </w:rPr>
        <w:t>知识产权、投融资、奖励表彰</w:t>
      </w:r>
      <w:r>
        <w:rPr>
          <w:rFonts w:hint="eastAsia" w:eastAsia="方正仿宋_GBK"/>
          <w:sz w:val="32"/>
          <w:szCs w:val="32"/>
        </w:rPr>
        <w:t>等</w:t>
      </w:r>
      <w:r>
        <w:rPr>
          <w:rFonts w:eastAsia="方正仿宋_GBK"/>
          <w:sz w:val="32"/>
          <w:szCs w:val="32"/>
        </w:rPr>
        <w:t xml:space="preserve">其他佐证材料复印件。 </w:t>
      </w:r>
    </w:p>
    <w:p w14:paraId="12EDF627">
      <w:pPr>
        <w:adjustRightInd w:val="0"/>
        <w:snapToGrid w:val="0"/>
        <w:spacing w:line="560" w:lineRule="atLeast"/>
        <w:ind w:firstLine="640" w:firstLineChars="200"/>
        <w:rPr>
          <w:rFonts w:eastAsia="方正仿宋_GBK"/>
          <w:sz w:val="32"/>
          <w:szCs w:val="32"/>
        </w:rPr>
      </w:pPr>
      <w:r>
        <w:rPr>
          <w:rFonts w:hint="eastAsia" w:eastAsia="方正仿宋_GBK"/>
          <w:sz w:val="32"/>
          <w:szCs w:val="32"/>
        </w:rPr>
        <w:t>（二）工作流程</w:t>
      </w:r>
    </w:p>
    <w:p w14:paraId="32F7DD41">
      <w:pPr>
        <w:adjustRightInd w:val="0"/>
        <w:snapToGrid w:val="0"/>
        <w:spacing w:line="560" w:lineRule="atLeast"/>
        <w:ind w:firstLine="640" w:firstLineChars="200"/>
        <w:rPr>
          <w:rFonts w:eastAsia="方正仿宋_GBK"/>
          <w:sz w:val="32"/>
          <w:szCs w:val="32"/>
        </w:rPr>
      </w:pPr>
      <w:r>
        <w:rPr>
          <w:rFonts w:hint="eastAsia" w:eastAsia="方正楷体_GBK"/>
          <w:sz w:val="32"/>
          <w:szCs w:val="32"/>
        </w:rPr>
        <w:t>1.企业入库。</w:t>
      </w:r>
      <w:r>
        <w:rPr>
          <w:rFonts w:eastAsia="方正仿宋_GBK"/>
          <w:sz w:val="32"/>
          <w:szCs w:val="32"/>
        </w:rPr>
        <w:t>符合条件的微型企业于</w:t>
      </w:r>
      <w:r>
        <w:rPr>
          <w:rFonts w:hint="eastAsia" w:eastAsia="方正仿宋_GBK"/>
          <w:sz w:val="32"/>
          <w:szCs w:val="32"/>
        </w:rPr>
        <w:t>5</w:t>
      </w:r>
      <w:r>
        <w:rPr>
          <w:rFonts w:eastAsia="方正仿宋_GBK"/>
          <w:sz w:val="32"/>
          <w:szCs w:val="32"/>
        </w:rPr>
        <w:t>月</w:t>
      </w:r>
      <w:r>
        <w:rPr>
          <w:rFonts w:hint="eastAsia" w:eastAsia="方正仿宋_GBK"/>
          <w:sz w:val="32"/>
          <w:szCs w:val="32"/>
        </w:rPr>
        <w:t>20</w:t>
      </w:r>
      <w:r>
        <w:rPr>
          <w:rFonts w:eastAsia="方正仿宋_GBK"/>
          <w:sz w:val="32"/>
          <w:szCs w:val="32"/>
        </w:rPr>
        <w:t>日</w:t>
      </w:r>
      <w:r>
        <w:rPr>
          <w:rFonts w:hint="eastAsia" w:eastAsia="方正仿宋_GBK"/>
          <w:sz w:val="32"/>
          <w:szCs w:val="32"/>
        </w:rPr>
        <w:t>前</w:t>
      </w:r>
      <w:r>
        <w:rPr>
          <w:rFonts w:eastAsia="方正仿宋_GBK"/>
          <w:sz w:val="32"/>
          <w:szCs w:val="32"/>
        </w:rPr>
        <w:t>登录重庆市经济和信息化委员会官网</w:t>
      </w:r>
      <w:r>
        <w:rPr>
          <w:rFonts w:hint="eastAsia" w:eastAsia="方正仿宋_GBK"/>
          <w:sz w:val="32"/>
          <w:szCs w:val="32"/>
        </w:rPr>
        <w:t>（http://jjxxw.cq.gov.cn）</w:t>
      </w:r>
      <w:r>
        <w:rPr>
          <w:rFonts w:eastAsia="方正仿宋_GBK"/>
          <w:sz w:val="32"/>
          <w:szCs w:val="32"/>
        </w:rPr>
        <w:t>中</w:t>
      </w:r>
      <w:r>
        <w:rPr>
          <w:rFonts w:hint="eastAsia" w:eastAsia="方正仿宋_GBK"/>
          <w:sz w:val="32"/>
          <w:szCs w:val="32"/>
        </w:rPr>
        <w:t>“</w:t>
      </w:r>
      <w:r>
        <w:rPr>
          <w:rFonts w:eastAsia="方正仿宋_GBK"/>
          <w:sz w:val="32"/>
          <w:szCs w:val="32"/>
        </w:rPr>
        <w:t>重庆微型企业发展网</w:t>
      </w:r>
      <w:r>
        <w:rPr>
          <w:rFonts w:hint="eastAsia" w:eastAsia="方正仿宋_GBK"/>
          <w:sz w:val="32"/>
          <w:szCs w:val="32"/>
        </w:rPr>
        <w:t>”</w:t>
      </w:r>
      <w:r>
        <w:rPr>
          <w:rFonts w:eastAsia="方正仿宋_GBK"/>
          <w:sz w:val="32"/>
          <w:szCs w:val="32"/>
        </w:rPr>
        <w:t>栏内</w:t>
      </w:r>
      <w:r>
        <w:rPr>
          <w:rFonts w:hint="eastAsia" w:eastAsia="方正仿宋_GBK"/>
          <w:sz w:val="32"/>
          <w:szCs w:val="32"/>
        </w:rPr>
        <w:t>，</w:t>
      </w:r>
      <w:r>
        <w:rPr>
          <w:rFonts w:eastAsia="方正仿宋_GBK"/>
          <w:sz w:val="32"/>
          <w:szCs w:val="32"/>
        </w:rPr>
        <w:t>在线填报《成长型微型企业入库申请书》（附件</w:t>
      </w:r>
      <w:r>
        <w:rPr>
          <w:rFonts w:hint="eastAsia" w:eastAsia="方正仿宋_GBK"/>
          <w:sz w:val="32"/>
          <w:szCs w:val="32"/>
        </w:rPr>
        <w:t>1</w:t>
      </w:r>
      <w:r>
        <w:rPr>
          <w:rFonts w:eastAsia="方正仿宋_GBK"/>
          <w:sz w:val="32"/>
          <w:szCs w:val="32"/>
        </w:rPr>
        <w:t>）和《成长型微型企业数据采集表》（附件2），申请进入培育库。符合入库条件的微型企业，系统自动审核通过后将其纳入“重庆成长型微型企业培育库”。</w:t>
      </w:r>
    </w:p>
    <w:p w14:paraId="7835E4ED">
      <w:pPr>
        <w:adjustRightInd w:val="0"/>
        <w:snapToGrid w:val="0"/>
        <w:spacing w:line="560" w:lineRule="atLeast"/>
        <w:ind w:firstLine="640" w:firstLineChars="200"/>
        <w:rPr>
          <w:rFonts w:eastAsia="方正仿宋_GBK"/>
          <w:sz w:val="32"/>
          <w:szCs w:val="32"/>
        </w:rPr>
      </w:pPr>
      <w:r>
        <w:rPr>
          <w:rFonts w:hint="eastAsia" w:eastAsia="方正楷体_GBK"/>
          <w:sz w:val="32"/>
          <w:szCs w:val="32"/>
        </w:rPr>
        <w:t>2.市级</w:t>
      </w:r>
      <w:r>
        <w:rPr>
          <w:rFonts w:eastAsia="方正楷体_GBK"/>
          <w:sz w:val="32"/>
          <w:szCs w:val="32"/>
        </w:rPr>
        <w:t>筛选企业。</w:t>
      </w:r>
      <w:r>
        <w:rPr>
          <w:rFonts w:eastAsia="方正仿宋_GBK"/>
          <w:sz w:val="32"/>
          <w:szCs w:val="32"/>
        </w:rPr>
        <w:t>市经济信息委根据全市入库企业初评计分情况分行业排序，按入库企业行业比例筛选出</w:t>
      </w:r>
      <w:r>
        <w:rPr>
          <w:rFonts w:hint="eastAsia" w:eastAsia="方正仿宋_GBK"/>
          <w:sz w:val="32"/>
          <w:szCs w:val="32"/>
        </w:rPr>
        <w:t>7</w:t>
      </w:r>
      <w:r>
        <w:rPr>
          <w:rFonts w:eastAsia="方正仿宋_GBK"/>
          <w:sz w:val="32"/>
          <w:szCs w:val="32"/>
        </w:rPr>
        <w:t>00户候选奖励企业，</w:t>
      </w:r>
      <w:r>
        <w:rPr>
          <w:rFonts w:hint="eastAsia" w:eastAsia="方正仿宋_GBK"/>
          <w:sz w:val="32"/>
          <w:szCs w:val="32"/>
        </w:rPr>
        <w:t>5</w:t>
      </w:r>
      <w:r>
        <w:rPr>
          <w:rFonts w:eastAsia="方正仿宋_GBK"/>
          <w:sz w:val="32"/>
          <w:szCs w:val="32"/>
        </w:rPr>
        <w:t>月</w:t>
      </w:r>
      <w:r>
        <w:rPr>
          <w:rFonts w:hint="eastAsia" w:eastAsia="方正仿宋_GBK"/>
          <w:sz w:val="32"/>
          <w:szCs w:val="32"/>
        </w:rPr>
        <w:t>30</w:t>
      </w:r>
      <w:r>
        <w:rPr>
          <w:rFonts w:eastAsia="方正仿宋_GBK"/>
          <w:sz w:val="32"/>
          <w:szCs w:val="32"/>
        </w:rPr>
        <w:t>日前将企业名单下发至区县经济信息委</w:t>
      </w:r>
      <w:r>
        <w:rPr>
          <w:rFonts w:hint="eastAsia" w:ascii="方正仿宋_GBK" w:eastAsia="方正仿宋_GBK"/>
          <w:sz w:val="32"/>
        </w:rPr>
        <w:t>（中小微企业主管部门）</w:t>
      </w:r>
      <w:r>
        <w:rPr>
          <w:rFonts w:eastAsia="方正仿宋_GBK"/>
          <w:sz w:val="32"/>
          <w:szCs w:val="32"/>
        </w:rPr>
        <w:t>。</w:t>
      </w:r>
    </w:p>
    <w:p w14:paraId="1309DD7F">
      <w:pPr>
        <w:adjustRightInd w:val="0"/>
        <w:snapToGrid w:val="0"/>
        <w:spacing w:line="560" w:lineRule="atLeast"/>
        <w:ind w:firstLine="640" w:firstLineChars="200"/>
        <w:rPr>
          <w:rFonts w:eastAsia="方正仿宋_GBK"/>
          <w:sz w:val="32"/>
          <w:szCs w:val="32"/>
        </w:rPr>
      </w:pPr>
      <w:r>
        <w:rPr>
          <w:rFonts w:hint="eastAsia" w:eastAsia="方正楷体_GBK"/>
          <w:sz w:val="32"/>
          <w:szCs w:val="32"/>
        </w:rPr>
        <w:t>3.</w:t>
      </w:r>
      <w:r>
        <w:rPr>
          <w:rFonts w:eastAsia="方正楷体_GBK"/>
          <w:sz w:val="32"/>
          <w:szCs w:val="32"/>
        </w:rPr>
        <w:t>企业提交资料。</w:t>
      </w:r>
      <w:r>
        <w:rPr>
          <w:rFonts w:eastAsia="方正仿宋_GBK"/>
          <w:sz w:val="32"/>
          <w:szCs w:val="32"/>
        </w:rPr>
        <w:t>区县经济信息委</w:t>
      </w:r>
      <w:r>
        <w:rPr>
          <w:rFonts w:hint="eastAsia" w:ascii="方正仿宋_GBK" w:eastAsia="方正仿宋_GBK"/>
          <w:sz w:val="32"/>
        </w:rPr>
        <w:t>（中小微企业主管部门）</w:t>
      </w:r>
      <w:r>
        <w:rPr>
          <w:rFonts w:eastAsia="方正仿宋_GBK"/>
          <w:sz w:val="32"/>
          <w:szCs w:val="32"/>
        </w:rPr>
        <w:t>通知辖区内的候选奖励企业提交纸质申报材料，候选企业于</w:t>
      </w:r>
      <w:r>
        <w:rPr>
          <w:rFonts w:hint="eastAsia" w:eastAsia="方正仿宋_GBK"/>
          <w:sz w:val="32"/>
          <w:szCs w:val="32"/>
        </w:rPr>
        <w:t>6</w:t>
      </w:r>
      <w:r>
        <w:rPr>
          <w:rFonts w:eastAsia="方正仿宋_GBK"/>
          <w:sz w:val="32"/>
          <w:szCs w:val="32"/>
        </w:rPr>
        <w:t>月</w:t>
      </w:r>
      <w:r>
        <w:rPr>
          <w:rFonts w:hint="eastAsia" w:eastAsia="方正仿宋_GBK"/>
          <w:sz w:val="32"/>
          <w:szCs w:val="32"/>
        </w:rPr>
        <w:t>5</w:t>
      </w:r>
      <w:r>
        <w:rPr>
          <w:rFonts w:eastAsia="方正仿宋_GBK"/>
          <w:sz w:val="32"/>
          <w:szCs w:val="32"/>
        </w:rPr>
        <w:t>日前将申报材料装订成册（一式</w:t>
      </w:r>
      <w:r>
        <w:rPr>
          <w:rFonts w:hint="eastAsia" w:eastAsia="方正仿宋_GBK"/>
          <w:sz w:val="32"/>
          <w:szCs w:val="32"/>
        </w:rPr>
        <w:t>两</w:t>
      </w:r>
      <w:r>
        <w:rPr>
          <w:rFonts w:eastAsia="方正仿宋_GBK"/>
          <w:sz w:val="32"/>
          <w:szCs w:val="32"/>
        </w:rPr>
        <w:t>份）报送至区县</w:t>
      </w:r>
      <w:r>
        <w:rPr>
          <w:rFonts w:hint="eastAsia" w:eastAsia="方正仿宋_GBK"/>
          <w:sz w:val="32"/>
          <w:szCs w:val="32"/>
        </w:rPr>
        <w:t>经济信息委</w:t>
      </w:r>
      <w:r>
        <w:rPr>
          <w:rFonts w:hint="eastAsia" w:ascii="方正仿宋_GBK" w:eastAsia="方正仿宋_GBK"/>
          <w:sz w:val="32"/>
        </w:rPr>
        <w:t>（中小微企业主管部门）</w:t>
      </w:r>
      <w:r>
        <w:rPr>
          <w:rFonts w:hint="eastAsia" w:eastAsia="方正仿宋_GBK"/>
          <w:sz w:val="32"/>
          <w:szCs w:val="32"/>
        </w:rPr>
        <w:t>，6月10日前交一份申报材料到市经济信息委政务服务大厅。</w:t>
      </w:r>
    </w:p>
    <w:p w14:paraId="74E53C14">
      <w:pPr>
        <w:adjustRightInd w:val="0"/>
        <w:snapToGrid w:val="0"/>
        <w:spacing w:line="600" w:lineRule="atLeast"/>
        <w:rPr>
          <w:rFonts w:eastAsia="方正黑体_GBK"/>
          <w:sz w:val="32"/>
          <w:szCs w:val="32"/>
        </w:rPr>
      </w:pPr>
    </w:p>
    <w:p w14:paraId="1B7BD0DF">
      <w:pPr>
        <w:adjustRightInd w:val="0"/>
        <w:snapToGrid w:val="0"/>
        <w:spacing w:line="600" w:lineRule="atLeast"/>
        <w:rPr>
          <w:rFonts w:eastAsia="方正黑体_GBK"/>
          <w:sz w:val="32"/>
          <w:szCs w:val="32"/>
        </w:rPr>
      </w:pPr>
    </w:p>
    <w:p w14:paraId="39C70B81">
      <w:pPr>
        <w:adjustRightInd w:val="0"/>
        <w:snapToGrid w:val="0"/>
        <w:spacing w:line="600" w:lineRule="atLeast"/>
        <w:rPr>
          <w:rFonts w:eastAsia="方正黑体_GBK"/>
          <w:sz w:val="32"/>
          <w:szCs w:val="32"/>
        </w:rPr>
      </w:pPr>
    </w:p>
    <w:p w14:paraId="4716AB52">
      <w:pPr>
        <w:adjustRightInd w:val="0"/>
        <w:snapToGrid w:val="0"/>
        <w:spacing w:line="600" w:lineRule="atLeast"/>
        <w:rPr>
          <w:rFonts w:eastAsia="方正黑体_GBK"/>
          <w:sz w:val="32"/>
          <w:szCs w:val="32"/>
        </w:rPr>
      </w:pPr>
    </w:p>
    <w:p w14:paraId="25404BB4">
      <w:pPr>
        <w:adjustRightInd w:val="0"/>
        <w:snapToGrid w:val="0"/>
        <w:spacing w:line="600" w:lineRule="atLeast"/>
        <w:rPr>
          <w:rFonts w:eastAsia="方正黑体_GBK"/>
          <w:sz w:val="32"/>
          <w:szCs w:val="32"/>
        </w:rPr>
      </w:pPr>
    </w:p>
    <w:p w14:paraId="72F05AAE">
      <w:pPr>
        <w:adjustRightInd w:val="0"/>
        <w:snapToGrid w:val="0"/>
        <w:spacing w:line="600" w:lineRule="atLeast"/>
        <w:rPr>
          <w:rFonts w:eastAsia="方正黑体_GBK"/>
          <w:sz w:val="32"/>
          <w:szCs w:val="32"/>
        </w:rPr>
      </w:pPr>
    </w:p>
    <w:p w14:paraId="694BDA54">
      <w:pPr>
        <w:adjustRightInd w:val="0"/>
        <w:snapToGrid w:val="0"/>
        <w:spacing w:line="600" w:lineRule="atLeast"/>
        <w:rPr>
          <w:rFonts w:eastAsia="方正黑体_GBK"/>
          <w:sz w:val="32"/>
          <w:szCs w:val="32"/>
        </w:rPr>
      </w:pPr>
    </w:p>
    <w:p w14:paraId="63F6D5BD">
      <w:pPr>
        <w:adjustRightInd w:val="0"/>
        <w:snapToGrid w:val="0"/>
        <w:spacing w:line="600" w:lineRule="atLeast"/>
        <w:rPr>
          <w:rFonts w:eastAsia="方正黑体_GBK"/>
          <w:sz w:val="32"/>
          <w:szCs w:val="32"/>
        </w:rPr>
      </w:pPr>
    </w:p>
    <w:p w14:paraId="08202719">
      <w:pPr>
        <w:adjustRightInd w:val="0"/>
        <w:snapToGrid w:val="0"/>
        <w:spacing w:line="600" w:lineRule="atLeast"/>
        <w:rPr>
          <w:rFonts w:eastAsia="方正黑体_GBK"/>
          <w:sz w:val="32"/>
          <w:szCs w:val="32"/>
        </w:rPr>
      </w:pPr>
    </w:p>
    <w:p w14:paraId="3070B03D">
      <w:pPr>
        <w:adjustRightInd w:val="0"/>
        <w:snapToGrid w:val="0"/>
        <w:spacing w:line="600" w:lineRule="atLeast"/>
        <w:rPr>
          <w:rFonts w:eastAsia="方正黑体_GBK"/>
          <w:sz w:val="32"/>
          <w:szCs w:val="32"/>
        </w:rPr>
      </w:pPr>
    </w:p>
    <w:p w14:paraId="76615DFB">
      <w:pPr>
        <w:adjustRightInd w:val="0"/>
        <w:snapToGrid w:val="0"/>
        <w:spacing w:line="600" w:lineRule="atLeast"/>
        <w:rPr>
          <w:rFonts w:eastAsia="方正黑体_GBK"/>
          <w:sz w:val="32"/>
          <w:szCs w:val="32"/>
        </w:rPr>
      </w:pPr>
    </w:p>
    <w:p w14:paraId="43641196">
      <w:pPr>
        <w:adjustRightInd w:val="0"/>
        <w:snapToGrid w:val="0"/>
        <w:spacing w:line="600" w:lineRule="atLeast"/>
        <w:rPr>
          <w:rFonts w:eastAsia="方正黑体_GBK"/>
          <w:sz w:val="32"/>
          <w:szCs w:val="32"/>
        </w:rPr>
      </w:pPr>
    </w:p>
    <w:p w14:paraId="2E968B95">
      <w:pPr>
        <w:adjustRightInd w:val="0"/>
        <w:snapToGrid w:val="0"/>
        <w:spacing w:line="600" w:lineRule="atLeast"/>
        <w:rPr>
          <w:rFonts w:eastAsia="方正黑体_GBK"/>
          <w:sz w:val="32"/>
          <w:szCs w:val="32"/>
        </w:rPr>
      </w:pPr>
    </w:p>
    <w:p w14:paraId="623C4E0F">
      <w:pPr>
        <w:adjustRightInd w:val="0"/>
        <w:snapToGrid w:val="0"/>
        <w:spacing w:line="600" w:lineRule="atLeast"/>
        <w:rPr>
          <w:rFonts w:eastAsia="方正黑体_GBK"/>
          <w:sz w:val="32"/>
          <w:szCs w:val="32"/>
        </w:rPr>
      </w:pPr>
    </w:p>
    <w:p w14:paraId="34F2872F">
      <w:pPr>
        <w:adjustRightInd w:val="0"/>
        <w:snapToGrid w:val="0"/>
        <w:spacing w:line="600" w:lineRule="atLeast"/>
        <w:rPr>
          <w:rFonts w:eastAsia="方正黑体_GBK"/>
          <w:sz w:val="32"/>
          <w:szCs w:val="32"/>
        </w:rPr>
      </w:pPr>
      <w:r>
        <w:rPr>
          <w:rFonts w:eastAsia="方正黑体_GBK"/>
          <w:sz w:val="32"/>
          <w:szCs w:val="32"/>
        </w:rPr>
        <w:t>附件</w:t>
      </w:r>
      <w:r>
        <w:rPr>
          <w:rFonts w:hint="eastAsia" w:eastAsia="方正黑体_GBK"/>
          <w:sz w:val="32"/>
          <w:szCs w:val="32"/>
        </w:rPr>
        <w:t>1</w:t>
      </w:r>
    </w:p>
    <w:p w14:paraId="45271231">
      <w:pPr>
        <w:adjustRightInd w:val="0"/>
        <w:snapToGrid w:val="0"/>
        <w:spacing w:line="560" w:lineRule="atLeast"/>
        <w:ind w:firstLine="640" w:firstLineChars="200"/>
        <w:rPr>
          <w:rFonts w:eastAsia="方正仿宋_GBK"/>
          <w:sz w:val="32"/>
          <w:szCs w:val="32"/>
        </w:rPr>
      </w:pPr>
    </w:p>
    <w:tbl>
      <w:tblPr>
        <w:tblStyle w:val="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374"/>
        <w:gridCol w:w="957"/>
        <w:gridCol w:w="1102"/>
        <w:gridCol w:w="517"/>
        <w:gridCol w:w="768"/>
        <w:gridCol w:w="875"/>
        <w:gridCol w:w="586"/>
        <w:gridCol w:w="275"/>
        <w:gridCol w:w="412"/>
        <w:gridCol w:w="1786"/>
      </w:tblGrid>
      <w:tr w14:paraId="076F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200" w:type="dxa"/>
            <w:gridSpan w:val="11"/>
            <w:tcBorders>
              <w:top w:val="nil"/>
              <w:left w:val="nil"/>
              <w:bottom w:val="single" w:color="auto" w:sz="4" w:space="0"/>
              <w:right w:val="nil"/>
            </w:tcBorders>
          </w:tcPr>
          <w:p w14:paraId="1FD14362">
            <w:pPr>
              <w:adjustRightInd w:val="0"/>
              <w:snapToGrid w:val="0"/>
              <w:spacing w:line="0" w:lineRule="atLeast"/>
              <w:jc w:val="center"/>
              <w:rPr>
                <w:rFonts w:eastAsia="方正小标宋_GBK"/>
                <w:sz w:val="32"/>
                <w:szCs w:val="32"/>
              </w:rPr>
            </w:pPr>
            <w:r>
              <w:rPr>
                <w:rFonts w:hint="eastAsia" w:ascii="方正小标宋_GBK" w:hAnsi="方正小标宋_GBK" w:eastAsia="方正小标宋_GBK" w:cs="方正小标宋_GBK"/>
                <w:sz w:val="44"/>
                <w:szCs w:val="44"/>
              </w:rPr>
              <w:t>成长型微型企业入库申请书</w:t>
            </w:r>
          </w:p>
        </w:tc>
      </w:tr>
      <w:tr w14:paraId="7DE0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48" w:type="dxa"/>
            <w:vMerge w:val="restart"/>
            <w:tcBorders>
              <w:top w:val="single" w:color="auto" w:sz="4" w:space="0"/>
              <w:left w:val="single" w:color="auto" w:sz="4" w:space="0"/>
            </w:tcBorders>
            <w:vAlign w:val="center"/>
          </w:tcPr>
          <w:p w14:paraId="3DE9D440">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企业填写</w:t>
            </w:r>
          </w:p>
        </w:tc>
        <w:tc>
          <w:tcPr>
            <w:tcW w:w="2331" w:type="dxa"/>
            <w:gridSpan w:val="2"/>
            <w:tcBorders>
              <w:top w:val="single" w:color="auto" w:sz="4" w:space="0"/>
            </w:tcBorders>
            <w:vAlign w:val="center"/>
          </w:tcPr>
          <w:p w14:paraId="11331089">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企业名称 （盖章）</w:t>
            </w:r>
          </w:p>
        </w:tc>
        <w:tc>
          <w:tcPr>
            <w:tcW w:w="3848" w:type="dxa"/>
            <w:gridSpan w:val="5"/>
            <w:tcBorders>
              <w:top w:val="single" w:color="auto" w:sz="4" w:space="0"/>
            </w:tcBorders>
            <w:vAlign w:val="center"/>
          </w:tcPr>
          <w:p w14:paraId="785683D1">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687" w:type="dxa"/>
            <w:gridSpan w:val="2"/>
            <w:tcBorders>
              <w:top w:val="single" w:color="auto" w:sz="4" w:space="0"/>
            </w:tcBorders>
            <w:vAlign w:val="center"/>
          </w:tcPr>
          <w:p w14:paraId="4693A327">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区县</w:t>
            </w:r>
          </w:p>
        </w:tc>
        <w:tc>
          <w:tcPr>
            <w:tcW w:w="1786" w:type="dxa"/>
            <w:tcBorders>
              <w:top w:val="single" w:color="auto" w:sz="4" w:space="0"/>
              <w:right w:val="single" w:color="auto" w:sz="4" w:space="0"/>
            </w:tcBorders>
            <w:vAlign w:val="center"/>
          </w:tcPr>
          <w:p w14:paraId="635F4358">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4CAC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48" w:type="dxa"/>
            <w:vMerge w:val="continue"/>
            <w:tcBorders>
              <w:left w:val="single" w:color="auto" w:sz="4" w:space="0"/>
            </w:tcBorders>
            <w:vAlign w:val="center"/>
          </w:tcPr>
          <w:p w14:paraId="7EACF594">
            <w:pPr>
              <w:adjustRightInd w:val="0"/>
              <w:snapToGrid w:val="0"/>
              <w:spacing w:line="0" w:lineRule="atLeast"/>
              <w:rPr>
                <w:rFonts w:asciiTheme="minorEastAsia" w:hAnsiTheme="minorEastAsia" w:eastAsiaTheme="minorEastAsia" w:cstheme="minorEastAsia"/>
                <w:szCs w:val="21"/>
              </w:rPr>
            </w:pPr>
          </w:p>
        </w:tc>
        <w:tc>
          <w:tcPr>
            <w:tcW w:w="1374" w:type="dxa"/>
            <w:vAlign w:val="center"/>
          </w:tcPr>
          <w:p w14:paraId="66899B20">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注册地址</w:t>
            </w:r>
          </w:p>
        </w:tc>
        <w:tc>
          <w:tcPr>
            <w:tcW w:w="7278" w:type="dxa"/>
            <w:gridSpan w:val="9"/>
            <w:tcBorders>
              <w:right w:val="single" w:color="auto" w:sz="4" w:space="0"/>
            </w:tcBorders>
            <w:vAlign w:val="center"/>
          </w:tcPr>
          <w:p w14:paraId="4FF2BCF1">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5A98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8" w:type="dxa"/>
            <w:vMerge w:val="continue"/>
            <w:tcBorders>
              <w:left w:val="single" w:color="auto" w:sz="4" w:space="0"/>
            </w:tcBorders>
            <w:vAlign w:val="center"/>
          </w:tcPr>
          <w:p w14:paraId="19119E70">
            <w:pPr>
              <w:adjustRightInd w:val="0"/>
              <w:snapToGrid w:val="0"/>
              <w:spacing w:line="0" w:lineRule="atLeast"/>
              <w:rPr>
                <w:rFonts w:asciiTheme="minorEastAsia" w:hAnsiTheme="minorEastAsia" w:eastAsiaTheme="minorEastAsia" w:cstheme="minorEastAsia"/>
                <w:szCs w:val="21"/>
              </w:rPr>
            </w:pPr>
          </w:p>
        </w:tc>
        <w:tc>
          <w:tcPr>
            <w:tcW w:w="1374" w:type="dxa"/>
            <w:vAlign w:val="center"/>
          </w:tcPr>
          <w:p w14:paraId="1A2168BA">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成立时间</w:t>
            </w:r>
          </w:p>
        </w:tc>
        <w:tc>
          <w:tcPr>
            <w:tcW w:w="2059" w:type="dxa"/>
            <w:gridSpan w:val="2"/>
            <w:vAlign w:val="center"/>
          </w:tcPr>
          <w:p w14:paraId="60AEDB63">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2160" w:type="dxa"/>
            <w:gridSpan w:val="3"/>
            <w:vAlign w:val="center"/>
          </w:tcPr>
          <w:p w14:paraId="02BA395D">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tc>
        <w:tc>
          <w:tcPr>
            <w:tcW w:w="3059" w:type="dxa"/>
            <w:gridSpan w:val="4"/>
            <w:tcBorders>
              <w:right w:val="single" w:color="auto" w:sz="4" w:space="0"/>
            </w:tcBorders>
            <w:vAlign w:val="center"/>
          </w:tcPr>
          <w:p w14:paraId="0ED0D74F">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3886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48" w:type="dxa"/>
            <w:vMerge w:val="continue"/>
            <w:tcBorders>
              <w:left w:val="single" w:color="auto" w:sz="4" w:space="0"/>
            </w:tcBorders>
            <w:vAlign w:val="center"/>
          </w:tcPr>
          <w:p w14:paraId="23DB0083">
            <w:pPr>
              <w:adjustRightInd w:val="0"/>
              <w:snapToGrid w:val="0"/>
              <w:spacing w:line="0" w:lineRule="atLeast"/>
              <w:rPr>
                <w:rFonts w:asciiTheme="minorEastAsia" w:hAnsiTheme="minorEastAsia" w:eastAsiaTheme="minorEastAsia" w:cstheme="minorEastAsia"/>
                <w:szCs w:val="21"/>
              </w:rPr>
            </w:pPr>
          </w:p>
        </w:tc>
        <w:tc>
          <w:tcPr>
            <w:tcW w:w="1374" w:type="dxa"/>
            <w:vAlign w:val="center"/>
          </w:tcPr>
          <w:p w14:paraId="6DAB1BCB">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tc>
        <w:tc>
          <w:tcPr>
            <w:tcW w:w="2576" w:type="dxa"/>
            <w:gridSpan w:val="3"/>
            <w:vAlign w:val="center"/>
          </w:tcPr>
          <w:p w14:paraId="36F37845">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2229" w:type="dxa"/>
            <w:gridSpan w:val="3"/>
            <w:vAlign w:val="center"/>
          </w:tcPr>
          <w:p w14:paraId="2ADC2882">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注册资本（万元）</w:t>
            </w:r>
          </w:p>
        </w:tc>
        <w:tc>
          <w:tcPr>
            <w:tcW w:w="2473" w:type="dxa"/>
            <w:gridSpan w:val="3"/>
            <w:tcBorders>
              <w:right w:val="single" w:color="auto" w:sz="4" w:space="0"/>
            </w:tcBorders>
            <w:vAlign w:val="center"/>
          </w:tcPr>
          <w:p w14:paraId="0060A99A">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6819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48" w:type="dxa"/>
            <w:vMerge w:val="continue"/>
            <w:tcBorders>
              <w:left w:val="single" w:color="auto" w:sz="4" w:space="0"/>
            </w:tcBorders>
            <w:vAlign w:val="center"/>
          </w:tcPr>
          <w:p w14:paraId="55AC10D2">
            <w:pPr>
              <w:adjustRightInd w:val="0"/>
              <w:snapToGrid w:val="0"/>
              <w:spacing w:line="0" w:lineRule="atLeast"/>
              <w:rPr>
                <w:rFonts w:asciiTheme="minorEastAsia" w:hAnsiTheme="minorEastAsia" w:eastAsiaTheme="minorEastAsia" w:cstheme="minorEastAsia"/>
                <w:szCs w:val="21"/>
              </w:rPr>
            </w:pPr>
          </w:p>
        </w:tc>
        <w:tc>
          <w:tcPr>
            <w:tcW w:w="1374" w:type="dxa"/>
            <w:vAlign w:val="center"/>
          </w:tcPr>
          <w:p w14:paraId="1E1B8DD8">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7278" w:type="dxa"/>
            <w:gridSpan w:val="9"/>
            <w:tcBorders>
              <w:right w:val="single" w:color="auto" w:sz="4" w:space="0"/>
            </w:tcBorders>
            <w:vAlign w:val="center"/>
          </w:tcPr>
          <w:p w14:paraId="005247D7">
            <w:pPr>
              <w:adjustRightInd w:val="0"/>
              <w:snapToGrid w:val="0"/>
              <w:spacing w:line="0" w:lineRule="atLeast"/>
              <w:jc w:val="left"/>
              <w:rPr>
                <w:rFonts w:asciiTheme="minorEastAsia" w:hAnsiTheme="minorEastAsia" w:eastAsiaTheme="minorEastAsia" w:cstheme="minorEastAsia"/>
                <w:szCs w:val="21"/>
              </w:rPr>
            </w:pPr>
          </w:p>
        </w:tc>
      </w:tr>
      <w:tr w14:paraId="7FB3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48" w:type="dxa"/>
            <w:vMerge w:val="continue"/>
            <w:tcBorders>
              <w:left w:val="single" w:color="auto" w:sz="4" w:space="0"/>
            </w:tcBorders>
            <w:vAlign w:val="center"/>
          </w:tcPr>
          <w:p w14:paraId="24FCDB9E">
            <w:pPr>
              <w:adjustRightInd w:val="0"/>
              <w:snapToGrid w:val="0"/>
              <w:spacing w:line="0" w:lineRule="atLeast"/>
              <w:rPr>
                <w:rFonts w:asciiTheme="minorEastAsia" w:hAnsiTheme="minorEastAsia" w:eastAsiaTheme="minorEastAsia" w:cstheme="minorEastAsia"/>
                <w:szCs w:val="21"/>
              </w:rPr>
            </w:pPr>
          </w:p>
        </w:tc>
        <w:tc>
          <w:tcPr>
            <w:tcW w:w="1374" w:type="dxa"/>
            <w:vAlign w:val="center"/>
          </w:tcPr>
          <w:p w14:paraId="591FCA4C">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银行账户</w:t>
            </w:r>
          </w:p>
        </w:tc>
        <w:tc>
          <w:tcPr>
            <w:tcW w:w="7278" w:type="dxa"/>
            <w:gridSpan w:val="9"/>
            <w:tcBorders>
              <w:right w:val="single" w:color="auto" w:sz="4" w:space="0"/>
            </w:tcBorders>
            <w:vAlign w:val="center"/>
          </w:tcPr>
          <w:p w14:paraId="4E6C3EBB">
            <w:pPr>
              <w:adjustRightInd w:val="0"/>
              <w:snapToGrid w:val="0"/>
              <w:spacing w:line="0" w:lineRule="atLeast"/>
              <w:jc w:val="left"/>
              <w:rPr>
                <w:rFonts w:asciiTheme="minorEastAsia" w:hAnsiTheme="minorEastAsia" w:eastAsiaTheme="minorEastAsia" w:cstheme="minorEastAsia"/>
                <w:szCs w:val="21"/>
              </w:rPr>
            </w:pPr>
          </w:p>
        </w:tc>
      </w:tr>
      <w:tr w14:paraId="697E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48" w:type="dxa"/>
            <w:vMerge w:val="continue"/>
            <w:tcBorders>
              <w:left w:val="single" w:color="auto" w:sz="4" w:space="0"/>
            </w:tcBorders>
            <w:vAlign w:val="center"/>
          </w:tcPr>
          <w:p w14:paraId="524D0F11">
            <w:pPr>
              <w:adjustRightInd w:val="0"/>
              <w:snapToGrid w:val="0"/>
              <w:spacing w:line="0" w:lineRule="atLeast"/>
              <w:rPr>
                <w:rFonts w:asciiTheme="minorEastAsia" w:hAnsiTheme="minorEastAsia" w:eastAsiaTheme="minorEastAsia" w:cstheme="minorEastAsia"/>
                <w:szCs w:val="21"/>
              </w:rPr>
            </w:pPr>
          </w:p>
        </w:tc>
        <w:tc>
          <w:tcPr>
            <w:tcW w:w="1374" w:type="dxa"/>
            <w:vAlign w:val="center"/>
          </w:tcPr>
          <w:p w14:paraId="01C27F3B">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所属行业    </w:t>
            </w:r>
          </w:p>
        </w:tc>
        <w:tc>
          <w:tcPr>
            <w:tcW w:w="7278" w:type="dxa"/>
            <w:gridSpan w:val="9"/>
            <w:tcBorders>
              <w:right w:val="single" w:color="auto" w:sz="4" w:space="0"/>
            </w:tcBorders>
            <w:vAlign w:val="center"/>
          </w:tcPr>
          <w:p w14:paraId="66D11E67">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□农业类         □制造加工类    □科技信息和节能环保类                                    □文化创意类     □服务类        □批发零售类（含电子商务）                                                                                                                      </w:t>
            </w:r>
          </w:p>
          <w:p w14:paraId="3D64D4D3">
            <w:pPr>
              <w:adjustRightInd w:val="0"/>
              <w:snapToGrid w:val="0"/>
              <w:spacing w:line="0" w:lineRule="atLeast"/>
              <w:ind w:firstLine="1470" w:firstLineChars="7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只可选择一类，以企业主营业务活动为准。</w:t>
            </w:r>
          </w:p>
        </w:tc>
      </w:tr>
      <w:tr w14:paraId="5081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8" w:type="dxa"/>
            <w:vMerge w:val="continue"/>
            <w:tcBorders>
              <w:left w:val="single" w:color="auto" w:sz="4" w:space="0"/>
            </w:tcBorders>
            <w:vAlign w:val="center"/>
          </w:tcPr>
          <w:p w14:paraId="39C5EBBF">
            <w:pPr>
              <w:adjustRightInd w:val="0"/>
              <w:snapToGrid w:val="0"/>
              <w:spacing w:line="0" w:lineRule="atLeast"/>
              <w:rPr>
                <w:rFonts w:asciiTheme="minorEastAsia" w:hAnsiTheme="minorEastAsia" w:eastAsiaTheme="minorEastAsia" w:cstheme="minorEastAsia"/>
                <w:szCs w:val="21"/>
              </w:rPr>
            </w:pPr>
          </w:p>
        </w:tc>
        <w:tc>
          <w:tcPr>
            <w:tcW w:w="1374" w:type="dxa"/>
            <w:vAlign w:val="center"/>
          </w:tcPr>
          <w:p w14:paraId="4294FADB">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         或负责人</w:t>
            </w:r>
          </w:p>
        </w:tc>
        <w:tc>
          <w:tcPr>
            <w:tcW w:w="2576" w:type="dxa"/>
            <w:gridSpan w:val="3"/>
            <w:vAlign w:val="center"/>
          </w:tcPr>
          <w:p w14:paraId="64660A57">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68" w:type="dxa"/>
            <w:vAlign w:val="center"/>
          </w:tcPr>
          <w:p w14:paraId="63F5B0A6">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461" w:type="dxa"/>
            <w:gridSpan w:val="2"/>
            <w:vAlign w:val="center"/>
          </w:tcPr>
          <w:p w14:paraId="135635BA">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687" w:type="dxa"/>
            <w:gridSpan w:val="2"/>
            <w:vAlign w:val="center"/>
          </w:tcPr>
          <w:p w14:paraId="4F6604BD">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手机</w:t>
            </w:r>
          </w:p>
        </w:tc>
        <w:tc>
          <w:tcPr>
            <w:tcW w:w="1786" w:type="dxa"/>
            <w:tcBorders>
              <w:right w:val="single" w:color="auto" w:sz="4" w:space="0"/>
            </w:tcBorders>
            <w:vAlign w:val="center"/>
          </w:tcPr>
          <w:p w14:paraId="567E22CE">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3CAC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48" w:type="dxa"/>
            <w:vMerge w:val="continue"/>
            <w:tcBorders>
              <w:left w:val="single" w:color="auto" w:sz="4" w:space="0"/>
            </w:tcBorders>
            <w:vAlign w:val="center"/>
          </w:tcPr>
          <w:p w14:paraId="3E4FCF1E">
            <w:pPr>
              <w:adjustRightInd w:val="0"/>
              <w:snapToGrid w:val="0"/>
              <w:spacing w:line="0" w:lineRule="atLeast"/>
              <w:rPr>
                <w:rFonts w:asciiTheme="minorEastAsia" w:hAnsiTheme="minorEastAsia" w:eastAsiaTheme="minorEastAsia" w:cstheme="minorEastAsia"/>
                <w:szCs w:val="21"/>
              </w:rPr>
            </w:pPr>
          </w:p>
        </w:tc>
        <w:tc>
          <w:tcPr>
            <w:tcW w:w="1374" w:type="dxa"/>
            <w:vAlign w:val="center"/>
          </w:tcPr>
          <w:p w14:paraId="79042542">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申报联系人</w:t>
            </w:r>
          </w:p>
        </w:tc>
        <w:tc>
          <w:tcPr>
            <w:tcW w:w="2576" w:type="dxa"/>
            <w:gridSpan w:val="3"/>
            <w:vAlign w:val="center"/>
          </w:tcPr>
          <w:p w14:paraId="4BCACFBB">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768" w:type="dxa"/>
            <w:vAlign w:val="center"/>
          </w:tcPr>
          <w:p w14:paraId="362F7B45">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461" w:type="dxa"/>
            <w:gridSpan w:val="2"/>
            <w:vAlign w:val="center"/>
          </w:tcPr>
          <w:p w14:paraId="0E376AB0">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687" w:type="dxa"/>
            <w:gridSpan w:val="2"/>
            <w:vAlign w:val="center"/>
          </w:tcPr>
          <w:p w14:paraId="5EB8BB01">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手机</w:t>
            </w:r>
          </w:p>
        </w:tc>
        <w:tc>
          <w:tcPr>
            <w:tcW w:w="1786" w:type="dxa"/>
            <w:tcBorders>
              <w:right w:val="single" w:color="auto" w:sz="4" w:space="0"/>
            </w:tcBorders>
            <w:vAlign w:val="center"/>
          </w:tcPr>
          <w:p w14:paraId="54ACBB1F">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06A8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48" w:type="dxa"/>
            <w:vMerge w:val="continue"/>
            <w:tcBorders>
              <w:left w:val="single" w:color="auto" w:sz="4" w:space="0"/>
            </w:tcBorders>
          </w:tcPr>
          <w:p w14:paraId="55CA6E13">
            <w:pPr>
              <w:adjustRightInd w:val="0"/>
              <w:snapToGrid w:val="0"/>
              <w:spacing w:line="0" w:lineRule="atLeast"/>
              <w:rPr>
                <w:rFonts w:asciiTheme="minorEastAsia" w:hAnsiTheme="minorEastAsia" w:eastAsiaTheme="minorEastAsia" w:cstheme="minorEastAsia"/>
                <w:szCs w:val="21"/>
              </w:rPr>
            </w:pPr>
          </w:p>
        </w:tc>
        <w:tc>
          <w:tcPr>
            <w:tcW w:w="1374" w:type="dxa"/>
            <w:vAlign w:val="center"/>
          </w:tcPr>
          <w:p w14:paraId="0D12EB1A">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企业是否建立相关制度</w:t>
            </w:r>
          </w:p>
        </w:tc>
        <w:tc>
          <w:tcPr>
            <w:tcW w:w="7278" w:type="dxa"/>
            <w:gridSpan w:val="9"/>
            <w:tcBorders>
              <w:right w:val="single" w:color="auto" w:sz="4" w:space="0"/>
            </w:tcBorders>
            <w:vAlign w:val="center"/>
          </w:tcPr>
          <w:p w14:paraId="34AA360C">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□行政管理制度  □人力资源管理制度   □采购与营销管理制度    </w:t>
            </w:r>
          </w:p>
          <w:p w14:paraId="6889F703">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□生产管理制度  □财务管理制度   □具有完整的财务核算基础资料</w:t>
            </w:r>
          </w:p>
          <w:p w14:paraId="428C4D9C">
            <w:pPr>
              <w:adjustRightInd w:val="0"/>
              <w:snapToGrid w:val="0"/>
              <w:spacing w:line="0" w:lineRule="atLeast"/>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□其它：</w:t>
            </w:r>
            <w:r>
              <w:rPr>
                <w:rFonts w:hint="eastAsia" w:asciiTheme="minorEastAsia" w:hAnsiTheme="minorEastAsia" w:eastAsiaTheme="minorEastAsia" w:cstheme="minorEastAsia"/>
                <w:szCs w:val="21"/>
                <w:u w:val="single"/>
              </w:rPr>
              <w:t xml:space="preserve">                  </w:t>
            </w:r>
          </w:p>
        </w:tc>
      </w:tr>
      <w:tr w14:paraId="60BA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48" w:type="dxa"/>
            <w:vMerge w:val="continue"/>
            <w:tcBorders>
              <w:left w:val="single" w:color="auto" w:sz="4" w:space="0"/>
            </w:tcBorders>
          </w:tcPr>
          <w:p w14:paraId="2A04ABF4">
            <w:pPr>
              <w:adjustRightInd w:val="0"/>
              <w:snapToGrid w:val="0"/>
              <w:spacing w:line="0" w:lineRule="atLeast"/>
              <w:rPr>
                <w:rFonts w:asciiTheme="minorEastAsia" w:hAnsiTheme="minorEastAsia" w:eastAsiaTheme="minorEastAsia" w:cstheme="minorEastAsia"/>
                <w:szCs w:val="21"/>
              </w:rPr>
            </w:pPr>
          </w:p>
        </w:tc>
        <w:tc>
          <w:tcPr>
            <w:tcW w:w="3950" w:type="dxa"/>
            <w:gridSpan w:val="4"/>
            <w:vAlign w:val="center"/>
          </w:tcPr>
          <w:p w14:paraId="4947B687">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企业是否进行纳税申报</w:t>
            </w:r>
          </w:p>
        </w:tc>
        <w:tc>
          <w:tcPr>
            <w:tcW w:w="4702" w:type="dxa"/>
            <w:gridSpan w:val="6"/>
            <w:tcBorders>
              <w:right w:val="single" w:color="auto" w:sz="4" w:space="0"/>
            </w:tcBorders>
            <w:vAlign w:val="center"/>
          </w:tcPr>
          <w:p w14:paraId="325E0F02">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□是         □否</w:t>
            </w:r>
          </w:p>
        </w:tc>
      </w:tr>
      <w:tr w14:paraId="2374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48" w:type="dxa"/>
            <w:vMerge w:val="continue"/>
            <w:tcBorders>
              <w:left w:val="single" w:color="auto" w:sz="4" w:space="0"/>
            </w:tcBorders>
          </w:tcPr>
          <w:p w14:paraId="6757FC7E">
            <w:pPr>
              <w:adjustRightInd w:val="0"/>
              <w:snapToGrid w:val="0"/>
              <w:spacing w:line="0" w:lineRule="atLeast"/>
              <w:rPr>
                <w:rFonts w:asciiTheme="minorEastAsia" w:hAnsiTheme="minorEastAsia" w:eastAsiaTheme="minorEastAsia" w:cstheme="minorEastAsia"/>
                <w:szCs w:val="21"/>
              </w:rPr>
            </w:pPr>
          </w:p>
        </w:tc>
        <w:tc>
          <w:tcPr>
            <w:tcW w:w="1374" w:type="dxa"/>
            <w:vMerge w:val="restart"/>
            <w:vAlign w:val="center"/>
          </w:tcPr>
          <w:p w14:paraId="5C1D0A9C">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2019年营业收入</w:t>
            </w:r>
          </w:p>
          <w:p w14:paraId="40176BDA">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59" w:type="dxa"/>
            <w:gridSpan w:val="2"/>
            <w:vMerge w:val="restart"/>
            <w:vAlign w:val="center"/>
          </w:tcPr>
          <w:p w14:paraId="42BA6B01">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c>
          <w:tcPr>
            <w:tcW w:w="3021" w:type="dxa"/>
            <w:gridSpan w:val="5"/>
            <w:vAlign w:val="center"/>
          </w:tcPr>
          <w:p w14:paraId="1E21861A">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2019年年末从业人数（人）</w:t>
            </w:r>
          </w:p>
        </w:tc>
        <w:tc>
          <w:tcPr>
            <w:tcW w:w="2198" w:type="dxa"/>
            <w:gridSpan w:val="2"/>
            <w:tcBorders>
              <w:right w:val="single" w:color="auto" w:sz="4" w:space="0"/>
            </w:tcBorders>
          </w:tcPr>
          <w:p w14:paraId="6BD8A4A6">
            <w:pPr>
              <w:adjustRightInd w:val="0"/>
              <w:snapToGrid w:val="0"/>
              <w:spacing w:line="0" w:lineRule="atLeast"/>
              <w:rPr>
                <w:rFonts w:asciiTheme="minorEastAsia" w:hAnsiTheme="minorEastAsia" w:eastAsiaTheme="minorEastAsia" w:cstheme="minorEastAsia"/>
                <w:szCs w:val="21"/>
              </w:rPr>
            </w:pPr>
          </w:p>
        </w:tc>
      </w:tr>
      <w:tr w14:paraId="0E6D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48" w:type="dxa"/>
            <w:vMerge w:val="continue"/>
            <w:tcBorders>
              <w:left w:val="single" w:color="auto" w:sz="4" w:space="0"/>
            </w:tcBorders>
          </w:tcPr>
          <w:p w14:paraId="021694DD">
            <w:pPr>
              <w:adjustRightInd w:val="0"/>
              <w:snapToGrid w:val="0"/>
              <w:spacing w:line="0" w:lineRule="atLeast"/>
              <w:rPr>
                <w:rFonts w:asciiTheme="minorEastAsia" w:hAnsiTheme="minorEastAsia" w:eastAsiaTheme="minorEastAsia" w:cstheme="minorEastAsia"/>
                <w:szCs w:val="21"/>
              </w:rPr>
            </w:pPr>
          </w:p>
        </w:tc>
        <w:tc>
          <w:tcPr>
            <w:tcW w:w="1374" w:type="dxa"/>
            <w:vMerge w:val="continue"/>
            <w:vAlign w:val="center"/>
          </w:tcPr>
          <w:p w14:paraId="319D4077">
            <w:pPr>
              <w:adjustRightInd w:val="0"/>
              <w:snapToGrid w:val="0"/>
              <w:spacing w:line="0" w:lineRule="atLeast"/>
              <w:jc w:val="left"/>
              <w:rPr>
                <w:rFonts w:asciiTheme="minorEastAsia" w:hAnsiTheme="minorEastAsia" w:eastAsiaTheme="minorEastAsia" w:cstheme="minorEastAsia"/>
                <w:szCs w:val="21"/>
              </w:rPr>
            </w:pPr>
          </w:p>
        </w:tc>
        <w:tc>
          <w:tcPr>
            <w:tcW w:w="2059" w:type="dxa"/>
            <w:gridSpan w:val="2"/>
            <w:vMerge w:val="continue"/>
            <w:vAlign w:val="center"/>
          </w:tcPr>
          <w:p w14:paraId="30EAB215">
            <w:pPr>
              <w:adjustRightInd w:val="0"/>
              <w:snapToGrid w:val="0"/>
              <w:spacing w:line="0" w:lineRule="atLeast"/>
              <w:jc w:val="left"/>
              <w:rPr>
                <w:rFonts w:asciiTheme="minorEastAsia" w:hAnsiTheme="minorEastAsia" w:eastAsiaTheme="minorEastAsia" w:cstheme="minorEastAsia"/>
                <w:szCs w:val="21"/>
              </w:rPr>
            </w:pPr>
          </w:p>
        </w:tc>
        <w:tc>
          <w:tcPr>
            <w:tcW w:w="3021" w:type="dxa"/>
            <w:gridSpan w:val="5"/>
            <w:vAlign w:val="center"/>
          </w:tcPr>
          <w:p w14:paraId="2FA2F93B">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2019年由企业连续6个月及以上缴纳社保人数（人）</w:t>
            </w:r>
          </w:p>
        </w:tc>
        <w:tc>
          <w:tcPr>
            <w:tcW w:w="2198" w:type="dxa"/>
            <w:gridSpan w:val="2"/>
            <w:tcBorders>
              <w:right w:val="single" w:color="auto" w:sz="4" w:space="0"/>
            </w:tcBorders>
          </w:tcPr>
          <w:p w14:paraId="7EC9722D">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tc>
      </w:tr>
      <w:tr w14:paraId="0E8F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548" w:type="dxa"/>
            <w:vMerge w:val="continue"/>
            <w:tcBorders>
              <w:left w:val="single" w:color="auto" w:sz="4" w:space="0"/>
            </w:tcBorders>
          </w:tcPr>
          <w:p w14:paraId="67B86B29">
            <w:pPr>
              <w:adjustRightInd w:val="0"/>
              <w:snapToGrid w:val="0"/>
              <w:spacing w:line="0" w:lineRule="atLeast"/>
              <w:rPr>
                <w:rFonts w:asciiTheme="minorEastAsia" w:hAnsiTheme="minorEastAsia" w:eastAsiaTheme="minorEastAsia" w:cstheme="minorEastAsia"/>
                <w:szCs w:val="21"/>
              </w:rPr>
            </w:pPr>
          </w:p>
        </w:tc>
        <w:tc>
          <w:tcPr>
            <w:tcW w:w="8652" w:type="dxa"/>
            <w:gridSpan w:val="10"/>
            <w:tcBorders>
              <w:right w:val="single" w:color="auto" w:sz="4" w:space="0"/>
            </w:tcBorders>
            <w:vAlign w:val="center"/>
          </w:tcPr>
          <w:p w14:paraId="4EE867ED">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企业是否进入“异常经营名录”：                  □是   □否</w:t>
            </w:r>
          </w:p>
          <w:p w14:paraId="11E68AC3">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企业是否进入“严重违法失信企业名单”：          □是   □否</w:t>
            </w:r>
          </w:p>
          <w:p w14:paraId="0D397BAE">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企业是否进入“微型企业重点监管库”：            □是   □否</w:t>
            </w:r>
          </w:p>
          <w:p w14:paraId="22BDFAE7">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企业是否进入“重大税收违法案件信息公布栏”：    □是   □否</w:t>
            </w:r>
          </w:p>
        </w:tc>
      </w:tr>
      <w:tr w14:paraId="3A97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548" w:type="dxa"/>
            <w:vMerge w:val="continue"/>
            <w:tcBorders>
              <w:left w:val="single" w:color="auto" w:sz="4" w:space="0"/>
            </w:tcBorders>
          </w:tcPr>
          <w:p w14:paraId="3B91BFCC">
            <w:pPr>
              <w:adjustRightInd w:val="0"/>
              <w:snapToGrid w:val="0"/>
              <w:spacing w:line="0" w:lineRule="atLeast"/>
              <w:rPr>
                <w:rFonts w:asciiTheme="minorEastAsia" w:hAnsiTheme="minorEastAsia" w:eastAsiaTheme="minorEastAsia" w:cstheme="minorEastAsia"/>
                <w:szCs w:val="21"/>
              </w:rPr>
            </w:pPr>
          </w:p>
        </w:tc>
        <w:tc>
          <w:tcPr>
            <w:tcW w:w="8652" w:type="dxa"/>
            <w:gridSpan w:val="10"/>
            <w:tcBorders>
              <w:right w:val="single" w:color="auto" w:sz="4" w:space="0"/>
            </w:tcBorders>
            <w:vAlign w:val="center"/>
          </w:tcPr>
          <w:p w14:paraId="4E20506C">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企业真实性承诺：本企业对以上填报内容的真实性负责，如有弄虚作假骗取套取财政补助资金行为，一经查实，无条件退出“重庆成长型微型企业培育库”，退还获得的财政资金，并承担相应法律责任。  </w:t>
            </w:r>
          </w:p>
          <w:p w14:paraId="2366A3F3">
            <w:pPr>
              <w:adjustRightInd w:val="0"/>
              <w:snapToGrid w:val="0"/>
              <w:spacing w:line="0" w:lineRule="atLeast"/>
              <w:ind w:firstLine="2730" w:firstLineChars="1300"/>
              <w:rPr>
                <w:rFonts w:asciiTheme="minorEastAsia" w:hAnsiTheme="minorEastAsia" w:eastAsiaTheme="minorEastAsia" w:cstheme="minorEastAsia"/>
                <w:szCs w:val="21"/>
              </w:rPr>
            </w:pPr>
          </w:p>
          <w:p w14:paraId="714AE0E6">
            <w:pPr>
              <w:adjustRightInd w:val="0"/>
              <w:snapToGrid w:val="0"/>
              <w:spacing w:line="0" w:lineRule="atLeast"/>
              <w:ind w:firstLine="2730" w:firstLineChars="1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法定代表人或负责人(签字）：</w:t>
            </w:r>
          </w:p>
          <w:p w14:paraId="29EDD186">
            <w:pPr>
              <w:adjustRightInd w:val="0"/>
              <w:snapToGrid w:val="0"/>
              <w:spacing w:line="0" w:lineRule="atLeast"/>
              <w:ind w:firstLine="4830" w:firstLineChars="2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年     月    日                 </w:t>
            </w:r>
          </w:p>
        </w:tc>
      </w:tr>
    </w:tbl>
    <w:p w14:paraId="1D0E23D5">
      <w:pPr>
        <w:adjustRightInd w:val="0"/>
        <w:snapToGrid w:val="0"/>
        <w:spacing w:line="600" w:lineRule="atLeast"/>
        <w:rPr>
          <w:rFonts w:eastAsia="方正黑体_GBK"/>
          <w:sz w:val="32"/>
          <w:szCs w:val="32"/>
        </w:rPr>
      </w:pPr>
      <w:r>
        <w:rPr>
          <w:rFonts w:eastAsia="方正黑体_GBK"/>
          <w:sz w:val="32"/>
          <w:szCs w:val="32"/>
        </w:rPr>
        <w:t>附件</w:t>
      </w:r>
      <w:r>
        <w:rPr>
          <w:rFonts w:hint="eastAsia" w:eastAsia="方正黑体_GBK"/>
          <w:sz w:val="32"/>
          <w:szCs w:val="32"/>
        </w:rPr>
        <w:t>2</w:t>
      </w:r>
    </w:p>
    <w:p w14:paraId="4F886B86">
      <w:pPr>
        <w:adjustRightInd w:val="0"/>
        <w:snapToGrid w:val="0"/>
        <w:spacing w:line="560" w:lineRule="atLeast"/>
        <w:ind w:firstLine="640" w:firstLineChars="200"/>
        <w:rPr>
          <w:rFonts w:eastAsia="方正仿宋_GBK"/>
          <w:sz w:val="32"/>
          <w:szCs w:val="32"/>
        </w:rPr>
      </w:pPr>
    </w:p>
    <w:p w14:paraId="06415809">
      <w:pPr>
        <w:adjustRightInd w:val="0"/>
        <w:snapToGrid w:val="0"/>
        <w:spacing w:line="600" w:lineRule="atLeas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成长型微型企业数据采集表</w:t>
      </w:r>
    </w:p>
    <w:tbl>
      <w:tblPr>
        <w:tblStyle w:val="9"/>
        <w:tblW w:w="9286" w:type="dxa"/>
        <w:jc w:val="center"/>
        <w:tblLayout w:type="fixed"/>
        <w:tblCellMar>
          <w:top w:w="0" w:type="dxa"/>
          <w:left w:w="108" w:type="dxa"/>
          <w:bottom w:w="0" w:type="dxa"/>
          <w:right w:w="108" w:type="dxa"/>
        </w:tblCellMar>
      </w:tblPr>
      <w:tblGrid>
        <w:gridCol w:w="2393"/>
        <w:gridCol w:w="1892"/>
        <w:gridCol w:w="1686"/>
        <w:gridCol w:w="313"/>
        <w:gridCol w:w="3002"/>
      </w:tblGrid>
      <w:tr w14:paraId="384EE62C">
        <w:tblPrEx>
          <w:tblCellMar>
            <w:top w:w="0" w:type="dxa"/>
            <w:left w:w="108" w:type="dxa"/>
            <w:bottom w:w="0" w:type="dxa"/>
            <w:right w:w="108" w:type="dxa"/>
          </w:tblCellMar>
        </w:tblPrEx>
        <w:trPr>
          <w:trHeight w:val="56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78071EA3">
            <w:pPr>
              <w:adjustRightInd w:val="0"/>
              <w:snapToGrid w:val="0"/>
              <w:spacing w:line="0" w:lineRule="atLeast"/>
              <w:jc w:val="left"/>
              <w:rPr>
                <w:rFonts w:ascii="宋体" w:hAnsi="宋体" w:cs="宋体"/>
                <w:kern w:val="0"/>
                <w:szCs w:val="21"/>
              </w:rPr>
            </w:pPr>
            <w:r>
              <w:rPr>
                <w:rFonts w:hint="eastAsia" w:ascii="宋体" w:hAnsi="宋体" w:cs="宋体"/>
                <w:szCs w:val="21"/>
              </w:rPr>
              <w:t>企业名称 （盖章）</w:t>
            </w:r>
          </w:p>
        </w:tc>
        <w:tc>
          <w:tcPr>
            <w:tcW w:w="6893" w:type="dxa"/>
            <w:gridSpan w:val="4"/>
            <w:tcBorders>
              <w:top w:val="single" w:color="auto" w:sz="4" w:space="0"/>
              <w:left w:val="nil"/>
              <w:bottom w:val="single" w:color="auto" w:sz="4" w:space="0"/>
              <w:right w:val="single" w:color="auto" w:sz="4" w:space="0"/>
            </w:tcBorders>
            <w:vAlign w:val="center"/>
          </w:tcPr>
          <w:p w14:paraId="6570C162">
            <w:pPr>
              <w:adjustRightInd w:val="0"/>
              <w:snapToGrid w:val="0"/>
              <w:spacing w:line="0" w:lineRule="atLeast"/>
              <w:jc w:val="center"/>
              <w:rPr>
                <w:rFonts w:ascii="宋体" w:hAnsi="宋体" w:cs="宋体"/>
                <w:kern w:val="0"/>
                <w:szCs w:val="21"/>
              </w:rPr>
            </w:pPr>
            <w:r>
              <w:rPr>
                <w:rFonts w:hint="eastAsia" w:ascii="宋体" w:hAnsi="宋体" w:cs="宋体"/>
                <w:kern w:val="0"/>
                <w:szCs w:val="21"/>
              </w:rPr>
              <w:t>　</w:t>
            </w:r>
          </w:p>
        </w:tc>
      </w:tr>
      <w:tr w14:paraId="68D6D8FD">
        <w:tblPrEx>
          <w:tblCellMar>
            <w:top w:w="0" w:type="dxa"/>
            <w:left w:w="108" w:type="dxa"/>
            <w:bottom w:w="0" w:type="dxa"/>
            <w:right w:w="108" w:type="dxa"/>
          </w:tblCellMar>
        </w:tblPrEx>
        <w:trPr>
          <w:trHeight w:val="56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2F32FFE6">
            <w:pPr>
              <w:adjustRightInd w:val="0"/>
              <w:snapToGrid w:val="0"/>
              <w:spacing w:line="0" w:lineRule="atLeast"/>
              <w:jc w:val="left"/>
              <w:rPr>
                <w:rFonts w:ascii="宋体" w:hAnsi="宋体" w:cs="宋体"/>
                <w:szCs w:val="21"/>
              </w:rPr>
            </w:pPr>
            <w:r>
              <w:rPr>
                <w:rFonts w:hint="eastAsia" w:ascii="宋体" w:hAnsi="宋体" w:cs="宋体"/>
                <w:szCs w:val="21"/>
              </w:rPr>
              <w:t>成立时间</w:t>
            </w:r>
          </w:p>
        </w:tc>
        <w:tc>
          <w:tcPr>
            <w:tcW w:w="1892" w:type="dxa"/>
            <w:tcBorders>
              <w:top w:val="single" w:color="auto" w:sz="4" w:space="0"/>
              <w:left w:val="nil"/>
              <w:bottom w:val="single" w:color="auto" w:sz="4" w:space="0"/>
              <w:right w:val="single" w:color="auto" w:sz="4" w:space="0"/>
            </w:tcBorders>
            <w:vAlign w:val="center"/>
          </w:tcPr>
          <w:p w14:paraId="10E30369">
            <w:pPr>
              <w:adjustRightInd w:val="0"/>
              <w:snapToGrid w:val="0"/>
              <w:spacing w:line="0" w:lineRule="atLeast"/>
              <w:jc w:val="left"/>
              <w:rPr>
                <w:rFonts w:ascii="宋体" w:hAnsi="宋体" w:cs="宋体"/>
                <w:szCs w:val="21"/>
              </w:rPr>
            </w:pPr>
            <w:r>
              <w:rPr>
                <w:rFonts w:hint="eastAsia" w:ascii="宋体" w:hAnsi="宋体" w:cs="宋体"/>
                <w:szCs w:val="21"/>
              </w:rPr>
              <w:t>　</w:t>
            </w:r>
          </w:p>
        </w:tc>
        <w:tc>
          <w:tcPr>
            <w:tcW w:w="1999" w:type="dxa"/>
            <w:gridSpan w:val="2"/>
            <w:tcBorders>
              <w:top w:val="single" w:color="auto" w:sz="4" w:space="0"/>
              <w:left w:val="nil"/>
              <w:bottom w:val="single" w:color="auto" w:sz="4" w:space="0"/>
              <w:right w:val="single" w:color="auto" w:sz="4" w:space="0"/>
            </w:tcBorders>
            <w:vAlign w:val="center"/>
          </w:tcPr>
          <w:p w14:paraId="17FA9D8B">
            <w:pPr>
              <w:adjustRightInd w:val="0"/>
              <w:snapToGrid w:val="0"/>
              <w:spacing w:line="0" w:lineRule="atLeast"/>
              <w:jc w:val="left"/>
              <w:rPr>
                <w:rFonts w:ascii="宋体" w:hAnsi="宋体" w:cs="宋体"/>
                <w:szCs w:val="21"/>
              </w:rPr>
            </w:pPr>
            <w:r>
              <w:rPr>
                <w:rFonts w:hint="eastAsia" w:ascii="宋体" w:hAnsi="宋体" w:cs="宋体"/>
                <w:szCs w:val="21"/>
              </w:rPr>
              <w:t>统一社会信用代码</w:t>
            </w:r>
          </w:p>
        </w:tc>
        <w:tc>
          <w:tcPr>
            <w:tcW w:w="3002" w:type="dxa"/>
            <w:tcBorders>
              <w:top w:val="single" w:color="auto" w:sz="4" w:space="0"/>
              <w:left w:val="nil"/>
              <w:bottom w:val="single" w:color="auto" w:sz="4" w:space="0"/>
              <w:right w:val="single" w:color="auto" w:sz="4" w:space="0"/>
            </w:tcBorders>
            <w:vAlign w:val="center"/>
          </w:tcPr>
          <w:p w14:paraId="05E4D166">
            <w:pPr>
              <w:adjustRightInd w:val="0"/>
              <w:snapToGrid w:val="0"/>
              <w:spacing w:line="0" w:lineRule="atLeast"/>
              <w:jc w:val="left"/>
              <w:rPr>
                <w:rFonts w:ascii="宋体" w:hAnsi="宋体" w:cs="宋体"/>
                <w:szCs w:val="21"/>
              </w:rPr>
            </w:pPr>
          </w:p>
        </w:tc>
      </w:tr>
      <w:tr w14:paraId="7E97A3FB">
        <w:tblPrEx>
          <w:tblCellMar>
            <w:top w:w="0" w:type="dxa"/>
            <w:left w:w="108" w:type="dxa"/>
            <w:bottom w:w="0" w:type="dxa"/>
            <w:right w:w="108" w:type="dxa"/>
          </w:tblCellMar>
        </w:tblPrEx>
        <w:trPr>
          <w:trHeight w:val="56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6C17358E">
            <w:pPr>
              <w:adjustRightInd w:val="0"/>
              <w:snapToGrid w:val="0"/>
              <w:spacing w:line="0" w:lineRule="atLeast"/>
              <w:jc w:val="left"/>
              <w:rPr>
                <w:rFonts w:ascii="宋体" w:hAnsi="宋体" w:cs="宋体"/>
                <w:szCs w:val="21"/>
              </w:rPr>
            </w:pPr>
            <w:r>
              <w:rPr>
                <w:rFonts w:hint="eastAsia" w:ascii="宋体" w:hAnsi="宋体" w:cs="宋体"/>
                <w:szCs w:val="21"/>
              </w:rPr>
              <w:t>填表联系人</w:t>
            </w:r>
          </w:p>
        </w:tc>
        <w:tc>
          <w:tcPr>
            <w:tcW w:w="1892" w:type="dxa"/>
            <w:tcBorders>
              <w:top w:val="single" w:color="auto" w:sz="4" w:space="0"/>
              <w:left w:val="single" w:color="auto" w:sz="4" w:space="0"/>
              <w:bottom w:val="single" w:color="auto" w:sz="4" w:space="0"/>
              <w:right w:val="single" w:color="000000" w:sz="4" w:space="0"/>
            </w:tcBorders>
            <w:vAlign w:val="center"/>
          </w:tcPr>
          <w:p w14:paraId="6103B0B8">
            <w:pPr>
              <w:adjustRightInd w:val="0"/>
              <w:snapToGrid w:val="0"/>
              <w:spacing w:line="0" w:lineRule="atLeast"/>
              <w:jc w:val="left"/>
              <w:rPr>
                <w:rFonts w:ascii="宋体" w:hAnsi="宋体" w:cs="宋体"/>
                <w:szCs w:val="21"/>
              </w:rPr>
            </w:pPr>
          </w:p>
        </w:tc>
        <w:tc>
          <w:tcPr>
            <w:tcW w:w="1999" w:type="dxa"/>
            <w:gridSpan w:val="2"/>
            <w:tcBorders>
              <w:top w:val="single" w:color="auto" w:sz="4" w:space="0"/>
              <w:left w:val="nil"/>
              <w:bottom w:val="single" w:color="auto" w:sz="4" w:space="0"/>
              <w:right w:val="single" w:color="auto" w:sz="4" w:space="0"/>
            </w:tcBorders>
            <w:vAlign w:val="center"/>
          </w:tcPr>
          <w:p w14:paraId="55071428">
            <w:pPr>
              <w:adjustRightInd w:val="0"/>
              <w:snapToGrid w:val="0"/>
              <w:spacing w:line="0" w:lineRule="atLeast"/>
              <w:jc w:val="left"/>
              <w:rPr>
                <w:rFonts w:ascii="宋体" w:hAnsi="宋体" w:cs="宋体"/>
                <w:szCs w:val="21"/>
              </w:rPr>
            </w:pPr>
            <w:r>
              <w:rPr>
                <w:rFonts w:hint="eastAsia" w:ascii="宋体" w:hAnsi="宋体" w:cs="宋体"/>
                <w:szCs w:val="21"/>
              </w:rPr>
              <w:t>联系电话</w:t>
            </w:r>
          </w:p>
        </w:tc>
        <w:tc>
          <w:tcPr>
            <w:tcW w:w="3002" w:type="dxa"/>
            <w:tcBorders>
              <w:top w:val="single" w:color="auto" w:sz="4" w:space="0"/>
              <w:left w:val="nil"/>
              <w:bottom w:val="single" w:color="auto" w:sz="4" w:space="0"/>
              <w:right w:val="single" w:color="auto" w:sz="4" w:space="0"/>
            </w:tcBorders>
            <w:vAlign w:val="center"/>
          </w:tcPr>
          <w:p w14:paraId="6D6DB96C">
            <w:pPr>
              <w:adjustRightInd w:val="0"/>
              <w:snapToGrid w:val="0"/>
              <w:spacing w:line="0" w:lineRule="atLeast"/>
              <w:jc w:val="left"/>
              <w:rPr>
                <w:rFonts w:ascii="宋体" w:hAnsi="宋体" w:cs="宋体"/>
                <w:szCs w:val="21"/>
              </w:rPr>
            </w:pPr>
          </w:p>
        </w:tc>
      </w:tr>
      <w:tr w14:paraId="1D9F721A">
        <w:tblPrEx>
          <w:tblCellMar>
            <w:top w:w="0" w:type="dxa"/>
            <w:left w:w="108" w:type="dxa"/>
            <w:bottom w:w="0" w:type="dxa"/>
            <w:right w:w="108" w:type="dxa"/>
          </w:tblCellMar>
        </w:tblPrEx>
        <w:trPr>
          <w:trHeight w:val="56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03E47ECA">
            <w:pPr>
              <w:adjustRightInd w:val="0"/>
              <w:snapToGrid w:val="0"/>
              <w:spacing w:line="0" w:lineRule="atLeast"/>
              <w:jc w:val="center"/>
              <w:rPr>
                <w:rFonts w:ascii="宋体" w:hAnsi="宋体" w:cs="宋体"/>
                <w:szCs w:val="21"/>
              </w:rPr>
            </w:pPr>
            <w:r>
              <w:rPr>
                <w:rFonts w:hint="eastAsia" w:ascii="宋体" w:hAnsi="宋体" w:cs="宋体"/>
                <w:szCs w:val="21"/>
              </w:rPr>
              <w:t>项目</w:t>
            </w:r>
          </w:p>
        </w:tc>
        <w:tc>
          <w:tcPr>
            <w:tcW w:w="3578" w:type="dxa"/>
            <w:gridSpan w:val="2"/>
            <w:tcBorders>
              <w:top w:val="single" w:color="auto" w:sz="4" w:space="0"/>
              <w:left w:val="nil"/>
              <w:bottom w:val="single" w:color="auto" w:sz="4" w:space="0"/>
              <w:right w:val="single" w:color="000000" w:sz="4" w:space="0"/>
            </w:tcBorders>
            <w:vAlign w:val="center"/>
          </w:tcPr>
          <w:p w14:paraId="2E25535E">
            <w:pPr>
              <w:adjustRightInd w:val="0"/>
              <w:snapToGrid w:val="0"/>
              <w:spacing w:line="0" w:lineRule="atLeast"/>
              <w:jc w:val="center"/>
              <w:rPr>
                <w:rFonts w:ascii="宋体" w:hAnsi="宋体" w:cs="宋体"/>
                <w:szCs w:val="21"/>
              </w:rPr>
            </w:pPr>
            <w:r>
              <w:rPr>
                <w:rFonts w:hint="eastAsia" w:ascii="宋体" w:hAnsi="宋体" w:cs="宋体"/>
                <w:szCs w:val="21"/>
              </w:rPr>
              <w:t>2018年度</w:t>
            </w:r>
          </w:p>
        </w:tc>
        <w:tc>
          <w:tcPr>
            <w:tcW w:w="3315" w:type="dxa"/>
            <w:gridSpan w:val="2"/>
            <w:tcBorders>
              <w:top w:val="single" w:color="auto" w:sz="4" w:space="0"/>
              <w:left w:val="nil"/>
              <w:bottom w:val="single" w:color="auto" w:sz="4" w:space="0"/>
              <w:right w:val="single" w:color="auto" w:sz="4" w:space="0"/>
            </w:tcBorders>
            <w:vAlign w:val="center"/>
          </w:tcPr>
          <w:p w14:paraId="2026862B">
            <w:pPr>
              <w:adjustRightInd w:val="0"/>
              <w:snapToGrid w:val="0"/>
              <w:spacing w:line="0" w:lineRule="atLeast"/>
              <w:jc w:val="center"/>
              <w:rPr>
                <w:rFonts w:ascii="宋体" w:hAnsi="宋体" w:cs="宋体"/>
                <w:szCs w:val="21"/>
              </w:rPr>
            </w:pPr>
            <w:r>
              <w:rPr>
                <w:rFonts w:hint="eastAsia" w:ascii="宋体" w:hAnsi="宋体" w:cs="宋体"/>
                <w:szCs w:val="21"/>
              </w:rPr>
              <w:t>2019年度</w:t>
            </w:r>
          </w:p>
        </w:tc>
      </w:tr>
      <w:tr w14:paraId="6446C0CE">
        <w:tblPrEx>
          <w:tblCellMar>
            <w:top w:w="0" w:type="dxa"/>
            <w:left w:w="108" w:type="dxa"/>
            <w:bottom w:w="0" w:type="dxa"/>
            <w:right w:w="108" w:type="dxa"/>
          </w:tblCellMar>
        </w:tblPrEx>
        <w:trPr>
          <w:trHeight w:val="56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45920AFF">
            <w:pPr>
              <w:adjustRightInd w:val="0"/>
              <w:snapToGrid w:val="0"/>
              <w:spacing w:line="0" w:lineRule="atLeast"/>
              <w:jc w:val="left"/>
              <w:rPr>
                <w:rFonts w:ascii="宋体" w:hAnsi="宋体" w:cs="宋体"/>
                <w:szCs w:val="21"/>
              </w:rPr>
            </w:pPr>
            <w:r>
              <w:rPr>
                <w:rFonts w:hint="eastAsia" w:ascii="宋体" w:hAnsi="宋体" w:cs="宋体"/>
                <w:szCs w:val="21"/>
              </w:rPr>
              <w:t>年末从业人数（人）</w:t>
            </w:r>
          </w:p>
        </w:tc>
        <w:tc>
          <w:tcPr>
            <w:tcW w:w="3578" w:type="dxa"/>
            <w:gridSpan w:val="2"/>
            <w:tcBorders>
              <w:top w:val="single" w:color="auto" w:sz="4" w:space="0"/>
              <w:left w:val="nil"/>
              <w:bottom w:val="single" w:color="auto" w:sz="4" w:space="0"/>
              <w:right w:val="single" w:color="000000" w:sz="4" w:space="0"/>
            </w:tcBorders>
            <w:vAlign w:val="center"/>
          </w:tcPr>
          <w:p w14:paraId="2BD999AA">
            <w:pPr>
              <w:adjustRightInd w:val="0"/>
              <w:snapToGrid w:val="0"/>
              <w:spacing w:line="0" w:lineRule="atLeast"/>
              <w:rPr>
                <w:rFonts w:ascii="宋体" w:hAnsi="宋体" w:cs="宋体"/>
                <w:szCs w:val="21"/>
              </w:rPr>
            </w:pPr>
          </w:p>
        </w:tc>
        <w:tc>
          <w:tcPr>
            <w:tcW w:w="3315" w:type="dxa"/>
            <w:gridSpan w:val="2"/>
            <w:tcBorders>
              <w:top w:val="single" w:color="auto" w:sz="4" w:space="0"/>
              <w:left w:val="nil"/>
              <w:bottom w:val="single" w:color="auto" w:sz="4" w:space="0"/>
              <w:right w:val="single" w:color="auto" w:sz="4" w:space="0"/>
            </w:tcBorders>
            <w:vAlign w:val="center"/>
          </w:tcPr>
          <w:p w14:paraId="01909478">
            <w:pPr>
              <w:adjustRightInd w:val="0"/>
              <w:snapToGrid w:val="0"/>
              <w:spacing w:line="0" w:lineRule="atLeast"/>
              <w:rPr>
                <w:rFonts w:ascii="宋体" w:hAnsi="宋体" w:cs="宋体"/>
                <w:szCs w:val="21"/>
              </w:rPr>
            </w:pPr>
          </w:p>
        </w:tc>
      </w:tr>
      <w:tr w14:paraId="3603FCDE">
        <w:tblPrEx>
          <w:tblCellMar>
            <w:top w:w="0" w:type="dxa"/>
            <w:left w:w="108" w:type="dxa"/>
            <w:bottom w:w="0" w:type="dxa"/>
            <w:right w:w="108" w:type="dxa"/>
          </w:tblCellMar>
        </w:tblPrEx>
        <w:trPr>
          <w:trHeight w:val="56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3D8866EB">
            <w:pPr>
              <w:adjustRightInd w:val="0"/>
              <w:snapToGrid w:val="0"/>
              <w:spacing w:line="0" w:lineRule="atLeast"/>
              <w:jc w:val="left"/>
              <w:rPr>
                <w:rFonts w:ascii="宋体" w:hAnsi="宋体" w:cs="宋体"/>
                <w:szCs w:val="21"/>
              </w:rPr>
            </w:pPr>
            <w:r>
              <w:rPr>
                <w:rFonts w:hint="eastAsia" w:ascii="宋体" w:hAnsi="宋体" w:cs="宋体"/>
                <w:szCs w:val="21"/>
              </w:rPr>
              <w:t>发放工资总额（万元）</w:t>
            </w:r>
          </w:p>
        </w:tc>
        <w:tc>
          <w:tcPr>
            <w:tcW w:w="3578" w:type="dxa"/>
            <w:gridSpan w:val="2"/>
            <w:tcBorders>
              <w:top w:val="single" w:color="auto" w:sz="4" w:space="0"/>
              <w:left w:val="nil"/>
              <w:bottom w:val="single" w:color="auto" w:sz="4" w:space="0"/>
              <w:right w:val="single" w:color="000000" w:sz="4" w:space="0"/>
            </w:tcBorders>
            <w:vAlign w:val="center"/>
          </w:tcPr>
          <w:p w14:paraId="13BAC455">
            <w:pPr>
              <w:adjustRightInd w:val="0"/>
              <w:snapToGrid w:val="0"/>
              <w:spacing w:line="0" w:lineRule="atLeast"/>
              <w:rPr>
                <w:rFonts w:ascii="宋体" w:hAnsi="宋体" w:cs="宋体"/>
                <w:szCs w:val="21"/>
              </w:rPr>
            </w:pPr>
          </w:p>
        </w:tc>
        <w:tc>
          <w:tcPr>
            <w:tcW w:w="3315" w:type="dxa"/>
            <w:gridSpan w:val="2"/>
            <w:tcBorders>
              <w:top w:val="single" w:color="auto" w:sz="4" w:space="0"/>
              <w:left w:val="nil"/>
              <w:bottom w:val="single" w:color="auto" w:sz="4" w:space="0"/>
              <w:right w:val="single" w:color="auto" w:sz="4" w:space="0"/>
            </w:tcBorders>
            <w:vAlign w:val="center"/>
          </w:tcPr>
          <w:p w14:paraId="36EB4097">
            <w:pPr>
              <w:adjustRightInd w:val="0"/>
              <w:snapToGrid w:val="0"/>
              <w:spacing w:line="0" w:lineRule="atLeast"/>
              <w:rPr>
                <w:rFonts w:ascii="宋体" w:hAnsi="宋体" w:cs="宋体"/>
                <w:szCs w:val="21"/>
              </w:rPr>
            </w:pPr>
          </w:p>
        </w:tc>
      </w:tr>
      <w:tr w14:paraId="260E2A69">
        <w:tblPrEx>
          <w:tblCellMar>
            <w:top w:w="0" w:type="dxa"/>
            <w:left w:w="108" w:type="dxa"/>
            <w:bottom w:w="0" w:type="dxa"/>
            <w:right w:w="108" w:type="dxa"/>
          </w:tblCellMar>
        </w:tblPrEx>
        <w:trPr>
          <w:trHeight w:val="56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58D53F9A">
            <w:pPr>
              <w:adjustRightInd w:val="0"/>
              <w:snapToGrid w:val="0"/>
              <w:spacing w:line="0" w:lineRule="atLeast"/>
              <w:jc w:val="left"/>
              <w:rPr>
                <w:rFonts w:ascii="宋体" w:hAnsi="宋体" w:cs="宋体"/>
                <w:szCs w:val="21"/>
              </w:rPr>
            </w:pPr>
            <w:r>
              <w:rPr>
                <w:rFonts w:hint="eastAsia" w:ascii="宋体" w:hAnsi="宋体" w:cs="宋体"/>
                <w:szCs w:val="21"/>
              </w:rPr>
              <w:t>由企业连续6个月及以</w:t>
            </w:r>
          </w:p>
          <w:p w14:paraId="26499868">
            <w:pPr>
              <w:adjustRightInd w:val="0"/>
              <w:snapToGrid w:val="0"/>
              <w:spacing w:line="0" w:lineRule="atLeast"/>
              <w:jc w:val="left"/>
              <w:rPr>
                <w:rFonts w:ascii="宋体" w:hAnsi="宋体" w:cs="宋体"/>
                <w:szCs w:val="21"/>
              </w:rPr>
            </w:pPr>
            <w:r>
              <w:rPr>
                <w:rFonts w:hint="eastAsia" w:ascii="宋体" w:hAnsi="宋体" w:cs="宋体"/>
                <w:szCs w:val="21"/>
              </w:rPr>
              <w:t>上缴纳社保人数（人）</w:t>
            </w:r>
          </w:p>
        </w:tc>
        <w:tc>
          <w:tcPr>
            <w:tcW w:w="3578" w:type="dxa"/>
            <w:gridSpan w:val="2"/>
            <w:tcBorders>
              <w:top w:val="single" w:color="auto" w:sz="4" w:space="0"/>
              <w:left w:val="nil"/>
              <w:bottom w:val="single" w:color="auto" w:sz="4" w:space="0"/>
              <w:right w:val="single" w:color="000000" w:sz="4" w:space="0"/>
            </w:tcBorders>
            <w:vAlign w:val="center"/>
          </w:tcPr>
          <w:p w14:paraId="000754D1">
            <w:pPr>
              <w:adjustRightInd w:val="0"/>
              <w:snapToGrid w:val="0"/>
              <w:spacing w:line="0" w:lineRule="atLeast"/>
              <w:rPr>
                <w:rFonts w:ascii="宋体" w:hAnsi="宋体" w:cs="宋体"/>
                <w:szCs w:val="21"/>
              </w:rPr>
            </w:pPr>
          </w:p>
        </w:tc>
        <w:tc>
          <w:tcPr>
            <w:tcW w:w="3315" w:type="dxa"/>
            <w:gridSpan w:val="2"/>
            <w:tcBorders>
              <w:top w:val="single" w:color="auto" w:sz="4" w:space="0"/>
              <w:left w:val="nil"/>
              <w:bottom w:val="single" w:color="auto" w:sz="4" w:space="0"/>
              <w:right w:val="single" w:color="auto" w:sz="4" w:space="0"/>
            </w:tcBorders>
            <w:vAlign w:val="center"/>
          </w:tcPr>
          <w:p w14:paraId="4CD457A6">
            <w:pPr>
              <w:adjustRightInd w:val="0"/>
              <w:snapToGrid w:val="0"/>
              <w:spacing w:line="0" w:lineRule="atLeast"/>
              <w:rPr>
                <w:rFonts w:ascii="宋体" w:hAnsi="宋体" w:cs="宋体"/>
                <w:szCs w:val="21"/>
              </w:rPr>
            </w:pPr>
          </w:p>
        </w:tc>
      </w:tr>
      <w:tr w14:paraId="07E678A7">
        <w:tblPrEx>
          <w:tblCellMar>
            <w:top w:w="0" w:type="dxa"/>
            <w:left w:w="108" w:type="dxa"/>
            <w:bottom w:w="0" w:type="dxa"/>
            <w:right w:w="108" w:type="dxa"/>
          </w:tblCellMar>
        </w:tblPrEx>
        <w:trPr>
          <w:trHeight w:val="56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043FF296">
            <w:pPr>
              <w:adjustRightInd w:val="0"/>
              <w:snapToGrid w:val="0"/>
              <w:spacing w:line="0" w:lineRule="atLeast"/>
              <w:jc w:val="left"/>
              <w:rPr>
                <w:rFonts w:ascii="宋体" w:hAnsi="宋体" w:cs="宋体"/>
                <w:szCs w:val="21"/>
              </w:rPr>
            </w:pPr>
            <w:r>
              <w:rPr>
                <w:rFonts w:hint="eastAsia" w:ascii="宋体" w:hAnsi="宋体" w:cs="宋体"/>
                <w:szCs w:val="21"/>
              </w:rPr>
              <w:t>缴纳社保总额（万元）</w:t>
            </w:r>
          </w:p>
        </w:tc>
        <w:tc>
          <w:tcPr>
            <w:tcW w:w="3578" w:type="dxa"/>
            <w:gridSpan w:val="2"/>
            <w:tcBorders>
              <w:top w:val="single" w:color="auto" w:sz="4" w:space="0"/>
              <w:left w:val="nil"/>
              <w:bottom w:val="single" w:color="auto" w:sz="4" w:space="0"/>
              <w:right w:val="single" w:color="000000" w:sz="4" w:space="0"/>
            </w:tcBorders>
            <w:vAlign w:val="center"/>
          </w:tcPr>
          <w:p w14:paraId="63C901BE">
            <w:pPr>
              <w:adjustRightInd w:val="0"/>
              <w:snapToGrid w:val="0"/>
              <w:spacing w:line="0" w:lineRule="atLeast"/>
              <w:rPr>
                <w:rFonts w:ascii="宋体" w:hAnsi="宋体" w:cs="宋体"/>
                <w:szCs w:val="21"/>
              </w:rPr>
            </w:pPr>
          </w:p>
        </w:tc>
        <w:tc>
          <w:tcPr>
            <w:tcW w:w="3315" w:type="dxa"/>
            <w:gridSpan w:val="2"/>
            <w:tcBorders>
              <w:top w:val="single" w:color="auto" w:sz="4" w:space="0"/>
              <w:left w:val="nil"/>
              <w:bottom w:val="single" w:color="auto" w:sz="4" w:space="0"/>
              <w:right w:val="single" w:color="auto" w:sz="4" w:space="0"/>
            </w:tcBorders>
            <w:vAlign w:val="center"/>
          </w:tcPr>
          <w:p w14:paraId="68FF79A8">
            <w:pPr>
              <w:adjustRightInd w:val="0"/>
              <w:snapToGrid w:val="0"/>
              <w:spacing w:line="0" w:lineRule="atLeast"/>
              <w:rPr>
                <w:rFonts w:ascii="宋体" w:hAnsi="宋体" w:cs="宋体"/>
                <w:szCs w:val="21"/>
              </w:rPr>
            </w:pPr>
          </w:p>
        </w:tc>
      </w:tr>
      <w:tr w14:paraId="38D3FDE4">
        <w:tblPrEx>
          <w:tblCellMar>
            <w:top w:w="0" w:type="dxa"/>
            <w:left w:w="108" w:type="dxa"/>
            <w:bottom w:w="0" w:type="dxa"/>
            <w:right w:w="108" w:type="dxa"/>
          </w:tblCellMar>
        </w:tblPrEx>
        <w:trPr>
          <w:trHeight w:val="567" w:hRule="atLeast"/>
          <w:jc w:val="center"/>
        </w:trPr>
        <w:tc>
          <w:tcPr>
            <w:tcW w:w="2393" w:type="dxa"/>
            <w:tcBorders>
              <w:top w:val="single" w:color="auto" w:sz="4" w:space="0"/>
              <w:left w:val="single" w:color="auto" w:sz="4" w:space="0"/>
              <w:right w:val="single" w:color="auto" w:sz="4" w:space="0"/>
            </w:tcBorders>
            <w:vAlign w:val="center"/>
          </w:tcPr>
          <w:p w14:paraId="469877F6">
            <w:pPr>
              <w:adjustRightInd w:val="0"/>
              <w:snapToGrid w:val="0"/>
              <w:spacing w:line="0" w:lineRule="atLeast"/>
              <w:jc w:val="left"/>
              <w:rPr>
                <w:rFonts w:ascii="宋体" w:hAnsi="宋体" w:cs="宋体"/>
                <w:szCs w:val="21"/>
              </w:rPr>
            </w:pPr>
            <w:r>
              <w:rPr>
                <w:rFonts w:hint="eastAsia" w:ascii="宋体" w:hAnsi="宋体" w:cs="宋体"/>
                <w:szCs w:val="21"/>
              </w:rPr>
              <w:t>实缴税金（万元）</w:t>
            </w:r>
          </w:p>
        </w:tc>
        <w:tc>
          <w:tcPr>
            <w:tcW w:w="3578" w:type="dxa"/>
            <w:gridSpan w:val="2"/>
            <w:tcBorders>
              <w:top w:val="single" w:color="auto" w:sz="4" w:space="0"/>
              <w:left w:val="nil"/>
              <w:right w:val="single" w:color="000000" w:sz="4" w:space="0"/>
            </w:tcBorders>
            <w:vAlign w:val="center"/>
          </w:tcPr>
          <w:p w14:paraId="14E88CC8">
            <w:pPr>
              <w:adjustRightInd w:val="0"/>
              <w:snapToGrid w:val="0"/>
              <w:spacing w:line="0" w:lineRule="atLeast"/>
              <w:rPr>
                <w:rFonts w:ascii="宋体" w:hAnsi="宋体" w:cs="宋体"/>
                <w:szCs w:val="21"/>
              </w:rPr>
            </w:pPr>
          </w:p>
        </w:tc>
        <w:tc>
          <w:tcPr>
            <w:tcW w:w="3315" w:type="dxa"/>
            <w:gridSpan w:val="2"/>
            <w:tcBorders>
              <w:top w:val="single" w:color="auto" w:sz="4" w:space="0"/>
              <w:left w:val="nil"/>
              <w:right w:val="single" w:color="auto" w:sz="4" w:space="0"/>
            </w:tcBorders>
            <w:vAlign w:val="center"/>
          </w:tcPr>
          <w:p w14:paraId="12735046">
            <w:pPr>
              <w:adjustRightInd w:val="0"/>
              <w:snapToGrid w:val="0"/>
              <w:spacing w:line="0" w:lineRule="atLeast"/>
              <w:rPr>
                <w:rFonts w:ascii="宋体" w:hAnsi="宋体" w:cs="宋体"/>
                <w:szCs w:val="21"/>
              </w:rPr>
            </w:pPr>
            <w:r>
              <w:rPr>
                <w:rFonts w:hint="eastAsia" w:ascii="宋体" w:hAnsi="宋体" w:cs="宋体"/>
                <w:szCs w:val="21"/>
              </w:rPr>
              <w:t>　</w:t>
            </w:r>
          </w:p>
        </w:tc>
      </w:tr>
      <w:tr w14:paraId="1AE487C4">
        <w:tblPrEx>
          <w:tblCellMar>
            <w:top w:w="0" w:type="dxa"/>
            <w:left w:w="108" w:type="dxa"/>
            <w:bottom w:w="0" w:type="dxa"/>
            <w:right w:w="108" w:type="dxa"/>
          </w:tblCellMar>
        </w:tblPrEx>
        <w:trPr>
          <w:trHeight w:val="567" w:hRule="atLeast"/>
          <w:jc w:val="center"/>
        </w:trPr>
        <w:tc>
          <w:tcPr>
            <w:tcW w:w="2393" w:type="dxa"/>
            <w:tcBorders>
              <w:top w:val="single" w:color="auto" w:sz="4" w:space="0"/>
              <w:left w:val="single" w:color="auto" w:sz="4" w:space="0"/>
              <w:right w:val="single" w:color="auto" w:sz="4" w:space="0"/>
            </w:tcBorders>
            <w:vAlign w:val="center"/>
          </w:tcPr>
          <w:p w14:paraId="4486533E">
            <w:pPr>
              <w:adjustRightInd w:val="0"/>
              <w:snapToGrid w:val="0"/>
              <w:spacing w:line="0" w:lineRule="atLeast"/>
              <w:jc w:val="left"/>
              <w:rPr>
                <w:rFonts w:ascii="宋体" w:hAnsi="宋体" w:cs="宋体"/>
                <w:szCs w:val="21"/>
              </w:rPr>
            </w:pPr>
            <w:r>
              <w:rPr>
                <w:rFonts w:hint="eastAsia" w:ascii="宋体" w:hAnsi="宋体" w:cs="宋体"/>
                <w:szCs w:val="21"/>
              </w:rPr>
              <w:t>营业收入（万元）</w:t>
            </w:r>
          </w:p>
        </w:tc>
        <w:tc>
          <w:tcPr>
            <w:tcW w:w="3578" w:type="dxa"/>
            <w:gridSpan w:val="2"/>
            <w:tcBorders>
              <w:top w:val="single" w:color="auto" w:sz="4" w:space="0"/>
              <w:left w:val="nil"/>
              <w:right w:val="single" w:color="000000" w:sz="4" w:space="0"/>
            </w:tcBorders>
            <w:vAlign w:val="center"/>
          </w:tcPr>
          <w:p w14:paraId="27EFA27A">
            <w:pPr>
              <w:adjustRightInd w:val="0"/>
              <w:snapToGrid w:val="0"/>
              <w:spacing w:line="0" w:lineRule="atLeast"/>
              <w:rPr>
                <w:rFonts w:ascii="宋体" w:hAnsi="宋体" w:cs="宋体"/>
                <w:szCs w:val="21"/>
              </w:rPr>
            </w:pPr>
          </w:p>
        </w:tc>
        <w:tc>
          <w:tcPr>
            <w:tcW w:w="3315" w:type="dxa"/>
            <w:gridSpan w:val="2"/>
            <w:tcBorders>
              <w:top w:val="single" w:color="auto" w:sz="4" w:space="0"/>
              <w:left w:val="nil"/>
              <w:right w:val="single" w:color="auto" w:sz="4" w:space="0"/>
            </w:tcBorders>
            <w:vAlign w:val="center"/>
          </w:tcPr>
          <w:p w14:paraId="306F03B5">
            <w:pPr>
              <w:adjustRightInd w:val="0"/>
              <w:snapToGrid w:val="0"/>
              <w:spacing w:line="0" w:lineRule="atLeast"/>
              <w:rPr>
                <w:rFonts w:ascii="宋体" w:hAnsi="宋体" w:cs="宋体"/>
                <w:szCs w:val="21"/>
              </w:rPr>
            </w:pPr>
            <w:r>
              <w:rPr>
                <w:rFonts w:hint="eastAsia" w:ascii="宋体" w:hAnsi="宋体" w:cs="宋体"/>
                <w:szCs w:val="21"/>
              </w:rPr>
              <w:t>　</w:t>
            </w:r>
          </w:p>
        </w:tc>
      </w:tr>
      <w:tr w14:paraId="497ED869">
        <w:tblPrEx>
          <w:tblCellMar>
            <w:top w:w="0" w:type="dxa"/>
            <w:left w:w="108" w:type="dxa"/>
            <w:bottom w:w="0" w:type="dxa"/>
            <w:right w:w="108" w:type="dxa"/>
          </w:tblCellMar>
        </w:tblPrEx>
        <w:trPr>
          <w:trHeight w:val="567" w:hRule="atLeast"/>
          <w:jc w:val="center"/>
        </w:trPr>
        <w:tc>
          <w:tcPr>
            <w:tcW w:w="2393" w:type="dxa"/>
            <w:tcBorders>
              <w:top w:val="single" w:color="auto" w:sz="4" w:space="0"/>
              <w:left w:val="single" w:color="auto" w:sz="4" w:space="0"/>
              <w:right w:val="single" w:color="auto" w:sz="4" w:space="0"/>
            </w:tcBorders>
            <w:vAlign w:val="center"/>
          </w:tcPr>
          <w:p w14:paraId="38B58F7A">
            <w:pPr>
              <w:adjustRightInd w:val="0"/>
              <w:snapToGrid w:val="0"/>
              <w:spacing w:line="0" w:lineRule="atLeast"/>
              <w:jc w:val="left"/>
              <w:rPr>
                <w:rFonts w:ascii="宋体" w:hAnsi="宋体" w:cs="宋体"/>
                <w:szCs w:val="21"/>
              </w:rPr>
            </w:pPr>
            <w:r>
              <w:rPr>
                <w:rFonts w:hint="eastAsia" w:ascii="宋体" w:hAnsi="宋体" w:cs="宋体"/>
                <w:szCs w:val="21"/>
              </w:rPr>
              <w:t>净利润（万元）</w:t>
            </w:r>
          </w:p>
        </w:tc>
        <w:tc>
          <w:tcPr>
            <w:tcW w:w="3578" w:type="dxa"/>
            <w:gridSpan w:val="2"/>
            <w:tcBorders>
              <w:top w:val="single" w:color="auto" w:sz="4" w:space="0"/>
              <w:left w:val="nil"/>
              <w:right w:val="single" w:color="000000" w:sz="4" w:space="0"/>
            </w:tcBorders>
            <w:vAlign w:val="center"/>
          </w:tcPr>
          <w:p w14:paraId="18693AEC">
            <w:pPr>
              <w:adjustRightInd w:val="0"/>
              <w:snapToGrid w:val="0"/>
              <w:spacing w:line="0" w:lineRule="atLeast"/>
              <w:rPr>
                <w:rFonts w:ascii="宋体" w:hAnsi="宋体" w:cs="宋体"/>
                <w:szCs w:val="21"/>
              </w:rPr>
            </w:pPr>
          </w:p>
        </w:tc>
        <w:tc>
          <w:tcPr>
            <w:tcW w:w="3315" w:type="dxa"/>
            <w:gridSpan w:val="2"/>
            <w:tcBorders>
              <w:top w:val="single" w:color="auto" w:sz="4" w:space="0"/>
              <w:left w:val="nil"/>
              <w:right w:val="single" w:color="auto" w:sz="4" w:space="0"/>
            </w:tcBorders>
            <w:vAlign w:val="center"/>
          </w:tcPr>
          <w:p w14:paraId="42655081">
            <w:pPr>
              <w:adjustRightInd w:val="0"/>
              <w:snapToGrid w:val="0"/>
              <w:spacing w:line="0" w:lineRule="atLeast"/>
              <w:rPr>
                <w:rFonts w:ascii="宋体" w:hAnsi="宋体" w:cs="宋体"/>
                <w:szCs w:val="21"/>
              </w:rPr>
            </w:pPr>
            <w:r>
              <w:rPr>
                <w:rFonts w:hint="eastAsia" w:ascii="宋体" w:hAnsi="宋体" w:cs="宋体"/>
                <w:szCs w:val="21"/>
              </w:rPr>
              <w:t>　</w:t>
            </w:r>
          </w:p>
        </w:tc>
      </w:tr>
      <w:tr w14:paraId="4986E7CE">
        <w:tblPrEx>
          <w:tblCellMar>
            <w:top w:w="0" w:type="dxa"/>
            <w:left w:w="108" w:type="dxa"/>
            <w:bottom w:w="0" w:type="dxa"/>
            <w:right w:w="108" w:type="dxa"/>
          </w:tblCellMar>
        </w:tblPrEx>
        <w:trPr>
          <w:trHeight w:val="422"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340FC8B9">
            <w:pPr>
              <w:adjustRightInd w:val="0"/>
              <w:snapToGrid w:val="0"/>
              <w:spacing w:line="0" w:lineRule="atLeast"/>
              <w:jc w:val="left"/>
              <w:rPr>
                <w:rFonts w:ascii="宋体" w:hAnsi="宋体" w:cs="宋体"/>
                <w:szCs w:val="21"/>
              </w:rPr>
            </w:pPr>
            <w:r>
              <w:rPr>
                <w:rFonts w:hint="eastAsia" w:ascii="宋体" w:hAnsi="宋体" w:cs="宋体"/>
                <w:szCs w:val="21"/>
              </w:rPr>
              <w:t>获得知识产权情况</w:t>
            </w:r>
          </w:p>
        </w:tc>
        <w:tc>
          <w:tcPr>
            <w:tcW w:w="6893" w:type="dxa"/>
            <w:gridSpan w:val="4"/>
            <w:tcBorders>
              <w:top w:val="single" w:color="auto" w:sz="4" w:space="0"/>
              <w:left w:val="nil"/>
              <w:bottom w:val="single" w:color="auto" w:sz="4" w:space="0"/>
              <w:right w:val="single" w:color="auto" w:sz="4" w:space="0"/>
            </w:tcBorders>
            <w:vAlign w:val="center"/>
          </w:tcPr>
          <w:p w14:paraId="5FA26DB3">
            <w:pPr>
              <w:adjustRightInd w:val="0"/>
              <w:snapToGrid w:val="0"/>
              <w:spacing w:line="0" w:lineRule="atLeast"/>
              <w:rPr>
                <w:rFonts w:ascii="宋体" w:hAnsi="宋体" w:cs="宋体"/>
                <w:szCs w:val="21"/>
              </w:rPr>
            </w:pPr>
            <w:r>
              <w:rPr>
                <w:rFonts w:hint="eastAsia" w:ascii="宋体" w:hAnsi="宋体" w:cs="宋体"/>
                <w:szCs w:val="21"/>
              </w:rPr>
              <w:t>　</w:t>
            </w:r>
          </w:p>
        </w:tc>
      </w:tr>
      <w:tr w14:paraId="66D0552A">
        <w:tblPrEx>
          <w:tblCellMar>
            <w:top w:w="0" w:type="dxa"/>
            <w:left w:w="108" w:type="dxa"/>
            <w:bottom w:w="0" w:type="dxa"/>
            <w:right w:w="108" w:type="dxa"/>
          </w:tblCellMar>
        </w:tblPrEx>
        <w:trPr>
          <w:trHeight w:val="40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5E24A1D6">
            <w:pPr>
              <w:adjustRightInd w:val="0"/>
              <w:snapToGrid w:val="0"/>
              <w:spacing w:line="0" w:lineRule="atLeast"/>
              <w:jc w:val="left"/>
              <w:rPr>
                <w:rFonts w:ascii="宋体" w:hAnsi="宋体" w:cs="宋体"/>
                <w:szCs w:val="21"/>
              </w:rPr>
            </w:pPr>
            <w:r>
              <w:rPr>
                <w:rFonts w:hint="eastAsia" w:ascii="宋体" w:hAnsi="宋体" w:cs="宋体"/>
                <w:szCs w:val="21"/>
              </w:rPr>
              <w:t xml:space="preserve">获得投融资情况 </w:t>
            </w:r>
          </w:p>
        </w:tc>
        <w:tc>
          <w:tcPr>
            <w:tcW w:w="6893" w:type="dxa"/>
            <w:gridSpan w:val="4"/>
            <w:tcBorders>
              <w:top w:val="single" w:color="auto" w:sz="4" w:space="0"/>
              <w:left w:val="nil"/>
              <w:bottom w:val="single" w:color="auto" w:sz="4" w:space="0"/>
              <w:right w:val="single" w:color="auto" w:sz="4" w:space="0"/>
            </w:tcBorders>
            <w:vAlign w:val="center"/>
          </w:tcPr>
          <w:p w14:paraId="7863D76C">
            <w:pPr>
              <w:adjustRightInd w:val="0"/>
              <w:snapToGrid w:val="0"/>
              <w:spacing w:line="0" w:lineRule="atLeast"/>
              <w:rPr>
                <w:rFonts w:ascii="宋体" w:hAnsi="宋体" w:cs="宋体"/>
                <w:szCs w:val="21"/>
              </w:rPr>
            </w:pPr>
            <w:r>
              <w:rPr>
                <w:rFonts w:hint="eastAsia" w:ascii="宋体" w:hAnsi="宋体" w:cs="宋体"/>
                <w:szCs w:val="21"/>
              </w:rPr>
              <w:t>　</w:t>
            </w:r>
          </w:p>
        </w:tc>
      </w:tr>
      <w:tr w14:paraId="05E92BEE">
        <w:tblPrEx>
          <w:tblCellMar>
            <w:top w:w="0" w:type="dxa"/>
            <w:left w:w="108" w:type="dxa"/>
            <w:bottom w:w="0" w:type="dxa"/>
            <w:right w:w="108" w:type="dxa"/>
          </w:tblCellMar>
        </w:tblPrEx>
        <w:trPr>
          <w:trHeight w:val="43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7E41BA01">
            <w:pPr>
              <w:adjustRightInd w:val="0"/>
              <w:snapToGrid w:val="0"/>
              <w:spacing w:line="0" w:lineRule="atLeast"/>
              <w:jc w:val="left"/>
              <w:rPr>
                <w:rFonts w:ascii="宋体" w:hAnsi="宋体" w:cs="宋体"/>
                <w:szCs w:val="21"/>
              </w:rPr>
            </w:pPr>
            <w:r>
              <w:rPr>
                <w:rFonts w:hint="eastAsia" w:ascii="宋体" w:hAnsi="宋体" w:cs="宋体"/>
                <w:szCs w:val="21"/>
              </w:rPr>
              <w:t xml:space="preserve">获得奖励表彰情况 </w:t>
            </w:r>
          </w:p>
        </w:tc>
        <w:tc>
          <w:tcPr>
            <w:tcW w:w="6893" w:type="dxa"/>
            <w:gridSpan w:val="4"/>
            <w:tcBorders>
              <w:top w:val="single" w:color="auto" w:sz="4" w:space="0"/>
              <w:left w:val="nil"/>
              <w:bottom w:val="single" w:color="auto" w:sz="4" w:space="0"/>
              <w:right w:val="single" w:color="auto" w:sz="4" w:space="0"/>
            </w:tcBorders>
            <w:vAlign w:val="center"/>
          </w:tcPr>
          <w:p w14:paraId="697413B9">
            <w:pPr>
              <w:adjustRightInd w:val="0"/>
              <w:snapToGrid w:val="0"/>
              <w:spacing w:line="0" w:lineRule="atLeast"/>
              <w:rPr>
                <w:rFonts w:ascii="宋体" w:hAnsi="宋体" w:cs="宋体"/>
                <w:szCs w:val="21"/>
              </w:rPr>
            </w:pPr>
            <w:r>
              <w:rPr>
                <w:rFonts w:hint="eastAsia" w:ascii="宋体" w:hAnsi="宋体" w:cs="宋体"/>
                <w:szCs w:val="21"/>
              </w:rPr>
              <w:t>　</w:t>
            </w:r>
          </w:p>
        </w:tc>
      </w:tr>
      <w:tr w14:paraId="1A4E2A9A">
        <w:tblPrEx>
          <w:tblCellMar>
            <w:top w:w="0" w:type="dxa"/>
            <w:left w:w="108" w:type="dxa"/>
            <w:bottom w:w="0" w:type="dxa"/>
            <w:right w:w="108" w:type="dxa"/>
          </w:tblCellMar>
        </w:tblPrEx>
        <w:trPr>
          <w:trHeight w:val="34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40D8B6E5">
            <w:pPr>
              <w:adjustRightInd w:val="0"/>
              <w:snapToGrid w:val="0"/>
              <w:spacing w:line="0" w:lineRule="atLeast"/>
              <w:jc w:val="left"/>
              <w:rPr>
                <w:rFonts w:ascii="宋体" w:hAnsi="宋体" w:cs="宋体"/>
                <w:szCs w:val="21"/>
              </w:rPr>
            </w:pPr>
            <w:r>
              <w:rPr>
                <w:rFonts w:hint="eastAsia" w:ascii="宋体" w:hAnsi="宋体" w:cs="宋体"/>
                <w:kern w:val="0"/>
                <w:szCs w:val="21"/>
              </w:rPr>
              <w:t>企业财务管理情况</w:t>
            </w:r>
          </w:p>
        </w:tc>
        <w:tc>
          <w:tcPr>
            <w:tcW w:w="6893" w:type="dxa"/>
            <w:gridSpan w:val="4"/>
            <w:tcBorders>
              <w:top w:val="single" w:color="auto" w:sz="4" w:space="0"/>
              <w:left w:val="nil"/>
              <w:bottom w:val="single" w:color="auto" w:sz="4" w:space="0"/>
              <w:right w:val="single" w:color="auto" w:sz="4" w:space="0"/>
            </w:tcBorders>
            <w:vAlign w:val="center"/>
          </w:tcPr>
          <w:p w14:paraId="2889D22E">
            <w:pPr>
              <w:adjustRightInd w:val="0"/>
              <w:snapToGrid w:val="0"/>
              <w:spacing w:line="0" w:lineRule="atLeast"/>
              <w:rPr>
                <w:rFonts w:ascii="宋体" w:hAnsi="宋体" w:cs="宋体"/>
                <w:szCs w:val="21"/>
              </w:rPr>
            </w:pPr>
          </w:p>
        </w:tc>
      </w:tr>
      <w:tr w14:paraId="638C2F6E">
        <w:tblPrEx>
          <w:tblCellMar>
            <w:top w:w="0" w:type="dxa"/>
            <w:left w:w="108" w:type="dxa"/>
            <w:bottom w:w="0" w:type="dxa"/>
            <w:right w:w="108" w:type="dxa"/>
          </w:tblCellMar>
        </w:tblPrEx>
        <w:trPr>
          <w:trHeight w:val="1324" w:hRule="atLeast"/>
          <w:jc w:val="center"/>
        </w:trPr>
        <w:tc>
          <w:tcPr>
            <w:tcW w:w="9286" w:type="dxa"/>
            <w:gridSpan w:val="5"/>
            <w:tcBorders>
              <w:top w:val="single" w:color="auto" w:sz="4" w:space="0"/>
              <w:left w:val="single" w:color="auto" w:sz="4" w:space="0"/>
              <w:bottom w:val="single" w:color="auto" w:sz="4" w:space="0"/>
              <w:right w:val="single" w:color="auto" w:sz="4" w:space="0"/>
            </w:tcBorders>
            <w:vAlign w:val="center"/>
          </w:tcPr>
          <w:p w14:paraId="342DB1FA">
            <w:pPr>
              <w:adjustRightInd w:val="0"/>
              <w:snapToGrid w:val="0"/>
              <w:spacing w:line="0" w:lineRule="atLeast"/>
              <w:ind w:firstLine="420" w:firstLineChars="200"/>
              <w:jc w:val="left"/>
              <w:rPr>
                <w:rFonts w:ascii="宋体" w:hAnsi="宋体" w:cs="宋体"/>
                <w:szCs w:val="21"/>
              </w:rPr>
            </w:pPr>
            <w:r>
              <w:rPr>
                <w:rFonts w:hint="eastAsia" w:ascii="宋体" w:hAnsi="宋体" w:cs="宋体"/>
                <w:szCs w:val="21"/>
              </w:rPr>
              <w:t>本企业对以上填报内容的真实性负责，如有弄虚作假骗取套取财政补助资金行为，一经查实，无条件退还财政资金，并承担相应法律责任。</w:t>
            </w:r>
          </w:p>
          <w:p w14:paraId="7CE9C919">
            <w:pPr>
              <w:adjustRightInd w:val="0"/>
              <w:snapToGrid w:val="0"/>
              <w:spacing w:line="0" w:lineRule="atLeast"/>
              <w:jc w:val="left"/>
              <w:rPr>
                <w:rFonts w:ascii="宋体" w:hAnsi="宋体" w:cs="宋体"/>
                <w:szCs w:val="21"/>
              </w:rPr>
            </w:pPr>
          </w:p>
          <w:p w14:paraId="3E0F52B6">
            <w:pPr>
              <w:adjustRightInd w:val="0"/>
              <w:snapToGrid w:val="0"/>
              <w:spacing w:line="0" w:lineRule="atLeast"/>
              <w:ind w:firstLine="4305" w:firstLineChars="2050"/>
              <w:jc w:val="left"/>
              <w:rPr>
                <w:rFonts w:ascii="宋体" w:hAnsi="宋体" w:cs="宋体"/>
                <w:szCs w:val="21"/>
              </w:rPr>
            </w:pPr>
            <w:r>
              <w:rPr>
                <w:rFonts w:hint="eastAsia" w:ascii="宋体" w:hAnsi="宋体" w:cs="宋体"/>
                <w:szCs w:val="21"/>
              </w:rPr>
              <w:t>法定代表人（负责人）签字：</w:t>
            </w:r>
          </w:p>
          <w:p w14:paraId="3E8FD076">
            <w:pPr>
              <w:adjustRightInd w:val="0"/>
              <w:snapToGrid w:val="0"/>
              <w:spacing w:line="0" w:lineRule="atLeast"/>
              <w:ind w:firstLine="7140" w:firstLineChars="3400"/>
              <w:rPr>
                <w:rFonts w:ascii="宋体" w:hAnsi="宋体" w:cs="宋体"/>
                <w:szCs w:val="21"/>
              </w:rPr>
            </w:pPr>
            <w:r>
              <w:rPr>
                <w:rFonts w:hint="eastAsia" w:ascii="宋体" w:hAnsi="宋体" w:cs="宋体"/>
                <w:szCs w:val="21"/>
              </w:rPr>
              <w:t>年    月    日</w:t>
            </w:r>
          </w:p>
        </w:tc>
      </w:tr>
    </w:tbl>
    <w:p w14:paraId="23E56A61">
      <w:pPr>
        <w:pStyle w:val="2"/>
        <w:tabs>
          <w:tab w:val="left" w:pos="480"/>
        </w:tabs>
        <w:adjustRightInd w:val="0"/>
        <w:snapToGrid w:val="0"/>
        <w:spacing w:before="0" w:after="0" w:line="600" w:lineRule="atLeast"/>
        <w:rPr>
          <w:rFonts w:ascii="宋体" w:hAnsi="宋体" w:cs="宋体"/>
          <w:b w:val="0"/>
          <w:bCs w:val="0"/>
          <w:sz w:val="21"/>
          <w:szCs w:val="21"/>
        </w:rPr>
        <w:sectPr>
          <w:footerReference r:id="rId14" w:type="default"/>
          <w:pgSz w:w="11906" w:h="16838"/>
          <w:pgMar w:top="2098" w:right="1474" w:bottom="1984" w:left="1587" w:header="851" w:footer="1587" w:gutter="0"/>
          <w:pgNumType w:fmt="numberInDash"/>
          <w:cols w:space="720" w:num="1"/>
          <w:docGrid w:linePitch="312" w:charSpace="0"/>
        </w:sectPr>
      </w:pPr>
    </w:p>
    <w:p w14:paraId="347FABD4">
      <w:pPr>
        <w:adjustRightInd w:val="0"/>
        <w:snapToGrid w:val="0"/>
        <w:spacing w:line="600" w:lineRule="atLeast"/>
        <w:rPr>
          <w:rFonts w:eastAsia="方正黑体_GBK"/>
          <w:sz w:val="32"/>
          <w:szCs w:val="32"/>
        </w:rPr>
      </w:pPr>
      <w:r>
        <w:rPr>
          <w:rFonts w:eastAsia="方正黑体_GBK"/>
          <w:sz w:val="32"/>
          <w:szCs w:val="32"/>
        </w:rPr>
        <w:t>附件</w:t>
      </w:r>
      <w:r>
        <w:rPr>
          <w:rFonts w:hint="eastAsia" w:eastAsia="方正黑体_GBK"/>
          <w:sz w:val="32"/>
          <w:szCs w:val="32"/>
        </w:rPr>
        <w:t>3</w:t>
      </w:r>
    </w:p>
    <w:p w14:paraId="5903F0E4">
      <w:pPr>
        <w:adjustRightInd w:val="0"/>
        <w:snapToGrid w:val="0"/>
        <w:spacing w:line="600" w:lineRule="atLeast"/>
        <w:rPr>
          <w:rFonts w:eastAsia="方正黑体_GBK"/>
          <w:sz w:val="32"/>
          <w:szCs w:val="32"/>
        </w:rPr>
      </w:pPr>
    </w:p>
    <w:p w14:paraId="3EBAC060">
      <w:pPr>
        <w:adjustRightInd w:val="0"/>
        <w:snapToGrid w:val="0"/>
        <w:spacing w:line="600" w:lineRule="atLeas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行业分类</w:t>
      </w:r>
    </w:p>
    <w:p w14:paraId="35557AFC">
      <w:pPr>
        <w:adjustRightInd w:val="0"/>
        <w:snapToGrid w:val="0"/>
        <w:spacing w:line="600" w:lineRule="atLeast"/>
        <w:rPr>
          <w:rFonts w:eastAsia="方正黑体_GBK"/>
          <w:sz w:val="32"/>
          <w:szCs w:val="32"/>
        </w:rPr>
      </w:pPr>
    </w:p>
    <w:tbl>
      <w:tblPr>
        <w:tblStyle w:val="9"/>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9"/>
        <w:gridCol w:w="10820"/>
      </w:tblGrid>
      <w:tr w14:paraId="1741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2E4FE363">
            <w:pPr>
              <w:adjustRightInd w:val="0"/>
              <w:snapToGrid w:val="0"/>
              <w:spacing w:line="0" w:lineRule="atLeast"/>
              <w:jc w:val="center"/>
              <w:rPr>
                <w:rFonts w:eastAsiaTheme="minorEastAsia"/>
                <w:sz w:val="24"/>
                <w:szCs w:val="24"/>
              </w:rPr>
            </w:pPr>
            <w:r>
              <w:rPr>
                <w:rFonts w:eastAsiaTheme="minorEastAsia"/>
                <w:sz w:val="24"/>
                <w:szCs w:val="24"/>
              </w:rPr>
              <w:t>行业类别</w:t>
            </w:r>
          </w:p>
        </w:tc>
        <w:tc>
          <w:tcPr>
            <w:tcW w:w="10820" w:type="dxa"/>
            <w:vAlign w:val="center"/>
          </w:tcPr>
          <w:p w14:paraId="1D7EE0D3">
            <w:pPr>
              <w:adjustRightInd w:val="0"/>
              <w:snapToGrid w:val="0"/>
              <w:spacing w:line="0" w:lineRule="atLeast"/>
              <w:jc w:val="center"/>
              <w:rPr>
                <w:rFonts w:eastAsiaTheme="minorEastAsia"/>
                <w:sz w:val="24"/>
                <w:szCs w:val="24"/>
              </w:rPr>
            </w:pPr>
            <w:r>
              <w:rPr>
                <w:rFonts w:eastAsiaTheme="minorEastAsia"/>
                <w:sz w:val="24"/>
                <w:szCs w:val="24"/>
              </w:rPr>
              <w:t>对应国民经济行业分类（GB/T 4754—2017）所列类别名称</w:t>
            </w:r>
          </w:p>
        </w:tc>
      </w:tr>
      <w:tr w14:paraId="49BA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1040E825">
            <w:pPr>
              <w:adjustRightInd w:val="0"/>
              <w:snapToGrid w:val="0"/>
              <w:spacing w:line="0" w:lineRule="atLeast"/>
              <w:jc w:val="center"/>
              <w:rPr>
                <w:rFonts w:eastAsiaTheme="minorEastAsia"/>
                <w:sz w:val="24"/>
                <w:szCs w:val="24"/>
              </w:rPr>
            </w:pPr>
            <w:r>
              <w:rPr>
                <w:rFonts w:eastAsiaTheme="minorEastAsia"/>
                <w:sz w:val="24"/>
                <w:szCs w:val="24"/>
              </w:rPr>
              <w:t>科技信息和节能环保类</w:t>
            </w:r>
          </w:p>
        </w:tc>
        <w:tc>
          <w:tcPr>
            <w:tcW w:w="10820" w:type="dxa"/>
            <w:vAlign w:val="center"/>
          </w:tcPr>
          <w:p w14:paraId="2DD2F5A4">
            <w:pPr>
              <w:adjustRightInd w:val="0"/>
              <w:snapToGrid w:val="0"/>
              <w:spacing w:line="0" w:lineRule="atLeast"/>
              <w:jc w:val="left"/>
              <w:rPr>
                <w:rFonts w:eastAsiaTheme="minorEastAsia"/>
                <w:sz w:val="24"/>
                <w:szCs w:val="24"/>
              </w:rPr>
            </w:pPr>
            <w:r>
              <w:rPr>
                <w:rFonts w:eastAsiaTheme="minorEastAsia"/>
                <w:sz w:val="24"/>
                <w:szCs w:val="24"/>
              </w:rPr>
              <w:t>信息传输、软件和信息技术服务业（包括63～65大类），科学研究和技术服务业（包括73～75大类），水利、环境和公共设施管理业（包括76～79大类）</w:t>
            </w:r>
          </w:p>
        </w:tc>
      </w:tr>
      <w:tr w14:paraId="4A25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6D423179">
            <w:pPr>
              <w:adjustRightInd w:val="0"/>
              <w:snapToGrid w:val="0"/>
              <w:spacing w:line="0" w:lineRule="atLeast"/>
              <w:jc w:val="center"/>
              <w:rPr>
                <w:rFonts w:eastAsiaTheme="minorEastAsia"/>
                <w:sz w:val="24"/>
                <w:szCs w:val="24"/>
              </w:rPr>
            </w:pPr>
            <w:r>
              <w:rPr>
                <w:rFonts w:eastAsiaTheme="minorEastAsia"/>
                <w:sz w:val="24"/>
                <w:szCs w:val="24"/>
              </w:rPr>
              <w:t>文化创意类</w:t>
            </w:r>
          </w:p>
        </w:tc>
        <w:tc>
          <w:tcPr>
            <w:tcW w:w="10820" w:type="dxa"/>
            <w:vAlign w:val="center"/>
          </w:tcPr>
          <w:p w14:paraId="4DF6834E">
            <w:pPr>
              <w:adjustRightInd w:val="0"/>
              <w:snapToGrid w:val="0"/>
              <w:spacing w:line="0" w:lineRule="atLeast"/>
              <w:jc w:val="left"/>
              <w:rPr>
                <w:rFonts w:eastAsiaTheme="minorEastAsia"/>
                <w:sz w:val="24"/>
                <w:szCs w:val="24"/>
              </w:rPr>
            </w:pPr>
            <w:r>
              <w:rPr>
                <w:rFonts w:eastAsiaTheme="minorEastAsia"/>
                <w:sz w:val="24"/>
                <w:szCs w:val="24"/>
              </w:rPr>
              <w:t>文化、体育和娱乐业</w:t>
            </w:r>
            <w:r>
              <w:rPr>
                <w:rFonts w:eastAsiaTheme="minorEastAsia"/>
                <w:sz w:val="24"/>
                <w:szCs w:val="24"/>
              </w:rPr>
              <w:tab/>
            </w:r>
            <w:r>
              <w:rPr>
                <w:rFonts w:eastAsiaTheme="minorEastAsia"/>
                <w:sz w:val="24"/>
                <w:szCs w:val="24"/>
              </w:rPr>
              <w:t>（包括86～90大类）</w:t>
            </w:r>
          </w:p>
        </w:tc>
      </w:tr>
      <w:tr w14:paraId="663D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3D5980FF">
            <w:pPr>
              <w:adjustRightInd w:val="0"/>
              <w:snapToGrid w:val="0"/>
              <w:spacing w:line="0" w:lineRule="atLeast"/>
              <w:jc w:val="center"/>
              <w:rPr>
                <w:rFonts w:eastAsiaTheme="minorEastAsia"/>
                <w:sz w:val="24"/>
                <w:szCs w:val="24"/>
              </w:rPr>
            </w:pPr>
            <w:r>
              <w:rPr>
                <w:rFonts w:eastAsiaTheme="minorEastAsia"/>
                <w:sz w:val="24"/>
                <w:szCs w:val="24"/>
              </w:rPr>
              <w:t>制造加工类</w:t>
            </w:r>
          </w:p>
        </w:tc>
        <w:tc>
          <w:tcPr>
            <w:tcW w:w="10820" w:type="dxa"/>
            <w:vAlign w:val="center"/>
          </w:tcPr>
          <w:p w14:paraId="591766DC">
            <w:pPr>
              <w:adjustRightInd w:val="0"/>
              <w:snapToGrid w:val="0"/>
              <w:spacing w:line="0" w:lineRule="atLeast"/>
              <w:jc w:val="left"/>
              <w:rPr>
                <w:rFonts w:eastAsiaTheme="minorEastAsia"/>
                <w:sz w:val="24"/>
                <w:szCs w:val="24"/>
              </w:rPr>
            </w:pPr>
            <w:r>
              <w:rPr>
                <w:rFonts w:eastAsiaTheme="minorEastAsia"/>
                <w:sz w:val="24"/>
                <w:szCs w:val="24"/>
              </w:rPr>
              <w:t>采矿业（包括06～12大类），制造业（包括13～43大类），电力、热力、燃气及水生产和供应业（包括44～46大类），建筑业（包括47～50大类）</w:t>
            </w:r>
          </w:p>
        </w:tc>
      </w:tr>
      <w:tr w14:paraId="6C8F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1FB8A803">
            <w:pPr>
              <w:adjustRightInd w:val="0"/>
              <w:snapToGrid w:val="0"/>
              <w:spacing w:line="0" w:lineRule="atLeast"/>
              <w:jc w:val="center"/>
              <w:rPr>
                <w:rFonts w:eastAsiaTheme="minorEastAsia"/>
                <w:sz w:val="24"/>
                <w:szCs w:val="24"/>
              </w:rPr>
            </w:pPr>
            <w:r>
              <w:rPr>
                <w:rFonts w:eastAsiaTheme="minorEastAsia"/>
                <w:sz w:val="24"/>
                <w:szCs w:val="24"/>
              </w:rPr>
              <w:t>批发零售类（含电子商务）</w:t>
            </w:r>
          </w:p>
        </w:tc>
        <w:tc>
          <w:tcPr>
            <w:tcW w:w="10820" w:type="dxa"/>
            <w:vAlign w:val="center"/>
          </w:tcPr>
          <w:p w14:paraId="7F365F8F">
            <w:pPr>
              <w:adjustRightInd w:val="0"/>
              <w:snapToGrid w:val="0"/>
              <w:spacing w:line="0" w:lineRule="atLeast"/>
              <w:jc w:val="left"/>
              <w:rPr>
                <w:rFonts w:eastAsiaTheme="minorEastAsia"/>
                <w:sz w:val="24"/>
                <w:szCs w:val="24"/>
              </w:rPr>
            </w:pPr>
            <w:r>
              <w:rPr>
                <w:rFonts w:eastAsiaTheme="minorEastAsia"/>
                <w:sz w:val="24"/>
                <w:szCs w:val="24"/>
              </w:rPr>
              <w:t>批发和零售业（包括51和52大类）</w:t>
            </w:r>
          </w:p>
        </w:tc>
      </w:tr>
      <w:tr w14:paraId="7467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6BDE704E">
            <w:pPr>
              <w:adjustRightInd w:val="0"/>
              <w:snapToGrid w:val="0"/>
              <w:spacing w:line="0" w:lineRule="atLeast"/>
              <w:jc w:val="center"/>
              <w:rPr>
                <w:rFonts w:eastAsiaTheme="minorEastAsia"/>
                <w:sz w:val="24"/>
                <w:szCs w:val="24"/>
              </w:rPr>
            </w:pPr>
            <w:r>
              <w:rPr>
                <w:rFonts w:eastAsiaTheme="minorEastAsia"/>
                <w:sz w:val="24"/>
                <w:szCs w:val="24"/>
              </w:rPr>
              <w:t>服务类</w:t>
            </w:r>
          </w:p>
        </w:tc>
        <w:tc>
          <w:tcPr>
            <w:tcW w:w="10820" w:type="dxa"/>
            <w:vAlign w:val="center"/>
          </w:tcPr>
          <w:p w14:paraId="4ADD9C37">
            <w:pPr>
              <w:adjustRightInd w:val="0"/>
              <w:snapToGrid w:val="0"/>
              <w:spacing w:line="0" w:lineRule="atLeast"/>
              <w:jc w:val="left"/>
              <w:rPr>
                <w:rFonts w:eastAsiaTheme="minorEastAsia"/>
                <w:sz w:val="24"/>
                <w:szCs w:val="24"/>
              </w:rPr>
            </w:pPr>
            <w:r>
              <w:rPr>
                <w:rFonts w:eastAsiaTheme="minorEastAsia"/>
                <w:sz w:val="24"/>
                <w:szCs w:val="24"/>
              </w:rPr>
              <w:t>交通运输、仓储和邮政业（包括53～60大类），住宿和餐饮业（包括61和62大类），金融业（包括66～69大类），房地产业（包括70大类），租赁和商务服务业（包括71和72大类），居民服务、修理和其他服务业（包括80～82大类），教育（包括83大类）</w:t>
            </w:r>
          </w:p>
        </w:tc>
      </w:tr>
      <w:tr w14:paraId="35D5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06152092">
            <w:pPr>
              <w:adjustRightInd w:val="0"/>
              <w:snapToGrid w:val="0"/>
              <w:spacing w:line="0" w:lineRule="atLeast"/>
              <w:jc w:val="center"/>
              <w:rPr>
                <w:rFonts w:eastAsiaTheme="minorEastAsia"/>
                <w:sz w:val="24"/>
                <w:szCs w:val="24"/>
              </w:rPr>
            </w:pPr>
            <w:r>
              <w:rPr>
                <w:rFonts w:eastAsiaTheme="minorEastAsia"/>
                <w:sz w:val="24"/>
                <w:szCs w:val="24"/>
              </w:rPr>
              <w:t>农业类</w:t>
            </w:r>
          </w:p>
        </w:tc>
        <w:tc>
          <w:tcPr>
            <w:tcW w:w="10820" w:type="dxa"/>
            <w:vAlign w:val="center"/>
          </w:tcPr>
          <w:p w14:paraId="19C7C311">
            <w:pPr>
              <w:adjustRightInd w:val="0"/>
              <w:snapToGrid w:val="0"/>
              <w:spacing w:line="0" w:lineRule="atLeast"/>
              <w:jc w:val="left"/>
              <w:rPr>
                <w:rFonts w:eastAsiaTheme="minorEastAsia"/>
                <w:sz w:val="24"/>
                <w:szCs w:val="24"/>
              </w:rPr>
            </w:pPr>
            <w:r>
              <w:rPr>
                <w:rFonts w:eastAsiaTheme="minorEastAsia"/>
                <w:sz w:val="24"/>
                <w:szCs w:val="24"/>
              </w:rPr>
              <w:t>农、林、牧、渔业（包括01～05大类）</w:t>
            </w:r>
          </w:p>
        </w:tc>
      </w:tr>
    </w:tbl>
    <w:p w14:paraId="4CDC2B7A">
      <w:pPr>
        <w:adjustRightInd w:val="0"/>
        <w:snapToGrid w:val="0"/>
        <w:spacing w:line="600" w:lineRule="atLeast"/>
        <w:rPr>
          <w:rFonts w:eastAsiaTheme="minorEastAsia"/>
          <w:szCs w:val="21"/>
        </w:rPr>
      </w:pPr>
      <w:r>
        <w:rPr>
          <w:rFonts w:eastAsiaTheme="minorEastAsia"/>
          <w:szCs w:val="21"/>
        </w:rPr>
        <w:t>明令禁止或限制发展的行业除外。</w:t>
      </w:r>
    </w:p>
    <w:p w14:paraId="391A2500">
      <w:pPr>
        <w:adjustRightInd w:val="0"/>
        <w:snapToGrid w:val="0"/>
        <w:spacing w:line="600" w:lineRule="atLeast"/>
        <w:rPr>
          <w:rFonts w:eastAsiaTheme="minorEastAsia"/>
          <w:szCs w:val="21"/>
        </w:rPr>
      </w:pPr>
    </w:p>
    <w:p w14:paraId="7A053776">
      <w:pPr>
        <w:adjustRightInd w:val="0"/>
        <w:snapToGrid w:val="0"/>
        <w:spacing w:line="600" w:lineRule="atLeast"/>
        <w:rPr>
          <w:rFonts w:eastAsiaTheme="minorEastAsia"/>
          <w:szCs w:val="21"/>
        </w:rPr>
      </w:pPr>
    </w:p>
    <w:p w14:paraId="2993B641">
      <w:pPr>
        <w:adjustRightInd w:val="0"/>
        <w:snapToGrid w:val="0"/>
        <w:spacing w:line="600" w:lineRule="atLeast"/>
        <w:rPr>
          <w:rFonts w:eastAsia="方正黑体_GBK"/>
          <w:sz w:val="32"/>
          <w:szCs w:val="32"/>
        </w:rPr>
      </w:pPr>
      <w:r>
        <w:rPr>
          <w:rFonts w:eastAsia="方正黑体_GBK"/>
          <w:sz w:val="32"/>
          <w:szCs w:val="32"/>
        </w:rPr>
        <w:t>附件4</w:t>
      </w:r>
    </w:p>
    <w:p w14:paraId="67FB25AC">
      <w:pPr>
        <w:adjustRightInd w:val="0"/>
        <w:snapToGrid w:val="0"/>
        <w:spacing w:line="600" w:lineRule="atLeas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成长型微型企业奖励评价指标</w:t>
      </w:r>
    </w:p>
    <w:tbl>
      <w:tblPr>
        <w:tblStyle w:val="9"/>
        <w:tblW w:w="14283" w:type="dxa"/>
        <w:jc w:val="center"/>
        <w:tblLayout w:type="fixed"/>
        <w:tblCellMar>
          <w:top w:w="0" w:type="dxa"/>
          <w:left w:w="108" w:type="dxa"/>
          <w:bottom w:w="0" w:type="dxa"/>
          <w:right w:w="108" w:type="dxa"/>
        </w:tblCellMar>
      </w:tblPr>
      <w:tblGrid>
        <w:gridCol w:w="1513"/>
        <w:gridCol w:w="708"/>
        <w:gridCol w:w="4266"/>
        <w:gridCol w:w="3402"/>
        <w:gridCol w:w="4394"/>
      </w:tblGrid>
      <w:tr w14:paraId="22E51E3A">
        <w:tblPrEx>
          <w:tblCellMar>
            <w:top w:w="0" w:type="dxa"/>
            <w:left w:w="108" w:type="dxa"/>
            <w:bottom w:w="0" w:type="dxa"/>
            <w:right w:w="108" w:type="dxa"/>
          </w:tblCellMar>
        </w:tblPrEx>
        <w:trPr>
          <w:trHeight w:val="646" w:hRule="atLeast"/>
          <w:tblHeader/>
          <w:jc w:val="center"/>
        </w:trPr>
        <w:tc>
          <w:tcPr>
            <w:tcW w:w="1513" w:type="dxa"/>
            <w:tcBorders>
              <w:top w:val="single" w:color="auto" w:sz="4" w:space="0"/>
              <w:left w:val="single" w:color="auto" w:sz="4" w:space="0"/>
              <w:bottom w:val="single" w:color="auto" w:sz="4" w:space="0"/>
              <w:right w:val="single" w:color="auto" w:sz="4" w:space="0"/>
            </w:tcBorders>
            <w:vAlign w:val="center"/>
          </w:tcPr>
          <w:p w14:paraId="18CEDDED">
            <w:pPr>
              <w:adjustRightInd w:val="0"/>
              <w:snapToGrid w:val="0"/>
              <w:spacing w:line="0" w:lineRule="atLeas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评价指标</w:t>
            </w:r>
          </w:p>
        </w:tc>
        <w:tc>
          <w:tcPr>
            <w:tcW w:w="708" w:type="dxa"/>
            <w:tcBorders>
              <w:top w:val="single" w:color="auto" w:sz="4" w:space="0"/>
              <w:left w:val="nil"/>
              <w:bottom w:val="single" w:color="auto" w:sz="4" w:space="0"/>
              <w:right w:val="single" w:color="auto" w:sz="4" w:space="0"/>
            </w:tcBorders>
            <w:vAlign w:val="center"/>
          </w:tcPr>
          <w:p w14:paraId="0E0907FF">
            <w:pPr>
              <w:adjustRightInd w:val="0"/>
              <w:snapToGrid w:val="0"/>
              <w:spacing w:line="0" w:lineRule="atLeas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分值</w:t>
            </w:r>
          </w:p>
        </w:tc>
        <w:tc>
          <w:tcPr>
            <w:tcW w:w="4266" w:type="dxa"/>
            <w:tcBorders>
              <w:top w:val="single" w:color="auto" w:sz="4" w:space="0"/>
              <w:left w:val="nil"/>
              <w:bottom w:val="single" w:color="auto" w:sz="4" w:space="0"/>
              <w:right w:val="single" w:color="auto" w:sz="4" w:space="0"/>
            </w:tcBorders>
            <w:vAlign w:val="center"/>
          </w:tcPr>
          <w:p w14:paraId="3CF93D32">
            <w:pPr>
              <w:adjustRightInd w:val="0"/>
              <w:snapToGrid w:val="0"/>
              <w:spacing w:line="0" w:lineRule="atLeas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评价标准</w:t>
            </w:r>
          </w:p>
        </w:tc>
        <w:tc>
          <w:tcPr>
            <w:tcW w:w="3402" w:type="dxa"/>
            <w:tcBorders>
              <w:top w:val="single" w:color="auto" w:sz="4" w:space="0"/>
              <w:left w:val="nil"/>
              <w:bottom w:val="single" w:color="auto" w:sz="4" w:space="0"/>
              <w:right w:val="single" w:color="auto" w:sz="4" w:space="0"/>
            </w:tcBorders>
            <w:vAlign w:val="center"/>
          </w:tcPr>
          <w:p w14:paraId="41C2B0F9">
            <w:pPr>
              <w:adjustRightInd w:val="0"/>
              <w:snapToGrid w:val="0"/>
              <w:spacing w:line="0" w:lineRule="atLeas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指标说明</w:t>
            </w:r>
          </w:p>
        </w:tc>
        <w:tc>
          <w:tcPr>
            <w:tcW w:w="4394" w:type="dxa"/>
            <w:tcBorders>
              <w:top w:val="single" w:color="auto" w:sz="4" w:space="0"/>
              <w:left w:val="nil"/>
              <w:bottom w:val="single" w:color="auto" w:sz="4" w:space="0"/>
              <w:right w:val="single" w:color="auto" w:sz="4" w:space="0"/>
            </w:tcBorders>
            <w:vAlign w:val="center"/>
          </w:tcPr>
          <w:p w14:paraId="00B10123">
            <w:pPr>
              <w:adjustRightInd w:val="0"/>
              <w:snapToGrid w:val="0"/>
              <w:spacing w:line="0" w:lineRule="atLeas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佐证材料</w:t>
            </w:r>
          </w:p>
        </w:tc>
      </w:tr>
      <w:tr w14:paraId="40448429">
        <w:tblPrEx>
          <w:tblCellMar>
            <w:top w:w="0" w:type="dxa"/>
            <w:left w:w="108" w:type="dxa"/>
            <w:bottom w:w="0" w:type="dxa"/>
            <w:right w:w="108" w:type="dxa"/>
          </w:tblCellMar>
        </w:tblPrEx>
        <w:trPr>
          <w:trHeight w:val="1980" w:hRule="atLeast"/>
          <w:jc w:val="center"/>
        </w:trPr>
        <w:tc>
          <w:tcPr>
            <w:tcW w:w="1513" w:type="dxa"/>
            <w:tcBorders>
              <w:top w:val="nil"/>
              <w:left w:val="single" w:color="auto" w:sz="4" w:space="0"/>
              <w:bottom w:val="single" w:color="auto" w:sz="4" w:space="0"/>
              <w:right w:val="single" w:color="auto" w:sz="4" w:space="0"/>
            </w:tcBorders>
            <w:vAlign w:val="center"/>
          </w:tcPr>
          <w:p w14:paraId="51896689">
            <w:pPr>
              <w:adjustRightInd w:val="0"/>
              <w:snapToGrid w:val="0"/>
              <w:spacing w:line="0" w:lineRule="atLeast"/>
              <w:jc w:val="left"/>
              <w:rPr>
                <w:rFonts w:eastAsiaTheme="minorEastAsia"/>
                <w:kern w:val="0"/>
                <w:szCs w:val="21"/>
              </w:rPr>
            </w:pPr>
            <w:r>
              <w:rPr>
                <w:rFonts w:hint="eastAsia" w:eastAsiaTheme="minorEastAsia"/>
                <w:kern w:val="0"/>
                <w:szCs w:val="21"/>
              </w:rPr>
              <w:t>年末</w:t>
            </w:r>
            <w:r>
              <w:rPr>
                <w:rFonts w:eastAsiaTheme="minorEastAsia"/>
                <w:kern w:val="0"/>
                <w:szCs w:val="21"/>
              </w:rPr>
              <w:t>从业及缴纳社保人数</w:t>
            </w:r>
          </w:p>
        </w:tc>
        <w:tc>
          <w:tcPr>
            <w:tcW w:w="708" w:type="dxa"/>
            <w:tcBorders>
              <w:top w:val="nil"/>
              <w:left w:val="nil"/>
              <w:bottom w:val="single" w:color="auto" w:sz="4" w:space="0"/>
              <w:right w:val="single" w:color="auto" w:sz="4" w:space="0"/>
            </w:tcBorders>
            <w:vAlign w:val="center"/>
          </w:tcPr>
          <w:p w14:paraId="3E4ED07C">
            <w:pPr>
              <w:adjustRightInd w:val="0"/>
              <w:snapToGrid w:val="0"/>
              <w:spacing w:line="0" w:lineRule="atLeast"/>
              <w:jc w:val="center"/>
              <w:rPr>
                <w:rFonts w:eastAsiaTheme="minorEastAsia"/>
                <w:kern w:val="0"/>
                <w:szCs w:val="21"/>
              </w:rPr>
            </w:pPr>
            <w:r>
              <w:rPr>
                <w:rFonts w:hint="eastAsia" w:eastAsiaTheme="minorEastAsia"/>
                <w:kern w:val="0"/>
                <w:szCs w:val="21"/>
              </w:rPr>
              <w:t>3</w:t>
            </w:r>
            <w:r>
              <w:rPr>
                <w:rFonts w:eastAsiaTheme="minorEastAsia"/>
                <w:kern w:val="0"/>
                <w:szCs w:val="21"/>
              </w:rPr>
              <w:t>0</w:t>
            </w:r>
          </w:p>
        </w:tc>
        <w:tc>
          <w:tcPr>
            <w:tcW w:w="4266" w:type="dxa"/>
            <w:tcBorders>
              <w:top w:val="nil"/>
              <w:left w:val="nil"/>
              <w:bottom w:val="single" w:color="auto" w:sz="4" w:space="0"/>
              <w:right w:val="single" w:color="auto" w:sz="4" w:space="0"/>
            </w:tcBorders>
            <w:vAlign w:val="center"/>
          </w:tcPr>
          <w:p w14:paraId="60C1DBF0">
            <w:pPr>
              <w:adjustRightInd w:val="0"/>
              <w:snapToGrid w:val="0"/>
              <w:spacing w:line="0" w:lineRule="atLeast"/>
              <w:jc w:val="left"/>
              <w:rPr>
                <w:rFonts w:eastAsiaTheme="minorEastAsia"/>
                <w:kern w:val="0"/>
                <w:szCs w:val="21"/>
              </w:rPr>
            </w:pPr>
            <w:r>
              <w:rPr>
                <w:rFonts w:hint="eastAsia" w:eastAsiaTheme="minorEastAsia"/>
                <w:kern w:val="0"/>
                <w:szCs w:val="21"/>
              </w:rPr>
              <w:t>年末</w:t>
            </w:r>
            <w:r>
              <w:rPr>
                <w:rFonts w:eastAsiaTheme="minorEastAsia"/>
                <w:kern w:val="0"/>
                <w:szCs w:val="21"/>
              </w:rPr>
              <w:t>从业人数：</w:t>
            </w:r>
            <w:r>
              <w:rPr>
                <w:rFonts w:hint="eastAsia" w:eastAsiaTheme="minorEastAsia"/>
                <w:kern w:val="0"/>
                <w:szCs w:val="21"/>
              </w:rPr>
              <w:t>5</w:t>
            </w:r>
            <w:r>
              <w:rPr>
                <w:rFonts w:eastAsiaTheme="minorEastAsia"/>
                <w:kern w:val="0"/>
                <w:szCs w:val="21"/>
              </w:rPr>
              <w:t>人得基本分10分，每增加1人加1分。企业连续6个月及以上缴纳社保人数：1人得基本分10分，每增加1人加2分。可叠加计分，最高得分为30分。</w:t>
            </w:r>
          </w:p>
        </w:tc>
        <w:tc>
          <w:tcPr>
            <w:tcW w:w="3402" w:type="dxa"/>
            <w:tcBorders>
              <w:top w:val="nil"/>
              <w:left w:val="nil"/>
              <w:bottom w:val="single" w:color="auto" w:sz="4" w:space="0"/>
              <w:right w:val="single" w:color="auto" w:sz="4" w:space="0"/>
            </w:tcBorders>
            <w:vAlign w:val="center"/>
          </w:tcPr>
          <w:p w14:paraId="5B901ADC">
            <w:pPr>
              <w:adjustRightInd w:val="0"/>
              <w:snapToGrid w:val="0"/>
              <w:spacing w:line="0" w:lineRule="atLeast"/>
              <w:jc w:val="left"/>
              <w:rPr>
                <w:rFonts w:eastAsiaTheme="minorEastAsia"/>
                <w:kern w:val="0"/>
                <w:szCs w:val="21"/>
              </w:rPr>
            </w:pPr>
            <w:r>
              <w:rPr>
                <w:rFonts w:eastAsiaTheme="minorEastAsia"/>
                <w:kern w:val="0"/>
                <w:szCs w:val="21"/>
              </w:rPr>
              <w:t>签订用工合同并有1个月以上工资发放记录的人数。企业连续6个月及以上，为员工缴纳社保的人数。</w:t>
            </w:r>
          </w:p>
        </w:tc>
        <w:tc>
          <w:tcPr>
            <w:tcW w:w="4394" w:type="dxa"/>
            <w:tcBorders>
              <w:top w:val="nil"/>
              <w:left w:val="nil"/>
              <w:bottom w:val="single" w:color="auto" w:sz="4" w:space="0"/>
              <w:right w:val="single" w:color="auto" w:sz="4" w:space="0"/>
            </w:tcBorders>
            <w:vAlign w:val="center"/>
          </w:tcPr>
          <w:p w14:paraId="130EB86C">
            <w:pPr>
              <w:adjustRightInd w:val="0"/>
              <w:snapToGrid w:val="0"/>
              <w:spacing w:line="0" w:lineRule="atLeast"/>
              <w:rPr>
                <w:rFonts w:eastAsiaTheme="minorEastAsia"/>
                <w:kern w:val="0"/>
                <w:szCs w:val="21"/>
              </w:rPr>
            </w:pPr>
            <w:r>
              <w:rPr>
                <w:rFonts w:hint="eastAsia" w:eastAsiaTheme="minorEastAsia"/>
                <w:kern w:val="0"/>
                <w:szCs w:val="21"/>
              </w:rPr>
              <w:t>年末</w:t>
            </w:r>
            <w:r>
              <w:rPr>
                <w:rFonts w:eastAsiaTheme="minorEastAsia"/>
                <w:kern w:val="0"/>
                <w:szCs w:val="21"/>
              </w:rPr>
              <w:t>从业人数：两年内签订的</w:t>
            </w:r>
            <w:r>
              <w:rPr>
                <w:rFonts w:hint="eastAsia" w:eastAsiaTheme="minorEastAsia"/>
                <w:kern w:val="0"/>
                <w:szCs w:val="21"/>
              </w:rPr>
              <w:t>劳动</w:t>
            </w:r>
            <w:r>
              <w:rPr>
                <w:rFonts w:eastAsiaTheme="minorEastAsia"/>
                <w:kern w:val="0"/>
                <w:szCs w:val="21"/>
              </w:rPr>
              <w:t>合同和工资表册，以及</w:t>
            </w:r>
            <w:r>
              <w:rPr>
                <w:rFonts w:hint="eastAsia" w:eastAsiaTheme="minorEastAsia"/>
                <w:kern w:val="0"/>
                <w:szCs w:val="21"/>
              </w:rPr>
              <w:t>工资</w:t>
            </w:r>
            <w:r>
              <w:rPr>
                <w:rFonts w:eastAsiaTheme="minorEastAsia"/>
                <w:kern w:val="0"/>
                <w:szCs w:val="21"/>
              </w:rPr>
              <w:t>银行转账记录或工资领取签字记录；社保缴纳情况提供</w:t>
            </w:r>
            <w:r>
              <w:rPr>
                <w:rFonts w:hint="eastAsia" w:eastAsiaTheme="minorEastAsia"/>
                <w:kern w:val="0"/>
                <w:szCs w:val="21"/>
              </w:rPr>
              <w:t>两年内</w:t>
            </w:r>
            <w:r>
              <w:rPr>
                <w:rFonts w:eastAsiaTheme="minorEastAsia"/>
                <w:kern w:val="0"/>
                <w:szCs w:val="21"/>
              </w:rPr>
              <w:t>社保费缴纳凭证或社保部门出具的证明材料，社保材料需连续缴纳6个月以上。</w:t>
            </w:r>
          </w:p>
        </w:tc>
      </w:tr>
      <w:tr w14:paraId="55C7F4F6">
        <w:tblPrEx>
          <w:tblCellMar>
            <w:top w:w="0" w:type="dxa"/>
            <w:left w:w="108" w:type="dxa"/>
            <w:bottom w:w="0" w:type="dxa"/>
            <w:right w:w="108" w:type="dxa"/>
          </w:tblCellMar>
        </w:tblPrEx>
        <w:trPr>
          <w:trHeight w:val="700" w:hRule="atLeast"/>
          <w:jc w:val="center"/>
        </w:trPr>
        <w:tc>
          <w:tcPr>
            <w:tcW w:w="1513" w:type="dxa"/>
            <w:tcBorders>
              <w:top w:val="nil"/>
              <w:left w:val="single" w:color="auto" w:sz="4" w:space="0"/>
              <w:bottom w:val="single" w:color="auto" w:sz="4" w:space="0"/>
              <w:right w:val="single" w:color="auto" w:sz="4" w:space="0"/>
            </w:tcBorders>
            <w:vAlign w:val="center"/>
          </w:tcPr>
          <w:p w14:paraId="4D7AB70A">
            <w:pPr>
              <w:adjustRightInd w:val="0"/>
              <w:snapToGrid w:val="0"/>
              <w:spacing w:line="0" w:lineRule="atLeast"/>
              <w:jc w:val="left"/>
              <w:rPr>
                <w:rFonts w:eastAsiaTheme="minorEastAsia"/>
                <w:kern w:val="0"/>
                <w:szCs w:val="21"/>
              </w:rPr>
            </w:pPr>
            <w:r>
              <w:rPr>
                <w:rFonts w:eastAsiaTheme="minorEastAsia"/>
                <w:kern w:val="0"/>
                <w:szCs w:val="21"/>
              </w:rPr>
              <w:t>实缴税金总额</w:t>
            </w:r>
          </w:p>
        </w:tc>
        <w:tc>
          <w:tcPr>
            <w:tcW w:w="708" w:type="dxa"/>
            <w:tcBorders>
              <w:top w:val="nil"/>
              <w:left w:val="nil"/>
              <w:bottom w:val="single" w:color="auto" w:sz="4" w:space="0"/>
              <w:right w:val="single" w:color="auto" w:sz="4" w:space="0"/>
            </w:tcBorders>
            <w:vAlign w:val="center"/>
          </w:tcPr>
          <w:p w14:paraId="4AFB7CC1">
            <w:pPr>
              <w:adjustRightInd w:val="0"/>
              <w:snapToGrid w:val="0"/>
              <w:spacing w:line="0" w:lineRule="atLeast"/>
              <w:jc w:val="center"/>
              <w:rPr>
                <w:rFonts w:eastAsiaTheme="minorEastAsia"/>
                <w:kern w:val="0"/>
                <w:szCs w:val="21"/>
              </w:rPr>
            </w:pPr>
            <w:r>
              <w:rPr>
                <w:rFonts w:hint="eastAsia" w:eastAsiaTheme="minorEastAsia"/>
                <w:kern w:val="0"/>
                <w:szCs w:val="21"/>
              </w:rPr>
              <w:t>10</w:t>
            </w:r>
          </w:p>
        </w:tc>
        <w:tc>
          <w:tcPr>
            <w:tcW w:w="4266" w:type="dxa"/>
            <w:tcBorders>
              <w:top w:val="nil"/>
              <w:left w:val="nil"/>
              <w:bottom w:val="single" w:color="auto" w:sz="4" w:space="0"/>
              <w:right w:val="single" w:color="auto" w:sz="4" w:space="0"/>
            </w:tcBorders>
            <w:vAlign w:val="center"/>
          </w:tcPr>
          <w:p w14:paraId="4FA8174C">
            <w:pPr>
              <w:adjustRightInd w:val="0"/>
              <w:snapToGrid w:val="0"/>
              <w:spacing w:line="0" w:lineRule="atLeast"/>
              <w:jc w:val="left"/>
              <w:rPr>
                <w:rFonts w:eastAsiaTheme="minorEastAsia"/>
                <w:kern w:val="0"/>
                <w:szCs w:val="21"/>
              </w:rPr>
            </w:pPr>
            <w:r>
              <w:rPr>
                <w:rFonts w:eastAsiaTheme="minorEastAsia"/>
                <w:kern w:val="0"/>
                <w:szCs w:val="21"/>
              </w:rPr>
              <w:t>每1万元得</w:t>
            </w:r>
            <w:r>
              <w:rPr>
                <w:rFonts w:hint="eastAsia" w:eastAsiaTheme="minorEastAsia"/>
                <w:kern w:val="0"/>
                <w:szCs w:val="21"/>
              </w:rPr>
              <w:t>0.5</w:t>
            </w:r>
            <w:r>
              <w:rPr>
                <w:rFonts w:eastAsiaTheme="minorEastAsia"/>
                <w:kern w:val="0"/>
                <w:szCs w:val="21"/>
              </w:rPr>
              <w:t>分。最高得分为</w:t>
            </w:r>
            <w:r>
              <w:rPr>
                <w:rFonts w:hint="eastAsia" w:eastAsiaTheme="minorEastAsia"/>
                <w:kern w:val="0"/>
                <w:szCs w:val="21"/>
              </w:rPr>
              <w:t>10</w:t>
            </w:r>
            <w:r>
              <w:rPr>
                <w:rFonts w:eastAsiaTheme="minorEastAsia"/>
                <w:kern w:val="0"/>
                <w:szCs w:val="21"/>
              </w:rPr>
              <w:t>分。</w:t>
            </w:r>
          </w:p>
        </w:tc>
        <w:tc>
          <w:tcPr>
            <w:tcW w:w="3402" w:type="dxa"/>
            <w:tcBorders>
              <w:top w:val="nil"/>
              <w:left w:val="nil"/>
              <w:bottom w:val="single" w:color="auto" w:sz="4" w:space="0"/>
              <w:right w:val="single" w:color="auto" w:sz="4" w:space="0"/>
            </w:tcBorders>
            <w:vAlign w:val="center"/>
          </w:tcPr>
          <w:p w14:paraId="020D3D2B">
            <w:pPr>
              <w:adjustRightInd w:val="0"/>
              <w:snapToGrid w:val="0"/>
              <w:spacing w:line="0" w:lineRule="atLeast"/>
              <w:jc w:val="left"/>
              <w:rPr>
                <w:rFonts w:eastAsiaTheme="minorEastAsia"/>
                <w:kern w:val="0"/>
                <w:szCs w:val="21"/>
              </w:rPr>
            </w:pPr>
            <w:r>
              <w:rPr>
                <w:rFonts w:hint="eastAsia" w:eastAsiaTheme="minorEastAsia"/>
                <w:kern w:val="0"/>
                <w:szCs w:val="21"/>
              </w:rPr>
              <w:t>2019</w:t>
            </w:r>
            <w:r>
              <w:rPr>
                <w:rFonts w:eastAsiaTheme="minorEastAsia"/>
                <w:kern w:val="0"/>
                <w:szCs w:val="21"/>
              </w:rPr>
              <w:t>年实际缴纳的税金总额。</w:t>
            </w:r>
          </w:p>
        </w:tc>
        <w:tc>
          <w:tcPr>
            <w:tcW w:w="4394" w:type="dxa"/>
            <w:vMerge w:val="restart"/>
            <w:tcBorders>
              <w:top w:val="nil"/>
              <w:left w:val="nil"/>
              <w:right w:val="single" w:color="auto" w:sz="4" w:space="0"/>
            </w:tcBorders>
            <w:vAlign w:val="center"/>
          </w:tcPr>
          <w:p w14:paraId="29F5A8A6">
            <w:pPr>
              <w:adjustRightInd w:val="0"/>
              <w:snapToGrid w:val="0"/>
              <w:spacing w:line="0" w:lineRule="atLeast"/>
              <w:rPr>
                <w:rFonts w:eastAsiaTheme="minorEastAsia"/>
                <w:kern w:val="0"/>
                <w:szCs w:val="21"/>
              </w:rPr>
            </w:pPr>
            <w:r>
              <w:rPr>
                <w:rFonts w:hint="eastAsia" w:eastAsiaTheme="minorEastAsia"/>
                <w:kern w:val="0"/>
                <w:szCs w:val="21"/>
              </w:rPr>
              <w:t>企业2018年、2019年进行纳税的缴税凭证（免税企业提供纳税申报表）</w:t>
            </w:r>
          </w:p>
        </w:tc>
      </w:tr>
      <w:tr w14:paraId="49071F35">
        <w:tblPrEx>
          <w:tblCellMar>
            <w:top w:w="0" w:type="dxa"/>
            <w:left w:w="108" w:type="dxa"/>
            <w:bottom w:w="0" w:type="dxa"/>
            <w:right w:w="108" w:type="dxa"/>
          </w:tblCellMar>
        </w:tblPrEx>
        <w:trPr>
          <w:trHeight w:val="696" w:hRule="atLeast"/>
          <w:jc w:val="center"/>
        </w:trPr>
        <w:tc>
          <w:tcPr>
            <w:tcW w:w="1513" w:type="dxa"/>
            <w:tcBorders>
              <w:top w:val="nil"/>
              <w:left w:val="single" w:color="auto" w:sz="4" w:space="0"/>
              <w:bottom w:val="single" w:color="auto" w:sz="4" w:space="0"/>
              <w:right w:val="single" w:color="auto" w:sz="4" w:space="0"/>
            </w:tcBorders>
            <w:vAlign w:val="center"/>
          </w:tcPr>
          <w:p w14:paraId="732FB6A7">
            <w:pPr>
              <w:adjustRightInd w:val="0"/>
              <w:snapToGrid w:val="0"/>
              <w:spacing w:line="0" w:lineRule="atLeast"/>
              <w:jc w:val="left"/>
              <w:rPr>
                <w:rFonts w:eastAsiaTheme="minorEastAsia"/>
                <w:kern w:val="0"/>
                <w:szCs w:val="21"/>
              </w:rPr>
            </w:pPr>
            <w:r>
              <w:rPr>
                <w:rFonts w:eastAsiaTheme="minorEastAsia"/>
                <w:kern w:val="0"/>
                <w:szCs w:val="21"/>
              </w:rPr>
              <w:t>缴税金增长率</w:t>
            </w:r>
          </w:p>
        </w:tc>
        <w:tc>
          <w:tcPr>
            <w:tcW w:w="708" w:type="dxa"/>
            <w:tcBorders>
              <w:top w:val="nil"/>
              <w:left w:val="nil"/>
              <w:bottom w:val="single" w:color="auto" w:sz="4" w:space="0"/>
              <w:right w:val="single" w:color="auto" w:sz="4" w:space="0"/>
            </w:tcBorders>
            <w:vAlign w:val="center"/>
          </w:tcPr>
          <w:p w14:paraId="7EE592B3">
            <w:pPr>
              <w:adjustRightInd w:val="0"/>
              <w:snapToGrid w:val="0"/>
              <w:spacing w:line="0" w:lineRule="atLeast"/>
              <w:jc w:val="center"/>
              <w:rPr>
                <w:rFonts w:eastAsiaTheme="minorEastAsia"/>
                <w:kern w:val="0"/>
                <w:szCs w:val="21"/>
              </w:rPr>
            </w:pPr>
            <w:r>
              <w:rPr>
                <w:rFonts w:hint="eastAsia" w:eastAsiaTheme="minorEastAsia"/>
                <w:kern w:val="0"/>
                <w:szCs w:val="21"/>
              </w:rPr>
              <w:t>10</w:t>
            </w:r>
          </w:p>
        </w:tc>
        <w:tc>
          <w:tcPr>
            <w:tcW w:w="4266" w:type="dxa"/>
            <w:tcBorders>
              <w:top w:val="nil"/>
              <w:left w:val="nil"/>
              <w:bottom w:val="single" w:color="auto" w:sz="4" w:space="0"/>
              <w:right w:val="single" w:color="auto" w:sz="4" w:space="0"/>
            </w:tcBorders>
            <w:vAlign w:val="center"/>
          </w:tcPr>
          <w:p w14:paraId="543D1E87">
            <w:pPr>
              <w:adjustRightInd w:val="0"/>
              <w:snapToGrid w:val="0"/>
              <w:spacing w:line="0" w:lineRule="atLeast"/>
              <w:jc w:val="left"/>
              <w:rPr>
                <w:rFonts w:eastAsiaTheme="minorEastAsia"/>
                <w:kern w:val="0"/>
                <w:szCs w:val="21"/>
              </w:rPr>
            </w:pPr>
            <w:r>
              <w:rPr>
                <w:rFonts w:eastAsiaTheme="minorEastAsia"/>
                <w:kern w:val="0"/>
                <w:szCs w:val="21"/>
              </w:rPr>
              <w:t>每增加1个百分点得</w:t>
            </w:r>
            <w:r>
              <w:rPr>
                <w:rFonts w:hint="eastAsia" w:eastAsiaTheme="minorEastAsia"/>
                <w:kern w:val="0"/>
                <w:szCs w:val="21"/>
              </w:rPr>
              <w:t>0.5</w:t>
            </w:r>
            <w:r>
              <w:rPr>
                <w:rFonts w:eastAsiaTheme="minorEastAsia"/>
                <w:kern w:val="0"/>
                <w:szCs w:val="21"/>
              </w:rPr>
              <w:t>分，最高得分为</w:t>
            </w:r>
            <w:r>
              <w:rPr>
                <w:rFonts w:hint="eastAsia" w:eastAsiaTheme="minorEastAsia"/>
                <w:kern w:val="0"/>
                <w:szCs w:val="21"/>
              </w:rPr>
              <w:t>10</w:t>
            </w:r>
            <w:r>
              <w:rPr>
                <w:rFonts w:eastAsiaTheme="minorEastAsia"/>
                <w:kern w:val="0"/>
                <w:szCs w:val="21"/>
              </w:rPr>
              <w:t>分。</w:t>
            </w:r>
          </w:p>
        </w:tc>
        <w:tc>
          <w:tcPr>
            <w:tcW w:w="3402" w:type="dxa"/>
            <w:tcBorders>
              <w:top w:val="nil"/>
              <w:left w:val="nil"/>
              <w:bottom w:val="single" w:color="auto" w:sz="4" w:space="0"/>
              <w:right w:val="single" w:color="auto" w:sz="4" w:space="0"/>
            </w:tcBorders>
            <w:vAlign w:val="center"/>
          </w:tcPr>
          <w:p w14:paraId="4856E569">
            <w:pPr>
              <w:adjustRightInd w:val="0"/>
              <w:snapToGrid w:val="0"/>
              <w:spacing w:line="0" w:lineRule="atLeast"/>
              <w:jc w:val="left"/>
              <w:rPr>
                <w:rFonts w:eastAsiaTheme="minorEastAsia"/>
                <w:kern w:val="0"/>
                <w:szCs w:val="21"/>
              </w:rPr>
            </w:pPr>
            <w:r>
              <w:rPr>
                <w:rFonts w:eastAsiaTheme="minorEastAsia"/>
                <w:kern w:val="0"/>
                <w:szCs w:val="21"/>
              </w:rPr>
              <w:t>201</w:t>
            </w:r>
            <w:r>
              <w:rPr>
                <w:rFonts w:hint="eastAsia" w:eastAsiaTheme="minorEastAsia"/>
                <w:kern w:val="0"/>
                <w:szCs w:val="21"/>
              </w:rPr>
              <w:t>9</w:t>
            </w:r>
            <w:r>
              <w:rPr>
                <w:rFonts w:eastAsiaTheme="minorEastAsia"/>
                <w:kern w:val="0"/>
                <w:szCs w:val="21"/>
              </w:rPr>
              <w:t>年实际缴税金总额较201</w:t>
            </w:r>
            <w:r>
              <w:rPr>
                <w:rFonts w:hint="eastAsia" w:eastAsiaTheme="minorEastAsia"/>
                <w:kern w:val="0"/>
                <w:szCs w:val="21"/>
              </w:rPr>
              <w:t>8</w:t>
            </w:r>
            <w:r>
              <w:rPr>
                <w:rFonts w:eastAsiaTheme="minorEastAsia"/>
                <w:kern w:val="0"/>
                <w:szCs w:val="21"/>
              </w:rPr>
              <w:t>年度实际缴税金总额增长</w:t>
            </w:r>
            <w:r>
              <w:rPr>
                <w:rFonts w:hint="eastAsia" w:eastAsiaTheme="minorEastAsia"/>
                <w:kern w:val="0"/>
                <w:szCs w:val="21"/>
              </w:rPr>
              <w:t>率</w:t>
            </w:r>
            <w:r>
              <w:rPr>
                <w:rFonts w:eastAsiaTheme="minorEastAsia"/>
                <w:kern w:val="0"/>
                <w:szCs w:val="21"/>
              </w:rPr>
              <w:t>。</w:t>
            </w:r>
          </w:p>
        </w:tc>
        <w:tc>
          <w:tcPr>
            <w:tcW w:w="4394" w:type="dxa"/>
            <w:vMerge w:val="continue"/>
            <w:tcBorders>
              <w:left w:val="nil"/>
              <w:bottom w:val="single" w:color="auto" w:sz="4" w:space="0"/>
              <w:right w:val="single" w:color="auto" w:sz="4" w:space="0"/>
            </w:tcBorders>
          </w:tcPr>
          <w:p w14:paraId="3A0B2BFB">
            <w:pPr>
              <w:adjustRightInd w:val="0"/>
              <w:snapToGrid w:val="0"/>
              <w:spacing w:line="0" w:lineRule="atLeast"/>
              <w:jc w:val="left"/>
              <w:rPr>
                <w:rFonts w:eastAsiaTheme="minorEastAsia"/>
                <w:kern w:val="0"/>
                <w:szCs w:val="21"/>
              </w:rPr>
            </w:pPr>
          </w:p>
        </w:tc>
      </w:tr>
      <w:tr w14:paraId="5C9E376A">
        <w:tblPrEx>
          <w:tblCellMar>
            <w:top w:w="0" w:type="dxa"/>
            <w:left w:w="108" w:type="dxa"/>
            <w:bottom w:w="0" w:type="dxa"/>
            <w:right w:w="108" w:type="dxa"/>
          </w:tblCellMar>
        </w:tblPrEx>
        <w:trPr>
          <w:trHeight w:val="706" w:hRule="atLeast"/>
          <w:jc w:val="center"/>
        </w:trPr>
        <w:tc>
          <w:tcPr>
            <w:tcW w:w="1513" w:type="dxa"/>
            <w:tcBorders>
              <w:top w:val="nil"/>
              <w:left w:val="single" w:color="auto" w:sz="4" w:space="0"/>
              <w:bottom w:val="single" w:color="auto" w:sz="4" w:space="0"/>
              <w:right w:val="single" w:color="auto" w:sz="4" w:space="0"/>
            </w:tcBorders>
            <w:vAlign w:val="center"/>
          </w:tcPr>
          <w:p w14:paraId="5E9F24AF">
            <w:pPr>
              <w:adjustRightInd w:val="0"/>
              <w:snapToGrid w:val="0"/>
              <w:spacing w:line="0" w:lineRule="atLeast"/>
              <w:jc w:val="left"/>
              <w:rPr>
                <w:rFonts w:eastAsiaTheme="minorEastAsia"/>
                <w:kern w:val="0"/>
                <w:szCs w:val="21"/>
              </w:rPr>
            </w:pPr>
            <w:r>
              <w:rPr>
                <w:rFonts w:eastAsiaTheme="minorEastAsia"/>
                <w:kern w:val="0"/>
                <w:szCs w:val="21"/>
              </w:rPr>
              <w:t>营业收入金额</w:t>
            </w:r>
          </w:p>
        </w:tc>
        <w:tc>
          <w:tcPr>
            <w:tcW w:w="708" w:type="dxa"/>
            <w:tcBorders>
              <w:top w:val="nil"/>
              <w:left w:val="nil"/>
              <w:bottom w:val="single" w:color="auto" w:sz="4" w:space="0"/>
              <w:right w:val="single" w:color="auto" w:sz="4" w:space="0"/>
            </w:tcBorders>
            <w:vAlign w:val="center"/>
          </w:tcPr>
          <w:p w14:paraId="15D1FF30">
            <w:pPr>
              <w:adjustRightInd w:val="0"/>
              <w:snapToGrid w:val="0"/>
              <w:spacing w:line="0" w:lineRule="atLeast"/>
              <w:jc w:val="center"/>
              <w:rPr>
                <w:rFonts w:eastAsiaTheme="minorEastAsia"/>
                <w:kern w:val="0"/>
                <w:szCs w:val="21"/>
              </w:rPr>
            </w:pPr>
            <w:r>
              <w:rPr>
                <w:rFonts w:hint="eastAsia" w:eastAsiaTheme="minorEastAsia"/>
                <w:kern w:val="0"/>
                <w:szCs w:val="21"/>
              </w:rPr>
              <w:t>10</w:t>
            </w:r>
          </w:p>
        </w:tc>
        <w:tc>
          <w:tcPr>
            <w:tcW w:w="4266" w:type="dxa"/>
            <w:tcBorders>
              <w:top w:val="nil"/>
              <w:left w:val="nil"/>
              <w:bottom w:val="single" w:color="auto" w:sz="4" w:space="0"/>
              <w:right w:val="single" w:color="auto" w:sz="4" w:space="0"/>
            </w:tcBorders>
            <w:vAlign w:val="center"/>
          </w:tcPr>
          <w:p w14:paraId="0420BAEA">
            <w:pPr>
              <w:adjustRightInd w:val="0"/>
              <w:snapToGrid w:val="0"/>
              <w:spacing w:line="0" w:lineRule="atLeast"/>
              <w:jc w:val="left"/>
              <w:rPr>
                <w:rFonts w:eastAsiaTheme="minorEastAsia"/>
                <w:kern w:val="0"/>
                <w:szCs w:val="21"/>
              </w:rPr>
            </w:pPr>
            <w:r>
              <w:rPr>
                <w:rFonts w:eastAsiaTheme="minorEastAsia"/>
                <w:kern w:val="0"/>
                <w:szCs w:val="21"/>
              </w:rPr>
              <w:t>每10万元加</w:t>
            </w:r>
            <w:r>
              <w:rPr>
                <w:rFonts w:hint="eastAsia" w:eastAsiaTheme="minorEastAsia"/>
                <w:kern w:val="0"/>
                <w:szCs w:val="21"/>
              </w:rPr>
              <w:t>0.5</w:t>
            </w:r>
            <w:r>
              <w:rPr>
                <w:rFonts w:eastAsiaTheme="minorEastAsia"/>
                <w:kern w:val="0"/>
                <w:szCs w:val="21"/>
              </w:rPr>
              <w:t>分。最高得分为1</w:t>
            </w:r>
            <w:r>
              <w:rPr>
                <w:rFonts w:hint="eastAsia" w:eastAsiaTheme="minorEastAsia"/>
                <w:kern w:val="0"/>
                <w:szCs w:val="21"/>
              </w:rPr>
              <w:t>0</w:t>
            </w:r>
            <w:r>
              <w:rPr>
                <w:rFonts w:eastAsiaTheme="minorEastAsia"/>
                <w:kern w:val="0"/>
                <w:szCs w:val="21"/>
              </w:rPr>
              <w:t>分。</w:t>
            </w:r>
          </w:p>
        </w:tc>
        <w:tc>
          <w:tcPr>
            <w:tcW w:w="3402" w:type="dxa"/>
            <w:tcBorders>
              <w:top w:val="nil"/>
              <w:left w:val="nil"/>
              <w:bottom w:val="single" w:color="auto" w:sz="4" w:space="0"/>
              <w:right w:val="single" w:color="auto" w:sz="4" w:space="0"/>
            </w:tcBorders>
            <w:vAlign w:val="center"/>
          </w:tcPr>
          <w:p w14:paraId="17990165">
            <w:pPr>
              <w:adjustRightInd w:val="0"/>
              <w:snapToGrid w:val="0"/>
              <w:spacing w:line="0" w:lineRule="atLeast"/>
              <w:jc w:val="left"/>
              <w:rPr>
                <w:rFonts w:eastAsiaTheme="minorEastAsia"/>
                <w:kern w:val="0"/>
                <w:szCs w:val="21"/>
              </w:rPr>
            </w:pPr>
            <w:r>
              <w:rPr>
                <w:rFonts w:eastAsiaTheme="minorEastAsia"/>
                <w:kern w:val="0"/>
                <w:szCs w:val="21"/>
              </w:rPr>
              <w:t>201</w:t>
            </w:r>
            <w:r>
              <w:rPr>
                <w:rFonts w:hint="eastAsia" w:eastAsiaTheme="minorEastAsia"/>
                <w:kern w:val="0"/>
                <w:szCs w:val="21"/>
              </w:rPr>
              <w:t>9</w:t>
            </w:r>
            <w:r>
              <w:rPr>
                <w:rFonts w:eastAsiaTheme="minorEastAsia"/>
                <w:kern w:val="0"/>
                <w:szCs w:val="21"/>
              </w:rPr>
              <w:t>年营业收入金额。</w:t>
            </w:r>
          </w:p>
        </w:tc>
        <w:tc>
          <w:tcPr>
            <w:tcW w:w="4394" w:type="dxa"/>
            <w:vMerge w:val="restart"/>
            <w:tcBorders>
              <w:top w:val="nil"/>
              <w:left w:val="nil"/>
              <w:bottom w:val="single" w:color="000000" w:sz="8" w:space="0"/>
              <w:right w:val="single" w:color="auto" w:sz="4" w:space="0"/>
            </w:tcBorders>
            <w:vAlign w:val="center"/>
          </w:tcPr>
          <w:p w14:paraId="06079AB4">
            <w:pPr>
              <w:adjustRightInd w:val="0"/>
              <w:snapToGrid w:val="0"/>
              <w:spacing w:line="0" w:lineRule="atLeast"/>
              <w:rPr>
                <w:rFonts w:eastAsiaTheme="minorEastAsia"/>
                <w:kern w:val="0"/>
                <w:szCs w:val="21"/>
              </w:rPr>
            </w:pPr>
            <w:r>
              <w:rPr>
                <w:rFonts w:hint="eastAsia" w:eastAsiaTheme="minorEastAsia"/>
                <w:kern w:val="0"/>
                <w:szCs w:val="21"/>
              </w:rPr>
              <w:t>向税务部门提交的 2018年度、2019年度财务报表（资产负债表、利润表）。</w:t>
            </w:r>
          </w:p>
        </w:tc>
      </w:tr>
      <w:tr w14:paraId="43AC5752">
        <w:tblPrEx>
          <w:tblCellMar>
            <w:top w:w="0" w:type="dxa"/>
            <w:left w:w="108" w:type="dxa"/>
            <w:bottom w:w="0" w:type="dxa"/>
            <w:right w:w="108" w:type="dxa"/>
          </w:tblCellMar>
        </w:tblPrEx>
        <w:trPr>
          <w:trHeight w:val="702" w:hRule="atLeast"/>
          <w:jc w:val="center"/>
        </w:trPr>
        <w:tc>
          <w:tcPr>
            <w:tcW w:w="1513" w:type="dxa"/>
            <w:tcBorders>
              <w:top w:val="nil"/>
              <w:left w:val="single" w:color="auto" w:sz="4" w:space="0"/>
              <w:bottom w:val="single" w:color="auto" w:sz="4" w:space="0"/>
              <w:right w:val="single" w:color="auto" w:sz="4" w:space="0"/>
            </w:tcBorders>
            <w:vAlign w:val="center"/>
          </w:tcPr>
          <w:p w14:paraId="6D57787E">
            <w:pPr>
              <w:adjustRightInd w:val="0"/>
              <w:snapToGrid w:val="0"/>
              <w:spacing w:line="0" w:lineRule="atLeast"/>
              <w:jc w:val="left"/>
              <w:rPr>
                <w:rFonts w:eastAsiaTheme="minorEastAsia"/>
                <w:kern w:val="0"/>
                <w:szCs w:val="21"/>
              </w:rPr>
            </w:pPr>
            <w:r>
              <w:rPr>
                <w:rFonts w:eastAsiaTheme="minorEastAsia"/>
                <w:kern w:val="0"/>
                <w:szCs w:val="21"/>
              </w:rPr>
              <w:t>营业收入增长率</w:t>
            </w:r>
          </w:p>
        </w:tc>
        <w:tc>
          <w:tcPr>
            <w:tcW w:w="708" w:type="dxa"/>
            <w:tcBorders>
              <w:top w:val="nil"/>
              <w:left w:val="nil"/>
              <w:bottom w:val="single" w:color="auto" w:sz="4" w:space="0"/>
              <w:right w:val="single" w:color="auto" w:sz="4" w:space="0"/>
            </w:tcBorders>
            <w:vAlign w:val="center"/>
          </w:tcPr>
          <w:p w14:paraId="25030D93">
            <w:pPr>
              <w:adjustRightInd w:val="0"/>
              <w:snapToGrid w:val="0"/>
              <w:spacing w:line="0" w:lineRule="atLeast"/>
              <w:jc w:val="center"/>
              <w:rPr>
                <w:rFonts w:eastAsiaTheme="minorEastAsia"/>
                <w:kern w:val="0"/>
                <w:szCs w:val="21"/>
              </w:rPr>
            </w:pPr>
            <w:r>
              <w:rPr>
                <w:rFonts w:hint="eastAsia" w:eastAsiaTheme="minorEastAsia"/>
                <w:kern w:val="0"/>
                <w:szCs w:val="21"/>
              </w:rPr>
              <w:t>10</w:t>
            </w:r>
          </w:p>
        </w:tc>
        <w:tc>
          <w:tcPr>
            <w:tcW w:w="4266" w:type="dxa"/>
            <w:tcBorders>
              <w:top w:val="nil"/>
              <w:left w:val="nil"/>
              <w:bottom w:val="single" w:color="auto" w:sz="4" w:space="0"/>
              <w:right w:val="single" w:color="auto" w:sz="4" w:space="0"/>
            </w:tcBorders>
            <w:vAlign w:val="center"/>
          </w:tcPr>
          <w:p w14:paraId="5E06B2F9">
            <w:pPr>
              <w:adjustRightInd w:val="0"/>
              <w:snapToGrid w:val="0"/>
              <w:spacing w:line="0" w:lineRule="atLeast"/>
              <w:jc w:val="left"/>
              <w:rPr>
                <w:rFonts w:eastAsiaTheme="minorEastAsia"/>
                <w:kern w:val="0"/>
                <w:szCs w:val="21"/>
              </w:rPr>
            </w:pPr>
            <w:r>
              <w:rPr>
                <w:rFonts w:eastAsiaTheme="minorEastAsia"/>
                <w:kern w:val="0"/>
                <w:szCs w:val="21"/>
              </w:rPr>
              <w:t>每增加1个百分点加</w:t>
            </w:r>
            <w:r>
              <w:rPr>
                <w:rFonts w:hint="eastAsia" w:eastAsiaTheme="minorEastAsia"/>
                <w:kern w:val="0"/>
                <w:szCs w:val="21"/>
              </w:rPr>
              <w:t>1</w:t>
            </w:r>
            <w:r>
              <w:rPr>
                <w:rFonts w:eastAsiaTheme="minorEastAsia"/>
                <w:kern w:val="0"/>
                <w:szCs w:val="21"/>
              </w:rPr>
              <w:t>分。最高得分为</w:t>
            </w:r>
            <w:r>
              <w:rPr>
                <w:rFonts w:hint="eastAsia" w:eastAsiaTheme="minorEastAsia"/>
                <w:kern w:val="0"/>
                <w:szCs w:val="21"/>
              </w:rPr>
              <w:t>10</w:t>
            </w:r>
            <w:r>
              <w:rPr>
                <w:rFonts w:eastAsiaTheme="minorEastAsia"/>
                <w:kern w:val="0"/>
                <w:szCs w:val="21"/>
              </w:rPr>
              <w:t>分。</w:t>
            </w:r>
          </w:p>
        </w:tc>
        <w:tc>
          <w:tcPr>
            <w:tcW w:w="3402" w:type="dxa"/>
            <w:tcBorders>
              <w:top w:val="nil"/>
              <w:left w:val="nil"/>
              <w:bottom w:val="single" w:color="auto" w:sz="4" w:space="0"/>
              <w:right w:val="single" w:color="auto" w:sz="4" w:space="0"/>
            </w:tcBorders>
            <w:vAlign w:val="center"/>
          </w:tcPr>
          <w:p w14:paraId="63CBB8C6">
            <w:pPr>
              <w:adjustRightInd w:val="0"/>
              <w:snapToGrid w:val="0"/>
              <w:spacing w:line="0" w:lineRule="atLeast"/>
              <w:jc w:val="left"/>
              <w:rPr>
                <w:rFonts w:eastAsiaTheme="minorEastAsia"/>
                <w:kern w:val="0"/>
                <w:szCs w:val="21"/>
              </w:rPr>
            </w:pPr>
            <w:r>
              <w:rPr>
                <w:rFonts w:eastAsiaTheme="minorEastAsia"/>
                <w:kern w:val="0"/>
                <w:szCs w:val="21"/>
              </w:rPr>
              <w:t>201</w:t>
            </w:r>
            <w:r>
              <w:rPr>
                <w:rFonts w:hint="eastAsia" w:eastAsiaTheme="minorEastAsia"/>
                <w:kern w:val="0"/>
                <w:szCs w:val="21"/>
              </w:rPr>
              <w:t>9</w:t>
            </w:r>
            <w:r>
              <w:rPr>
                <w:rFonts w:eastAsiaTheme="minorEastAsia"/>
                <w:kern w:val="0"/>
                <w:szCs w:val="21"/>
              </w:rPr>
              <w:t>年营业收入较201</w:t>
            </w:r>
            <w:r>
              <w:rPr>
                <w:rFonts w:hint="eastAsia" w:eastAsiaTheme="minorEastAsia"/>
                <w:kern w:val="0"/>
                <w:szCs w:val="21"/>
              </w:rPr>
              <w:t>8</w:t>
            </w:r>
            <w:r>
              <w:rPr>
                <w:rFonts w:eastAsiaTheme="minorEastAsia"/>
                <w:kern w:val="0"/>
                <w:szCs w:val="21"/>
              </w:rPr>
              <w:t>年营业收入增长</w:t>
            </w:r>
            <w:r>
              <w:rPr>
                <w:rFonts w:hint="eastAsia" w:eastAsiaTheme="minorEastAsia"/>
                <w:kern w:val="0"/>
                <w:szCs w:val="21"/>
              </w:rPr>
              <w:t>率</w:t>
            </w:r>
            <w:r>
              <w:rPr>
                <w:rFonts w:eastAsiaTheme="minorEastAsia"/>
                <w:kern w:val="0"/>
                <w:szCs w:val="21"/>
              </w:rPr>
              <w:t>。</w:t>
            </w:r>
          </w:p>
        </w:tc>
        <w:tc>
          <w:tcPr>
            <w:tcW w:w="4394" w:type="dxa"/>
            <w:vMerge w:val="continue"/>
            <w:tcBorders>
              <w:top w:val="single" w:color="000000" w:sz="8" w:space="0"/>
              <w:left w:val="nil"/>
              <w:bottom w:val="single" w:color="000000" w:sz="8" w:space="0"/>
              <w:right w:val="single" w:color="auto" w:sz="4" w:space="0"/>
            </w:tcBorders>
          </w:tcPr>
          <w:p w14:paraId="1FA6DD1A">
            <w:pPr>
              <w:adjustRightInd w:val="0"/>
              <w:snapToGrid w:val="0"/>
              <w:spacing w:line="0" w:lineRule="atLeast"/>
              <w:jc w:val="left"/>
              <w:rPr>
                <w:rFonts w:eastAsiaTheme="minorEastAsia"/>
                <w:kern w:val="0"/>
                <w:szCs w:val="21"/>
              </w:rPr>
            </w:pPr>
          </w:p>
        </w:tc>
      </w:tr>
      <w:tr w14:paraId="21880CBF">
        <w:tblPrEx>
          <w:tblCellMar>
            <w:top w:w="0" w:type="dxa"/>
            <w:left w:w="108" w:type="dxa"/>
            <w:bottom w:w="0" w:type="dxa"/>
            <w:right w:w="108" w:type="dxa"/>
          </w:tblCellMar>
        </w:tblPrEx>
        <w:trPr>
          <w:trHeight w:val="698" w:hRule="atLeast"/>
          <w:jc w:val="center"/>
        </w:trPr>
        <w:tc>
          <w:tcPr>
            <w:tcW w:w="1513" w:type="dxa"/>
            <w:tcBorders>
              <w:top w:val="nil"/>
              <w:left w:val="single" w:color="auto" w:sz="4" w:space="0"/>
              <w:bottom w:val="single" w:color="auto" w:sz="4" w:space="0"/>
              <w:right w:val="single" w:color="auto" w:sz="4" w:space="0"/>
            </w:tcBorders>
            <w:vAlign w:val="center"/>
          </w:tcPr>
          <w:p w14:paraId="45D175B3">
            <w:pPr>
              <w:adjustRightInd w:val="0"/>
              <w:snapToGrid w:val="0"/>
              <w:spacing w:line="0" w:lineRule="atLeast"/>
              <w:jc w:val="left"/>
              <w:rPr>
                <w:rFonts w:eastAsiaTheme="minorEastAsia"/>
                <w:kern w:val="0"/>
                <w:szCs w:val="21"/>
              </w:rPr>
            </w:pPr>
            <w:r>
              <w:rPr>
                <w:rFonts w:eastAsiaTheme="minorEastAsia"/>
                <w:kern w:val="0"/>
                <w:szCs w:val="21"/>
              </w:rPr>
              <w:t>净利润金额</w:t>
            </w:r>
          </w:p>
        </w:tc>
        <w:tc>
          <w:tcPr>
            <w:tcW w:w="708" w:type="dxa"/>
            <w:tcBorders>
              <w:top w:val="nil"/>
              <w:left w:val="nil"/>
              <w:bottom w:val="single" w:color="auto" w:sz="4" w:space="0"/>
              <w:right w:val="single" w:color="auto" w:sz="4" w:space="0"/>
            </w:tcBorders>
            <w:vAlign w:val="center"/>
          </w:tcPr>
          <w:p w14:paraId="780FF7B8">
            <w:pPr>
              <w:adjustRightInd w:val="0"/>
              <w:snapToGrid w:val="0"/>
              <w:spacing w:line="0" w:lineRule="atLeast"/>
              <w:jc w:val="center"/>
              <w:rPr>
                <w:rFonts w:eastAsiaTheme="minorEastAsia"/>
                <w:kern w:val="0"/>
                <w:szCs w:val="21"/>
              </w:rPr>
            </w:pPr>
            <w:r>
              <w:rPr>
                <w:rFonts w:hint="eastAsia" w:eastAsiaTheme="minorEastAsia"/>
                <w:kern w:val="0"/>
                <w:szCs w:val="21"/>
              </w:rPr>
              <w:t>5</w:t>
            </w:r>
          </w:p>
        </w:tc>
        <w:tc>
          <w:tcPr>
            <w:tcW w:w="4266" w:type="dxa"/>
            <w:tcBorders>
              <w:top w:val="nil"/>
              <w:left w:val="nil"/>
              <w:bottom w:val="single" w:color="auto" w:sz="4" w:space="0"/>
              <w:right w:val="single" w:color="auto" w:sz="4" w:space="0"/>
            </w:tcBorders>
            <w:vAlign w:val="center"/>
          </w:tcPr>
          <w:p w14:paraId="1A17FBCF">
            <w:pPr>
              <w:adjustRightInd w:val="0"/>
              <w:snapToGrid w:val="0"/>
              <w:spacing w:line="0" w:lineRule="atLeast"/>
              <w:jc w:val="left"/>
              <w:rPr>
                <w:rFonts w:eastAsiaTheme="minorEastAsia"/>
                <w:kern w:val="0"/>
                <w:szCs w:val="21"/>
              </w:rPr>
            </w:pPr>
            <w:r>
              <w:rPr>
                <w:rFonts w:eastAsiaTheme="minorEastAsia"/>
                <w:kern w:val="0"/>
                <w:szCs w:val="21"/>
              </w:rPr>
              <w:t>每5万元加0.5分。最高得分为</w:t>
            </w:r>
            <w:r>
              <w:rPr>
                <w:rFonts w:hint="eastAsia" w:eastAsiaTheme="minorEastAsia"/>
                <w:kern w:val="0"/>
                <w:szCs w:val="21"/>
              </w:rPr>
              <w:t>5</w:t>
            </w:r>
            <w:r>
              <w:rPr>
                <w:rFonts w:eastAsiaTheme="minorEastAsia"/>
                <w:kern w:val="0"/>
                <w:szCs w:val="21"/>
              </w:rPr>
              <w:t>分。</w:t>
            </w:r>
          </w:p>
        </w:tc>
        <w:tc>
          <w:tcPr>
            <w:tcW w:w="3402" w:type="dxa"/>
            <w:tcBorders>
              <w:top w:val="nil"/>
              <w:left w:val="nil"/>
              <w:bottom w:val="single" w:color="auto" w:sz="4" w:space="0"/>
              <w:right w:val="single" w:color="auto" w:sz="4" w:space="0"/>
            </w:tcBorders>
            <w:vAlign w:val="center"/>
          </w:tcPr>
          <w:p w14:paraId="1AF18381">
            <w:pPr>
              <w:adjustRightInd w:val="0"/>
              <w:snapToGrid w:val="0"/>
              <w:spacing w:line="0" w:lineRule="atLeast"/>
              <w:jc w:val="left"/>
              <w:rPr>
                <w:rFonts w:eastAsiaTheme="minorEastAsia"/>
                <w:kern w:val="0"/>
                <w:szCs w:val="21"/>
              </w:rPr>
            </w:pPr>
            <w:r>
              <w:rPr>
                <w:rFonts w:eastAsiaTheme="minorEastAsia"/>
                <w:kern w:val="0"/>
                <w:szCs w:val="21"/>
              </w:rPr>
              <w:t>201</w:t>
            </w:r>
            <w:r>
              <w:rPr>
                <w:rFonts w:hint="eastAsia" w:eastAsiaTheme="minorEastAsia"/>
                <w:kern w:val="0"/>
                <w:szCs w:val="21"/>
              </w:rPr>
              <w:t>9</w:t>
            </w:r>
            <w:r>
              <w:rPr>
                <w:rFonts w:eastAsiaTheme="minorEastAsia"/>
                <w:kern w:val="0"/>
                <w:szCs w:val="21"/>
              </w:rPr>
              <w:t>年净利润金额。</w:t>
            </w:r>
          </w:p>
        </w:tc>
        <w:tc>
          <w:tcPr>
            <w:tcW w:w="4394" w:type="dxa"/>
            <w:vMerge w:val="continue"/>
            <w:tcBorders>
              <w:top w:val="single" w:color="000000" w:sz="8" w:space="0"/>
              <w:left w:val="nil"/>
              <w:bottom w:val="single" w:color="000000" w:sz="8" w:space="0"/>
              <w:right w:val="single" w:color="auto" w:sz="4" w:space="0"/>
            </w:tcBorders>
            <w:vAlign w:val="center"/>
          </w:tcPr>
          <w:p w14:paraId="1F77FC2F">
            <w:pPr>
              <w:adjustRightInd w:val="0"/>
              <w:snapToGrid w:val="0"/>
              <w:spacing w:line="0" w:lineRule="atLeast"/>
              <w:rPr>
                <w:rFonts w:eastAsiaTheme="minorEastAsia"/>
                <w:kern w:val="0"/>
                <w:szCs w:val="21"/>
              </w:rPr>
            </w:pPr>
          </w:p>
        </w:tc>
      </w:tr>
      <w:tr w14:paraId="4FC87C4B">
        <w:tblPrEx>
          <w:tblCellMar>
            <w:top w:w="0" w:type="dxa"/>
            <w:left w:w="108" w:type="dxa"/>
            <w:bottom w:w="0" w:type="dxa"/>
            <w:right w:w="108" w:type="dxa"/>
          </w:tblCellMar>
        </w:tblPrEx>
        <w:trPr>
          <w:trHeight w:val="978" w:hRule="atLeast"/>
          <w:jc w:val="center"/>
        </w:trPr>
        <w:tc>
          <w:tcPr>
            <w:tcW w:w="1513" w:type="dxa"/>
            <w:tcBorders>
              <w:top w:val="nil"/>
              <w:left w:val="single" w:color="auto" w:sz="4" w:space="0"/>
              <w:bottom w:val="single" w:color="auto" w:sz="4" w:space="0"/>
              <w:right w:val="single" w:color="auto" w:sz="4" w:space="0"/>
            </w:tcBorders>
            <w:vAlign w:val="center"/>
          </w:tcPr>
          <w:p w14:paraId="29BD02AC">
            <w:pPr>
              <w:adjustRightInd w:val="0"/>
              <w:snapToGrid w:val="0"/>
              <w:spacing w:line="0" w:lineRule="atLeast"/>
              <w:jc w:val="left"/>
              <w:rPr>
                <w:rFonts w:eastAsiaTheme="minorEastAsia"/>
                <w:kern w:val="0"/>
                <w:szCs w:val="21"/>
              </w:rPr>
            </w:pPr>
            <w:r>
              <w:rPr>
                <w:rFonts w:eastAsiaTheme="minorEastAsia"/>
                <w:kern w:val="0"/>
                <w:szCs w:val="21"/>
              </w:rPr>
              <w:t>净利润增长率</w:t>
            </w:r>
          </w:p>
        </w:tc>
        <w:tc>
          <w:tcPr>
            <w:tcW w:w="708" w:type="dxa"/>
            <w:tcBorders>
              <w:top w:val="nil"/>
              <w:left w:val="nil"/>
              <w:bottom w:val="single" w:color="auto" w:sz="4" w:space="0"/>
              <w:right w:val="single" w:color="auto" w:sz="4" w:space="0"/>
            </w:tcBorders>
            <w:vAlign w:val="center"/>
          </w:tcPr>
          <w:p w14:paraId="55C8C1D2">
            <w:pPr>
              <w:adjustRightInd w:val="0"/>
              <w:snapToGrid w:val="0"/>
              <w:spacing w:line="0" w:lineRule="atLeast"/>
              <w:jc w:val="center"/>
              <w:rPr>
                <w:rFonts w:eastAsiaTheme="minorEastAsia"/>
                <w:kern w:val="0"/>
                <w:szCs w:val="21"/>
              </w:rPr>
            </w:pPr>
            <w:r>
              <w:rPr>
                <w:rFonts w:hint="eastAsia" w:eastAsiaTheme="minorEastAsia"/>
                <w:kern w:val="0"/>
                <w:szCs w:val="21"/>
              </w:rPr>
              <w:t>5</w:t>
            </w:r>
          </w:p>
        </w:tc>
        <w:tc>
          <w:tcPr>
            <w:tcW w:w="4266" w:type="dxa"/>
            <w:tcBorders>
              <w:top w:val="nil"/>
              <w:left w:val="nil"/>
              <w:bottom w:val="single" w:color="auto" w:sz="4" w:space="0"/>
              <w:right w:val="single" w:color="auto" w:sz="4" w:space="0"/>
            </w:tcBorders>
            <w:vAlign w:val="center"/>
          </w:tcPr>
          <w:p w14:paraId="71A9EB24">
            <w:pPr>
              <w:adjustRightInd w:val="0"/>
              <w:snapToGrid w:val="0"/>
              <w:spacing w:line="0" w:lineRule="atLeast"/>
              <w:jc w:val="left"/>
              <w:rPr>
                <w:rFonts w:eastAsiaTheme="minorEastAsia"/>
                <w:kern w:val="0"/>
                <w:szCs w:val="21"/>
              </w:rPr>
            </w:pPr>
            <w:r>
              <w:rPr>
                <w:rFonts w:eastAsiaTheme="minorEastAsia"/>
                <w:kern w:val="0"/>
                <w:szCs w:val="21"/>
              </w:rPr>
              <w:t>每增加1个百分点加</w:t>
            </w:r>
            <w:r>
              <w:rPr>
                <w:rFonts w:hint="eastAsia" w:eastAsiaTheme="minorEastAsia"/>
                <w:kern w:val="0"/>
                <w:szCs w:val="21"/>
              </w:rPr>
              <w:t>1</w:t>
            </w:r>
            <w:r>
              <w:rPr>
                <w:rFonts w:eastAsiaTheme="minorEastAsia"/>
                <w:kern w:val="0"/>
                <w:szCs w:val="21"/>
              </w:rPr>
              <w:t>分。最高得分为</w:t>
            </w:r>
            <w:r>
              <w:rPr>
                <w:rFonts w:hint="eastAsia" w:eastAsiaTheme="minorEastAsia"/>
                <w:kern w:val="0"/>
                <w:szCs w:val="21"/>
              </w:rPr>
              <w:t>5</w:t>
            </w:r>
            <w:r>
              <w:rPr>
                <w:rFonts w:eastAsiaTheme="minorEastAsia"/>
                <w:kern w:val="0"/>
                <w:szCs w:val="21"/>
              </w:rPr>
              <w:t>分。</w:t>
            </w:r>
          </w:p>
        </w:tc>
        <w:tc>
          <w:tcPr>
            <w:tcW w:w="3402" w:type="dxa"/>
            <w:tcBorders>
              <w:top w:val="nil"/>
              <w:left w:val="nil"/>
              <w:bottom w:val="single" w:color="auto" w:sz="4" w:space="0"/>
              <w:right w:val="single" w:color="auto" w:sz="4" w:space="0"/>
            </w:tcBorders>
            <w:vAlign w:val="center"/>
          </w:tcPr>
          <w:p w14:paraId="1C26141A">
            <w:pPr>
              <w:adjustRightInd w:val="0"/>
              <w:snapToGrid w:val="0"/>
              <w:spacing w:line="0" w:lineRule="atLeast"/>
              <w:jc w:val="left"/>
              <w:rPr>
                <w:rFonts w:eastAsiaTheme="minorEastAsia"/>
                <w:kern w:val="0"/>
                <w:szCs w:val="21"/>
              </w:rPr>
            </w:pPr>
            <w:r>
              <w:rPr>
                <w:rFonts w:eastAsiaTheme="minorEastAsia"/>
                <w:kern w:val="0"/>
                <w:szCs w:val="21"/>
              </w:rPr>
              <w:t>201</w:t>
            </w:r>
            <w:r>
              <w:rPr>
                <w:rFonts w:hint="eastAsia" w:eastAsiaTheme="minorEastAsia"/>
                <w:kern w:val="0"/>
                <w:szCs w:val="21"/>
              </w:rPr>
              <w:t>9</w:t>
            </w:r>
            <w:r>
              <w:rPr>
                <w:rFonts w:eastAsiaTheme="minorEastAsia"/>
                <w:kern w:val="0"/>
                <w:szCs w:val="21"/>
              </w:rPr>
              <w:t>年净利润较201</w:t>
            </w:r>
            <w:r>
              <w:rPr>
                <w:rFonts w:hint="eastAsia" w:eastAsiaTheme="minorEastAsia"/>
                <w:kern w:val="0"/>
                <w:szCs w:val="21"/>
              </w:rPr>
              <w:t>8</w:t>
            </w:r>
            <w:r>
              <w:rPr>
                <w:rFonts w:eastAsiaTheme="minorEastAsia"/>
                <w:kern w:val="0"/>
                <w:szCs w:val="21"/>
              </w:rPr>
              <w:t>年净利润增长</w:t>
            </w:r>
            <w:r>
              <w:rPr>
                <w:rFonts w:hint="eastAsia" w:eastAsiaTheme="minorEastAsia"/>
                <w:kern w:val="0"/>
                <w:szCs w:val="21"/>
              </w:rPr>
              <w:t>率</w:t>
            </w:r>
            <w:r>
              <w:rPr>
                <w:rFonts w:eastAsiaTheme="minorEastAsia"/>
                <w:kern w:val="0"/>
                <w:szCs w:val="21"/>
              </w:rPr>
              <w:t>。</w:t>
            </w:r>
          </w:p>
        </w:tc>
        <w:tc>
          <w:tcPr>
            <w:tcW w:w="4394" w:type="dxa"/>
            <w:vMerge w:val="continue"/>
            <w:tcBorders>
              <w:top w:val="single" w:color="000000" w:sz="8" w:space="0"/>
              <w:left w:val="nil"/>
              <w:bottom w:val="single" w:color="000000" w:sz="8" w:space="0"/>
              <w:right w:val="single" w:color="auto" w:sz="4" w:space="0"/>
            </w:tcBorders>
          </w:tcPr>
          <w:p w14:paraId="7BD47CCC">
            <w:pPr>
              <w:adjustRightInd w:val="0"/>
              <w:snapToGrid w:val="0"/>
              <w:spacing w:line="0" w:lineRule="atLeast"/>
              <w:jc w:val="left"/>
              <w:rPr>
                <w:rFonts w:eastAsiaTheme="minorEastAsia"/>
                <w:kern w:val="0"/>
                <w:szCs w:val="21"/>
              </w:rPr>
            </w:pPr>
          </w:p>
        </w:tc>
      </w:tr>
      <w:tr w14:paraId="6060CD45">
        <w:tblPrEx>
          <w:tblCellMar>
            <w:top w:w="0" w:type="dxa"/>
            <w:left w:w="108" w:type="dxa"/>
            <w:bottom w:w="0" w:type="dxa"/>
            <w:right w:w="108" w:type="dxa"/>
          </w:tblCellMar>
        </w:tblPrEx>
        <w:trPr>
          <w:trHeight w:val="815" w:hRule="atLeast"/>
          <w:jc w:val="center"/>
        </w:trPr>
        <w:tc>
          <w:tcPr>
            <w:tcW w:w="1513" w:type="dxa"/>
            <w:tcBorders>
              <w:top w:val="single" w:color="auto" w:sz="4" w:space="0"/>
              <w:left w:val="single" w:color="auto" w:sz="4" w:space="0"/>
              <w:bottom w:val="single" w:color="auto" w:sz="4" w:space="0"/>
              <w:right w:val="single" w:color="auto" w:sz="4" w:space="0"/>
            </w:tcBorders>
            <w:vAlign w:val="center"/>
          </w:tcPr>
          <w:p w14:paraId="201CABBD">
            <w:pPr>
              <w:adjustRightInd w:val="0"/>
              <w:snapToGrid w:val="0"/>
              <w:spacing w:line="0" w:lineRule="atLeast"/>
              <w:jc w:val="left"/>
              <w:rPr>
                <w:rFonts w:eastAsiaTheme="minorEastAsia"/>
                <w:kern w:val="0"/>
                <w:szCs w:val="21"/>
              </w:rPr>
            </w:pPr>
            <w:r>
              <w:rPr>
                <w:rFonts w:eastAsiaTheme="minorEastAsia"/>
                <w:kern w:val="0"/>
                <w:szCs w:val="21"/>
              </w:rPr>
              <w:t>知识产权</w:t>
            </w:r>
          </w:p>
        </w:tc>
        <w:tc>
          <w:tcPr>
            <w:tcW w:w="708" w:type="dxa"/>
            <w:tcBorders>
              <w:top w:val="single" w:color="auto" w:sz="4" w:space="0"/>
              <w:left w:val="nil"/>
              <w:bottom w:val="single" w:color="auto" w:sz="4" w:space="0"/>
              <w:right w:val="single" w:color="auto" w:sz="4" w:space="0"/>
            </w:tcBorders>
            <w:vAlign w:val="center"/>
          </w:tcPr>
          <w:p w14:paraId="2EADCA13">
            <w:pPr>
              <w:adjustRightInd w:val="0"/>
              <w:snapToGrid w:val="0"/>
              <w:spacing w:line="0" w:lineRule="atLeast"/>
              <w:jc w:val="center"/>
              <w:rPr>
                <w:rFonts w:eastAsiaTheme="minorEastAsia"/>
                <w:kern w:val="0"/>
                <w:szCs w:val="21"/>
              </w:rPr>
            </w:pPr>
            <w:r>
              <w:rPr>
                <w:rFonts w:hint="eastAsia" w:eastAsiaTheme="minorEastAsia"/>
                <w:kern w:val="0"/>
                <w:szCs w:val="21"/>
              </w:rPr>
              <w:t>5</w:t>
            </w:r>
          </w:p>
        </w:tc>
        <w:tc>
          <w:tcPr>
            <w:tcW w:w="4266" w:type="dxa"/>
            <w:tcBorders>
              <w:top w:val="single" w:color="auto" w:sz="4" w:space="0"/>
              <w:left w:val="nil"/>
              <w:bottom w:val="single" w:color="auto" w:sz="4" w:space="0"/>
              <w:right w:val="single" w:color="auto" w:sz="4" w:space="0"/>
            </w:tcBorders>
            <w:vAlign w:val="center"/>
          </w:tcPr>
          <w:p w14:paraId="56041E2B">
            <w:pPr>
              <w:adjustRightInd w:val="0"/>
              <w:snapToGrid w:val="0"/>
              <w:spacing w:line="0" w:lineRule="atLeast"/>
              <w:jc w:val="left"/>
              <w:rPr>
                <w:rFonts w:eastAsiaTheme="minorEastAsia"/>
                <w:kern w:val="0"/>
                <w:szCs w:val="21"/>
              </w:rPr>
            </w:pPr>
            <w:r>
              <w:rPr>
                <w:rFonts w:eastAsiaTheme="minorEastAsia"/>
                <w:kern w:val="0"/>
                <w:szCs w:val="21"/>
              </w:rPr>
              <w:t>每项</w:t>
            </w:r>
            <w:r>
              <w:rPr>
                <w:rFonts w:hint="eastAsia" w:eastAsiaTheme="minorEastAsia"/>
                <w:kern w:val="0"/>
                <w:szCs w:val="21"/>
              </w:rPr>
              <w:t>1</w:t>
            </w:r>
            <w:r>
              <w:rPr>
                <w:rFonts w:eastAsiaTheme="minorEastAsia"/>
                <w:kern w:val="0"/>
                <w:szCs w:val="21"/>
              </w:rPr>
              <w:t>分，最高得分为</w:t>
            </w:r>
            <w:r>
              <w:rPr>
                <w:rFonts w:hint="eastAsia" w:eastAsiaTheme="minorEastAsia"/>
                <w:kern w:val="0"/>
                <w:szCs w:val="21"/>
              </w:rPr>
              <w:t>5</w:t>
            </w:r>
            <w:r>
              <w:rPr>
                <w:rFonts w:eastAsiaTheme="minorEastAsia"/>
                <w:kern w:val="0"/>
                <w:szCs w:val="21"/>
              </w:rPr>
              <w:t>分。</w:t>
            </w:r>
          </w:p>
        </w:tc>
        <w:tc>
          <w:tcPr>
            <w:tcW w:w="3402" w:type="dxa"/>
            <w:tcBorders>
              <w:top w:val="single" w:color="auto" w:sz="4" w:space="0"/>
              <w:left w:val="nil"/>
              <w:bottom w:val="single" w:color="auto" w:sz="4" w:space="0"/>
              <w:right w:val="single" w:color="auto" w:sz="4" w:space="0"/>
            </w:tcBorders>
            <w:vAlign w:val="center"/>
          </w:tcPr>
          <w:p w14:paraId="0768A80A">
            <w:pPr>
              <w:adjustRightInd w:val="0"/>
              <w:snapToGrid w:val="0"/>
              <w:spacing w:line="0" w:lineRule="atLeast"/>
              <w:jc w:val="left"/>
              <w:rPr>
                <w:rFonts w:eastAsiaTheme="minorEastAsia"/>
                <w:kern w:val="0"/>
                <w:szCs w:val="21"/>
              </w:rPr>
            </w:pPr>
            <w:r>
              <w:rPr>
                <w:rFonts w:eastAsiaTheme="minorEastAsia"/>
                <w:kern w:val="0"/>
                <w:szCs w:val="21"/>
              </w:rPr>
              <w:t>企业成立以来，获得的商标、专利、著作权等知识产权。</w:t>
            </w:r>
          </w:p>
        </w:tc>
        <w:tc>
          <w:tcPr>
            <w:tcW w:w="4394" w:type="dxa"/>
            <w:tcBorders>
              <w:top w:val="single" w:color="000000" w:sz="8" w:space="0"/>
              <w:left w:val="nil"/>
              <w:bottom w:val="single" w:color="auto" w:sz="4" w:space="0"/>
              <w:right w:val="single" w:color="auto" w:sz="4" w:space="0"/>
            </w:tcBorders>
            <w:vAlign w:val="center"/>
          </w:tcPr>
          <w:p w14:paraId="09292A9B">
            <w:pPr>
              <w:adjustRightInd w:val="0"/>
              <w:snapToGrid w:val="0"/>
              <w:spacing w:line="0" w:lineRule="atLeast"/>
              <w:rPr>
                <w:rFonts w:eastAsiaTheme="minorEastAsia"/>
                <w:kern w:val="0"/>
                <w:szCs w:val="21"/>
              </w:rPr>
            </w:pPr>
            <w:r>
              <w:rPr>
                <w:rFonts w:eastAsiaTheme="minorEastAsia"/>
                <w:kern w:val="0"/>
                <w:szCs w:val="21"/>
              </w:rPr>
              <w:t>相关证书。</w:t>
            </w:r>
          </w:p>
        </w:tc>
      </w:tr>
      <w:tr w14:paraId="60EA83B7">
        <w:tblPrEx>
          <w:tblCellMar>
            <w:top w:w="0" w:type="dxa"/>
            <w:left w:w="108" w:type="dxa"/>
            <w:bottom w:w="0" w:type="dxa"/>
            <w:right w:w="108" w:type="dxa"/>
          </w:tblCellMar>
        </w:tblPrEx>
        <w:trPr>
          <w:trHeight w:val="1599" w:hRule="atLeast"/>
          <w:jc w:val="center"/>
        </w:trPr>
        <w:tc>
          <w:tcPr>
            <w:tcW w:w="1513" w:type="dxa"/>
            <w:tcBorders>
              <w:top w:val="nil"/>
              <w:left w:val="single" w:color="auto" w:sz="4" w:space="0"/>
              <w:bottom w:val="single" w:color="auto" w:sz="4" w:space="0"/>
              <w:right w:val="single" w:color="auto" w:sz="4" w:space="0"/>
            </w:tcBorders>
            <w:vAlign w:val="center"/>
          </w:tcPr>
          <w:p w14:paraId="32D9FDF4">
            <w:pPr>
              <w:adjustRightInd w:val="0"/>
              <w:snapToGrid w:val="0"/>
              <w:spacing w:line="0" w:lineRule="atLeast"/>
              <w:jc w:val="left"/>
              <w:rPr>
                <w:rFonts w:eastAsiaTheme="minorEastAsia"/>
                <w:kern w:val="0"/>
                <w:szCs w:val="21"/>
              </w:rPr>
            </w:pPr>
            <w:r>
              <w:rPr>
                <w:rFonts w:eastAsiaTheme="minorEastAsia"/>
                <w:kern w:val="0"/>
                <w:szCs w:val="21"/>
              </w:rPr>
              <w:t>企业融资</w:t>
            </w:r>
          </w:p>
        </w:tc>
        <w:tc>
          <w:tcPr>
            <w:tcW w:w="708" w:type="dxa"/>
            <w:tcBorders>
              <w:top w:val="nil"/>
              <w:left w:val="nil"/>
              <w:bottom w:val="single" w:color="auto" w:sz="4" w:space="0"/>
              <w:right w:val="single" w:color="auto" w:sz="4" w:space="0"/>
            </w:tcBorders>
            <w:vAlign w:val="center"/>
          </w:tcPr>
          <w:p w14:paraId="0C4C4C7C">
            <w:pPr>
              <w:adjustRightInd w:val="0"/>
              <w:snapToGrid w:val="0"/>
              <w:spacing w:line="0" w:lineRule="atLeast"/>
              <w:jc w:val="center"/>
              <w:rPr>
                <w:rFonts w:eastAsiaTheme="minorEastAsia"/>
                <w:kern w:val="0"/>
                <w:szCs w:val="21"/>
              </w:rPr>
            </w:pPr>
            <w:r>
              <w:rPr>
                <w:rFonts w:eastAsiaTheme="minorEastAsia"/>
                <w:kern w:val="0"/>
                <w:szCs w:val="21"/>
              </w:rPr>
              <w:t>5</w:t>
            </w:r>
          </w:p>
        </w:tc>
        <w:tc>
          <w:tcPr>
            <w:tcW w:w="4266" w:type="dxa"/>
            <w:tcBorders>
              <w:top w:val="nil"/>
              <w:left w:val="nil"/>
              <w:bottom w:val="single" w:color="auto" w:sz="4" w:space="0"/>
              <w:right w:val="single" w:color="auto" w:sz="4" w:space="0"/>
            </w:tcBorders>
            <w:vAlign w:val="center"/>
          </w:tcPr>
          <w:p w14:paraId="7F639776">
            <w:pPr>
              <w:adjustRightInd w:val="0"/>
              <w:snapToGrid w:val="0"/>
              <w:spacing w:line="0" w:lineRule="atLeast"/>
              <w:jc w:val="left"/>
              <w:rPr>
                <w:rFonts w:eastAsiaTheme="minorEastAsia"/>
                <w:kern w:val="0"/>
                <w:szCs w:val="21"/>
              </w:rPr>
            </w:pPr>
            <w:r>
              <w:rPr>
                <w:rFonts w:eastAsiaTheme="minorEastAsia"/>
                <w:kern w:val="0"/>
                <w:szCs w:val="21"/>
              </w:rPr>
              <w:t>资本市场上市的，得5分。获得风险投资（含市产业引导基金）的，每50万元得1分。获得银行贷款的，每20万元得1分。符合多项条件的，可叠加计分，最高得分为5分。</w:t>
            </w:r>
          </w:p>
        </w:tc>
        <w:tc>
          <w:tcPr>
            <w:tcW w:w="3402" w:type="dxa"/>
            <w:tcBorders>
              <w:top w:val="nil"/>
              <w:left w:val="nil"/>
              <w:bottom w:val="single" w:color="auto" w:sz="4" w:space="0"/>
              <w:right w:val="single" w:color="auto" w:sz="4" w:space="0"/>
            </w:tcBorders>
            <w:vAlign w:val="center"/>
          </w:tcPr>
          <w:p w14:paraId="37B1AD46">
            <w:pPr>
              <w:adjustRightInd w:val="0"/>
              <w:snapToGrid w:val="0"/>
              <w:spacing w:line="0" w:lineRule="atLeast"/>
              <w:jc w:val="left"/>
              <w:rPr>
                <w:rFonts w:eastAsiaTheme="minorEastAsia"/>
                <w:kern w:val="0"/>
                <w:szCs w:val="21"/>
              </w:rPr>
            </w:pPr>
            <w:r>
              <w:rPr>
                <w:rFonts w:eastAsiaTheme="minorEastAsia"/>
                <w:kern w:val="0"/>
                <w:szCs w:val="21"/>
              </w:rPr>
              <w:t>企业在资本市场上市，获得50万元以上风险投资。201</w:t>
            </w:r>
            <w:r>
              <w:rPr>
                <w:rFonts w:hint="eastAsia" w:eastAsiaTheme="minorEastAsia"/>
                <w:kern w:val="0"/>
                <w:szCs w:val="21"/>
              </w:rPr>
              <w:t>9</w:t>
            </w:r>
            <w:r>
              <w:rPr>
                <w:rFonts w:eastAsiaTheme="minorEastAsia"/>
                <w:kern w:val="0"/>
                <w:szCs w:val="21"/>
              </w:rPr>
              <w:t>年获得20万元以上银行贷款（含：已还款和贷款期内的）。</w:t>
            </w:r>
          </w:p>
        </w:tc>
        <w:tc>
          <w:tcPr>
            <w:tcW w:w="4394" w:type="dxa"/>
            <w:tcBorders>
              <w:top w:val="nil"/>
              <w:left w:val="nil"/>
              <w:bottom w:val="single" w:color="auto" w:sz="4" w:space="0"/>
              <w:right w:val="single" w:color="auto" w:sz="4" w:space="0"/>
            </w:tcBorders>
            <w:vAlign w:val="center"/>
          </w:tcPr>
          <w:p w14:paraId="5356DF21">
            <w:pPr>
              <w:adjustRightInd w:val="0"/>
              <w:snapToGrid w:val="0"/>
              <w:spacing w:line="0" w:lineRule="atLeast"/>
              <w:rPr>
                <w:rFonts w:eastAsiaTheme="minorEastAsia"/>
                <w:kern w:val="0"/>
                <w:szCs w:val="21"/>
              </w:rPr>
            </w:pPr>
            <w:r>
              <w:rPr>
                <w:rFonts w:eastAsiaTheme="minorEastAsia"/>
                <w:kern w:val="0"/>
                <w:szCs w:val="21"/>
              </w:rPr>
              <w:t>资本市场上市证明材料，风险投资合同及资金到位证明，贷款合同。</w:t>
            </w:r>
          </w:p>
        </w:tc>
      </w:tr>
      <w:tr w14:paraId="6DD4D82F">
        <w:tblPrEx>
          <w:tblCellMar>
            <w:top w:w="0" w:type="dxa"/>
            <w:left w:w="108" w:type="dxa"/>
            <w:bottom w:w="0" w:type="dxa"/>
            <w:right w:w="108" w:type="dxa"/>
          </w:tblCellMar>
        </w:tblPrEx>
        <w:trPr>
          <w:trHeight w:val="1766" w:hRule="atLeast"/>
          <w:jc w:val="center"/>
        </w:trPr>
        <w:tc>
          <w:tcPr>
            <w:tcW w:w="1513" w:type="dxa"/>
            <w:tcBorders>
              <w:top w:val="nil"/>
              <w:left w:val="single" w:color="auto" w:sz="4" w:space="0"/>
              <w:bottom w:val="single" w:color="auto" w:sz="4" w:space="0"/>
              <w:right w:val="single" w:color="auto" w:sz="4" w:space="0"/>
            </w:tcBorders>
            <w:vAlign w:val="center"/>
          </w:tcPr>
          <w:p w14:paraId="035C6577">
            <w:pPr>
              <w:adjustRightInd w:val="0"/>
              <w:snapToGrid w:val="0"/>
              <w:spacing w:line="0" w:lineRule="atLeast"/>
              <w:jc w:val="left"/>
              <w:rPr>
                <w:rFonts w:eastAsiaTheme="minorEastAsia"/>
                <w:kern w:val="0"/>
                <w:szCs w:val="21"/>
              </w:rPr>
            </w:pPr>
            <w:r>
              <w:rPr>
                <w:rFonts w:eastAsiaTheme="minorEastAsia"/>
                <w:kern w:val="0"/>
                <w:szCs w:val="21"/>
              </w:rPr>
              <w:t>奖励表彰</w:t>
            </w:r>
          </w:p>
        </w:tc>
        <w:tc>
          <w:tcPr>
            <w:tcW w:w="708" w:type="dxa"/>
            <w:tcBorders>
              <w:top w:val="nil"/>
              <w:left w:val="nil"/>
              <w:bottom w:val="single" w:color="auto" w:sz="4" w:space="0"/>
              <w:right w:val="single" w:color="auto" w:sz="4" w:space="0"/>
            </w:tcBorders>
            <w:vAlign w:val="center"/>
          </w:tcPr>
          <w:p w14:paraId="501755B7">
            <w:pPr>
              <w:adjustRightInd w:val="0"/>
              <w:snapToGrid w:val="0"/>
              <w:spacing w:line="0" w:lineRule="atLeast"/>
              <w:jc w:val="center"/>
              <w:rPr>
                <w:rFonts w:eastAsiaTheme="minorEastAsia"/>
                <w:kern w:val="0"/>
                <w:szCs w:val="21"/>
              </w:rPr>
            </w:pPr>
            <w:r>
              <w:rPr>
                <w:rFonts w:eastAsiaTheme="minorEastAsia"/>
                <w:kern w:val="0"/>
                <w:szCs w:val="21"/>
              </w:rPr>
              <w:t>5</w:t>
            </w:r>
          </w:p>
        </w:tc>
        <w:tc>
          <w:tcPr>
            <w:tcW w:w="4266" w:type="dxa"/>
            <w:tcBorders>
              <w:top w:val="nil"/>
              <w:left w:val="nil"/>
              <w:bottom w:val="single" w:color="auto" w:sz="4" w:space="0"/>
              <w:right w:val="single" w:color="auto" w:sz="4" w:space="0"/>
            </w:tcBorders>
            <w:vAlign w:val="center"/>
          </w:tcPr>
          <w:p w14:paraId="6356532E">
            <w:pPr>
              <w:adjustRightInd w:val="0"/>
              <w:snapToGrid w:val="0"/>
              <w:spacing w:line="0" w:lineRule="atLeast"/>
              <w:jc w:val="left"/>
              <w:rPr>
                <w:rFonts w:eastAsiaTheme="minorEastAsia"/>
                <w:kern w:val="0"/>
                <w:szCs w:val="21"/>
              </w:rPr>
            </w:pPr>
            <w:r>
              <w:rPr>
                <w:rFonts w:eastAsiaTheme="minorEastAsia"/>
                <w:kern w:val="0"/>
                <w:szCs w:val="21"/>
              </w:rPr>
              <w:t>区县部门1分，区县政府及市级部门2分，市级政府及国家部委以上4分。市级守重微企公示或市级守重企业公示2分，国家级守重企业公示4分，可叠加计分，最高得分为5分。</w:t>
            </w:r>
          </w:p>
        </w:tc>
        <w:tc>
          <w:tcPr>
            <w:tcW w:w="3402" w:type="dxa"/>
            <w:tcBorders>
              <w:top w:val="nil"/>
              <w:left w:val="nil"/>
              <w:bottom w:val="single" w:color="auto" w:sz="4" w:space="0"/>
              <w:right w:val="single" w:color="auto" w:sz="4" w:space="0"/>
            </w:tcBorders>
            <w:vAlign w:val="center"/>
          </w:tcPr>
          <w:p w14:paraId="0D4D5675">
            <w:pPr>
              <w:adjustRightInd w:val="0"/>
              <w:snapToGrid w:val="0"/>
              <w:spacing w:line="0" w:lineRule="atLeast"/>
              <w:jc w:val="left"/>
              <w:rPr>
                <w:rFonts w:eastAsiaTheme="minorEastAsia"/>
                <w:kern w:val="0"/>
                <w:szCs w:val="21"/>
              </w:rPr>
            </w:pPr>
            <w:r>
              <w:rPr>
                <w:rFonts w:eastAsiaTheme="minorEastAsia"/>
                <w:kern w:val="0"/>
                <w:szCs w:val="21"/>
              </w:rPr>
              <w:t>区县部门以上的各类奖励表彰（含企业负责人个人所获奖励表彰）及守重企业公示。</w:t>
            </w:r>
          </w:p>
        </w:tc>
        <w:tc>
          <w:tcPr>
            <w:tcW w:w="4394" w:type="dxa"/>
            <w:tcBorders>
              <w:top w:val="nil"/>
              <w:left w:val="nil"/>
              <w:bottom w:val="single" w:color="auto" w:sz="4" w:space="0"/>
              <w:right w:val="single" w:color="auto" w:sz="4" w:space="0"/>
            </w:tcBorders>
            <w:vAlign w:val="center"/>
          </w:tcPr>
          <w:p w14:paraId="291507AB">
            <w:pPr>
              <w:adjustRightInd w:val="0"/>
              <w:snapToGrid w:val="0"/>
              <w:spacing w:line="0" w:lineRule="atLeast"/>
              <w:rPr>
                <w:rFonts w:eastAsiaTheme="minorEastAsia"/>
                <w:kern w:val="0"/>
                <w:szCs w:val="21"/>
              </w:rPr>
            </w:pPr>
            <w:r>
              <w:rPr>
                <w:rFonts w:eastAsiaTheme="minorEastAsia"/>
                <w:kern w:val="0"/>
                <w:szCs w:val="21"/>
              </w:rPr>
              <w:t>相关文件及证书等证明材料。</w:t>
            </w:r>
          </w:p>
        </w:tc>
      </w:tr>
      <w:tr w14:paraId="32CDC20F">
        <w:tblPrEx>
          <w:tblCellMar>
            <w:top w:w="0" w:type="dxa"/>
            <w:left w:w="108" w:type="dxa"/>
            <w:bottom w:w="0" w:type="dxa"/>
            <w:right w:w="108" w:type="dxa"/>
          </w:tblCellMar>
        </w:tblPrEx>
        <w:trPr>
          <w:trHeight w:val="1106" w:hRule="atLeast"/>
          <w:jc w:val="center"/>
        </w:trPr>
        <w:tc>
          <w:tcPr>
            <w:tcW w:w="1513" w:type="dxa"/>
            <w:tcBorders>
              <w:top w:val="single" w:color="auto" w:sz="4" w:space="0"/>
              <w:left w:val="single" w:color="auto" w:sz="4" w:space="0"/>
              <w:bottom w:val="single" w:color="auto" w:sz="4" w:space="0"/>
              <w:right w:val="single" w:color="auto" w:sz="4" w:space="0"/>
            </w:tcBorders>
            <w:vAlign w:val="center"/>
          </w:tcPr>
          <w:p w14:paraId="58069C99">
            <w:pPr>
              <w:adjustRightInd w:val="0"/>
              <w:snapToGrid w:val="0"/>
              <w:spacing w:line="0" w:lineRule="atLeast"/>
              <w:jc w:val="left"/>
              <w:rPr>
                <w:rFonts w:eastAsiaTheme="minorEastAsia"/>
                <w:kern w:val="0"/>
                <w:szCs w:val="21"/>
              </w:rPr>
            </w:pPr>
            <w:r>
              <w:rPr>
                <w:rFonts w:eastAsiaTheme="minorEastAsia"/>
                <w:kern w:val="0"/>
                <w:szCs w:val="21"/>
              </w:rPr>
              <w:t>企业财务管理情况</w:t>
            </w:r>
          </w:p>
        </w:tc>
        <w:tc>
          <w:tcPr>
            <w:tcW w:w="708" w:type="dxa"/>
            <w:tcBorders>
              <w:top w:val="single" w:color="auto" w:sz="4" w:space="0"/>
              <w:left w:val="nil"/>
              <w:bottom w:val="single" w:color="auto" w:sz="4" w:space="0"/>
              <w:right w:val="single" w:color="auto" w:sz="4" w:space="0"/>
            </w:tcBorders>
            <w:vAlign w:val="center"/>
          </w:tcPr>
          <w:p w14:paraId="750C2913">
            <w:pPr>
              <w:adjustRightInd w:val="0"/>
              <w:snapToGrid w:val="0"/>
              <w:spacing w:line="0" w:lineRule="atLeast"/>
              <w:jc w:val="center"/>
              <w:rPr>
                <w:rFonts w:eastAsiaTheme="minorEastAsia"/>
                <w:kern w:val="0"/>
                <w:szCs w:val="21"/>
              </w:rPr>
            </w:pPr>
            <w:r>
              <w:rPr>
                <w:rFonts w:hint="eastAsia" w:eastAsiaTheme="minorEastAsia"/>
                <w:kern w:val="0"/>
                <w:szCs w:val="21"/>
              </w:rPr>
              <w:t>5</w:t>
            </w:r>
          </w:p>
        </w:tc>
        <w:tc>
          <w:tcPr>
            <w:tcW w:w="4266" w:type="dxa"/>
            <w:tcBorders>
              <w:top w:val="single" w:color="auto" w:sz="4" w:space="0"/>
              <w:left w:val="nil"/>
              <w:bottom w:val="single" w:color="auto" w:sz="4" w:space="0"/>
              <w:right w:val="single" w:color="auto" w:sz="4" w:space="0"/>
            </w:tcBorders>
            <w:vAlign w:val="center"/>
          </w:tcPr>
          <w:p w14:paraId="1ACA2BCF">
            <w:pPr>
              <w:adjustRightInd w:val="0"/>
              <w:snapToGrid w:val="0"/>
              <w:spacing w:line="0" w:lineRule="atLeast"/>
              <w:jc w:val="left"/>
              <w:rPr>
                <w:rFonts w:eastAsiaTheme="minorEastAsia"/>
                <w:kern w:val="0"/>
                <w:szCs w:val="21"/>
              </w:rPr>
            </w:pPr>
            <w:r>
              <w:rPr>
                <w:rFonts w:eastAsiaTheme="minorEastAsia"/>
                <w:kern w:val="0"/>
                <w:szCs w:val="21"/>
              </w:rPr>
              <w:t>建立企业财务管理制度，得</w:t>
            </w:r>
            <w:r>
              <w:rPr>
                <w:rFonts w:hint="eastAsia" w:eastAsiaTheme="minorEastAsia"/>
                <w:kern w:val="0"/>
                <w:szCs w:val="21"/>
              </w:rPr>
              <w:t>5</w:t>
            </w:r>
            <w:r>
              <w:rPr>
                <w:rFonts w:eastAsiaTheme="minorEastAsia"/>
                <w:kern w:val="0"/>
                <w:szCs w:val="21"/>
              </w:rPr>
              <w:t>分，无</w:t>
            </w:r>
            <w:r>
              <w:rPr>
                <w:rFonts w:hint="eastAsia" w:eastAsiaTheme="minorEastAsia"/>
                <w:kern w:val="0"/>
                <w:szCs w:val="21"/>
              </w:rPr>
              <w:t>财务管理制度</w:t>
            </w:r>
            <w:r>
              <w:rPr>
                <w:rFonts w:eastAsiaTheme="minorEastAsia"/>
                <w:kern w:val="0"/>
                <w:szCs w:val="21"/>
              </w:rPr>
              <w:t>的不得分。</w:t>
            </w:r>
          </w:p>
        </w:tc>
        <w:tc>
          <w:tcPr>
            <w:tcW w:w="3402" w:type="dxa"/>
            <w:tcBorders>
              <w:top w:val="single" w:color="auto" w:sz="4" w:space="0"/>
              <w:left w:val="nil"/>
              <w:bottom w:val="single" w:color="auto" w:sz="4" w:space="0"/>
              <w:right w:val="single" w:color="auto" w:sz="4" w:space="0"/>
            </w:tcBorders>
            <w:vAlign w:val="center"/>
          </w:tcPr>
          <w:p w14:paraId="1C511C1D">
            <w:pPr>
              <w:adjustRightInd w:val="0"/>
              <w:snapToGrid w:val="0"/>
              <w:spacing w:line="0" w:lineRule="atLeast"/>
              <w:jc w:val="left"/>
              <w:rPr>
                <w:rFonts w:eastAsiaTheme="minorEastAsia"/>
                <w:kern w:val="0"/>
                <w:szCs w:val="21"/>
              </w:rPr>
            </w:pPr>
            <w:r>
              <w:rPr>
                <w:rFonts w:eastAsiaTheme="minorEastAsia"/>
                <w:kern w:val="0"/>
                <w:szCs w:val="21"/>
              </w:rPr>
              <w:t>企业财务管理制度建立情况。</w:t>
            </w:r>
          </w:p>
        </w:tc>
        <w:tc>
          <w:tcPr>
            <w:tcW w:w="4394" w:type="dxa"/>
            <w:tcBorders>
              <w:top w:val="single" w:color="auto" w:sz="4" w:space="0"/>
              <w:left w:val="nil"/>
              <w:bottom w:val="single" w:color="auto" w:sz="4" w:space="0"/>
              <w:right w:val="single" w:color="auto" w:sz="4" w:space="0"/>
            </w:tcBorders>
            <w:vAlign w:val="center"/>
          </w:tcPr>
          <w:p w14:paraId="0EB2C9F4">
            <w:pPr>
              <w:adjustRightInd w:val="0"/>
              <w:snapToGrid w:val="0"/>
              <w:spacing w:line="0" w:lineRule="atLeast"/>
              <w:rPr>
                <w:rFonts w:eastAsiaTheme="minorEastAsia"/>
                <w:kern w:val="0"/>
                <w:szCs w:val="21"/>
              </w:rPr>
            </w:pPr>
            <w:r>
              <w:rPr>
                <w:rFonts w:eastAsiaTheme="minorEastAsia"/>
                <w:kern w:val="0"/>
                <w:szCs w:val="21"/>
              </w:rPr>
              <w:t>相关文件及证明材料。</w:t>
            </w:r>
          </w:p>
        </w:tc>
      </w:tr>
    </w:tbl>
    <w:p w14:paraId="254A3785"/>
    <w:p w14:paraId="7D05536D">
      <w:pPr>
        <w:adjustRightInd w:val="0"/>
        <w:snapToGrid w:val="0"/>
        <w:spacing w:line="600" w:lineRule="atLeast"/>
        <w:jc w:val="left"/>
        <w:rPr>
          <w:rFonts w:eastAsia="方正仿宋_GBK"/>
          <w:sz w:val="32"/>
          <w:szCs w:val="32"/>
        </w:rPr>
        <w:sectPr>
          <w:pgSz w:w="16838" w:h="11906" w:orient="landscape"/>
          <w:pgMar w:top="2098" w:right="1474" w:bottom="1984" w:left="1587" w:header="851" w:footer="1587" w:gutter="0"/>
          <w:pgNumType w:fmt="numberInDash"/>
          <w:cols w:space="720" w:num="1"/>
          <w:docGrid w:linePitch="312" w:charSpace="0"/>
        </w:sectPr>
      </w:pPr>
    </w:p>
    <w:p w14:paraId="1089E078">
      <w:pPr>
        <w:adjustRightInd w:val="0"/>
        <w:snapToGrid w:val="0"/>
        <w:spacing w:line="54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七、重庆市微型企业孵化平台运营绩效奖励</w:t>
      </w:r>
    </w:p>
    <w:p w14:paraId="74A091B6">
      <w:pPr>
        <w:adjustRightInd w:val="0"/>
        <w:snapToGrid w:val="0"/>
        <w:spacing w:line="540" w:lineRule="atLeast"/>
        <w:ind w:firstLine="640" w:firstLineChars="200"/>
        <w:rPr>
          <w:rFonts w:eastAsia="方正仿宋_GBK"/>
          <w:sz w:val="32"/>
          <w:szCs w:val="32"/>
        </w:rPr>
      </w:pPr>
      <w:r>
        <w:rPr>
          <w:rFonts w:hint="eastAsia" w:eastAsia="方正仿宋_GBK"/>
          <w:sz w:val="32"/>
          <w:szCs w:val="32"/>
        </w:rPr>
        <w:t>（一）重庆市微型企业孵化平台运营绩效奖励</w:t>
      </w:r>
      <w:r>
        <w:rPr>
          <w:rFonts w:eastAsia="方正仿宋_GBK"/>
          <w:sz w:val="32"/>
          <w:szCs w:val="32"/>
        </w:rPr>
        <w:t>申请表（附件1）；符合条件的微型企业孵化</w:t>
      </w:r>
      <w:r>
        <w:rPr>
          <w:rFonts w:hint="eastAsia" w:eastAsia="方正仿宋_GBK"/>
          <w:sz w:val="32"/>
          <w:szCs w:val="32"/>
        </w:rPr>
        <w:t>平台</w:t>
      </w:r>
      <w:r>
        <w:rPr>
          <w:rFonts w:eastAsia="方正仿宋_GBK"/>
          <w:sz w:val="32"/>
          <w:szCs w:val="32"/>
        </w:rPr>
        <w:t>于</w:t>
      </w:r>
      <w:r>
        <w:rPr>
          <w:rFonts w:hint="eastAsia" w:eastAsia="方正仿宋_GBK"/>
          <w:sz w:val="32"/>
          <w:szCs w:val="32"/>
        </w:rPr>
        <w:t>5</w:t>
      </w:r>
      <w:r>
        <w:rPr>
          <w:rFonts w:eastAsia="方正仿宋_GBK"/>
          <w:sz w:val="32"/>
          <w:szCs w:val="32"/>
        </w:rPr>
        <w:t>月</w:t>
      </w:r>
      <w:r>
        <w:rPr>
          <w:rFonts w:hint="eastAsia" w:eastAsia="方正仿宋_GBK"/>
          <w:sz w:val="32"/>
          <w:szCs w:val="32"/>
        </w:rPr>
        <w:t>20</w:t>
      </w:r>
      <w:r>
        <w:rPr>
          <w:rFonts w:eastAsia="方正仿宋_GBK"/>
          <w:sz w:val="32"/>
          <w:szCs w:val="32"/>
        </w:rPr>
        <w:t>日前登录重庆市经济和信息化委员会官网（http://jjxxw.cq.gov.cn）中“重庆微型企业发展网”栏内在线填报</w:t>
      </w:r>
      <w:r>
        <w:rPr>
          <w:rFonts w:hint="eastAsia" w:eastAsia="方正仿宋_GBK"/>
          <w:sz w:val="32"/>
          <w:szCs w:val="32"/>
        </w:rPr>
        <w:t>并</w:t>
      </w:r>
      <w:r>
        <w:rPr>
          <w:rFonts w:eastAsia="方正仿宋_GBK"/>
          <w:sz w:val="32"/>
          <w:szCs w:val="32"/>
        </w:rPr>
        <w:t>打印</w:t>
      </w:r>
      <w:r>
        <w:rPr>
          <w:rFonts w:hint="eastAsia" w:eastAsia="方正仿宋_GBK"/>
          <w:sz w:val="32"/>
          <w:szCs w:val="32"/>
        </w:rPr>
        <w:t>《重庆市微型企业孵化平台运营绩效奖励</w:t>
      </w:r>
      <w:r>
        <w:rPr>
          <w:rFonts w:eastAsia="方正仿宋_GBK"/>
          <w:sz w:val="32"/>
          <w:szCs w:val="32"/>
        </w:rPr>
        <w:t>申请表</w:t>
      </w:r>
      <w:r>
        <w:rPr>
          <w:rFonts w:hint="eastAsia" w:eastAsia="方正仿宋_GBK"/>
          <w:sz w:val="32"/>
          <w:szCs w:val="32"/>
        </w:rPr>
        <w:t>》</w:t>
      </w:r>
      <w:r>
        <w:rPr>
          <w:rFonts w:eastAsia="方正仿宋_GBK"/>
          <w:sz w:val="32"/>
          <w:szCs w:val="32"/>
        </w:rPr>
        <w:t>（附件1）</w:t>
      </w:r>
      <w:r>
        <w:rPr>
          <w:rFonts w:hint="eastAsia" w:eastAsia="方正仿宋_GBK"/>
          <w:sz w:val="32"/>
          <w:szCs w:val="32"/>
        </w:rPr>
        <w:t>。</w:t>
      </w:r>
    </w:p>
    <w:p w14:paraId="6AFBFC8B">
      <w:pPr>
        <w:adjustRightInd w:val="0"/>
        <w:snapToGrid w:val="0"/>
        <w:spacing w:line="540" w:lineRule="atLeas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加盖公章的</w:t>
      </w:r>
      <w:r>
        <w:rPr>
          <w:rFonts w:hint="eastAsia" w:eastAsia="方正仿宋_GBK"/>
          <w:sz w:val="32"/>
          <w:szCs w:val="32"/>
        </w:rPr>
        <w:t>平台</w:t>
      </w:r>
      <w:r>
        <w:rPr>
          <w:rFonts w:eastAsia="方正仿宋_GBK"/>
          <w:sz w:val="32"/>
          <w:szCs w:val="32"/>
        </w:rPr>
        <w:t>场所证明(包括房屋产权证或租赁合同)复印件；</w:t>
      </w:r>
    </w:p>
    <w:p w14:paraId="04DE6AC7">
      <w:pPr>
        <w:adjustRightInd w:val="0"/>
        <w:snapToGrid w:val="0"/>
        <w:spacing w:line="540" w:lineRule="atLeas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加盖公章的</w:t>
      </w:r>
      <w:r>
        <w:rPr>
          <w:rFonts w:hint="eastAsia" w:eastAsia="方正仿宋_GBK"/>
          <w:sz w:val="32"/>
          <w:szCs w:val="32"/>
        </w:rPr>
        <w:t>平台</w:t>
      </w:r>
      <w:r>
        <w:rPr>
          <w:rFonts w:eastAsia="方正仿宋_GBK"/>
          <w:sz w:val="32"/>
          <w:szCs w:val="32"/>
        </w:rPr>
        <w:t>申报单位营业执照复印件；</w:t>
      </w:r>
    </w:p>
    <w:p w14:paraId="05718491">
      <w:pPr>
        <w:adjustRightInd w:val="0"/>
        <w:snapToGrid w:val="0"/>
        <w:spacing w:line="540" w:lineRule="atLeast"/>
        <w:ind w:firstLine="640" w:firstLineChars="200"/>
        <w:jc w:val="left"/>
        <w:rPr>
          <w:rFonts w:eastAsia="方正仿宋_GBK"/>
          <w:sz w:val="32"/>
          <w:szCs w:val="32"/>
        </w:rPr>
      </w:pPr>
      <w:r>
        <w:rPr>
          <w:rFonts w:hint="eastAsia" w:eastAsia="方正仿宋_GBK"/>
          <w:sz w:val="32"/>
          <w:szCs w:val="32"/>
        </w:rPr>
        <w:t>（四）</w:t>
      </w: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平台营运</w:t>
      </w:r>
      <w:r>
        <w:rPr>
          <w:rFonts w:eastAsia="方正仿宋_GBK"/>
          <w:sz w:val="32"/>
          <w:szCs w:val="32"/>
        </w:rPr>
        <w:t>专职</w:t>
      </w:r>
      <w:r>
        <w:rPr>
          <w:rFonts w:hint="eastAsia" w:eastAsia="方正仿宋_GBK"/>
          <w:sz w:val="32"/>
          <w:szCs w:val="32"/>
        </w:rPr>
        <w:t>管理</w:t>
      </w:r>
      <w:r>
        <w:rPr>
          <w:rFonts w:eastAsia="方正仿宋_GBK"/>
          <w:sz w:val="32"/>
          <w:szCs w:val="32"/>
        </w:rPr>
        <w:t>人员名单（附件</w:t>
      </w:r>
      <w:r>
        <w:rPr>
          <w:rFonts w:hint="eastAsia" w:eastAsia="方正仿宋_GBK"/>
          <w:sz w:val="32"/>
          <w:szCs w:val="32"/>
        </w:rPr>
        <w:t>2</w:t>
      </w:r>
      <w:r>
        <w:rPr>
          <w:rFonts w:eastAsia="方正仿宋_GBK"/>
          <w:sz w:val="32"/>
          <w:szCs w:val="32"/>
        </w:rPr>
        <w:t>）；</w:t>
      </w:r>
    </w:p>
    <w:p w14:paraId="4C68D6FC">
      <w:pPr>
        <w:adjustRightInd w:val="0"/>
        <w:snapToGrid w:val="0"/>
        <w:spacing w:line="540" w:lineRule="atLeast"/>
        <w:ind w:firstLine="640" w:firstLineChars="200"/>
        <w:jc w:val="left"/>
        <w:rPr>
          <w:rFonts w:eastAsia="方正仿宋_GBK"/>
          <w:sz w:val="32"/>
          <w:szCs w:val="32"/>
        </w:rPr>
      </w:pPr>
      <w:r>
        <w:rPr>
          <w:rFonts w:hint="eastAsia" w:eastAsia="方正仿宋_GBK"/>
          <w:sz w:val="32"/>
          <w:szCs w:val="32"/>
        </w:rPr>
        <w:t>（五）</w:t>
      </w: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平台</w:t>
      </w:r>
      <w:r>
        <w:rPr>
          <w:rFonts w:eastAsia="方正仿宋_GBK"/>
          <w:sz w:val="32"/>
          <w:szCs w:val="32"/>
        </w:rPr>
        <w:t>服务的入驻微企名单（附件</w:t>
      </w:r>
      <w:r>
        <w:rPr>
          <w:rFonts w:hint="eastAsia" w:eastAsia="方正仿宋_GBK"/>
          <w:sz w:val="32"/>
          <w:szCs w:val="32"/>
        </w:rPr>
        <w:t>3</w:t>
      </w:r>
      <w:r>
        <w:rPr>
          <w:rFonts w:eastAsia="方正仿宋_GBK"/>
          <w:sz w:val="32"/>
          <w:szCs w:val="32"/>
        </w:rPr>
        <w:t>）；</w:t>
      </w:r>
    </w:p>
    <w:p w14:paraId="073975F0">
      <w:pPr>
        <w:adjustRightInd w:val="0"/>
        <w:snapToGrid w:val="0"/>
        <w:spacing w:line="540" w:lineRule="atLeast"/>
        <w:ind w:firstLine="640" w:firstLineChars="200"/>
        <w:jc w:val="left"/>
      </w:pPr>
      <w:r>
        <w:rPr>
          <w:rFonts w:hint="eastAsia" w:eastAsia="方正仿宋_GBK"/>
          <w:sz w:val="32"/>
          <w:szCs w:val="32"/>
        </w:rPr>
        <w:t>（六）</w:t>
      </w:r>
      <w:r>
        <w:rPr>
          <w:rFonts w:eastAsia="方正仿宋_GBK"/>
          <w:sz w:val="32"/>
          <w:szCs w:val="32"/>
        </w:rPr>
        <w:t>201</w:t>
      </w:r>
      <w:r>
        <w:rPr>
          <w:rFonts w:hint="eastAsia" w:eastAsia="方正仿宋_GBK"/>
          <w:sz w:val="32"/>
          <w:szCs w:val="32"/>
        </w:rPr>
        <w:t>9</w:t>
      </w:r>
      <w:r>
        <w:rPr>
          <w:rFonts w:eastAsia="方正仿宋_GBK"/>
          <w:sz w:val="32"/>
          <w:szCs w:val="32"/>
        </w:rPr>
        <w:t>年服务微企情况确认表（附件</w:t>
      </w:r>
      <w:r>
        <w:rPr>
          <w:rFonts w:hint="eastAsia" w:eastAsia="方正仿宋_GBK"/>
          <w:sz w:val="32"/>
          <w:szCs w:val="32"/>
        </w:rPr>
        <w:t>4</w:t>
      </w:r>
      <w:r>
        <w:rPr>
          <w:rFonts w:eastAsia="方正仿宋_GBK"/>
          <w:sz w:val="32"/>
          <w:szCs w:val="32"/>
        </w:rPr>
        <w:t>）；</w:t>
      </w:r>
    </w:p>
    <w:p w14:paraId="586929E9">
      <w:pPr>
        <w:adjustRightInd w:val="0"/>
        <w:snapToGrid w:val="0"/>
        <w:spacing w:line="540" w:lineRule="atLeast"/>
        <w:ind w:firstLine="640" w:firstLineChars="200"/>
        <w:jc w:val="left"/>
        <w:rPr>
          <w:rFonts w:eastAsia="方正仿宋_GBK"/>
          <w:sz w:val="32"/>
          <w:szCs w:val="32"/>
        </w:rPr>
      </w:pPr>
      <w:r>
        <w:rPr>
          <w:rFonts w:hint="eastAsia" w:eastAsia="方正仿宋_GBK"/>
          <w:sz w:val="32"/>
          <w:szCs w:val="32"/>
        </w:rPr>
        <w:t>（七）</w:t>
      </w:r>
      <w:r>
        <w:rPr>
          <w:rFonts w:eastAsia="方正仿宋_GBK"/>
          <w:sz w:val="32"/>
          <w:szCs w:val="32"/>
        </w:rPr>
        <w:t>201</w:t>
      </w:r>
      <w:r>
        <w:rPr>
          <w:rFonts w:hint="eastAsia" w:eastAsia="方正仿宋_GBK"/>
          <w:sz w:val="32"/>
          <w:szCs w:val="32"/>
        </w:rPr>
        <w:t>9</w:t>
      </w:r>
      <w:r>
        <w:rPr>
          <w:rFonts w:eastAsia="方正仿宋_GBK"/>
          <w:sz w:val="32"/>
          <w:szCs w:val="32"/>
        </w:rPr>
        <w:t>年服务活动开展情况表（附件</w:t>
      </w:r>
      <w:r>
        <w:rPr>
          <w:rFonts w:hint="eastAsia" w:eastAsia="方正仿宋_GBK"/>
          <w:sz w:val="32"/>
          <w:szCs w:val="32"/>
        </w:rPr>
        <w:t>5</w:t>
      </w:r>
      <w:r>
        <w:rPr>
          <w:rFonts w:eastAsia="方正仿宋_GBK"/>
          <w:sz w:val="32"/>
          <w:szCs w:val="32"/>
        </w:rPr>
        <w:t>）；</w:t>
      </w:r>
    </w:p>
    <w:p w14:paraId="22970610">
      <w:pPr>
        <w:adjustRightInd w:val="0"/>
        <w:snapToGrid w:val="0"/>
        <w:spacing w:line="540" w:lineRule="atLeast"/>
        <w:ind w:firstLine="640" w:firstLineChars="200"/>
        <w:jc w:val="left"/>
        <w:rPr>
          <w:rFonts w:eastAsia="方正仿宋_GBK"/>
          <w:sz w:val="32"/>
          <w:szCs w:val="32"/>
        </w:rPr>
      </w:pPr>
      <w:r>
        <w:rPr>
          <w:rFonts w:hint="eastAsia" w:eastAsia="方正仿宋_GBK"/>
          <w:sz w:val="32"/>
          <w:szCs w:val="32"/>
        </w:rPr>
        <w:t>（八）</w:t>
      </w: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已</w:t>
      </w:r>
      <w:r>
        <w:rPr>
          <w:rFonts w:eastAsia="方正仿宋_GBK"/>
          <w:sz w:val="32"/>
          <w:szCs w:val="32"/>
        </w:rPr>
        <w:t>入驻企业名单（附件</w:t>
      </w:r>
      <w:r>
        <w:rPr>
          <w:rFonts w:hint="eastAsia" w:eastAsia="方正仿宋_GBK"/>
          <w:sz w:val="32"/>
          <w:szCs w:val="32"/>
        </w:rPr>
        <w:t>6</w:t>
      </w:r>
      <w:r>
        <w:rPr>
          <w:rFonts w:eastAsia="方正仿宋_GBK"/>
          <w:sz w:val="32"/>
          <w:szCs w:val="32"/>
        </w:rPr>
        <w:t>）；</w:t>
      </w:r>
    </w:p>
    <w:p w14:paraId="1FF18169">
      <w:pPr>
        <w:adjustRightInd w:val="0"/>
        <w:snapToGrid w:val="0"/>
        <w:spacing w:line="540" w:lineRule="atLeast"/>
        <w:ind w:firstLine="640" w:firstLineChars="200"/>
      </w:pPr>
      <w:r>
        <w:rPr>
          <w:rFonts w:hint="eastAsia" w:eastAsia="方正仿宋_GBK"/>
          <w:sz w:val="32"/>
          <w:szCs w:val="32"/>
        </w:rPr>
        <w:t>（九）绩效评价指标表所列的</w:t>
      </w:r>
      <w:r>
        <w:rPr>
          <w:rFonts w:eastAsia="方正仿宋_GBK"/>
          <w:kern w:val="0"/>
          <w:sz w:val="32"/>
          <w:szCs w:val="32"/>
        </w:rPr>
        <w:t>其他佐证材料。</w:t>
      </w:r>
    </w:p>
    <w:p w14:paraId="1A7B49A5">
      <w:pPr>
        <w:adjustRightInd w:val="0"/>
        <w:snapToGrid w:val="0"/>
        <w:spacing w:line="540" w:lineRule="atLeast"/>
        <w:jc w:val="left"/>
        <w:rPr>
          <w:rFonts w:eastAsia="方正仿宋_GBK"/>
          <w:sz w:val="32"/>
          <w:szCs w:val="32"/>
        </w:rPr>
      </w:pPr>
    </w:p>
    <w:p w14:paraId="6FD490A2">
      <w:pPr>
        <w:adjustRightInd w:val="0"/>
        <w:snapToGrid w:val="0"/>
        <w:spacing w:line="540" w:lineRule="atLeast"/>
        <w:ind w:firstLine="640" w:firstLineChars="200"/>
        <w:jc w:val="left"/>
        <w:rPr>
          <w:rFonts w:eastAsia="方正仿宋_GBK"/>
          <w:sz w:val="32"/>
          <w:szCs w:val="32"/>
        </w:rPr>
      </w:pPr>
      <w:r>
        <w:rPr>
          <w:rFonts w:eastAsia="方正仿宋_GBK"/>
          <w:sz w:val="32"/>
          <w:szCs w:val="32"/>
        </w:rPr>
        <w:t>附件：1.</w:t>
      </w:r>
      <w:r>
        <w:rPr>
          <w:rFonts w:hint="eastAsia" w:eastAsia="方正仿宋_GBK"/>
          <w:sz w:val="32"/>
          <w:szCs w:val="32"/>
        </w:rPr>
        <w:t>重庆市微型企业孵化平台运营绩效奖励</w:t>
      </w:r>
      <w:r>
        <w:rPr>
          <w:rFonts w:eastAsia="方正仿宋_GBK"/>
          <w:sz w:val="32"/>
          <w:szCs w:val="32"/>
        </w:rPr>
        <w:t>申请表</w:t>
      </w:r>
    </w:p>
    <w:p w14:paraId="5E84F95D">
      <w:pPr>
        <w:adjustRightInd w:val="0"/>
        <w:snapToGrid w:val="0"/>
        <w:spacing w:line="540" w:lineRule="atLeast"/>
        <w:ind w:firstLine="1600" w:firstLineChars="500"/>
        <w:jc w:val="left"/>
        <w:rPr>
          <w:rFonts w:eastAsia="方正仿宋_GBK"/>
          <w:sz w:val="32"/>
          <w:szCs w:val="32"/>
        </w:rPr>
      </w:pPr>
      <w:r>
        <w:rPr>
          <w:rFonts w:hint="eastAsia" w:eastAsia="方正仿宋_GBK"/>
          <w:sz w:val="32"/>
          <w:szCs w:val="32"/>
        </w:rPr>
        <w:t xml:space="preserve"> 2</w:t>
      </w: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平台营运</w:t>
      </w:r>
      <w:r>
        <w:rPr>
          <w:rFonts w:eastAsia="方正仿宋_GBK"/>
          <w:sz w:val="32"/>
          <w:szCs w:val="32"/>
        </w:rPr>
        <w:t>专职</w:t>
      </w:r>
      <w:r>
        <w:rPr>
          <w:rFonts w:hint="eastAsia" w:eastAsia="方正仿宋_GBK"/>
          <w:sz w:val="32"/>
          <w:szCs w:val="32"/>
        </w:rPr>
        <w:t>管理</w:t>
      </w:r>
      <w:r>
        <w:rPr>
          <w:rFonts w:eastAsia="方正仿宋_GBK"/>
          <w:sz w:val="32"/>
          <w:szCs w:val="32"/>
        </w:rPr>
        <w:t>人员名单</w:t>
      </w:r>
    </w:p>
    <w:p w14:paraId="5F0F3C42">
      <w:pPr>
        <w:adjustRightInd w:val="0"/>
        <w:snapToGrid w:val="0"/>
        <w:spacing w:line="540" w:lineRule="atLeast"/>
        <w:ind w:firstLine="1600" w:firstLineChars="500"/>
        <w:jc w:val="left"/>
        <w:rPr>
          <w:rFonts w:eastAsia="方正仿宋_GBK"/>
          <w:sz w:val="32"/>
          <w:szCs w:val="32"/>
        </w:rPr>
      </w:pPr>
      <w:r>
        <w:rPr>
          <w:rFonts w:hint="eastAsia" w:eastAsia="方正仿宋_GBK"/>
          <w:sz w:val="32"/>
          <w:szCs w:val="32"/>
        </w:rPr>
        <w:t xml:space="preserve"> 3</w:t>
      </w:r>
      <w:r>
        <w:rPr>
          <w:rFonts w:eastAsia="方正仿宋_GBK"/>
          <w:sz w:val="32"/>
          <w:szCs w:val="32"/>
        </w:rPr>
        <w:t>.201</w:t>
      </w:r>
      <w:r>
        <w:rPr>
          <w:rFonts w:hint="eastAsia" w:eastAsia="方正仿宋_GBK"/>
          <w:sz w:val="32"/>
          <w:szCs w:val="32"/>
        </w:rPr>
        <w:t>9</w:t>
      </w:r>
      <w:r>
        <w:rPr>
          <w:rFonts w:eastAsia="方正仿宋_GBK"/>
          <w:sz w:val="32"/>
          <w:szCs w:val="32"/>
        </w:rPr>
        <w:t>年服务的入驻微企名单</w:t>
      </w:r>
    </w:p>
    <w:p w14:paraId="0F6D8280">
      <w:pPr>
        <w:adjustRightInd w:val="0"/>
        <w:snapToGrid w:val="0"/>
        <w:spacing w:line="540" w:lineRule="atLeast"/>
        <w:ind w:firstLine="1600" w:firstLineChars="500"/>
        <w:jc w:val="left"/>
      </w:pPr>
      <w:r>
        <w:rPr>
          <w:rFonts w:hint="eastAsia" w:eastAsia="方正仿宋_GBK"/>
          <w:sz w:val="32"/>
          <w:szCs w:val="32"/>
        </w:rPr>
        <w:t xml:space="preserve"> 4</w:t>
      </w:r>
      <w:r>
        <w:rPr>
          <w:rFonts w:eastAsia="方正仿宋_GBK"/>
          <w:sz w:val="32"/>
          <w:szCs w:val="32"/>
        </w:rPr>
        <w:t>.201</w:t>
      </w:r>
      <w:r>
        <w:rPr>
          <w:rFonts w:hint="eastAsia" w:eastAsia="方正仿宋_GBK"/>
          <w:sz w:val="32"/>
          <w:szCs w:val="32"/>
        </w:rPr>
        <w:t>9</w:t>
      </w:r>
      <w:r>
        <w:rPr>
          <w:rFonts w:eastAsia="方正仿宋_GBK"/>
          <w:sz w:val="32"/>
          <w:szCs w:val="32"/>
        </w:rPr>
        <w:t>年服务微企情况确认表</w:t>
      </w:r>
    </w:p>
    <w:p w14:paraId="21BCC138">
      <w:pPr>
        <w:adjustRightInd w:val="0"/>
        <w:snapToGrid w:val="0"/>
        <w:spacing w:line="540" w:lineRule="atLeast"/>
        <w:ind w:firstLine="1600" w:firstLineChars="500"/>
        <w:jc w:val="left"/>
        <w:rPr>
          <w:rFonts w:eastAsia="方正仿宋_GBK"/>
          <w:sz w:val="32"/>
          <w:szCs w:val="32"/>
        </w:rPr>
      </w:pPr>
      <w:r>
        <w:rPr>
          <w:rFonts w:hint="eastAsia" w:eastAsia="方正仿宋_GBK"/>
          <w:sz w:val="32"/>
          <w:szCs w:val="32"/>
        </w:rPr>
        <w:t xml:space="preserve"> 5</w:t>
      </w:r>
      <w:r>
        <w:rPr>
          <w:rFonts w:eastAsia="方正仿宋_GBK"/>
          <w:sz w:val="32"/>
          <w:szCs w:val="32"/>
        </w:rPr>
        <w:t>.201</w:t>
      </w:r>
      <w:r>
        <w:rPr>
          <w:rFonts w:hint="eastAsia" w:eastAsia="方正仿宋_GBK"/>
          <w:sz w:val="32"/>
          <w:szCs w:val="32"/>
        </w:rPr>
        <w:t>9</w:t>
      </w:r>
      <w:r>
        <w:rPr>
          <w:rFonts w:eastAsia="方正仿宋_GBK"/>
          <w:sz w:val="32"/>
          <w:szCs w:val="32"/>
        </w:rPr>
        <w:t>年服务活动开展情况表</w:t>
      </w:r>
    </w:p>
    <w:p w14:paraId="12E92CB0">
      <w:pPr>
        <w:adjustRightInd w:val="0"/>
        <w:snapToGrid w:val="0"/>
        <w:spacing w:line="540" w:lineRule="atLeast"/>
        <w:ind w:firstLine="1600" w:firstLineChars="500"/>
        <w:jc w:val="left"/>
        <w:rPr>
          <w:rFonts w:eastAsia="方正仿宋_GBK"/>
          <w:sz w:val="32"/>
          <w:szCs w:val="32"/>
        </w:rPr>
      </w:pPr>
      <w:r>
        <w:rPr>
          <w:rFonts w:hint="eastAsia" w:eastAsia="方正仿宋_GBK"/>
          <w:sz w:val="32"/>
          <w:szCs w:val="32"/>
        </w:rPr>
        <w:t xml:space="preserve"> 6</w:t>
      </w: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已</w:t>
      </w:r>
      <w:r>
        <w:rPr>
          <w:rFonts w:eastAsia="方正仿宋_GBK"/>
          <w:sz w:val="32"/>
          <w:szCs w:val="32"/>
        </w:rPr>
        <w:t>入驻企业名单</w:t>
      </w:r>
      <w:r>
        <w:rPr>
          <w:rFonts w:hint="eastAsia" w:eastAsia="方正仿宋_GBK"/>
          <w:sz w:val="32"/>
          <w:szCs w:val="32"/>
        </w:rPr>
        <w:t xml:space="preserve">                                      </w:t>
      </w:r>
    </w:p>
    <w:p w14:paraId="36F15FDC">
      <w:pPr>
        <w:adjustRightInd w:val="0"/>
        <w:snapToGrid w:val="0"/>
        <w:spacing w:line="540" w:lineRule="atLeast"/>
        <w:ind w:firstLine="1600" w:firstLineChars="500"/>
        <w:rPr>
          <w:rFonts w:eastAsia="方正仿宋_GBK"/>
          <w:sz w:val="32"/>
          <w:szCs w:val="32"/>
        </w:rPr>
      </w:pPr>
      <w:r>
        <w:rPr>
          <w:rFonts w:hint="eastAsia" w:eastAsia="方正仿宋_GBK"/>
          <w:sz w:val="32"/>
          <w:szCs w:val="32"/>
        </w:rPr>
        <w:t xml:space="preserve"> 7.重庆市微型企业孵化平台运营绩效奖励</w:t>
      </w:r>
      <w:r>
        <w:rPr>
          <w:rFonts w:eastAsia="方正仿宋_GBK"/>
          <w:sz w:val="32"/>
          <w:szCs w:val="32"/>
        </w:rPr>
        <w:t>评价指标</w:t>
      </w:r>
    </w:p>
    <w:p w14:paraId="2BD5443D">
      <w:r>
        <w:rPr>
          <w:rFonts w:eastAsia="方正黑体_GBK"/>
          <w:sz w:val="32"/>
          <w:szCs w:val="32"/>
        </w:rPr>
        <w:br w:type="page"/>
      </w:r>
    </w:p>
    <w:p w14:paraId="330B215C">
      <w:pPr>
        <w:adjustRightInd w:val="0"/>
        <w:snapToGrid w:val="0"/>
        <w:spacing w:line="600" w:lineRule="atLeast"/>
        <w:jc w:val="left"/>
        <w:rPr>
          <w:rFonts w:eastAsia="方正楷体_GBK"/>
          <w:sz w:val="32"/>
          <w:szCs w:val="32"/>
        </w:rPr>
      </w:pPr>
      <w:r>
        <w:rPr>
          <w:rFonts w:hint="eastAsia" w:ascii="方正黑体_GBK" w:hAnsi="方正黑体_GBK" w:eastAsia="方正黑体_GBK" w:cs="方正黑体_GBK"/>
          <w:sz w:val="32"/>
          <w:szCs w:val="32"/>
        </w:rPr>
        <w:t>附件1     重庆市微型企业孵化平台运营绩效奖励</w:t>
      </w:r>
      <w:r>
        <w:rPr>
          <w:rFonts w:eastAsia="方正小标宋_GBK"/>
          <w:sz w:val="32"/>
          <w:szCs w:val="32"/>
        </w:rPr>
        <w:t>申请表</w:t>
      </w:r>
    </w:p>
    <w:tbl>
      <w:tblPr>
        <w:tblStyle w:val="9"/>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340"/>
        <w:gridCol w:w="1635"/>
        <w:gridCol w:w="705"/>
        <w:gridCol w:w="1532"/>
        <w:gridCol w:w="12"/>
        <w:gridCol w:w="1216"/>
        <w:gridCol w:w="1092"/>
      </w:tblGrid>
      <w:tr w14:paraId="6933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62" w:type="dxa"/>
            <w:vMerge w:val="restart"/>
            <w:vAlign w:val="center"/>
          </w:tcPr>
          <w:p w14:paraId="7123A7B2">
            <w:pPr>
              <w:adjustRightInd w:val="0"/>
              <w:snapToGrid w:val="0"/>
              <w:spacing w:line="0" w:lineRule="atLeast"/>
              <w:jc w:val="center"/>
              <w:rPr>
                <w:rFonts w:eastAsiaTheme="minorEastAsia"/>
                <w:szCs w:val="21"/>
              </w:rPr>
            </w:pPr>
            <w:r>
              <w:rPr>
                <w:rFonts w:hint="eastAsia" w:eastAsiaTheme="minorEastAsia"/>
                <w:szCs w:val="21"/>
              </w:rPr>
              <w:t>运营情况</w:t>
            </w:r>
          </w:p>
        </w:tc>
        <w:tc>
          <w:tcPr>
            <w:tcW w:w="2340" w:type="dxa"/>
            <w:vAlign w:val="center"/>
          </w:tcPr>
          <w:p w14:paraId="04CFDB14">
            <w:pPr>
              <w:adjustRightInd w:val="0"/>
              <w:snapToGrid w:val="0"/>
              <w:spacing w:line="0" w:lineRule="atLeast"/>
              <w:jc w:val="center"/>
              <w:rPr>
                <w:rFonts w:eastAsiaTheme="minorEastAsia"/>
                <w:szCs w:val="21"/>
              </w:rPr>
            </w:pPr>
            <w:r>
              <w:rPr>
                <w:rFonts w:hint="eastAsia" w:eastAsiaTheme="minorEastAsia"/>
                <w:szCs w:val="21"/>
              </w:rPr>
              <w:t>平台名称</w:t>
            </w:r>
          </w:p>
        </w:tc>
        <w:tc>
          <w:tcPr>
            <w:tcW w:w="2340" w:type="dxa"/>
            <w:gridSpan w:val="2"/>
            <w:vAlign w:val="center"/>
          </w:tcPr>
          <w:p w14:paraId="1FC87F40">
            <w:pPr>
              <w:adjustRightInd w:val="0"/>
              <w:snapToGrid w:val="0"/>
              <w:spacing w:line="0" w:lineRule="atLeast"/>
              <w:jc w:val="center"/>
              <w:rPr>
                <w:rFonts w:eastAsiaTheme="minorEastAsia"/>
                <w:szCs w:val="21"/>
              </w:rPr>
            </w:pPr>
          </w:p>
        </w:tc>
        <w:tc>
          <w:tcPr>
            <w:tcW w:w="1544" w:type="dxa"/>
            <w:gridSpan w:val="2"/>
            <w:vAlign w:val="center"/>
          </w:tcPr>
          <w:p w14:paraId="510840AC">
            <w:pPr>
              <w:adjustRightInd w:val="0"/>
              <w:snapToGrid w:val="0"/>
              <w:spacing w:line="0" w:lineRule="atLeast"/>
              <w:jc w:val="center"/>
              <w:rPr>
                <w:rFonts w:eastAsiaTheme="minorEastAsia"/>
                <w:szCs w:val="21"/>
              </w:rPr>
            </w:pPr>
            <w:r>
              <w:rPr>
                <w:rFonts w:hint="eastAsia" w:eastAsiaTheme="minorEastAsia"/>
                <w:szCs w:val="21"/>
              </w:rPr>
              <w:t>区县</w:t>
            </w:r>
          </w:p>
        </w:tc>
        <w:tc>
          <w:tcPr>
            <w:tcW w:w="2308" w:type="dxa"/>
            <w:gridSpan w:val="2"/>
            <w:vAlign w:val="center"/>
          </w:tcPr>
          <w:p w14:paraId="2A2DA67D">
            <w:pPr>
              <w:adjustRightInd w:val="0"/>
              <w:snapToGrid w:val="0"/>
              <w:spacing w:line="0" w:lineRule="atLeast"/>
              <w:jc w:val="center"/>
              <w:rPr>
                <w:rFonts w:eastAsiaTheme="minorEastAsia"/>
                <w:szCs w:val="21"/>
              </w:rPr>
            </w:pPr>
          </w:p>
        </w:tc>
      </w:tr>
      <w:tr w14:paraId="513F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2" w:type="dxa"/>
            <w:vMerge w:val="continue"/>
          </w:tcPr>
          <w:p w14:paraId="6C6A9FA4">
            <w:pPr>
              <w:adjustRightInd w:val="0"/>
              <w:snapToGrid w:val="0"/>
              <w:spacing w:line="0" w:lineRule="atLeast"/>
              <w:jc w:val="center"/>
              <w:rPr>
                <w:rFonts w:eastAsiaTheme="minorEastAsia"/>
                <w:szCs w:val="21"/>
              </w:rPr>
            </w:pPr>
          </w:p>
        </w:tc>
        <w:tc>
          <w:tcPr>
            <w:tcW w:w="2340" w:type="dxa"/>
            <w:vAlign w:val="center"/>
          </w:tcPr>
          <w:p w14:paraId="23D75B84">
            <w:pPr>
              <w:adjustRightInd w:val="0"/>
              <w:snapToGrid w:val="0"/>
              <w:spacing w:line="0" w:lineRule="atLeast"/>
              <w:jc w:val="center"/>
              <w:rPr>
                <w:rFonts w:eastAsiaTheme="minorEastAsia"/>
                <w:szCs w:val="21"/>
              </w:rPr>
            </w:pPr>
            <w:r>
              <w:rPr>
                <w:rFonts w:eastAsiaTheme="minorEastAsia"/>
                <w:szCs w:val="21"/>
              </w:rPr>
              <w:t>申报单位</w:t>
            </w:r>
          </w:p>
        </w:tc>
        <w:tc>
          <w:tcPr>
            <w:tcW w:w="2340" w:type="dxa"/>
            <w:gridSpan w:val="2"/>
            <w:vAlign w:val="center"/>
          </w:tcPr>
          <w:p w14:paraId="4CBEF31C">
            <w:pPr>
              <w:adjustRightInd w:val="0"/>
              <w:snapToGrid w:val="0"/>
              <w:spacing w:line="0" w:lineRule="atLeast"/>
              <w:jc w:val="center"/>
              <w:rPr>
                <w:rFonts w:eastAsiaTheme="minorEastAsia"/>
                <w:szCs w:val="21"/>
              </w:rPr>
            </w:pPr>
          </w:p>
        </w:tc>
        <w:tc>
          <w:tcPr>
            <w:tcW w:w="1532" w:type="dxa"/>
            <w:vAlign w:val="center"/>
          </w:tcPr>
          <w:p w14:paraId="66923E13">
            <w:pPr>
              <w:adjustRightInd w:val="0"/>
              <w:snapToGrid w:val="0"/>
              <w:spacing w:line="0" w:lineRule="atLeast"/>
              <w:jc w:val="center"/>
              <w:rPr>
                <w:rFonts w:eastAsiaTheme="minorEastAsia"/>
                <w:szCs w:val="21"/>
              </w:rPr>
            </w:pPr>
            <w:r>
              <w:rPr>
                <w:rFonts w:eastAsiaTheme="minorEastAsia"/>
                <w:szCs w:val="21"/>
              </w:rPr>
              <w:t>申报单位</w:t>
            </w:r>
            <w:r>
              <w:rPr>
                <w:rFonts w:hint="eastAsia" w:eastAsiaTheme="minorEastAsia"/>
                <w:szCs w:val="21"/>
              </w:rPr>
              <w:t xml:space="preserve">   负责人</w:t>
            </w:r>
          </w:p>
        </w:tc>
        <w:tc>
          <w:tcPr>
            <w:tcW w:w="2320" w:type="dxa"/>
            <w:gridSpan w:val="3"/>
            <w:vAlign w:val="center"/>
          </w:tcPr>
          <w:p w14:paraId="671C8047">
            <w:pPr>
              <w:adjustRightInd w:val="0"/>
              <w:snapToGrid w:val="0"/>
              <w:spacing w:line="0" w:lineRule="atLeast"/>
              <w:jc w:val="left"/>
              <w:rPr>
                <w:rFonts w:eastAsiaTheme="minorEastAsia"/>
                <w:szCs w:val="21"/>
              </w:rPr>
            </w:pPr>
          </w:p>
        </w:tc>
      </w:tr>
      <w:tr w14:paraId="78F3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2" w:type="dxa"/>
            <w:vMerge w:val="continue"/>
          </w:tcPr>
          <w:p w14:paraId="7CAE1F38">
            <w:pPr>
              <w:adjustRightInd w:val="0"/>
              <w:snapToGrid w:val="0"/>
              <w:spacing w:line="0" w:lineRule="atLeast"/>
              <w:jc w:val="center"/>
              <w:rPr>
                <w:rFonts w:eastAsiaTheme="minorEastAsia"/>
                <w:szCs w:val="21"/>
              </w:rPr>
            </w:pPr>
          </w:p>
        </w:tc>
        <w:tc>
          <w:tcPr>
            <w:tcW w:w="2340" w:type="dxa"/>
            <w:vAlign w:val="center"/>
          </w:tcPr>
          <w:p w14:paraId="094032FA">
            <w:pPr>
              <w:adjustRightInd w:val="0"/>
              <w:snapToGrid w:val="0"/>
              <w:spacing w:line="0" w:lineRule="atLeast"/>
              <w:jc w:val="center"/>
              <w:rPr>
                <w:rFonts w:eastAsiaTheme="minorEastAsia"/>
                <w:szCs w:val="21"/>
              </w:rPr>
            </w:pPr>
            <w:r>
              <w:rPr>
                <w:rFonts w:eastAsiaTheme="minorEastAsia"/>
                <w:szCs w:val="21"/>
              </w:rPr>
              <w:t>申报单位</w:t>
            </w:r>
          </w:p>
          <w:p w14:paraId="2704EA2B">
            <w:pPr>
              <w:adjustRightInd w:val="0"/>
              <w:snapToGrid w:val="0"/>
              <w:spacing w:line="0" w:lineRule="atLeast"/>
              <w:jc w:val="center"/>
              <w:rPr>
                <w:rFonts w:eastAsiaTheme="minorEastAsia"/>
                <w:szCs w:val="21"/>
              </w:rPr>
            </w:pPr>
            <w:r>
              <w:rPr>
                <w:rFonts w:eastAsiaTheme="minorEastAsia"/>
                <w:szCs w:val="21"/>
              </w:rPr>
              <w:t>联系人</w:t>
            </w:r>
          </w:p>
        </w:tc>
        <w:tc>
          <w:tcPr>
            <w:tcW w:w="2340" w:type="dxa"/>
            <w:gridSpan w:val="2"/>
            <w:vAlign w:val="center"/>
          </w:tcPr>
          <w:p w14:paraId="144064F2">
            <w:pPr>
              <w:adjustRightInd w:val="0"/>
              <w:snapToGrid w:val="0"/>
              <w:spacing w:line="0" w:lineRule="atLeast"/>
              <w:jc w:val="center"/>
              <w:rPr>
                <w:rFonts w:eastAsiaTheme="minorEastAsia"/>
                <w:szCs w:val="21"/>
              </w:rPr>
            </w:pPr>
          </w:p>
        </w:tc>
        <w:tc>
          <w:tcPr>
            <w:tcW w:w="1532" w:type="dxa"/>
            <w:vAlign w:val="center"/>
          </w:tcPr>
          <w:p w14:paraId="716EE0B7">
            <w:pPr>
              <w:adjustRightInd w:val="0"/>
              <w:snapToGrid w:val="0"/>
              <w:spacing w:line="0" w:lineRule="atLeast"/>
              <w:jc w:val="center"/>
              <w:rPr>
                <w:rFonts w:eastAsiaTheme="minorEastAsia"/>
                <w:szCs w:val="21"/>
              </w:rPr>
            </w:pPr>
            <w:r>
              <w:rPr>
                <w:rFonts w:eastAsiaTheme="minorEastAsia"/>
                <w:szCs w:val="21"/>
              </w:rPr>
              <w:t>联系电话</w:t>
            </w:r>
          </w:p>
        </w:tc>
        <w:tc>
          <w:tcPr>
            <w:tcW w:w="2320" w:type="dxa"/>
            <w:gridSpan w:val="3"/>
            <w:vAlign w:val="center"/>
          </w:tcPr>
          <w:p w14:paraId="17B937C7">
            <w:pPr>
              <w:adjustRightInd w:val="0"/>
              <w:snapToGrid w:val="0"/>
              <w:spacing w:line="0" w:lineRule="atLeast"/>
              <w:jc w:val="left"/>
              <w:rPr>
                <w:rFonts w:eastAsiaTheme="minorEastAsia"/>
                <w:szCs w:val="21"/>
              </w:rPr>
            </w:pPr>
          </w:p>
        </w:tc>
      </w:tr>
      <w:tr w14:paraId="4131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exact"/>
          <w:jc w:val="center"/>
        </w:trPr>
        <w:tc>
          <w:tcPr>
            <w:tcW w:w="762" w:type="dxa"/>
            <w:vMerge w:val="continue"/>
          </w:tcPr>
          <w:p w14:paraId="5E7AF93D">
            <w:pPr>
              <w:adjustRightInd w:val="0"/>
              <w:snapToGrid w:val="0"/>
              <w:spacing w:line="0" w:lineRule="atLeast"/>
              <w:jc w:val="center"/>
              <w:rPr>
                <w:rFonts w:eastAsiaTheme="minorEastAsia"/>
                <w:szCs w:val="21"/>
              </w:rPr>
            </w:pPr>
          </w:p>
        </w:tc>
        <w:tc>
          <w:tcPr>
            <w:tcW w:w="2340" w:type="dxa"/>
            <w:vAlign w:val="center"/>
          </w:tcPr>
          <w:p w14:paraId="3E6A3547">
            <w:pPr>
              <w:adjustRightInd w:val="0"/>
              <w:snapToGrid w:val="0"/>
              <w:spacing w:line="0" w:lineRule="atLeast"/>
              <w:jc w:val="center"/>
              <w:rPr>
                <w:rFonts w:eastAsiaTheme="minorEastAsia"/>
                <w:szCs w:val="21"/>
              </w:rPr>
            </w:pPr>
            <w:r>
              <w:rPr>
                <w:rFonts w:eastAsiaTheme="minorEastAsia"/>
                <w:szCs w:val="21"/>
              </w:rPr>
              <w:t>孵化园详细地址</w:t>
            </w:r>
          </w:p>
        </w:tc>
        <w:tc>
          <w:tcPr>
            <w:tcW w:w="3872" w:type="dxa"/>
            <w:gridSpan w:val="3"/>
            <w:vAlign w:val="center"/>
          </w:tcPr>
          <w:p w14:paraId="42701B37">
            <w:pPr>
              <w:adjustRightInd w:val="0"/>
              <w:snapToGrid w:val="0"/>
              <w:spacing w:line="0" w:lineRule="atLeast"/>
              <w:jc w:val="center"/>
              <w:rPr>
                <w:rFonts w:eastAsiaTheme="minorEastAsia"/>
                <w:szCs w:val="21"/>
              </w:rPr>
            </w:pPr>
          </w:p>
        </w:tc>
        <w:tc>
          <w:tcPr>
            <w:tcW w:w="1228" w:type="dxa"/>
            <w:gridSpan w:val="2"/>
            <w:vAlign w:val="center"/>
          </w:tcPr>
          <w:p w14:paraId="6D76023D">
            <w:pPr>
              <w:adjustRightInd w:val="0"/>
              <w:snapToGrid w:val="0"/>
              <w:spacing w:line="0" w:lineRule="atLeast"/>
              <w:jc w:val="center"/>
              <w:rPr>
                <w:rFonts w:eastAsiaTheme="minorEastAsia"/>
                <w:szCs w:val="21"/>
              </w:rPr>
            </w:pPr>
            <w:r>
              <w:rPr>
                <w:rFonts w:eastAsiaTheme="minorEastAsia"/>
                <w:szCs w:val="21"/>
              </w:rPr>
              <w:t>开办时间</w:t>
            </w:r>
          </w:p>
        </w:tc>
        <w:tc>
          <w:tcPr>
            <w:tcW w:w="1092" w:type="dxa"/>
          </w:tcPr>
          <w:p w14:paraId="1DEF4E2D">
            <w:pPr>
              <w:adjustRightInd w:val="0"/>
              <w:snapToGrid w:val="0"/>
              <w:spacing w:line="0" w:lineRule="atLeast"/>
              <w:jc w:val="left"/>
              <w:rPr>
                <w:rFonts w:eastAsiaTheme="minorEastAsia"/>
                <w:szCs w:val="21"/>
              </w:rPr>
            </w:pPr>
          </w:p>
        </w:tc>
      </w:tr>
      <w:tr w14:paraId="1A01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62" w:type="dxa"/>
            <w:vMerge w:val="continue"/>
          </w:tcPr>
          <w:p w14:paraId="76BE053E">
            <w:pPr>
              <w:adjustRightInd w:val="0"/>
              <w:snapToGrid w:val="0"/>
              <w:spacing w:line="0" w:lineRule="atLeast"/>
              <w:jc w:val="center"/>
              <w:rPr>
                <w:rFonts w:eastAsiaTheme="minorEastAsia"/>
                <w:szCs w:val="21"/>
              </w:rPr>
            </w:pPr>
          </w:p>
        </w:tc>
        <w:tc>
          <w:tcPr>
            <w:tcW w:w="2340" w:type="dxa"/>
            <w:vAlign w:val="center"/>
          </w:tcPr>
          <w:p w14:paraId="03627489">
            <w:pPr>
              <w:adjustRightInd w:val="0"/>
              <w:snapToGrid w:val="0"/>
              <w:spacing w:line="0" w:lineRule="atLeast"/>
              <w:rPr>
                <w:rFonts w:eastAsiaTheme="minorEastAsia"/>
                <w:szCs w:val="21"/>
              </w:rPr>
            </w:pPr>
            <w:r>
              <w:rPr>
                <w:rFonts w:eastAsiaTheme="minorEastAsia"/>
                <w:szCs w:val="21"/>
              </w:rPr>
              <w:t>总面积（平方米）</w:t>
            </w:r>
          </w:p>
        </w:tc>
        <w:tc>
          <w:tcPr>
            <w:tcW w:w="2340" w:type="dxa"/>
            <w:gridSpan w:val="2"/>
            <w:vAlign w:val="center"/>
          </w:tcPr>
          <w:p w14:paraId="298224BD">
            <w:pPr>
              <w:adjustRightInd w:val="0"/>
              <w:snapToGrid w:val="0"/>
              <w:spacing w:line="0" w:lineRule="atLeast"/>
              <w:jc w:val="center"/>
              <w:rPr>
                <w:rFonts w:eastAsiaTheme="minorEastAsia"/>
                <w:szCs w:val="21"/>
              </w:rPr>
            </w:pPr>
          </w:p>
        </w:tc>
        <w:tc>
          <w:tcPr>
            <w:tcW w:w="1532" w:type="dxa"/>
            <w:vAlign w:val="center"/>
          </w:tcPr>
          <w:p w14:paraId="16166C7A">
            <w:pPr>
              <w:adjustRightInd w:val="0"/>
              <w:snapToGrid w:val="0"/>
              <w:spacing w:line="0" w:lineRule="atLeast"/>
              <w:jc w:val="center"/>
              <w:rPr>
                <w:rFonts w:eastAsiaTheme="minorEastAsia"/>
                <w:szCs w:val="21"/>
              </w:rPr>
            </w:pPr>
            <w:r>
              <w:rPr>
                <w:rFonts w:eastAsiaTheme="minorEastAsia"/>
                <w:szCs w:val="21"/>
              </w:rPr>
              <w:t>入驻企业总数</w:t>
            </w:r>
          </w:p>
        </w:tc>
        <w:tc>
          <w:tcPr>
            <w:tcW w:w="2320" w:type="dxa"/>
            <w:gridSpan w:val="3"/>
          </w:tcPr>
          <w:p w14:paraId="3C4DC625">
            <w:pPr>
              <w:adjustRightInd w:val="0"/>
              <w:snapToGrid w:val="0"/>
              <w:spacing w:line="0" w:lineRule="atLeast"/>
              <w:jc w:val="left"/>
              <w:rPr>
                <w:rFonts w:eastAsiaTheme="minorEastAsia"/>
                <w:szCs w:val="21"/>
              </w:rPr>
            </w:pPr>
          </w:p>
        </w:tc>
      </w:tr>
      <w:tr w14:paraId="62CF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62" w:type="dxa"/>
            <w:vMerge w:val="continue"/>
          </w:tcPr>
          <w:p w14:paraId="3D85B653">
            <w:pPr>
              <w:adjustRightInd w:val="0"/>
              <w:snapToGrid w:val="0"/>
              <w:spacing w:line="0" w:lineRule="atLeast"/>
              <w:jc w:val="center"/>
              <w:rPr>
                <w:rFonts w:eastAsiaTheme="minorEastAsia"/>
                <w:szCs w:val="21"/>
              </w:rPr>
            </w:pPr>
          </w:p>
        </w:tc>
        <w:tc>
          <w:tcPr>
            <w:tcW w:w="2340" w:type="dxa"/>
            <w:vAlign w:val="center"/>
          </w:tcPr>
          <w:p w14:paraId="3668FC86">
            <w:pPr>
              <w:adjustRightInd w:val="0"/>
              <w:snapToGrid w:val="0"/>
              <w:spacing w:line="0" w:lineRule="atLeast"/>
              <w:jc w:val="left"/>
              <w:rPr>
                <w:rFonts w:eastAsiaTheme="minorEastAsia"/>
                <w:szCs w:val="21"/>
              </w:rPr>
            </w:pPr>
            <w:r>
              <w:rPr>
                <w:rFonts w:eastAsiaTheme="minorEastAsia"/>
                <w:szCs w:val="21"/>
              </w:rPr>
              <w:t>服务微企面积（平方米）</w:t>
            </w:r>
          </w:p>
        </w:tc>
        <w:tc>
          <w:tcPr>
            <w:tcW w:w="2340" w:type="dxa"/>
            <w:gridSpan w:val="2"/>
            <w:vAlign w:val="center"/>
          </w:tcPr>
          <w:p w14:paraId="6A03CE46">
            <w:pPr>
              <w:adjustRightInd w:val="0"/>
              <w:snapToGrid w:val="0"/>
              <w:spacing w:line="0" w:lineRule="atLeast"/>
              <w:jc w:val="center"/>
              <w:rPr>
                <w:rFonts w:eastAsiaTheme="minorEastAsia"/>
                <w:szCs w:val="21"/>
              </w:rPr>
            </w:pPr>
          </w:p>
        </w:tc>
        <w:tc>
          <w:tcPr>
            <w:tcW w:w="1532" w:type="dxa"/>
            <w:vAlign w:val="center"/>
          </w:tcPr>
          <w:p w14:paraId="34C760B1">
            <w:pPr>
              <w:adjustRightInd w:val="0"/>
              <w:snapToGrid w:val="0"/>
              <w:spacing w:line="0" w:lineRule="atLeast"/>
              <w:jc w:val="center"/>
              <w:rPr>
                <w:rFonts w:eastAsiaTheme="minorEastAsia"/>
                <w:szCs w:val="21"/>
              </w:rPr>
            </w:pPr>
            <w:r>
              <w:rPr>
                <w:rFonts w:eastAsiaTheme="minorEastAsia"/>
                <w:szCs w:val="21"/>
              </w:rPr>
              <w:t>入驻微企户数</w:t>
            </w:r>
          </w:p>
        </w:tc>
        <w:tc>
          <w:tcPr>
            <w:tcW w:w="2320" w:type="dxa"/>
            <w:gridSpan w:val="3"/>
          </w:tcPr>
          <w:p w14:paraId="43341F1F">
            <w:pPr>
              <w:adjustRightInd w:val="0"/>
              <w:snapToGrid w:val="0"/>
              <w:spacing w:line="0" w:lineRule="atLeast"/>
              <w:jc w:val="left"/>
              <w:rPr>
                <w:rFonts w:eastAsiaTheme="minorEastAsia"/>
                <w:szCs w:val="21"/>
              </w:rPr>
            </w:pPr>
          </w:p>
        </w:tc>
      </w:tr>
      <w:tr w14:paraId="3E76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62" w:type="dxa"/>
            <w:vMerge w:val="continue"/>
          </w:tcPr>
          <w:p w14:paraId="2AF148D0">
            <w:pPr>
              <w:adjustRightInd w:val="0"/>
              <w:snapToGrid w:val="0"/>
              <w:spacing w:line="0" w:lineRule="atLeast"/>
              <w:jc w:val="center"/>
              <w:rPr>
                <w:rFonts w:eastAsiaTheme="minorEastAsia"/>
                <w:szCs w:val="21"/>
              </w:rPr>
            </w:pPr>
          </w:p>
        </w:tc>
        <w:tc>
          <w:tcPr>
            <w:tcW w:w="2340" w:type="dxa"/>
            <w:vAlign w:val="center"/>
          </w:tcPr>
          <w:p w14:paraId="40B714B9">
            <w:pPr>
              <w:adjustRightInd w:val="0"/>
              <w:snapToGrid w:val="0"/>
              <w:spacing w:line="0" w:lineRule="atLeast"/>
              <w:jc w:val="center"/>
              <w:rPr>
                <w:rFonts w:eastAsiaTheme="minorEastAsia"/>
                <w:szCs w:val="21"/>
              </w:rPr>
            </w:pPr>
            <w:r>
              <w:rPr>
                <w:rFonts w:hint="eastAsia" w:eastAsiaTheme="minorEastAsia"/>
                <w:szCs w:val="21"/>
              </w:rPr>
              <w:t>微企入驻率（</w:t>
            </w:r>
            <w:r>
              <w:rPr>
                <w:rFonts w:eastAsiaTheme="minorEastAsia"/>
                <w:szCs w:val="21"/>
              </w:rPr>
              <w:t>微型企业占入驻企业总数的%</w:t>
            </w:r>
            <w:r>
              <w:rPr>
                <w:rFonts w:hint="eastAsia" w:eastAsiaTheme="minorEastAsia"/>
                <w:szCs w:val="21"/>
              </w:rPr>
              <w:t>）</w:t>
            </w:r>
          </w:p>
        </w:tc>
        <w:tc>
          <w:tcPr>
            <w:tcW w:w="2340" w:type="dxa"/>
            <w:gridSpan w:val="2"/>
            <w:vAlign w:val="center"/>
          </w:tcPr>
          <w:p w14:paraId="7F6292FE">
            <w:pPr>
              <w:adjustRightInd w:val="0"/>
              <w:snapToGrid w:val="0"/>
              <w:spacing w:line="0" w:lineRule="atLeast"/>
              <w:jc w:val="center"/>
              <w:rPr>
                <w:rFonts w:eastAsiaTheme="minorEastAsia"/>
                <w:szCs w:val="21"/>
              </w:rPr>
            </w:pPr>
          </w:p>
        </w:tc>
        <w:tc>
          <w:tcPr>
            <w:tcW w:w="1532" w:type="dxa"/>
            <w:vAlign w:val="center"/>
          </w:tcPr>
          <w:p w14:paraId="096B8A58">
            <w:pPr>
              <w:adjustRightInd w:val="0"/>
              <w:snapToGrid w:val="0"/>
              <w:spacing w:line="0" w:lineRule="atLeast"/>
              <w:jc w:val="center"/>
              <w:rPr>
                <w:rFonts w:eastAsiaTheme="minorEastAsia"/>
                <w:szCs w:val="21"/>
              </w:rPr>
            </w:pPr>
            <w:r>
              <w:rPr>
                <w:rFonts w:hint="eastAsia" w:eastAsiaTheme="minorEastAsia"/>
                <w:szCs w:val="21"/>
              </w:rPr>
              <w:t>平台营运</w:t>
            </w:r>
            <w:r>
              <w:rPr>
                <w:rFonts w:eastAsiaTheme="minorEastAsia"/>
                <w:szCs w:val="21"/>
              </w:rPr>
              <w:t>专职</w:t>
            </w:r>
            <w:r>
              <w:rPr>
                <w:rFonts w:hint="eastAsia" w:eastAsiaTheme="minorEastAsia"/>
                <w:szCs w:val="21"/>
              </w:rPr>
              <w:t>管理</w:t>
            </w:r>
            <w:r>
              <w:rPr>
                <w:rFonts w:eastAsiaTheme="minorEastAsia"/>
                <w:szCs w:val="21"/>
              </w:rPr>
              <w:t>人员人数（人）</w:t>
            </w:r>
          </w:p>
        </w:tc>
        <w:tc>
          <w:tcPr>
            <w:tcW w:w="2320" w:type="dxa"/>
            <w:gridSpan w:val="3"/>
          </w:tcPr>
          <w:p w14:paraId="6232C78E">
            <w:pPr>
              <w:adjustRightInd w:val="0"/>
              <w:snapToGrid w:val="0"/>
              <w:spacing w:line="0" w:lineRule="atLeast"/>
              <w:jc w:val="left"/>
              <w:rPr>
                <w:rFonts w:eastAsiaTheme="minorEastAsia"/>
                <w:szCs w:val="21"/>
              </w:rPr>
            </w:pPr>
          </w:p>
        </w:tc>
      </w:tr>
      <w:tr w14:paraId="2227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62" w:type="dxa"/>
            <w:vMerge w:val="continue"/>
          </w:tcPr>
          <w:p w14:paraId="198B6790">
            <w:pPr>
              <w:adjustRightInd w:val="0"/>
              <w:snapToGrid w:val="0"/>
              <w:spacing w:line="0" w:lineRule="atLeast"/>
              <w:jc w:val="center"/>
              <w:rPr>
                <w:rFonts w:eastAsiaTheme="minorEastAsia"/>
                <w:szCs w:val="21"/>
              </w:rPr>
            </w:pPr>
          </w:p>
        </w:tc>
        <w:tc>
          <w:tcPr>
            <w:tcW w:w="2340" w:type="dxa"/>
            <w:vAlign w:val="center"/>
          </w:tcPr>
          <w:p w14:paraId="6522072F">
            <w:pPr>
              <w:adjustRightInd w:val="0"/>
              <w:snapToGrid w:val="0"/>
              <w:spacing w:line="0" w:lineRule="atLeast"/>
              <w:jc w:val="center"/>
              <w:rPr>
                <w:rFonts w:eastAsiaTheme="minorEastAsia"/>
                <w:szCs w:val="21"/>
              </w:rPr>
            </w:pPr>
            <w:r>
              <w:rPr>
                <w:rFonts w:eastAsiaTheme="minorEastAsia"/>
                <w:szCs w:val="21"/>
              </w:rPr>
              <w:t>201</w:t>
            </w:r>
            <w:r>
              <w:rPr>
                <w:rFonts w:hint="eastAsia" w:eastAsiaTheme="minorEastAsia"/>
                <w:szCs w:val="21"/>
              </w:rPr>
              <w:t>9</w:t>
            </w:r>
            <w:r>
              <w:rPr>
                <w:rFonts w:eastAsiaTheme="minorEastAsia"/>
                <w:szCs w:val="21"/>
              </w:rPr>
              <w:t>年度服务入驻的微型企业</w:t>
            </w:r>
          </w:p>
        </w:tc>
        <w:tc>
          <w:tcPr>
            <w:tcW w:w="2340" w:type="dxa"/>
            <w:gridSpan w:val="2"/>
            <w:vAlign w:val="center"/>
          </w:tcPr>
          <w:p w14:paraId="28259CAE">
            <w:pPr>
              <w:adjustRightInd w:val="0"/>
              <w:snapToGrid w:val="0"/>
              <w:spacing w:line="0" w:lineRule="atLeast"/>
              <w:jc w:val="center"/>
              <w:rPr>
                <w:rFonts w:eastAsiaTheme="minorEastAsia"/>
                <w:szCs w:val="21"/>
              </w:rPr>
            </w:pPr>
          </w:p>
        </w:tc>
        <w:tc>
          <w:tcPr>
            <w:tcW w:w="1532" w:type="dxa"/>
            <w:vAlign w:val="center"/>
          </w:tcPr>
          <w:p w14:paraId="7F8AFD80">
            <w:pPr>
              <w:adjustRightInd w:val="0"/>
              <w:snapToGrid w:val="0"/>
              <w:spacing w:line="0" w:lineRule="atLeast"/>
              <w:jc w:val="center"/>
              <w:rPr>
                <w:rFonts w:eastAsiaTheme="minorEastAsia"/>
                <w:szCs w:val="21"/>
              </w:rPr>
            </w:pPr>
            <w:r>
              <w:rPr>
                <w:rFonts w:eastAsiaTheme="minorEastAsia"/>
                <w:szCs w:val="21"/>
              </w:rPr>
              <w:t>201</w:t>
            </w:r>
            <w:r>
              <w:rPr>
                <w:rFonts w:hint="eastAsia" w:eastAsiaTheme="minorEastAsia"/>
                <w:szCs w:val="21"/>
              </w:rPr>
              <w:t>9</w:t>
            </w:r>
            <w:r>
              <w:rPr>
                <w:rFonts w:eastAsiaTheme="minorEastAsia"/>
                <w:szCs w:val="21"/>
              </w:rPr>
              <w:t>年开展服务活动</w:t>
            </w:r>
            <w:r>
              <w:rPr>
                <w:rFonts w:hint="eastAsia" w:eastAsiaTheme="minorEastAsia"/>
                <w:szCs w:val="21"/>
              </w:rPr>
              <w:t>次数</w:t>
            </w:r>
          </w:p>
        </w:tc>
        <w:tc>
          <w:tcPr>
            <w:tcW w:w="2320" w:type="dxa"/>
            <w:gridSpan w:val="3"/>
          </w:tcPr>
          <w:p w14:paraId="3B6415DE">
            <w:pPr>
              <w:adjustRightInd w:val="0"/>
              <w:snapToGrid w:val="0"/>
              <w:spacing w:line="0" w:lineRule="atLeast"/>
              <w:jc w:val="left"/>
              <w:rPr>
                <w:rFonts w:eastAsiaTheme="minorEastAsia"/>
                <w:szCs w:val="21"/>
              </w:rPr>
            </w:pPr>
          </w:p>
        </w:tc>
      </w:tr>
      <w:tr w14:paraId="0DF0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62" w:type="dxa"/>
            <w:vMerge w:val="continue"/>
          </w:tcPr>
          <w:p w14:paraId="6C16020A">
            <w:pPr>
              <w:adjustRightInd w:val="0"/>
              <w:snapToGrid w:val="0"/>
              <w:spacing w:line="0" w:lineRule="atLeast"/>
              <w:jc w:val="center"/>
              <w:rPr>
                <w:rFonts w:eastAsiaTheme="minorEastAsia"/>
                <w:szCs w:val="21"/>
              </w:rPr>
            </w:pPr>
          </w:p>
        </w:tc>
        <w:tc>
          <w:tcPr>
            <w:tcW w:w="2340" w:type="dxa"/>
            <w:vAlign w:val="center"/>
          </w:tcPr>
          <w:p w14:paraId="6EAFC6DA">
            <w:pPr>
              <w:adjustRightInd w:val="0"/>
              <w:snapToGrid w:val="0"/>
              <w:spacing w:line="0" w:lineRule="atLeast"/>
              <w:jc w:val="center"/>
              <w:rPr>
                <w:rFonts w:eastAsiaTheme="minorEastAsia"/>
                <w:szCs w:val="21"/>
              </w:rPr>
            </w:pPr>
            <w:r>
              <w:rPr>
                <w:rFonts w:eastAsiaTheme="minorEastAsia"/>
                <w:spacing w:val="-8"/>
                <w:kern w:val="0"/>
                <w:szCs w:val="21"/>
              </w:rPr>
              <w:t>孵化园发展简介（不超过500字，另附1页）</w:t>
            </w:r>
          </w:p>
        </w:tc>
        <w:tc>
          <w:tcPr>
            <w:tcW w:w="2340" w:type="dxa"/>
            <w:gridSpan w:val="2"/>
            <w:vAlign w:val="center"/>
          </w:tcPr>
          <w:p w14:paraId="08502D97">
            <w:pPr>
              <w:adjustRightInd w:val="0"/>
              <w:snapToGrid w:val="0"/>
              <w:spacing w:line="0" w:lineRule="atLeast"/>
              <w:jc w:val="center"/>
              <w:rPr>
                <w:rFonts w:eastAsiaTheme="minorEastAsia"/>
                <w:szCs w:val="21"/>
              </w:rPr>
            </w:pPr>
          </w:p>
        </w:tc>
        <w:tc>
          <w:tcPr>
            <w:tcW w:w="1532" w:type="dxa"/>
            <w:vAlign w:val="center"/>
          </w:tcPr>
          <w:p w14:paraId="2B070D19">
            <w:pPr>
              <w:adjustRightInd w:val="0"/>
              <w:snapToGrid w:val="0"/>
              <w:spacing w:line="0" w:lineRule="atLeast"/>
              <w:jc w:val="center"/>
              <w:rPr>
                <w:rFonts w:eastAsiaTheme="minorEastAsia"/>
                <w:szCs w:val="21"/>
              </w:rPr>
            </w:pPr>
            <w:r>
              <w:rPr>
                <w:rFonts w:hint="eastAsia" w:eastAsiaTheme="minorEastAsia"/>
                <w:szCs w:val="21"/>
              </w:rPr>
              <w:t>服务满意度</w:t>
            </w:r>
          </w:p>
        </w:tc>
        <w:tc>
          <w:tcPr>
            <w:tcW w:w="2320" w:type="dxa"/>
            <w:gridSpan w:val="3"/>
          </w:tcPr>
          <w:p w14:paraId="34EF14B6">
            <w:pPr>
              <w:adjustRightInd w:val="0"/>
              <w:snapToGrid w:val="0"/>
              <w:spacing w:line="0" w:lineRule="atLeast"/>
              <w:jc w:val="left"/>
              <w:rPr>
                <w:rFonts w:eastAsiaTheme="minorEastAsia"/>
                <w:szCs w:val="21"/>
              </w:rPr>
            </w:pPr>
          </w:p>
        </w:tc>
      </w:tr>
      <w:tr w14:paraId="5E5C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2" w:type="dxa"/>
            <w:vMerge w:val="continue"/>
          </w:tcPr>
          <w:p w14:paraId="3614C9FA">
            <w:pPr>
              <w:adjustRightInd w:val="0"/>
              <w:snapToGrid w:val="0"/>
              <w:spacing w:line="0" w:lineRule="atLeast"/>
              <w:jc w:val="center"/>
              <w:rPr>
                <w:rFonts w:eastAsiaTheme="minorEastAsia"/>
                <w:kern w:val="0"/>
                <w:szCs w:val="21"/>
              </w:rPr>
            </w:pPr>
          </w:p>
        </w:tc>
        <w:tc>
          <w:tcPr>
            <w:tcW w:w="3975" w:type="dxa"/>
            <w:gridSpan w:val="2"/>
            <w:vAlign w:val="center"/>
          </w:tcPr>
          <w:p w14:paraId="4FB54E30">
            <w:pPr>
              <w:adjustRightInd w:val="0"/>
              <w:snapToGrid w:val="0"/>
              <w:spacing w:line="0" w:lineRule="atLeast"/>
              <w:jc w:val="left"/>
              <w:rPr>
                <w:rFonts w:eastAsiaTheme="minorEastAsia"/>
                <w:spacing w:val="-8"/>
                <w:kern w:val="0"/>
                <w:szCs w:val="21"/>
              </w:rPr>
            </w:pPr>
            <w:r>
              <w:rPr>
                <w:rFonts w:eastAsiaTheme="minorEastAsia"/>
                <w:szCs w:val="21"/>
              </w:rPr>
              <w:t>申报时是否列入国家企业信用信息公示系统中的“严重违法失信企业名单”、国家税务总局“重大税收违法案件信息公布栏”</w:t>
            </w:r>
          </w:p>
        </w:tc>
        <w:tc>
          <w:tcPr>
            <w:tcW w:w="4557" w:type="dxa"/>
            <w:gridSpan w:val="5"/>
          </w:tcPr>
          <w:p w14:paraId="0B905FA7">
            <w:pPr>
              <w:adjustRightInd w:val="0"/>
              <w:snapToGrid w:val="0"/>
              <w:spacing w:line="0" w:lineRule="atLeast"/>
              <w:ind w:firstLine="315" w:firstLineChars="150"/>
              <w:rPr>
                <w:rFonts w:eastAsiaTheme="minorEastAsia"/>
                <w:kern w:val="0"/>
                <w:szCs w:val="21"/>
              </w:rPr>
            </w:pPr>
          </w:p>
        </w:tc>
      </w:tr>
      <w:tr w14:paraId="36A5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2" w:type="dxa"/>
            <w:vMerge w:val="continue"/>
          </w:tcPr>
          <w:p w14:paraId="41942AE5">
            <w:pPr>
              <w:adjustRightInd w:val="0"/>
              <w:snapToGrid w:val="0"/>
              <w:spacing w:line="0" w:lineRule="atLeast"/>
              <w:ind w:firstLine="315" w:firstLineChars="150"/>
              <w:rPr>
                <w:rFonts w:eastAsiaTheme="minorEastAsia"/>
                <w:kern w:val="0"/>
                <w:szCs w:val="21"/>
              </w:rPr>
            </w:pPr>
          </w:p>
        </w:tc>
        <w:tc>
          <w:tcPr>
            <w:tcW w:w="2340" w:type="dxa"/>
            <w:vMerge w:val="restart"/>
            <w:vAlign w:val="center"/>
          </w:tcPr>
          <w:p w14:paraId="422E1769">
            <w:pPr>
              <w:adjustRightInd w:val="0"/>
              <w:snapToGrid w:val="0"/>
              <w:spacing w:line="0" w:lineRule="atLeast"/>
              <w:jc w:val="left"/>
              <w:rPr>
                <w:rFonts w:eastAsiaTheme="minorEastAsia"/>
                <w:kern w:val="0"/>
                <w:szCs w:val="21"/>
              </w:rPr>
            </w:pPr>
            <w:r>
              <w:rPr>
                <w:rFonts w:eastAsiaTheme="minorEastAsia"/>
                <w:kern w:val="0"/>
                <w:szCs w:val="21"/>
              </w:rPr>
              <w:t>入驻微企获得的知识产权件数</w:t>
            </w:r>
          </w:p>
        </w:tc>
        <w:tc>
          <w:tcPr>
            <w:tcW w:w="1635" w:type="dxa"/>
            <w:vAlign w:val="center"/>
          </w:tcPr>
          <w:p w14:paraId="72A59F43">
            <w:pPr>
              <w:adjustRightInd w:val="0"/>
              <w:snapToGrid w:val="0"/>
              <w:spacing w:line="0" w:lineRule="atLeast"/>
              <w:jc w:val="center"/>
              <w:rPr>
                <w:rFonts w:eastAsiaTheme="minorEastAsia"/>
                <w:kern w:val="0"/>
                <w:szCs w:val="21"/>
              </w:rPr>
            </w:pPr>
            <w:r>
              <w:rPr>
                <w:rFonts w:eastAsiaTheme="minorEastAsia"/>
                <w:kern w:val="0"/>
                <w:szCs w:val="21"/>
              </w:rPr>
              <w:t>注册商标件数（件）</w:t>
            </w:r>
          </w:p>
        </w:tc>
        <w:tc>
          <w:tcPr>
            <w:tcW w:w="705" w:type="dxa"/>
          </w:tcPr>
          <w:p w14:paraId="223FC5FD">
            <w:pPr>
              <w:adjustRightInd w:val="0"/>
              <w:snapToGrid w:val="0"/>
              <w:spacing w:line="0" w:lineRule="atLeast"/>
              <w:ind w:firstLine="315" w:firstLineChars="150"/>
              <w:rPr>
                <w:rFonts w:eastAsiaTheme="minorEastAsia"/>
                <w:kern w:val="0"/>
                <w:szCs w:val="21"/>
              </w:rPr>
            </w:pPr>
          </w:p>
        </w:tc>
        <w:tc>
          <w:tcPr>
            <w:tcW w:w="1532" w:type="dxa"/>
            <w:vMerge w:val="restart"/>
            <w:vAlign w:val="center"/>
          </w:tcPr>
          <w:p w14:paraId="784ECB78">
            <w:pPr>
              <w:adjustRightInd w:val="0"/>
              <w:snapToGrid w:val="0"/>
              <w:spacing w:line="0" w:lineRule="atLeast"/>
              <w:rPr>
                <w:rFonts w:eastAsiaTheme="minorEastAsia"/>
                <w:kern w:val="0"/>
                <w:szCs w:val="21"/>
              </w:rPr>
            </w:pPr>
            <w:r>
              <w:rPr>
                <w:rFonts w:eastAsiaTheme="minorEastAsia"/>
                <w:kern w:val="0"/>
                <w:szCs w:val="21"/>
              </w:rPr>
              <w:t>平台聚集的合作服务机构数量（</w:t>
            </w:r>
            <w:r>
              <w:rPr>
                <w:rFonts w:hint="eastAsia" w:eastAsiaTheme="minorEastAsia"/>
                <w:kern w:val="0"/>
                <w:szCs w:val="21"/>
              </w:rPr>
              <w:t>家</w:t>
            </w:r>
            <w:r>
              <w:rPr>
                <w:rFonts w:eastAsiaTheme="minorEastAsia"/>
                <w:kern w:val="0"/>
                <w:szCs w:val="21"/>
              </w:rPr>
              <w:t>）</w:t>
            </w:r>
          </w:p>
        </w:tc>
        <w:tc>
          <w:tcPr>
            <w:tcW w:w="2320" w:type="dxa"/>
            <w:gridSpan w:val="3"/>
            <w:vMerge w:val="restart"/>
            <w:vAlign w:val="center"/>
          </w:tcPr>
          <w:p w14:paraId="04867249">
            <w:pPr>
              <w:adjustRightInd w:val="0"/>
              <w:snapToGrid w:val="0"/>
              <w:spacing w:line="0" w:lineRule="atLeast"/>
              <w:ind w:firstLine="315" w:firstLineChars="150"/>
              <w:rPr>
                <w:rFonts w:eastAsiaTheme="minorEastAsia"/>
                <w:kern w:val="0"/>
                <w:szCs w:val="21"/>
              </w:rPr>
            </w:pPr>
          </w:p>
        </w:tc>
      </w:tr>
      <w:tr w14:paraId="0186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62" w:type="dxa"/>
            <w:vMerge w:val="continue"/>
          </w:tcPr>
          <w:p w14:paraId="5476D7BC">
            <w:pPr>
              <w:adjustRightInd w:val="0"/>
              <w:snapToGrid w:val="0"/>
              <w:spacing w:line="0" w:lineRule="atLeast"/>
              <w:ind w:firstLine="315" w:firstLineChars="150"/>
              <w:rPr>
                <w:rFonts w:eastAsiaTheme="minorEastAsia"/>
                <w:kern w:val="0"/>
                <w:szCs w:val="21"/>
              </w:rPr>
            </w:pPr>
          </w:p>
        </w:tc>
        <w:tc>
          <w:tcPr>
            <w:tcW w:w="2340" w:type="dxa"/>
            <w:vMerge w:val="continue"/>
          </w:tcPr>
          <w:p w14:paraId="6CC06A78">
            <w:pPr>
              <w:adjustRightInd w:val="0"/>
              <w:snapToGrid w:val="0"/>
              <w:spacing w:line="0" w:lineRule="atLeast"/>
              <w:ind w:firstLine="315" w:firstLineChars="150"/>
              <w:rPr>
                <w:rFonts w:eastAsiaTheme="minorEastAsia"/>
                <w:kern w:val="0"/>
                <w:szCs w:val="21"/>
              </w:rPr>
            </w:pPr>
          </w:p>
        </w:tc>
        <w:tc>
          <w:tcPr>
            <w:tcW w:w="1635" w:type="dxa"/>
            <w:vAlign w:val="center"/>
          </w:tcPr>
          <w:p w14:paraId="1D0BCF9D">
            <w:pPr>
              <w:adjustRightInd w:val="0"/>
              <w:snapToGrid w:val="0"/>
              <w:spacing w:line="0" w:lineRule="atLeast"/>
              <w:jc w:val="center"/>
              <w:rPr>
                <w:rFonts w:eastAsiaTheme="minorEastAsia"/>
                <w:kern w:val="0"/>
                <w:szCs w:val="21"/>
              </w:rPr>
            </w:pPr>
            <w:r>
              <w:rPr>
                <w:rFonts w:eastAsiaTheme="minorEastAsia"/>
                <w:kern w:val="0"/>
                <w:szCs w:val="21"/>
              </w:rPr>
              <w:t>发明专利件数（件）</w:t>
            </w:r>
          </w:p>
        </w:tc>
        <w:tc>
          <w:tcPr>
            <w:tcW w:w="705" w:type="dxa"/>
          </w:tcPr>
          <w:p w14:paraId="38965840">
            <w:pPr>
              <w:adjustRightInd w:val="0"/>
              <w:snapToGrid w:val="0"/>
              <w:spacing w:line="0" w:lineRule="atLeast"/>
              <w:ind w:firstLine="315" w:firstLineChars="150"/>
              <w:rPr>
                <w:rFonts w:eastAsiaTheme="minorEastAsia"/>
                <w:kern w:val="0"/>
                <w:szCs w:val="21"/>
              </w:rPr>
            </w:pPr>
          </w:p>
        </w:tc>
        <w:tc>
          <w:tcPr>
            <w:tcW w:w="1532" w:type="dxa"/>
            <w:vMerge w:val="continue"/>
          </w:tcPr>
          <w:p w14:paraId="2B548A49">
            <w:pPr>
              <w:adjustRightInd w:val="0"/>
              <w:snapToGrid w:val="0"/>
              <w:spacing w:line="0" w:lineRule="atLeast"/>
              <w:ind w:firstLine="315" w:firstLineChars="150"/>
              <w:rPr>
                <w:rFonts w:eastAsiaTheme="minorEastAsia"/>
                <w:kern w:val="0"/>
                <w:szCs w:val="21"/>
              </w:rPr>
            </w:pPr>
          </w:p>
        </w:tc>
        <w:tc>
          <w:tcPr>
            <w:tcW w:w="2320" w:type="dxa"/>
            <w:gridSpan w:val="3"/>
            <w:vMerge w:val="continue"/>
          </w:tcPr>
          <w:p w14:paraId="1CCAE0ED">
            <w:pPr>
              <w:adjustRightInd w:val="0"/>
              <w:snapToGrid w:val="0"/>
              <w:spacing w:line="0" w:lineRule="atLeast"/>
              <w:ind w:firstLine="315" w:firstLineChars="150"/>
              <w:rPr>
                <w:rFonts w:eastAsiaTheme="minorEastAsia"/>
                <w:kern w:val="0"/>
                <w:szCs w:val="21"/>
              </w:rPr>
            </w:pPr>
          </w:p>
        </w:tc>
      </w:tr>
      <w:tr w14:paraId="4303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2" w:type="dxa"/>
            <w:vMerge w:val="continue"/>
          </w:tcPr>
          <w:p w14:paraId="1E382BFA">
            <w:pPr>
              <w:adjustRightInd w:val="0"/>
              <w:snapToGrid w:val="0"/>
              <w:spacing w:line="0" w:lineRule="atLeast"/>
              <w:ind w:firstLine="315" w:firstLineChars="150"/>
              <w:rPr>
                <w:rFonts w:eastAsiaTheme="minorEastAsia"/>
                <w:kern w:val="0"/>
                <w:szCs w:val="21"/>
              </w:rPr>
            </w:pPr>
          </w:p>
        </w:tc>
        <w:tc>
          <w:tcPr>
            <w:tcW w:w="2340" w:type="dxa"/>
            <w:vMerge w:val="continue"/>
          </w:tcPr>
          <w:p w14:paraId="3E30C940">
            <w:pPr>
              <w:adjustRightInd w:val="0"/>
              <w:snapToGrid w:val="0"/>
              <w:spacing w:line="0" w:lineRule="atLeast"/>
              <w:ind w:firstLine="315" w:firstLineChars="150"/>
              <w:rPr>
                <w:rFonts w:eastAsiaTheme="minorEastAsia"/>
                <w:kern w:val="0"/>
                <w:szCs w:val="21"/>
              </w:rPr>
            </w:pPr>
          </w:p>
        </w:tc>
        <w:tc>
          <w:tcPr>
            <w:tcW w:w="1635" w:type="dxa"/>
            <w:vAlign w:val="center"/>
          </w:tcPr>
          <w:p w14:paraId="3AD259C9">
            <w:pPr>
              <w:adjustRightInd w:val="0"/>
              <w:snapToGrid w:val="0"/>
              <w:spacing w:line="0" w:lineRule="atLeast"/>
              <w:jc w:val="center"/>
              <w:rPr>
                <w:rFonts w:eastAsiaTheme="minorEastAsia"/>
                <w:kern w:val="0"/>
                <w:szCs w:val="21"/>
              </w:rPr>
            </w:pPr>
            <w:r>
              <w:rPr>
                <w:rFonts w:eastAsiaTheme="minorEastAsia"/>
                <w:kern w:val="0"/>
                <w:szCs w:val="21"/>
              </w:rPr>
              <w:t>软件著作权件数（件）</w:t>
            </w:r>
          </w:p>
        </w:tc>
        <w:tc>
          <w:tcPr>
            <w:tcW w:w="705" w:type="dxa"/>
          </w:tcPr>
          <w:p w14:paraId="2ACF225C">
            <w:pPr>
              <w:adjustRightInd w:val="0"/>
              <w:snapToGrid w:val="0"/>
              <w:spacing w:line="0" w:lineRule="atLeast"/>
              <w:ind w:firstLine="315" w:firstLineChars="150"/>
              <w:rPr>
                <w:rFonts w:eastAsiaTheme="minorEastAsia"/>
                <w:kern w:val="0"/>
                <w:szCs w:val="21"/>
              </w:rPr>
            </w:pPr>
          </w:p>
        </w:tc>
        <w:tc>
          <w:tcPr>
            <w:tcW w:w="1532" w:type="dxa"/>
            <w:vMerge w:val="continue"/>
          </w:tcPr>
          <w:p w14:paraId="10046D76">
            <w:pPr>
              <w:adjustRightInd w:val="0"/>
              <w:snapToGrid w:val="0"/>
              <w:spacing w:line="0" w:lineRule="atLeast"/>
              <w:ind w:firstLine="315" w:firstLineChars="150"/>
              <w:rPr>
                <w:rFonts w:eastAsiaTheme="minorEastAsia"/>
                <w:kern w:val="0"/>
                <w:szCs w:val="21"/>
              </w:rPr>
            </w:pPr>
          </w:p>
        </w:tc>
        <w:tc>
          <w:tcPr>
            <w:tcW w:w="2320" w:type="dxa"/>
            <w:gridSpan w:val="3"/>
            <w:vMerge w:val="continue"/>
          </w:tcPr>
          <w:p w14:paraId="403FE199">
            <w:pPr>
              <w:adjustRightInd w:val="0"/>
              <w:snapToGrid w:val="0"/>
              <w:spacing w:line="0" w:lineRule="atLeast"/>
              <w:ind w:firstLine="315" w:firstLineChars="150"/>
              <w:rPr>
                <w:rFonts w:eastAsiaTheme="minorEastAsia"/>
                <w:kern w:val="0"/>
                <w:szCs w:val="21"/>
              </w:rPr>
            </w:pPr>
          </w:p>
        </w:tc>
      </w:tr>
      <w:tr w14:paraId="37DF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62" w:type="dxa"/>
            <w:vMerge w:val="continue"/>
          </w:tcPr>
          <w:p w14:paraId="2E44F0E5">
            <w:pPr>
              <w:adjustRightInd w:val="0"/>
              <w:snapToGrid w:val="0"/>
              <w:spacing w:line="0" w:lineRule="atLeast"/>
              <w:ind w:firstLine="315" w:firstLineChars="150"/>
              <w:rPr>
                <w:rFonts w:eastAsiaTheme="minorEastAsia"/>
                <w:kern w:val="0"/>
                <w:szCs w:val="21"/>
              </w:rPr>
            </w:pPr>
          </w:p>
        </w:tc>
        <w:tc>
          <w:tcPr>
            <w:tcW w:w="2340" w:type="dxa"/>
            <w:vMerge w:val="continue"/>
          </w:tcPr>
          <w:p w14:paraId="68FC762C">
            <w:pPr>
              <w:adjustRightInd w:val="0"/>
              <w:snapToGrid w:val="0"/>
              <w:spacing w:line="0" w:lineRule="atLeast"/>
              <w:ind w:firstLine="315" w:firstLineChars="150"/>
              <w:rPr>
                <w:rFonts w:eastAsiaTheme="minorEastAsia"/>
                <w:kern w:val="0"/>
                <w:szCs w:val="21"/>
              </w:rPr>
            </w:pPr>
          </w:p>
        </w:tc>
        <w:tc>
          <w:tcPr>
            <w:tcW w:w="1635" w:type="dxa"/>
            <w:vAlign w:val="center"/>
          </w:tcPr>
          <w:p w14:paraId="790D832A">
            <w:pPr>
              <w:adjustRightInd w:val="0"/>
              <w:snapToGrid w:val="0"/>
              <w:spacing w:line="0" w:lineRule="atLeast"/>
              <w:jc w:val="center"/>
              <w:rPr>
                <w:rFonts w:eastAsiaTheme="minorEastAsia"/>
                <w:kern w:val="0"/>
                <w:szCs w:val="21"/>
              </w:rPr>
            </w:pPr>
            <w:r>
              <w:rPr>
                <w:rFonts w:eastAsiaTheme="minorEastAsia"/>
                <w:kern w:val="0"/>
                <w:szCs w:val="21"/>
              </w:rPr>
              <w:t>集成电路设计（件）</w:t>
            </w:r>
          </w:p>
        </w:tc>
        <w:tc>
          <w:tcPr>
            <w:tcW w:w="705" w:type="dxa"/>
          </w:tcPr>
          <w:p w14:paraId="12F72710">
            <w:pPr>
              <w:adjustRightInd w:val="0"/>
              <w:snapToGrid w:val="0"/>
              <w:spacing w:line="0" w:lineRule="atLeast"/>
              <w:ind w:firstLine="315" w:firstLineChars="150"/>
              <w:rPr>
                <w:rFonts w:eastAsiaTheme="minorEastAsia"/>
                <w:kern w:val="0"/>
                <w:szCs w:val="21"/>
              </w:rPr>
            </w:pPr>
          </w:p>
        </w:tc>
        <w:tc>
          <w:tcPr>
            <w:tcW w:w="1532" w:type="dxa"/>
            <w:vMerge w:val="continue"/>
          </w:tcPr>
          <w:p w14:paraId="0048DFB6">
            <w:pPr>
              <w:adjustRightInd w:val="0"/>
              <w:snapToGrid w:val="0"/>
              <w:spacing w:line="0" w:lineRule="atLeast"/>
              <w:ind w:firstLine="315" w:firstLineChars="150"/>
              <w:rPr>
                <w:rFonts w:eastAsiaTheme="minorEastAsia"/>
                <w:kern w:val="0"/>
                <w:szCs w:val="21"/>
              </w:rPr>
            </w:pPr>
          </w:p>
        </w:tc>
        <w:tc>
          <w:tcPr>
            <w:tcW w:w="2320" w:type="dxa"/>
            <w:gridSpan w:val="3"/>
            <w:vMerge w:val="continue"/>
          </w:tcPr>
          <w:p w14:paraId="355ECB82">
            <w:pPr>
              <w:adjustRightInd w:val="0"/>
              <w:snapToGrid w:val="0"/>
              <w:spacing w:line="0" w:lineRule="atLeast"/>
              <w:ind w:firstLine="315" w:firstLineChars="150"/>
              <w:rPr>
                <w:rFonts w:eastAsiaTheme="minorEastAsia"/>
                <w:kern w:val="0"/>
                <w:szCs w:val="21"/>
              </w:rPr>
            </w:pPr>
          </w:p>
        </w:tc>
      </w:tr>
      <w:tr w14:paraId="5171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294" w:type="dxa"/>
            <w:gridSpan w:val="8"/>
          </w:tcPr>
          <w:p w14:paraId="6B76634A">
            <w:pPr>
              <w:adjustRightInd w:val="0"/>
              <w:snapToGrid w:val="0"/>
              <w:spacing w:line="0" w:lineRule="atLeast"/>
              <w:rPr>
                <w:rFonts w:eastAsiaTheme="minorEastAsia"/>
                <w:kern w:val="0"/>
                <w:szCs w:val="21"/>
              </w:rPr>
            </w:pPr>
            <w:r>
              <w:rPr>
                <w:rFonts w:eastAsiaTheme="minorEastAsia"/>
                <w:kern w:val="0"/>
                <w:szCs w:val="21"/>
              </w:rPr>
              <w:t>真实性承诺：以上填报内容属实，所提交的申报材料真实、客观，若有伪造虚假材料骗取套取财政资金行为，一经查实无条件退还，并承担相应法律责任，不再申请绩效奖励。</w:t>
            </w:r>
          </w:p>
          <w:p w14:paraId="28010976">
            <w:pPr>
              <w:adjustRightInd w:val="0"/>
              <w:snapToGrid w:val="0"/>
              <w:spacing w:line="0" w:lineRule="atLeast"/>
              <w:ind w:firstLine="5460" w:firstLineChars="2600"/>
              <w:rPr>
                <w:rFonts w:eastAsiaTheme="minorEastAsia"/>
                <w:kern w:val="0"/>
                <w:szCs w:val="21"/>
              </w:rPr>
            </w:pPr>
          </w:p>
          <w:p w14:paraId="19A99D44">
            <w:pPr>
              <w:adjustRightInd w:val="0"/>
              <w:snapToGrid w:val="0"/>
              <w:spacing w:line="0" w:lineRule="atLeast"/>
              <w:ind w:firstLine="5460" w:firstLineChars="2600"/>
              <w:rPr>
                <w:rFonts w:eastAsiaTheme="minorEastAsia"/>
                <w:kern w:val="0"/>
                <w:szCs w:val="21"/>
              </w:rPr>
            </w:pPr>
            <w:r>
              <w:rPr>
                <w:rFonts w:eastAsiaTheme="minorEastAsia"/>
                <w:kern w:val="0"/>
                <w:szCs w:val="21"/>
              </w:rPr>
              <w:t xml:space="preserve">申报单位负责人签字（公章）：                       </w:t>
            </w:r>
          </w:p>
          <w:p w14:paraId="00FEF77E">
            <w:pPr>
              <w:adjustRightInd w:val="0"/>
              <w:snapToGrid w:val="0"/>
              <w:spacing w:line="0" w:lineRule="atLeast"/>
              <w:ind w:firstLine="6930" w:firstLineChars="3300"/>
              <w:jc w:val="left"/>
              <w:rPr>
                <w:rFonts w:eastAsiaTheme="minorEastAsia"/>
                <w:szCs w:val="21"/>
              </w:rPr>
            </w:pPr>
            <w:r>
              <w:rPr>
                <w:rFonts w:eastAsiaTheme="minorEastAsia"/>
                <w:kern w:val="0"/>
                <w:szCs w:val="21"/>
              </w:rPr>
              <w:t>年   月   日</w:t>
            </w:r>
          </w:p>
        </w:tc>
      </w:tr>
    </w:tbl>
    <w:p w14:paraId="39D0FA87">
      <w:pPr>
        <w:adjustRightInd w:val="0"/>
        <w:snapToGrid w:val="0"/>
        <w:spacing w:line="600" w:lineRule="atLeast"/>
        <w:rPr>
          <w:rFonts w:eastAsia="方正黑体_GBK"/>
          <w:sz w:val="32"/>
          <w:szCs w:val="32"/>
        </w:rPr>
      </w:pPr>
    </w:p>
    <w:p w14:paraId="0A92DE73">
      <w:pPr>
        <w:adjustRightInd w:val="0"/>
        <w:snapToGrid w:val="0"/>
        <w:spacing w:line="0" w:lineRule="atLeast"/>
        <w:rPr>
          <w:rFonts w:eastAsia="方正黑体_GBK"/>
          <w:sz w:val="32"/>
          <w:szCs w:val="32"/>
        </w:rPr>
      </w:pPr>
    </w:p>
    <w:p w14:paraId="43DDF359">
      <w:pPr>
        <w:adjustRightInd w:val="0"/>
        <w:snapToGrid w:val="0"/>
        <w:spacing w:line="0" w:lineRule="atLeast"/>
        <w:rPr>
          <w:rFonts w:eastAsia="方正黑体_GBK"/>
          <w:sz w:val="32"/>
          <w:szCs w:val="32"/>
        </w:rPr>
      </w:pPr>
    </w:p>
    <w:p w14:paraId="21259049">
      <w:pPr>
        <w:adjustRightInd w:val="0"/>
        <w:snapToGrid w:val="0"/>
        <w:spacing w:line="600" w:lineRule="atLeast"/>
        <w:rPr>
          <w:rFonts w:eastAsia="方正黑体_GBK"/>
          <w:sz w:val="32"/>
          <w:szCs w:val="32"/>
        </w:rPr>
      </w:pPr>
    </w:p>
    <w:p w14:paraId="7C7262E3">
      <w:pPr>
        <w:adjustRightInd w:val="0"/>
        <w:snapToGrid w:val="0"/>
        <w:spacing w:line="600" w:lineRule="atLeast"/>
        <w:rPr>
          <w:rFonts w:eastAsia="方正黑体_GBK"/>
          <w:sz w:val="32"/>
          <w:szCs w:val="32"/>
        </w:rPr>
      </w:pPr>
      <w:r>
        <w:rPr>
          <w:rFonts w:eastAsia="方正黑体_GBK"/>
          <w:sz w:val="32"/>
          <w:szCs w:val="32"/>
        </w:rPr>
        <w:t>附件</w:t>
      </w:r>
      <w:r>
        <w:rPr>
          <w:rFonts w:hint="eastAsia" w:eastAsia="方正黑体_GBK"/>
          <w:sz w:val="32"/>
          <w:szCs w:val="32"/>
        </w:rPr>
        <w:t>2</w:t>
      </w:r>
      <w:r>
        <w:rPr>
          <w:rFonts w:eastAsia="方正黑体_GBK"/>
          <w:sz w:val="32"/>
          <w:szCs w:val="32"/>
        </w:rPr>
        <w:t xml:space="preserve"> </w:t>
      </w:r>
    </w:p>
    <w:p w14:paraId="052E71E8">
      <w:pPr>
        <w:adjustRightInd w:val="0"/>
        <w:snapToGrid w:val="0"/>
        <w:spacing w:line="600" w:lineRule="atLeast"/>
        <w:rPr>
          <w:rFonts w:eastAsia="方正仿宋_GBK"/>
          <w:sz w:val="32"/>
          <w:szCs w:val="32"/>
        </w:rPr>
      </w:pPr>
      <w:r>
        <w:rPr>
          <w:rFonts w:eastAsia="方正黑体_GBK"/>
          <w:sz w:val="32"/>
          <w:szCs w:val="32"/>
        </w:rPr>
        <w:t xml:space="preserve">   </w:t>
      </w:r>
      <w:r>
        <w:rPr>
          <w:rFonts w:eastAsia="方正仿宋_GBK"/>
          <w:sz w:val="32"/>
          <w:szCs w:val="32"/>
        </w:rPr>
        <w:t xml:space="preserve">   </w:t>
      </w:r>
    </w:p>
    <w:p w14:paraId="4B06CC8D">
      <w:pPr>
        <w:adjustRightInd w:val="0"/>
        <w:snapToGrid w:val="0"/>
        <w:spacing w:line="600" w:lineRule="atLeast"/>
        <w:jc w:val="center"/>
        <w:textAlignment w:val="center"/>
        <w:rPr>
          <w:rFonts w:ascii="方正小标宋_GBK" w:hAnsi="方正小标宋_GBK" w:eastAsia="方正小标宋_GBK" w:cs="方正小标宋_GBK"/>
          <w:kern w:val="0"/>
          <w:sz w:val="32"/>
          <w:szCs w:val="32"/>
        </w:rPr>
      </w:pPr>
      <w:r>
        <w:rPr>
          <w:rFonts w:ascii="方正小标宋_GBK" w:hAnsi="方正小标宋_GBK" w:eastAsia="方正小标宋_GBK" w:cs="方正小标宋_GBK"/>
          <w:kern w:val="0"/>
          <w:sz w:val="32"/>
          <w:szCs w:val="32"/>
        </w:rPr>
        <w:t>201</w:t>
      </w:r>
      <w:r>
        <w:rPr>
          <w:rFonts w:hint="eastAsia" w:ascii="方正小标宋_GBK" w:hAnsi="方正小标宋_GBK" w:eastAsia="方正小标宋_GBK" w:cs="方正小标宋_GBK"/>
          <w:kern w:val="0"/>
          <w:sz w:val="32"/>
          <w:szCs w:val="32"/>
        </w:rPr>
        <w:t>9</w:t>
      </w:r>
      <w:r>
        <w:rPr>
          <w:rFonts w:ascii="方正小标宋_GBK" w:hAnsi="方正小标宋_GBK" w:eastAsia="方正小标宋_GBK" w:cs="方正小标宋_GBK"/>
          <w:kern w:val="0"/>
          <w:sz w:val="32"/>
          <w:szCs w:val="32"/>
        </w:rPr>
        <w:t>年</w:t>
      </w:r>
      <w:r>
        <w:rPr>
          <w:rFonts w:hint="eastAsia" w:ascii="方正小标宋_GBK" w:hAnsi="方正小标宋_GBK" w:eastAsia="方正小标宋_GBK" w:cs="方正小标宋_GBK"/>
          <w:kern w:val="0"/>
          <w:sz w:val="32"/>
          <w:szCs w:val="32"/>
        </w:rPr>
        <w:t>平台营运</w:t>
      </w:r>
      <w:r>
        <w:rPr>
          <w:rFonts w:ascii="方正小标宋_GBK" w:hAnsi="方正小标宋_GBK" w:eastAsia="方正小标宋_GBK" w:cs="方正小标宋_GBK"/>
          <w:kern w:val="0"/>
          <w:sz w:val="32"/>
          <w:szCs w:val="32"/>
        </w:rPr>
        <w:t>专职</w:t>
      </w:r>
      <w:r>
        <w:rPr>
          <w:rFonts w:hint="eastAsia" w:ascii="方正小标宋_GBK" w:hAnsi="方正小标宋_GBK" w:eastAsia="方正小标宋_GBK" w:cs="方正小标宋_GBK"/>
          <w:kern w:val="0"/>
          <w:sz w:val="32"/>
          <w:szCs w:val="32"/>
        </w:rPr>
        <w:t>管理</w:t>
      </w:r>
      <w:r>
        <w:rPr>
          <w:rFonts w:ascii="方正小标宋_GBK" w:hAnsi="方正小标宋_GBK" w:eastAsia="方正小标宋_GBK" w:cs="方正小标宋_GBK"/>
          <w:kern w:val="0"/>
          <w:sz w:val="32"/>
          <w:szCs w:val="32"/>
        </w:rPr>
        <w:t>人员名单</w:t>
      </w:r>
    </w:p>
    <w:p w14:paraId="614FDC14">
      <w:pPr>
        <w:adjustRightInd w:val="0"/>
        <w:snapToGrid w:val="0"/>
        <w:spacing w:line="600" w:lineRule="atLeas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 xml:space="preserve">平台名称:                                   </w:t>
      </w:r>
    </w:p>
    <w:tbl>
      <w:tblPr>
        <w:tblStyle w:val="9"/>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73"/>
        <w:gridCol w:w="1166"/>
        <w:gridCol w:w="1295"/>
        <w:gridCol w:w="1425"/>
        <w:gridCol w:w="2333"/>
      </w:tblGrid>
      <w:tr w14:paraId="3D12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172C6BD6">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073" w:type="dxa"/>
            <w:vAlign w:val="center"/>
          </w:tcPr>
          <w:p w14:paraId="4CD6A4F2">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姓   名</w:t>
            </w:r>
          </w:p>
        </w:tc>
        <w:tc>
          <w:tcPr>
            <w:tcW w:w="1166" w:type="dxa"/>
            <w:vAlign w:val="center"/>
          </w:tcPr>
          <w:p w14:paraId="2D325857">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学历</w:t>
            </w:r>
          </w:p>
        </w:tc>
        <w:tc>
          <w:tcPr>
            <w:tcW w:w="1295" w:type="dxa"/>
            <w:vAlign w:val="center"/>
          </w:tcPr>
          <w:p w14:paraId="0CFEE1E5">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职务</w:t>
            </w:r>
          </w:p>
        </w:tc>
        <w:tc>
          <w:tcPr>
            <w:tcW w:w="1425" w:type="dxa"/>
            <w:vAlign w:val="center"/>
          </w:tcPr>
          <w:p w14:paraId="688494B1">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职称</w:t>
            </w:r>
          </w:p>
        </w:tc>
        <w:tc>
          <w:tcPr>
            <w:tcW w:w="2333" w:type="dxa"/>
            <w:vAlign w:val="center"/>
          </w:tcPr>
          <w:p w14:paraId="269E8B0D">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是否专职</w:t>
            </w:r>
          </w:p>
        </w:tc>
      </w:tr>
      <w:tr w14:paraId="31EA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167CF006">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073" w:type="dxa"/>
            <w:vAlign w:val="center"/>
          </w:tcPr>
          <w:p w14:paraId="0297D70A">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35B7B1C0">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6" w:type="dxa"/>
            <w:vAlign w:val="center"/>
          </w:tcPr>
          <w:p w14:paraId="0983CDB5">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95" w:type="dxa"/>
            <w:vAlign w:val="center"/>
          </w:tcPr>
          <w:p w14:paraId="59D3DFA5">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425" w:type="dxa"/>
            <w:vAlign w:val="center"/>
          </w:tcPr>
          <w:p w14:paraId="01C08447">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333" w:type="dxa"/>
            <w:vAlign w:val="center"/>
          </w:tcPr>
          <w:p w14:paraId="7911B0F1">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4990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5F6427C1">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073" w:type="dxa"/>
            <w:vAlign w:val="center"/>
          </w:tcPr>
          <w:p w14:paraId="3C110879">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3629AAD8">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6" w:type="dxa"/>
            <w:vAlign w:val="center"/>
          </w:tcPr>
          <w:p w14:paraId="40C72E64">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95" w:type="dxa"/>
            <w:vAlign w:val="center"/>
          </w:tcPr>
          <w:p w14:paraId="423E3706">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425" w:type="dxa"/>
            <w:vAlign w:val="center"/>
          </w:tcPr>
          <w:p w14:paraId="4FEEEAF0">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333" w:type="dxa"/>
            <w:vAlign w:val="center"/>
          </w:tcPr>
          <w:p w14:paraId="18981EF7">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60C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2CD94DE1">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073" w:type="dxa"/>
            <w:vAlign w:val="center"/>
          </w:tcPr>
          <w:p w14:paraId="6CB2ADA6">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2DC72CF">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6" w:type="dxa"/>
            <w:vAlign w:val="center"/>
          </w:tcPr>
          <w:p w14:paraId="4B2D5646">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95" w:type="dxa"/>
            <w:vAlign w:val="center"/>
          </w:tcPr>
          <w:p w14:paraId="61C4AD1C">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425" w:type="dxa"/>
            <w:vAlign w:val="center"/>
          </w:tcPr>
          <w:p w14:paraId="01A266D9">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333" w:type="dxa"/>
            <w:vAlign w:val="center"/>
          </w:tcPr>
          <w:p w14:paraId="623708D7">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6F76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4ACF3BC1">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073" w:type="dxa"/>
            <w:vAlign w:val="center"/>
          </w:tcPr>
          <w:p w14:paraId="410F17EB">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0A6BB49">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6" w:type="dxa"/>
            <w:vAlign w:val="center"/>
          </w:tcPr>
          <w:p w14:paraId="52E428F6">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95" w:type="dxa"/>
            <w:vAlign w:val="center"/>
          </w:tcPr>
          <w:p w14:paraId="3258824F">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425" w:type="dxa"/>
            <w:vAlign w:val="center"/>
          </w:tcPr>
          <w:p w14:paraId="19857028">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333" w:type="dxa"/>
            <w:vAlign w:val="center"/>
          </w:tcPr>
          <w:p w14:paraId="2B54E526">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444E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74894885">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073" w:type="dxa"/>
            <w:vAlign w:val="center"/>
          </w:tcPr>
          <w:p w14:paraId="75039F10">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720F87F">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6" w:type="dxa"/>
            <w:vAlign w:val="center"/>
          </w:tcPr>
          <w:p w14:paraId="7A310CBB">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95" w:type="dxa"/>
            <w:vAlign w:val="center"/>
          </w:tcPr>
          <w:p w14:paraId="0E1C7177">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425" w:type="dxa"/>
            <w:vAlign w:val="center"/>
          </w:tcPr>
          <w:p w14:paraId="421C789E">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333" w:type="dxa"/>
            <w:vAlign w:val="center"/>
          </w:tcPr>
          <w:p w14:paraId="239D3B45">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6B13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697A4102">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073" w:type="dxa"/>
            <w:vAlign w:val="center"/>
          </w:tcPr>
          <w:p w14:paraId="7596067E">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15840C84">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6" w:type="dxa"/>
            <w:vAlign w:val="center"/>
          </w:tcPr>
          <w:p w14:paraId="362D4227">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95" w:type="dxa"/>
            <w:vAlign w:val="center"/>
          </w:tcPr>
          <w:p w14:paraId="7F03DF36">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425" w:type="dxa"/>
            <w:vAlign w:val="center"/>
          </w:tcPr>
          <w:p w14:paraId="4CBD4778">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333" w:type="dxa"/>
            <w:vAlign w:val="center"/>
          </w:tcPr>
          <w:p w14:paraId="5E258D84">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96D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0F6E8376">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073" w:type="dxa"/>
            <w:vAlign w:val="center"/>
          </w:tcPr>
          <w:p w14:paraId="19F2BA14">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AF0936B">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6" w:type="dxa"/>
            <w:vAlign w:val="center"/>
          </w:tcPr>
          <w:p w14:paraId="71B24C21">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95" w:type="dxa"/>
            <w:vAlign w:val="center"/>
          </w:tcPr>
          <w:p w14:paraId="53910312">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425" w:type="dxa"/>
            <w:vAlign w:val="center"/>
          </w:tcPr>
          <w:p w14:paraId="00C83D34">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333" w:type="dxa"/>
            <w:vAlign w:val="center"/>
          </w:tcPr>
          <w:p w14:paraId="29F33801">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F2F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08DF6E69">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073" w:type="dxa"/>
            <w:vAlign w:val="center"/>
          </w:tcPr>
          <w:p w14:paraId="094F5E3E">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1839363">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6" w:type="dxa"/>
            <w:vAlign w:val="center"/>
          </w:tcPr>
          <w:p w14:paraId="4125B33A">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95" w:type="dxa"/>
            <w:vAlign w:val="center"/>
          </w:tcPr>
          <w:p w14:paraId="19E63FC7">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425" w:type="dxa"/>
            <w:vAlign w:val="center"/>
          </w:tcPr>
          <w:p w14:paraId="6D92B606">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333" w:type="dxa"/>
            <w:vAlign w:val="center"/>
          </w:tcPr>
          <w:p w14:paraId="5A911EB2">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4FCA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6C8F9FFD">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073" w:type="dxa"/>
            <w:vAlign w:val="center"/>
          </w:tcPr>
          <w:p w14:paraId="01294843">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B7CE8BC">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6" w:type="dxa"/>
            <w:vAlign w:val="center"/>
          </w:tcPr>
          <w:p w14:paraId="205162AD">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95" w:type="dxa"/>
            <w:vAlign w:val="center"/>
          </w:tcPr>
          <w:p w14:paraId="0B3882AD">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425" w:type="dxa"/>
            <w:vAlign w:val="center"/>
          </w:tcPr>
          <w:p w14:paraId="3ED1966C">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333" w:type="dxa"/>
            <w:vAlign w:val="center"/>
          </w:tcPr>
          <w:p w14:paraId="6EDC7E53">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BA8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337993FE">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073" w:type="dxa"/>
            <w:vAlign w:val="center"/>
          </w:tcPr>
          <w:p w14:paraId="64874885">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1D1D986">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6" w:type="dxa"/>
            <w:vAlign w:val="center"/>
          </w:tcPr>
          <w:p w14:paraId="28A8330E">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95" w:type="dxa"/>
            <w:vAlign w:val="center"/>
          </w:tcPr>
          <w:p w14:paraId="3429C02C">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425" w:type="dxa"/>
            <w:vAlign w:val="center"/>
          </w:tcPr>
          <w:p w14:paraId="03FFE773">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333" w:type="dxa"/>
            <w:vAlign w:val="center"/>
          </w:tcPr>
          <w:p w14:paraId="3464583F">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6ABF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3EFE0F46">
            <w:pPr>
              <w:adjustRightInd w:val="0"/>
              <w:snapToGrid w:val="0"/>
              <w:spacing w:line="0" w:lineRule="atLeast"/>
              <w:jc w:val="left"/>
              <w:rPr>
                <w:rFonts w:asciiTheme="minorEastAsia" w:hAnsiTheme="minorEastAsia" w:eastAsiaTheme="minorEastAsia" w:cstheme="minorEastAsia"/>
                <w:kern w:val="0"/>
                <w:szCs w:val="21"/>
              </w:rPr>
            </w:pPr>
          </w:p>
        </w:tc>
        <w:tc>
          <w:tcPr>
            <w:tcW w:w="2073" w:type="dxa"/>
            <w:vAlign w:val="center"/>
          </w:tcPr>
          <w:p w14:paraId="6BF47CD2">
            <w:pPr>
              <w:adjustRightInd w:val="0"/>
              <w:snapToGrid w:val="0"/>
              <w:spacing w:line="0" w:lineRule="atLeast"/>
              <w:jc w:val="left"/>
              <w:rPr>
                <w:rFonts w:asciiTheme="minorEastAsia" w:hAnsiTheme="minorEastAsia" w:eastAsiaTheme="minorEastAsia" w:cstheme="minorEastAsia"/>
                <w:kern w:val="0"/>
                <w:szCs w:val="21"/>
              </w:rPr>
            </w:pPr>
          </w:p>
        </w:tc>
        <w:tc>
          <w:tcPr>
            <w:tcW w:w="1166" w:type="dxa"/>
            <w:vAlign w:val="center"/>
          </w:tcPr>
          <w:p w14:paraId="0BA2D4C4">
            <w:pPr>
              <w:adjustRightInd w:val="0"/>
              <w:snapToGrid w:val="0"/>
              <w:spacing w:line="0" w:lineRule="atLeast"/>
              <w:jc w:val="left"/>
              <w:rPr>
                <w:rFonts w:asciiTheme="minorEastAsia" w:hAnsiTheme="minorEastAsia" w:eastAsiaTheme="minorEastAsia" w:cstheme="minorEastAsia"/>
                <w:kern w:val="0"/>
                <w:szCs w:val="21"/>
              </w:rPr>
            </w:pPr>
          </w:p>
        </w:tc>
        <w:tc>
          <w:tcPr>
            <w:tcW w:w="1295" w:type="dxa"/>
            <w:vAlign w:val="center"/>
          </w:tcPr>
          <w:p w14:paraId="5EB3DD50">
            <w:pPr>
              <w:adjustRightInd w:val="0"/>
              <w:snapToGrid w:val="0"/>
              <w:spacing w:line="0" w:lineRule="atLeast"/>
              <w:jc w:val="left"/>
              <w:rPr>
                <w:rFonts w:asciiTheme="minorEastAsia" w:hAnsiTheme="minorEastAsia" w:eastAsiaTheme="minorEastAsia" w:cstheme="minorEastAsia"/>
                <w:kern w:val="0"/>
                <w:szCs w:val="21"/>
              </w:rPr>
            </w:pPr>
          </w:p>
        </w:tc>
        <w:tc>
          <w:tcPr>
            <w:tcW w:w="1425" w:type="dxa"/>
            <w:vAlign w:val="center"/>
          </w:tcPr>
          <w:p w14:paraId="33738188">
            <w:pPr>
              <w:adjustRightInd w:val="0"/>
              <w:snapToGrid w:val="0"/>
              <w:spacing w:line="0" w:lineRule="atLeast"/>
              <w:jc w:val="left"/>
              <w:rPr>
                <w:rFonts w:asciiTheme="minorEastAsia" w:hAnsiTheme="minorEastAsia" w:eastAsiaTheme="minorEastAsia" w:cstheme="minorEastAsia"/>
                <w:kern w:val="0"/>
                <w:szCs w:val="21"/>
              </w:rPr>
            </w:pPr>
          </w:p>
        </w:tc>
        <w:tc>
          <w:tcPr>
            <w:tcW w:w="2333" w:type="dxa"/>
            <w:vAlign w:val="center"/>
          </w:tcPr>
          <w:p w14:paraId="3BA4FC72">
            <w:pPr>
              <w:adjustRightInd w:val="0"/>
              <w:snapToGrid w:val="0"/>
              <w:spacing w:line="0" w:lineRule="atLeast"/>
              <w:jc w:val="left"/>
              <w:rPr>
                <w:rFonts w:asciiTheme="minorEastAsia" w:hAnsiTheme="minorEastAsia" w:eastAsiaTheme="minorEastAsia" w:cstheme="minorEastAsia"/>
                <w:kern w:val="0"/>
                <w:szCs w:val="21"/>
              </w:rPr>
            </w:pPr>
          </w:p>
        </w:tc>
      </w:tr>
      <w:tr w14:paraId="01B7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14:paraId="5C2DF31B">
            <w:pPr>
              <w:adjustRightInd w:val="0"/>
              <w:snapToGrid w:val="0"/>
              <w:spacing w:line="0" w:lineRule="atLeast"/>
              <w:jc w:val="left"/>
              <w:rPr>
                <w:rFonts w:asciiTheme="minorEastAsia" w:hAnsiTheme="minorEastAsia" w:eastAsiaTheme="minorEastAsia" w:cstheme="minorEastAsia"/>
                <w:kern w:val="0"/>
                <w:szCs w:val="21"/>
              </w:rPr>
            </w:pPr>
          </w:p>
        </w:tc>
        <w:tc>
          <w:tcPr>
            <w:tcW w:w="2073" w:type="dxa"/>
            <w:vAlign w:val="center"/>
          </w:tcPr>
          <w:p w14:paraId="6B71D1B3">
            <w:pPr>
              <w:adjustRightInd w:val="0"/>
              <w:snapToGrid w:val="0"/>
              <w:spacing w:line="0" w:lineRule="atLeast"/>
              <w:jc w:val="left"/>
              <w:rPr>
                <w:rFonts w:asciiTheme="minorEastAsia" w:hAnsiTheme="minorEastAsia" w:eastAsiaTheme="minorEastAsia" w:cstheme="minorEastAsia"/>
                <w:kern w:val="0"/>
                <w:szCs w:val="21"/>
              </w:rPr>
            </w:pPr>
          </w:p>
        </w:tc>
        <w:tc>
          <w:tcPr>
            <w:tcW w:w="1166" w:type="dxa"/>
            <w:vAlign w:val="center"/>
          </w:tcPr>
          <w:p w14:paraId="0D055AAD">
            <w:pPr>
              <w:adjustRightInd w:val="0"/>
              <w:snapToGrid w:val="0"/>
              <w:spacing w:line="0" w:lineRule="atLeast"/>
              <w:jc w:val="left"/>
              <w:rPr>
                <w:rFonts w:asciiTheme="minorEastAsia" w:hAnsiTheme="minorEastAsia" w:eastAsiaTheme="minorEastAsia" w:cstheme="minorEastAsia"/>
                <w:kern w:val="0"/>
                <w:szCs w:val="21"/>
              </w:rPr>
            </w:pPr>
          </w:p>
        </w:tc>
        <w:tc>
          <w:tcPr>
            <w:tcW w:w="1295" w:type="dxa"/>
            <w:vAlign w:val="center"/>
          </w:tcPr>
          <w:p w14:paraId="7E5785F4">
            <w:pPr>
              <w:adjustRightInd w:val="0"/>
              <w:snapToGrid w:val="0"/>
              <w:spacing w:line="0" w:lineRule="atLeast"/>
              <w:jc w:val="left"/>
              <w:rPr>
                <w:rFonts w:asciiTheme="minorEastAsia" w:hAnsiTheme="minorEastAsia" w:eastAsiaTheme="minorEastAsia" w:cstheme="minorEastAsia"/>
                <w:kern w:val="0"/>
                <w:szCs w:val="21"/>
              </w:rPr>
            </w:pPr>
          </w:p>
        </w:tc>
        <w:tc>
          <w:tcPr>
            <w:tcW w:w="1425" w:type="dxa"/>
            <w:vAlign w:val="center"/>
          </w:tcPr>
          <w:p w14:paraId="1473A018">
            <w:pPr>
              <w:adjustRightInd w:val="0"/>
              <w:snapToGrid w:val="0"/>
              <w:spacing w:line="0" w:lineRule="atLeast"/>
              <w:jc w:val="left"/>
              <w:rPr>
                <w:rFonts w:asciiTheme="minorEastAsia" w:hAnsiTheme="minorEastAsia" w:eastAsiaTheme="minorEastAsia" w:cstheme="minorEastAsia"/>
                <w:kern w:val="0"/>
                <w:szCs w:val="21"/>
              </w:rPr>
            </w:pPr>
          </w:p>
        </w:tc>
        <w:tc>
          <w:tcPr>
            <w:tcW w:w="2333" w:type="dxa"/>
            <w:vAlign w:val="center"/>
          </w:tcPr>
          <w:p w14:paraId="49C25F29">
            <w:pPr>
              <w:adjustRightInd w:val="0"/>
              <w:snapToGrid w:val="0"/>
              <w:spacing w:line="0" w:lineRule="atLeast"/>
              <w:jc w:val="left"/>
              <w:rPr>
                <w:rFonts w:asciiTheme="minorEastAsia" w:hAnsiTheme="minorEastAsia" w:eastAsiaTheme="minorEastAsia" w:cstheme="minorEastAsia"/>
                <w:kern w:val="0"/>
                <w:szCs w:val="21"/>
              </w:rPr>
            </w:pPr>
          </w:p>
        </w:tc>
      </w:tr>
      <w:tr w14:paraId="27ED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48" w:type="dxa"/>
            <w:vAlign w:val="center"/>
          </w:tcPr>
          <w:p w14:paraId="59083006">
            <w:pPr>
              <w:adjustRightInd w:val="0"/>
              <w:snapToGrid w:val="0"/>
              <w:spacing w:line="0" w:lineRule="atLeast"/>
              <w:jc w:val="left"/>
              <w:rPr>
                <w:rFonts w:asciiTheme="minorEastAsia" w:hAnsiTheme="minorEastAsia" w:eastAsiaTheme="minorEastAsia" w:cstheme="minorEastAsia"/>
                <w:kern w:val="0"/>
                <w:szCs w:val="21"/>
              </w:rPr>
            </w:pPr>
          </w:p>
        </w:tc>
        <w:tc>
          <w:tcPr>
            <w:tcW w:w="2073" w:type="dxa"/>
            <w:vAlign w:val="center"/>
          </w:tcPr>
          <w:p w14:paraId="7E321D81">
            <w:pPr>
              <w:adjustRightInd w:val="0"/>
              <w:snapToGrid w:val="0"/>
              <w:spacing w:line="0" w:lineRule="atLeast"/>
              <w:jc w:val="left"/>
              <w:rPr>
                <w:rFonts w:asciiTheme="minorEastAsia" w:hAnsiTheme="minorEastAsia" w:eastAsiaTheme="minorEastAsia" w:cstheme="minorEastAsia"/>
                <w:kern w:val="0"/>
                <w:szCs w:val="21"/>
              </w:rPr>
            </w:pPr>
          </w:p>
        </w:tc>
        <w:tc>
          <w:tcPr>
            <w:tcW w:w="1166" w:type="dxa"/>
            <w:vAlign w:val="center"/>
          </w:tcPr>
          <w:p w14:paraId="53628F64">
            <w:pPr>
              <w:adjustRightInd w:val="0"/>
              <w:snapToGrid w:val="0"/>
              <w:spacing w:line="0" w:lineRule="atLeast"/>
              <w:jc w:val="left"/>
              <w:rPr>
                <w:rFonts w:asciiTheme="minorEastAsia" w:hAnsiTheme="minorEastAsia" w:eastAsiaTheme="minorEastAsia" w:cstheme="minorEastAsia"/>
                <w:kern w:val="0"/>
                <w:szCs w:val="21"/>
              </w:rPr>
            </w:pPr>
          </w:p>
        </w:tc>
        <w:tc>
          <w:tcPr>
            <w:tcW w:w="1295" w:type="dxa"/>
            <w:vAlign w:val="center"/>
          </w:tcPr>
          <w:p w14:paraId="5DE966F7">
            <w:pPr>
              <w:adjustRightInd w:val="0"/>
              <w:snapToGrid w:val="0"/>
              <w:spacing w:line="0" w:lineRule="atLeast"/>
              <w:jc w:val="left"/>
              <w:rPr>
                <w:rFonts w:asciiTheme="minorEastAsia" w:hAnsiTheme="minorEastAsia" w:eastAsiaTheme="minorEastAsia" w:cstheme="minorEastAsia"/>
                <w:kern w:val="0"/>
                <w:szCs w:val="21"/>
              </w:rPr>
            </w:pPr>
          </w:p>
        </w:tc>
        <w:tc>
          <w:tcPr>
            <w:tcW w:w="1425" w:type="dxa"/>
            <w:vAlign w:val="center"/>
          </w:tcPr>
          <w:p w14:paraId="2D7A4446">
            <w:pPr>
              <w:adjustRightInd w:val="0"/>
              <w:snapToGrid w:val="0"/>
              <w:spacing w:line="0" w:lineRule="atLeast"/>
              <w:jc w:val="left"/>
              <w:rPr>
                <w:rFonts w:asciiTheme="minorEastAsia" w:hAnsiTheme="minorEastAsia" w:eastAsiaTheme="minorEastAsia" w:cstheme="minorEastAsia"/>
                <w:kern w:val="0"/>
                <w:szCs w:val="21"/>
              </w:rPr>
            </w:pPr>
          </w:p>
        </w:tc>
        <w:tc>
          <w:tcPr>
            <w:tcW w:w="2333" w:type="dxa"/>
            <w:vAlign w:val="center"/>
          </w:tcPr>
          <w:p w14:paraId="66FB4FC1">
            <w:pPr>
              <w:adjustRightInd w:val="0"/>
              <w:snapToGrid w:val="0"/>
              <w:spacing w:line="0" w:lineRule="atLeast"/>
              <w:jc w:val="left"/>
              <w:rPr>
                <w:rFonts w:asciiTheme="minorEastAsia" w:hAnsiTheme="minorEastAsia" w:eastAsiaTheme="minorEastAsia" w:cstheme="minorEastAsia"/>
                <w:kern w:val="0"/>
                <w:szCs w:val="21"/>
              </w:rPr>
            </w:pPr>
          </w:p>
        </w:tc>
      </w:tr>
      <w:tr w14:paraId="1B9C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48" w:type="dxa"/>
            <w:vAlign w:val="center"/>
          </w:tcPr>
          <w:p w14:paraId="2B5B16E5">
            <w:pPr>
              <w:adjustRightInd w:val="0"/>
              <w:snapToGrid w:val="0"/>
              <w:spacing w:line="0" w:lineRule="atLeast"/>
              <w:jc w:val="left"/>
              <w:rPr>
                <w:rFonts w:asciiTheme="minorEastAsia" w:hAnsiTheme="minorEastAsia" w:eastAsiaTheme="minorEastAsia" w:cstheme="minorEastAsia"/>
                <w:kern w:val="0"/>
                <w:szCs w:val="21"/>
              </w:rPr>
            </w:pPr>
          </w:p>
        </w:tc>
        <w:tc>
          <w:tcPr>
            <w:tcW w:w="2073" w:type="dxa"/>
            <w:vAlign w:val="center"/>
          </w:tcPr>
          <w:p w14:paraId="5E063D20">
            <w:pPr>
              <w:adjustRightInd w:val="0"/>
              <w:snapToGrid w:val="0"/>
              <w:spacing w:line="0" w:lineRule="atLeast"/>
              <w:jc w:val="left"/>
              <w:rPr>
                <w:rFonts w:asciiTheme="minorEastAsia" w:hAnsiTheme="minorEastAsia" w:eastAsiaTheme="minorEastAsia" w:cstheme="minorEastAsia"/>
                <w:kern w:val="0"/>
                <w:szCs w:val="21"/>
              </w:rPr>
            </w:pPr>
          </w:p>
        </w:tc>
        <w:tc>
          <w:tcPr>
            <w:tcW w:w="1166" w:type="dxa"/>
            <w:vAlign w:val="center"/>
          </w:tcPr>
          <w:p w14:paraId="6F23690F">
            <w:pPr>
              <w:adjustRightInd w:val="0"/>
              <w:snapToGrid w:val="0"/>
              <w:spacing w:line="0" w:lineRule="atLeast"/>
              <w:jc w:val="left"/>
              <w:rPr>
                <w:rFonts w:asciiTheme="minorEastAsia" w:hAnsiTheme="minorEastAsia" w:eastAsiaTheme="minorEastAsia" w:cstheme="minorEastAsia"/>
                <w:kern w:val="0"/>
                <w:szCs w:val="21"/>
              </w:rPr>
            </w:pPr>
          </w:p>
        </w:tc>
        <w:tc>
          <w:tcPr>
            <w:tcW w:w="1295" w:type="dxa"/>
            <w:vAlign w:val="center"/>
          </w:tcPr>
          <w:p w14:paraId="53859073">
            <w:pPr>
              <w:adjustRightInd w:val="0"/>
              <w:snapToGrid w:val="0"/>
              <w:spacing w:line="0" w:lineRule="atLeast"/>
              <w:jc w:val="left"/>
              <w:rPr>
                <w:rFonts w:asciiTheme="minorEastAsia" w:hAnsiTheme="minorEastAsia" w:eastAsiaTheme="minorEastAsia" w:cstheme="minorEastAsia"/>
                <w:kern w:val="0"/>
                <w:szCs w:val="21"/>
              </w:rPr>
            </w:pPr>
          </w:p>
        </w:tc>
        <w:tc>
          <w:tcPr>
            <w:tcW w:w="1425" w:type="dxa"/>
            <w:vAlign w:val="center"/>
          </w:tcPr>
          <w:p w14:paraId="7C772802">
            <w:pPr>
              <w:adjustRightInd w:val="0"/>
              <w:snapToGrid w:val="0"/>
              <w:spacing w:line="0" w:lineRule="atLeast"/>
              <w:jc w:val="left"/>
              <w:rPr>
                <w:rFonts w:asciiTheme="minorEastAsia" w:hAnsiTheme="minorEastAsia" w:eastAsiaTheme="minorEastAsia" w:cstheme="minorEastAsia"/>
                <w:kern w:val="0"/>
                <w:szCs w:val="21"/>
              </w:rPr>
            </w:pPr>
          </w:p>
        </w:tc>
        <w:tc>
          <w:tcPr>
            <w:tcW w:w="2333" w:type="dxa"/>
            <w:vAlign w:val="center"/>
          </w:tcPr>
          <w:p w14:paraId="2335F0F0">
            <w:pPr>
              <w:adjustRightInd w:val="0"/>
              <w:snapToGrid w:val="0"/>
              <w:spacing w:line="0" w:lineRule="atLeast"/>
              <w:jc w:val="left"/>
              <w:rPr>
                <w:rFonts w:asciiTheme="minorEastAsia" w:hAnsiTheme="minorEastAsia" w:eastAsiaTheme="minorEastAsia" w:cstheme="minorEastAsia"/>
                <w:kern w:val="0"/>
                <w:szCs w:val="21"/>
              </w:rPr>
            </w:pPr>
          </w:p>
        </w:tc>
      </w:tr>
    </w:tbl>
    <w:p w14:paraId="31B1D111">
      <w:pPr>
        <w:adjustRightInd w:val="0"/>
        <w:snapToGrid w:val="0"/>
        <w:spacing w:line="600" w:lineRule="atLeas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填表人：                                           联系电话：</w:t>
      </w:r>
    </w:p>
    <w:p w14:paraId="10242B55">
      <w:pPr>
        <w:adjustRightInd w:val="0"/>
        <w:snapToGrid w:val="0"/>
        <w:spacing w:line="600" w:lineRule="atLeast"/>
        <w:rPr>
          <w:rFonts w:eastAsia="方正黑体_GBK"/>
          <w:sz w:val="32"/>
          <w:szCs w:val="32"/>
        </w:rPr>
      </w:pPr>
    </w:p>
    <w:p w14:paraId="7DB2738A">
      <w:pPr>
        <w:adjustRightInd w:val="0"/>
        <w:snapToGrid w:val="0"/>
        <w:spacing w:line="600" w:lineRule="atLeast"/>
        <w:rPr>
          <w:rFonts w:eastAsia="方正黑体_GBK"/>
          <w:sz w:val="32"/>
          <w:szCs w:val="32"/>
        </w:rPr>
      </w:pPr>
      <w:r>
        <w:rPr>
          <w:rFonts w:eastAsia="方正黑体_GBK"/>
          <w:sz w:val="32"/>
          <w:szCs w:val="32"/>
        </w:rPr>
        <w:t>附件</w:t>
      </w:r>
      <w:r>
        <w:rPr>
          <w:rFonts w:hint="eastAsia" w:eastAsia="方正黑体_GBK"/>
          <w:sz w:val="32"/>
          <w:szCs w:val="32"/>
        </w:rPr>
        <w:t>3</w:t>
      </w:r>
    </w:p>
    <w:p w14:paraId="6799AC24">
      <w:pPr>
        <w:adjustRightInd w:val="0"/>
        <w:snapToGrid w:val="0"/>
        <w:spacing w:line="600" w:lineRule="atLeast"/>
        <w:jc w:val="center"/>
        <w:textAlignment w:val="center"/>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2019年平台服务的入驻微企名单</w:t>
      </w:r>
    </w:p>
    <w:p w14:paraId="14F6BF41">
      <w:pPr>
        <w:adjustRightInd w:val="0"/>
        <w:snapToGrid w:val="0"/>
        <w:spacing w:line="600" w:lineRule="atLeast"/>
        <w:rPr>
          <w:rFonts w:ascii="宋体" w:hAnsi="宋体" w:cs="宋体"/>
          <w:kern w:val="0"/>
          <w:szCs w:val="21"/>
        </w:rPr>
      </w:pPr>
      <w:r>
        <w:rPr>
          <w:rFonts w:hint="eastAsia" w:ascii="宋体" w:hAnsi="宋体" w:cs="宋体"/>
          <w:szCs w:val="21"/>
        </w:rPr>
        <w:t xml:space="preserve">平台名称:                                 </w:t>
      </w:r>
    </w:p>
    <w:tbl>
      <w:tblPr>
        <w:tblStyle w:val="9"/>
        <w:tblW w:w="8880" w:type="dxa"/>
        <w:jc w:val="center"/>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7"/>
        <w:gridCol w:w="1611"/>
        <w:gridCol w:w="1139"/>
        <w:gridCol w:w="1047"/>
        <w:gridCol w:w="1166"/>
        <w:gridCol w:w="929"/>
        <w:gridCol w:w="785"/>
        <w:gridCol w:w="655"/>
        <w:gridCol w:w="901"/>
      </w:tblGrid>
      <w:tr w14:paraId="4F3F9119">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647" w:type="dxa"/>
            <w:vMerge w:val="restart"/>
            <w:vAlign w:val="center"/>
          </w:tcPr>
          <w:p w14:paraId="0AED2B3F">
            <w:pPr>
              <w:adjustRightInd w:val="0"/>
              <w:snapToGrid w:val="0"/>
              <w:spacing w:line="0" w:lineRule="atLeast"/>
              <w:jc w:val="center"/>
              <w:rPr>
                <w:rFonts w:ascii="宋体" w:hAnsi="宋体" w:cs="宋体"/>
                <w:kern w:val="0"/>
                <w:szCs w:val="21"/>
              </w:rPr>
            </w:pPr>
            <w:r>
              <w:rPr>
                <w:rFonts w:hint="eastAsia" w:ascii="宋体" w:hAnsi="宋体" w:cs="宋体"/>
                <w:kern w:val="0"/>
                <w:szCs w:val="21"/>
              </w:rPr>
              <w:t>序号</w:t>
            </w:r>
          </w:p>
        </w:tc>
        <w:tc>
          <w:tcPr>
            <w:tcW w:w="1611" w:type="dxa"/>
            <w:vMerge w:val="restart"/>
            <w:vAlign w:val="center"/>
          </w:tcPr>
          <w:p w14:paraId="0BBA26AD">
            <w:pPr>
              <w:adjustRightInd w:val="0"/>
              <w:snapToGrid w:val="0"/>
              <w:spacing w:line="0" w:lineRule="atLeast"/>
              <w:jc w:val="center"/>
              <w:rPr>
                <w:rFonts w:ascii="宋体" w:hAnsi="宋体" w:cs="宋体"/>
                <w:kern w:val="0"/>
                <w:szCs w:val="21"/>
              </w:rPr>
            </w:pPr>
            <w:r>
              <w:rPr>
                <w:rFonts w:hint="eastAsia" w:ascii="宋体" w:hAnsi="宋体" w:cs="宋体"/>
                <w:kern w:val="0"/>
                <w:szCs w:val="21"/>
              </w:rPr>
              <w:t>接受服务的</w:t>
            </w:r>
          </w:p>
          <w:p w14:paraId="5C8F936A">
            <w:pPr>
              <w:adjustRightInd w:val="0"/>
              <w:snapToGrid w:val="0"/>
              <w:spacing w:line="0" w:lineRule="atLeast"/>
              <w:jc w:val="center"/>
              <w:rPr>
                <w:rFonts w:ascii="宋体" w:hAnsi="宋体" w:cs="宋体"/>
                <w:kern w:val="0"/>
                <w:szCs w:val="21"/>
              </w:rPr>
            </w:pPr>
            <w:r>
              <w:rPr>
                <w:rFonts w:hint="eastAsia" w:ascii="宋体" w:hAnsi="宋体" w:cs="宋体"/>
                <w:kern w:val="0"/>
                <w:szCs w:val="21"/>
              </w:rPr>
              <w:t>微企名称</w:t>
            </w:r>
          </w:p>
        </w:tc>
        <w:tc>
          <w:tcPr>
            <w:tcW w:w="1139" w:type="dxa"/>
            <w:vMerge w:val="restart"/>
            <w:vAlign w:val="center"/>
          </w:tcPr>
          <w:p w14:paraId="6C14D4D3">
            <w:pPr>
              <w:adjustRightInd w:val="0"/>
              <w:snapToGrid w:val="0"/>
              <w:spacing w:line="0" w:lineRule="atLeast"/>
              <w:jc w:val="center"/>
              <w:rPr>
                <w:rFonts w:ascii="宋体" w:hAnsi="宋体" w:cs="宋体"/>
                <w:kern w:val="0"/>
                <w:szCs w:val="21"/>
              </w:rPr>
            </w:pPr>
            <w:r>
              <w:rPr>
                <w:rFonts w:hint="eastAsia" w:ascii="宋体" w:hAnsi="宋体" w:cs="宋体"/>
                <w:kern w:val="0"/>
                <w:szCs w:val="21"/>
              </w:rPr>
              <w:t>服务项目</w:t>
            </w:r>
          </w:p>
        </w:tc>
        <w:tc>
          <w:tcPr>
            <w:tcW w:w="1047" w:type="dxa"/>
            <w:vMerge w:val="restart"/>
            <w:vAlign w:val="center"/>
          </w:tcPr>
          <w:p w14:paraId="45DF54C5">
            <w:pPr>
              <w:adjustRightInd w:val="0"/>
              <w:snapToGrid w:val="0"/>
              <w:spacing w:line="0" w:lineRule="atLeast"/>
              <w:jc w:val="center"/>
              <w:rPr>
                <w:rFonts w:ascii="宋体" w:hAnsi="宋体" w:cs="宋体"/>
                <w:kern w:val="0"/>
                <w:szCs w:val="21"/>
              </w:rPr>
            </w:pPr>
            <w:r>
              <w:rPr>
                <w:rFonts w:hint="eastAsia" w:ascii="宋体" w:hAnsi="宋体" w:cs="宋体"/>
                <w:kern w:val="0"/>
                <w:szCs w:val="21"/>
              </w:rPr>
              <w:t>解决服务</w:t>
            </w:r>
            <w:r>
              <w:rPr>
                <w:rFonts w:hint="eastAsia" w:ascii="宋体" w:hAnsi="宋体" w:cs="宋体"/>
                <w:spacing w:val="-10"/>
                <w:kern w:val="0"/>
                <w:szCs w:val="21"/>
              </w:rPr>
              <w:t>需求的项次</w:t>
            </w:r>
          </w:p>
        </w:tc>
        <w:tc>
          <w:tcPr>
            <w:tcW w:w="1166" w:type="dxa"/>
            <w:vMerge w:val="restart"/>
            <w:vAlign w:val="center"/>
          </w:tcPr>
          <w:p w14:paraId="1A926D76">
            <w:pPr>
              <w:adjustRightInd w:val="0"/>
              <w:snapToGrid w:val="0"/>
              <w:spacing w:line="0" w:lineRule="atLeast"/>
              <w:jc w:val="center"/>
              <w:rPr>
                <w:rFonts w:ascii="宋体" w:hAnsi="宋体" w:cs="宋体"/>
                <w:kern w:val="0"/>
                <w:szCs w:val="21"/>
              </w:rPr>
            </w:pPr>
            <w:r>
              <w:rPr>
                <w:rFonts w:hint="eastAsia" w:ascii="宋体" w:hAnsi="宋体" w:cs="宋体"/>
                <w:kern w:val="0"/>
                <w:szCs w:val="21"/>
              </w:rPr>
              <w:t>接受服务的微企联系人</w:t>
            </w:r>
          </w:p>
        </w:tc>
        <w:tc>
          <w:tcPr>
            <w:tcW w:w="929" w:type="dxa"/>
            <w:vMerge w:val="restart"/>
            <w:vAlign w:val="center"/>
          </w:tcPr>
          <w:p w14:paraId="26301A60">
            <w:pPr>
              <w:adjustRightInd w:val="0"/>
              <w:snapToGrid w:val="0"/>
              <w:spacing w:line="0" w:lineRule="atLeast"/>
              <w:jc w:val="center"/>
              <w:rPr>
                <w:rFonts w:ascii="宋体" w:hAnsi="宋体" w:cs="宋体"/>
                <w:kern w:val="0"/>
                <w:szCs w:val="21"/>
              </w:rPr>
            </w:pPr>
            <w:r>
              <w:rPr>
                <w:rFonts w:hint="eastAsia" w:ascii="宋体" w:hAnsi="宋体" w:cs="宋体"/>
                <w:kern w:val="0"/>
                <w:szCs w:val="21"/>
              </w:rPr>
              <w:t>微企联系电话</w:t>
            </w:r>
          </w:p>
        </w:tc>
        <w:tc>
          <w:tcPr>
            <w:tcW w:w="2341" w:type="dxa"/>
            <w:gridSpan w:val="3"/>
            <w:vAlign w:val="center"/>
          </w:tcPr>
          <w:p w14:paraId="59C16B36">
            <w:pPr>
              <w:adjustRightInd w:val="0"/>
              <w:snapToGrid w:val="0"/>
              <w:spacing w:line="0" w:lineRule="atLeast"/>
              <w:jc w:val="center"/>
              <w:rPr>
                <w:rFonts w:ascii="宋体" w:hAnsi="宋体" w:cs="宋体"/>
                <w:kern w:val="0"/>
                <w:szCs w:val="21"/>
              </w:rPr>
            </w:pPr>
            <w:r>
              <w:rPr>
                <w:rFonts w:hint="eastAsia" w:ascii="宋体" w:hAnsi="宋体" w:cs="宋体"/>
                <w:kern w:val="0"/>
                <w:szCs w:val="21"/>
              </w:rPr>
              <w:t>服务评价</w:t>
            </w:r>
          </w:p>
        </w:tc>
      </w:tr>
      <w:tr w14:paraId="5CFFCB8E">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47" w:type="dxa"/>
            <w:vMerge w:val="continue"/>
            <w:vAlign w:val="center"/>
          </w:tcPr>
          <w:p w14:paraId="443D5100">
            <w:pPr>
              <w:adjustRightInd w:val="0"/>
              <w:snapToGrid w:val="0"/>
              <w:spacing w:line="0" w:lineRule="atLeast"/>
              <w:jc w:val="left"/>
              <w:rPr>
                <w:rFonts w:ascii="宋体" w:hAnsi="宋体" w:cs="宋体"/>
                <w:kern w:val="0"/>
                <w:szCs w:val="21"/>
              </w:rPr>
            </w:pPr>
          </w:p>
        </w:tc>
        <w:tc>
          <w:tcPr>
            <w:tcW w:w="1611" w:type="dxa"/>
            <w:vMerge w:val="continue"/>
            <w:vAlign w:val="center"/>
          </w:tcPr>
          <w:p w14:paraId="2DF93175">
            <w:pPr>
              <w:adjustRightInd w:val="0"/>
              <w:snapToGrid w:val="0"/>
              <w:spacing w:line="0" w:lineRule="atLeast"/>
              <w:jc w:val="left"/>
              <w:rPr>
                <w:rFonts w:ascii="宋体" w:hAnsi="宋体" w:cs="宋体"/>
                <w:kern w:val="0"/>
                <w:szCs w:val="21"/>
              </w:rPr>
            </w:pPr>
          </w:p>
        </w:tc>
        <w:tc>
          <w:tcPr>
            <w:tcW w:w="1139" w:type="dxa"/>
            <w:vMerge w:val="continue"/>
            <w:vAlign w:val="center"/>
          </w:tcPr>
          <w:p w14:paraId="3CF0B6BE">
            <w:pPr>
              <w:adjustRightInd w:val="0"/>
              <w:snapToGrid w:val="0"/>
              <w:spacing w:line="0" w:lineRule="atLeast"/>
              <w:jc w:val="left"/>
              <w:rPr>
                <w:rFonts w:ascii="宋体" w:hAnsi="宋体" w:cs="宋体"/>
                <w:kern w:val="0"/>
                <w:szCs w:val="21"/>
              </w:rPr>
            </w:pPr>
          </w:p>
        </w:tc>
        <w:tc>
          <w:tcPr>
            <w:tcW w:w="1047" w:type="dxa"/>
            <w:vMerge w:val="continue"/>
            <w:vAlign w:val="center"/>
          </w:tcPr>
          <w:p w14:paraId="13FDDBAD">
            <w:pPr>
              <w:adjustRightInd w:val="0"/>
              <w:snapToGrid w:val="0"/>
              <w:spacing w:line="0" w:lineRule="atLeast"/>
              <w:jc w:val="left"/>
              <w:rPr>
                <w:rFonts w:ascii="宋体" w:hAnsi="宋体" w:cs="宋体"/>
                <w:kern w:val="0"/>
                <w:szCs w:val="21"/>
              </w:rPr>
            </w:pPr>
          </w:p>
        </w:tc>
        <w:tc>
          <w:tcPr>
            <w:tcW w:w="1166" w:type="dxa"/>
            <w:vMerge w:val="continue"/>
            <w:vAlign w:val="center"/>
          </w:tcPr>
          <w:p w14:paraId="485BC67B">
            <w:pPr>
              <w:adjustRightInd w:val="0"/>
              <w:snapToGrid w:val="0"/>
              <w:spacing w:line="0" w:lineRule="atLeast"/>
              <w:jc w:val="left"/>
              <w:rPr>
                <w:rFonts w:ascii="宋体" w:hAnsi="宋体" w:cs="宋体"/>
                <w:kern w:val="0"/>
                <w:szCs w:val="21"/>
              </w:rPr>
            </w:pPr>
          </w:p>
        </w:tc>
        <w:tc>
          <w:tcPr>
            <w:tcW w:w="929" w:type="dxa"/>
            <w:vMerge w:val="continue"/>
            <w:vAlign w:val="center"/>
          </w:tcPr>
          <w:p w14:paraId="3D105F56">
            <w:pPr>
              <w:adjustRightInd w:val="0"/>
              <w:snapToGrid w:val="0"/>
              <w:spacing w:line="0" w:lineRule="atLeast"/>
              <w:jc w:val="left"/>
              <w:rPr>
                <w:rFonts w:ascii="宋体" w:hAnsi="宋体" w:cs="宋体"/>
                <w:kern w:val="0"/>
                <w:szCs w:val="21"/>
              </w:rPr>
            </w:pPr>
          </w:p>
        </w:tc>
        <w:tc>
          <w:tcPr>
            <w:tcW w:w="785" w:type="dxa"/>
            <w:vAlign w:val="center"/>
          </w:tcPr>
          <w:p w14:paraId="0F963720">
            <w:pPr>
              <w:adjustRightInd w:val="0"/>
              <w:snapToGrid w:val="0"/>
              <w:spacing w:line="0" w:lineRule="atLeast"/>
              <w:jc w:val="center"/>
              <w:rPr>
                <w:rFonts w:ascii="宋体" w:hAnsi="宋体" w:cs="宋体"/>
                <w:spacing w:val="-10"/>
                <w:kern w:val="0"/>
                <w:szCs w:val="21"/>
              </w:rPr>
            </w:pPr>
            <w:r>
              <w:rPr>
                <w:rFonts w:hint="eastAsia" w:ascii="宋体" w:hAnsi="宋体" w:cs="宋体"/>
                <w:spacing w:val="-10"/>
                <w:kern w:val="0"/>
                <w:szCs w:val="21"/>
              </w:rPr>
              <w:t>很满意</w:t>
            </w:r>
          </w:p>
        </w:tc>
        <w:tc>
          <w:tcPr>
            <w:tcW w:w="655" w:type="dxa"/>
            <w:vAlign w:val="center"/>
          </w:tcPr>
          <w:p w14:paraId="77495D67">
            <w:pPr>
              <w:adjustRightInd w:val="0"/>
              <w:snapToGrid w:val="0"/>
              <w:spacing w:line="0" w:lineRule="atLeast"/>
              <w:jc w:val="center"/>
              <w:rPr>
                <w:rFonts w:ascii="宋体" w:hAnsi="宋体" w:cs="宋体"/>
                <w:kern w:val="0"/>
                <w:szCs w:val="21"/>
              </w:rPr>
            </w:pPr>
            <w:r>
              <w:rPr>
                <w:rFonts w:hint="eastAsia" w:ascii="宋体" w:hAnsi="宋体" w:cs="宋体"/>
                <w:kern w:val="0"/>
                <w:szCs w:val="21"/>
              </w:rPr>
              <w:t>满意</w:t>
            </w:r>
          </w:p>
        </w:tc>
        <w:tc>
          <w:tcPr>
            <w:tcW w:w="901" w:type="dxa"/>
            <w:vAlign w:val="center"/>
          </w:tcPr>
          <w:p w14:paraId="1F8D270F">
            <w:pPr>
              <w:adjustRightInd w:val="0"/>
              <w:snapToGrid w:val="0"/>
              <w:spacing w:line="0" w:lineRule="atLeast"/>
              <w:rPr>
                <w:rFonts w:ascii="宋体" w:hAnsi="宋体" w:cs="宋体"/>
                <w:spacing w:val="-14"/>
                <w:kern w:val="0"/>
                <w:szCs w:val="21"/>
              </w:rPr>
            </w:pPr>
            <w:r>
              <w:rPr>
                <w:rFonts w:hint="eastAsia" w:ascii="宋体" w:hAnsi="宋体" w:cs="宋体"/>
                <w:spacing w:val="-14"/>
                <w:kern w:val="0"/>
                <w:szCs w:val="21"/>
              </w:rPr>
              <w:t>不满意</w:t>
            </w:r>
          </w:p>
        </w:tc>
      </w:tr>
      <w:tr w14:paraId="4D473DA7">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01095917">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611" w:type="dxa"/>
            <w:vAlign w:val="center"/>
          </w:tcPr>
          <w:p w14:paraId="43FD980A">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39" w:type="dxa"/>
            <w:vAlign w:val="center"/>
          </w:tcPr>
          <w:p w14:paraId="1BD58C31">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047" w:type="dxa"/>
            <w:vAlign w:val="center"/>
          </w:tcPr>
          <w:p w14:paraId="3379FF4C">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66" w:type="dxa"/>
            <w:vAlign w:val="center"/>
          </w:tcPr>
          <w:p w14:paraId="07C9F581">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29" w:type="dxa"/>
            <w:vAlign w:val="center"/>
          </w:tcPr>
          <w:p w14:paraId="42F40D72">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785" w:type="dxa"/>
            <w:vAlign w:val="center"/>
          </w:tcPr>
          <w:p w14:paraId="5D6B5077">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655" w:type="dxa"/>
            <w:vAlign w:val="center"/>
          </w:tcPr>
          <w:p w14:paraId="1A575D86">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01" w:type="dxa"/>
            <w:vAlign w:val="center"/>
          </w:tcPr>
          <w:p w14:paraId="1DB9E4A2">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0233A2EE">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5510EC35">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611" w:type="dxa"/>
            <w:vAlign w:val="center"/>
          </w:tcPr>
          <w:p w14:paraId="21AD28D7">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39" w:type="dxa"/>
            <w:vAlign w:val="center"/>
          </w:tcPr>
          <w:p w14:paraId="494B0DF6">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047" w:type="dxa"/>
            <w:vAlign w:val="center"/>
          </w:tcPr>
          <w:p w14:paraId="76894EA9">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66" w:type="dxa"/>
            <w:vAlign w:val="center"/>
          </w:tcPr>
          <w:p w14:paraId="1B8CCDAF">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29" w:type="dxa"/>
            <w:vAlign w:val="center"/>
          </w:tcPr>
          <w:p w14:paraId="4404F6E3">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785" w:type="dxa"/>
            <w:vAlign w:val="center"/>
          </w:tcPr>
          <w:p w14:paraId="5D893DE7">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655" w:type="dxa"/>
            <w:vAlign w:val="center"/>
          </w:tcPr>
          <w:p w14:paraId="2F7A3C38">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01" w:type="dxa"/>
            <w:vAlign w:val="center"/>
          </w:tcPr>
          <w:p w14:paraId="3110E0DF">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0C99FA9F">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7B519F0E">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611" w:type="dxa"/>
            <w:vAlign w:val="center"/>
          </w:tcPr>
          <w:p w14:paraId="68F75579">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39" w:type="dxa"/>
            <w:vAlign w:val="center"/>
          </w:tcPr>
          <w:p w14:paraId="0D4D7E7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047" w:type="dxa"/>
            <w:vAlign w:val="center"/>
          </w:tcPr>
          <w:p w14:paraId="0C9C20AE">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66" w:type="dxa"/>
            <w:vAlign w:val="center"/>
          </w:tcPr>
          <w:p w14:paraId="44980A1C">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29" w:type="dxa"/>
            <w:vAlign w:val="center"/>
          </w:tcPr>
          <w:p w14:paraId="606AFF05">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785" w:type="dxa"/>
            <w:vAlign w:val="center"/>
          </w:tcPr>
          <w:p w14:paraId="6D7D608F">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655" w:type="dxa"/>
            <w:vAlign w:val="center"/>
          </w:tcPr>
          <w:p w14:paraId="7C0AE061">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01" w:type="dxa"/>
            <w:vAlign w:val="center"/>
          </w:tcPr>
          <w:p w14:paraId="1F988E38">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50345C59">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63345104">
            <w:pPr>
              <w:adjustRightInd w:val="0"/>
              <w:snapToGrid w:val="0"/>
              <w:spacing w:line="0" w:lineRule="atLeast"/>
              <w:jc w:val="left"/>
              <w:rPr>
                <w:rFonts w:ascii="宋体" w:hAnsi="宋体" w:cs="宋体"/>
                <w:kern w:val="0"/>
                <w:szCs w:val="21"/>
              </w:rPr>
            </w:pPr>
          </w:p>
        </w:tc>
        <w:tc>
          <w:tcPr>
            <w:tcW w:w="1611" w:type="dxa"/>
            <w:vAlign w:val="center"/>
          </w:tcPr>
          <w:p w14:paraId="6004A2E0">
            <w:pPr>
              <w:adjustRightInd w:val="0"/>
              <w:snapToGrid w:val="0"/>
              <w:spacing w:line="0" w:lineRule="atLeast"/>
              <w:jc w:val="left"/>
              <w:rPr>
                <w:rFonts w:ascii="宋体" w:hAnsi="宋体" w:cs="宋体"/>
                <w:kern w:val="0"/>
                <w:szCs w:val="21"/>
              </w:rPr>
            </w:pPr>
          </w:p>
        </w:tc>
        <w:tc>
          <w:tcPr>
            <w:tcW w:w="1139" w:type="dxa"/>
            <w:vAlign w:val="center"/>
          </w:tcPr>
          <w:p w14:paraId="1CCE02DA">
            <w:pPr>
              <w:adjustRightInd w:val="0"/>
              <w:snapToGrid w:val="0"/>
              <w:spacing w:line="0" w:lineRule="atLeast"/>
              <w:jc w:val="left"/>
              <w:rPr>
                <w:rFonts w:ascii="宋体" w:hAnsi="宋体" w:cs="宋体"/>
                <w:kern w:val="0"/>
                <w:szCs w:val="21"/>
              </w:rPr>
            </w:pPr>
          </w:p>
        </w:tc>
        <w:tc>
          <w:tcPr>
            <w:tcW w:w="1047" w:type="dxa"/>
            <w:vAlign w:val="center"/>
          </w:tcPr>
          <w:p w14:paraId="0D6A5971">
            <w:pPr>
              <w:adjustRightInd w:val="0"/>
              <w:snapToGrid w:val="0"/>
              <w:spacing w:line="0" w:lineRule="atLeast"/>
              <w:jc w:val="left"/>
              <w:rPr>
                <w:rFonts w:ascii="宋体" w:hAnsi="宋体" w:cs="宋体"/>
                <w:kern w:val="0"/>
                <w:szCs w:val="21"/>
              </w:rPr>
            </w:pPr>
          </w:p>
        </w:tc>
        <w:tc>
          <w:tcPr>
            <w:tcW w:w="1166" w:type="dxa"/>
            <w:vAlign w:val="center"/>
          </w:tcPr>
          <w:p w14:paraId="0B3689B0">
            <w:pPr>
              <w:adjustRightInd w:val="0"/>
              <w:snapToGrid w:val="0"/>
              <w:spacing w:line="0" w:lineRule="atLeast"/>
              <w:jc w:val="left"/>
              <w:rPr>
                <w:rFonts w:ascii="宋体" w:hAnsi="宋体" w:cs="宋体"/>
                <w:kern w:val="0"/>
                <w:szCs w:val="21"/>
              </w:rPr>
            </w:pPr>
          </w:p>
        </w:tc>
        <w:tc>
          <w:tcPr>
            <w:tcW w:w="929" w:type="dxa"/>
            <w:vAlign w:val="center"/>
          </w:tcPr>
          <w:p w14:paraId="5DF77627">
            <w:pPr>
              <w:adjustRightInd w:val="0"/>
              <w:snapToGrid w:val="0"/>
              <w:spacing w:line="0" w:lineRule="atLeast"/>
              <w:jc w:val="left"/>
              <w:rPr>
                <w:rFonts w:ascii="宋体" w:hAnsi="宋体" w:cs="宋体"/>
                <w:kern w:val="0"/>
                <w:szCs w:val="21"/>
              </w:rPr>
            </w:pPr>
          </w:p>
        </w:tc>
        <w:tc>
          <w:tcPr>
            <w:tcW w:w="785" w:type="dxa"/>
            <w:vAlign w:val="center"/>
          </w:tcPr>
          <w:p w14:paraId="3D39565A">
            <w:pPr>
              <w:adjustRightInd w:val="0"/>
              <w:snapToGrid w:val="0"/>
              <w:spacing w:line="0" w:lineRule="atLeast"/>
              <w:jc w:val="left"/>
              <w:rPr>
                <w:rFonts w:ascii="宋体" w:hAnsi="宋体" w:cs="宋体"/>
                <w:kern w:val="0"/>
                <w:szCs w:val="21"/>
              </w:rPr>
            </w:pPr>
          </w:p>
        </w:tc>
        <w:tc>
          <w:tcPr>
            <w:tcW w:w="655" w:type="dxa"/>
            <w:vAlign w:val="center"/>
          </w:tcPr>
          <w:p w14:paraId="5FBC0BBF">
            <w:pPr>
              <w:adjustRightInd w:val="0"/>
              <w:snapToGrid w:val="0"/>
              <w:spacing w:line="0" w:lineRule="atLeast"/>
              <w:jc w:val="left"/>
              <w:rPr>
                <w:rFonts w:ascii="宋体" w:hAnsi="宋体" w:cs="宋体"/>
                <w:kern w:val="0"/>
                <w:szCs w:val="21"/>
              </w:rPr>
            </w:pPr>
          </w:p>
        </w:tc>
        <w:tc>
          <w:tcPr>
            <w:tcW w:w="901" w:type="dxa"/>
            <w:vAlign w:val="center"/>
          </w:tcPr>
          <w:p w14:paraId="4CD43E0C">
            <w:pPr>
              <w:adjustRightInd w:val="0"/>
              <w:snapToGrid w:val="0"/>
              <w:spacing w:line="0" w:lineRule="atLeast"/>
              <w:jc w:val="left"/>
              <w:rPr>
                <w:rFonts w:ascii="宋体" w:hAnsi="宋体" w:cs="宋体"/>
                <w:kern w:val="0"/>
                <w:szCs w:val="21"/>
              </w:rPr>
            </w:pPr>
          </w:p>
        </w:tc>
      </w:tr>
      <w:tr w14:paraId="0156693B">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765BFA1D">
            <w:pPr>
              <w:adjustRightInd w:val="0"/>
              <w:snapToGrid w:val="0"/>
              <w:spacing w:line="0" w:lineRule="atLeast"/>
              <w:jc w:val="left"/>
              <w:rPr>
                <w:rFonts w:ascii="宋体" w:hAnsi="宋体" w:cs="宋体"/>
                <w:kern w:val="0"/>
                <w:szCs w:val="21"/>
              </w:rPr>
            </w:pPr>
          </w:p>
        </w:tc>
        <w:tc>
          <w:tcPr>
            <w:tcW w:w="1611" w:type="dxa"/>
            <w:vAlign w:val="center"/>
          </w:tcPr>
          <w:p w14:paraId="2A8BA0FA">
            <w:pPr>
              <w:adjustRightInd w:val="0"/>
              <w:snapToGrid w:val="0"/>
              <w:spacing w:line="0" w:lineRule="atLeast"/>
              <w:jc w:val="left"/>
              <w:rPr>
                <w:rFonts w:ascii="宋体" w:hAnsi="宋体" w:cs="宋体"/>
                <w:kern w:val="0"/>
                <w:szCs w:val="21"/>
              </w:rPr>
            </w:pPr>
          </w:p>
        </w:tc>
        <w:tc>
          <w:tcPr>
            <w:tcW w:w="1139" w:type="dxa"/>
            <w:vAlign w:val="center"/>
          </w:tcPr>
          <w:p w14:paraId="1A93C2DF">
            <w:pPr>
              <w:adjustRightInd w:val="0"/>
              <w:snapToGrid w:val="0"/>
              <w:spacing w:line="0" w:lineRule="atLeast"/>
              <w:jc w:val="left"/>
              <w:rPr>
                <w:rFonts w:ascii="宋体" w:hAnsi="宋体" w:cs="宋体"/>
                <w:kern w:val="0"/>
                <w:szCs w:val="21"/>
              </w:rPr>
            </w:pPr>
          </w:p>
        </w:tc>
        <w:tc>
          <w:tcPr>
            <w:tcW w:w="1047" w:type="dxa"/>
            <w:vAlign w:val="center"/>
          </w:tcPr>
          <w:p w14:paraId="68560506">
            <w:pPr>
              <w:adjustRightInd w:val="0"/>
              <w:snapToGrid w:val="0"/>
              <w:spacing w:line="0" w:lineRule="atLeast"/>
              <w:jc w:val="left"/>
              <w:rPr>
                <w:rFonts w:ascii="宋体" w:hAnsi="宋体" w:cs="宋体"/>
                <w:kern w:val="0"/>
                <w:szCs w:val="21"/>
              </w:rPr>
            </w:pPr>
          </w:p>
        </w:tc>
        <w:tc>
          <w:tcPr>
            <w:tcW w:w="1166" w:type="dxa"/>
            <w:vAlign w:val="center"/>
          </w:tcPr>
          <w:p w14:paraId="72D40D19">
            <w:pPr>
              <w:adjustRightInd w:val="0"/>
              <w:snapToGrid w:val="0"/>
              <w:spacing w:line="0" w:lineRule="atLeast"/>
              <w:jc w:val="left"/>
              <w:rPr>
                <w:rFonts w:ascii="宋体" w:hAnsi="宋体" w:cs="宋体"/>
                <w:kern w:val="0"/>
                <w:szCs w:val="21"/>
              </w:rPr>
            </w:pPr>
          </w:p>
        </w:tc>
        <w:tc>
          <w:tcPr>
            <w:tcW w:w="929" w:type="dxa"/>
            <w:vAlign w:val="center"/>
          </w:tcPr>
          <w:p w14:paraId="67F794DB">
            <w:pPr>
              <w:adjustRightInd w:val="0"/>
              <w:snapToGrid w:val="0"/>
              <w:spacing w:line="0" w:lineRule="atLeast"/>
              <w:jc w:val="left"/>
              <w:rPr>
                <w:rFonts w:ascii="宋体" w:hAnsi="宋体" w:cs="宋体"/>
                <w:kern w:val="0"/>
                <w:szCs w:val="21"/>
              </w:rPr>
            </w:pPr>
          </w:p>
        </w:tc>
        <w:tc>
          <w:tcPr>
            <w:tcW w:w="785" w:type="dxa"/>
            <w:vAlign w:val="center"/>
          </w:tcPr>
          <w:p w14:paraId="03F808F0">
            <w:pPr>
              <w:adjustRightInd w:val="0"/>
              <w:snapToGrid w:val="0"/>
              <w:spacing w:line="0" w:lineRule="atLeast"/>
              <w:jc w:val="left"/>
              <w:rPr>
                <w:rFonts w:ascii="宋体" w:hAnsi="宋体" w:cs="宋体"/>
                <w:kern w:val="0"/>
                <w:szCs w:val="21"/>
              </w:rPr>
            </w:pPr>
          </w:p>
        </w:tc>
        <w:tc>
          <w:tcPr>
            <w:tcW w:w="655" w:type="dxa"/>
            <w:vAlign w:val="center"/>
          </w:tcPr>
          <w:p w14:paraId="710FB4D0">
            <w:pPr>
              <w:adjustRightInd w:val="0"/>
              <w:snapToGrid w:val="0"/>
              <w:spacing w:line="0" w:lineRule="atLeast"/>
              <w:jc w:val="left"/>
              <w:rPr>
                <w:rFonts w:ascii="宋体" w:hAnsi="宋体" w:cs="宋体"/>
                <w:kern w:val="0"/>
                <w:szCs w:val="21"/>
              </w:rPr>
            </w:pPr>
          </w:p>
        </w:tc>
        <w:tc>
          <w:tcPr>
            <w:tcW w:w="901" w:type="dxa"/>
            <w:vAlign w:val="center"/>
          </w:tcPr>
          <w:p w14:paraId="734FBAA3">
            <w:pPr>
              <w:adjustRightInd w:val="0"/>
              <w:snapToGrid w:val="0"/>
              <w:spacing w:line="0" w:lineRule="atLeast"/>
              <w:jc w:val="left"/>
              <w:rPr>
                <w:rFonts w:ascii="宋体" w:hAnsi="宋体" w:cs="宋体"/>
                <w:kern w:val="0"/>
                <w:szCs w:val="21"/>
              </w:rPr>
            </w:pPr>
          </w:p>
        </w:tc>
      </w:tr>
      <w:tr w14:paraId="217BA04C">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10C52DD4">
            <w:pPr>
              <w:adjustRightInd w:val="0"/>
              <w:snapToGrid w:val="0"/>
              <w:spacing w:line="0" w:lineRule="atLeast"/>
              <w:jc w:val="left"/>
              <w:rPr>
                <w:rFonts w:ascii="宋体" w:hAnsi="宋体" w:cs="宋体"/>
                <w:kern w:val="0"/>
                <w:szCs w:val="21"/>
              </w:rPr>
            </w:pPr>
          </w:p>
        </w:tc>
        <w:tc>
          <w:tcPr>
            <w:tcW w:w="1611" w:type="dxa"/>
            <w:vAlign w:val="center"/>
          </w:tcPr>
          <w:p w14:paraId="3CFF270E">
            <w:pPr>
              <w:adjustRightInd w:val="0"/>
              <w:snapToGrid w:val="0"/>
              <w:spacing w:line="0" w:lineRule="atLeast"/>
              <w:jc w:val="left"/>
              <w:rPr>
                <w:rFonts w:ascii="宋体" w:hAnsi="宋体" w:cs="宋体"/>
                <w:kern w:val="0"/>
                <w:szCs w:val="21"/>
              </w:rPr>
            </w:pPr>
          </w:p>
        </w:tc>
        <w:tc>
          <w:tcPr>
            <w:tcW w:w="1139" w:type="dxa"/>
            <w:vAlign w:val="center"/>
          </w:tcPr>
          <w:p w14:paraId="2A158D1C">
            <w:pPr>
              <w:adjustRightInd w:val="0"/>
              <w:snapToGrid w:val="0"/>
              <w:spacing w:line="0" w:lineRule="atLeast"/>
              <w:jc w:val="left"/>
              <w:rPr>
                <w:rFonts w:ascii="宋体" w:hAnsi="宋体" w:cs="宋体"/>
                <w:kern w:val="0"/>
                <w:szCs w:val="21"/>
              </w:rPr>
            </w:pPr>
          </w:p>
        </w:tc>
        <w:tc>
          <w:tcPr>
            <w:tcW w:w="1047" w:type="dxa"/>
            <w:vAlign w:val="center"/>
          </w:tcPr>
          <w:p w14:paraId="75E44575">
            <w:pPr>
              <w:adjustRightInd w:val="0"/>
              <w:snapToGrid w:val="0"/>
              <w:spacing w:line="0" w:lineRule="atLeast"/>
              <w:jc w:val="left"/>
              <w:rPr>
                <w:rFonts w:ascii="宋体" w:hAnsi="宋体" w:cs="宋体"/>
                <w:kern w:val="0"/>
                <w:szCs w:val="21"/>
              </w:rPr>
            </w:pPr>
          </w:p>
        </w:tc>
        <w:tc>
          <w:tcPr>
            <w:tcW w:w="1166" w:type="dxa"/>
            <w:vAlign w:val="center"/>
          </w:tcPr>
          <w:p w14:paraId="63F6F5D2">
            <w:pPr>
              <w:adjustRightInd w:val="0"/>
              <w:snapToGrid w:val="0"/>
              <w:spacing w:line="0" w:lineRule="atLeast"/>
              <w:jc w:val="left"/>
              <w:rPr>
                <w:rFonts w:ascii="宋体" w:hAnsi="宋体" w:cs="宋体"/>
                <w:kern w:val="0"/>
                <w:szCs w:val="21"/>
              </w:rPr>
            </w:pPr>
          </w:p>
        </w:tc>
        <w:tc>
          <w:tcPr>
            <w:tcW w:w="929" w:type="dxa"/>
            <w:vAlign w:val="center"/>
          </w:tcPr>
          <w:p w14:paraId="53DD3741">
            <w:pPr>
              <w:adjustRightInd w:val="0"/>
              <w:snapToGrid w:val="0"/>
              <w:spacing w:line="0" w:lineRule="atLeast"/>
              <w:jc w:val="left"/>
              <w:rPr>
                <w:rFonts w:ascii="宋体" w:hAnsi="宋体" w:cs="宋体"/>
                <w:kern w:val="0"/>
                <w:szCs w:val="21"/>
              </w:rPr>
            </w:pPr>
          </w:p>
        </w:tc>
        <w:tc>
          <w:tcPr>
            <w:tcW w:w="785" w:type="dxa"/>
            <w:vAlign w:val="center"/>
          </w:tcPr>
          <w:p w14:paraId="744C0502">
            <w:pPr>
              <w:adjustRightInd w:val="0"/>
              <w:snapToGrid w:val="0"/>
              <w:spacing w:line="0" w:lineRule="atLeast"/>
              <w:jc w:val="left"/>
              <w:rPr>
                <w:rFonts w:ascii="宋体" w:hAnsi="宋体" w:cs="宋体"/>
                <w:kern w:val="0"/>
                <w:szCs w:val="21"/>
              </w:rPr>
            </w:pPr>
          </w:p>
        </w:tc>
        <w:tc>
          <w:tcPr>
            <w:tcW w:w="655" w:type="dxa"/>
            <w:vAlign w:val="center"/>
          </w:tcPr>
          <w:p w14:paraId="67D682BE">
            <w:pPr>
              <w:adjustRightInd w:val="0"/>
              <w:snapToGrid w:val="0"/>
              <w:spacing w:line="0" w:lineRule="atLeast"/>
              <w:jc w:val="left"/>
              <w:rPr>
                <w:rFonts w:ascii="宋体" w:hAnsi="宋体" w:cs="宋体"/>
                <w:kern w:val="0"/>
                <w:szCs w:val="21"/>
              </w:rPr>
            </w:pPr>
          </w:p>
        </w:tc>
        <w:tc>
          <w:tcPr>
            <w:tcW w:w="901" w:type="dxa"/>
            <w:vAlign w:val="center"/>
          </w:tcPr>
          <w:p w14:paraId="0822AC56">
            <w:pPr>
              <w:adjustRightInd w:val="0"/>
              <w:snapToGrid w:val="0"/>
              <w:spacing w:line="0" w:lineRule="atLeast"/>
              <w:jc w:val="left"/>
              <w:rPr>
                <w:rFonts w:ascii="宋体" w:hAnsi="宋体" w:cs="宋体"/>
                <w:kern w:val="0"/>
                <w:szCs w:val="21"/>
              </w:rPr>
            </w:pPr>
          </w:p>
        </w:tc>
      </w:tr>
      <w:tr w14:paraId="1AB666E7">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6100BA85">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611" w:type="dxa"/>
            <w:vAlign w:val="center"/>
          </w:tcPr>
          <w:p w14:paraId="7095A739">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39" w:type="dxa"/>
            <w:vAlign w:val="center"/>
          </w:tcPr>
          <w:p w14:paraId="61466054">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047" w:type="dxa"/>
            <w:vAlign w:val="center"/>
          </w:tcPr>
          <w:p w14:paraId="78DA58CB">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66" w:type="dxa"/>
            <w:vAlign w:val="center"/>
          </w:tcPr>
          <w:p w14:paraId="7D4B3CB1">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29" w:type="dxa"/>
            <w:vAlign w:val="center"/>
          </w:tcPr>
          <w:p w14:paraId="12C234CD">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785" w:type="dxa"/>
            <w:vAlign w:val="center"/>
          </w:tcPr>
          <w:p w14:paraId="1DC2072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655" w:type="dxa"/>
            <w:vAlign w:val="center"/>
          </w:tcPr>
          <w:p w14:paraId="56249AC5">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01" w:type="dxa"/>
            <w:vAlign w:val="center"/>
          </w:tcPr>
          <w:p w14:paraId="6F0DD2F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31E7F43C">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6E01959D">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611" w:type="dxa"/>
            <w:vAlign w:val="center"/>
          </w:tcPr>
          <w:p w14:paraId="4FECC766">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39" w:type="dxa"/>
            <w:vAlign w:val="center"/>
          </w:tcPr>
          <w:p w14:paraId="0ABD395F">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047" w:type="dxa"/>
            <w:vAlign w:val="center"/>
          </w:tcPr>
          <w:p w14:paraId="5F8D9516">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66" w:type="dxa"/>
            <w:vAlign w:val="center"/>
          </w:tcPr>
          <w:p w14:paraId="7350765C">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29" w:type="dxa"/>
            <w:vAlign w:val="center"/>
          </w:tcPr>
          <w:p w14:paraId="0B7A1727">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785" w:type="dxa"/>
            <w:vAlign w:val="center"/>
          </w:tcPr>
          <w:p w14:paraId="490C477F">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655" w:type="dxa"/>
            <w:vAlign w:val="center"/>
          </w:tcPr>
          <w:p w14:paraId="64A8FECB">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01" w:type="dxa"/>
            <w:vAlign w:val="center"/>
          </w:tcPr>
          <w:p w14:paraId="641C6D9B">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102F8028">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6DF19B39">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611" w:type="dxa"/>
            <w:vAlign w:val="center"/>
          </w:tcPr>
          <w:p w14:paraId="5C84AE45">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39" w:type="dxa"/>
            <w:vAlign w:val="center"/>
          </w:tcPr>
          <w:p w14:paraId="1BEA56EA">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047" w:type="dxa"/>
            <w:vAlign w:val="center"/>
          </w:tcPr>
          <w:p w14:paraId="0DB02C9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66" w:type="dxa"/>
            <w:vAlign w:val="center"/>
          </w:tcPr>
          <w:p w14:paraId="0CA0E50B">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29" w:type="dxa"/>
            <w:vAlign w:val="center"/>
          </w:tcPr>
          <w:p w14:paraId="7FED794A">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785" w:type="dxa"/>
            <w:vAlign w:val="center"/>
          </w:tcPr>
          <w:p w14:paraId="0721EC67">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655" w:type="dxa"/>
            <w:vAlign w:val="center"/>
          </w:tcPr>
          <w:p w14:paraId="4FFDBEB3">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01" w:type="dxa"/>
            <w:vAlign w:val="center"/>
          </w:tcPr>
          <w:p w14:paraId="61A10E63">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11A64BBE">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64C233CC">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611" w:type="dxa"/>
            <w:vAlign w:val="center"/>
          </w:tcPr>
          <w:p w14:paraId="708FE81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39" w:type="dxa"/>
            <w:vAlign w:val="center"/>
          </w:tcPr>
          <w:p w14:paraId="73C62EAD">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047" w:type="dxa"/>
            <w:vAlign w:val="center"/>
          </w:tcPr>
          <w:p w14:paraId="07660837">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66" w:type="dxa"/>
            <w:vAlign w:val="center"/>
          </w:tcPr>
          <w:p w14:paraId="1C5F5A9A">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29" w:type="dxa"/>
            <w:vAlign w:val="center"/>
          </w:tcPr>
          <w:p w14:paraId="7B60025B">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785" w:type="dxa"/>
            <w:vAlign w:val="center"/>
          </w:tcPr>
          <w:p w14:paraId="621F7598">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655" w:type="dxa"/>
            <w:vAlign w:val="center"/>
          </w:tcPr>
          <w:p w14:paraId="6D4DF1A2">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01" w:type="dxa"/>
            <w:vAlign w:val="center"/>
          </w:tcPr>
          <w:p w14:paraId="20A82166">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294B5B99">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2DD6634D">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611" w:type="dxa"/>
            <w:vAlign w:val="center"/>
          </w:tcPr>
          <w:p w14:paraId="53985CD2">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39" w:type="dxa"/>
            <w:vAlign w:val="center"/>
          </w:tcPr>
          <w:p w14:paraId="514676A5">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047" w:type="dxa"/>
            <w:vAlign w:val="center"/>
          </w:tcPr>
          <w:p w14:paraId="5578EB75">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66" w:type="dxa"/>
            <w:vAlign w:val="center"/>
          </w:tcPr>
          <w:p w14:paraId="2B13D623">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29" w:type="dxa"/>
            <w:vAlign w:val="center"/>
          </w:tcPr>
          <w:p w14:paraId="50BE6E0E">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785" w:type="dxa"/>
            <w:vAlign w:val="center"/>
          </w:tcPr>
          <w:p w14:paraId="085BADA2">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655" w:type="dxa"/>
            <w:vAlign w:val="center"/>
          </w:tcPr>
          <w:p w14:paraId="43ABFE08">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01" w:type="dxa"/>
            <w:vAlign w:val="center"/>
          </w:tcPr>
          <w:p w14:paraId="6F953B58">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244AEF38">
        <w:tblPrEx>
          <w:tblBorders>
            <w:top w:val="single" w:color="auto" w:sz="6" w:space="0"/>
            <w:left w:val="single" w:color="auto" w:sz="6"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7" w:type="dxa"/>
            <w:vAlign w:val="center"/>
          </w:tcPr>
          <w:p w14:paraId="598B500F">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611" w:type="dxa"/>
            <w:vAlign w:val="center"/>
          </w:tcPr>
          <w:p w14:paraId="6668B1E1">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39" w:type="dxa"/>
            <w:vAlign w:val="center"/>
          </w:tcPr>
          <w:p w14:paraId="05F279DF">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047" w:type="dxa"/>
            <w:vAlign w:val="center"/>
          </w:tcPr>
          <w:p w14:paraId="78765BFD">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166" w:type="dxa"/>
            <w:vAlign w:val="center"/>
          </w:tcPr>
          <w:p w14:paraId="49B3D803">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29" w:type="dxa"/>
            <w:vAlign w:val="center"/>
          </w:tcPr>
          <w:p w14:paraId="03D5332D">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785" w:type="dxa"/>
            <w:vAlign w:val="center"/>
          </w:tcPr>
          <w:p w14:paraId="13598E7B">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655" w:type="dxa"/>
            <w:vAlign w:val="center"/>
          </w:tcPr>
          <w:p w14:paraId="612A1844">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901" w:type="dxa"/>
            <w:vAlign w:val="center"/>
          </w:tcPr>
          <w:p w14:paraId="172F4711">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bl>
    <w:tbl>
      <w:tblPr>
        <w:tblStyle w:val="9"/>
        <w:tblpPr w:leftFromText="180" w:rightFromText="180" w:vertAnchor="text" w:horzAnchor="page" w:tblpXSpec="center" w:tblpY="239"/>
        <w:tblOverlap w:val="never"/>
        <w:tblW w:w="9066" w:type="dxa"/>
        <w:jc w:val="center"/>
        <w:tblLayout w:type="fixed"/>
        <w:tblCellMar>
          <w:top w:w="0" w:type="dxa"/>
          <w:left w:w="108" w:type="dxa"/>
          <w:bottom w:w="0" w:type="dxa"/>
          <w:right w:w="108" w:type="dxa"/>
        </w:tblCellMar>
      </w:tblPr>
      <w:tblGrid>
        <w:gridCol w:w="2080"/>
        <w:gridCol w:w="2897"/>
        <w:gridCol w:w="1843"/>
        <w:gridCol w:w="2246"/>
      </w:tblGrid>
      <w:tr w14:paraId="3B36B409">
        <w:tblPrEx>
          <w:tblCellMar>
            <w:top w:w="0" w:type="dxa"/>
            <w:left w:w="108" w:type="dxa"/>
            <w:bottom w:w="0" w:type="dxa"/>
            <w:right w:w="108" w:type="dxa"/>
          </w:tblCellMar>
        </w:tblPrEx>
        <w:trPr>
          <w:trHeight w:val="375" w:hRule="atLeast"/>
          <w:jc w:val="center"/>
        </w:trPr>
        <w:tc>
          <w:tcPr>
            <w:tcW w:w="9066" w:type="dxa"/>
            <w:gridSpan w:val="4"/>
            <w:tcBorders>
              <w:top w:val="nil"/>
              <w:left w:val="nil"/>
              <w:bottom w:val="nil"/>
              <w:right w:val="nil"/>
            </w:tcBorders>
            <w:vAlign w:val="center"/>
          </w:tcPr>
          <w:p w14:paraId="6F42882A">
            <w:pPr>
              <w:adjustRightInd w:val="0"/>
              <w:snapToGrid w:val="0"/>
              <w:spacing w:line="0" w:lineRule="atLeast"/>
            </w:pPr>
            <w:r>
              <w:rPr>
                <w:rFonts w:hint="eastAsia"/>
              </w:rPr>
              <w:t xml:space="preserve">   </w:t>
            </w:r>
            <w:r>
              <w:t>填表人：                                             联系电话：</w:t>
            </w:r>
          </w:p>
          <w:p w14:paraId="43B60CDC">
            <w:pPr>
              <w:adjustRightInd w:val="0"/>
              <w:snapToGrid w:val="0"/>
              <w:spacing w:line="0" w:lineRule="atLeast"/>
              <w:jc w:val="left"/>
            </w:pPr>
          </w:p>
          <w:p w14:paraId="5754DD70">
            <w:pPr>
              <w:adjustRightInd w:val="0"/>
              <w:snapToGrid w:val="0"/>
              <w:spacing w:line="0" w:lineRule="atLeast"/>
              <w:jc w:val="left"/>
              <w:rPr>
                <w:rFonts w:ascii="方正黑体_GBK" w:hAnsi="方正黑体_GBK" w:eastAsia="方正黑体_GBK" w:cs="方正黑体_GBK"/>
                <w:sz w:val="32"/>
                <w:szCs w:val="32"/>
              </w:rPr>
            </w:pPr>
          </w:p>
          <w:p w14:paraId="7B1479E4">
            <w:pPr>
              <w:adjustRightInd w:val="0"/>
              <w:snapToGrid w:val="0"/>
              <w:spacing w:line="0" w:lineRule="atLeas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14:paraId="24DAC264">
            <w:pPr>
              <w:adjustRightInd w:val="0"/>
              <w:snapToGrid w:val="0"/>
              <w:spacing w:line="0" w:lineRule="atLeast"/>
              <w:jc w:val="left"/>
            </w:pPr>
          </w:p>
        </w:tc>
      </w:tr>
      <w:tr w14:paraId="40DF2E2F">
        <w:tblPrEx>
          <w:tblCellMar>
            <w:top w:w="0" w:type="dxa"/>
            <w:left w:w="108" w:type="dxa"/>
            <w:bottom w:w="0" w:type="dxa"/>
            <w:right w:w="108" w:type="dxa"/>
          </w:tblCellMar>
        </w:tblPrEx>
        <w:trPr>
          <w:trHeight w:val="690" w:hRule="atLeast"/>
          <w:jc w:val="center"/>
        </w:trPr>
        <w:tc>
          <w:tcPr>
            <w:tcW w:w="9066" w:type="dxa"/>
            <w:gridSpan w:val="4"/>
            <w:tcBorders>
              <w:top w:val="nil"/>
              <w:left w:val="nil"/>
              <w:bottom w:val="nil"/>
              <w:right w:val="nil"/>
            </w:tcBorders>
            <w:vAlign w:val="center"/>
          </w:tcPr>
          <w:p w14:paraId="27EFD9AD">
            <w:pPr>
              <w:adjustRightInd w:val="0"/>
              <w:snapToGrid w:val="0"/>
              <w:spacing w:line="0" w:lineRule="atLeast"/>
              <w:jc w:val="center"/>
              <w:rPr>
                <w:rFonts w:eastAsia="方正小标宋_GBK"/>
                <w:kern w:val="0"/>
                <w:sz w:val="44"/>
                <w:szCs w:val="44"/>
              </w:rPr>
            </w:pPr>
            <w:r>
              <w:rPr>
                <w:rFonts w:eastAsia="方正小标宋_GBK"/>
                <w:kern w:val="0"/>
                <w:sz w:val="44"/>
                <w:szCs w:val="44"/>
              </w:rPr>
              <w:t>201</w:t>
            </w:r>
            <w:r>
              <w:rPr>
                <w:rFonts w:hint="eastAsia" w:eastAsia="方正小标宋_GBK"/>
                <w:kern w:val="0"/>
                <w:sz w:val="44"/>
                <w:szCs w:val="44"/>
              </w:rPr>
              <w:t>9</w:t>
            </w:r>
            <w:r>
              <w:rPr>
                <w:rFonts w:eastAsia="方正小标宋_GBK"/>
                <w:kern w:val="0"/>
                <w:sz w:val="44"/>
                <w:szCs w:val="44"/>
              </w:rPr>
              <w:t>年服务微企情况确认表</w:t>
            </w:r>
          </w:p>
        </w:tc>
      </w:tr>
      <w:tr w14:paraId="49AA378E">
        <w:tblPrEx>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vAlign w:val="center"/>
          </w:tcPr>
          <w:p w14:paraId="57881532">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平台名称：</w:t>
            </w:r>
          </w:p>
        </w:tc>
        <w:tc>
          <w:tcPr>
            <w:tcW w:w="6986" w:type="dxa"/>
            <w:gridSpan w:val="3"/>
            <w:tcBorders>
              <w:top w:val="nil"/>
              <w:left w:val="nil"/>
              <w:bottom w:val="nil"/>
              <w:right w:val="nil"/>
            </w:tcBorders>
            <w:vAlign w:val="center"/>
          </w:tcPr>
          <w:p w14:paraId="0E256FAB">
            <w:pPr>
              <w:adjustRightInd w:val="0"/>
              <w:snapToGrid w:val="0"/>
              <w:spacing w:line="0" w:lineRule="atLeast"/>
              <w:jc w:val="center"/>
              <w:rPr>
                <w:rFonts w:asciiTheme="minorEastAsia" w:hAnsiTheme="minorEastAsia" w:eastAsiaTheme="minorEastAsia" w:cstheme="minorEastAsia"/>
                <w:kern w:val="0"/>
              </w:rPr>
            </w:pPr>
          </w:p>
        </w:tc>
      </w:tr>
      <w:tr w14:paraId="42357974">
        <w:tblPrEx>
          <w:tblCellMar>
            <w:top w:w="0" w:type="dxa"/>
            <w:left w:w="108" w:type="dxa"/>
            <w:bottom w:w="0" w:type="dxa"/>
            <w:right w:w="108" w:type="dxa"/>
          </w:tblCellMar>
        </w:tblPrEx>
        <w:trPr>
          <w:trHeight w:val="624" w:hRule="atLeast"/>
          <w:jc w:val="center"/>
        </w:trPr>
        <w:tc>
          <w:tcPr>
            <w:tcW w:w="2080" w:type="dxa"/>
            <w:tcBorders>
              <w:top w:val="single" w:color="auto" w:sz="4" w:space="0"/>
              <w:left w:val="single" w:color="auto" w:sz="4" w:space="0"/>
              <w:bottom w:val="single" w:color="auto" w:sz="4" w:space="0"/>
              <w:right w:val="single" w:color="auto" w:sz="4" w:space="0"/>
            </w:tcBorders>
            <w:vAlign w:val="center"/>
          </w:tcPr>
          <w:p w14:paraId="366EABE1">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接受服务的      微企名称</w:t>
            </w:r>
          </w:p>
        </w:tc>
        <w:tc>
          <w:tcPr>
            <w:tcW w:w="2897" w:type="dxa"/>
            <w:tcBorders>
              <w:top w:val="single" w:color="auto" w:sz="4" w:space="0"/>
              <w:left w:val="nil"/>
              <w:bottom w:val="single" w:color="auto" w:sz="4" w:space="0"/>
              <w:right w:val="single" w:color="auto" w:sz="4" w:space="0"/>
            </w:tcBorders>
            <w:vAlign w:val="center"/>
          </w:tcPr>
          <w:p w14:paraId="6E706483">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w:t>
            </w:r>
          </w:p>
        </w:tc>
        <w:tc>
          <w:tcPr>
            <w:tcW w:w="1843" w:type="dxa"/>
            <w:tcBorders>
              <w:top w:val="single" w:color="auto" w:sz="4" w:space="0"/>
              <w:left w:val="nil"/>
              <w:bottom w:val="single" w:color="auto" w:sz="4" w:space="0"/>
              <w:right w:val="single" w:color="auto" w:sz="4" w:space="0"/>
            </w:tcBorders>
            <w:vAlign w:val="center"/>
          </w:tcPr>
          <w:p w14:paraId="582A7F46">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企业地址</w:t>
            </w:r>
          </w:p>
        </w:tc>
        <w:tc>
          <w:tcPr>
            <w:tcW w:w="2246" w:type="dxa"/>
            <w:tcBorders>
              <w:top w:val="single" w:color="auto" w:sz="4" w:space="0"/>
              <w:left w:val="nil"/>
              <w:bottom w:val="single" w:color="auto" w:sz="4" w:space="0"/>
              <w:right w:val="single" w:color="auto" w:sz="4" w:space="0"/>
            </w:tcBorders>
            <w:vAlign w:val="center"/>
          </w:tcPr>
          <w:p w14:paraId="207AEF55">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w:t>
            </w:r>
          </w:p>
        </w:tc>
      </w:tr>
      <w:tr w14:paraId="14001043">
        <w:tblPrEx>
          <w:tblCellMar>
            <w:top w:w="0" w:type="dxa"/>
            <w:left w:w="108" w:type="dxa"/>
            <w:bottom w:w="0" w:type="dxa"/>
            <w:right w:w="108" w:type="dxa"/>
          </w:tblCellMar>
        </w:tblPrEx>
        <w:trPr>
          <w:trHeight w:val="624" w:hRule="atLeast"/>
          <w:jc w:val="center"/>
        </w:trPr>
        <w:tc>
          <w:tcPr>
            <w:tcW w:w="2080" w:type="dxa"/>
            <w:tcBorders>
              <w:top w:val="nil"/>
              <w:left w:val="single" w:color="auto" w:sz="4" w:space="0"/>
              <w:bottom w:val="single" w:color="auto" w:sz="4" w:space="0"/>
              <w:right w:val="single" w:color="auto" w:sz="4" w:space="0"/>
            </w:tcBorders>
            <w:vAlign w:val="center"/>
          </w:tcPr>
          <w:p w14:paraId="78F26547">
            <w:pPr>
              <w:adjustRightInd w:val="0"/>
              <w:snapToGrid w:val="0"/>
              <w:spacing w:line="0" w:lineRule="atLeast"/>
              <w:jc w:val="center"/>
              <w:rPr>
                <w:rFonts w:asciiTheme="minorEastAsia" w:hAnsiTheme="minorEastAsia" w:eastAsiaTheme="minorEastAsia" w:cstheme="minorEastAsia"/>
                <w:kern w:val="0"/>
              </w:rPr>
            </w:pPr>
            <w:r>
              <w:rPr>
                <w:rFonts w:hint="eastAsia" w:eastAsiaTheme="minorEastAsia"/>
                <w:kern w:val="0"/>
                <w:szCs w:val="21"/>
              </w:rPr>
              <w:t>解决就业</w:t>
            </w:r>
            <w:r>
              <w:rPr>
                <w:rFonts w:eastAsiaTheme="minorEastAsia"/>
                <w:kern w:val="0"/>
                <w:szCs w:val="21"/>
              </w:rPr>
              <w:t>人数（人）</w:t>
            </w:r>
          </w:p>
        </w:tc>
        <w:tc>
          <w:tcPr>
            <w:tcW w:w="2897" w:type="dxa"/>
            <w:tcBorders>
              <w:top w:val="nil"/>
              <w:left w:val="nil"/>
              <w:bottom w:val="single" w:color="auto" w:sz="4" w:space="0"/>
              <w:right w:val="single" w:color="auto" w:sz="4" w:space="0"/>
            </w:tcBorders>
            <w:vAlign w:val="center"/>
          </w:tcPr>
          <w:p w14:paraId="24C72836">
            <w:pPr>
              <w:adjustRightInd w:val="0"/>
              <w:snapToGrid w:val="0"/>
              <w:spacing w:line="0" w:lineRule="atLeast"/>
              <w:jc w:val="center"/>
              <w:rPr>
                <w:rFonts w:asciiTheme="minorEastAsia" w:hAnsiTheme="minorEastAsia" w:eastAsiaTheme="minorEastAsia" w:cstheme="minorEastAsia"/>
                <w:kern w:val="0"/>
              </w:rPr>
            </w:pPr>
          </w:p>
        </w:tc>
        <w:tc>
          <w:tcPr>
            <w:tcW w:w="1843" w:type="dxa"/>
            <w:tcBorders>
              <w:top w:val="nil"/>
              <w:left w:val="nil"/>
              <w:bottom w:val="single" w:color="auto" w:sz="4" w:space="0"/>
              <w:right w:val="single" w:color="auto" w:sz="4" w:space="0"/>
            </w:tcBorders>
            <w:vAlign w:val="center"/>
          </w:tcPr>
          <w:p w14:paraId="1BDD9823">
            <w:pPr>
              <w:adjustRightInd w:val="0"/>
              <w:snapToGrid w:val="0"/>
              <w:spacing w:line="0" w:lineRule="atLeast"/>
              <w:jc w:val="center"/>
              <w:rPr>
                <w:rFonts w:asciiTheme="minorEastAsia" w:hAnsiTheme="minorEastAsia" w:eastAsiaTheme="minorEastAsia" w:cstheme="minorEastAsia"/>
                <w:kern w:val="0"/>
              </w:rPr>
            </w:pPr>
            <w:r>
              <w:rPr>
                <w:rFonts w:hint="eastAsia" w:eastAsiaTheme="minorEastAsia"/>
                <w:kern w:val="0"/>
                <w:szCs w:val="21"/>
              </w:rPr>
              <w:t>缴纳社保人数</w:t>
            </w:r>
            <w:r>
              <w:rPr>
                <w:rFonts w:eastAsiaTheme="minorEastAsia"/>
                <w:kern w:val="0"/>
                <w:szCs w:val="21"/>
              </w:rPr>
              <w:t>（人</w:t>
            </w:r>
            <w:r>
              <w:rPr>
                <w:rFonts w:hint="eastAsia" w:eastAsiaTheme="minorEastAsia"/>
                <w:kern w:val="0"/>
                <w:szCs w:val="21"/>
              </w:rPr>
              <w:t>）</w:t>
            </w:r>
          </w:p>
        </w:tc>
        <w:tc>
          <w:tcPr>
            <w:tcW w:w="2246" w:type="dxa"/>
            <w:tcBorders>
              <w:top w:val="nil"/>
              <w:left w:val="nil"/>
              <w:bottom w:val="single" w:color="auto" w:sz="4" w:space="0"/>
              <w:right w:val="single" w:color="auto" w:sz="4" w:space="0"/>
            </w:tcBorders>
            <w:vAlign w:val="center"/>
          </w:tcPr>
          <w:p w14:paraId="3385E1E8">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w:t>
            </w:r>
          </w:p>
        </w:tc>
      </w:tr>
      <w:tr w14:paraId="0031F1B3">
        <w:tblPrEx>
          <w:tblCellMar>
            <w:top w:w="0" w:type="dxa"/>
            <w:left w:w="108" w:type="dxa"/>
            <w:bottom w:w="0" w:type="dxa"/>
            <w:right w:w="108" w:type="dxa"/>
          </w:tblCellMar>
        </w:tblPrEx>
        <w:trPr>
          <w:trHeight w:val="624" w:hRule="atLeast"/>
          <w:jc w:val="center"/>
        </w:trPr>
        <w:tc>
          <w:tcPr>
            <w:tcW w:w="2080" w:type="dxa"/>
            <w:tcBorders>
              <w:top w:val="nil"/>
              <w:left w:val="single" w:color="auto" w:sz="4" w:space="0"/>
              <w:bottom w:val="single" w:color="auto" w:sz="4" w:space="0"/>
              <w:right w:val="single" w:color="auto" w:sz="4" w:space="0"/>
            </w:tcBorders>
            <w:vAlign w:val="center"/>
          </w:tcPr>
          <w:p w14:paraId="4875CE5F">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联系人</w:t>
            </w:r>
          </w:p>
        </w:tc>
        <w:tc>
          <w:tcPr>
            <w:tcW w:w="2897" w:type="dxa"/>
            <w:tcBorders>
              <w:top w:val="nil"/>
              <w:left w:val="nil"/>
              <w:bottom w:val="single" w:color="auto" w:sz="4" w:space="0"/>
              <w:right w:val="single" w:color="auto" w:sz="4" w:space="0"/>
            </w:tcBorders>
            <w:vAlign w:val="center"/>
          </w:tcPr>
          <w:p w14:paraId="465CE9A9">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w:t>
            </w:r>
          </w:p>
        </w:tc>
        <w:tc>
          <w:tcPr>
            <w:tcW w:w="1843" w:type="dxa"/>
            <w:tcBorders>
              <w:top w:val="nil"/>
              <w:left w:val="nil"/>
              <w:bottom w:val="single" w:color="auto" w:sz="4" w:space="0"/>
              <w:right w:val="single" w:color="auto" w:sz="4" w:space="0"/>
            </w:tcBorders>
            <w:vAlign w:val="center"/>
          </w:tcPr>
          <w:p w14:paraId="1B0B0D90">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联系方式</w:t>
            </w:r>
          </w:p>
        </w:tc>
        <w:tc>
          <w:tcPr>
            <w:tcW w:w="2246" w:type="dxa"/>
            <w:tcBorders>
              <w:top w:val="nil"/>
              <w:left w:val="nil"/>
              <w:bottom w:val="single" w:color="auto" w:sz="4" w:space="0"/>
              <w:right w:val="single" w:color="auto" w:sz="4" w:space="0"/>
            </w:tcBorders>
            <w:vAlign w:val="center"/>
          </w:tcPr>
          <w:p w14:paraId="1DCCDB5F">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w:t>
            </w:r>
          </w:p>
        </w:tc>
      </w:tr>
      <w:tr w14:paraId="0A07C94A">
        <w:tblPrEx>
          <w:tblCellMar>
            <w:top w:w="0" w:type="dxa"/>
            <w:left w:w="108" w:type="dxa"/>
            <w:bottom w:w="0" w:type="dxa"/>
            <w:right w:w="108" w:type="dxa"/>
          </w:tblCellMar>
        </w:tblPrEx>
        <w:trPr>
          <w:trHeight w:val="567" w:hRule="atLeast"/>
          <w:jc w:val="center"/>
        </w:trPr>
        <w:tc>
          <w:tcPr>
            <w:tcW w:w="2080" w:type="dxa"/>
            <w:vMerge w:val="restart"/>
            <w:tcBorders>
              <w:top w:val="nil"/>
              <w:left w:val="single" w:color="auto" w:sz="4" w:space="0"/>
              <w:right w:val="single" w:color="auto" w:sz="4" w:space="0"/>
            </w:tcBorders>
            <w:vAlign w:val="center"/>
          </w:tcPr>
          <w:p w14:paraId="5A970E44">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解决服务需求</w:t>
            </w:r>
          </w:p>
        </w:tc>
        <w:tc>
          <w:tcPr>
            <w:tcW w:w="2897" w:type="dxa"/>
            <w:tcBorders>
              <w:top w:val="single" w:color="auto" w:sz="4" w:space="0"/>
              <w:left w:val="nil"/>
              <w:bottom w:val="single" w:color="auto" w:sz="4" w:space="0"/>
              <w:right w:val="single" w:color="auto" w:sz="4" w:space="0"/>
            </w:tcBorders>
            <w:vAlign w:val="center"/>
          </w:tcPr>
          <w:p w14:paraId="1C7CF98D">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服务项目</w:t>
            </w:r>
          </w:p>
        </w:tc>
        <w:tc>
          <w:tcPr>
            <w:tcW w:w="1843" w:type="dxa"/>
            <w:tcBorders>
              <w:top w:val="single" w:color="auto" w:sz="4" w:space="0"/>
              <w:left w:val="nil"/>
              <w:bottom w:val="single" w:color="auto" w:sz="4" w:space="0"/>
              <w:right w:val="single" w:color="auto" w:sz="4" w:space="0"/>
            </w:tcBorders>
            <w:vAlign w:val="center"/>
          </w:tcPr>
          <w:p w14:paraId="50BBD261">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服务次数</w:t>
            </w:r>
          </w:p>
        </w:tc>
        <w:tc>
          <w:tcPr>
            <w:tcW w:w="2246" w:type="dxa"/>
            <w:tcBorders>
              <w:top w:val="single" w:color="auto" w:sz="4" w:space="0"/>
              <w:left w:val="nil"/>
              <w:bottom w:val="single" w:color="auto" w:sz="4" w:space="0"/>
              <w:right w:val="single" w:color="auto" w:sz="4" w:space="0"/>
            </w:tcBorders>
            <w:vAlign w:val="center"/>
          </w:tcPr>
          <w:p w14:paraId="7F14BC00">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其中免费服务次数</w:t>
            </w:r>
          </w:p>
        </w:tc>
      </w:tr>
      <w:tr w14:paraId="7D537F81">
        <w:tblPrEx>
          <w:tblCellMar>
            <w:top w:w="0" w:type="dxa"/>
            <w:left w:w="108" w:type="dxa"/>
            <w:bottom w:w="0" w:type="dxa"/>
            <w:right w:w="108" w:type="dxa"/>
          </w:tblCellMar>
        </w:tblPrEx>
        <w:trPr>
          <w:trHeight w:val="567" w:hRule="atLeast"/>
          <w:jc w:val="center"/>
        </w:trPr>
        <w:tc>
          <w:tcPr>
            <w:tcW w:w="2080" w:type="dxa"/>
            <w:vMerge w:val="continue"/>
            <w:tcBorders>
              <w:left w:val="single" w:color="auto" w:sz="4" w:space="0"/>
              <w:right w:val="single" w:color="auto" w:sz="4" w:space="0"/>
            </w:tcBorders>
            <w:vAlign w:val="center"/>
          </w:tcPr>
          <w:p w14:paraId="2755B696">
            <w:pPr>
              <w:adjustRightInd w:val="0"/>
              <w:snapToGrid w:val="0"/>
              <w:spacing w:line="0" w:lineRule="atLeast"/>
              <w:jc w:val="center"/>
              <w:rPr>
                <w:rFonts w:asciiTheme="minorEastAsia" w:hAnsiTheme="minorEastAsia" w:eastAsiaTheme="minorEastAsia" w:cstheme="minorEastAsia"/>
                <w:kern w:val="0"/>
              </w:rPr>
            </w:pPr>
          </w:p>
        </w:tc>
        <w:tc>
          <w:tcPr>
            <w:tcW w:w="2897" w:type="dxa"/>
            <w:tcBorders>
              <w:top w:val="single" w:color="auto" w:sz="4" w:space="0"/>
              <w:left w:val="nil"/>
              <w:bottom w:val="single" w:color="auto" w:sz="4" w:space="0"/>
              <w:right w:val="single" w:color="auto" w:sz="4" w:space="0"/>
            </w:tcBorders>
            <w:vAlign w:val="center"/>
          </w:tcPr>
          <w:p w14:paraId="22276A80">
            <w:pPr>
              <w:adjustRightInd w:val="0"/>
              <w:snapToGrid w:val="0"/>
              <w:spacing w:line="0" w:lineRule="atLeast"/>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□信息服务</w:t>
            </w:r>
          </w:p>
        </w:tc>
        <w:tc>
          <w:tcPr>
            <w:tcW w:w="1843" w:type="dxa"/>
            <w:tcBorders>
              <w:top w:val="single" w:color="auto" w:sz="4" w:space="0"/>
              <w:left w:val="nil"/>
              <w:bottom w:val="single" w:color="auto" w:sz="4" w:space="0"/>
              <w:right w:val="single" w:color="auto" w:sz="4" w:space="0"/>
            </w:tcBorders>
            <w:vAlign w:val="center"/>
          </w:tcPr>
          <w:p w14:paraId="3BD67FC9">
            <w:pPr>
              <w:adjustRightInd w:val="0"/>
              <w:snapToGrid w:val="0"/>
              <w:spacing w:line="0" w:lineRule="atLeast"/>
              <w:jc w:val="left"/>
              <w:rPr>
                <w:rFonts w:asciiTheme="minorEastAsia" w:hAnsiTheme="minorEastAsia" w:eastAsiaTheme="minorEastAsia" w:cstheme="minorEastAsia"/>
                <w:kern w:val="0"/>
              </w:rPr>
            </w:pPr>
          </w:p>
        </w:tc>
        <w:tc>
          <w:tcPr>
            <w:tcW w:w="2246" w:type="dxa"/>
            <w:tcBorders>
              <w:top w:val="single" w:color="auto" w:sz="4" w:space="0"/>
              <w:left w:val="nil"/>
              <w:bottom w:val="single" w:color="auto" w:sz="4" w:space="0"/>
              <w:right w:val="single" w:color="auto" w:sz="4" w:space="0"/>
            </w:tcBorders>
            <w:vAlign w:val="center"/>
          </w:tcPr>
          <w:p w14:paraId="364E5D21">
            <w:pPr>
              <w:adjustRightInd w:val="0"/>
              <w:snapToGrid w:val="0"/>
              <w:spacing w:line="0" w:lineRule="atLeast"/>
              <w:jc w:val="left"/>
              <w:rPr>
                <w:rFonts w:asciiTheme="minorEastAsia" w:hAnsiTheme="minorEastAsia" w:eastAsiaTheme="minorEastAsia" w:cstheme="minorEastAsia"/>
                <w:kern w:val="0"/>
              </w:rPr>
            </w:pPr>
          </w:p>
        </w:tc>
      </w:tr>
      <w:tr w14:paraId="4351B7A6">
        <w:tblPrEx>
          <w:tblCellMar>
            <w:top w:w="0" w:type="dxa"/>
            <w:left w:w="108" w:type="dxa"/>
            <w:bottom w:w="0" w:type="dxa"/>
            <w:right w:w="108" w:type="dxa"/>
          </w:tblCellMar>
        </w:tblPrEx>
        <w:trPr>
          <w:trHeight w:val="567" w:hRule="atLeast"/>
          <w:jc w:val="center"/>
        </w:trPr>
        <w:tc>
          <w:tcPr>
            <w:tcW w:w="2080" w:type="dxa"/>
            <w:vMerge w:val="continue"/>
            <w:tcBorders>
              <w:left w:val="single" w:color="auto" w:sz="4" w:space="0"/>
              <w:right w:val="single" w:color="auto" w:sz="4" w:space="0"/>
            </w:tcBorders>
            <w:vAlign w:val="center"/>
          </w:tcPr>
          <w:p w14:paraId="43CA9AF9">
            <w:pPr>
              <w:adjustRightInd w:val="0"/>
              <w:snapToGrid w:val="0"/>
              <w:spacing w:line="0" w:lineRule="atLeast"/>
              <w:jc w:val="center"/>
              <w:rPr>
                <w:rFonts w:asciiTheme="minorEastAsia" w:hAnsiTheme="minorEastAsia" w:eastAsiaTheme="minorEastAsia" w:cstheme="minorEastAsia"/>
                <w:kern w:val="0"/>
              </w:rPr>
            </w:pPr>
          </w:p>
        </w:tc>
        <w:tc>
          <w:tcPr>
            <w:tcW w:w="2897" w:type="dxa"/>
            <w:tcBorders>
              <w:top w:val="single" w:color="auto" w:sz="4" w:space="0"/>
              <w:left w:val="nil"/>
              <w:bottom w:val="single" w:color="auto" w:sz="4" w:space="0"/>
              <w:right w:val="single" w:color="auto" w:sz="4" w:space="0"/>
            </w:tcBorders>
            <w:vAlign w:val="center"/>
          </w:tcPr>
          <w:p w14:paraId="1F459D2E">
            <w:pPr>
              <w:adjustRightInd w:val="0"/>
              <w:snapToGrid w:val="0"/>
              <w:spacing w:line="0" w:lineRule="atLeast"/>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□融资服务</w:t>
            </w:r>
          </w:p>
        </w:tc>
        <w:tc>
          <w:tcPr>
            <w:tcW w:w="1843" w:type="dxa"/>
            <w:tcBorders>
              <w:top w:val="single" w:color="auto" w:sz="4" w:space="0"/>
              <w:left w:val="nil"/>
              <w:bottom w:val="single" w:color="auto" w:sz="4" w:space="0"/>
              <w:right w:val="single" w:color="auto" w:sz="4" w:space="0"/>
            </w:tcBorders>
            <w:vAlign w:val="center"/>
          </w:tcPr>
          <w:p w14:paraId="176CFF6D">
            <w:pPr>
              <w:adjustRightInd w:val="0"/>
              <w:snapToGrid w:val="0"/>
              <w:spacing w:line="0" w:lineRule="atLeast"/>
              <w:jc w:val="left"/>
              <w:rPr>
                <w:rFonts w:asciiTheme="minorEastAsia" w:hAnsiTheme="minorEastAsia" w:eastAsiaTheme="minorEastAsia" w:cstheme="minorEastAsia"/>
                <w:kern w:val="0"/>
              </w:rPr>
            </w:pPr>
          </w:p>
        </w:tc>
        <w:tc>
          <w:tcPr>
            <w:tcW w:w="2246" w:type="dxa"/>
            <w:tcBorders>
              <w:top w:val="single" w:color="auto" w:sz="4" w:space="0"/>
              <w:left w:val="nil"/>
              <w:bottom w:val="single" w:color="auto" w:sz="4" w:space="0"/>
              <w:right w:val="single" w:color="auto" w:sz="4" w:space="0"/>
            </w:tcBorders>
            <w:vAlign w:val="center"/>
          </w:tcPr>
          <w:p w14:paraId="5B55E8AE">
            <w:pPr>
              <w:adjustRightInd w:val="0"/>
              <w:snapToGrid w:val="0"/>
              <w:spacing w:line="0" w:lineRule="atLeast"/>
              <w:jc w:val="left"/>
              <w:rPr>
                <w:rFonts w:asciiTheme="minorEastAsia" w:hAnsiTheme="minorEastAsia" w:eastAsiaTheme="minorEastAsia" w:cstheme="minorEastAsia"/>
                <w:kern w:val="0"/>
              </w:rPr>
            </w:pPr>
          </w:p>
        </w:tc>
      </w:tr>
      <w:tr w14:paraId="1B966E7E">
        <w:tblPrEx>
          <w:tblCellMar>
            <w:top w:w="0" w:type="dxa"/>
            <w:left w:w="108" w:type="dxa"/>
            <w:bottom w:w="0" w:type="dxa"/>
            <w:right w:w="108" w:type="dxa"/>
          </w:tblCellMar>
        </w:tblPrEx>
        <w:trPr>
          <w:trHeight w:val="567" w:hRule="atLeast"/>
          <w:jc w:val="center"/>
        </w:trPr>
        <w:tc>
          <w:tcPr>
            <w:tcW w:w="2080" w:type="dxa"/>
            <w:vMerge w:val="continue"/>
            <w:tcBorders>
              <w:left w:val="single" w:color="auto" w:sz="4" w:space="0"/>
              <w:right w:val="single" w:color="auto" w:sz="4" w:space="0"/>
            </w:tcBorders>
            <w:vAlign w:val="center"/>
          </w:tcPr>
          <w:p w14:paraId="5230B8CE">
            <w:pPr>
              <w:adjustRightInd w:val="0"/>
              <w:snapToGrid w:val="0"/>
              <w:spacing w:line="0" w:lineRule="atLeast"/>
              <w:jc w:val="center"/>
              <w:rPr>
                <w:rFonts w:asciiTheme="minorEastAsia" w:hAnsiTheme="minorEastAsia" w:eastAsiaTheme="minorEastAsia" w:cstheme="minorEastAsia"/>
                <w:kern w:val="0"/>
              </w:rPr>
            </w:pPr>
          </w:p>
        </w:tc>
        <w:tc>
          <w:tcPr>
            <w:tcW w:w="2897" w:type="dxa"/>
            <w:tcBorders>
              <w:top w:val="single" w:color="auto" w:sz="4" w:space="0"/>
              <w:left w:val="nil"/>
              <w:bottom w:val="single" w:color="auto" w:sz="4" w:space="0"/>
              <w:right w:val="single" w:color="auto" w:sz="4" w:space="0"/>
            </w:tcBorders>
            <w:vAlign w:val="center"/>
          </w:tcPr>
          <w:p w14:paraId="7CD14EDB">
            <w:pPr>
              <w:adjustRightInd w:val="0"/>
              <w:snapToGrid w:val="0"/>
              <w:spacing w:line="0" w:lineRule="atLeast"/>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□创业服务</w:t>
            </w:r>
          </w:p>
        </w:tc>
        <w:tc>
          <w:tcPr>
            <w:tcW w:w="1843" w:type="dxa"/>
            <w:tcBorders>
              <w:top w:val="single" w:color="auto" w:sz="4" w:space="0"/>
              <w:left w:val="nil"/>
              <w:bottom w:val="single" w:color="auto" w:sz="4" w:space="0"/>
              <w:right w:val="single" w:color="auto" w:sz="4" w:space="0"/>
            </w:tcBorders>
            <w:vAlign w:val="center"/>
          </w:tcPr>
          <w:p w14:paraId="4334CAB1">
            <w:pPr>
              <w:adjustRightInd w:val="0"/>
              <w:snapToGrid w:val="0"/>
              <w:spacing w:line="0" w:lineRule="atLeast"/>
              <w:jc w:val="left"/>
              <w:rPr>
                <w:rFonts w:asciiTheme="minorEastAsia" w:hAnsiTheme="minorEastAsia" w:eastAsiaTheme="minorEastAsia" w:cstheme="minorEastAsia"/>
                <w:kern w:val="0"/>
              </w:rPr>
            </w:pPr>
          </w:p>
        </w:tc>
        <w:tc>
          <w:tcPr>
            <w:tcW w:w="2246" w:type="dxa"/>
            <w:tcBorders>
              <w:top w:val="single" w:color="auto" w:sz="4" w:space="0"/>
              <w:left w:val="nil"/>
              <w:bottom w:val="single" w:color="auto" w:sz="4" w:space="0"/>
              <w:right w:val="single" w:color="auto" w:sz="4" w:space="0"/>
            </w:tcBorders>
            <w:vAlign w:val="center"/>
          </w:tcPr>
          <w:p w14:paraId="4CB9D953">
            <w:pPr>
              <w:adjustRightInd w:val="0"/>
              <w:snapToGrid w:val="0"/>
              <w:spacing w:line="0" w:lineRule="atLeast"/>
              <w:jc w:val="left"/>
              <w:rPr>
                <w:rFonts w:asciiTheme="minorEastAsia" w:hAnsiTheme="minorEastAsia" w:eastAsiaTheme="minorEastAsia" w:cstheme="minorEastAsia"/>
                <w:kern w:val="0"/>
              </w:rPr>
            </w:pPr>
          </w:p>
        </w:tc>
      </w:tr>
      <w:tr w14:paraId="789321B9">
        <w:tblPrEx>
          <w:tblCellMar>
            <w:top w:w="0" w:type="dxa"/>
            <w:left w:w="108" w:type="dxa"/>
            <w:bottom w:w="0" w:type="dxa"/>
            <w:right w:w="108" w:type="dxa"/>
          </w:tblCellMar>
        </w:tblPrEx>
        <w:trPr>
          <w:trHeight w:val="567" w:hRule="atLeast"/>
          <w:jc w:val="center"/>
        </w:trPr>
        <w:tc>
          <w:tcPr>
            <w:tcW w:w="2080" w:type="dxa"/>
            <w:vMerge w:val="continue"/>
            <w:tcBorders>
              <w:left w:val="single" w:color="auto" w:sz="4" w:space="0"/>
              <w:right w:val="single" w:color="auto" w:sz="4" w:space="0"/>
            </w:tcBorders>
            <w:vAlign w:val="center"/>
          </w:tcPr>
          <w:p w14:paraId="690BC504">
            <w:pPr>
              <w:adjustRightInd w:val="0"/>
              <w:snapToGrid w:val="0"/>
              <w:spacing w:line="0" w:lineRule="atLeast"/>
              <w:jc w:val="center"/>
              <w:rPr>
                <w:rFonts w:asciiTheme="minorEastAsia" w:hAnsiTheme="minorEastAsia" w:eastAsiaTheme="minorEastAsia" w:cstheme="minorEastAsia"/>
                <w:kern w:val="0"/>
              </w:rPr>
            </w:pPr>
          </w:p>
        </w:tc>
        <w:tc>
          <w:tcPr>
            <w:tcW w:w="2897" w:type="dxa"/>
            <w:tcBorders>
              <w:top w:val="single" w:color="auto" w:sz="4" w:space="0"/>
              <w:left w:val="nil"/>
              <w:bottom w:val="single" w:color="auto" w:sz="4" w:space="0"/>
              <w:right w:val="single" w:color="auto" w:sz="4" w:space="0"/>
            </w:tcBorders>
            <w:vAlign w:val="center"/>
          </w:tcPr>
          <w:p w14:paraId="5AECC8EE">
            <w:pPr>
              <w:adjustRightInd w:val="0"/>
              <w:snapToGrid w:val="0"/>
              <w:spacing w:line="0" w:lineRule="atLeast"/>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□人才与培训服务</w:t>
            </w:r>
          </w:p>
        </w:tc>
        <w:tc>
          <w:tcPr>
            <w:tcW w:w="1843" w:type="dxa"/>
            <w:tcBorders>
              <w:top w:val="single" w:color="auto" w:sz="4" w:space="0"/>
              <w:left w:val="nil"/>
              <w:bottom w:val="single" w:color="auto" w:sz="4" w:space="0"/>
              <w:right w:val="single" w:color="auto" w:sz="4" w:space="0"/>
            </w:tcBorders>
            <w:vAlign w:val="center"/>
          </w:tcPr>
          <w:p w14:paraId="42D68373">
            <w:pPr>
              <w:adjustRightInd w:val="0"/>
              <w:snapToGrid w:val="0"/>
              <w:spacing w:line="0" w:lineRule="atLeast"/>
              <w:jc w:val="left"/>
              <w:rPr>
                <w:rFonts w:asciiTheme="minorEastAsia" w:hAnsiTheme="minorEastAsia" w:eastAsiaTheme="minorEastAsia" w:cstheme="minorEastAsia"/>
                <w:kern w:val="0"/>
              </w:rPr>
            </w:pPr>
          </w:p>
        </w:tc>
        <w:tc>
          <w:tcPr>
            <w:tcW w:w="2246" w:type="dxa"/>
            <w:tcBorders>
              <w:top w:val="single" w:color="auto" w:sz="4" w:space="0"/>
              <w:left w:val="nil"/>
              <w:bottom w:val="single" w:color="auto" w:sz="4" w:space="0"/>
              <w:right w:val="single" w:color="auto" w:sz="4" w:space="0"/>
            </w:tcBorders>
            <w:vAlign w:val="center"/>
          </w:tcPr>
          <w:p w14:paraId="659B815C">
            <w:pPr>
              <w:adjustRightInd w:val="0"/>
              <w:snapToGrid w:val="0"/>
              <w:spacing w:line="0" w:lineRule="atLeast"/>
              <w:jc w:val="left"/>
              <w:rPr>
                <w:rFonts w:asciiTheme="minorEastAsia" w:hAnsiTheme="minorEastAsia" w:eastAsiaTheme="minorEastAsia" w:cstheme="minorEastAsia"/>
                <w:kern w:val="0"/>
              </w:rPr>
            </w:pPr>
          </w:p>
        </w:tc>
      </w:tr>
      <w:tr w14:paraId="6210B4D8">
        <w:tblPrEx>
          <w:tblCellMar>
            <w:top w:w="0" w:type="dxa"/>
            <w:left w:w="108" w:type="dxa"/>
            <w:bottom w:w="0" w:type="dxa"/>
            <w:right w:w="108" w:type="dxa"/>
          </w:tblCellMar>
        </w:tblPrEx>
        <w:trPr>
          <w:trHeight w:val="567" w:hRule="atLeast"/>
          <w:jc w:val="center"/>
        </w:trPr>
        <w:tc>
          <w:tcPr>
            <w:tcW w:w="2080" w:type="dxa"/>
            <w:vMerge w:val="continue"/>
            <w:tcBorders>
              <w:left w:val="single" w:color="auto" w:sz="4" w:space="0"/>
              <w:right w:val="single" w:color="auto" w:sz="4" w:space="0"/>
            </w:tcBorders>
            <w:vAlign w:val="center"/>
          </w:tcPr>
          <w:p w14:paraId="364A8BFD">
            <w:pPr>
              <w:adjustRightInd w:val="0"/>
              <w:snapToGrid w:val="0"/>
              <w:spacing w:line="0" w:lineRule="atLeast"/>
              <w:jc w:val="center"/>
              <w:rPr>
                <w:rFonts w:asciiTheme="minorEastAsia" w:hAnsiTheme="minorEastAsia" w:eastAsiaTheme="minorEastAsia" w:cstheme="minorEastAsia"/>
                <w:kern w:val="0"/>
              </w:rPr>
            </w:pPr>
          </w:p>
        </w:tc>
        <w:tc>
          <w:tcPr>
            <w:tcW w:w="2897" w:type="dxa"/>
            <w:tcBorders>
              <w:top w:val="single" w:color="auto" w:sz="4" w:space="0"/>
              <w:left w:val="nil"/>
              <w:bottom w:val="single" w:color="auto" w:sz="4" w:space="0"/>
              <w:right w:val="single" w:color="auto" w:sz="4" w:space="0"/>
            </w:tcBorders>
            <w:vAlign w:val="center"/>
          </w:tcPr>
          <w:p w14:paraId="5CEA88F9">
            <w:pPr>
              <w:adjustRightInd w:val="0"/>
              <w:snapToGrid w:val="0"/>
              <w:spacing w:line="0" w:lineRule="atLeast"/>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□技术创新与质量服务</w:t>
            </w:r>
          </w:p>
        </w:tc>
        <w:tc>
          <w:tcPr>
            <w:tcW w:w="1843" w:type="dxa"/>
            <w:tcBorders>
              <w:top w:val="single" w:color="auto" w:sz="4" w:space="0"/>
              <w:left w:val="nil"/>
              <w:bottom w:val="single" w:color="auto" w:sz="4" w:space="0"/>
              <w:right w:val="single" w:color="auto" w:sz="4" w:space="0"/>
            </w:tcBorders>
            <w:vAlign w:val="center"/>
          </w:tcPr>
          <w:p w14:paraId="5438838A">
            <w:pPr>
              <w:adjustRightInd w:val="0"/>
              <w:snapToGrid w:val="0"/>
              <w:spacing w:line="0" w:lineRule="atLeast"/>
              <w:jc w:val="left"/>
              <w:rPr>
                <w:rFonts w:asciiTheme="minorEastAsia" w:hAnsiTheme="minorEastAsia" w:eastAsiaTheme="minorEastAsia" w:cstheme="minorEastAsia"/>
                <w:kern w:val="0"/>
              </w:rPr>
            </w:pPr>
          </w:p>
        </w:tc>
        <w:tc>
          <w:tcPr>
            <w:tcW w:w="2246" w:type="dxa"/>
            <w:tcBorders>
              <w:top w:val="single" w:color="auto" w:sz="4" w:space="0"/>
              <w:left w:val="nil"/>
              <w:bottom w:val="single" w:color="auto" w:sz="4" w:space="0"/>
              <w:right w:val="single" w:color="auto" w:sz="4" w:space="0"/>
            </w:tcBorders>
            <w:vAlign w:val="center"/>
          </w:tcPr>
          <w:p w14:paraId="4416EFE5">
            <w:pPr>
              <w:adjustRightInd w:val="0"/>
              <w:snapToGrid w:val="0"/>
              <w:spacing w:line="0" w:lineRule="atLeast"/>
              <w:jc w:val="left"/>
              <w:rPr>
                <w:rFonts w:asciiTheme="minorEastAsia" w:hAnsiTheme="minorEastAsia" w:eastAsiaTheme="minorEastAsia" w:cstheme="minorEastAsia"/>
                <w:kern w:val="0"/>
              </w:rPr>
            </w:pPr>
          </w:p>
        </w:tc>
      </w:tr>
      <w:tr w14:paraId="53040375">
        <w:tblPrEx>
          <w:tblCellMar>
            <w:top w:w="0" w:type="dxa"/>
            <w:left w:w="108" w:type="dxa"/>
            <w:bottom w:w="0" w:type="dxa"/>
            <w:right w:w="108" w:type="dxa"/>
          </w:tblCellMar>
        </w:tblPrEx>
        <w:trPr>
          <w:trHeight w:val="567" w:hRule="atLeast"/>
          <w:jc w:val="center"/>
        </w:trPr>
        <w:tc>
          <w:tcPr>
            <w:tcW w:w="2080" w:type="dxa"/>
            <w:vMerge w:val="continue"/>
            <w:tcBorders>
              <w:left w:val="single" w:color="auto" w:sz="4" w:space="0"/>
              <w:right w:val="single" w:color="auto" w:sz="4" w:space="0"/>
            </w:tcBorders>
            <w:vAlign w:val="center"/>
          </w:tcPr>
          <w:p w14:paraId="6D27A5C9">
            <w:pPr>
              <w:adjustRightInd w:val="0"/>
              <w:snapToGrid w:val="0"/>
              <w:spacing w:line="0" w:lineRule="atLeast"/>
              <w:jc w:val="center"/>
              <w:rPr>
                <w:rFonts w:asciiTheme="minorEastAsia" w:hAnsiTheme="minorEastAsia" w:eastAsiaTheme="minorEastAsia" w:cstheme="minorEastAsia"/>
                <w:kern w:val="0"/>
              </w:rPr>
            </w:pPr>
          </w:p>
        </w:tc>
        <w:tc>
          <w:tcPr>
            <w:tcW w:w="2897" w:type="dxa"/>
            <w:tcBorders>
              <w:top w:val="single" w:color="auto" w:sz="4" w:space="0"/>
              <w:left w:val="nil"/>
              <w:bottom w:val="single" w:color="auto" w:sz="4" w:space="0"/>
              <w:right w:val="single" w:color="auto" w:sz="4" w:space="0"/>
            </w:tcBorders>
            <w:vAlign w:val="center"/>
          </w:tcPr>
          <w:p w14:paraId="1174F8BA">
            <w:pPr>
              <w:adjustRightInd w:val="0"/>
              <w:snapToGrid w:val="0"/>
              <w:spacing w:line="0" w:lineRule="atLeast"/>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□管理咨询服务</w:t>
            </w:r>
          </w:p>
        </w:tc>
        <w:tc>
          <w:tcPr>
            <w:tcW w:w="1843" w:type="dxa"/>
            <w:tcBorders>
              <w:top w:val="single" w:color="auto" w:sz="4" w:space="0"/>
              <w:left w:val="nil"/>
              <w:bottom w:val="single" w:color="auto" w:sz="4" w:space="0"/>
              <w:right w:val="single" w:color="auto" w:sz="4" w:space="0"/>
            </w:tcBorders>
            <w:vAlign w:val="center"/>
          </w:tcPr>
          <w:p w14:paraId="43A0E2B3">
            <w:pPr>
              <w:adjustRightInd w:val="0"/>
              <w:snapToGrid w:val="0"/>
              <w:spacing w:line="0" w:lineRule="atLeast"/>
              <w:jc w:val="left"/>
              <w:rPr>
                <w:rFonts w:asciiTheme="minorEastAsia" w:hAnsiTheme="minorEastAsia" w:eastAsiaTheme="minorEastAsia" w:cstheme="minorEastAsia"/>
                <w:kern w:val="0"/>
              </w:rPr>
            </w:pPr>
          </w:p>
        </w:tc>
        <w:tc>
          <w:tcPr>
            <w:tcW w:w="2246" w:type="dxa"/>
            <w:tcBorders>
              <w:top w:val="single" w:color="auto" w:sz="4" w:space="0"/>
              <w:left w:val="nil"/>
              <w:bottom w:val="single" w:color="auto" w:sz="4" w:space="0"/>
              <w:right w:val="single" w:color="auto" w:sz="4" w:space="0"/>
            </w:tcBorders>
            <w:vAlign w:val="center"/>
          </w:tcPr>
          <w:p w14:paraId="7CE588D7">
            <w:pPr>
              <w:adjustRightInd w:val="0"/>
              <w:snapToGrid w:val="0"/>
              <w:spacing w:line="0" w:lineRule="atLeast"/>
              <w:jc w:val="left"/>
              <w:rPr>
                <w:rFonts w:asciiTheme="minorEastAsia" w:hAnsiTheme="minorEastAsia" w:eastAsiaTheme="minorEastAsia" w:cstheme="minorEastAsia"/>
                <w:kern w:val="0"/>
              </w:rPr>
            </w:pPr>
          </w:p>
        </w:tc>
      </w:tr>
      <w:tr w14:paraId="622B5DCB">
        <w:tblPrEx>
          <w:tblCellMar>
            <w:top w:w="0" w:type="dxa"/>
            <w:left w:w="108" w:type="dxa"/>
            <w:bottom w:w="0" w:type="dxa"/>
            <w:right w:w="108" w:type="dxa"/>
          </w:tblCellMar>
        </w:tblPrEx>
        <w:trPr>
          <w:trHeight w:val="567" w:hRule="atLeast"/>
          <w:jc w:val="center"/>
        </w:trPr>
        <w:tc>
          <w:tcPr>
            <w:tcW w:w="2080" w:type="dxa"/>
            <w:vMerge w:val="continue"/>
            <w:tcBorders>
              <w:left w:val="single" w:color="auto" w:sz="4" w:space="0"/>
              <w:right w:val="single" w:color="auto" w:sz="4" w:space="0"/>
            </w:tcBorders>
            <w:vAlign w:val="center"/>
          </w:tcPr>
          <w:p w14:paraId="11361790">
            <w:pPr>
              <w:adjustRightInd w:val="0"/>
              <w:snapToGrid w:val="0"/>
              <w:spacing w:line="0" w:lineRule="atLeast"/>
              <w:jc w:val="center"/>
              <w:rPr>
                <w:rFonts w:asciiTheme="minorEastAsia" w:hAnsiTheme="minorEastAsia" w:eastAsiaTheme="minorEastAsia" w:cstheme="minorEastAsia"/>
                <w:kern w:val="0"/>
              </w:rPr>
            </w:pPr>
          </w:p>
        </w:tc>
        <w:tc>
          <w:tcPr>
            <w:tcW w:w="2897" w:type="dxa"/>
            <w:tcBorders>
              <w:top w:val="single" w:color="auto" w:sz="4" w:space="0"/>
              <w:left w:val="nil"/>
              <w:bottom w:val="single" w:color="auto" w:sz="4" w:space="0"/>
              <w:right w:val="single" w:color="auto" w:sz="4" w:space="0"/>
            </w:tcBorders>
            <w:vAlign w:val="center"/>
          </w:tcPr>
          <w:p w14:paraId="474EDA6F">
            <w:pPr>
              <w:adjustRightInd w:val="0"/>
              <w:snapToGrid w:val="0"/>
              <w:spacing w:line="0" w:lineRule="atLeast"/>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□市场开拓服务</w:t>
            </w:r>
          </w:p>
        </w:tc>
        <w:tc>
          <w:tcPr>
            <w:tcW w:w="1843" w:type="dxa"/>
            <w:tcBorders>
              <w:top w:val="single" w:color="auto" w:sz="4" w:space="0"/>
              <w:left w:val="nil"/>
              <w:bottom w:val="single" w:color="auto" w:sz="4" w:space="0"/>
              <w:right w:val="single" w:color="auto" w:sz="4" w:space="0"/>
            </w:tcBorders>
            <w:vAlign w:val="center"/>
          </w:tcPr>
          <w:p w14:paraId="57A7ADC2">
            <w:pPr>
              <w:adjustRightInd w:val="0"/>
              <w:snapToGrid w:val="0"/>
              <w:spacing w:line="0" w:lineRule="atLeast"/>
              <w:jc w:val="left"/>
              <w:rPr>
                <w:rFonts w:asciiTheme="minorEastAsia" w:hAnsiTheme="minorEastAsia" w:eastAsiaTheme="minorEastAsia" w:cstheme="minorEastAsia"/>
                <w:kern w:val="0"/>
              </w:rPr>
            </w:pPr>
          </w:p>
        </w:tc>
        <w:tc>
          <w:tcPr>
            <w:tcW w:w="2246" w:type="dxa"/>
            <w:tcBorders>
              <w:top w:val="single" w:color="auto" w:sz="4" w:space="0"/>
              <w:left w:val="nil"/>
              <w:bottom w:val="single" w:color="auto" w:sz="4" w:space="0"/>
              <w:right w:val="single" w:color="auto" w:sz="4" w:space="0"/>
            </w:tcBorders>
            <w:vAlign w:val="center"/>
          </w:tcPr>
          <w:p w14:paraId="4C8E5549">
            <w:pPr>
              <w:adjustRightInd w:val="0"/>
              <w:snapToGrid w:val="0"/>
              <w:spacing w:line="0" w:lineRule="atLeast"/>
              <w:jc w:val="left"/>
              <w:rPr>
                <w:rFonts w:asciiTheme="minorEastAsia" w:hAnsiTheme="minorEastAsia" w:eastAsiaTheme="minorEastAsia" w:cstheme="minorEastAsia"/>
                <w:kern w:val="0"/>
              </w:rPr>
            </w:pPr>
          </w:p>
        </w:tc>
      </w:tr>
      <w:tr w14:paraId="61F01495">
        <w:tblPrEx>
          <w:tblCellMar>
            <w:top w:w="0" w:type="dxa"/>
            <w:left w:w="108" w:type="dxa"/>
            <w:bottom w:w="0" w:type="dxa"/>
            <w:right w:w="108" w:type="dxa"/>
          </w:tblCellMar>
        </w:tblPrEx>
        <w:trPr>
          <w:trHeight w:val="567" w:hRule="atLeast"/>
          <w:jc w:val="center"/>
        </w:trPr>
        <w:tc>
          <w:tcPr>
            <w:tcW w:w="2080" w:type="dxa"/>
            <w:vMerge w:val="continue"/>
            <w:tcBorders>
              <w:left w:val="single" w:color="auto" w:sz="4" w:space="0"/>
              <w:bottom w:val="single" w:color="auto" w:sz="4" w:space="0"/>
              <w:right w:val="single" w:color="auto" w:sz="4" w:space="0"/>
            </w:tcBorders>
            <w:vAlign w:val="center"/>
          </w:tcPr>
          <w:p w14:paraId="7E5A0447">
            <w:pPr>
              <w:adjustRightInd w:val="0"/>
              <w:snapToGrid w:val="0"/>
              <w:spacing w:line="0" w:lineRule="atLeast"/>
              <w:jc w:val="center"/>
              <w:rPr>
                <w:rFonts w:asciiTheme="minorEastAsia" w:hAnsiTheme="minorEastAsia" w:eastAsiaTheme="minorEastAsia" w:cstheme="minorEastAsia"/>
                <w:kern w:val="0"/>
              </w:rPr>
            </w:pPr>
          </w:p>
        </w:tc>
        <w:tc>
          <w:tcPr>
            <w:tcW w:w="2897" w:type="dxa"/>
            <w:tcBorders>
              <w:top w:val="single" w:color="auto" w:sz="4" w:space="0"/>
              <w:left w:val="nil"/>
              <w:bottom w:val="single" w:color="auto" w:sz="4" w:space="0"/>
              <w:right w:val="single" w:color="auto" w:sz="4" w:space="0"/>
            </w:tcBorders>
            <w:vAlign w:val="center"/>
          </w:tcPr>
          <w:p w14:paraId="2EC53062">
            <w:pPr>
              <w:adjustRightInd w:val="0"/>
              <w:snapToGrid w:val="0"/>
              <w:spacing w:line="0" w:lineRule="atLeast"/>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□法律咨询服务</w:t>
            </w:r>
          </w:p>
        </w:tc>
        <w:tc>
          <w:tcPr>
            <w:tcW w:w="1843" w:type="dxa"/>
            <w:tcBorders>
              <w:top w:val="single" w:color="auto" w:sz="4" w:space="0"/>
              <w:left w:val="nil"/>
              <w:bottom w:val="single" w:color="auto" w:sz="4" w:space="0"/>
              <w:right w:val="single" w:color="auto" w:sz="4" w:space="0"/>
            </w:tcBorders>
            <w:vAlign w:val="center"/>
          </w:tcPr>
          <w:p w14:paraId="3BDF4387">
            <w:pPr>
              <w:adjustRightInd w:val="0"/>
              <w:snapToGrid w:val="0"/>
              <w:spacing w:line="0" w:lineRule="atLeast"/>
              <w:jc w:val="left"/>
              <w:rPr>
                <w:rFonts w:asciiTheme="minorEastAsia" w:hAnsiTheme="minorEastAsia" w:eastAsiaTheme="minorEastAsia" w:cstheme="minorEastAsia"/>
                <w:kern w:val="0"/>
              </w:rPr>
            </w:pPr>
          </w:p>
        </w:tc>
        <w:tc>
          <w:tcPr>
            <w:tcW w:w="2246" w:type="dxa"/>
            <w:tcBorders>
              <w:top w:val="single" w:color="auto" w:sz="4" w:space="0"/>
              <w:left w:val="nil"/>
              <w:bottom w:val="single" w:color="auto" w:sz="4" w:space="0"/>
              <w:right w:val="single" w:color="auto" w:sz="4" w:space="0"/>
            </w:tcBorders>
            <w:vAlign w:val="center"/>
          </w:tcPr>
          <w:p w14:paraId="696A7DEA">
            <w:pPr>
              <w:adjustRightInd w:val="0"/>
              <w:snapToGrid w:val="0"/>
              <w:spacing w:line="0" w:lineRule="atLeast"/>
              <w:jc w:val="left"/>
              <w:rPr>
                <w:rFonts w:asciiTheme="minorEastAsia" w:hAnsiTheme="minorEastAsia" w:eastAsiaTheme="minorEastAsia" w:cstheme="minorEastAsia"/>
                <w:kern w:val="0"/>
              </w:rPr>
            </w:pPr>
          </w:p>
        </w:tc>
      </w:tr>
      <w:tr w14:paraId="205E8F64">
        <w:tblPrEx>
          <w:tblCellMar>
            <w:top w:w="0" w:type="dxa"/>
            <w:left w:w="108" w:type="dxa"/>
            <w:bottom w:w="0" w:type="dxa"/>
            <w:right w:w="108" w:type="dxa"/>
          </w:tblCellMar>
        </w:tblPrEx>
        <w:trPr>
          <w:trHeight w:val="567" w:hRule="atLeast"/>
          <w:jc w:val="center"/>
        </w:trPr>
        <w:tc>
          <w:tcPr>
            <w:tcW w:w="2080" w:type="dxa"/>
            <w:tcBorders>
              <w:left w:val="single" w:color="auto" w:sz="4" w:space="0"/>
              <w:bottom w:val="single" w:color="auto" w:sz="4" w:space="0"/>
              <w:right w:val="single" w:color="auto" w:sz="4" w:space="0"/>
            </w:tcBorders>
            <w:vAlign w:val="center"/>
          </w:tcPr>
          <w:p w14:paraId="68166592">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主要服务内容</w:t>
            </w:r>
          </w:p>
        </w:tc>
        <w:tc>
          <w:tcPr>
            <w:tcW w:w="6986" w:type="dxa"/>
            <w:gridSpan w:val="3"/>
            <w:tcBorders>
              <w:top w:val="single" w:color="auto" w:sz="4" w:space="0"/>
              <w:left w:val="nil"/>
              <w:bottom w:val="single" w:color="auto" w:sz="4" w:space="0"/>
              <w:right w:val="single" w:color="auto" w:sz="4" w:space="0"/>
            </w:tcBorders>
            <w:vAlign w:val="center"/>
          </w:tcPr>
          <w:p w14:paraId="4E51BA58">
            <w:pPr>
              <w:adjustRightInd w:val="0"/>
              <w:snapToGrid w:val="0"/>
              <w:spacing w:line="0" w:lineRule="atLeast"/>
              <w:jc w:val="left"/>
              <w:rPr>
                <w:rFonts w:asciiTheme="minorEastAsia" w:hAnsiTheme="minorEastAsia" w:eastAsiaTheme="minorEastAsia" w:cstheme="minorEastAsia"/>
                <w:kern w:val="0"/>
              </w:rPr>
            </w:pPr>
          </w:p>
          <w:p w14:paraId="084D8657">
            <w:pPr>
              <w:adjustRightInd w:val="0"/>
              <w:snapToGrid w:val="0"/>
              <w:spacing w:line="0" w:lineRule="atLeast"/>
              <w:jc w:val="left"/>
              <w:rPr>
                <w:rFonts w:asciiTheme="minorEastAsia" w:hAnsiTheme="minorEastAsia" w:eastAsiaTheme="minorEastAsia" w:cstheme="minorEastAsia"/>
                <w:kern w:val="0"/>
              </w:rPr>
            </w:pPr>
          </w:p>
          <w:p w14:paraId="65A343CC">
            <w:pPr>
              <w:adjustRightInd w:val="0"/>
              <w:snapToGrid w:val="0"/>
              <w:spacing w:line="0" w:lineRule="atLeast"/>
              <w:jc w:val="left"/>
              <w:rPr>
                <w:rFonts w:asciiTheme="minorEastAsia" w:hAnsiTheme="minorEastAsia" w:eastAsiaTheme="minorEastAsia" w:cstheme="minorEastAsia"/>
                <w:kern w:val="0"/>
              </w:rPr>
            </w:pPr>
          </w:p>
          <w:p w14:paraId="1DD9DEE9">
            <w:pPr>
              <w:adjustRightInd w:val="0"/>
              <w:snapToGrid w:val="0"/>
              <w:spacing w:line="0" w:lineRule="atLeast"/>
              <w:jc w:val="left"/>
              <w:rPr>
                <w:rFonts w:asciiTheme="minorEastAsia" w:hAnsiTheme="minorEastAsia" w:eastAsiaTheme="minorEastAsia" w:cstheme="minorEastAsia"/>
                <w:kern w:val="0"/>
              </w:rPr>
            </w:pPr>
          </w:p>
        </w:tc>
      </w:tr>
      <w:tr w14:paraId="31BE817E">
        <w:tblPrEx>
          <w:tblCellMar>
            <w:top w:w="0" w:type="dxa"/>
            <w:left w:w="108" w:type="dxa"/>
            <w:bottom w:w="0" w:type="dxa"/>
            <w:right w:w="108" w:type="dxa"/>
          </w:tblCellMar>
        </w:tblPrEx>
        <w:trPr>
          <w:trHeight w:val="900" w:hRule="atLeast"/>
          <w:jc w:val="center"/>
        </w:trPr>
        <w:tc>
          <w:tcPr>
            <w:tcW w:w="2080" w:type="dxa"/>
            <w:tcBorders>
              <w:top w:val="nil"/>
              <w:left w:val="single" w:color="auto" w:sz="4" w:space="0"/>
              <w:bottom w:val="single" w:color="auto" w:sz="4" w:space="0"/>
              <w:right w:val="single" w:color="auto" w:sz="4" w:space="0"/>
            </w:tcBorders>
            <w:vAlign w:val="center"/>
          </w:tcPr>
          <w:p w14:paraId="03B6E310">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服务满意情况</w:t>
            </w:r>
          </w:p>
        </w:tc>
        <w:tc>
          <w:tcPr>
            <w:tcW w:w="6986" w:type="dxa"/>
            <w:gridSpan w:val="3"/>
            <w:tcBorders>
              <w:top w:val="single" w:color="auto" w:sz="4" w:space="0"/>
              <w:left w:val="nil"/>
              <w:bottom w:val="single" w:color="auto" w:sz="4" w:space="0"/>
              <w:right w:val="single" w:color="auto" w:sz="4" w:space="0"/>
            </w:tcBorders>
            <w:vAlign w:val="center"/>
          </w:tcPr>
          <w:p w14:paraId="1EB4CD7C">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很满意□      满意□      不满意□  </w:t>
            </w:r>
          </w:p>
        </w:tc>
      </w:tr>
      <w:tr w14:paraId="6D80EBF5">
        <w:tblPrEx>
          <w:tblCellMar>
            <w:top w:w="0" w:type="dxa"/>
            <w:left w:w="108" w:type="dxa"/>
            <w:bottom w:w="0" w:type="dxa"/>
            <w:right w:w="108" w:type="dxa"/>
          </w:tblCellMar>
        </w:tblPrEx>
        <w:trPr>
          <w:trHeight w:val="827" w:hRule="atLeast"/>
          <w:jc w:val="center"/>
        </w:trPr>
        <w:tc>
          <w:tcPr>
            <w:tcW w:w="2080" w:type="dxa"/>
            <w:vMerge w:val="restart"/>
            <w:tcBorders>
              <w:top w:val="nil"/>
              <w:left w:val="single" w:color="auto" w:sz="4" w:space="0"/>
              <w:bottom w:val="single" w:color="auto" w:sz="4" w:space="0"/>
              <w:right w:val="single" w:color="auto" w:sz="4" w:space="0"/>
            </w:tcBorders>
            <w:vAlign w:val="center"/>
          </w:tcPr>
          <w:p w14:paraId="2A97E51E">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接受服务企业</w:t>
            </w:r>
          </w:p>
          <w:p w14:paraId="13FD695D">
            <w:pPr>
              <w:adjustRightInd w:val="0"/>
              <w:snapToGrid w:val="0"/>
              <w:spacing w:line="0" w:lineRule="atLeast"/>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确认情况</w:t>
            </w:r>
          </w:p>
        </w:tc>
        <w:tc>
          <w:tcPr>
            <w:tcW w:w="6986" w:type="dxa"/>
            <w:gridSpan w:val="3"/>
            <w:tcBorders>
              <w:top w:val="single" w:color="auto" w:sz="4" w:space="0"/>
              <w:left w:val="nil"/>
              <w:bottom w:val="nil"/>
              <w:right w:val="single" w:color="000000" w:sz="4" w:space="0"/>
            </w:tcBorders>
          </w:tcPr>
          <w:p w14:paraId="1CD3A31A">
            <w:pPr>
              <w:adjustRightInd w:val="0"/>
              <w:snapToGrid w:val="0"/>
              <w:spacing w:line="0" w:lineRule="atLeast"/>
              <w:jc w:val="left"/>
              <w:rPr>
                <w:rFonts w:asciiTheme="minorEastAsia" w:hAnsiTheme="minorEastAsia" w:eastAsiaTheme="minorEastAsia" w:cstheme="minorEastAsia"/>
                <w:kern w:val="0"/>
              </w:rPr>
            </w:pPr>
          </w:p>
        </w:tc>
      </w:tr>
      <w:tr w14:paraId="5DB74936">
        <w:tblPrEx>
          <w:tblCellMar>
            <w:top w:w="0" w:type="dxa"/>
            <w:left w:w="108" w:type="dxa"/>
            <w:bottom w:w="0" w:type="dxa"/>
            <w:right w:w="108" w:type="dxa"/>
          </w:tblCellMar>
        </w:tblPrEx>
        <w:trPr>
          <w:trHeight w:val="480" w:hRule="atLeast"/>
          <w:jc w:val="center"/>
        </w:trPr>
        <w:tc>
          <w:tcPr>
            <w:tcW w:w="2080" w:type="dxa"/>
            <w:vMerge w:val="continue"/>
            <w:tcBorders>
              <w:top w:val="nil"/>
              <w:left w:val="single" w:color="auto" w:sz="4" w:space="0"/>
              <w:bottom w:val="single" w:color="auto" w:sz="4" w:space="0"/>
              <w:right w:val="single" w:color="auto" w:sz="4" w:space="0"/>
            </w:tcBorders>
            <w:vAlign w:val="center"/>
          </w:tcPr>
          <w:p w14:paraId="3CC91687">
            <w:pPr>
              <w:adjustRightInd w:val="0"/>
              <w:snapToGrid w:val="0"/>
              <w:spacing w:line="0" w:lineRule="atLeast"/>
              <w:jc w:val="left"/>
              <w:rPr>
                <w:rFonts w:asciiTheme="minorEastAsia" w:hAnsiTheme="minorEastAsia" w:eastAsiaTheme="minorEastAsia" w:cstheme="minorEastAsia"/>
                <w:kern w:val="0"/>
              </w:rPr>
            </w:pPr>
          </w:p>
        </w:tc>
        <w:tc>
          <w:tcPr>
            <w:tcW w:w="6986" w:type="dxa"/>
            <w:gridSpan w:val="3"/>
            <w:tcBorders>
              <w:top w:val="nil"/>
              <w:left w:val="nil"/>
              <w:bottom w:val="nil"/>
              <w:right w:val="single" w:color="000000" w:sz="4" w:space="0"/>
            </w:tcBorders>
            <w:vAlign w:val="center"/>
          </w:tcPr>
          <w:p w14:paraId="51C711EE">
            <w:pPr>
              <w:adjustRightInd w:val="0"/>
              <w:snapToGrid w:val="0"/>
              <w:spacing w:line="0" w:lineRule="atLeast"/>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负责人签字（盖章）：</w:t>
            </w:r>
          </w:p>
        </w:tc>
      </w:tr>
      <w:tr w14:paraId="57B5C2A0">
        <w:tblPrEx>
          <w:tblCellMar>
            <w:top w:w="0" w:type="dxa"/>
            <w:left w:w="108" w:type="dxa"/>
            <w:bottom w:w="0" w:type="dxa"/>
            <w:right w:w="108" w:type="dxa"/>
          </w:tblCellMar>
        </w:tblPrEx>
        <w:trPr>
          <w:trHeight w:val="70" w:hRule="atLeast"/>
          <w:jc w:val="center"/>
        </w:trPr>
        <w:tc>
          <w:tcPr>
            <w:tcW w:w="2080" w:type="dxa"/>
            <w:vMerge w:val="continue"/>
            <w:tcBorders>
              <w:top w:val="nil"/>
              <w:left w:val="single" w:color="auto" w:sz="4" w:space="0"/>
              <w:bottom w:val="single" w:color="auto" w:sz="4" w:space="0"/>
              <w:right w:val="single" w:color="auto" w:sz="4" w:space="0"/>
            </w:tcBorders>
            <w:vAlign w:val="center"/>
          </w:tcPr>
          <w:p w14:paraId="61DDBE9E">
            <w:pPr>
              <w:adjustRightInd w:val="0"/>
              <w:snapToGrid w:val="0"/>
              <w:spacing w:line="0" w:lineRule="atLeast"/>
              <w:jc w:val="left"/>
              <w:rPr>
                <w:rFonts w:asciiTheme="minorEastAsia" w:hAnsiTheme="minorEastAsia" w:eastAsiaTheme="minorEastAsia" w:cstheme="minorEastAsia"/>
                <w:kern w:val="0"/>
              </w:rPr>
            </w:pPr>
          </w:p>
        </w:tc>
        <w:tc>
          <w:tcPr>
            <w:tcW w:w="6986" w:type="dxa"/>
            <w:gridSpan w:val="3"/>
            <w:tcBorders>
              <w:top w:val="nil"/>
              <w:left w:val="nil"/>
              <w:bottom w:val="single" w:color="auto" w:sz="4" w:space="0"/>
              <w:right w:val="single" w:color="000000" w:sz="4" w:space="0"/>
            </w:tcBorders>
            <w:vAlign w:val="center"/>
          </w:tcPr>
          <w:p w14:paraId="605BCDE5">
            <w:pPr>
              <w:adjustRightInd w:val="0"/>
              <w:snapToGrid w:val="0"/>
              <w:spacing w:line="0" w:lineRule="atLeast"/>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年       月        日</w:t>
            </w:r>
          </w:p>
        </w:tc>
      </w:tr>
    </w:tbl>
    <w:p w14:paraId="1CC39760">
      <w:pPr>
        <w:adjustRightInd w:val="0"/>
        <w:snapToGrid w:val="0"/>
        <w:spacing w:line="600" w:lineRule="atLeast"/>
        <w:rPr>
          <w:rFonts w:eastAsia="黑体"/>
          <w:sz w:val="28"/>
          <w:szCs w:val="28"/>
        </w:rPr>
        <w:sectPr>
          <w:headerReference r:id="rId15" w:type="default"/>
          <w:footerReference r:id="rId16" w:type="default"/>
          <w:pgSz w:w="11906" w:h="16838"/>
          <w:pgMar w:top="2098" w:right="1474" w:bottom="1984" w:left="1587" w:header="851" w:footer="1587" w:gutter="0"/>
          <w:pgNumType w:fmt="numberInDash"/>
          <w:cols w:space="720" w:num="1"/>
          <w:docGrid w:linePitch="312" w:charSpace="0"/>
        </w:sectPr>
      </w:pPr>
    </w:p>
    <w:p w14:paraId="11A0F989">
      <w:pPr>
        <w:adjustRightInd w:val="0"/>
        <w:snapToGrid w:val="0"/>
        <w:spacing w:line="0" w:lineRule="atLeast"/>
        <w:rPr>
          <w:rFonts w:eastAsia="方正黑体_GBK"/>
          <w:sz w:val="32"/>
          <w:szCs w:val="32"/>
        </w:rPr>
      </w:pPr>
      <w:r>
        <w:rPr>
          <w:rFonts w:eastAsia="方正黑体_GBK"/>
          <w:sz w:val="32"/>
          <w:szCs w:val="32"/>
        </w:rPr>
        <w:t>附件</w:t>
      </w:r>
      <w:r>
        <w:rPr>
          <w:rFonts w:hint="eastAsia" w:eastAsia="方正黑体_GBK"/>
          <w:sz w:val="32"/>
          <w:szCs w:val="32"/>
        </w:rPr>
        <w:t>5</w:t>
      </w:r>
    </w:p>
    <w:p w14:paraId="309FD6B0">
      <w:pPr>
        <w:adjustRightInd w:val="0"/>
        <w:snapToGrid w:val="0"/>
        <w:spacing w:line="0" w:lineRule="atLeast"/>
        <w:rPr>
          <w:rFonts w:eastAsia="方正黑体_GBK"/>
          <w:sz w:val="32"/>
          <w:szCs w:val="32"/>
        </w:rPr>
      </w:pPr>
    </w:p>
    <w:p w14:paraId="3ABE4459">
      <w:pPr>
        <w:adjustRightInd w:val="0"/>
        <w:snapToGrid w:val="0"/>
        <w:spacing w:line="0" w:lineRule="atLeast"/>
        <w:jc w:val="center"/>
        <w:rPr>
          <w:rFonts w:eastAsia="方正小标宋_GBK"/>
          <w:sz w:val="44"/>
          <w:szCs w:val="44"/>
        </w:rPr>
      </w:pPr>
      <w:r>
        <w:rPr>
          <w:rFonts w:eastAsia="方正小标宋_GBK"/>
          <w:kern w:val="0"/>
          <w:sz w:val="44"/>
          <w:szCs w:val="44"/>
        </w:rPr>
        <w:t>201</w:t>
      </w:r>
      <w:r>
        <w:rPr>
          <w:rFonts w:hint="eastAsia" w:eastAsia="方正小标宋_GBK"/>
          <w:kern w:val="0"/>
          <w:sz w:val="44"/>
          <w:szCs w:val="44"/>
        </w:rPr>
        <w:t>9</w:t>
      </w:r>
      <w:r>
        <w:rPr>
          <w:rFonts w:eastAsia="方正小标宋_GBK"/>
          <w:kern w:val="0"/>
          <w:sz w:val="44"/>
          <w:szCs w:val="44"/>
        </w:rPr>
        <w:t>年服务活动开展情况表</w:t>
      </w:r>
    </w:p>
    <w:p w14:paraId="506474B6">
      <w:pPr>
        <w:adjustRightInd w:val="0"/>
        <w:snapToGrid w:val="0"/>
        <w:spacing w:line="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平台名称：</w:t>
      </w:r>
    </w:p>
    <w:tbl>
      <w:tblPr>
        <w:tblStyle w:val="9"/>
        <w:tblW w:w="13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830"/>
        <w:gridCol w:w="1898"/>
        <w:gridCol w:w="2161"/>
        <w:gridCol w:w="1706"/>
        <w:gridCol w:w="1375"/>
        <w:gridCol w:w="2378"/>
        <w:gridCol w:w="1609"/>
      </w:tblGrid>
      <w:tr w14:paraId="5409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23" w:type="dxa"/>
            <w:vAlign w:val="center"/>
          </w:tcPr>
          <w:p w14:paraId="1F417C6F">
            <w:pPr>
              <w:adjustRightInd w:val="0"/>
              <w:snapToGrid w:val="0"/>
              <w:spacing w:line="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830" w:type="dxa"/>
            <w:vAlign w:val="center"/>
          </w:tcPr>
          <w:p w14:paraId="1317184C">
            <w:pPr>
              <w:adjustRightInd w:val="0"/>
              <w:snapToGrid w:val="0"/>
              <w:spacing w:line="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活动名称</w:t>
            </w:r>
          </w:p>
        </w:tc>
        <w:tc>
          <w:tcPr>
            <w:tcW w:w="1898" w:type="dxa"/>
            <w:vAlign w:val="center"/>
          </w:tcPr>
          <w:p w14:paraId="2ED80466">
            <w:pPr>
              <w:adjustRightInd w:val="0"/>
              <w:snapToGrid w:val="0"/>
              <w:spacing w:line="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活动时间</w:t>
            </w:r>
          </w:p>
        </w:tc>
        <w:tc>
          <w:tcPr>
            <w:tcW w:w="2161" w:type="dxa"/>
            <w:vAlign w:val="center"/>
          </w:tcPr>
          <w:p w14:paraId="7CF22383">
            <w:pPr>
              <w:adjustRightInd w:val="0"/>
              <w:snapToGrid w:val="0"/>
              <w:spacing w:line="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活动内容</w:t>
            </w:r>
          </w:p>
        </w:tc>
        <w:tc>
          <w:tcPr>
            <w:tcW w:w="1706" w:type="dxa"/>
            <w:vAlign w:val="center"/>
          </w:tcPr>
          <w:p w14:paraId="232A17C7">
            <w:pPr>
              <w:adjustRightInd w:val="0"/>
              <w:snapToGrid w:val="0"/>
              <w:spacing w:line="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主办单位</w:t>
            </w:r>
          </w:p>
        </w:tc>
        <w:tc>
          <w:tcPr>
            <w:tcW w:w="1375" w:type="dxa"/>
            <w:vAlign w:val="center"/>
          </w:tcPr>
          <w:p w14:paraId="394320F0">
            <w:pPr>
              <w:adjustRightInd w:val="0"/>
              <w:snapToGrid w:val="0"/>
              <w:spacing w:line="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承办单位</w:t>
            </w:r>
          </w:p>
        </w:tc>
        <w:tc>
          <w:tcPr>
            <w:tcW w:w="2378" w:type="dxa"/>
            <w:vAlign w:val="center"/>
          </w:tcPr>
          <w:p w14:paraId="57A88B34">
            <w:pPr>
              <w:adjustRightInd w:val="0"/>
              <w:snapToGrid w:val="0"/>
              <w:spacing w:line="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参加活动的企业数量</w:t>
            </w:r>
          </w:p>
        </w:tc>
        <w:tc>
          <w:tcPr>
            <w:tcW w:w="1609" w:type="dxa"/>
            <w:vAlign w:val="center"/>
          </w:tcPr>
          <w:p w14:paraId="4E33DE3D">
            <w:pPr>
              <w:adjustRightInd w:val="0"/>
              <w:snapToGrid w:val="0"/>
              <w:spacing w:line="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76C6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3" w:type="dxa"/>
          </w:tcPr>
          <w:p w14:paraId="4FDD03AD">
            <w:pPr>
              <w:adjustRightInd w:val="0"/>
              <w:snapToGrid w:val="0"/>
              <w:spacing w:line="0" w:lineRule="atLeast"/>
              <w:rPr>
                <w:rFonts w:asciiTheme="minorEastAsia" w:hAnsiTheme="minorEastAsia" w:eastAsiaTheme="minorEastAsia" w:cstheme="minorEastAsia"/>
                <w:szCs w:val="21"/>
              </w:rPr>
            </w:pPr>
          </w:p>
        </w:tc>
        <w:tc>
          <w:tcPr>
            <w:tcW w:w="1830" w:type="dxa"/>
          </w:tcPr>
          <w:p w14:paraId="7AD96119">
            <w:pPr>
              <w:adjustRightInd w:val="0"/>
              <w:snapToGrid w:val="0"/>
              <w:spacing w:line="0" w:lineRule="atLeast"/>
              <w:rPr>
                <w:rFonts w:asciiTheme="minorEastAsia" w:hAnsiTheme="minorEastAsia" w:eastAsiaTheme="minorEastAsia" w:cstheme="minorEastAsia"/>
                <w:szCs w:val="21"/>
              </w:rPr>
            </w:pPr>
          </w:p>
        </w:tc>
        <w:tc>
          <w:tcPr>
            <w:tcW w:w="1898" w:type="dxa"/>
          </w:tcPr>
          <w:p w14:paraId="3F04DF00">
            <w:pPr>
              <w:adjustRightInd w:val="0"/>
              <w:snapToGrid w:val="0"/>
              <w:spacing w:line="0" w:lineRule="atLeast"/>
              <w:rPr>
                <w:rFonts w:asciiTheme="minorEastAsia" w:hAnsiTheme="minorEastAsia" w:eastAsiaTheme="minorEastAsia" w:cstheme="minorEastAsia"/>
                <w:szCs w:val="21"/>
              </w:rPr>
            </w:pPr>
          </w:p>
        </w:tc>
        <w:tc>
          <w:tcPr>
            <w:tcW w:w="2161" w:type="dxa"/>
          </w:tcPr>
          <w:p w14:paraId="2F19DE90">
            <w:pPr>
              <w:adjustRightInd w:val="0"/>
              <w:snapToGrid w:val="0"/>
              <w:spacing w:line="0" w:lineRule="atLeast"/>
              <w:rPr>
                <w:rFonts w:asciiTheme="minorEastAsia" w:hAnsiTheme="minorEastAsia" w:eastAsiaTheme="minorEastAsia" w:cstheme="minorEastAsia"/>
                <w:szCs w:val="21"/>
              </w:rPr>
            </w:pPr>
          </w:p>
        </w:tc>
        <w:tc>
          <w:tcPr>
            <w:tcW w:w="1706" w:type="dxa"/>
          </w:tcPr>
          <w:p w14:paraId="660291CD">
            <w:pPr>
              <w:adjustRightInd w:val="0"/>
              <w:snapToGrid w:val="0"/>
              <w:spacing w:line="0" w:lineRule="atLeast"/>
              <w:rPr>
                <w:rFonts w:asciiTheme="minorEastAsia" w:hAnsiTheme="minorEastAsia" w:eastAsiaTheme="minorEastAsia" w:cstheme="minorEastAsia"/>
                <w:szCs w:val="21"/>
              </w:rPr>
            </w:pPr>
          </w:p>
        </w:tc>
        <w:tc>
          <w:tcPr>
            <w:tcW w:w="1375" w:type="dxa"/>
          </w:tcPr>
          <w:p w14:paraId="18570367">
            <w:pPr>
              <w:adjustRightInd w:val="0"/>
              <w:snapToGrid w:val="0"/>
              <w:spacing w:line="0" w:lineRule="atLeast"/>
              <w:rPr>
                <w:rFonts w:asciiTheme="minorEastAsia" w:hAnsiTheme="minorEastAsia" w:eastAsiaTheme="minorEastAsia" w:cstheme="minorEastAsia"/>
                <w:szCs w:val="21"/>
              </w:rPr>
            </w:pPr>
          </w:p>
        </w:tc>
        <w:tc>
          <w:tcPr>
            <w:tcW w:w="2378" w:type="dxa"/>
          </w:tcPr>
          <w:p w14:paraId="156226A9">
            <w:pPr>
              <w:adjustRightInd w:val="0"/>
              <w:snapToGrid w:val="0"/>
              <w:spacing w:line="0" w:lineRule="atLeast"/>
              <w:rPr>
                <w:rFonts w:asciiTheme="minorEastAsia" w:hAnsiTheme="minorEastAsia" w:eastAsiaTheme="minorEastAsia" w:cstheme="minorEastAsia"/>
                <w:szCs w:val="21"/>
              </w:rPr>
            </w:pPr>
          </w:p>
        </w:tc>
        <w:tc>
          <w:tcPr>
            <w:tcW w:w="1609" w:type="dxa"/>
          </w:tcPr>
          <w:p w14:paraId="1CB75958">
            <w:pPr>
              <w:adjustRightInd w:val="0"/>
              <w:snapToGrid w:val="0"/>
              <w:spacing w:line="0" w:lineRule="atLeast"/>
              <w:rPr>
                <w:rFonts w:asciiTheme="minorEastAsia" w:hAnsiTheme="minorEastAsia" w:eastAsiaTheme="minorEastAsia" w:cstheme="minorEastAsia"/>
                <w:szCs w:val="21"/>
              </w:rPr>
            </w:pPr>
          </w:p>
        </w:tc>
      </w:tr>
      <w:tr w14:paraId="5E92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3" w:type="dxa"/>
          </w:tcPr>
          <w:p w14:paraId="6AB1F316">
            <w:pPr>
              <w:adjustRightInd w:val="0"/>
              <w:snapToGrid w:val="0"/>
              <w:spacing w:line="0" w:lineRule="atLeast"/>
              <w:rPr>
                <w:rFonts w:asciiTheme="minorEastAsia" w:hAnsiTheme="minorEastAsia" w:eastAsiaTheme="minorEastAsia" w:cstheme="minorEastAsia"/>
                <w:szCs w:val="21"/>
              </w:rPr>
            </w:pPr>
          </w:p>
        </w:tc>
        <w:tc>
          <w:tcPr>
            <w:tcW w:w="1830" w:type="dxa"/>
          </w:tcPr>
          <w:p w14:paraId="2B048EDE">
            <w:pPr>
              <w:adjustRightInd w:val="0"/>
              <w:snapToGrid w:val="0"/>
              <w:spacing w:line="0" w:lineRule="atLeast"/>
              <w:rPr>
                <w:rFonts w:asciiTheme="minorEastAsia" w:hAnsiTheme="minorEastAsia" w:eastAsiaTheme="minorEastAsia" w:cstheme="minorEastAsia"/>
                <w:szCs w:val="21"/>
              </w:rPr>
            </w:pPr>
          </w:p>
        </w:tc>
        <w:tc>
          <w:tcPr>
            <w:tcW w:w="1898" w:type="dxa"/>
          </w:tcPr>
          <w:p w14:paraId="518E5F50">
            <w:pPr>
              <w:adjustRightInd w:val="0"/>
              <w:snapToGrid w:val="0"/>
              <w:spacing w:line="0" w:lineRule="atLeast"/>
              <w:rPr>
                <w:rFonts w:asciiTheme="minorEastAsia" w:hAnsiTheme="minorEastAsia" w:eastAsiaTheme="minorEastAsia" w:cstheme="minorEastAsia"/>
                <w:szCs w:val="21"/>
              </w:rPr>
            </w:pPr>
          </w:p>
        </w:tc>
        <w:tc>
          <w:tcPr>
            <w:tcW w:w="2161" w:type="dxa"/>
          </w:tcPr>
          <w:p w14:paraId="568F2023">
            <w:pPr>
              <w:adjustRightInd w:val="0"/>
              <w:snapToGrid w:val="0"/>
              <w:spacing w:line="0" w:lineRule="atLeast"/>
              <w:rPr>
                <w:rFonts w:asciiTheme="minorEastAsia" w:hAnsiTheme="minorEastAsia" w:eastAsiaTheme="minorEastAsia" w:cstheme="minorEastAsia"/>
                <w:szCs w:val="21"/>
              </w:rPr>
            </w:pPr>
          </w:p>
        </w:tc>
        <w:tc>
          <w:tcPr>
            <w:tcW w:w="1706" w:type="dxa"/>
          </w:tcPr>
          <w:p w14:paraId="5A80821A">
            <w:pPr>
              <w:adjustRightInd w:val="0"/>
              <w:snapToGrid w:val="0"/>
              <w:spacing w:line="0" w:lineRule="atLeast"/>
              <w:rPr>
                <w:rFonts w:asciiTheme="minorEastAsia" w:hAnsiTheme="minorEastAsia" w:eastAsiaTheme="minorEastAsia" w:cstheme="minorEastAsia"/>
                <w:szCs w:val="21"/>
              </w:rPr>
            </w:pPr>
          </w:p>
        </w:tc>
        <w:tc>
          <w:tcPr>
            <w:tcW w:w="1375" w:type="dxa"/>
          </w:tcPr>
          <w:p w14:paraId="0BE45738">
            <w:pPr>
              <w:adjustRightInd w:val="0"/>
              <w:snapToGrid w:val="0"/>
              <w:spacing w:line="0" w:lineRule="atLeast"/>
              <w:rPr>
                <w:rFonts w:asciiTheme="minorEastAsia" w:hAnsiTheme="minorEastAsia" w:eastAsiaTheme="minorEastAsia" w:cstheme="minorEastAsia"/>
                <w:szCs w:val="21"/>
              </w:rPr>
            </w:pPr>
          </w:p>
        </w:tc>
        <w:tc>
          <w:tcPr>
            <w:tcW w:w="2378" w:type="dxa"/>
          </w:tcPr>
          <w:p w14:paraId="5C0B7975">
            <w:pPr>
              <w:adjustRightInd w:val="0"/>
              <w:snapToGrid w:val="0"/>
              <w:spacing w:line="0" w:lineRule="atLeast"/>
              <w:rPr>
                <w:rFonts w:asciiTheme="minorEastAsia" w:hAnsiTheme="minorEastAsia" w:eastAsiaTheme="minorEastAsia" w:cstheme="minorEastAsia"/>
                <w:szCs w:val="21"/>
              </w:rPr>
            </w:pPr>
          </w:p>
        </w:tc>
        <w:tc>
          <w:tcPr>
            <w:tcW w:w="1609" w:type="dxa"/>
          </w:tcPr>
          <w:p w14:paraId="3E296763">
            <w:pPr>
              <w:adjustRightInd w:val="0"/>
              <w:snapToGrid w:val="0"/>
              <w:spacing w:line="0" w:lineRule="atLeast"/>
              <w:rPr>
                <w:rFonts w:asciiTheme="minorEastAsia" w:hAnsiTheme="minorEastAsia" w:eastAsiaTheme="minorEastAsia" w:cstheme="minorEastAsia"/>
                <w:szCs w:val="21"/>
              </w:rPr>
            </w:pPr>
          </w:p>
        </w:tc>
      </w:tr>
      <w:tr w14:paraId="112F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3" w:type="dxa"/>
          </w:tcPr>
          <w:p w14:paraId="44C5A1E5">
            <w:pPr>
              <w:adjustRightInd w:val="0"/>
              <w:snapToGrid w:val="0"/>
              <w:spacing w:line="0" w:lineRule="atLeast"/>
              <w:rPr>
                <w:rFonts w:asciiTheme="minorEastAsia" w:hAnsiTheme="minorEastAsia" w:eastAsiaTheme="minorEastAsia" w:cstheme="minorEastAsia"/>
                <w:szCs w:val="21"/>
              </w:rPr>
            </w:pPr>
          </w:p>
        </w:tc>
        <w:tc>
          <w:tcPr>
            <w:tcW w:w="1830" w:type="dxa"/>
          </w:tcPr>
          <w:p w14:paraId="057D827E">
            <w:pPr>
              <w:adjustRightInd w:val="0"/>
              <w:snapToGrid w:val="0"/>
              <w:spacing w:line="0" w:lineRule="atLeast"/>
              <w:rPr>
                <w:rFonts w:asciiTheme="minorEastAsia" w:hAnsiTheme="minorEastAsia" w:eastAsiaTheme="minorEastAsia" w:cstheme="minorEastAsia"/>
                <w:szCs w:val="21"/>
              </w:rPr>
            </w:pPr>
          </w:p>
        </w:tc>
        <w:tc>
          <w:tcPr>
            <w:tcW w:w="1898" w:type="dxa"/>
          </w:tcPr>
          <w:p w14:paraId="0FB2684B">
            <w:pPr>
              <w:adjustRightInd w:val="0"/>
              <w:snapToGrid w:val="0"/>
              <w:spacing w:line="0" w:lineRule="atLeast"/>
              <w:rPr>
                <w:rFonts w:asciiTheme="minorEastAsia" w:hAnsiTheme="minorEastAsia" w:eastAsiaTheme="minorEastAsia" w:cstheme="minorEastAsia"/>
                <w:szCs w:val="21"/>
              </w:rPr>
            </w:pPr>
          </w:p>
        </w:tc>
        <w:tc>
          <w:tcPr>
            <w:tcW w:w="2161" w:type="dxa"/>
          </w:tcPr>
          <w:p w14:paraId="3CF2255F">
            <w:pPr>
              <w:adjustRightInd w:val="0"/>
              <w:snapToGrid w:val="0"/>
              <w:spacing w:line="0" w:lineRule="atLeast"/>
              <w:rPr>
                <w:rFonts w:asciiTheme="minorEastAsia" w:hAnsiTheme="minorEastAsia" w:eastAsiaTheme="minorEastAsia" w:cstheme="minorEastAsia"/>
                <w:szCs w:val="21"/>
              </w:rPr>
            </w:pPr>
          </w:p>
        </w:tc>
        <w:tc>
          <w:tcPr>
            <w:tcW w:w="1706" w:type="dxa"/>
          </w:tcPr>
          <w:p w14:paraId="1EFD936C">
            <w:pPr>
              <w:adjustRightInd w:val="0"/>
              <w:snapToGrid w:val="0"/>
              <w:spacing w:line="0" w:lineRule="atLeast"/>
              <w:rPr>
                <w:rFonts w:asciiTheme="minorEastAsia" w:hAnsiTheme="minorEastAsia" w:eastAsiaTheme="minorEastAsia" w:cstheme="minorEastAsia"/>
                <w:szCs w:val="21"/>
              </w:rPr>
            </w:pPr>
          </w:p>
        </w:tc>
        <w:tc>
          <w:tcPr>
            <w:tcW w:w="1375" w:type="dxa"/>
          </w:tcPr>
          <w:p w14:paraId="1C9112E0">
            <w:pPr>
              <w:adjustRightInd w:val="0"/>
              <w:snapToGrid w:val="0"/>
              <w:spacing w:line="0" w:lineRule="atLeast"/>
              <w:rPr>
                <w:rFonts w:asciiTheme="minorEastAsia" w:hAnsiTheme="minorEastAsia" w:eastAsiaTheme="minorEastAsia" w:cstheme="minorEastAsia"/>
                <w:szCs w:val="21"/>
              </w:rPr>
            </w:pPr>
          </w:p>
        </w:tc>
        <w:tc>
          <w:tcPr>
            <w:tcW w:w="2378" w:type="dxa"/>
          </w:tcPr>
          <w:p w14:paraId="2113C741">
            <w:pPr>
              <w:adjustRightInd w:val="0"/>
              <w:snapToGrid w:val="0"/>
              <w:spacing w:line="0" w:lineRule="atLeast"/>
              <w:rPr>
                <w:rFonts w:asciiTheme="minorEastAsia" w:hAnsiTheme="minorEastAsia" w:eastAsiaTheme="minorEastAsia" w:cstheme="minorEastAsia"/>
                <w:szCs w:val="21"/>
              </w:rPr>
            </w:pPr>
          </w:p>
        </w:tc>
        <w:tc>
          <w:tcPr>
            <w:tcW w:w="1609" w:type="dxa"/>
          </w:tcPr>
          <w:p w14:paraId="7C7BE9AE">
            <w:pPr>
              <w:adjustRightInd w:val="0"/>
              <w:snapToGrid w:val="0"/>
              <w:spacing w:line="0" w:lineRule="atLeast"/>
              <w:rPr>
                <w:rFonts w:asciiTheme="minorEastAsia" w:hAnsiTheme="minorEastAsia" w:eastAsiaTheme="minorEastAsia" w:cstheme="minorEastAsia"/>
                <w:szCs w:val="21"/>
              </w:rPr>
            </w:pPr>
          </w:p>
        </w:tc>
      </w:tr>
      <w:tr w14:paraId="2EB4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3" w:type="dxa"/>
          </w:tcPr>
          <w:p w14:paraId="31DBF1EE">
            <w:pPr>
              <w:adjustRightInd w:val="0"/>
              <w:snapToGrid w:val="0"/>
              <w:spacing w:line="0" w:lineRule="atLeast"/>
              <w:rPr>
                <w:rFonts w:asciiTheme="minorEastAsia" w:hAnsiTheme="minorEastAsia" w:eastAsiaTheme="minorEastAsia" w:cstheme="minorEastAsia"/>
                <w:szCs w:val="21"/>
              </w:rPr>
            </w:pPr>
          </w:p>
        </w:tc>
        <w:tc>
          <w:tcPr>
            <w:tcW w:w="1830" w:type="dxa"/>
          </w:tcPr>
          <w:p w14:paraId="7B01A523">
            <w:pPr>
              <w:adjustRightInd w:val="0"/>
              <w:snapToGrid w:val="0"/>
              <w:spacing w:line="0" w:lineRule="atLeast"/>
              <w:rPr>
                <w:rFonts w:asciiTheme="minorEastAsia" w:hAnsiTheme="minorEastAsia" w:eastAsiaTheme="minorEastAsia" w:cstheme="minorEastAsia"/>
                <w:szCs w:val="21"/>
              </w:rPr>
            </w:pPr>
          </w:p>
        </w:tc>
        <w:tc>
          <w:tcPr>
            <w:tcW w:w="1898" w:type="dxa"/>
          </w:tcPr>
          <w:p w14:paraId="07247551">
            <w:pPr>
              <w:adjustRightInd w:val="0"/>
              <w:snapToGrid w:val="0"/>
              <w:spacing w:line="0" w:lineRule="atLeast"/>
              <w:rPr>
                <w:rFonts w:asciiTheme="minorEastAsia" w:hAnsiTheme="minorEastAsia" w:eastAsiaTheme="minorEastAsia" w:cstheme="minorEastAsia"/>
                <w:szCs w:val="21"/>
              </w:rPr>
            </w:pPr>
          </w:p>
        </w:tc>
        <w:tc>
          <w:tcPr>
            <w:tcW w:w="2161" w:type="dxa"/>
          </w:tcPr>
          <w:p w14:paraId="407D7B38">
            <w:pPr>
              <w:adjustRightInd w:val="0"/>
              <w:snapToGrid w:val="0"/>
              <w:spacing w:line="0" w:lineRule="atLeast"/>
              <w:rPr>
                <w:rFonts w:asciiTheme="minorEastAsia" w:hAnsiTheme="minorEastAsia" w:eastAsiaTheme="minorEastAsia" w:cstheme="minorEastAsia"/>
                <w:szCs w:val="21"/>
              </w:rPr>
            </w:pPr>
          </w:p>
        </w:tc>
        <w:tc>
          <w:tcPr>
            <w:tcW w:w="1706" w:type="dxa"/>
          </w:tcPr>
          <w:p w14:paraId="4C1C576F">
            <w:pPr>
              <w:adjustRightInd w:val="0"/>
              <w:snapToGrid w:val="0"/>
              <w:spacing w:line="0" w:lineRule="atLeast"/>
              <w:rPr>
                <w:rFonts w:asciiTheme="minorEastAsia" w:hAnsiTheme="minorEastAsia" w:eastAsiaTheme="minorEastAsia" w:cstheme="minorEastAsia"/>
                <w:szCs w:val="21"/>
              </w:rPr>
            </w:pPr>
          </w:p>
        </w:tc>
        <w:tc>
          <w:tcPr>
            <w:tcW w:w="1375" w:type="dxa"/>
          </w:tcPr>
          <w:p w14:paraId="35F5AAFB">
            <w:pPr>
              <w:adjustRightInd w:val="0"/>
              <w:snapToGrid w:val="0"/>
              <w:spacing w:line="0" w:lineRule="atLeast"/>
              <w:rPr>
                <w:rFonts w:asciiTheme="minorEastAsia" w:hAnsiTheme="minorEastAsia" w:eastAsiaTheme="minorEastAsia" w:cstheme="minorEastAsia"/>
                <w:szCs w:val="21"/>
              </w:rPr>
            </w:pPr>
          </w:p>
        </w:tc>
        <w:tc>
          <w:tcPr>
            <w:tcW w:w="2378" w:type="dxa"/>
          </w:tcPr>
          <w:p w14:paraId="63C7F859">
            <w:pPr>
              <w:adjustRightInd w:val="0"/>
              <w:snapToGrid w:val="0"/>
              <w:spacing w:line="0" w:lineRule="atLeast"/>
              <w:rPr>
                <w:rFonts w:asciiTheme="minorEastAsia" w:hAnsiTheme="minorEastAsia" w:eastAsiaTheme="minorEastAsia" w:cstheme="minorEastAsia"/>
                <w:szCs w:val="21"/>
              </w:rPr>
            </w:pPr>
          </w:p>
        </w:tc>
        <w:tc>
          <w:tcPr>
            <w:tcW w:w="1609" w:type="dxa"/>
          </w:tcPr>
          <w:p w14:paraId="466B30ED">
            <w:pPr>
              <w:adjustRightInd w:val="0"/>
              <w:snapToGrid w:val="0"/>
              <w:spacing w:line="0" w:lineRule="atLeast"/>
              <w:rPr>
                <w:rFonts w:asciiTheme="minorEastAsia" w:hAnsiTheme="minorEastAsia" w:eastAsiaTheme="minorEastAsia" w:cstheme="minorEastAsia"/>
                <w:szCs w:val="21"/>
              </w:rPr>
            </w:pPr>
          </w:p>
        </w:tc>
      </w:tr>
      <w:tr w14:paraId="56FD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3" w:type="dxa"/>
          </w:tcPr>
          <w:p w14:paraId="729A7A32">
            <w:pPr>
              <w:adjustRightInd w:val="0"/>
              <w:snapToGrid w:val="0"/>
              <w:spacing w:line="0" w:lineRule="atLeast"/>
              <w:rPr>
                <w:rFonts w:asciiTheme="minorEastAsia" w:hAnsiTheme="minorEastAsia" w:eastAsiaTheme="minorEastAsia" w:cstheme="minorEastAsia"/>
                <w:szCs w:val="21"/>
              </w:rPr>
            </w:pPr>
          </w:p>
        </w:tc>
        <w:tc>
          <w:tcPr>
            <w:tcW w:w="1830" w:type="dxa"/>
          </w:tcPr>
          <w:p w14:paraId="247B4B30">
            <w:pPr>
              <w:adjustRightInd w:val="0"/>
              <w:snapToGrid w:val="0"/>
              <w:spacing w:line="0" w:lineRule="atLeast"/>
              <w:rPr>
                <w:rFonts w:asciiTheme="minorEastAsia" w:hAnsiTheme="minorEastAsia" w:eastAsiaTheme="minorEastAsia" w:cstheme="minorEastAsia"/>
                <w:szCs w:val="21"/>
              </w:rPr>
            </w:pPr>
          </w:p>
        </w:tc>
        <w:tc>
          <w:tcPr>
            <w:tcW w:w="1898" w:type="dxa"/>
          </w:tcPr>
          <w:p w14:paraId="09CA559B">
            <w:pPr>
              <w:adjustRightInd w:val="0"/>
              <w:snapToGrid w:val="0"/>
              <w:spacing w:line="0" w:lineRule="atLeast"/>
              <w:rPr>
                <w:rFonts w:asciiTheme="minorEastAsia" w:hAnsiTheme="minorEastAsia" w:eastAsiaTheme="minorEastAsia" w:cstheme="minorEastAsia"/>
                <w:szCs w:val="21"/>
              </w:rPr>
            </w:pPr>
          </w:p>
        </w:tc>
        <w:tc>
          <w:tcPr>
            <w:tcW w:w="2161" w:type="dxa"/>
          </w:tcPr>
          <w:p w14:paraId="690BFC3F">
            <w:pPr>
              <w:adjustRightInd w:val="0"/>
              <w:snapToGrid w:val="0"/>
              <w:spacing w:line="0" w:lineRule="atLeast"/>
              <w:rPr>
                <w:rFonts w:asciiTheme="minorEastAsia" w:hAnsiTheme="minorEastAsia" w:eastAsiaTheme="minorEastAsia" w:cstheme="minorEastAsia"/>
                <w:szCs w:val="21"/>
              </w:rPr>
            </w:pPr>
          </w:p>
        </w:tc>
        <w:tc>
          <w:tcPr>
            <w:tcW w:w="1706" w:type="dxa"/>
          </w:tcPr>
          <w:p w14:paraId="717E0AA5">
            <w:pPr>
              <w:adjustRightInd w:val="0"/>
              <w:snapToGrid w:val="0"/>
              <w:spacing w:line="0" w:lineRule="atLeast"/>
              <w:rPr>
                <w:rFonts w:asciiTheme="minorEastAsia" w:hAnsiTheme="minorEastAsia" w:eastAsiaTheme="minorEastAsia" w:cstheme="minorEastAsia"/>
                <w:szCs w:val="21"/>
              </w:rPr>
            </w:pPr>
          </w:p>
        </w:tc>
        <w:tc>
          <w:tcPr>
            <w:tcW w:w="1375" w:type="dxa"/>
          </w:tcPr>
          <w:p w14:paraId="7F683A26">
            <w:pPr>
              <w:adjustRightInd w:val="0"/>
              <w:snapToGrid w:val="0"/>
              <w:spacing w:line="0" w:lineRule="atLeast"/>
              <w:rPr>
                <w:rFonts w:asciiTheme="minorEastAsia" w:hAnsiTheme="minorEastAsia" w:eastAsiaTheme="minorEastAsia" w:cstheme="minorEastAsia"/>
                <w:szCs w:val="21"/>
              </w:rPr>
            </w:pPr>
          </w:p>
        </w:tc>
        <w:tc>
          <w:tcPr>
            <w:tcW w:w="2378" w:type="dxa"/>
          </w:tcPr>
          <w:p w14:paraId="7DFA392E">
            <w:pPr>
              <w:adjustRightInd w:val="0"/>
              <w:snapToGrid w:val="0"/>
              <w:spacing w:line="0" w:lineRule="atLeast"/>
              <w:rPr>
                <w:rFonts w:asciiTheme="minorEastAsia" w:hAnsiTheme="minorEastAsia" w:eastAsiaTheme="minorEastAsia" w:cstheme="minorEastAsia"/>
                <w:szCs w:val="21"/>
              </w:rPr>
            </w:pPr>
          </w:p>
        </w:tc>
        <w:tc>
          <w:tcPr>
            <w:tcW w:w="1609" w:type="dxa"/>
          </w:tcPr>
          <w:p w14:paraId="4A91E4D5">
            <w:pPr>
              <w:adjustRightInd w:val="0"/>
              <w:snapToGrid w:val="0"/>
              <w:spacing w:line="0" w:lineRule="atLeast"/>
              <w:rPr>
                <w:rFonts w:asciiTheme="minorEastAsia" w:hAnsiTheme="minorEastAsia" w:eastAsiaTheme="minorEastAsia" w:cstheme="minorEastAsia"/>
                <w:szCs w:val="21"/>
              </w:rPr>
            </w:pPr>
          </w:p>
        </w:tc>
      </w:tr>
      <w:tr w14:paraId="661B9715">
        <w:tblPrEx>
          <w:tblCellMar>
            <w:top w:w="0" w:type="dxa"/>
            <w:left w:w="108" w:type="dxa"/>
            <w:bottom w:w="0" w:type="dxa"/>
            <w:right w:w="108" w:type="dxa"/>
          </w:tblCellMar>
        </w:tblPrEx>
        <w:trPr>
          <w:trHeight w:val="568" w:hRule="atLeast"/>
          <w:jc w:val="center"/>
        </w:trPr>
        <w:tc>
          <w:tcPr>
            <w:tcW w:w="823" w:type="dxa"/>
          </w:tcPr>
          <w:p w14:paraId="1EC62236">
            <w:pPr>
              <w:adjustRightInd w:val="0"/>
              <w:snapToGrid w:val="0"/>
              <w:spacing w:line="0" w:lineRule="atLeast"/>
              <w:rPr>
                <w:rFonts w:asciiTheme="minorEastAsia" w:hAnsiTheme="minorEastAsia" w:eastAsiaTheme="minorEastAsia" w:cstheme="minorEastAsia"/>
                <w:szCs w:val="21"/>
              </w:rPr>
            </w:pPr>
          </w:p>
        </w:tc>
        <w:tc>
          <w:tcPr>
            <w:tcW w:w="1830" w:type="dxa"/>
          </w:tcPr>
          <w:p w14:paraId="27B1CA22">
            <w:pPr>
              <w:adjustRightInd w:val="0"/>
              <w:snapToGrid w:val="0"/>
              <w:spacing w:line="0" w:lineRule="atLeast"/>
              <w:rPr>
                <w:rFonts w:asciiTheme="minorEastAsia" w:hAnsiTheme="minorEastAsia" w:eastAsiaTheme="minorEastAsia" w:cstheme="minorEastAsia"/>
                <w:szCs w:val="21"/>
              </w:rPr>
            </w:pPr>
          </w:p>
        </w:tc>
        <w:tc>
          <w:tcPr>
            <w:tcW w:w="1898" w:type="dxa"/>
          </w:tcPr>
          <w:p w14:paraId="7DA7DB10">
            <w:pPr>
              <w:adjustRightInd w:val="0"/>
              <w:snapToGrid w:val="0"/>
              <w:spacing w:line="0" w:lineRule="atLeast"/>
              <w:rPr>
                <w:rFonts w:asciiTheme="minorEastAsia" w:hAnsiTheme="minorEastAsia" w:eastAsiaTheme="minorEastAsia" w:cstheme="minorEastAsia"/>
                <w:szCs w:val="21"/>
              </w:rPr>
            </w:pPr>
          </w:p>
        </w:tc>
        <w:tc>
          <w:tcPr>
            <w:tcW w:w="2161" w:type="dxa"/>
          </w:tcPr>
          <w:p w14:paraId="21BB8399">
            <w:pPr>
              <w:adjustRightInd w:val="0"/>
              <w:snapToGrid w:val="0"/>
              <w:spacing w:line="0" w:lineRule="atLeast"/>
              <w:rPr>
                <w:rFonts w:asciiTheme="minorEastAsia" w:hAnsiTheme="minorEastAsia" w:eastAsiaTheme="minorEastAsia" w:cstheme="minorEastAsia"/>
                <w:szCs w:val="21"/>
              </w:rPr>
            </w:pPr>
          </w:p>
        </w:tc>
        <w:tc>
          <w:tcPr>
            <w:tcW w:w="1706" w:type="dxa"/>
          </w:tcPr>
          <w:p w14:paraId="4E45DEC6">
            <w:pPr>
              <w:adjustRightInd w:val="0"/>
              <w:snapToGrid w:val="0"/>
              <w:spacing w:line="0" w:lineRule="atLeast"/>
              <w:rPr>
                <w:rFonts w:asciiTheme="minorEastAsia" w:hAnsiTheme="minorEastAsia" w:eastAsiaTheme="minorEastAsia" w:cstheme="minorEastAsia"/>
                <w:szCs w:val="21"/>
              </w:rPr>
            </w:pPr>
          </w:p>
        </w:tc>
        <w:tc>
          <w:tcPr>
            <w:tcW w:w="1375" w:type="dxa"/>
          </w:tcPr>
          <w:p w14:paraId="6F40C0D3">
            <w:pPr>
              <w:adjustRightInd w:val="0"/>
              <w:snapToGrid w:val="0"/>
              <w:spacing w:line="0" w:lineRule="atLeast"/>
              <w:rPr>
                <w:rFonts w:asciiTheme="minorEastAsia" w:hAnsiTheme="minorEastAsia" w:eastAsiaTheme="minorEastAsia" w:cstheme="minorEastAsia"/>
                <w:szCs w:val="21"/>
              </w:rPr>
            </w:pPr>
          </w:p>
        </w:tc>
        <w:tc>
          <w:tcPr>
            <w:tcW w:w="2378" w:type="dxa"/>
          </w:tcPr>
          <w:p w14:paraId="355EB25B">
            <w:pPr>
              <w:adjustRightInd w:val="0"/>
              <w:snapToGrid w:val="0"/>
              <w:spacing w:line="0" w:lineRule="atLeast"/>
              <w:rPr>
                <w:rFonts w:asciiTheme="minorEastAsia" w:hAnsiTheme="minorEastAsia" w:eastAsiaTheme="minorEastAsia" w:cstheme="minorEastAsia"/>
                <w:szCs w:val="21"/>
              </w:rPr>
            </w:pPr>
          </w:p>
        </w:tc>
        <w:tc>
          <w:tcPr>
            <w:tcW w:w="1609" w:type="dxa"/>
          </w:tcPr>
          <w:p w14:paraId="580A2FD2">
            <w:pPr>
              <w:adjustRightInd w:val="0"/>
              <w:snapToGrid w:val="0"/>
              <w:spacing w:line="0" w:lineRule="atLeast"/>
              <w:rPr>
                <w:rFonts w:asciiTheme="minorEastAsia" w:hAnsiTheme="minorEastAsia" w:eastAsiaTheme="minorEastAsia" w:cstheme="minorEastAsia"/>
                <w:szCs w:val="21"/>
              </w:rPr>
            </w:pPr>
          </w:p>
        </w:tc>
      </w:tr>
      <w:tr w14:paraId="25AB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3" w:type="dxa"/>
          </w:tcPr>
          <w:p w14:paraId="001B947C">
            <w:pPr>
              <w:adjustRightInd w:val="0"/>
              <w:snapToGrid w:val="0"/>
              <w:spacing w:line="0" w:lineRule="atLeast"/>
              <w:rPr>
                <w:rFonts w:asciiTheme="minorEastAsia" w:hAnsiTheme="minorEastAsia" w:eastAsiaTheme="minorEastAsia" w:cstheme="minorEastAsia"/>
                <w:szCs w:val="21"/>
              </w:rPr>
            </w:pPr>
          </w:p>
        </w:tc>
        <w:tc>
          <w:tcPr>
            <w:tcW w:w="1830" w:type="dxa"/>
          </w:tcPr>
          <w:p w14:paraId="46178CE5">
            <w:pPr>
              <w:adjustRightInd w:val="0"/>
              <w:snapToGrid w:val="0"/>
              <w:spacing w:line="0" w:lineRule="atLeast"/>
              <w:rPr>
                <w:rFonts w:asciiTheme="minorEastAsia" w:hAnsiTheme="minorEastAsia" w:eastAsiaTheme="minorEastAsia" w:cstheme="minorEastAsia"/>
                <w:szCs w:val="21"/>
              </w:rPr>
            </w:pPr>
          </w:p>
        </w:tc>
        <w:tc>
          <w:tcPr>
            <w:tcW w:w="1898" w:type="dxa"/>
          </w:tcPr>
          <w:p w14:paraId="0922C412">
            <w:pPr>
              <w:adjustRightInd w:val="0"/>
              <w:snapToGrid w:val="0"/>
              <w:spacing w:line="0" w:lineRule="atLeast"/>
              <w:rPr>
                <w:rFonts w:asciiTheme="minorEastAsia" w:hAnsiTheme="minorEastAsia" w:eastAsiaTheme="minorEastAsia" w:cstheme="minorEastAsia"/>
                <w:szCs w:val="21"/>
              </w:rPr>
            </w:pPr>
          </w:p>
        </w:tc>
        <w:tc>
          <w:tcPr>
            <w:tcW w:w="2161" w:type="dxa"/>
          </w:tcPr>
          <w:p w14:paraId="73B2CBCC">
            <w:pPr>
              <w:adjustRightInd w:val="0"/>
              <w:snapToGrid w:val="0"/>
              <w:spacing w:line="0" w:lineRule="atLeast"/>
              <w:rPr>
                <w:rFonts w:asciiTheme="minorEastAsia" w:hAnsiTheme="minorEastAsia" w:eastAsiaTheme="minorEastAsia" w:cstheme="minorEastAsia"/>
                <w:szCs w:val="21"/>
              </w:rPr>
            </w:pPr>
          </w:p>
        </w:tc>
        <w:tc>
          <w:tcPr>
            <w:tcW w:w="1706" w:type="dxa"/>
          </w:tcPr>
          <w:p w14:paraId="11675E63">
            <w:pPr>
              <w:adjustRightInd w:val="0"/>
              <w:snapToGrid w:val="0"/>
              <w:spacing w:line="0" w:lineRule="atLeast"/>
              <w:rPr>
                <w:rFonts w:asciiTheme="minorEastAsia" w:hAnsiTheme="minorEastAsia" w:eastAsiaTheme="minorEastAsia" w:cstheme="minorEastAsia"/>
                <w:szCs w:val="21"/>
              </w:rPr>
            </w:pPr>
          </w:p>
        </w:tc>
        <w:tc>
          <w:tcPr>
            <w:tcW w:w="1375" w:type="dxa"/>
          </w:tcPr>
          <w:p w14:paraId="263ADE54">
            <w:pPr>
              <w:adjustRightInd w:val="0"/>
              <w:snapToGrid w:val="0"/>
              <w:spacing w:line="0" w:lineRule="atLeast"/>
              <w:rPr>
                <w:rFonts w:asciiTheme="minorEastAsia" w:hAnsiTheme="minorEastAsia" w:eastAsiaTheme="minorEastAsia" w:cstheme="minorEastAsia"/>
                <w:szCs w:val="21"/>
              </w:rPr>
            </w:pPr>
          </w:p>
        </w:tc>
        <w:tc>
          <w:tcPr>
            <w:tcW w:w="2378" w:type="dxa"/>
          </w:tcPr>
          <w:p w14:paraId="13EE7060">
            <w:pPr>
              <w:adjustRightInd w:val="0"/>
              <w:snapToGrid w:val="0"/>
              <w:spacing w:line="0" w:lineRule="atLeast"/>
              <w:rPr>
                <w:rFonts w:asciiTheme="minorEastAsia" w:hAnsiTheme="minorEastAsia" w:eastAsiaTheme="minorEastAsia" w:cstheme="minorEastAsia"/>
                <w:szCs w:val="21"/>
              </w:rPr>
            </w:pPr>
          </w:p>
        </w:tc>
        <w:tc>
          <w:tcPr>
            <w:tcW w:w="1609" w:type="dxa"/>
          </w:tcPr>
          <w:p w14:paraId="5271DD65">
            <w:pPr>
              <w:adjustRightInd w:val="0"/>
              <w:snapToGrid w:val="0"/>
              <w:spacing w:line="0" w:lineRule="atLeast"/>
              <w:rPr>
                <w:rFonts w:asciiTheme="minorEastAsia" w:hAnsiTheme="minorEastAsia" w:eastAsiaTheme="minorEastAsia" w:cstheme="minorEastAsia"/>
                <w:szCs w:val="21"/>
              </w:rPr>
            </w:pPr>
          </w:p>
        </w:tc>
      </w:tr>
      <w:tr w14:paraId="0344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3" w:type="dxa"/>
          </w:tcPr>
          <w:p w14:paraId="60EB54E7">
            <w:pPr>
              <w:adjustRightInd w:val="0"/>
              <w:snapToGrid w:val="0"/>
              <w:spacing w:line="0" w:lineRule="atLeast"/>
              <w:rPr>
                <w:rFonts w:asciiTheme="minorEastAsia" w:hAnsiTheme="minorEastAsia" w:eastAsiaTheme="minorEastAsia" w:cstheme="minorEastAsia"/>
                <w:szCs w:val="21"/>
              </w:rPr>
            </w:pPr>
          </w:p>
        </w:tc>
        <w:tc>
          <w:tcPr>
            <w:tcW w:w="1830" w:type="dxa"/>
          </w:tcPr>
          <w:p w14:paraId="0D369593">
            <w:pPr>
              <w:adjustRightInd w:val="0"/>
              <w:snapToGrid w:val="0"/>
              <w:spacing w:line="0" w:lineRule="atLeast"/>
              <w:rPr>
                <w:rFonts w:asciiTheme="minorEastAsia" w:hAnsiTheme="minorEastAsia" w:eastAsiaTheme="minorEastAsia" w:cstheme="minorEastAsia"/>
                <w:szCs w:val="21"/>
              </w:rPr>
            </w:pPr>
          </w:p>
        </w:tc>
        <w:tc>
          <w:tcPr>
            <w:tcW w:w="1898" w:type="dxa"/>
          </w:tcPr>
          <w:p w14:paraId="1BE72BC5">
            <w:pPr>
              <w:adjustRightInd w:val="0"/>
              <w:snapToGrid w:val="0"/>
              <w:spacing w:line="0" w:lineRule="atLeast"/>
              <w:rPr>
                <w:rFonts w:asciiTheme="minorEastAsia" w:hAnsiTheme="minorEastAsia" w:eastAsiaTheme="minorEastAsia" w:cstheme="minorEastAsia"/>
                <w:szCs w:val="21"/>
              </w:rPr>
            </w:pPr>
          </w:p>
        </w:tc>
        <w:tc>
          <w:tcPr>
            <w:tcW w:w="2161" w:type="dxa"/>
          </w:tcPr>
          <w:p w14:paraId="1D77D077">
            <w:pPr>
              <w:adjustRightInd w:val="0"/>
              <w:snapToGrid w:val="0"/>
              <w:spacing w:line="0" w:lineRule="atLeast"/>
              <w:rPr>
                <w:rFonts w:asciiTheme="minorEastAsia" w:hAnsiTheme="minorEastAsia" w:eastAsiaTheme="minorEastAsia" w:cstheme="minorEastAsia"/>
                <w:szCs w:val="21"/>
              </w:rPr>
            </w:pPr>
          </w:p>
        </w:tc>
        <w:tc>
          <w:tcPr>
            <w:tcW w:w="1706" w:type="dxa"/>
          </w:tcPr>
          <w:p w14:paraId="1BD889B9">
            <w:pPr>
              <w:adjustRightInd w:val="0"/>
              <w:snapToGrid w:val="0"/>
              <w:spacing w:line="0" w:lineRule="atLeast"/>
              <w:rPr>
                <w:rFonts w:asciiTheme="minorEastAsia" w:hAnsiTheme="minorEastAsia" w:eastAsiaTheme="minorEastAsia" w:cstheme="minorEastAsia"/>
                <w:szCs w:val="21"/>
              </w:rPr>
            </w:pPr>
          </w:p>
        </w:tc>
        <w:tc>
          <w:tcPr>
            <w:tcW w:w="1375" w:type="dxa"/>
          </w:tcPr>
          <w:p w14:paraId="4E0503DD">
            <w:pPr>
              <w:adjustRightInd w:val="0"/>
              <w:snapToGrid w:val="0"/>
              <w:spacing w:line="0" w:lineRule="atLeast"/>
              <w:rPr>
                <w:rFonts w:asciiTheme="minorEastAsia" w:hAnsiTheme="minorEastAsia" w:eastAsiaTheme="minorEastAsia" w:cstheme="minorEastAsia"/>
                <w:szCs w:val="21"/>
              </w:rPr>
            </w:pPr>
          </w:p>
        </w:tc>
        <w:tc>
          <w:tcPr>
            <w:tcW w:w="2378" w:type="dxa"/>
          </w:tcPr>
          <w:p w14:paraId="7B4FCC56">
            <w:pPr>
              <w:adjustRightInd w:val="0"/>
              <w:snapToGrid w:val="0"/>
              <w:spacing w:line="0" w:lineRule="atLeast"/>
              <w:rPr>
                <w:rFonts w:asciiTheme="minorEastAsia" w:hAnsiTheme="minorEastAsia" w:eastAsiaTheme="minorEastAsia" w:cstheme="minorEastAsia"/>
                <w:szCs w:val="21"/>
              </w:rPr>
            </w:pPr>
          </w:p>
        </w:tc>
        <w:tc>
          <w:tcPr>
            <w:tcW w:w="1609" w:type="dxa"/>
          </w:tcPr>
          <w:p w14:paraId="02AB96C6">
            <w:pPr>
              <w:adjustRightInd w:val="0"/>
              <w:snapToGrid w:val="0"/>
              <w:spacing w:line="0" w:lineRule="atLeast"/>
              <w:rPr>
                <w:rFonts w:asciiTheme="minorEastAsia" w:hAnsiTheme="minorEastAsia" w:eastAsiaTheme="minorEastAsia" w:cstheme="minorEastAsia"/>
                <w:szCs w:val="21"/>
              </w:rPr>
            </w:pPr>
          </w:p>
        </w:tc>
      </w:tr>
      <w:tr w14:paraId="4884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3" w:type="dxa"/>
          </w:tcPr>
          <w:p w14:paraId="06A3E76D">
            <w:pPr>
              <w:adjustRightInd w:val="0"/>
              <w:snapToGrid w:val="0"/>
              <w:spacing w:line="0" w:lineRule="atLeast"/>
              <w:rPr>
                <w:rFonts w:asciiTheme="minorEastAsia" w:hAnsiTheme="minorEastAsia" w:eastAsiaTheme="minorEastAsia" w:cstheme="minorEastAsia"/>
                <w:szCs w:val="21"/>
              </w:rPr>
            </w:pPr>
          </w:p>
        </w:tc>
        <w:tc>
          <w:tcPr>
            <w:tcW w:w="1830" w:type="dxa"/>
          </w:tcPr>
          <w:p w14:paraId="682419FF">
            <w:pPr>
              <w:adjustRightInd w:val="0"/>
              <w:snapToGrid w:val="0"/>
              <w:spacing w:line="0" w:lineRule="atLeast"/>
              <w:rPr>
                <w:rFonts w:asciiTheme="minorEastAsia" w:hAnsiTheme="minorEastAsia" w:eastAsiaTheme="minorEastAsia" w:cstheme="minorEastAsia"/>
                <w:szCs w:val="21"/>
              </w:rPr>
            </w:pPr>
          </w:p>
        </w:tc>
        <w:tc>
          <w:tcPr>
            <w:tcW w:w="1898" w:type="dxa"/>
          </w:tcPr>
          <w:p w14:paraId="343B57C0">
            <w:pPr>
              <w:adjustRightInd w:val="0"/>
              <w:snapToGrid w:val="0"/>
              <w:spacing w:line="0" w:lineRule="atLeast"/>
              <w:rPr>
                <w:rFonts w:asciiTheme="minorEastAsia" w:hAnsiTheme="minorEastAsia" w:eastAsiaTheme="minorEastAsia" w:cstheme="minorEastAsia"/>
                <w:szCs w:val="21"/>
              </w:rPr>
            </w:pPr>
          </w:p>
        </w:tc>
        <w:tc>
          <w:tcPr>
            <w:tcW w:w="2161" w:type="dxa"/>
          </w:tcPr>
          <w:p w14:paraId="34AF1EF9">
            <w:pPr>
              <w:adjustRightInd w:val="0"/>
              <w:snapToGrid w:val="0"/>
              <w:spacing w:line="0" w:lineRule="atLeast"/>
              <w:rPr>
                <w:rFonts w:asciiTheme="minorEastAsia" w:hAnsiTheme="minorEastAsia" w:eastAsiaTheme="minorEastAsia" w:cstheme="minorEastAsia"/>
                <w:szCs w:val="21"/>
              </w:rPr>
            </w:pPr>
          </w:p>
        </w:tc>
        <w:tc>
          <w:tcPr>
            <w:tcW w:w="1706" w:type="dxa"/>
          </w:tcPr>
          <w:p w14:paraId="3358537B">
            <w:pPr>
              <w:adjustRightInd w:val="0"/>
              <w:snapToGrid w:val="0"/>
              <w:spacing w:line="0" w:lineRule="atLeast"/>
              <w:rPr>
                <w:rFonts w:asciiTheme="minorEastAsia" w:hAnsiTheme="minorEastAsia" w:eastAsiaTheme="minorEastAsia" w:cstheme="minorEastAsia"/>
                <w:szCs w:val="21"/>
              </w:rPr>
            </w:pPr>
          </w:p>
        </w:tc>
        <w:tc>
          <w:tcPr>
            <w:tcW w:w="1375" w:type="dxa"/>
          </w:tcPr>
          <w:p w14:paraId="3230C821">
            <w:pPr>
              <w:adjustRightInd w:val="0"/>
              <w:snapToGrid w:val="0"/>
              <w:spacing w:line="0" w:lineRule="atLeast"/>
              <w:rPr>
                <w:rFonts w:asciiTheme="minorEastAsia" w:hAnsiTheme="minorEastAsia" w:eastAsiaTheme="minorEastAsia" w:cstheme="minorEastAsia"/>
                <w:szCs w:val="21"/>
              </w:rPr>
            </w:pPr>
          </w:p>
        </w:tc>
        <w:tc>
          <w:tcPr>
            <w:tcW w:w="2378" w:type="dxa"/>
          </w:tcPr>
          <w:p w14:paraId="5B9F6FBD">
            <w:pPr>
              <w:adjustRightInd w:val="0"/>
              <w:snapToGrid w:val="0"/>
              <w:spacing w:line="0" w:lineRule="atLeast"/>
              <w:rPr>
                <w:rFonts w:asciiTheme="minorEastAsia" w:hAnsiTheme="minorEastAsia" w:eastAsiaTheme="minorEastAsia" w:cstheme="minorEastAsia"/>
                <w:szCs w:val="21"/>
              </w:rPr>
            </w:pPr>
          </w:p>
        </w:tc>
        <w:tc>
          <w:tcPr>
            <w:tcW w:w="1609" w:type="dxa"/>
          </w:tcPr>
          <w:p w14:paraId="2975553F">
            <w:pPr>
              <w:adjustRightInd w:val="0"/>
              <w:snapToGrid w:val="0"/>
              <w:spacing w:line="0" w:lineRule="atLeast"/>
              <w:rPr>
                <w:rFonts w:asciiTheme="minorEastAsia" w:hAnsiTheme="minorEastAsia" w:eastAsiaTheme="minorEastAsia" w:cstheme="minorEastAsia"/>
                <w:szCs w:val="21"/>
              </w:rPr>
            </w:pPr>
          </w:p>
        </w:tc>
      </w:tr>
    </w:tbl>
    <w:p w14:paraId="4D5EF483">
      <w:pPr>
        <w:adjustRightInd w:val="0"/>
        <w:snapToGrid w:val="0"/>
        <w:spacing w:line="0" w:lineRule="atLeast"/>
        <w:rPr>
          <w:rFonts w:ascii="方正小标宋_GBK" w:hAnsi="方正小标宋_GBK" w:eastAsia="方正小标宋_GBK" w:cs="方正小标宋_GBK"/>
          <w:sz w:val="44"/>
          <w:szCs w:val="44"/>
        </w:rPr>
      </w:pPr>
      <w:r>
        <w:rPr>
          <w:rFonts w:eastAsia="方正黑体_GBK"/>
          <w:sz w:val="32"/>
          <w:szCs w:val="32"/>
        </w:rPr>
        <w:t>附件</w:t>
      </w:r>
      <w:r>
        <w:rPr>
          <w:rFonts w:hint="eastAsia" w:eastAsia="方正黑体_GBK"/>
          <w:sz w:val="32"/>
          <w:szCs w:val="32"/>
        </w:rPr>
        <w:t xml:space="preserve">6                        </w:t>
      </w:r>
      <w:r>
        <w:rPr>
          <w:rFonts w:hint="eastAsia" w:ascii="方正小标宋_GBK" w:hAnsi="方正小标宋_GBK" w:eastAsia="方正小标宋_GBK" w:cs="方正小标宋_GBK"/>
          <w:sz w:val="44"/>
          <w:szCs w:val="44"/>
        </w:rPr>
        <w:t xml:space="preserve"> 2019年已入驻企业名单</w:t>
      </w:r>
    </w:p>
    <w:p w14:paraId="45307D9B">
      <w:pPr>
        <w:adjustRightInd w:val="0"/>
        <w:snapToGrid w:val="0"/>
        <w:spacing w:line="600" w:lineRule="atLeast"/>
        <w:ind w:firstLine="630" w:firstLineChars="300"/>
        <w:rPr>
          <w:rFonts w:eastAsiaTheme="minorEastAsia"/>
          <w:szCs w:val="21"/>
        </w:rPr>
      </w:pPr>
      <w:r>
        <w:rPr>
          <w:rFonts w:eastAsiaTheme="minorEastAsia"/>
          <w:szCs w:val="21"/>
        </w:rPr>
        <w:t>平台名称：</w:t>
      </w:r>
    </w:p>
    <w:tbl>
      <w:tblPr>
        <w:tblStyle w:val="9"/>
        <w:tblW w:w="13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4"/>
        <w:gridCol w:w="1202"/>
        <w:gridCol w:w="1085"/>
        <w:gridCol w:w="1084"/>
        <w:gridCol w:w="1211"/>
        <w:gridCol w:w="2012"/>
        <w:gridCol w:w="1321"/>
        <w:gridCol w:w="1431"/>
        <w:gridCol w:w="1431"/>
        <w:gridCol w:w="1431"/>
        <w:gridCol w:w="1108"/>
      </w:tblGrid>
      <w:tr w14:paraId="2C14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7A1B5985">
            <w:pPr>
              <w:adjustRightInd w:val="0"/>
              <w:snapToGrid w:val="0"/>
              <w:spacing w:line="0" w:lineRule="atLeast"/>
              <w:jc w:val="center"/>
              <w:rPr>
                <w:rFonts w:eastAsiaTheme="minorEastAsia"/>
                <w:kern w:val="0"/>
                <w:szCs w:val="21"/>
              </w:rPr>
            </w:pPr>
            <w:r>
              <w:rPr>
                <w:rFonts w:eastAsiaTheme="minorEastAsia"/>
                <w:kern w:val="0"/>
                <w:szCs w:val="21"/>
              </w:rPr>
              <w:t>序号</w:t>
            </w:r>
          </w:p>
        </w:tc>
        <w:tc>
          <w:tcPr>
            <w:tcW w:w="1202" w:type="dxa"/>
            <w:tcBorders>
              <w:top w:val="single" w:color="000000" w:sz="4" w:space="0"/>
              <w:left w:val="single" w:color="000000" w:sz="4" w:space="0"/>
              <w:bottom w:val="single" w:color="000000" w:sz="4" w:space="0"/>
              <w:right w:val="single" w:color="auto" w:sz="4" w:space="0"/>
            </w:tcBorders>
            <w:vAlign w:val="center"/>
          </w:tcPr>
          <w:p w14:paraId="7645ACCD">
            <w:pPr>
              <w:adjustRightInd w:val="0"/>
              <w:snapToGrid w:val="0"/>
              <w:spacing w:line="0" w:lineRule="atLeast"/>
              <w:jc w:val="center"/>
              <w:rPr>
                <w:rFonts w:eastAsiaTheme="minorEastAsia"/>
                <w:kern w:val="0"/>
                <w:szCs w:val="21"/>
              </w:rPr>
            </w:pPr>
            <w:r>
              <w:rPr>
                <w:rFonts w:eastAsiaTheme="minorEastAsia"/>
                <w:kern w:val="0"/>
                <w:szCs w:val="21"/>
              </w:rPr>
              <w:t>企业名称</w:t>
            </w:r>
          </w:p>
        </w:tc>
        <w:tc>
          <w:tcPr>
            <w:tcW w:w="1085" w:type="dxa"/>
            <w:tcBorders>
              <w:top w:val="single" w:color="000000" w:sz="4" w:space="0"/>
              <w:left w:val="single" w:color="auto" w:sz="4" w:space="0"/>
              <w:bottom w:val="single" w:color="000000" w:sz="4" w:space="0"/>
              <w:right w:val="single" w:color="auto" w:sz="4" w:space="0"/>
            </w:tcBorders>
            <w:vAlign w:val="center"/>
          </w:tcPr>
          <w:p w14:paraId="03DF23C2">
            <w:pPr>
              <w:adjustRightInd w:val="0"/>
              <w:snapToGrid w:val="0"/>
              <w:spacing w:line="0" w:lineRule="atLeast"/>
              <w:jc w:val="center"/>
              <w:rPr>
                <w:rFonts w:eastAsiaTheme="minorEastAsia"/>
                <w:kern w:val="0"/>
                <w:szCs w:val="21"/>
              </w:rPr>
            </w:pPr>
            <w:r>
              <w:rPr>
                <w:rFonts w:eastAsiaTheme="minorEastAsia"/>
                <w:kern w:val="0"/>
                <w:szCs w:val="21"/>
              </w:rPr>
              <w:t>是否微企</w:t>
            </w:r>
          </w:p>
        </w:tc>
        <w:tc>
          <w:tcPr>
            <w:tcW w:w="1084" w:type="dxa"/>
            <w:tcBorders>
              <w:top w:val="single" w:color="000000" w:sz="4" w:space="0"/>
              <w:left w:val="single" w:color="auto" w:sz="4" w:space="0"/>
              <w:bottom w:val="single" w:color="000000" w:sz="4" w:space="0"/>
              <w:right w:val="single" w:color="auto" w:sz="4" w:space="0"/>
            </w:tcBorders>
            <w:vAlign w:val="center"/>
          </w:tcPr>
          <w:p w14:paraId="4AFCF3C9">
            <w:pPr>
              <w:adjustRightInd w:val="0"/>
              <w:snapToGrid w:val="0"/>
              <w:spacing w:line="0" w:lineRule="atLeast"/>
              <w:jc w:val="center"/>
              <w:rPr>
                <w:rFonts w:eastAsiaTheme="minorEastAsia"/>
                <w:kern w:val="0"/>
                <w:szCs w:val="21"/>
              </w:rPr>
            </w:pPr>
            <w:r>
              <w:rPr>
                <w:rFonts w:eastAsiaTheme="minorEastAsia"/>
                <w:kern w:val="0"/>
                <w:szCs w:val="21"/>
              </w:rPr>
              <w:t>主要经营项目</w:t>
            </w:r>
          </w:p>
        </w:tc>
        <w:tc>
          <w:tcPr>
            <w:tcW w:w="1211" w:type="dxa"/>
            <w:tcBorders>
              <w:top w:val="single" w:color="000000" w:sz="4" w:space="0"/>
              <w:left w:val="single" w:color="auto" w:sz="4" w:space="0"/>
              <w:bottom w:val="single" w:color="000000" w:sz="4" w:space="0"/>
              <w:right w:val="single" w:color="000000" w:sz="4" w:space="0"/>
            </w:tcBorders>
            <w:vAlign w:val="center"/>
          </w:tcPr>
          <w:p w14:paraId="678BC6D2">
            <w:pPr>
              <w:adjustRightInd w:val="0"/>
              <w:snapToGrid w:val="0"/>
              <w:spacing w:line="0" w:lineRule="atLeast"/>
              <w:jc w:val="center"/>
              <w:rPr>
                <w:rFonts w:eastAsiaTheme="minorEastAsia"/>
                <w:kern w:val="0"/>
                <w:szCs w:val="21"/>
              </w:rPr>
            </w:pPr>
            <w:r>
              <w:rPr>
                <w:rFonts w:eastAsiaTheme="minorEastAsia"/>
                <w:kern w:val="0"/>
                <w:szCs w:val="21"/>
              </w:rPr>
              <w:t>入园时间</w:t>
            </w:r>
          </w:p>
        </w:tc>
        <w:tc>
          <w:tcPr>
            <w:tcW w:w="2012" w:type="dxa"/>
            <w:tcBorders>
              <w:top w:val="single" w:color="000000" w:sz="4" w:space="0"/>
              <w:left w:val="single" w:color="000000" w:sz="4" w:space="0"/>
              <w:bottom w:val="single" w:color="000000" w:sz="4" w:space="0"/>
              <w:right w:val="single" w:color="000000" w:sz="4" w:space="0"/>
            </w:tcBorders>
            <w:vAlign w:val="center"/>
          </w:tcPr>
          <w:p w14:paraId="4D6D00C9">
            <w:pPr>
              <w:adjustRightInd w:val="0"/>
              <w:snapToGrid w:val="0"/>
              <w:spacing w:line="0" w:lineRule="atLeast"/>
              <w:jc w:val="center"/>
              <w:rPr>
                <w:rFonts w:eastAsiaTheme="minorEastAsia"/>
                <w:kern w:val="0"/>
                <w:szCs w:val="21"/>
              </w:rPr>
            </w:pPr>
            <w:r>
              <w:rPr>
                <w:rFonts w:eastAsiaTheme="minorEastAsia"/>
                <w:kern w:val="0"/>
                <w:szCs w:val="21"/>
              </w:rPr>
              <w:t>所用孵化场所面积（平方米）</w:t>
            </w:r>
          </w:p>
        </w:tc>
        <w:tc>
          <w:tcPr>
            <w:tcW w:w="1321" w:type="dxa"/>
            <w:tcBorders>
              <w:top w:val="single" w:color="000000" w:sz="4" w:space="0"/>
              <w:left w:val="single" w:color="000000" w:sz="4" w:space="0"/>
              <w:bottom w:val="single" w:color="000000" w:sz="4" w:space="0"/>
              <w:right w:val="single" w:color="auto" w:sz="4" w:space="0"/>
            </w:tcBorders>
            <w:vAlign w:val="center"/>
          </w:tcPr>
          <w:p w14:paraId="55C99B59">
            <w:pPr>
              <w:adjustRightInd w:val="0"/>
              <w:snapToGrid w:val="0"/>
              <w:spacing w:line="0" w:lineRule="atLeast"/>
              <w:jc w:val="center"/>
              <w:rPr>
                <w:rFonts w:eastAsiaTheme="minorEastAsia"/>
                <w:kern w:val="0"/>
                <w:szCs w:val="21"/>
              </w:rPr>
            </w:pPr>
            <w:r>
              <w:rPr>
                <w:rFonts w:hint="eastAsia" w:eastAsiaTheme="minorEastAsia"/>
                <w:kern w:val="0"/>
                <w:szCs w:val="21"/>
              </w:rPr>
              <w:t>解决就业</w:t>
            </w:r>
            <w:r>
              <w:rPr>
                <w:rFonts w:eastAsiaTheme="minorEastAsia"/>
                <w:kern w:val="0"/>
                <w:szCs w:val="21"/>
              </w:rPr>
              <w:t>人数（人）</w:t>
            </w:r>
          </w:p>
        </w:tc>
        <w:tc>
          <w:tcPr>
            <w:tcW w:w="1431" w:type="dxa"/>
            <w:tcBorders>
              <w:top w:val="single" w:color="000000" w:sz="4" w:space="0"/>
              <w:left w:val="single" w:color="000000" w:sz="4" w:space="0"/>
              <w:bottom w:val="single" w:color="000000" w:sz="4" w:space="0"/>
              <w:right w:val="single" w:color="auto" w:sz="4" w:space="0"/>
            </w:tcBorders>
            <w:vAlign w:val="center"/>
          </w:tcPr>
          <w:p w14:paraId="433B2654">
            <w:pPr>
              <w:adjustRightInd w:val="0"/>
              <w:snapToGrid w:val="0"/>
              <w:spacing w:line="0" w:lineRule="atLeast"/>
              <w:jc w:val="center"/>
              <w:rPr>
                <w:rFonts w:eastAsiaTheme="minorEastAsia"/>
                <w:kern w:val="0"/>
                <w:szCs w:val="21"/>
              </w:rPr>
            </w:pPr>
            <w:r>
              <w:rPr>
                <w:rFonts w:hint="eastAsia" w:eastAsiaTheme="minorEastAsia"/>
                <w:kern w:val="0"/>
                <w:szCs w:val="21"/>
              </w:rPr>
              <w:t>缴纳社保人数</w:t>
            </w:r>
            <w:r>
              <w:rPr>
                <w:rFonts w:eastAsiaTheme="minorEastAsia"/>
                <w:kern w:val="0"/>
                <w:szCs w:val="21"/>
              </w:rPr>
              <w:t>（人）</w:t>
            </w:r>
          </w:p>
        </w:tc>
        <w:tc>
          <w:tcPr>
            <w:tcW w:w="1431" w:type="dxa"/>
            <w:tcBorders>
              <w:top w:val="single" w:color="000000" w:sz="4" w:space="0"/>
              <w:left w:val="single" w:color="000000" w:sz="4" w:space="0"/>
              <w:bottom w:val="single" w:color="000000" w:sz="4" w:space="0"/>
              <w:right w:val="single" w:color="auto" w:sz="4" w:space="0"/>
            </w:tcBorders>
            <w:vAlign w:val="center"/>
          </w:tcPr>
          <w:p w14:paraId="042F2112">
            <w:pPr>
              <w:adjustRightInd w:val="0"/>
              <w:snapToGrid w:val="0"/>
              <w:spacing w:line="0" w:lineRule="atLeast"/>
              <w:jc w:val="center"/>
              <w:rPr>
                <w:rFonts w:eastAsiaTheme="minorEastAsia"/>
                <w:kern w:val="0"/>
                <w:szCs w:val="21"/>
              </w:rPr>
            </w:pPr>
            <w:r>
              <w:rPr>
                <w:rFonts w:eastAsiaTheme="minorEastAsia"/>
                <w:kern w:val="0"/>
                <w:szCs w:val="21"/>
              </w:rPr>
              <w:t>获得知识产权件数</w:t>
            </w:r>
          </w:p>
        </w:tc>
        <w:tc>
          <w:tcPr>
            <w:tcW w:w="1431" w:type="dxa"/>
            <w:tcBorders>
              <w:top w:val="single" w:color="000000" w:sz="4" w:space="0"/>
              <w:left w:val="single" w:color="000000" w:sz="4" w:space="0"/>
              <w:bottom w:val="single" w:color="000000" w:sz="4" w:space="0"/>
              <w:right w:val="single" w:color="auto" w:sz="4" w:space="0"/>
            </w:tcBorders>
            <w:vAlign w:val="center"/>
          </w:tcPr>
          <w:p w14:paraId="2925FCCF">
            <w:pPr>
              <w:adjustRightInd w:val="0"/>
              <w:snapToGrid w:val="0"/>
              <w:spacing w:line="0" w:lineRule="atLeast"/>
              <w:jc w:val="center"/>
              <w:rPr>
                <w:rFonts w:eastAsiaTheme="minorEastAsia"/>
                <w:kern w:val="0"/>
                <w:szCs w:val="21"/>
              </w:rPr>
            </w:pPr>
            <w:r>
              <w:rPr>
                <w:rFonts w:eastAsiaTheme="minorEastAsia"/>
                <w:kern w:val="0"/>
                <w:szCs w:val="21"/>
              </w:rPr>
              <w:t>法定代表人或负责人</w:t>
            </w:r>
          </w:p>
        </w:tc>
        <w:tc>
          <w:tcPr>
            <w:tcW w:w="1108" w:type="dxa"/>
            <w:tcBorders>
              <w:top w:val="single" w:color="000000" w:sz="4" w:space="0"/>
              <w:left w:val="single" w:color="auto" w:sz="4" w:space="0"/>
              <w:bottom w:val="single" w:color="000000" w:sz="4" w:space="0"/>
              <w:right w:val="single" w:color="000000" w:sz="4" w:space="0"/>
            </w:tcBorders>
            <w:vAlign w:val="center"/>
          </w:tcPr>
          <w:p w14:paraId="7584A128">
            <w:pPr>
              <w:adjustRightInd w:val="0"/>
              <w:snapToGrid w:val="0"/>
              <w:spacing w:line="0" w:lineRule="atLeast"/>
              <w:jc w:val="center"/>
              <w:rPr>
                <w:rFonts w:eastAsiaTheme="minorEastAsia"/>
                <w:kern w:val="0"/>
                <w:szCs w:val="21"/>
              </w:rPr>
            </w:pPr>
            <w:r>
              <w:rPr>
                <w:rFonts w:eastAsiaTheme="minorEastAsia"/>
                <w:kern w:val="0"/>
                <w:szCs w:val="21"/>
              </w:rPr>
              <w:t>联系电话</w:t>
            </w:r>
          </w:p>
        </w:tc>
      </w:tr>
      <w:tr w14:paraId="625F8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exac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45B433AB">
            <w:pPr>
              <w:adjustRightInd w:val="0"/>
              <w:snapToGrid w:val="0"/>
              <w:spacing w:line="0" w:lineRule="atLeast"/>
              <w:jc w:val="center"/>
              <w:rPr>
                <w:rFonts w:eastAsiaTheme="minorEastAsia"/>
                <w:szCs w:val="21"/>
              </w:rPr>
            </w:pPr>
            <w:r>
              <w:rPr>
                <w:rFonts w:eastAsiaTheme="minorEastAsia"/>
                <w:szCs w:val="21"/>
              </w:rPr>
              <w:t>1</w:t>
            </w:r>
          </w:p>
        </w:tc>
        <w:tc>
          <w:tcPr>
            <w:tcW w:w="1202" w:type="dxa"/>
            <w:tcBorders>
              <w:top w:val="single" w:color="000000" w:sz="4" w:space="0"/>
              <w:left w:val="single" w:color="000000" w:sz="4" w:space="0"/>
              <w:bottom w:val="single" w:color="000000" w:sz="4" w:space="0"/>
              <w:right w:val="single" w:color="auto" w:sz="4" w:space="0"/>
            </w:tcBorders>
            <w:vAlign w:val="center"/>
          </w:tcPr>
          <w:p w14:paraId="61E1D4C2">
            <w:pPr>
              <w:adjustRightInd w:val="0"/>
              <w:snapToGrid w:val="0"/>
              <w:spacing w:line="0" w:lineRule="atLeast"/>
              <w:jc w:val="center"/>
              <w:rPr>
                <w:rFonts w:eastAsiaTheme="minorEastAsia"/>
                <w:szCs w:val="21"/>
              </w:rPr>
            </w:pPr>
          </w:p>
        </w:tc>
        <w:tc>
          <w:tcPr>
            <w:tcW w:w="1085" w:type="dxa"/>
            <w:tcBorders>
              <w:top w:val="single" w:color="000000" w:sz="4" w:space="0"/>
              <w:left w:val="single" w:color="auto" w:sz="4" w:space="0"/>
              <w:bottom w:val="single" w:color="000000" w:sz="4" w:space="0"/>
              <w:right w:val="single" w:color="auto" w:sz="4" w:space="0"/>
            </w:tcBorders>
            <w:vAlign w:val="center"/>
          </w:tcPr>
          <w:p w14:paraId="5B81AECE">
            <w:pPr>
              <w:adjustRightInd w:val="0"/>
              <w:snapToGrid w:val="0"/>
              <w:spacing w:line="0" w:lineRule="atLeast"/>
              <w:jc w:val="center"/>
              <w:rPr>
                <w:rFonts w:eastAsiaTheme="minorEastAsia"/>
                <w:szCs w:val="21"/>
              </w:rPr>
            </w:pPr>
          </w:p>
        </w:tc>
        <w:tc>
          <w:tcPr>
            <w:tcW w:w="1084" w:type="dxa"/>
            <w:tcBorders>
              <w:top w:val="single" w:color="000000" w:sz="4" w:space="0"/>
              <w:left w:val="single" w:color="auto" w:sz="4" w:space="0"/>
              <w:bottom w:val="single" w:color="000000" w:sz="4" w:space="0"/>
              <w:right w:val="single" w:color="auto" w:sz="4" w:space="0"/>
            </w:tcBorders>
            <w:vAlign w:val="center"/>
          </w:tcPr>
          <w:p w14:paraId="51804711">
            <w:pPr>
              <w:adjustRightInd w:val="0"/>
              <w:snapToGrid w:val="0"/>
              <w:spacing w:line="0" w:lineRule="atLeast"/>
              <w:jc w:val="center"/>
              <w:rPr>
                <w:rFonts w:eastAsiaTheme="minorEastAsia"/>
                <w:szCs w:val="21"/>
              </w:rPr>
            </w:pPr>
          </w:p>
        </w:tc>
        <w:tc>
          <w:tcPr>
            <w:tcW w:w="1211" w:type="dxa"/>
            <w:tcBorders>
              <w:top w:val="single" w:color="000000" w:sz="4" w:space="0"/>
              <w:left w:val="single" w:color="auto" w:sz="4" w:space="0"/>
              <w:bottom w:val="single" w:color="000000" w:sz="4" w:space="0"/>
              <w:right w:val="single" w:color="000000" w:sz="4" w:space="0"/>
            </w:tcBorders>
            <w:vAlign w:val="center"/>
          </w:tcPr>
          <w:p w14:paraId="7E1685B1">
            <w:pPr>
              <w:adjustRightInd w:val="0"/>
              <w:snapToGrid w:val="0"/>
              <w:spacing w:line="0" w:lineRule="atLeast"/>
              <w:jc w:val="center"/>
              <w:rPr>
                <w:rFonts w:eastAsiaTheme="minorEastAsia"/>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2FBCBF71">
            <w:pPr>
              <w:adjustRightInd w:val="0"/>
              <w:snapToGrid w:val="0"/>
              <w:spacing w:line="0" w:lineRule="atLeast"/>
              <w:jc w:val="center"/>
              <w:rPr>
                <w:rFonts w:eastAsiaTheme="minorEastAsia"/>
                <w:szCs w:val="21"/>
              </w:rPr>
            </w:pPr>
          </w:p>
        </w:tc>
        <w:tc>
          <w:tcPr>
            <w:tcW w:w="1321" w:type="dxa"/>
            <w:tcBorders>
              <w:top w:val="single" w:color="000000" w:sz="4" w:space="0"/>
              <w:left w:val="single" w:color="000000" w:sz="4" w:space="0"/>
              <w:bottom w:val="single" w:color="000000" w:sz="4" w:space="0"/>
              <w:right w:val="single" w:color="auto" w:sz="4" w:space="0"/>
            </w:tcBorders>
            <w:vAlign w:val="center"/>
          </w:tcPr>
          <w:p w14:paraId="44B01083">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7DBDA8BE">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61A0A2A6">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4183DDD6">
            <w:pPr>
              <w:adjustRightInd w:val="0"/>
              <w:snapToGrid w:val="0"/>
              <w:spacing w:line="0" w:lineRule="atLeast"/>
              <w:jc w:val="center"/>
              <w:rPr>
                <w:rFonts w:eastAsiaTheme="minorEastAsia"/>
                <w:szCs w:val="21"/>
              </w:rPr>
            </w:pPr>
          </w:p>
        </w:tc>
        <w:tc>
          <w:tcPr>
            <w:tcW w:w="1108" w:type="dxa"/>
            <w:tcBorders>
              <w:top w:val="single" w:color="000000" w:sz="4" w:space="0"/>
              <w:left w:val="single" w:color="auto" w:sz="4" w:space="0"/>
              <w:bottom w:val="single" w:color="000000" w:sz="4" w:space="0"/>
              <w:right w:val="single" w:color="000000" w:sz="4" w:space="0"/>
            </w:tcBorders>
            <w:vAlign w:val="center"/>
          </w:tcPr>
          <w:p w14:paraId="245FB051">
            <w:pPr>
              <w:adjustRightInd w:val="0"/>
              <w:snapToGrid w:val="0"/>
              <w:spacing w:line="0" w:lineRule="atLeast"/>
              <w:jc w:val="center"/>
              <w:rPr>
                <w:rFonts w:eastAsiaTheme="minorEastAsia"/>
                <w:szCs w:val="21"/>
              </w:rPr>
            </w:pPr>
          </w:p>
        </w:tc>
      </w:tr>
      <w:tr w14:paraId="13748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exac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25686EE">
            <w:pPr>
              <w:adjustRightInd w:val="0"/>
              <w:snapToGrid w:val="0"/>
              <w:spacing w:line="0" w:lineRule="atLeast"/>
              <w:jc w:val="center"/>
              <w:rPr>
                <w:rFonts w:eastAsiaTheme="minorEastAsia"/>
                <w:szCs w:val="21"/>
              </w:rPr>
            </w:pPr>
            <w:r>
              <w:rPr>
                <w:rFonts w:eastAsiaTheme="minorEastAsia"/>
                <w:szCs w:val="21"/>
              </w:rPr>
              <w:t>2</w:t>
            </w:r>
          </w:p>
        </w:tc>
        <w:tc>
          <w:tcPr>
            <w:tcW w:w="1202" w:type="dxa"/>
            <w:tcBorders>
              <w:top w:val="single" w:color="000000" w:sz="4" w:space="0"/>
              <w:left w:val="single" w:color="000000" w:sz="4" w:space="0"/>
              <w:bottom w:val="single" w:color="000000" w:sz="4" w:space="0"/>
              <w:right w:val="single" w:color="auto" w:sz="4" w:space="0"/>
            </w:tcBorders>
            <w:vAlign w:val="center"/>
          </w:tcPr>
          <w:p w14:paraId="173C820A">
            <w:pPr>
              <w:adjustRightInd w:val="0"/>
              <w:snapToGrid w:val="0"/>
              <w:spacing w:line="0" w:lineRule="atLeast"/>
              <w:jc w:val="center"/>
              <w:rPr>
                <w:rFonts w:eastAsiaTheme="minorEastAsia"/>
                <w:szCs w:val="21"/>
              </w:rPr>
            </w:pPr>
          </w:p>
        </w:tc>
        <w:tc>
          <w:tcPr>
            <w:tcW w:w="1085" w:type="dxa"/>
            <w:tcBorders>
              <w:top w:val="single" w:color="000000" w:sz="4" w:space="0"/>
              <w:left w:val="single" w:color="auto" w:sz="4" w:space="0"/>
              <w:bottom w:val="single" w:color="000000" w:sz="4" w:space="0"/>
              <w:right w:val="single" w:color="auto" w:sz="4" w:space="0"/>
            </w:tcBorders>
            <w:vAlign w:val="center"/>
          </w:tcPr>
          <w:p w14:paraId="6B8803DF">
            <w:pPr>
              <w:adjustRightInd w:val="0"/>
              <w:snapToGrid w:val="0"/>
              <w:spacing w:line="0" w:lineRule="atLeast"/>
              <w:jc w:val="center"/>
              <w:rPr>
                <w:rFonts w:eastAsiaTheme="minorEastAsia"/>
                <w:szCs w:val="21"/>
              </w:rPr>
            </w:pPr>
          </w:p>
        </w:tc>
        <w:tc>
          <w:tcPr>
            <w:tcW w:w="1084" w:type="dxa"/>
            <w:tcBorders>
              <w:top w:val="single" w:color="000000" w:sz="4" w:space="0"/>
              <w:left w:val="single" w:color="auto" w:sz="4" w:space="0"/>
              <w:bottom w:val="single" w:color="000000" w:sz="4" w:space="0"/>
              <w:right w:val="single" w:color="auto" w:sz="4" w:space="0"/>
            </w:tcBorders>
            <w:vAlign w:val="center"/>
          </w:tcPr>
          <w:p w14:paraId="562F6B39">
            <w:pPr>
              <w:adjustRightInd w:val="0"/>
              <w:snapToGrid w:val="0"/>
              <w:spacing w:line="0" w:lineRule="atLeast"/>
              <w:jc w:val="center"/>
              <w:rPr>
                <w:rFonts w:eastAsiaTheme="minorEastAsia"/>
                <w:szCs w:val="21"/>
              </w:rPr>
            </w:pPr>
          </w:p>
        </w:tc>
        <w:tc>
          <w:tcPr>
            <w:tcW w:w="1211" w:type="dxa"/>
            <w:tcBorders>
              <w:top w:val="single" w:color="000000" w:sz="4" w:space="0"/>
              <w:left w:val="single" w:color="auto" w:sz="4" w:space="0"/>
              <w:bottom w:val="single" w:color="000000" w:sz="4" w:space="0"/>
              <w:right w:val="single" w:color="000000" w:sz="4" w:space="0"/>
            </w:tcBorders>
            <w:vAlign w:val="center"/>
          </w:tcPr>
          <w:p w14:paraId="72FC394E">
            <w:pPr>
              <w:adjustRightInd w:val="0"/>
              <w:snapToGrid w:val="0"/>
              <w:spacing w:line="0" w:lineRule="atLeast"/>
              <w:jc w:val="center"/>
              <w:rPr>
                <w:rFonts w:eastAsiaTheme="minorEastAsia"/>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1E3D17D5">
            <w:pPr>
              <w:adjustRightInd w:val="0"/>
              <w:snapToGrid w:val="0"/>
              <w:spacing w:line="0" w:lineRule="atLeast"/>
              <w:jc w:val="center"/>
              <w:rPr>
                <w:rFonts w:eastAsiaTheme="minorEastAsia"/>
                <w:szCs w:val="21"/>
              </w:rPr>
            </w:pPr>
          </w:p>
        </w:tc>
        <w:tc>
          <w:tcPr>
            <w:tcW w:w="1321" w:type="dxa"/>
            <w:tcBorders>
              <w:top w:val="single" w:color="000000" w:sz="4" w:space="0"/>
              <w:left w:val="single" w:color="000000" w:sz="4" w:space="0"/>
              <w:bottom w:val="single" w:color="000000" w:sz="4" w:space="0"/>
              <w:right w:val="single" w:color="auto" w:sz="4" w:space="0"/>
            </w:tcBorders>
            <w:vAlign w:val="center"/>
          </w:tcPr>
          <w:p w14:paraId="741F2ACF">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461C512D">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1BC2FE2C">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3E0D0BA6">
            <w:pPr>
              <w:adjustRightInd w:val="0"/>
              <w:snapToGrid w:val="0"/>
              <w:spacing w:line="0" w:lineRule="atLeast"/>
              <w:jc w:val="center"/>
              <w:rPr>
                <w:rFonts w:eastAsiaTheme="minorEastAsia"/>
                <w:szCs w:val="21"/>
              </w:rPr>
            </w:pPr>
          </w:p>
        </w:tc>
        <w:tc>
          <w:tcPr>
            <w:tcW w:w="1108" w:type="dxa"/>
            <w:tcBorders>
              <w:top w:val="single" w:color="000000" w:sz="4" w:space="0"/>
              <w:left w:val="single" w:color="auto" w:sz="4" w:space="0"/>
              <w:bottom w:val="single" w:color="000000" w:sz="4" w:space="0"/>
              <w:right w:val="single" w:color="000000" w:sz="4" w:space="0"/>
            </w:tcBorders>
            <w:vAlign w:val="center"/>
          </w:tcPr>
          <w:p w14:paraId="5018379C">
            <w:pPr>
              <w:adjustRightInd w:val="0"/>
              <w:snapToGrid w:val="0"/>
              <w:spacing w:line="0" w:lineRule="atLeast"/>
              <w:jc w:val="center"/>
              <w:rPr>
                <w:rFonts w:eastAsiaTheme="minorEastAsia"/>
                <w:szCs w:val="21"/>
              </w:rPr>
            </w:pPr>
          </w:p>
        </w:tc>
      </w:tr>
      <w:tr w14:paraId="37C5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exac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02A474C1">
            <w:pPr>
              <w:adjustRightInd w:val="0"/>
              <w:snapToGrid w:val="0"/>
              <w:spacing w:line="0" w:lineRule="atLeast"/>
              <w:jc w:val="center"/>
              <w:rPr>
                <w:rFonts w:eastAsiaTheme="minorEastAsia"/>
                <w:szCs w:val="21"/>
              </w:rPr>
            </w:pPr>
            <w:r>
              <w:rPr>
                <w:rFonts w:eastAsiaTheme="minorEastAsia"/>
                <w:szCs w:val="21"/>
              </w:rPr>
              <w:t>3</w:t>
            </w:r>
          </w:p>
        </w:tc>
        <w:tc>
          <w:tcPr>
            <w:tcW w:w="1202" w:type="dxa"/>
            <w:tcBorders>
              <w:top w:val="single" w:color="000000" w:sz="4" w:space="0"/>
              <w:left w:val="single" w:color="000000" w:sz="4" w:space="0"/>
              <w:bottom w:val="single" w:color="000000" w:sz="4" w:space="0"/>
              <w:right w:val="single" w:color="auto" w:sz="4" w:space="0"/>
            </w:tcBorders>
            <w:vAlign w:val="center"/>
          </w:tcPr>
          <w:p w14:paraId="3A410759">
            <w:pPr>
              <w:adjustRightInd w:val="0"/>
              <w:snapToGrid w:val="0"/>
              <w:spacing w:line="0" w:lineRule="atLeast"/>
              <w:jc w:val="center"/>
              <w:rPr>
                <w:rFonts w:eastAsiaTheme="minorEastAsia"/>
                <w:szCs w:val="21"/>
              </w:rPr>
            </w:pPr>
          </w:p>
        </w:tc>
        <w:tc>
          <w:tcPr>
            <w:tcW w:w="1085" w:type="dxa"/>
            <w:tcBorders>
              <w:top w:val="single" w:color="000000" w:sz="4" w:space="0"/>
              <w:left w:val="single" w:color="auto" w:sz="4" w:space="0"/>
              <w:bottom w:val="single" w:color="000000" w:sz="4" w:space="0"/>
              <w:right w:val="single" w:color="auto" w:sz="4" w:space="0"/>
            </w:tcBorders>
            <w:vAlign w:val="center"/>
          </w:tcPr>
          <w:p w14:paraId="1B7780A2">
            <w:pPr>
              <w:adjustRightInd w:val="0"/>
              <w:snapToGrid w:val="0"/>
              <w:spacing w:line="0" w:lineRule="atLeast"/>
              <w:jc w:val="center"/>
              <w:rPr>
                <w:rFonts w:eastAsiaTheme="minorEastAsia"/>
                <w:szCs w:val="21"/>
              </w:rPr>
            </w:pPr>
          </w:p>
        </w:tc>
        <w:tc>
          <w:tcPr>
            <w:tcW w:w="1084" w:type="dxa"/>
            <w:tcBorders>
              <w:top w:val="single" w:color="000000" w:sz="4" w:space="0"/>
              <w:left w:val="single" w:color="auto" w:sz="4" w:space="0"/>
              <w:bottom w:val="single" w:color="000000" w:sz="4" w:space="0"/>
              <w:right w:val="single" w:color="auto" w:sz="4" w:space="0"/>
            </w:tcBorders>
            <w:vAlign w:val="center"/>
          </w:tcPr>
          <w:p w14:paraId="3B7485FF">
            <w:pPr>
              <w:adjustRightInd w:val="0"/>
              <w:snapToGrid w:val="0"/>
              <w:spacing w:line="0" w:lineRule="atLeast"/>
              <w:jc w:val="center"/>
              <w:rPr>
                <w:rFonts w:eastAsiaTheme="minorEastAsia"/>
                <w:szCs w:val="21"/>
              </w:rPr>
            </w:pPr>
          </w:p>
        </w:tc>
        <w:tc>
          <w:tcPr>
            <w:tcW w:w="1211" w:type="dxa"/>
            <w:tcBorders>
              <w:top w:val="single" w:color="000000" w:sz="4" w:space="0"/>
              <w:left w:val="single" w:color="auto" w:sz="4" w:space="0"/>
              <w:bottom w:val="single" w:color="000000" w:sz="4" w:space="0"/>
              <w:right w:val="single" w:color="000000" w:sz="4" w:space="0"/>
            </w:tcBorders>
            <w:vAlign w:val="center"/>
          </w:tcPr>
          <w:p w14:paraId="4D53B592">
            <w:pPr>
              <w:adjustRightInd w:val="0"/>
              <w:snapToGrid w:val="0"/>
              <w:spacing w:line="0" w:lineRule="atLeast"/>
              <w:jc w:val="center"/>
              <w:rPr>
                <w:rFonts w:eastAsiaTheme="minorEastAsia"/>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7D5B2DDA">
            <w:pPr>
              <w:adjustRightInd w:val="0"/>
              <w:snapToGrid w:val="0"/>
              <w:spacing w:line="0" w:lineRule="atLeast"/>
              <w:jc w:val="center"/>
              <w:rPr>
                <w:rFonts w:eastAsiaTheme="minorEastAsia"/>
                <w:szCs w:val="21"/>
              </w:rPr>
            </w:pPr>
          </w:p>
        </w:tc>
        <w:tc>
          <w:tcPr>
            <w:tcW w:w="1321" w:type="dxa"/>
            <w:tcBorders>
              <w:top w:val="single" w:color="000000" w:sz="4" w:space="0"/>
              <w:left w:val="single" w:color="000000" w:sz="4" w:space="0"/>
              <w:bottom w:val="single" w:color="000000" w:sz="4" w:space="0"/>
              <w:right w:val="single" w:color="auto" w:sz="4" w:space="0"/>
            </w:tcBorders>
            <w:vAlign w:val="center"/>
          </w:tcPr>
          <w:p w14:paraId="4C06B742">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1926D119">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6BE2BC07">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30578444">
            <w:pPr>
              <w:adjustRightInd w:val="0"/>
              <w:snapToGrid w:val="0"/>
              <w:spacing w:line="0" w:lineRule="atLeast"/>
              <w:jc w:val="center"/>
              <w:rPr>
                <w:rFonts w:eastAsiaTheme="minorEastAsia"/>
                <w:szCs w:val="21"/>
              </w:rPr>
            </w:pPr>
          </w:p>
        </w:tc>
        <w:tc>
          <w:tcPr>
            <w:tcW w:w="1108" w:type="dxa"/>
            <w:tcBorders>
              <w:top w:val="single" w:color="000000" w:sz="4" w:space="0"/>
              <w:left w:val="single" w:color="auto" w:sz="4" w:space="0"/>
              <w:bottom w:val="single" w:color="000000" w:sz="4" w:space="0"/>
              <w:right w:val="single" w:color="000000" w:sz="4" w:space="0"/>
            </w:tcBorders>
            <w:vAlign w:val="center"/>
          </w:tcPr>
          <w:p w14:paraId="3754F94E">
            <w:pPr>
              <w:adjustRightInd w:val="0"/>
              <w:snapToGrid w:val="0"/>
              <w:spacing w:line="0" w:lineRule="atLeast"/>
              <w:jc w:val="center"/>
              <w:rPr>
                <w:rFonts w:eastAsiaTheme="minorEastAsia"/>
                <w:szCs w:val="21"/>
              </w:rPr>
            </w:pPr>
          </w:p>
        </w:tc>
      </w:tr>
      <w:tr w14:paraId="65018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exac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2BA9D42F">
            <w:pPr>
              <w:adjustRightInd w:val="0"/>
              <w:snapToGrid w:val="0"/>
              <w:spacing w:line="0" w:lineRule="atLeast"/>
              <w:jc w:val="center"/>
              <w:rPr>
                <w:rFonts w:eastAsiaTheme="minorEastAsia"/>
                <w:szCs w:val="21"/>
              </w:rPr>
            </w:pPr>
            <w:r>
              <w:rPr>
                <w:rFonts w:eastAsiaTheme="minorEastAsia"/>
                <w:szCs w:val="21"/>
              </w:rPr>
              <w:t>4</w:t>
            </w:r>
          </w:p>
        </w:tc>
        <w:tc>
          <w:tcPr>
            <w:tcW w:w="1202" w:type="dxa"/>
            <w:tcBorders>
              <w:top w:val="single" w:color="000000" w:sz="4" w:space="0"/>
              <w:left w:val="single" w:color="000000" w:sz="4" w:space="0"/>
              <w:bottom w:val="single" w:color="000000" w:sz="4" w:space="0"/>
              <w:right w:val="single" w:color="auto" w:sz="4" w:space="0"/>
            </w:tcBorders>
            <w:vAlign w:val="center"/>
          </w:tcPr>
          <w:p w14:paraId="2D5898A5">
            <w:pPr>
              <w:adjustRightInd w:val="0"/>
              <w:snapToGrid w:val="0"/>
              <w:spacing w:line="0" w:lineRule="atLeast"/>
              <w:jc w:val="center"/>
              <w:rPr>
                <w:rFonts w:eastAsiaTheme="minorEastAsia"/>
                <w:szCs w:val="21"/>
              </w:rPr>
            </w:pPr>
          </w:p>
        </w:tc>
        <w:tc>
          <w:tcPr>
            <w:tcW w:w="1085" w:type="dxa"/>
            <w:tcBorders>
              <w:top w:val="single" w:color="000000" w:sz="4" w:space="0"/>
              <w:left w:val="single" w:color="auto" w:sz="4" w:space="0"/>
              <w:bottom w:val="single" w:color="000000" w:sz="4" w:space="0"/>
              <w:right w:val="single" w:color="auto" w:sz="4" w:space="0"/>
            </w:tcBorders>
            <w:vAlign w:val="center"/>
          </w:tcPr>
          <w:p w14:paraId="20BBC665">
            <w:pPr>
              <w:adjustRightInd w:val="0"/>
              <w:snapToGrid w:val="0"/>
              <w:spacing w:line="0" w:lineRule="atLeast"/>
              <w:jc w:val="center"/>
              <w:rPr>
                <w:rFonts w:eastAsiaTheme="minorEastAsia"/>
                <w:szCs w:val="21"/>
              </w:rPr>
            </w:pPr>
          </w:p>
        </w:tc>
        <w:tc>
          <w:tcPr>
            <w:tcW w:w="1084" w:type="dxa"/>
            <w:tcBorders>
              <w:top w:val="single" w:color="000000" w:sz="4" w:space="0"/>
              <w:left w:val="single" w:color="auto" w:sz="4" w:space="0"/>
              <w:bottom w:val="single" w:color="000000" w:sz="4" w:space="0"/>
              <w:right w:val="single" w:color="auto" w:sz="4" w:space="0"/>
            </w:tcBorders>
            <w:vAlign w:val="center"/>
          </w:tcPr>
          <w:p w14:paraId="4EDD5DD1">
            <w:pPr>
              <w:adjustRightInd w:val="0"/>
              <w:snapToGrid w:val="0"/>
              <w:spacing w:line="0" w:lineRule="atLeast"/>
              <w:jc w:val="center"/>
              <w:rPr>
                <w:rFonts w:eastAsiaTheme="minorEastAsia"/>
                <w:szCs w:val="21"/>
              </w:rPr>
            </w:pPr>
          </w:p>
        </w:tc>
        <w:tc>
          <w:tcPr>
            <w:tcW w:w="1211" w:type="dxa"/>
            <w:tcBorders>
              <w:top w:val="single" w:color="000000" w:sz="4" w:space="0"/>
              <w:left w:val="single" w:color="auto" w:sz="4" w:space="0"/>
              <w:bottom w:val="single" w:color="000000" w:sz="4" w:space="0"/>
              <w:right w:val="single" w:color="000000" w:sz="4" w:space="0"/>
            </w:tcBorders>
            <w:vAlign w:val="center"/>
          </w:tcPr>
          <w:p w14:paraId="7A125280">
            <w:pPr>
              <w:adjustRightInd w:val="0"/>
              <w:snapToGrid w:val="0"/>
              <w:spacing w:line="0" w:lineRule="atLeast"/>
              <w:jc w:val="center"/>
              <w:rPr>
                <w:rFonts w:eastAsiaTheme="minorEastAsia"/>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1F539A45">
            <w:pPr>
              <w:adjustRightInd w:val="0"/>
              <w:snapToGrid w:val="0"/>
              <w:spacing w:line="0" w:lineRule="atLeast"/>
              <w:jc w:val="center"/>
              <w:rPr>
                <w:rFonts w:eastAsiaTheme="minorEastAsia"/>
                <w:szCs w:val="21"/>
              </w:rPr>
            </w:pPr>
          </w:p>
        </w:tc>
        <w:tc>
          <w:tcPr>
            <w:tcW w:w="1321" w:type="dxa"/>
            <w:tcBorders>
              <w:top w:val="single" w:color="000000" w:sz="4" w:space="0"/>
              <w:left w:val="single" w:color="000000" w:sz="4" w:space="0"/>
              <w:bottom w:val="single" w:color="000000" w:sz="4" w:space="0"/>
              <w:right w:val="single" w:color="auto" w:sz="4" w:space="0"/>
            </w:tcBorders>
            <w:vAlign w:val="center"/>
          </w:tcPr>
          <w:p w14:paraId="619742F9">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6C669180">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705BC288">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1B8D60D8">
            <w:pPr>
              <w:adjustRightInd w:val="0"/>
              <w:snapToGrid w:val="0"/>
              <w:spacing w:line="0" w:lineRule="atLeast"/>
              <w:jc w:val="center"/>
              <w:rPr>
                <w:rFonts w:eastAsiaTheme="minorEastAsia"/>
                <w:szCs w:val="21"/>
              </w:rPr>
            </w:pPr>
          </w:p>
        </w:tc>
        <w:tc>
          <w:tcPr>
            <w:tcW w:w="1108" w:type="dxa"/>
            <w:tcBorders>
              <w:top w:val="single" w:color="000000" w:sz="4" w:space="0"/>
              <w:left w:val="single" w:color="auto" w:sz="4" w:space="0"/>
              <w:bottom w:val="single" w:color="000000" w:sz="4" w:space="0"/>
              <w:right w:val="single" w:color="000000" w:sz="4" w:space="0"/>
            </w:tcBorders>
            <w:vAlign w:val="center"/>
          </w:tcPr>
          <w:p w14:paraId="19CE2BC4">
            <w:pPr>
              <w:adjustRightInd w:val="0"/>
              <w:snapToGrid w:val="0"/>
              <w:spacing w:line="0" w:lineRule="atLeast"/>
              <w:jc w:val="center"/>
              <w:rPr>
                <w:rFonts w:eastAsiaTheme="minorEastAsia"/>
                <w:szCs w:val="21"/>
              </w:rPr>
            </w:pPr>
          </w:p>
        </w:tc>
      </w:tr>
      <w:tr w14:paraId="2B703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exac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E9A7723">
            <w:pPr>
              <w:adjustRightInd w:val="0"/>
              <w:snapToGrid w:val="0"/>
              <w:spacing w:line="0" w:lineRule="atLeast"/>
              <w:jc w:val="center"/>
              <w:rPr>
                <w:rFonts w:eastAsiaTheme="minorEastAsia"/>
                <w:szCs w:val="21"/>
              </w:rPr>
            </w:pPr>
            <w:r>
              <w:rPr>
                <w:rFonts w:eastAsiaTheme="minorEastAsia"/>
                <w:szCs w:val="21"/>
              </w:rPr>
              <w:t>5</w:t>
            </w:r>
          </w:p>
        </w:tc>
        <w:tc>
          <w:tcPr>
            <w:tcW w:w="1202" w:type="dxa"/>
            <w:tcBorders>
              <w:top w:val="single" w:color="000000" w:sz="4" w:space="0"/>
              <w:left w:val="single" w:color="000000" w:sz="4" w:space="0"/>
              <w:bottom w:val="single" w:color="000000" w:sz="4" w:space="0"/>
              <w:right w:val="single" w:color="auto" w:sz="4" w:space="0"/>
            </w:tcBorders>
            <w:vAlign w:val="center"/>
          </w:tcPr>
          <w:p w14:paraId="4044F52F">
            <w:pPr>
              <w:adjustRightInd w:val="0"/>
              <w:snapToGrid w:val="0"/>
              <w:spacing w:line="0" w:lineRule="atLeast"/>
              <w:jc w:val="center"/>
              <w:rPr>
                <w:rFonts w:eastAsiaTheme="minorEastAsia"/>
                <w:szCs w:val="21"/>
              </w:rPr>
            </w:pPr>
          </w:p>
        </w:tc>
        <w:tc>
          <w:tcPr>
            <w:tcW w:w="1085" w:type="dxa"/>
            <w:tcBorders>
              <w:top w:val="single" w:color="000000" w:sz="4" w:space="0"/>
              <w:left w:val="single" w:color="auto" w:sz="4" w:space="0"/>
              <w:bottom w:val="single" w:color="000000" w:sz="4" w:space="0"/>
              <w:right w:val="single" w:color="auto" w:sz="4" w:space="0"/>
            </w:tcBorders>
            <w:vAlign w:val="center"/>
          </w:tcPr>
          <w:p w14:paraId="7E457BEF">
            <w:pPr>
              <w:adjustRightInd w:val="0"/>
              <w:snapToGrid w:val="0"/>
              <w:spacing w:line="0" w:lineRule="atLeast"/>
              <w:jc w:val="center"/>
              <w:rPr>
                <w:rFonts w:eastAsiaTheme="minorEastAsia"/>
                <w:szCs w:val="21"/>
              </w:rPr>
            </w:pPr>
          </w:p>
        </w:tc>
        <w:tc>
          <w:tcPr>
            <w:tcW w:w="1084" w:type="dxa"/>
            <w:tcBorders>
              <w:top w:val="single" w:color="000000" w:sz="4" w:space="0"/>
              <w:left w:val="single" w:color="auto" w:sz="4" w:space="0"/>
              <w:bottom w:val="single" w:color="000000" w:sz="4" w:space="0"/>
              <w:right w:val="single" w:color="auto" w:sz="4" w:space="0"/>
            </w:tcBorders>
            <w:vAlign w:val="center"/>
          </w:tcPr>
          <w:p w14:paraId="4A2E0DE9">
            <w:pPr>
              <w:adjustRightInd w:val="0"/>
              <w:snapToGrid w:val="0"/>
              <w:spacing w:line="0" w:lineRule="atLeast"/>
              <w:jc w:val="center"/>
              <w:rPr>
                <w:rFonts w:eastAsiaTheme="minorEastAsia"/>
                <w:szCs w:val="21"/>
              </w:rPr>
            </w:pPr>
          </w:p>
        </w:tc>
        <w:tc>
          <w:tcPr>
            <w:tcW w:w="1211" w:type="dxa"/>
            <w:tcBorders>
              <w:top w:val="single" w:color="000000" w:sz="4" w:space="0"/>
              <w:left w:val="single" w:color="auto" w:sz="4" w:space="0"/>
              <w:bottom w:val="single" w:color="000000" w:sz="4" w:space="0"/>
              <w:right w:val="single" w:color="000000" w:sz="4" w:space="0"/>
            </w:tcBorders>
            <w:vAlign w:val="center"/>
          </w:tcPr>
          <w:p w14:paraId="7A0E263B">
            <w:pPr>
              <w:adjustRightInd w:val="0"/>
              <w:snapToGrid w:val="0"/>
              <w:spacing w:line="0" w:lineRule="atLeast"/>
              <w:jc w:val="center"/>
              <w:rPr>
                <w:rFonts w:eastAsiaTheme="minorEastAsia"/>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31149C74">
            <w:pPr>
              <w:adjustRightInd w:val="0"/>
              <w:snapToGrid w:val="0"/>
              <w:spacing w:line="0" w:lineRule="atLeast"/>
              <w:jc w:val="center"/>
              <w:rPr>
                <w:rFonts w:eastAsiaTheme="minorEastAsia"/>
                <w:szCs w:val="21"/>
              </w:rPr>
            </w:pPr>
          </w:p>
        </w:tc>
        <w:tc>
          <w:tcPr>
            <w:tcW w:w="1321" w:type="dxa"/>
            <w:tcBorders>
              <w:top w:val="single" w:color="000000" w:sz="4" w:space="0"/>
              <w:left w:val="single" w:color="000000" w:sz="4" w:space="0"/>
              <w:bottom w:val="single" w:color="000000" w:sz="4" w:space="0"/>
              <w:right w:val="single" w:color="auto" w:sz="4" w:space="0"/>
            </w:tcBorders>
            <w:vAlign w:val="center"/>
          </w:tcPr>
          <w:p w14:paraId="4D4038B0">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6049FED9">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168E165A">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55CD45CB">
            <w:pPr>
              <w:adjustRightInd w:val="0"/>
              <w:snapToGrid w:val="0"/>
              <w:spacing w:line="0" w:lineRule="atLeast"/>
              <w:jc w:val="center"/>
              <w:rPr>
                <w:rFonts w:eastAsiaTheme="minorEastAsia"/>
                <w:szCs w:val="21"/>
              </w:rPr>
            </w:pPr>
          </w:p>
        </w:tc>
        <w:tc>
          <w:tcPr>
            <w:tcW w:w="1108" w:type="dxa"/>
            <w:tcBorders>
              <w:top w:val="single" w:color="000000" w:sz="4" w:space="0"/>
              <w:left w:val="single" w:color="auto" w:sz="4" w:space="0"/>
              <w:bottom w:val="single" w:color="000000" w:sz="4" w:space="0"/>
              <w:right w:val="single" w:color="000000" w:sz="4" w:space="0"/>
            </w:tcBorders>
            <w:vAlign w:val="center"/>
          </w:tcPr>
          <w:p w14:paraId="6A86115A">
            <w:pPr>
              <w:adjustRightInd w:val="0"/>
              <w:snapToGrid w:val="0"/>
              <w:spacing w:line="0" w:lineRule="atLeast"/>
              <w:jc w:val="center"/>
              <w:rPr>
                <w:rFonts w:eastAsiaTheme="minorEastAsia"/>
                <w:szCs w:val="21"/>
              </w:rPr>
            </w:pPr>
          </w:p>
        </w:tc>
      </w:tr>
      <w:tr w14:paraId="12024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218C840">
            <w:pPr>
              <w:adjustRightInd w:val="0"/>
              <w:snapToGrid w:val="0"/>
              <w:spacing w:line="0" w:lineRule="atLeast"/>
              <w:jc w:val="center"/>
              <w:rPr>
                <w:rFonts w:eastAsiaTheme="minorEastAsia"/>
                <w:szCs w:val="21"/>
              </w:rPr>
            </w:pPr>
            <w:r>
              <w:rPr>
                <w:rFonts w:eastAsiaTheme="minorEastAsia"/>
                <w:szCs w:val="21"/>
              </w:rPr>
              <w:t>6</w:t>
            </w:r>
          </w:p>
        </w:tc>
        <w:tc>
          <w:tcPr>
            <w:tcW w:w="1202" w:type="dxa"/>
            <w:tcBorders>
              <w:top w:val="single" w:color="000000" w:sz="4" w:space="0"/>
              <w:left w:val="single" w:color="000000" w:sz="4" w:space="0"/>
              <w:bottom w:val="single" w:color="000000" w:sz="4" w:space="0"/>
              <w:right w:val="single" w:color="auto" w:sz="4" w:space="0"/>
            </w:tcBorders>
            <w:vAlign w:val="center"/>
          </w:tcPr>
          <w:p w14:paraId="62B5F837">
            <w:pPr>
              <w:adjustRightInd w:val="0"/>
              <w:snapToGrid w:val="0"/>
              <w:spacing w:line="0" w:lineRule="atLeast"/>
              <w:jc w:val="center"/>
              <w:rPr>
                <w:rFonts w:eastAsiaTheme="minorEastAsia"/>
                <w:szCs w:val="21"/>
              </w:rPr>
            </w:pPr>
          </w:p>
        </w:tc>
        <w:tc>
          <w:tcPr>
            <w:tcW w:w="1085" w:type="dxa"/>
            <w:tcBorders>
              <w:top w:val="single" w:color="000000" w:sz="4" w:space="0"/>
              <w:left w:val="single" w:color="auto" w:sz="4" w:space="0"/>
              <w:bottom w:val="single" w:color="000000" w:sz="4" w:space="0"/>
              <w:right w:val="single" w:color="auto" w:sz="4" w:space="0"/>
            </w:tcBorders>
            <w:vAlign w:val="center"/>
          </w:tcPr>
          <w:p w14:paraId="5D118EA4">
            <w:pPr>
              <w:adjustRightInd w:val="0"/>
              <w:snapToGrid w:val="0"/>
              <w:spacing w:line="0" w:lineRule="atLeast"/>
              <w:jc w:val="center"/>
              <w:rPr>
                <w:rFonts w:eastAsiaTheme="minorEastAsia"/>
                <w:szCs w:val="21"/>
              </w:rPr>
            </w:pPr>
          </w:p>
        </w:tc>
        <w:tc>
          <w:tcPr>
            <w:tcW w:w="1084" w:type="dxa"/>
            <w:tcBorders>
              <w:top w:val="single" w:color="000000" w:sz="4" w:space="0"/>
              <w:left w:val="single" w:color="auto" w:sz="4" w:space="0"/>
              <w:bottom w:val="single" w:color="000000" w:sz="4" w:space="0"/>
              <w:right w:val="single" w:color="auto" w:sz="4" w:space="0"/>
            </w:tcBorders>
            <w:vAlign w:val="center"/>
          </w:tcPr>
          <w:p w14:paraId="55F9CC90">
            <w:pPr>
              <w:adjustRightInd w:val="0"/>
              <w:snapToGrid w:val="0"/>
              <w:spacing w:line="0" w:lineRule="atLeast"/>
              <w:jc w:val="center"/>
              <w:rPr>
                <w:rFonts w:eastAsiaTheme="minorEastAsia"/>
                <w:szCs w:val="21"/>
              </w:rPr>
            </w:pPr>
          </w:p>
        </w:tc>
        <w:tc>
          <w:tcPr>
            <w:tcW w:w="1211" w:type="dxa"/>
            <w:tcBorders>
              <w:top w:val="single" w:color="000000" w:sz="4" w:space="0"/>
              <w:left w:val="single" w:color="auto" w:sz="4" w:space="0"/>
              <w:bottom w:val="single" w:color="000000" w:sz="4" w:space="0"/>
              <w:right w:val="single" w:color="000000" w:sz="4" w:space="0"/>
            </w:tcBorders>
            <w:vAlign w:val="center"/>
          </w:tcPr>
          <w:p w14:paraId="4A4A78F2">
            <w:pPr>
              <w:adjustRightInd w:val="0"/>
              <w:snapToGrid w:val="0"/>
              <w:spacing w:line="0" w:lineRule="atLeast"/>
              <w:jc w:val="center"/>
              <w:rPr>
                <w:rFonts w:eastAsiaTheme="minorEastAsia"/>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3226F577">
            <w:pPr>
              <w:adjustRightInd w:val="0"/>
              <w:snapToGrid w:val="0"/>
              <w:spacing w:line="0" w:lineRule="atLeast"/>
              <w:jc w:val="center"/>
              <w:rPr>
                <w:rFonts w:eastAsiaTheme="minorEastAsia"/>
                <w:szCs w:val="21"/>
              </w:rPr>
            </w:pPr>
          </w:p>
        </w:tc>
        <w:tc>
          <w:tcPr>
            <w:tcW w:w="1321" w:type="dxa"/>
            <w:tcBorders>
              <w:top w:val="single" w:color="000000" w:sz="4" w:space="0"/>
              <w:left w:val="single" w:color="000000" w:sz="4" w:space="0"/>
              <w:bottom w:val="single" w:color="000000" w:sz="4" w:space="0"/>
              <w:right w:val="single" w:color="auto" w:sz="4" w:space="0"/>
            </w:tcBorders>
            <w:vAlign w:val="center"/>
          </w:tcPr>
          <w:p w14:paraId="29B5F96E">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2657605E">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08EC1D7C">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4997C9EB">
            <w:pPr>
              <w:adjustRightInd w:val="0"/>
              <w:snapToGrid w:val="0"/>
              <w:spacing w:line="0" w:lineRule="atLeast"/>
              <w:jc w:val="center"/>
              <w:rPr>
                <w:rFonts w:eastAsiaTheme="minorEastAsia"/>
                <w:szCs w:val="21"/>
              </w:rPr>
            </w:pPr>
          </w:p>
        </w:tc>
        <w:tc>
          <w:tcPr>
            <w:tcW w:w="1108" w:type="dxa"/>
            <w:tcBorders>
              <w:top w:val="single" w:color="000000" w:sz="4" w:space="0"/>
              <w:left w:val="single" w:color="auto" w:sz="4" w:space="0"/>
              <w:bottom w:val="single" w:color="000000" w:sz="4" w:space="0"/>
              <w:right w:val="single" w:color="000000" w:sz="4" w:space="0"/>
            </w:tcBorders>
            <w:vAlign w:val="center"/>
          </w:tcPr>
          <w:p w14:paraId="1833E60E">
            <w:pPr>
              <w:adjustRightInd w:val="0"/>
              <w:snapToGrid w:val="0"/>
              <w:spacing w:line="0" w:lineRule="atLeast"/>
              <w:jc w:val="center"/>
              <w:rPr>
                <w:rFonts w:eastAsiaTheme="minorEastAsia"/>
                <w:szCs w:val="21"/>
              </w:rPr>
            </w:pPr>
          </w:p>
        </w:tc>
      </w:tr>
      <w:tr w14:paraId="1246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exac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0AD6189B">
            <w:pPr>
              <w:adjustRightInd w:val="0"/>
              <w:snapToGrid w:val="0"/>
              <w:spacing w:line="0" w:lineRule="atLeast"/>
              <w:jc w:val="center"/>
              <w:rPr>
                <w:rFonts w:eastAsiaTheme="minorEastAsia"/>
                <w:szCs w:val="21"/>
              </w:rPr>
            </w:pPr>
            <w:r>
              <w:rPr>
                <w:rFonts w:eastAsiaTheme="minorEastAsia"/>
                <w:szCs w:val="21"/>
              </w:rPr>
              <w:t>7</w:t>
            </w:r>
          </w:p>
        </w:tc>
        <w:tc>
          <w:tcPr>
            <w:tcW w:w="1202" w:type="dxa"/>
            <w:tcBorders>
              <w:top w:val="single" w:color="000000" w:sz="4" w:space="0"/>
              <w:left w:val="single" w:color="000000" w:sz="4" w:space="0"/>
              <w:bottom w:val="single" w:color="000000" w:sz="4" w:space="0"/>
              <w:right w:val="single" w:color="auto" w:sz="4" w:space="0"/>
            </w:tcBorders>
            <w:vAlign w:val="center"/>
          </w:tcPr>
          <w:p w14:paraId="25A18CBA">
            <w:pPr>
              <w:adjustRightInd w:val="0"/>
              <w:snapToGrid w:val="0"/>
              <w:spacing w:line="0" w:lineRule="atLeast"/>
              <w:jc w:val="center"/>
              <w:rPr>
                <w:rFonts w:eastAsiaTheme="minorEastAsia"/>
                <w:szCs w:val="21"/>
              </w:rPr>
            </w:pPr>
          </w:p>
        </w:tc>
        <w:tc>
          <w:tcPr>
            <w:tcW w:w="1085" w:type="dxa"/>
            <w:tcBorders>
              <w:top w:val="single" w:color="000000" w:sz="4" w:space="0"/>
              <w:left w:val="single" w:color="auto" w:sz="4" w:space="0"/>
              <w:bottom w:val="single" w:color="000000" w:sz="4" w:space="0"/>
              <w:right w:val="single" w:color="auto" w:sz="4" w:space="0"/>
            </w:tcBorders>
            <w:vAlign w:val="center"/>
          </w:tcPr>
          <w:p w14:paraId="1815A102">
            <w:pPr>
              <w:adjustRightInd w:val="0"/>
              <w:snapToGrid w:val="0"/>
              <w:spacing w:line="0" w:lineRule="atLeast"/>
              <w:jc w:val="center"/>
              <w:rPr>
                <w:rFonts w:eastAsiaTheme="minorEastAsia"/>
                <w:szCs w:val="21"/>
              </w:rPr>
            </w:pPr>
          </w:p>
        </w:tc>
        <w:tc>
          <w:tcPr>
            <w:tcW w:w="1084" w:type="dxa"/>
            <w:tcBorders>
              <w:top w:val="single" w:color="000000" w:sz="4" w:space="0"/>
              <w:left w:val="single" w:color="auto" w:sz="4" w:space="0"/>
              <w:bottom w:val="single" w:color="000000" w:sz="4" w:space="0"/>
              <w:right w:val="single" w:color="auto" w:sz="4" w:space="0"/>
            </w:tcBorders>
            <w:vAlign w:val="center"/>
          </w:tcPr>
          <w:p w14:paraId="66EED289">
            <w:pPr>
              <w:adjustRightInd w:val="0"/>
              <w:snapToGrid w:val="0"/>
              <w:spacing w:line="0" w:lineRule="atLeast"/>
              <w:jc w:val="center"/>
              <w:rPr>
                <w:rFonts w:eastAsiaTheme="minorEastAsia"/>
                <w:szCs w:val="21"/>
              </w:rPr>
            </w:pPr>
          </w:p>
        </w:tc>
        <w:tc>
          <w:tcPr>
            <w:tcW w:w="1211" w:type="dxa"/>
            <w:tcBorders>
              <w:top w:val="single" w:color="000000" w:sz="4" w:space="0"/>
              <w:left w:val="single" w:color="auto" w:sz="4" w:space="0"/>
              <w:bottom w:val="single" w:color="000000" w:sz="4" w:space="0"/>
              <w:right w:val="single" w:color="000000" w:sz="4" w:space="0"/>
            </w:tcBorders>
            <w:vAlign w:val="center"/>
          </w:tcPr>
          <w:p w14:paraId="22C1AC6C">
            <w:pPr>
              <w:adjustRightInd w:val="0"/>
              <w:snapToGrid w:val="0"/>
              <w:spacing w:line="0" w:lineRule="atLeast"/>
              <w:jc w:val="center"/>
              <w:rPr>
                <w:rFonts w:eastAsiaTheme="minorEastAsia"/>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3C03CAF8">
            <w:pPr>
              <w:adjustRightInd w:val="0"/>
              <w:snapToGrid w:val="0"/>
              <w:spacing w:line="0" w:lineRule="atLeast"/>
              <w:jc w:val="center"/>
              <w:rPr>
                <w:rFonts w:eastAsiaTheme="minorEastAsia"/>
                <w:szCs w:val="21"/>
              </w:rPr>
            </w:pPr>
          </w:p>
        </w:tc>
        <w:tc>
          <w:tcPr>
            <w:tcW w:w="1321" w:type="dxa"/>
            <w:tcBorders>
              <w:top w:val="single" w:color="000000" w:sz="4" w:space="0"/>
              <w:left w:val="single" w:color="000000" w:sz="4" w:space="0"/>
              <w:bottom w:val="single" w:color="000000" w:sz="4" w:space="0"/>
              <w:right w:val="single" w:color="auto" w:sz="4" w:space="0"/>
            </w:tcBorders>
            <w:vAlign w:val="center"/>
          </w:tcPr>
          <w:p w14:paraId="4E6C517C">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438626F8">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5CEFC0B2">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1CA1BA0D">
            <w:pPr>
              <w:adjustRightInd w:val="0"/>
              <w:snapToGrid w:val="0"/>
              <w:spacing w:line="0" w:lineRule="atLeast"/>
              <w:jc w:val="center"/>
              <w:rPr>
                <w:rFonts w:eastAsiaTheme="minorEastAsia"/>
                <w:szCs w:val="21"/>
              </w:rPr>
            </w:pPr>
          </w:p>
        </w:tc>
        <w:tc>
          <w:tcPr>
            <w:tcW w:w="1108" w:type="dxa"/>
            <w:tcBorders>
              <w:top w:val="single" w:color="000000" w:sz="4" w:space="0"/>
              <w:left w:val="single" w:color="auto" w:sz="4" w:space="0"/>
              <w:bottom w:val="single" w:color="000000" w:sz="4" w:space="0"/>
              <w:right w:val="single" w:color="000000" w:sz="4" w:space="0"/>
            </w:tcBorders>
            <w:vAlign w:val="center"/>
          </w:tcPr>
          <w:p w14:paraId="5CC64BEF">
            <w:pPr>
              <w:adjustRightInd w:val="0"/>
              <w:snapToGrid w:val="0"/>
              <w:spacing w:line="0" w:lineRule="atLeast"/>
              <w:jc w:val="center"/>
              <w:rPr>
                <w:rFonts w:eastAsiaTheme="minorEastAsia"/>
                <w:szCs w:val="21"/>
              </w:rPr>
            </w:pPr>
          </w:p>
        </w:tc>
      </w:tr>
      <w:tr w14:paraId="1BCE6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09582EFE">
            <w:pPr>
              <w:adjustRightInd w:val="0"/>
              <w:snapToGrid w:val="0"/>
              <w:spacing w:line="0" w:lineRule="atLeast"/>
              <w:jc w:val="center"/>
              <w:rPr>
                <w:rFonts w:eastAsiaTheme="minorEastAsia"/>
                <w:szCs w:val="21"/>
              </w:rPr>
            </w:pPr>
            <w:r>
              <w:rPr>
                <w:rFonts w:eastAsiaTheme="minorEastAsia"/>
                <w:szCs w:val="21"/>
              </w:rPr>
              <w:t>8</w:t>
            </w:r>
          </w:p>
        </w:tc>
        <w:tc>
          <w:tcPr>
            <w:tcW w:w="1202" w:type="dxa"/>
            <w:tcBorders>
              <w:top w:val="single" w:color="000000" w:sz="4" w:space="0"/>
              <w:left w:val="single" w:color="000000" w:sz="4" w:space="0"/>
              <w:bottom w:val="single" w:color="000000" w:sz="4" w:space="0"/>
              <w:right w:val="single" w:color="auto" w:sz="4" w:space="0"/>
            </w:tcBorders>
            <w:vAlign w:val="center"/>
          </w:tcPr>
          <w:p w14:paraId="7A260234">
            <w:pPr>
              <w:adjustRightInd w:val="0"/>
              <w:snapToGrid w:val="0"/>
              <w:spacing w:line="0" w:lineRule="atLeast"/>
              <w:jc w:val="center"/>
              <w:rPr>
                <w:rFonts w:eastAsiaTheme="minorEastAsia"/>
                <w:szCs w:val="21"/>
              </w:rPr>
            </w:pPr>
          </w:p>
        </w:tc>
        <w:tc>
          <w:tcPr>
            <w:tcW w:w="1085" w:type="dxa"/>
            <w:tcBorders>
              <w:top w:val="single" w:color="000000" w:sz="4" w:space="0"/>
              <w:left w:val="single" w:color="auto" w:sz="4" w:space="0"/>
              <w:bottom w:val="single" w:color="000000" w:sz="4" w:space="0"/>
              <w:right w:val="single" w:color="auto" w:sz="4" w:space="0"/>
            </w:tcBorders>
            <w:vAlign w:val="center"/>
          </w:tcPr>
          <w:p w14:paraId="172FAF61">
            <w:pPr>
              <w:adjustRightInd w:val="0"/>
              <w:snapToGrid w:val="0"/>
              <w:spacing w:line="0" w:lineRule="atLeast"/>
              <w:jc w:val="center"/>
              <w:rPr>
                <w:rFonts w:eastAsiaTheme="minorEastAsia"/>
                <w:szCs w:val="21"/>
              </w:rPr>
            </w:pPr>
          </w:p>
        </w:tc>
        <w:tc>
          <w:tcPr>
            <w:tcW w:w="1084" w:type="dxa"/>
            <w:tcBorders>
              <w:top w:val="single" w:color="000000" w:sz="4" w:space="0"/>
              <w:left w:val="single" w:color="auto" w:sz="4" w:space="0"/>
              <w:bottom w:val="single" w:color="000000" w:sz="4" w:space="0"/>
              <w:right w:val="single" w:color="auto" w:sz="4" w:space="0"/>
            </w:tcBorders>
            <w:vAlign w:val="center"/>
          </w:tcPr>
          <w:p w14:paraId="6041061C">
            <w:pPr>
              <w:adjustRightInd w:val="0"/>
              <w:snapToGrid w:val="0"/>
              <w:spacing w:line="0" w:lineRule="atLeast"/>
              <w:jc w:val="center"/>
              <w:rPr>
                <w:rFonts w:eastAsiaTheme="minorEastAsia"/>
                <w:szCs w:val="21"/>
              </w:rPr>
            </w:pPr>
          </w:p>
        </w:tc>
        <w:tc>
          <w:tcPr>
            <w:tcW w:w="1211" w:type="dxa"/>
            <w:tcBorders>
              <w:top w:val="single" w:color="000000" w:sz="4" w:space="0"/>
              <w:left w:val="single" w:color="auto" w:sz="4" w:space="0"/>
              <w:bottom w:val="single" w:color="000000" w:sz="4" w:space="0"/>
              <w:right w:val="single" w:color="000000" w:sz="4" w:space="0"/>
            </w:tcBorders>
            <w:vAlign w:val="center"/>
          </w:tcPr>
          <w:p w14:paraId="2E197692">
            <w:pPr>
              <w:adjustRightInd w:val="0"/>
              <w:snapToGrid w:val="0"/>
              <w:spacing w:line="0" w:lineRule="atLeast"/>
              <w:jc w:val="center"/>
              <w:rPr>
                <w:rFonts w:eastAsiaTheme="minorEastAsia"/>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61661010">
            <w:pPr>
              <w:adjustRightInd w:val="0"/>
              <w:snapToGrid w:val="0"/>
              <w:spacing w:line="0" w:lineRule="atLeast"/>
              <w:jc w:val="center"/>
              <w:rPr>
                <w:rFonts w:eastAsiaTheme="minorEastAsia"/>
                <w:szCs w:val="21"/>
              </w:rPr>
            </w:pPr>
          </w:p>
        </w:tc>
        <w:tc>
          <w:tcPr>
            <w:tcW w:w="1321" w:type="dxa"/>
            <w:tcBorders>
              <w:top w:val="single" w:color="000000" w:sz="4" w:space="0"/>
              <w:left w:val="single" w:color="000000" w:sz="4" w:space="0"/>
              <w:bottom w:val="single" w:color="000000" w:sz="4" w:space="0"/>
              <w:right w:val="single" w:color="auto" w:sz="4" w:space="0"/>
            </w:tcBorders>
            <w:vAlign w:val="center"/>
          </w:tcPr>
          <w:p w14:paraId="30A24170">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108650D5">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515FDE90">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127D5CBE">
            <w:pPr>
              <w:adjustRightInd w:val="0"/>
              <w:snapToGrid w:val="0"/>
              <w:spacing w:line="0" w:lineRule="atLeast"/>
              <w:jc w:val="center"/>
              <w:rPr>
                <w:rFonts w:eastAsiaTheme="minorEastAsia"/>
                <w:szCs w:val="21"/>
              </w:rPr>
            </w:pPr>
          </w:p>
        </w:tc>
        <w:tc>
          <w:tcPr>
            <w:tcW w:w="1108" w:type="dxa"/>
            <w:tcBorders>
              <w:top w:val="single" w:color="000000" w:sz="4" w:space="0"/>
              <w:left w:val="single" w:color="auto" w:sz="4" w:space="0"/>
              <w:bottom w:val="single" w:color="000000" w:sz="4" w:space="0"/>
              <w:right w:val="single" w:color="000000" w:sz="4" w:space="0"/>
            </w:tcBorders>
            <w:vAlign w:val="center"/>
          </w:tcPr>
          <w:p w14:paraId="6FD21548">
            <w:pPr>
              <w:adjustRightInd w:val="0"/>
              <w:snapToGrid w:val="0"/>
              <w:spacing w:line="0" w:lineRule="atLeast"/>
              <w:jc w:val="center"/>
              <w:rPr>
                <w:rFonts w:eastAsiaTheme="minorEastAsia"/>
                <w:szCs w:val="21"/>
              </w:rPr>
            </w:pPr>
          </w:p>
        </w:tc>
      </w:tr>
      <w:tr w14:paraId="064AA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exac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597D12A">
            <w:pPr>
              <w:adjustRightInd w:val="0"/>
              <w:snapToGrid w:val="0"/>
              <w:spacing w:line="0" w:lineRule="atLeast"/>
              <w:jc w:val="center"/>
              <w:rPr>
                <w:rFonts w:eastAsiaTheme="minorEastAsia"/>
                <w:szCs w:val="21"/>
              </w:rPr>
            </w:pPr>
            <w:r>
              <w:rPr>
                <w:rFonts w:eastAsiaTheme="minorEastAsia"/>
                <w:szCs w:val="21"/>
              </w:rPr>
              <w:t>9</w:t>
            </w:r>
          </w:p>
        </w:tc>
        <w:tc>
          <w:tcPr>
            <w:tcW w:w="1202" w:type="dxa"/>
            <w:tcBorders>
              <w:top w:val="single" w:color="000000" w:sz="4" w:space="0"/>
              <w:left w:val="single" w:color="000000" w:sz="4" w:space="0"/>
              <w:bottom w:val="single" w:color="000000" w:sz="4" w:space="0"/>
              <w:right w:val="single" w:color="auto" w:sz="4" w:space="0"/>
            </w:tcBorders>
            <w:vAlign w:val="center"/>
          </w:tcPr>
          <w:p w14:paraId="6B07C03E">
            <w:pPr>
              <w:adjustRightInd w:val="0"/>
              <w:snapToGrid w:val="0"/>
              <w:spacing w:line="0" w:lineRule="atLeast"/>
              <w:jc w:val="center"/>
              <w:rPr>
                <w:rFonts w:eastAsiaTheme="minorEastAsia"/>
                <w:szCs w:val="21"/>
              </w:rPr>
            </w:pPr>
          </w:p>
        </w:tc>
        <w:tc>
          <w:tcPr>
            <w:tcW w:w="1085" w:type="dxa"/>
            <w:tcBorders>
              <w:top w:val="single" w:color="000000" w:sz="4" w:space="0"/>
              <w:left w:val="single" w:color="auto" w:sz="4" w:space="0"/>
              <w:bottom w:val="single" w:color="000000" w:sz="4" w:space="0"/>
              <w:right w:val="single" w:color="auto" w:sz="4" w:space="0"/>
            </w:tcBorders>
            <w:vAlign w:val="center"/>
          </w:tcPr>
          <w:p w14:paraId="3CA34CB7">
            <w:pPr>
              <w:adjustRightInd w:val="0"/>
              <w:snapToGrid w:val="0"/>
              <w:spacing w:line="0" w:lineRule="atLeast"/>
              <w:jc w:val="center"/>
              <w:rPr>
                <w:rFonts w:eastAsiaTheme="minorEastAsia"/>
                <w:szCs w:val="21"/>
              </w:rPr>
            </w:pPr>
          </w:p>
        </w:tc>
        <w:tc>
          <w:tcPr>
            <w:tcW w:w="1084" w:type="dxa"/>
            <w:tcBorders>
              <w:top w:val="single" w:color="000000" w:sz="4" w:space="0"/>
              <w:left w:val="single" w:color="auto" w:sz="4" w:space="0"/>
              <w:bottom w:val="single" w:color="000000" w:sz="4" w:space="0"/>
              <w:right w:val="single" w:color="auto" w:sz="4" w:space="0"/>
            </w:tcBorders>
            <w:vAlign w:val="center"/>
          </w:tcPr>
          <w:p w14:paraId="0828B291">
            <w:pPr>
              <w:adjustRightInd w:val="0"/>
              <w:snapToGrid w:val="0"/>
              <w:spacing w:line="0" w:lineRule="atLeast"/>
              <w:jc w:val="center"/>
              <w:rPr>
                <w:rFonts w:eastAsiaTheme="minorEastAsia"/>
                <w:szCs w:val="21"/>
              </w:rPr>
            </w:pPr>
          </w:p>
        </w:tc>
        <w:tc>
          <w:tcPr>
            <w:tcW w:w="1211" w:type="dxa"/>
            <w:tcBorders>
              <w:top w:val="single" w:color="000000" w:sz="4" w:space="0"/>
              <w:left w:val="single" w:color="auto" w:sz="4" w:space="0"/>
              <w:bottom w:val="single" w:color="000000" w:sz="4" w:space="0"/>
              <w:right w:val="single" w:color="000000" w:sz="4" w:space="0"/>
            </w:tcBorders>
            <w:vAlign w:val="center"/>
          </w:tcPr>
          <w:p w14:paraId="4B99189C">
            <w:pPr>
              <w:adjustRightInd w:val="0"/>
              <w:snapToGrid w:val="0"/>
              <w:spacing w:line="0" w:lineRule="atLeast"/>
              <w:jc w:val="center"/>
              <w:rPr>
                <w:rFonts w:eastAsiaTheme="minorEastAsia"/>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47E3249E">
            <w:pPr>
              <w:adjustRightInd w:val="0"/>
              <w:snapToGrid w:val="0"/>
              <w:spacing w:line="0" w:lineRule="atLeast"/>
              <w:jc w:val="center"/>
              <w:rPr>
                <w:rFonts w:eastAsiaTheme="minorEastAsia"/>
                <w:szCs w:val="21"/>
              </w:rPr>
            </w:pPr>
          </w:p>
        </w:tc>
        <w:tc>
          <w:tcPr>
            <w:tcW w:w="1321" w:type="dxa"/>
            <w:tcBorders>
              <w:top w:val="single" w:color="000000" w:sz="4" w:space="0"/>
              <w:left w:val="single" w:color="000000" w:sz="4" w:space="0"/>
              <w:bottom w:val="single" w:color="000000" w:sz="4" w:space="0"/>
              <w:right w:val="single" w:color="auto" w:sz="4" w:space="0"/>
            </w:tcBorders>
            <w:vAlign w:val="center"/>
          </w:tcPr>
          <w:p w14:paraId="6F472992">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519A56E6">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11A7658D">
            <w:pPr>
              <w:adjustRightInd w:val="0"/>
              <w:snapToGrid w:val="0"/>
              <w:spacing w:line="0" w:lineRule="atLeast"/>
              <w:jc w:val="center"/>
              <w:rPr>
                <w:rFonts w:eastAsiaTheme="minorEastAsia"/>
                <w:szCs w:val="21"/>
              </w:rPr>
            </w:pPr>
          </w:p>
        </w:tc>
        <w:tc>
          <w:tcPr>
            <w:tcW w:w="1431" w:type="dxa"/>
            <w:tcBorders>
              <w:top w:val="single" w:color="000000" w:sz="4" w:space="0"/>
              <w:left w:val="single" w:color="000000" w:sz="4" w:space="0"/>
              <w:bottom w:val="single" w:color="000000" w:sz="4" w:space="0"/>
              <w:right w:val="single" w:color="auto" w:sz="4" w:space="0"/>
            </w:tcBorders>
            <w:vAlign w:val="center"/>
          </w:tcPr>
          <w:p w14:paraId="3D2A4004">
            <w:pPr>
              <w:adjustRightInd w:val="0"/>
              <w:snapToGrid w:val="0"/>
              <w:spacing w:line="0" w:lineRule="atLeast"/>
              <w:jc w:val="center"/>
              <w:rPr>
                <w:rFonts w:eastAsiaTheme="minorEastAsia"/>
                <w:szCs w:val="21"/>
              </w:rPr>
            </w:pPr>
          </w:p>
        </w:tc>
        <w:tc>
          <w:tcPr>
            <w:tcW w:w="1108" w:type="dxa"/>
            <w:tcBorders>
              <w:top w:val="single" w:color="000000" w:sz="4" w:space="0"/>
              <w:left w:val="single" w:color="auto" w:sz="4" w:space="0"/>
              <w:bottom w:val="single" w:color="000000" w:sz="4" w:space="0"/>
              <w:right w:val="single" w:color="000000" w:sz="4" w:space="0"/>
            </w:tcBorders>
            <w:vAlign w:val="center"/>
          </w:tcPr>
          <w:p w14:paraId="79E3D0B8">
            <w:pPr>
              <w:adjustRightInd w:val="0"/>
              <w:snapToGrid w:val="0"/>
              <w:spacing w:line="0" w:lineRule="atLeast"/>
              <w:jc w:val="center"/>
              <w:rPr>
                <w:rFonts w:eastAsiaTheme="minorEastAsia"/>
                <w:szCs w:val="21"/>
              </w:rPr>
            </w:pPr>
          </w:p>
        </w:tc>
      </w:tr>
    </w:tbl>
    <w:p w14:paraId="11EBF600">
      <w:pPr>
        <w:adjustRightInd w:val="0"/>
        <w:snapToGrid w:val="0"/>
        <w:spacing w:line="600" w:lineRule="atLeast"/>
        <w:ind w:firstLine="1050" w:firstLineChars="500"/>
        <w:rPr>
          <w:rFonts w:eastAsiaTheme="minorEastAsia"/>
          <w:szCs w:val="21"/>
        </w:rPr>
      </w:pPr>
      <w:r>
        <w:rPr>
          <w:rFonts w:eastAsiaTheme="minorEastAsia"/>
          <w:szCs w:val="21"/>
        </w:rPr>
        <w:t>填表人：                                                 联系电话：</w:t>
      </w:r>
    </w:p>
    <w:p w14:paraId="5812D442">
      <w:pPr>
        <w:adjustRightInd w:val="0"/>
        <w:snapToGrid w:val="0"/>
        <w:spacing w:line="600" w:lineRule="atLeast"/>
      </w:pPr>
    </w:p>
    <w:p w14:paraId="0F77CD98">
      <w:pPr>
        <w:adjustRightInd w:val="0"/>
        <w:snapToGrid w:val="0"/>
        <w:spacing w:line="600" w:lineRule="atLeast"/>
        <w:jc w:val="left"/>
        <w:rPr>
          <w:rFonts w:eastAsia="方正黑体_GBK"/>
          <w:sz w:val="32"/>
          <w:szCs w:val="32"/>
        </w:rPr>
      </w:pPr>
      <w:r>
        <w:rPr>
          <w:rFonts w:eastAsia="方正黑体_GBK"/>
          <w:sz w:val="32"/>
          <w:szCs w:val="32"/>
        </w:rPr>
        <w:t>附件</w:t>
      </w:r>
      <w:r>
        <w:rPr>
          <w:rFonts w:hint="eastAsia" w:eastAsia="方正黑体_GBK"/>
          <w:sz w:val="32"/>
          <w:szCs w:val="32"/>
        </w:rPr>
        <w:t>7</w:t>
      </w:r>
    </w:p>
    <w:p w14:paraId="1F3014FC">
      <w:pPr>
        <w:adjustRightInd w:val="0"/>
        <w:snapToGrid w:val="0"/>
        <w:spacing w:line="600" w:lineRule="atLeast"/>
        <w:jc w:val="center"/>
        <w:rPr>
          <w:rFonts w:eastAsia="方正小标宋_GBK"/>
          <w:kern w:val="0"/>
          <w:sz w:val="44"/>
          <w:szCs w:val="44"/>
        </w:rPr>
      </w:pPr>
      <w:r>
        <w:rPr>
          <w:rFonts w:hint="eastAsia" w:eastAsia="方正小标宋_GBK"/>
          <w:kern w:val="0"/>
          <w:sz w:val="44"/>
          <w:szCs w:val="44"/>
        </w:rPr>
        <w:t>重庆市微型企业孵化平台运营绩效奖励</w:t>
      </w:r>
      <w:r>
        <w:rPr>
          <w:rFonts w:eastAsia="方正小标宋_GBK"/>
          <w:kern w:val="0"/>
          <w:sz w:val="44"/>
          <w:szCs w:val="44"/>
        </w:rPr>
        <w:t>评价指标</w:t>
      </w:r>
    </w:p>
    <w:tbl>
      <w:tblPr>
        <w:tblStyle w:val="9"/>
        <w:tblpPr w:leftFromText="180" w:rightFromText="180" w:vertAnchor="text" w:horzAnchor="page" w:tblpXSpec="center" w:tblpY="279"/>
        <w:tblOverlap w:val="never"/>
        <w:tblW w:w="13700" w:type="dxa"/>
        <w:jc w:val="center"/>
        <w:tblLayout w:type="fixed"/>
        <w:tblCellMar>
          <w:top w:w="0" w:type="dxa"/>
          <w:left w:w="108" w:type="dxa"/>
          <w:bottom w:w="0" w:type="dxa"/>
          <w:right w:w="108" w:type="dxa"/>
        </w:tblCellMar>
      </w:tblPr>
      <w:tblGrid>
        <w:gridCol w:w="797"/>
        <w:gridCol w:w="1363"/>
        <w:gridCol w:w="2790"/>
        <w:gridCol w:w="885"/>
        <w:gridCol w:w="4140"/>
        <w:gridCol w:w="3725"/>
      </w:tblGrid>
      <w:tr w14:paraId="5BAB56D6">
        <w:tblPrEx>
          <w:tblCellMar>
            <w:top w:w="0" w:type="dxa"/>
            <w:left w:w="108" w:type="dxa"/>
            <w:bottom w:w="0" w:type="dxa"/>
            <w:right w:w="108" w:type="dxa"/>
          </w:tblCellMar>
        </w:tblPrEx>
        <w:trPr>
          <w:trHeight w:val="1240" w:hRule="atLeast"/>
          <w:jc w:val="center"/>
        </w:trPr>
        <w:tc>
          <w:tcPr>
            <w:tcW w:w="797" w:type="dxa"/>
            <w:tcBorders>
              <w:top w:val="single" w:color="000000" w:sz="4" w:space="0"/>
              <w:left w:val="single" w:color="auto" w:sz="4" w:space="0"/>
              <w:bottom w:val="single" w:color="000000" w:sz="4" w:space="0"/>
              <w:right w:val="nil"/>
            </w:tcBorders>
            <w:vAlign w:val="center"/>
          </w:tcPr>
          <w:p w14:paraId="430F04B2">
            <w:pPr>
              <w:adjustRightInd w:val="0"/>
              <w:snapToGrid w:val="0"/>
              <w:spacing w:line="0" w:lineRule="atLeast"/>
              <w:jc w:val="left"/>
              <w:rPr>
                <w:rFonts w:eastAsiaTheme="minorEastAsia"/>
                <w:kern w:val="0"/>
                <w:szCs w:val="21"/>
              </w:rPr>
            </w:pPr>
            <w:r>
              <w:rPr>
                <w:rFonts w:eastAsiaTheme="minorEastAsia"/>
                <w:kern w:val="0"/>
                <w:szCs w:val="21"/>
              </w:rPr>
              <w:t>基本条件</w:t>
            </w:r>
          </w:p>
        </w:tc>
        <w:tc>
          <w:tcPr>
            <w:tcW w:w="12903" w:type="dxa"/>
            <w:gridSpan w:val="5"/>
            <w:tcBorders>
              <w:top w:val="single" w:color="000000" w:sz="4" w:space="0"/>
              <w:left w:val="single" w:color="auto" w:sz="4" w:space="0"/>
              <w:bottom w:val="single" w:color="auto" w:sz="4" w:space="0"/>
              <w:right w:val="single" w:color="000000" w:sz="4" w:space="0"/>
            </w:tcBorders>
            <w:vAlign w:val="center"/>
          </w:tcPr>
          <w:p w14:paraId="63429D07">
            <w:pPr>
              <w:adjustRightInd w:val="0"/>
              <w:snapToGrid w:val="0"/>
              <w:spacing w:line="0" w:lineRule="atLeast"/>
              <w:jc w:val="left"/>
              <w:rPr>
                <w:rFonts w:eastAsiaTheme="minorEastAsia"/>
                <w:kern w:val="0"/>
                <w:szCs w:val="21"/>
              </w:rPr>
            </w:pPr>
            <w:r>
              <w:rPr>
                <w:rFonts w:eastAsiaTheme="minorEastAsia"/>
                <w:kern w:val="0"/>
                <w:szCs w:val="21"/>
              </w:rPr>
              <w:t>1.正常运营一年以上；</w:t>
            </w:r>
          </w:p>
          <w:p w14:paraId="3452FF4A">
            <w:pPr>
              <w:adjustRightInd w:val="0"/>
              <w:snapToGrid w:val="0"/>
              <w:spacing w:line="0" w:lineRule="atLeast"/>
              <w:jc w:val="left"/>
              <w:rPr>
                <w:rFonts w:eastAsiaTheme="minorEastAsia"/>
                <w:kern w:val="0"/>
                <w:szCs w:val="21"/>
              </w:rPr>
            </w:pPr>
            <w:r>
              <w:rPr>
                <w:rFonts w:eastAsiaTheme="minorEastAsia"/>
                <w:kern w:val="0"/>
                <w:szCs w:val="21"/>
              </w:rPr>
              <w:t>2</w:t>
            </w:r>
            <w:r>
              <w:rPr>
                <w:rFonts w:hint="eastAsia" w:eastAsiaTheme="minorEastAsia"/>
                <w:kern w:val="0"/>
                <w:szCs w:val="21"/>
              </w:rPr>
              <w:t>.单一营运场所</w:t>
            </w:r>
            <w:r>
              <w:rPr>
                <w:rFonts w:eastAsiaTheme="minorEastAsia"/>
                <w:kern w:val="0"/>
                <w:szCs w:val="21"/>
              </w:rPr>
              <w:t>用于微型企业孵化的场所面积2000平方米以上；</w:t>
            </w:r>
          </w:p>
          <w:p w14:paraId="1A54A3F2">
            <w:pPr>
              <w:adjustRightInd w:val="0"/>
              <w:snapToGrid w:val="0"/>
              <w:spacing w:line="0" w:lineRule="atLeast"/>
              <w:jc w:val="left"/>
              <w:rPr>
                <w:rFonts w:eastAsiaTheme="minorEastAsia"/>
                <w:kern w:val="0"/>
                <w:szCs w:val="21"/>
              </w:rPr>
            </w:pPr>
            <w:r>
              <w:rPr>
                <w:rFonts w:eastAsiaTheme="minorEastAsia"/>
                <w:kern w:val="0"/>
                <w:szCs w:val="21"/>
              </w:rPr>
              <w:t>3</w:t>
            </w:r>
            <w:r>
              <w:rPr>
                <w:rFonts w:hint="eastAsia" w:eastAsiaTheme="minorEastAsia"/>
                <w:kern w:val="0"/>
                <w:szCs w:val="21"/>
              </w:rPr>
              <w:t>.</w:t>
            </w:r>
            <w:r>
              <w:rPr>
                <w:rFonts w:eastAsiaTheme="minorEastAsia"/>
                <w:kern w:val="0"/>
                <w:szCs w:val="21"/>
              </w:rPr>
              <w:t>201</w:t>
            </w:r>
            <w:r>
              <w:rPr>
                <w:rFonts w:hint="eastAsia" w:eastAsiaTheme="minorEastAsia"/>
                <w:kern w:val="0"/>
                <w:szCs w:val="21"/>
              </w:rPr>
              <w:t>9</w:t>
            </w:r>
            <w:r>
              <w:rPr>
                <w:rFonts w:eastAsiaTheme="minorEastAsia"/>
                <w:kern w:val="0"/>
                <w:szCs w:val="21"/>
              </w:rPr>
              <w:t>年入驻的微型企业30户以上，微型企业占入驻企业总数的70%以上；</w:t>
            </w:r>
          </w:p>
          <w:p w14:paraId="666CB3FA">
            <w:pPr>
              <w:adjustRightInd w:val="0"/>
              <w:snapToGrid w:val="0"/>
              <w:spacing w:line="0" w:lineRule="atLeast"/>
              <w:jc w:val="left"/>
              <w:rPr>
                <w:rFonts w:eastAsiaTheme="minorEastAsia"/>
                <w:kern w:val="0"/>
                <w:szCs w:val="21"/>
              </w:rPr>
            </w:pPr>
            <w:r>
              <w:rPr>
                <w:rFonts w:eastAsiaTheme="minorEastAsia"/>
                <w:kern w:val="0"/>
                <w:szCs w:val="21"/>
              </w:rPr>
              <w:t>4</w:t>
            </w:r>
            <w:r>
              <w:rPr>
                <w:rFonts w:hint="eastAsia" w:eastAsiaTheme="minorEastAsia"/>
                <w:kern w:val="0"/>
                <w:szCs w:val="21"/>
              </w:rPr>
              <w:t>.</w:t>
            </w:r>
            <w:r>
              <w:rPr>
                <w:rFonts w:eastAsiaTheme="minorEastAsia"/>
                <w:kern w:val="0"/>
                <w:szCs w:val="21"/>
              </w:rPr>
              <w:t>201</w:t>
            </w:r>
            <w:r>
              <w:rPr>
                <w:rFonts w:hint="eastAsia" w:eastAsiaTheme="minorEastAsia"/>
                <w:kern w:val="0"/>
                <w:szCs w:val="21"/>
              </w:rPr>
              <w:t>9</w:t>
            </w:r>
            <w:r>
              <w:rPr>
                <w:rFonts w:eastAsiaTheme="minorEastAsia"/>
                <w:kern w:val="0"/>
                <w:szCs w:val="21"/>
              </w:rPr>
              <w:t>年</w:t>
            </w:r>
            <w:r>
              <w:rPr>
                <w:rFonts w:hint="eastAsia" w:eastAsiaTheme="minorEastAsia"/>
                <w:kern w:val="0"/>
                <w:szCs w:val="21"/>
              </w:rPr>
              <w:t>平台营运</w:t>
            </w:r>
            <w:r>
              <w:rPr>
                <w:rFonts w:eastAsiaTheme="minorEastAsia"/>
                <w:kern w:val="0"/>
                <w:szCs w:val="21"/>
              </w:rPr>
              <w:t>专职</w:t>
            </w:r>
            <w:r>
              <w:rPr>
                <w:rFonts w:hint="eastAsia" w:eastAsiaTheme="minorEastAsia"/>
                <w:kern w:val="0"/>
                <w:szCs w:val="21"/>
              </w:rPr>
              <w:t>管理</w:t>
            </w:r>
            <w:r>
              <w:rPr>
                <w:rFonts w:eastAsiaTheme="minorEastAsia"/>
                <w:kern w:val="0"/>
                <w:szCs w:val="21"/>
              </w:rPr>
              <w:t>人员不少于</w:t>
            </w:r>
            <w:r>
              <w:rPr>
                <w:rFonts w:hint="eastAsia" w:eastAsiaTheme="minorEastAsia"/>
                <w:kern w:val="0"/>
                <w:szCs w:val="21"/>
              </w:rPr>
              <w:t>5</w:t>
            </w:r>
            <w:r>
              <w:rPr>
                <w:rFonts w:eastAsiaTheme="minorEastAsia"/>
                <w:kern w:val="0"/>
                <w:szCs w:val="21"/>
              </w:rPr>
              <w:t>人；</w:t>
            </w:r>
          </w:p>
          <w:p w14:paraId="7C831C82">
            <w:pPr>
              <w:adjustRightInd w:val="0"/>
              <w:snapToGrid w:val="0"/>
              <w:spacing w:line="0" w:lineRule="atLeast"/>
              <w:jc w:val="left"/>
              <w:rPr>
                <w:rFonts w:eastAsiaTheme="minorEastAsia"/>
                <w:kern w:val="0"/>
                <w:szCs w:val="21"/>
              </w:rPr>
            </w:pPr>
            <w:r>
              <w:rPr>
                <w:rFonts w:eastAsiaTheme="minorEastAsia"/>
                <w:kern w:val="0"/>
                <w:szCs w:val="21"/>
              </w:rPr>
              <w:t>5.201</w:t>
            </w:r>
            <w:r>
              <w:rPr>
                <w:rFonts w:hint="eastAsia" w:eastAsiaTheme="minorEastAsia"/>
                <w:kern w:val="0"/>
                <w:szCs w:val="21"/>
              </w:rPr>
              <w:t>9</w:t>
            </w:r>
            <w:r>
              <w:rPr>
                <w:rFonts w:eastAsiaTheme="minorEastAsia"/>
                <w:kern w:val="0"/>
                <w:szCs w:val="21"/>
              </w:rPr>
              <w:t>年度服务入驻的微型企业不少于20家；</w:t>
            </w:r>
          </w:p>
          <w:p w14:paraId="30028316">
            <w:pPr>
              <w:adjustRightInd w:val="0"/>
              <w:snapToGrid w:val="0"/>
              <w:spacing w:line="0" w:lineRule="atLeast"/>
              <w:jc w:val="left"/>
              <w:rPr>
                <w:rFonts w:eastAsiaTheme="minorEastAsia"/>
                <w:kern w:val="0"/>
                <w:szCs w:val="21"/>
              </w:rPr>
            </w:pPr>
            <w:r>
              <w:rPr>
                <w:rFonts w:eastAsiaTheme="minorEastAsia"/>
                <w:kern w:val="0"/>
                <w:szCs w:val="21"/>
              </w:rPr>
              <w:t>6.201</w:t>
            </w:r>
            <w:r>
              <w:rPr>
                <w:rFonts w:hint="eastAsia" w:eastAsiaTheme="minorEastAsia"/>
                <w:kern w:val="0"/>
                <w:szCs w:val="21"/>
              </w:rPr>
              <w:t>9</w:t>
            </w:r>
            <w:r>
              <w:rPr>
                <w:rFonts w:eastAsiaTheme="minorEastAsia"/>
                <w:kern w:val="0"/>
                <w:szCs w:val="21"/>
              </w:rPr>
              <w:t>年度开展服务活动</w:t>
            </w:r>
            <w:r>
              <w:rPr>
                <w:rFonts w:hint="eastAsia" w:eastAsiaTheme="minorEastAsia"/>
                <w:kern w:val="0"/>
                <w:szCs w:val="21"/>
              </w:rPr>
              <w:t>10</w:t>
            </w:r>
            <w:r>
              <w:rPr>
                <w:rFonts w:eastAsiaTheme="minorEastAsia"/>
                <w:kern w:val="0"/>
                <w:szCs w:val="21"/>
              </w:rPr>
              <w:t>次以上；</w:t>
            </w:r>
          </w:p>
          <w:p w14:paraId="2481638C">
            <w:pPr>
              <w:adjustRightInd w:val="0"/>
              <w:snapToGrid w:val="0"/>
              <w:spacing w:line="0" w:lineRule="atLeast"/>
              <w:jc w:val="left"/>
              <w:rPr>
                <w:rFonts w:eastAsiaTheme="minorEastAsia"/>
                <w:kern w:val="0"/>
                <w:szCs w:val="21"/>
              </w:rPr>
            </w:pPr>
            <w:r>
              <w:rPr>
                <w:rFonts w:eastAsiaTheme="minorEastAsia"/>
                <w:kern w:val="0"/>
                <w:szCs w:val="21"/>
              </w:rPr>
              <w:t>7.申报时申报单位未列入国家企业信用信息公示系统中“严重违法失信企业名单”、国家税务总局“重大税收违法案件信息公布栏”。</w:t>
            </w:r>
          </w:p>
          <w:p w14:paraId="74362085">
            <w:pPr>
              <w:adjustRightInd w:val="0"/>
              <w:snapToGrid w:val="0"/>
              <w:spacing w:line="0" w:lineRule="atLeast"/>
              <w:jc w:val="left"/>
              <w:rPr>
                <w:rFonts w:eastAsiaTheme="minorEastAsia"/>
                <w:kern w:val="0"/>
                <w:szCs w:val="21"/>
              </w:rPr>
            </w:pPr>
            <w:r>
              <w:rPr>
                <w:rFonts w:eastAsiaTheme="minorEastAsia"/>
                <w:kern w:val="0"/>
                <w:szCs w:val="21"/>
              </w:rPr>
              <w:t>不符合以上基本条件之一者，不纳入绩效考核评价，不给予绩效评价奖励。</w:t>
            </w:r>
          </w:p>
        </w:tc>
      </w:tr>
      <w:tr w14:paraId="01333C37">
        <w:tblPrEx>
          <w:tblCellMar>
            <w:top w:w="0" w:type="dxa"/>
            <w:left w:w="108" w:type="dxa"/>
            <w:bottom w:w="0" w:type="dxa"/>
            <w:right w:w="108" w:type="dxa"/>
          </w:tblCellMar>
        </w:tblPrEx>
        <w:trPr>
          <w:trHeight w:val="894" w:hRule="atLeast"/>
          <w:jc w:val="center"/>
        </w:trPr>
        <w:tc>
          <w:tcPr>
            <w:tcW w:w="13700" w:type="dxa"/>
            <w:gridSpan w:val="6"/>
            <w:tcBorders>
              <w:top w:val="single" w:color="auto" w:sz="4" w:space="0"/>
              <w:left w:val="single" w:color="auto" w:sz="4" w:space="0"/>
              <w:bottom w:val="single" w:color="auto" w:sz="4" w:space="0"/>
              <w:right w:val="single" w:color="000000" w:sz="4" w:space="0"/>
            </w:tcBorders>
            <w:vAlign w:val="center"/>
          </w:tcPr>
          <w:p w14:paraId="66BC724F">
            <w:pPr>
              <w:adjustRightInd w:val="0"/>
              <w:snapToGrid w:val="0"/>
              <w:spacing w:line="0" w:lineRule="atLeast"/>
              <w:jc w:val="center"/>
              <w:rPr>
                <w:rFonts w:eastAsiaTheme="minorEastAsia"/>
                <w:kern w:val="0"/>
                <w:szCs w:val="21"/>
              </w:rPr>
            </w:pPr>
            <w:r>
              <w:rPr>
                <w:rFonts w:eastAsiaTheme="minorEastAsia"/>
                <w:kern w:val="0"/>
                <w:szCs w:val="21"/>
              </w:rPr>
              <w:t>绩效考核指标</w:t>
            </w:r>
          </w:p>
        </w:tc>
      </w:tr>
      <w:tr w14:paraId="5C2473FB">
        <w:tblPrEx>
          <w:tblCellMar>
            <w:top w:w="0" w:type="dxa"/>
            <w:left w:w="108" w:type="dxa"/>
            <w:bottom w:w="0" w:type="dxa"/>
            <w:right w:w="108" w:type="dxa"/>
          </w:tblCellMar>
        </w:tblPrEx>
        <w:trPr>
          <w:trHeight w:val="176" w:hRule="atLeast"/>
          <w:jc w:val="center"/>
        </w:trPr>
        <w:tc>
          <w:tcPr>
            <w:tcW w:w="797" w:type="dxa"/>
            <w:vMerge w:val="restart"/>
            <w:tcBorders>
              <w:top w:val="nil"/>
              <w:left w:val="single" w:color="auto" w:sz="4" w:space="0"/>
              <w:bottom w:val="single" w:color="auto" w:sz="4" w:space="0"/>
              <w:right w:val="single" w:color="auto" w:sz="4" w:space="0"/>
            </w:tcBorders>
            <w:vAlign w:val="center"/>
          </w:tcPr>
          <w:p w14:paraId="0D9A38E7">
            <w:pPr>
              <w:adjustRightInd w:val="0"/>
              <w:snapToGrid w:val="0"/>
              <w:spacing w:line="0" w:lineRule="atLeast"/>
              <w:jc w:val="center"/>
              <w:rPr>
                <w:rFonts w:eastAsiaTheme="minorEastAsia"/>
                <w:kern w:val="0"/>
                <w:szCs w:val="21"/>
              </w:rPr>
            </w:pPr>
            <w:r>
              <w:rPr>
                <w:rFonts w:eastAsiaTheme="minorEastAsia"/>
                <w:kern w:val="0"/>
                <w:szCs w:val="21"/>
              </w:rPr>
              <w:t>序号</w:t>
            </w:r>
          </w:p>
        </w:tc>
        <w:tc>
          <w:tcPr>
            <w:tcW w:w="1363" w:type="dxa"/>
            <w:vMerge w:val="restart"/>
            <w:tcBorders>
              <w:top w:val="nil"/>
              <w:left w:val="single" w:color="auto" w:sz="4" w:space="0"/>
              <w:bottom w:val="single" w:color="000000" w:sz="4" w:space="0"/>
              <w:right w:val="single" w:color="auto" w:sz="4" w:space="0"/>
            </w:tcBorders>
            <w:vAlign w:val="center"/>
          </w:tcPr>
          <w:p w14:paraId="4C4B19B9">
            <w:pPr>
              <w:adjustRightInd w:val="0"/>
              <w:snapToGrid w:val="0"/>
              <w:spacing w:line="0" w:lineRule="atLeast"/>
              <w:jc w:val="center"/>
              <w:rPr>
                <w:rFonts w:eastAsiaTheme="minorEastAsia"/>
                <w:kern w:val="0"/>
                <w:szCs w:val="21"/>
              </w:rPr>
            </w:pPr>
            <w:r>
              <w:rPr>
                <w:rFonts w:eastAsiaTheme="minorEastAsia"/>
                <w:kern w:val="0"/>
                <w:szCs w:val="21"/>
              </w:rPr>
              <w:t>考核指标</w:t>
            </w:r>
          </w:p>
        </w:tc>
        <w:tc>
          <w:tcPr>
            <w:tcW w:w="2790" w:type="dxa"/>
            <w:vMerge w:val="restart"/>
            <w:tcBorders>
              <w:top w:val="nil"/>
              <w:left w:val="single" w:color="auto" w:sz="4" w:space="0"/>
              <w:bottom w:val="single" w:color="000000" w:sz="4" w:space="0"/>
              <w:right w:val="single" w:color="auto" w:sz="4" w:space="0"/>
            </w:tcBorders>
            <w:vAlign w:val="center"/>
          </w:tcPr>
          <w:p w14:paraId="1460FA26">
            <w:pPr>
              <w:adjustRightInd w:val="0"/>
              <w:snapToGrid w:val="0"/>
              <w:spacing w:line="0" w:lineRule="atLeast"/>
              <w:jc w:val="center"/>
              <w:rPr>
                <w:rFonts w:eastAsiaTheme="minorEastAsia"/>
                <w:kern w:val="0"/>
                <w:szCs w:val="21"/>
              </w:rPr>
            </w:pPr>
            <w:r>
              <w:rPr>
                <w:rFonts w:eastAsiaTheme="minorEastAsia"/>
                <w:kern w:val="0"/>
                <w:szCs w:val="21"/>
              </w:rPr>
              <w:t>内容</w:t>
            </w:r>
          </w:p>
        </w:tc>
        <w:tc>
          <w:tcPr>
            <w:tcW w:w="885" w:type="dxa"/>
            <w:tcBorders>
              <w:top w:val="nil"/>
              <w:left w:val="nil"/>
              <w:bottom w:val="single" w:color="auto" w:sz="4" w:space="0"/>
              <w:right w:val="single" w:color="auto" w:sz="4" w:space="0"/>
            </w:tcBorders>
            <w:vAlign w:val="center"/>
          </w:tcPr>
          <w:p w14:paraId="3F722256">
            <w:pPr>
              <w:adjustRightInd w:val="0"/>
              <w:snapToGrid w:val="0"/>
              <w:spacing w:line="0" w:lineRule="atLeast"/>
              <w:jc w:val="center"/>
              <w:rPr>
                <w:rFonts w:eastAsiaTheme="minorEastAsia"/>
                <w:kern w:val="0"/>
                <w:szCs w:val="21"/>
              </w:rPr>
            </w:pPr>
            <w:r>
              <w:rPr>
                <w:rFonts w:eastAsiaTheme="minorEastAsia"/>
                <w:kern w:val="0"/>
                <w:szCs w:val="21"/>
              </w:rPr>
              <w:t>分值</w:t>
            </w:r>
          </w:p>
        </w:tc>
        <w:tc>
          <w:tcPr>
            <w:tcW w:w="4140" w:type="dxa"/>
            <w:vMerge w:val="restart"/>
            <w:tcBorders>
              <w:top w:val="nil"/>
              <w:left w:val="single" w:color="auto" w:sz="4" w:space="0"/>
              <w:bottom w:val="single" w:color="000000" w:sz="4" w:space="0"/>
              <w:right w:val="single" w:color="auto" w:sz="4" w:space="0"/>
            </w:tcBorders>
            <w:vAlign w:val="center"/>
          </w:tcPr>
          <w:p w14:paraId="5974DF48">
            <w:pPr>
              <w:adjustRightInd w:val="0"/>
              <w:snapToGrid w:val="0"/>
              <w:spacing w:line="0" w:lineRule="atLeast"/>
              <w:jc w:val="center"/>
              <w:rPr>
                <w:rFonts w:eastAsiaTheme="minorEastAsia"/>
                <w:kern w:val="0"/>
                <w:szCs w:val="21"/>
              </w:rPr>
            </w:pPr>
            <w:r>
              <w:rPr>
                <w:rFonts w:eastAsiaTheme="minorEastAsia"/>
                <w:kern w:val="0"/>
                <w:szCs w:val="21"/>
              </w:rPr>
              <w:t>评分标准</w:t>
            </w:r>
          </w:p>
        </w:tc>
        <w:tc>
          <w:tcPr>
            <w:tcW w:w="3725" w:type="dxa"/>
            <w:vMerge w:val="restart"/>
            <w:tcBorders>
              <w:top w:val="nil"/>
              <w:left w:val="single" w:color="auto" w:sz="4" w:space="0"/>
              <w:bottom w:val="single" w:color="000000" w:sz="4" w:space="0"/>
              <w:right w:val="single" w:color="auto" w:sz="4" w:space="0"/>
            </w:tcBorders>
            <w:vAlign w:val="center"/>
          </w:tcPr>
          <w:p w14:paraId="1F7A0500">
            <w:pPr>
              <w:adjustRightInd w:val="0"/>
              <w:snapToGrid w:val="0"/>
              <w:spacing w:line="0" w:lineRule="atLeast"/>
              <w:jc w:val="center"/>
              <w:rPr>
                <w:rFonts w:eastAsiaTheme="minorEastAsia"/>
                <w:kern w:val="0"/>
                <w:szCs w:val="21"/>
              </w:rPr>
            </w:pPr>
            <w:r>
              <w:rPr>
                <w:rFonts w:eastAsiaTheme="minorEastAsia"/>
                <w:kern w:val="0"/>
                <w:szCs w:val="21"/>
              </w:rPr>
              <w:t>佐证材料</w:t>
            </w:r>
          </w:p>
        </w:tc>
      </w:tr>
      <w:tr w14:paraId="521CEC5F">
        <w:tblPrEx>
          <w:tblCellMar>
            <w:top w:w="0" w:type="dxa"/>
            <w:left w:w="108" w:type="dxa"/>
            <w:bottom w:w="0" w:type="dxa"/>
            <w:right w:w="108" w:type="dxa"/>
          </w:tblCellMar>
        </w:tblPrEx>
        <w:trPr>
          <w:trHeight w:val="214" w:hRule="atLeast"/>
          <w:jc w:val="center"/>
        </w:trPr>
        <w:tc>
          <w:tcPr>
            <w:tcW w:w="797" w:type="dxa"/>
            <w:vMerge w:val="continue"/>
            <w:tcBorders>
              <w:top w:val="nil"/>
              <w:left w:val="single" w:color="auto" w:sz="4" w:space="0"/>
              <w:bottom w:val="single" w:color="auto" w:sz="4" w:space="0"/>
              <w:right w:val="single" w:color="auto" w:sz="4" w:space="0"/>
            </w:tcBorders>
            <w:vAlign w:val="center"/>
          </w:tcPr>
          <w:p w14:paraId="459F31B6">
            <w:pPr>
              <w:adjustRightInd w:val="0"/>
              <w:snapToGrid w:val="0"/>
              <w:spacing w:line="0" w:lineRule="atLeast"/>
              <w:jc w:val="left"/>
              <w:rPr>
                <w:rFonts w:eastAsiaTheme="minorEastAsia"/>
                <w:kern w:val="0"/>
                <w:szCs w:val="21"/>
              </w:rPr>
            </w:pPr>
          </w:p>
        </w:tc>
        <w:tc>
          <w:tcPr>
            <w:tcW w:w="1363" w:type="dxa"/>
            <w:vMerge w:val="continue"/>
            <w:tcBorders>
              <w:top w:val="nil"/>
              <w:left w:val="single" w:color="auto" w:sz="4" w:space="0"/>
              <w:bottom w:val="single" w:color="000000" w:sz="4" w:space="0"/>
              <w:right w:val="single" w:color="auto" w:sz="4" w:space="0"/>
            </w:tcBorders>
            <w:vAlign w:val="center"/>
          </w:tcPr>
          <w:p w14:paraId="63C901FD">
            <w:pPr>
              <w:adjustRightInd w:val="0"/>
              <w:snapToGrid w:val="0"/>
              <w:spacing w:line="0" w:lineRule="atLeast"/>
              <w:jc w:val="left"/>
              <w:rPr>
                <w:rFonts w:eastAsiaTheme="minorEastAsia"/>
                <w:kern w:val="0"/>
                <w:szCs w:val="21"/>
              </w:rPr>
            </w:pPr>
          </w:p>
        </w:tc>
        <w:tc>
          <w:tcPr>
            <w:tcW w:w="2790" w:type="dxa"/>
            <w:vMerge w:val="continue"/>
            <w:tcBorders>
              <w:top w:val="nil"/>
              <w:left w:val="single" w:color="auto" w:sz="4" w:space="0"/>
              <w:bottom w:val="single" w:color="000000" w:sz="4" w:space="0"/>
              <w:right w:val="single" w:color="auto" w:sz="4" w:space="0"/>
            </w:tcBorders>
            <w:vAlign w:val="center"/>
          </w:tcPr>
          <w:p w14:paraId="3AEFC275">
            <w:pPr>
              <w:adjustRightInd w:val="0"/>
              <w:snapToGrid w:val="0"/>
              <w:spacing w:line="0" w:lineRule="atLeast"/>
              <w:jc w:val="left"/>
              <w:rPr>
                <w:rFonts w:eastAsiaTheme="minorEastAsia"/>
                <w:kern w:val="0"/>
                <w:szCs w:val="21"/>
              </w:rPr>
            </w:pPr>
          </w:p>
        </w:tc>
        <w:tc>
          <w:tcPr>
            <w:tcW w:w="885" w:type="dxa"/>
            <w:tcBorders>
              <w:top w:val="nil"/>
              <w:left w:val="nil"/>
              <w:bottom w:val="single" w:color="auto" w:sz="4" w:space="0"/>
              <w:right w:val="single" w:color="auto" w:sz="4" w:space="0"/>
            </w:tcBorders>
            <w:vAlign w:val="center"/>
          </w:tcPr>
          <w:p w14:paraId="2986A38C">
            <w:pPr>
              <w:adjustRightInd w:val="0"/>
              <w:snapToGrid w:val="0"/>
              <w:spacing w:line="0" w:lineRule="atLeast"/>
              <w:jc w:val="center"/>
              <w:rPr>
                <w:rFonts w:eastAsiaTheme="minorEastAsia"/>
                <w:kern w:val="0"/>
                <w:szCs w:val="21"/>
              </w:rPr>
            </w:pPr>
            <w:r>
              <w:rPr>
                <w:rFonts w:eastAsiaTheme="minorEastAsia"/>
                <w:kern w:val="0"/>
                <w:szCs w:val="21"/>
              </w:rPr>
              <w:t>（分）</w:t>
            </w:r>
          </w:p>
        </w:tc>
        <w:tc>
          <w:tcPr>
            <w:tcW w:w="4140" w:type="dxa"/>
            <w:vMerge w:val="continue"/>
            <w:tcBorders>
              <w:top w:val="nil"/>
              <w:left w:val="single" w:color="auto" w:sz="4" w:space="0"/>
              <w:bottom w:val="single" w:color="000000" w:sz="4" w:space="0"/>
              <w:right w:val="single" w:color="auto" w:sz="4" w:space="0"/>
            </w:tcBorders>
            <w:vAlign w:val="center"/>
          </w:tcPr>
          <w:p w14:paraId="15C7FCEE">
            <w:pPr>
              <w:adjustRightInd w:val="0"/>
              <w:snapToGrid w:val="0"/>
              <w:spacing w:line="0" w:lineRule="atLeast"/>
              <w:jc w:val="left"/>
              <w:rPr>
                <w:rFonts w:eastAsiaTheme="minorEastAsia"/>
                <w:kern w:val="0"/>
                <w:szCs w:val="21"/>
              </w:rPr>
            </w:pPr>
          </w:p>
        </w:tc>
        <w:tc>
          <w:tcPr>
            <w:tcW w:w="3725" w:type="dxa"/>
            <w:vMerge w:val="continue"/>
            <w:tcBorders>
              <w:top w:val="nil"/>
              <w:left w:val="single" w:color="auto" w:sz="4" w:space="0"/>
              <w:bottom w:val="single" w:color="000000" w:sz="4" w:space="0"/>
              <w:right w:val="single" w:color="auto" w:sz="4" w:space="0"/>
            </w:tcBorders>
            <w:vAlign w:val="center"/>
          </w:tcPr>
          <w:p w14:paraId="705F58FB">
            <w:pPr>
              <w:adjustRightInd w:val="0"/>
              <w:snapToGrid w:val="0"/>
              <w:spacing w:line="0" w:lineRule="atLeast"/>
              <w:jc w:val="left"/>
              <w:rPr>
                <w:rFonts w:eastAsiaTheme="minorEastAsia"/>
                <w:kern w:val="0"/>
                <w:szCs w:val="21"/>
              </w:rPr>
            </w:pPr>
          </w:p>
        </w:tc>
      </w:tr>
      <w:tr w14:paraId="1DBA8099">
        <w:tblPrEx>
          <w:tblCellMar>
            <w:top w:w="0" w:type="dxa"/>
            <w:left w:w="108" w:type="dxa"/>
            <w:bottom w:w="0" w:type="dxa"/>
            <w:right w:w="108" w:type="dxa"/>
          </w:tblCellMar>
        </w:tblPrEx>
        <w:trPr>
          <w:trHeight w:val="419" w:hRule="atLeast"/>
          <w:jc w:val="center"/>
        </w:trPr>
        <w:tc>
          <w:tcPr>
            <w:tcW w:w="797" w:type="dxa"/>
            <w:tcBorders>
              <w:top w:val="nil"/>
              <w:left w:val="single" w:color="auto" w:sz="4" w:space="0"/>
              <w:bottom w:val="single" w:color="auto" w:sz="4" w:space="0"/>
              <w:right w:val="single" w:color="auto" w:sz="4" w:space="0"/>
            </w:tcBorders>
            <w:vAlign w:val="center"/>
          </w:tcPr>
          <w:p w14:paraId="044BC5D5">
            <w:pPr>
              <w:adjustRightInd w:val="0"/>
              <w:snapToGrid w:val="0"/>
              <w:spacing w:line="0" w:lineRule="atLeast"/>
              <w:jc w:val="center"/>
              <w:rPr>
                <w:rFonts w:eastAsiaTheme="minorEastAsia"/>
                <w:kern w:val="0"/>
                <w:szCs w:val="21"/>
              </w:rPr>
            </w:pPr>
            <w:r>
              <w:rPr>
                <w:rFonts w:eastAsiaTheme="minorEastAsia"/>
                <w:kern w:val="0"/>
                <w:szCs w:val="21"/>
              </w:rPr>
              <w:t>1</w:t>
            </w:r>
          </w:p>
        </w:tc>
        <w:tc>
          <w:tcPr>
            <w:tcW w:w="1363" w:type="dxa"/>
            <w:tcBorders>
              <w:top w:val="nil"/>
              <w:left w:val="nil"/>
              <w:bottom w:val="single" w:color="auto" w:sz="4" w:space="0"/>
              <w:right w:val="single" w:color="auto" w:sz="4" w:space="0"/>
            </w:tcBorders>
            <w:vAlign w:val="center"/>
          </w:tcPr>
          <w:p w14:paraId="53B3FB50">
            <w:pPr>
              <w:adjustRightInd w:val="0"/>
              <w:snapToGrid w:val="0"/>
              <w:spacing w:line="0" w:lineRule="atLeast"/>
              <w:jc w:val="left"/>
              <w:rPr>
                <w:rFonts w:eastAsiaTheme="minorEastAsia"/>
                <w:kern w:val="0"/>
                <w:szCs w:val="21"/>
              </w:rPr>
            </w:pPr>
            <w:r>
              <w:rPr>
                <w:rFonts w:eastAsiaTheme="minorEastAsia"/>
                <w:kern w:val="0"/>
                <w:szCs w:val="21"/>
              </w:rPr>
              <w:t>孵化场地面积</w:t>
            </w:r>
          </w:p>
        </w:tc>
        <w:tc>
          <w:tcPr>
            <w:tcW w:w="2790" w:type="dxa"/>
            <w:tcBorders>
              <w:top w:val="nil"/>
              <w:left w:val="nil"/>
              <w:bottom w:val="single" w:color="auto" w:sz="4" w:space="0"/>
              <w:right w:val="single" w:color="auto" w:sz="4" w:space="0"/>
            </w:tcBorders>
            <w:vAlign w:val="center"/>
          </w:tcPr>
          <w:p w14:paraId="39877020">
            <w:pPr>
              <w:adjustRightInd w:val="0"/>
              <w:snapToGrid w:val="0"/>
              <w:spacing w:line="0" w:lineRule="atLeast"/>
              <w:jc w:val="left"/>
              <w:rPr>
                <w:rFonts w:eastAsiaTheme="minorEastAsia"/>
                <w:kern w:val="0"/>
                <w:szCs w:val="21"/>
              </w:rPr>
            </w:pPr>
            <w:r>
              <w:rPr>
                <w:rFonts w:eastAsiaTheme="minorEastAsia"/>
                <w:kern w:val="0"/>
                <w:szCs w:val="21"/>
              </w:rPr>
              <w:t>园区用于微型企业孵化的场所面积2000平方米以上</w:t>
            </w:r>
          </w:p>
        </w:tc>
        <w:tc>
          <w:tcPr>
            <w:tcW w:w="885" w:type="dxa"/>
            <w:tcBorders>
              <w:top w:val="nil"/>
              <w:left w:val="nil"/>
              <w:bottom w:val="single" w:color="auto" w:sz="4" w:space="0"/>
              <w:right w:val="single" w:color="auto" w:sz="4" w:space="0"/>
            </w:tcBorders>
            <w:vAlign w:val="center"/>
          </w:tcPr>
          <w:p w14:paraId="6E24C38A">
            <w:pPr>
              <w:adjustRightInd w:val="0"/>
              <w:snapToGrid w:val="0"/>
              <w:spacing w:line="0" w:lineRule="atLeast"/>
              <w:jc w:val="left"/>
              <w:rPr>
                <w:rFonts w:eastAsiaTheme="minorEastAsia"/>
                <w:kern w:val="0"/>
                <w:szCs w:val="21"/>
              </w:rPr>
            </w:pPr>
            <w:r>
              <w:rPr>
                <w:rFonts w:hint="eastAsia" w:eastAsiaTheme="minorEastAsia"/>
                <w:kern w:val="0"/>
                <w:szCs w:val="21"/>
              </w:rPr>
              <w:t>10</w:t>
            </w:r>
          </w:p>
        </w:tc>
        <w:tc>
          <w:tcPr>
            <w:tcW w:w="4140" w:type="dxa"/>
            <w:tcBorders>
              <w:top w:val="nil"/>
              <w:left w:val="nil"/>
              <w:bottom w:val="single" w:color="auto" w:sz="4" w:space="0"/>
              <w:right w:val="single" w:color="auto" w:sz="4" w:space="0"/>
            </w:tcBorders>
            <w:vAlign w:val="center"/>
          </w:tcPr>
          <w:p w14:paraId="1F9CBC64">
            <w:pPr>
              <w:adjustRightInd w:val="0"/>
              <w:snapToGrid w:val="0"/>
              <w:spacing w:line="0" w:lineRule="atLeast"/>
              <w:jc w:val="left"/>
              <w:rPr>
                <w:rFonts w:eastAsiaTheme="minorEastAsia"/>
                <w:kern w:val="0"/>
                <w:szCs w:val="21"/>
              </w:rPr>
            </w:pPr>
            <w:r>
              <w:rPr>
                <w:rFonts w:eastAsiaTheme="minorEastAsia"/>
                <w:kern w:val="0"/>
                <w:szCs w:val="21"/>
              </w:rPr>
              <w:t>2000平方米以上（含）5分，2000平方米以上每增加</w:t>
            </w:r>
            <w:r>
              <w:rPr>
                <w:rFonts w:hint="eastAsia" w:eastAsiaTheme="minorEastAsia"/>
                <w:kern w:val="0"/>
                <w:szCs w:val="21"/>
              </w:rPr>
              <w:t>5</w:t>
            </w:r>
            <w:r>
              <w:rPr>
                <w:rFonts w:eastAsiaTheme="minorEastAsia"/>
                <w:kern w:val="0"/>
                <w:szCs w:val="21"/>
              </w:rPr>
              <w:t>00平方米加1分，最高不超过</w:t>
            </w:r>
            <w:r>
              <w:rPr>
                <w:rFonts w:hint="eastAsia" w:eastAsiaTheme="minorEastAsia"/>
                <w:kern w:val="0"/>
                <w:szCs w:val="21"/>
              </w:rPr>
              <w:t>10</w:t>
            </w:r>
            <w:r>
              <w:rPr>
                <w:rFonts w:eastAsiaTheme="minorEastAsia"/>
                <w:kern w:val="0"/>
                <w:szCs w:val="21"/>
              </w:rPr>
              <w:t>分。</w:t>
            </w:r>
          </w:p>
        </w:tc>
        <w:tc>
          <w:tcPr>
            <w:tcW w:w="3725" w:type="dxa"/>
            <w:tcBorders>
              <w:top w:val="nil"/>
              <w:left w:val="nil"/>
              <w:bottom w:val="single" w:color="auto" w:sz="4" w:space="0"/>
              <w:right w:val="single" w:color="auto" w:sz="4" w:space="0"/>
            </w:tcBorders>
            <w:vAlign w:val="center"/>
          </w:tcPr>
          <w:p w14:paraId="4927D3DB">
            <w:pPr>
              <w:adjustRightInd w:val="0"/>
              <w:snapToGrid w:val="0"/>
              <w:spacing w:line="0" w:lineRule="atLeast"/>
              <w:jc w:val="left"/>
              <w:rPr>
                <w:rFonts w:eastAsiaTheme="minorEastAsia"/>
                <w:kern w:val="0"/>
                <w:szCs w:val="21"/>
              </w:rPr>
            </w:pPr>
            <w:r>
              <w:rPr>
                <w:rFonts w:eastAsiaTheme="minorEastAsia"/>
                <w:kern w:val="0"/>
                <w:szCs w:val="21"/>
              </w:rPr>
              <w:t>包括</w:t>
            </w:r>
            <w:r>
              <w:rPr>
                <w:rFonts w:hint="eastAsia" w:eastAsiaTheme="minorEastAsia"/>
                <w:kern w:val="0"/>
                <w:szCs w:val="21"/>
              </w:rPr>
              <w:t>（</w:t>
            </w:r>
            <w:r>
              <w:rPr>
                <w:rFonts w:eastAsiaTheme="minorEastAsia"/>
                <w:kern w:val="0"/>
                <w:szCs w:val="21"/>
              </w:rPr>
              <w:t>房屋产权证</w:t>
            </w:r>
            <w:r>
              <w:rPr>
                <w:rFonts w:hint="eastAsia" w:eastAsiaTheme="minorEastAsia"/>
                <w:kern w:val="0"/>
                <w:szCs w:val="21"/>
              </w:rPr>
              <w:t>明</w:t>
            </w:r>
            <w:r>
              <w:rPr>
                <w:rFonts w:eastAsiaTheme="minorEastAsia"/>
                <w:kern w:val="0"/>
                <w:szCs w:val="21"/>
              </w:rPr>
              <w:t>或租赁合同</w:t>
            </w:r>
            <w:r>
              <w:rPr>
                <w:rFonts w:hint="eastAsia" w:eastAsiaTheme="minorEastAsia"/>
                <w:kern w:val="0"/>
                <w:szCs w:val="21"/>
              </w:rPr>
              <w:t>或其他证明材料</w:t>
            </w:r>
            <w:r>
              <w:rPr>
                <w:rFonts w:eastAsiaTheme="minorEastAsia"/>
                <w:kern w:val="0"/>
                <w:szCs w:val="21"/>
              </w:rPr>
              <w:t>)复印件等</w:t>
            </w:r>
          </w:p>
          <w:p w14:paraId="5B6C2A03">
            <w:pPr>
              <w:adjustRightInd w:val="0"/>
              <w:snapToGrid w:val="0"/>
              <w:spacing w:line="0" w:lineRule="atLeast"/>
              <w:jc w:val="left"/>
              <w:rPr>
                <w:rFonts w:eastAsiaTheme="minorEastAsia"/>
                <w:kern w:val="0"/>
                <w:szCs w:val="21"/>
              </w:rPr>
            </w:pPr>
          </w:p>
        </w:tc>
      </w:tr>
      <w:tr w14:paraId="7C4CD0E3">
        <w:tblPrEx>
          <w:tblCellMar>
            <w:top w:w="0" w:type="dxa"/>
            <w:left w:w="108" w:type="dxa"/>
            <w:bottom w:w="0" w:type="dxa"/>
            <w:right w:w="108" w:type="dxa"/>
          </w:tblCellMar>
        </w:tblPrEx>
        <w:trPr>
          <w:trHeight w:val="524"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6C443065">
            <w:pPr>
              <w:adjustRightInd w:val="0"/>
              <w:snapToGrid w:val="0"/>
              <w:spacing w:line="0" w:lineRule="atLeast"/>
              <w:jc w:val="center"/>
              <w:rPr>
                <w:rFonts w:eastAsiaTheme="minorEastAsia"/>
                <w:kern w:val="0"/>
                <w:szCs w:val="21"/>
              </w:rPr>
            </w:pPr>
            <w:r>
              <w:rPr>
                <w:rFonts w:eastAsiaTheme="minorEastAsia"/>
                <w:kern w:val="0"/>
                <w:szCs w:val="21"/>
              </w:rPr>
              <w:t>2</w:t>
            </w:r>
          </w:p>
        </w:tc>
        <w:tc>
          <w:tcPr>
            <w:tcW w:w="1363" w:type="dxa"/>
            <w:tcBorders>
              <w:top w:val="single" w:color="auto" w:sz="4" w:space="0"/>
              <w:left w:val="single" w:color="auto" w:sz="4" w:space="0"/>
              <w:bottom w:val="single" w:color="auto" w:sz="4" w:space="0"/>
              <w:right w:val="single" w:color="auto" w:sz="4" w:space="0"/>
            </w:tcBorders>
            <w:vAlign w:val="center"/>
          </w:tcPr>
          <w:p w14:paraId="6BC6D187">
            <w:pPr>
              <w:adjustRightInd w:val="0"/>
              <w:snapToGrid w:val="0"/>
              <w:spacing w:line="0" w:lineRule="atLeast"/>
              <w:jc w:val="left"/>
              <w:rPr>
                <w:rFonts w:eastAsiaTheme="minorEastAsia"/>
                <w:kern w:val="0"/>
                <w:szCs w:val="21"/>
              </w:rPr>
            </w:pPr>
            <w:r>
              <w:rPr>
                <w:rFonts w:eastAsiaTheme="minorEastAsia"/>
                <w:kern w:val="0"/>
                <w:szCs w:val="21"/>
              </w:rPr>
              <w:t>入驻微型企业户数</w:t>
            </w:r>
          </w:p>
        </w:tc>
        <w:tc>
          <w:tcPr>
            <w:tcW w:w="2790" w:type="dxa"/>
            <w:tcBorders>
              <w:top w:val="single" w:color="auto" w:sz="4" w:space="0"/>
              <w:left w:val="single" w:color="auto" w:sz="4" w:space="0"/>
              <w:bottom w:val="single" w:color="auto" w:sz="4" w:space="0"/>
              <w:right w:val="single" w:color="auto" w:sz="4" w:space="0"/>
            </w:tcBorders>
            <w:vAlign w:val="center"/>
          </w:tcPr>
          <w:p w14:paraId="74B9608A">
            <w:pPr>
              <w:adjustRightInd w:val="0"/>
              <w:snapToGrid w:val="0"/>
              <w:spacing w:line="0" w:lineRule="atLeast"/>
              <w:jc w:val="left"/>
              <w:rPr>
                <w:rFonts w:eastAsiaTheme="minorEastAsia"/>
                <w:kern w:val="0"/>
                <w:szCs w:val="21"/>
              </w:rPr>
            </w:pPr>
          </w:p>
          <w:p w14:paraId="2831E5C9">
            <w:pPr>
              <w:adjustRightInd w:val="0"/>
              <w:snapToGrid w:val="0"/>
              <w:spacing w:line="0" w:lineRule="atLeast"/>
              <w:jc w:val="left"/>
              <w:rPr>
                <w:rFonts w:eastAsiaTheme="minorEastAsia"/>
                <w:kern w:val="0"/>
                <w:szCs w:val="21"/>
              </w:rPr>
            </w:pPr>
            <w:r>
              <w:rPr>
                <w:rFonts w:eastAsiaTheme="minorEastAsia"/>
                <w:kern w:val="0"/>
                <w:szCs w:val="21"/>
              </w:rPr>
              <w:t>入驻微企30户以上</w:t>
            </w:r>
          </w:p>
          <w:p w14:paraId="5F2615C1">
            <w:pPr>
              <w:adjustRightInd w:val="0"/>
              <w:snapToGrid w:val="0"/>
              <w:spacing w:line="0" w:lineRule="atLeast"/>
              <w:jc w:val="left"/>
              <w:rPr>
                <w:rFonts w:eastAsiaTheme="minorEastAsia"/>
                <w:kern w:val="0"/>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6B90251">
            <w:pPr>
              <w:adjustRightInd w:val="0"/>
              <w:snapToGrid w:val="0"/>
              <w:spacing w:line="0" w:lineRule="atLeast"/>
              <w:jc w:val="left"/>
              <w:rPr>
                <w:rFonts w:eastAsiaTheme="minorEastAsia"/>
                <w:kern w:val="0"/>
                <w:szCs w:val="21"/>
              </w:rPr>
            </w:pPr>
            <w:r>
              <w:rPr>
                <w:rFonts w:hint="eastAsia" w:eastAsiaTheme="minorEastAsia"/>
                <w:kern w:val="0"/>
                <w:szCs w:val="21"/>
              </w:rPr>
              <w:t>1</w:t>
            </w:r>
            <w:r>
              <w:rPr>
                <w:rFonts w:eastAsiaTheme="minorEastAsia"/>
                <w:kern w:val="0"/>
                <w:szCs w:val="21"/>
              </w:rPr>
              <w:t>0</w:t>
            </w:r>
          </w:p>
        </w:tc>
        <w:tc>
          <w:tcPr>
            <w:tcW w:w="4140" w:type="dxa"/>
            <w:tcBorders>
              <w:top w:val="single" w:color="auto" w:sz="4" w:space="0"/>
              <w:left w:val="single" w:color="auto" w:sz="4" w:space="0"/>
              <w:bottom w:val="single" w:color="auto" w:sz="4" w:space="0"/>
              <w:right w:val="single" w:color="auto" w:sz="4" w:space="0"/>
            </w:tcBorders>
            <w:vAlign w:val="center"/>
          </w:tcPr>
          <w:p w14:paraId="1879C7AE">
            <w:pPr>
              <w:adjustRightInd w:val="0"/>
              <w:snapToGrid w:val="0"/>
              <w:spacing w:line="0" w:lineRule="atLeast"/>
              <w:jc w:val="left"/>
              <w:rPr>
                <w:rFonts w:eastAsiaTheme="minorEastAsia"/>
                <w:kern w:val="0"/>
                <w:szCs w:val="21"/>
              </w:rPr>
            </w:pPr>
            <w:r>
              <w:rPr>
                <w:rFonts w:eastAsiaTheme="minorEastAsia"/>
                <w:kern w:val="0"/>
                <w:szCs w:val="21"/>
              </w:rPr>
              <w:t>30户以上（含）5分，每增加1户加0.2分，最高不超过</w:t>
            </w:r>
            <w:r>
              <w:rPr>
                <w:rFonts w:hint="eastAsia" w:eastAsiaTheme="minorEastAsia"/>
                <w:kern w:val="0"/>
                <w:szCs w:val="21"/>
              </w:rPr>
              <w:t>1</w:t>
            </w:r>
            <w:r>
              <w:rPr>
                <w:rFonts w:eastAsiaTheme="minorEastAsia"/>
                <w:kern w:val="0"/>
                <w:szCs w:val="21"/>
              </w:rPr>
              <w:t>0分。</w:t>
            </w:r>
          </w:p>
        </w:tc>
        <w:tc>
          <w:tcPr>
            <w:tcW w:w="3725" w:type="dxa"/>
            <w:tcBorders>
              <w:top w:val="single" w:color="auto" w:sz="4" w:space="0"/>
              <w:left w:val="single" w:color="auto" w:sz="4" w:space="0"/>
              <w:bottom w:val="single" w:color="auto" w:sz="4" w:space="0"/>
              <w:right w:val="single" w:color="auto" w:sz="4" w:space="0"/>
            </w:tcBorders>
            <w:vAlign w:val="center"/>
          </w:tcPr>
          <w:p w14:paraId="5116E056">
            <w:pPr>
              <w:adjustRightInd w:val="0"/>
              <w:snapToGrid w:val="0"/>
              <w:spacing w:line="0" w:lineRule="atLeast"/>
              <w:jc w:val="left"/>
              <w:rPr>
                <w:rFonts w:eastAsiaTheme="minorEastAsia"/>
                <w:kern w:val="0"/>
                <w:szCs w:val="21"/>
              </w:rPr>
            </w:pPr>
            <w:r>
              <w:rPr>
                <w:rFonts w:hint="eastAsia" w:eastAsiaTheme="minorEastAsia"/>
                <w:kern w:val="0"/>
                <w:szCs w:val="21"/>
              </w:rPr>
              <w:t>根据工信部[2011]300号文件认定微企标准，</w:t>
            </w:r>
            <w:r>
              <w:rPr>
                <w:rFonts w:eastAsiaTheme="minorEastAsia"/>
                <w:kern w:val="0"/>
                <w:szCs w:val="21"/>
              </w:rPr>
              <w:t>入驻企业名单及相关证明材料</w:t>
            </w:r>
          </w:p>
        </w:tc>
      </w:tr>
      <w:tr w14:paraId="54640445">
        <w:tblPrEx>
          <w:tblCellMar>
            <w:top w:w="0" w:type="dxa"/>
            <w:left w:w="108" w:type="dxa"/>
            <w:bottom w:w="0" w:type="dxa"/>
            <w:right w:w="108" w:type="dxa"/>
          </w:tblCellMar>
        </w:tblPrEx>
        <w:trPr>
          <w:trHeight w:val="972"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759D23FC">
            <w:pPr>
              <w:adjustRightInd w:val="0"/>
              <w:snapToGrid w:val="0"/>
              <w:spacing w:line="0" w:lineRule="atLeast"/>
              <w:jc w:val="center"/>
              <w:rPr>
                <w:rFonts w:eastAsiaTheme="minorEastAsia"/>
                <w:kern w:val="0"/>
                <w:szCs w:val="21"/>
              </w:rPr>
            </w:pPr>
            <w:r>
              <w:rPr>
                <w:rFonts w:eastAsiaTheme="minorEastAsia"/>
                <w:kern w:val="0"/>
                <w:szCs w:val="21"/>
              </w:rPr>
              <w:t>3</w:t>
            </w:r>
          </w:p>
        </w:tc>
        <w:tc>
          <w:tcPr>
            <w:tcW w:w="1363" w:type="dxa"/>
            <w:tcBorders>
              <w:top w:val="single" w:color="auto" w:sz="4" w:space="0"/>
              <w:left w:val="nil"/>
              <w:bottom w:val="single" w:color="auto" w:sz="4" w:space="0"/>
              <w:right w:val="single" w:color="auto" w:sz="4" w:space="0"/>
            </w:tcBorders>
            <w:vAlign w:val="center"/>
          </w:tcPr>
          <w:p w14:paraId="7E2FD805">
            <w:pPr>
              <w:adjustRightInd w:val="0"/>
              <w:snapToGrid w:val="0"/>
              <w:spacing w:line="0" w:lineRule="atLeast"/>
              <w:jc w:val="left"/>
              <w:rPr>
                <w:rFonts w:eastAsiaTheme="minorEastAsia"/>
                <w:kern w:val="0"/>
                <w:szCs w:val="21"/>
              </w:rPr>
            </w:pPr>
            <w:r>
              <w:rPr>
                <w:rFonts w:eastAsiaTheme="minorEastAsia"/>
                <w:kern w:val="0"/>
                <w:szCs w:val="21"/>
              </w:rPr>
              <w:t>微</w:t>
            </w:r>
            <w:r>
              <w:rPr>
                <w:rFonts w:hint="eastAsia" w:eastAsiaTheme="minorEastAsia"/>
                <w:kern w:val="0"/>
                <w:szCs w:val="21"/>
              </w:rPr>
              <w:t>企</w:t>
            </w:r>
            <w:r>
              <w:rPr>
                <w:rFonts w:eastAsiaTheme="minorEastAsia"/>
                <w:kern w:val="0"/>
                <w:szCs w:val="21"/>
              </w:rPr>
              <w:t>入</w:t>
            </w:r>
            <w:r>
              <w:rPr>
                <w:rFonts w:hint="eastAsia" w:eastAsiaTheme="minorEastAsia"/>
                <w:kern w:val="0"/>
                <w:szCs w:val="21"/>
              </w:rPr>
              <w:t>驻</w:t>
            </w:r>
            <w:r>
              <w:rPr>
                <w:rFonts w:eastAsiaTheme="minorEastAsia"/>
                <w:kern w:val="0"/>
                <w:szCs w:val="21"/>
              </w:rPr>
              <w:t>率</w:t>
            </w:r>
          </w:p>
        </w:tc>
        <w:tc>
          <w:tcPr>
            <w:tcW w:w="2790" w:type="dxa"/>
            <w:tcBorders>
              <w:top w:val="single" w:color="auto" w:sz="4" w:space="0"/>
              <w:left w:val="nil"/>
              <w:bottom w:val="single" w:color="auto" w:sz="4" w:space="0"/>
              <w:right w:val="single" w:color="auto" w:sz="4" w:space="0"/>
            </w:tcBorders>
            <w:vAlign w:val="center"/>
          </w:tcPr>
          <w:p w14:paraId="07C496F2">
            <w:pPr>
              <w:adjustRightInd w:val="0"/>
              <w:snapToGrid w:val="0"/>
              <w:spacing w:line="0" w:lineRule="atLeast"/>
              <w:jc w:val="left"/>
              <w:rPr>
                <w:rFonts w:eastAsiaTheme="minorEastAsia"/>
                <w:kern w:val="0"/>
                <w:szCs w:val="21"/>
              </w:rPr>
            </w:pPr>
            <w:r>
              <w:rPr>
                <w:rFonts w:eastAsiaTheme="minorEastAsia"/>
                <w:kern w:val="0"/>
                <w:szCs w:val="21"/>
              </w:rPr>
              <w:t>入驻微企户数与入驻企业户数的比率</w:t>
            </w:r>
          </w:p>
        </w:tc>
        <w:tc>
          <w:tcPr>
            <w:tcW w:w="885" w:type="dxa"/>
            <w:tcBorders>
              <w:top w:val="single" w:color="auto" w:sz="4" w:space="0"/>
              <w:left w:val="nil"/>
              <w:bottom w:val="single" w:color="auto" w:sz="4" w:space="0"/>
              <w:right w:val="single" w:color="auto" w:sz="4" w:space="0"/>
            </w:tcBorders>
            <w:vAlign w:val="center"/>
          </w:tcPr>
          <w:p w14:paraId="164B67B0">
            <w:pPr>
              <w:adjustRightInd w:val="0"/>
              <w:snapToGrid w:val="0"/>
              <w:spacing w:line="0" w:lineRule="atLeast"/>
              <w:jc w:val="left"/>
              <w:rPr>
                <w:rFonts w:eastAsiaTheme="minorEastAsia"/>
                <w:kern w:val="0"/>
                <w:szCs w:val="21"/>
              </w:rPr>
            </w:pPr>
            <w:r>
              <w:rPr>
                <w:rFonts w:hint="eastAsia" w:eastAsiaTheme="minorEastAsia"/>
                <w:kern w:val="0"/>
                <w:szCs w:val="21"/>
              </w:rPr>
              <w:t>10</w:t>
            </w:r>
          </w:p>
        </w:tc>
        <w:tc>
          <w:tcPr>
            <w:tcW w:w="4140" w:type="dxa"/>
            <w:tcBorders>
              <w:top w:val="single" w:color="auto" w:sz="4" w:space="0"/>
              <w:left w:val="nil"/>
              <w:bottom w:val="single" w:color="auto" w:sz="4" w:space="0"/>
              <w:right w:val="single" w:color="auto" w:sz="4" w:space="0"/>
            </w:tcBorders>
            <w:vAlign w:val="center"/>
          </w:tcPr>
          <w:p w14:paraId="537AD727">
            <w:pPr>
              <w:adjustRightInd w:val="0"/>
              <w:snapToGrid w:val="0"/>
              <w:spacing w:line="0" w:lineRule="atLeast"/>
              <w:jc w:val="left"/>
              <w:rPr>
                <w:rFonts w:eastAsiaTheme="minorEastAsia"/>
                <w:kern w:val="0"/>
                <w:szCs w:val="21"/>
              </w:rPr>
            </w:pPr>
            <w:r>
              <w:rPr>
                <w:rFonts w:eastAsiaTheme="minorEastAsia"/>
                <w:kern w:val="0"/>
                <w:szCs w:val="21"/>
              </w:rPr>
              <w:t>70%（含）—80%得</w:t>
            </w:r>
            <w:r>
              <w:rPr>
                <w:rFonts w:hint="eastAsia" w:eastAsiaTheme="minorEastAsia"/>
                <w:kern w:val="0"/>
                <w:szCs w:val="21"/>
              </w:rPr>
              <w:t>5</w:t>
            </w:r>
            <w:r>
              <w:rPr>
                <w:rFonts w:eastAsiaTheme="minorEastAsia"/>
                <w:kern w:val="0"/>
                <w:szCs w:val="21"/>
              </w:rPr>
              <w:t>分，80%（含）—90%得</w:t>
            </w:r>
            <w:r>
              <w:rPr>
                <w:rFonts w:hint="eastAsia" w:eastAsiaTheme="minorEastAsia"/>
                <w:kern w:val="0"/>
                <w:szCs w:val="21"/>
              </w:rPr>
              <w:t>7</w:t>
            </w:r>
            <w:r>
              <w:rPr>
                <w:rFonts w:eastAsiaTheme="minorEastAsia"/>
                <w:kern w:val="0"/>
                <w:szCs w:val="21"/>
              </w:rPr>
              <w:t>分，90%（含）以上得</w:t>
            </w:r>
            <w:r>
              <w:rPr>
                <w:rFonts w:hint="eastAsia" w:eastAsiaTheme="minorEastAsia"/>
                <w:kern w:val="0"/>
                <w:szCs w:val="21"/>
              </w:rPr>
              <w:t>10</w:t>
            </w:r>
            <w:r>
              <w:rPr>
                <w:rFonts w:eastAsiaTheme="minorEastAsia"/>
                <w:kern w:val="0"/>
                <w:szCs w:val="21"/>
              </w:rPr>
              <w:t>分。</w:t>
            </w:r>
          </w:p>
        </w:tc>
        <w:tc>
          <w:tcPr>
            <w:tcW w:w="3725" w:type="dxa"/>
            <w:tcBorders>
              <w:top w:val="single" w:color="auto" w:sz="4" w:space="0"/>
              <w:left w:val="nil"/>
              <w:bottom w:val="single" w:color="auto" w:sz="4" w:space="0"/>
              <w:right w:val="single" w:color="auto" w:sz="4" w:space="0"/>
            </w:tcBorders>
            <w:vAlign w:val="center"/>
          </w:tcPr>
          <w:p w14:paraId="174F6425">
            <w:pPr>
              <w:adjustRightInd w:val="0"/>
              <w:snapToGrid w:val="0"/>
              <w:spacing w:line="0" w:lineRule="atLeast"/>
              <w:jc w:val="left"/>
              <w:rPr>
                <w:rFonts w:eastAsiaTheme="minorEastAsia"/>
                <w:kern w:val="0"/>
                <w:szCs w:val="21"/>
              </w:rPr>
            </w:pPr>
            <w:r>
              <w:rPr>
                <w:rFonts w:hint="eastAsia" w:eastAsiaTheme="minorEastAsia"/>
                <w:kern w:val="0"/>
                <w:szCs w:val="21"/>
              </w:rPr>
              <w:t>2019年已</w:t>
            </w:r>
            <w:r>
              <w:rPr>
                <w:rFonts w:eastAsiaTheme="minorEastAsia"/>
                <w:kern w:val="0"/>
                <w:szCs w:val="21"/>
              </w:rPr>
              <w:t>入驻企业名单及相关证明材料</w:t>
            </w:r>
          </w:p>
          <w:p w14:paraId="0E65D4C0">
            <w:pPr>
              <w:adjustRightInd w:val="0"/>
              <w:snapToGrid w:val="0"/>
              <w:spacing w:line="0" w:lineRule="atLeast"/>
              <w:jc w:val="left"/>
              <w:rPr>
                <w:rFonts w:eastAsiaTheme="minorEastAsia"/>
                <w:kern w:val="0"/>
                <w:szCs w:val="21"/>
              </w:rPr>
            </w:pPr>
          </w:p>
        </w:tc>
      </w:tr>
      <w:tr w14:paraId="78E60D15">
        <w:tblPrEx>
          <w:tblCellMar>
            <w:top w:w="0" w:type="dxa"/>
            <w:left w:w="108" w:type="dxa"/>
            <w:bottom w:w="0" w:type="dxa"/>
            <w:right w:w="108" w:type="dxa"/>
          </w:tblCellMar>
        </w:tblPrEx>
        <w:trPr>
          <w:trHeight w:val="1202"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4432E153">
            <w:pPr>
              <w:adjustRightInd w:val="0"/>
              <w:snapToGrid w:val="0"/>
              <w:spacing w:line="0" w:lineRule="atLeast"/>
              <w:jc w:val="center"/>
              <w:rPr>
                <w:rFonts w:eastAsiaTheme="minorEastAsia"/>
                <w:kern w:val="0"/>
                <w:szCs w:val="21"/>
              </w:rPr>
            </w:pPr>
            <w:r>
              <w:rPr>
                <w:rFonts w:eastAsiaTheme="minorEastAsia"/>
                <w:kern w:val="0"/>
                <w:szCs w:val="21"/>
              </w:rPr>
              <w:t>4</w:t>
            </w:r>
          </w:p>
        </w:tc>
        <w:tc>
          <w:tcPr>
            <w:tcW w:w="1363" w:type="dxa"/>
            <w:tcBorders>
              <w:top w:val="single" w:color="auto" w:sz="4" w:space="0"/>
              <w:left w:val="nil"/>
              <w:bottom w:val="single" w:color="auto" w:sz="4" w:space="0"/>
              <w:right w:val="single" w:color="auto" w:sz="4" w:space="0"/>
            </w:tcBorders>
            <w:vAlign w:val="center"/>
          </w:tcPr>
          <w:p w14:paraId="5D5D8505">
            <w:pPr>
              <w:adjustRightInd w:val="0"/>
              <w:snapToGrid w:val="0"/>
              <w:spacing w:line="0" w:lineRule="atLeast"/>
              <w:jc w:val="left"/>
              <w:rPr>
                <w:rFonts w:eastAsiaTheme="minorEastAsia"/>
                <w:kern w:val="0"/>
                <w:szCs w:val="21"/>
              </w:rPr>
            </w:pPr>
            <w:r>
              <w:rPr>
                <w:rFonts w:hint="eastAsia" w:eastAsiaTheme="minorEastAsia"/>
                <w:kern w:val="0"/>
                <w:szCs w:val="21"/>
              </w:rPr>
              <w:t>平台营运</w:t>
            </w:r>
            <w:r>
              <w:rPr>
                <w:rFonts w:eastAsiaTheme="minorEastAsia"/>
                <w:kern w:val="0"/>
                <w:szCs w:val="21"/>
              </w:rPr>
              <w:t>专职</w:t>
            </w:r>
            <w:r>
              <w:rPr>
                <w:rFonts w:hint="eastAsia" w:eastAsiaTheme="minorEastAsia"/>
                <w:kern w:val="0"/>
                <w:szCs w:val="21"/>
              </w:rPr>
              <w:t>管理</w:t>
            </w:r>
            <w:r>
              <w:rPr>
                <w:rFonts w:eastAsiaTheme="minorEastAsia"/>
                <w:kern w:val="0"/>
                <w:szCs w:val="21"/>
              </w:rPr>
              <w:t>人员</w:t>
            </w:r>
          </w:p>
        </w:tc>
        <w:tc>
          <w:tcPr>
            <w:tcW w:w="2790" w:type="dxa"/>
            <w:tcBorders>
              <w:top w:val="single" w:color="auto" w:sz="4" w:space="0"/>
              <w:left w:val="nil"/>
              <w:bottom w:val="single" w:color="auto" w:sz="4" w:space="0"/>
              <w:right w:val="single" w:color="auto" w:sz="4" w:space="0"/>
            </w:tcBorders>
            <w:vAlign w:val="center"/>
          </w:tcPr>
          <w:p w14:paraId="0DB3D6C2">
            <w:pPr>
              <w:adjustRightInd w:val="0"/>
              <w:snapToGrid w:val="0"/>
              <w:spacing w:line="0" w:lineRule="atLeast"/>
              <w:jc w:val="left"/>
              <w:rPr>
                <w:rFonts w:eastAsiaTheme="minorEastAsia"/>
                <w:kern w:val="0"/>
                <w:szCs w:val="21"/>
              </w:rPr>
            </w:pPr>
            <w:r>
              <w:rPr>
                <w:rFonts w:eastAsiaTheme="minorEastAsia"/>
                <w:kern w:val="0"/>
                <w:szCs w:val="21"/>
              </w:rPr>
              <w:t>201</w:t>
            </w:r>
            <w:r>
              <w:rPr>
                <w:rFonts w:hint="eastAsia" w:eastAsiaTheme="minorEastAsia"/>
                <w:kern w:val="0"/>
                <w:szCs w:val="21"/>
              </w:rPr>
              <w:t>9</w:t>
            </w:r>
            <w:r>
              <w:rPr>
                <w:rFonts w:eastAsiaTheme="minorEastAsia"/>
                <w:kern w:val="0"/>
                <w:szCs w:val="21"/>
              </w:rPr>
              <w:t>年</w:t>
            </w:r>
            <w:r>
              <w:rPr>
                <w:rFonts w:hint="eastAsia" w:eastAsiaTheme="minorEastAsia"/>
                <w:kern w:val="0"/>
                <w:szCs w:val="21"/>
              </w:rPr>
              <w:t>平台营运</w:t>
            </w:r>
            <w:r>
              <w:rPr>
                <w:rFonts w:eastAsiaTheme="minorEastAsia"/>
                <w:kern w:val="0"/>
                <w:szCs w:val="21"/>
              </w:rPr>
              <w:t>专职</w:t>
            </w:r>
            <w:r>
              <w:rPr>
                <w:rFonts w:hint="eastAsia" w:eastAsiaTheme="minorEastAsia"/>
                <w:kern w:val="0"/>
                <w:szCs w:val="21"/>
              </w:rPr>
              <w:t>管理</w:t>
            </w:r>
            <w:r>
              <w:rPr>
                <w:rFonts w:eastAsiaTheme="minorEastAsia"/>
                <w:kern w:val="0"/>
                <w:szCs w:val="21"/>
              </w:rPr>
              <w:t>人员不少于</w:t>
            </w:r>
            <w:r>
              <w:rPr>
                <w:rFonts w:hint="eastAsia" w:eastAsiaTheme="minorEastAsia"/>
                <w:kern w:val="0"/>
                <w:szCs w:val="21"/>
              </w:rPr>
              <w:t>5</w:t>
            </w:r>
            <w:r>
              <w:rPr>
                <w:rFonts w:eastAsiaTheme="minorEastAsia"/>
                <w:kern w:val="0"/>
                <w:szCs w:val="21"/>
              </w:rPr>
              <w:t>人</w:t>
            </w:r>
          </w:p>
        </w:tc>
        <w:tc>
          <w:tcPr>
            <w:tcW w:w="885" w:type="dxa"/>
            <w:tcBorders>
              <w:top w:val="single" w:color="auto" w:sz="4" w:space="0"/>
              <w:left w:val="nil"/>
              <w:bottom w:val="single" w:color="auto" w:sz="4" w:space="0"/>
              <w:right w:val="single" w:color="auto" w:sz="4" w:space="0"/>
            </w:tcBorders>
            <w:vAlign w:val="center"/>
          </w:tcPr>
          <w:p w14:paraId="1E9E4416">
            <w:pPr>
              <w:adjustRightInd w:val="0"/>
              <w:snapToGrid w:val="0"/>
              <w:spacing w:line="0" w:lineRule="atLeast"/>
              <w:jc w:val="left"/>
              <w:rPr>
                <w:rFonts w:eastAsiaTheme="minorEastAsia"/>
                <w:kern w:val="0"/>
                <w:szCs w:val="21"/>
              </w:rPr>
            </w:pPr>
            <w:r>
              <w:rPr>
                <w:rFonts w:hint="eastAsia" w:eastAsiaTheme="minorEastAsia"/>
                <w:kern w:val="0"/>
                <w:szCs w:val="21"/>
              </w:rPr>
              <w:t>5</w:t>
            </w:r>
          </w:p>
        </w:tc>
        <w:tc>
          <w:tcPr>
            <w:tcW w:w="4140" w:type="dxa"/>
            <w:tcBorders>
              <w:top w:val="single" w:color="auto" w:sz="4" w:space="0"/>
              <w:left w:val="nil"/>
              <w:bottom w:val="single" w:color="auto" w:sz="4" w:space="0"/>
              <w:right w:val="single" w:color="auto" w:sz="4" w:space="0"/>
            </w:tcBorders>
            <w:vAlign w:val="center"/>
          </w:tcPr>
          <w:p w14:paraId="49FF5197">
            <w:pPr>
              <w:adjustRightInd w:val="0"/>
              <w:snapToGrid w:val="0"/>
              <w:spacing w:line="0" w:lineRule="atLeast"/>
              <w:jc w:val="left"/>
              <w:rPr>
                <w:rFonts w:eastAsiaTheme="minorEastAsia"/>
                <w:kern w:val="0"/>
                <w:szCs w:val="21"/>
              </w:rPr>
            </w:pPr>
            <w:r>
              <w:rPr>
                <w:rFonts w:hint="eastAsia" w:eastAsiaTheme="minorEastAsia"/>
                <w:kern w:val="0"/>
                <w:szCs w:val="21"/>
              </w:rPr>
              <w:t>5</w:t>
            </w:r>
            <w:r>
              <w:rPr>
                <w:rFonts w:eastAsiaTheme="minorEastAsia"/>
                <w:kern w:val="0"/>
                <w:szCs w:val="21"/>
              </w:rPr>
              <w:t>人以上（含）</w:t>
            </w:r>
            <w:r>
              <w:rPr>
                <w:rFonts w:hint="eastAsia" w:eastAsiaTheme="minorEastAsia"/>
                <w:kern w:val="0"/>
                <w:szCs w:val="21"/>
              </w:rPr>
              <w:t>3</w:t>
            </w:r>
            <w:r>
              <w:rPr>
                <w:rFonts w:eastAsiaTheme="minorEastAsia"/>
                <w:kern w:val="0"/>
                <w:szCs w:val="21"/>
              </w:rPr>
              <w:t>分，每增加1人加0.5分，最高不超过</w:t>
            </w:r>
            <w:r>
              <w:rPr>
                <w:rFonts w:hint="eastAsia" w:eastAsiaTheme="minorEastAsia"/>
                <w:kern w:val="0"/>
                <w:szCs w:val="21"/>
              </w:rPr>
              <w:t>5</w:t>
            </w:r>
            <w:r>
              <w:rPr>
                <w:rFonts w:eastAsiaTheme="minorEastAsia"/>
                <w:kern w:val="0"/>
                <w:szCs w:val="21"/>
              </w:rPr>
              <w:t>分。</w:t>
            </w:r>
          </w:p>
        </w:tc>
        <w:tc>
          <w:tcPr>
            <w:tcW w:w="3725" w:type="dxa"/>
            <w:tcBorders>
              <w:top w:val="single" w:color="auto" w:sz="4" w:space="0"/>
              <w:left w:val="nil"/>
              <w:bottom w:val="single" w:color="auto" w:sz="4" w:space="0"/>
              <w:right w:val="single" w:color="auto" w:sz="4" w:space="0"/>
            </w:tcBorders>
            <w:vAlign w:val="center"/>
          </w:tcPr>
          <w:p w14:paraId="253178A7">
            <w:pPr>
              <w:adjustRightInd w:val="0"/>
              <w:snapToGrid w:val="0"/>
              <w:spacing w:line="0" w:lineRule="atLeast"/>
              <w:jc w:val="left"/>
              <w:rPr>
                <w:rFonts w:eastAsiaTheme="minorEastAsia"/>
                <w:kern w:val="0"/>
                <w:szCs w:val="21"/>
              </w:rPr>
            </w:pPr>
            <w:r>
              <w:rPr>
                <w:rFonts w:eastAsiaTheme="minorEastAsia"/>
                <w:kern w:val="0"/>
                <w:szCs w:val="21"/>
              </w:rPr>
              <w:t>平台工作人员名单、聘用合同复印件、并提供201</w:t>
            </w:r>
            <w:r>
              <w:rPr>
                <w:rFonts w:hint="eastAsia" w:eastAsiaTheme="minorEastAsia"/>
                <w:kern w:val="0"/>
                <w:szCs w:val="21"/>
              </w:rPr>
              <w:t>9</w:t>
            </w:r>
            <w:r>
              <w:rPr>
                <w:rFonts w:eastAsiaTheme="minorEastAsia"/>
                <w:kern w:val="0"/>
                <w:szCs w:val="21"/>
              </w:rPr>
              <w:t>年10月、11月和12月工资发放表等相关证明材料</w:t>
            </w:r>
          </w:p>
        </w:tc>
      </w:tr>
      <w:tr w14:paraId="18B7F249">
        <w:tblPrEx>
          <w:tblCellMar>
            <w:top w:w="0" w:type="dxa"/>
            <w:left w:w="108" w:type="dxa"/>
            <w:bottom w:w="0" w:type="dxa"/>
            <w:right w:w="108" w:type="dxa"/>
          </w:tblCellMar>
        </w:tblPrEx>
        <w:trPr>
          <w:trHeight w:val="804"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52AA8030">
            <w:pPr>
              <w:adjustRightInd w:val="0"/>
              <w:snapToGrid w:val="0"/>
              <w:spacing w:line="0" w:lineRule="atLeast"/>
              <w:jc w:val="center"/>
              <w:rPr>
                <w:rFonts w:eastAsiaTheme="minorEastAsia"/>
                <w:kern w:val="0"/>
                <w:szCs w:val="21"/>
              </w:rPr>
            </w:pPr>
            <w:r>
              <w:rPr>
                <w:rFonts w:eastAsiaTheme="minorEastAsia"/>
                <w:kern w:val="0"/>
                <w:szCs w:val="21"/>
              </w:rPr>
              <w:t>5</w:t>
            </w:r>
          </w:p>
        </w:tc>
        <w:tc>
          <w:tcPr>
            <w:tcW w:w="1363" w:type="dxa"/>
            <w:tcBorders>
              <w:top w:val="single" w:color="auto" w:sz="4" w:space="0"/>
              <w:left w:val="nil"/>
              <w:bottom w:val="single" w:color="auto" w:sz="4" w:space="0"/>
              <w:right w:val="single" w:color="auto" w:sz="4" w:space="0"/>
            </w:tcBorders>
            <w:vAlign w:val="center"/>
          </w:tcPr>
          <w:p w14:paraId="10866434">
            <w:pPr>
              <w:adjustRightInd w:val="0"/>
              <w:snapToGrid w:val="0"/>
              <w:spacing w:line="0" w:lineRule="atLeast"/>
              <w:jc w:val="left"/>
              <w:rPr>
                <w:rFonts w:eastAsiaTheme="minorEastAsia"/>
                <w:kern w:val="0"/>
                <w:szCs w:val="21"/>
              </w:rPr>
            </w:pPr>
            <w:r>
              <w:rPr>
                <w:rFonts w:eastAsiaTheme="minorEastAsia"/>
                <w:kern w:val="0"/>
                <w:szCs w:val="21"/>
              </w:rPr>
              <w:t>服务微企数</w:t>
            </w:r>
          </w:p>
        </w:tc>
        <w:tc>
          <w:tcPr>
            <w:tcW w:w="2790" w:type="dxa"/>
            <w:tcBorders>
              <w:top w:val="single" w:color="auto" w:sz="4" w:space="0"/>
              <w:left w:val="nil"/>
              <w:bottom w:val="single" w:color="auto" w:sz="4" w:space="0"/>
              <w:right w:val="single" w:color="auto" w:sz="4" w:space="0"/>
            </w:tcBorders>
            <w:vAlign w:val="center"/>
          </w:tcPr>
          <w:p w14:paraId="26032C91">
            <w:pPr>
              <w:adjustRightInd w:val="0"/>
              <w:snapToGrid w:val="0"/>
              <w:spacing w:line="0" w:lineRule="atLeast"/>
              <w:jc w:val="left"/>
              <w:rPr>
                <w:rFonts w:eastAsiaTheme="minorEastAsia"/>
                <w:kern w:val="0"/>
                <w:szCs w:val="21"/>
              </w:rPr>
            </w:pPr>
            <w:r>
              <w:rPr>
                <w:rFonts w:eastAsiaTheme="minorEastAsia"/>
                <w:kern w:val="0"/>
                <w:szCs w:val="21"/>
              </w:rPr>
              <w:t>201</w:t>
            </w:r>
            <w:r>
              <w:rPr>
                <w:rFonts w:hint="eastAsia" w:eastAsiaTheme="minorEastAsia"/>
                <w:kern w:val="0"/>
                <w:szCs w:val="21"/>
              </w:rPr>
              <w:t>9</w:t>
            </w:r>
            <w:r>
              <w:rPr>
                <w:rFonts w:eastAsiaTheme="minorEastAsia"/>
                <w:kern w:val="0"/>
                <w:szCs w:val="21"/>
              </w:rPr>
              <w:t>年度服务入驻微企数量</w:t>
            </w:r>
          </w:p>
        </w:tc>
        <w:tc>
          <w:tcPr>
            <w:tcW w:w="885" w:type="dxa"/>
            <w:tcBorders>
              <w:top w:val="single" w:color="auto" w:sz="4" w:space="0"/>
              <w:left w:val="nil"/>
              <w:bottom w:val="single" w:color="auto" w:sz="4" w:space="0"/>
              <w:right w:val="single" w:color="auto" w:sz="4" w:space="0"/>
            </w:tcBorders>
            <w:vAlign w:val="center"/>
          </w:tcPr>
          <w:p w14:paraId="74950B53">
            <w:pPr>
              <w:adjustRightInd w:val="0"/>
              <w:snapToGrid w:val="0"/>
              <w:spacing w:line="0" w:lineRule="atLeast"/>
              <w:jc w:val="left"/>
              <w:rPr>
                <w:rFonts w:eastAsiaTheme="minorEastAsia"/>
                <w:kern w:val="0"/>
                <w:szCs w:val="21"/>
              </w:rPr>
            </w:pPr>
            <w:r>
              <w:rPr>
                <w:rFonts w:hint="eastAsia" w:eastAsiaTheme="minorEastAsia"/>
                <w:kern w:val="0"/>
                <w:szCs w:val="21"/>
              </w:rPr>
              <w:t>5</w:t>
            </w:r>
          </w:p>
        </w:tc>
        <w:tc>
          <w:tcPr>
            <w:tcW w:w="4140" w:type="dxa"/>
            <w:tcBorders>
              <w:top w:val="single" w:color="auto" w:sz="4" w:space="0"/>
              <w:left w:val="nil"/>
              <w:bottom w:val="single" w:color="auto" w:sz="4" w:space="0"/>
              <w:right w:val="single" w:color="auto" w:sz="4" w:space="0"/>
            </w:tcBorders>
            <w:vAlign w:val="center"/>
          </w:tcPr>
          <w:p w14:paraId="786FD60E">
            <w:pPr>
              <w:adjustRightInd w:val="0"/>
              <w:snapToGrid w:val="0"/>
              <w:spacing w:line="0" w:lineRule="atLeast"/>
              <w:jc w:val="left"/>
              <w:rPr>
                <w:rFonts w:eastAsiaTheme="minorEastAsia"/>
                <w:kern w:val="0"/>
                <w:szCs w:val="21"/>
              </w:rPr>
            </w:pPr>
            <w:r>
              <w:rPr>
                <w:rFonts w:eastAsiaTheme="minorEastAsia"/>
                <w:kern w:val="0"/>
                <w:szCs w:val="21"/>
              </w:rPr>
              <w:t>20户以上得</w:t>
            </w:r>
            <w:r>
              <w:rPr>
                <w:rFonts w:hint="eastAsia" w:eastAsiaTheme="minorEastAsia"/>
                <w:kern w:val="0"/>
                <w:szCs w:val="21"/>
              </w:rPr>
              <w:t>3</w:t>
            </w:r>
            <w:r>
              <w:rPr>
                <w:rFonts w:eastAsiaTheme="minorEastAsia"/>
                <w:kern w:val="0"/>
                <w:szCs w:val="21"/>
              </w:rPr>
              <w:t>分，20户以上每增加1户加0.2分,最高不超过</w:t>
            </w:r>
            <w:r>
              <w:rPr>
                <w:rFonts w:hint="eastAsia" w:eastAsiaTheme="minorEastAsia"/>
                <w:kern w:val="0"/>
                <w:szCs w:val="21"/>
              </w:rPr>
              <w:t>5</w:t>
            </w:r>
            <w:r>
              <w:rPr>
                <w:rFonts w:eastAsiaTheme="minorEastAsia"/>
                <w:kern w:val="0"/>
                <w:szCs w:val="21"/>
              </w:rPr>
              <w:t>分</w:t>
            </w:r>
          </w:p>
        </w:tc>
        <w:tc>
          <w:tcPr>
            <w:tcW w:w="3725" w:type="dxa"/>
            <w:tcBorders>
              <w:top w:val="single" w:color="auto" w:sz="4" w:space="0"/>
              <w:left w:val="nil"/>
              <w:bottom w:val="single" w:color="auto" w:sz="4" w:space="0"/>
              <w:right w:val="single" w:color="auto" w:sz="4" w:space="0"/>
            </w:tcBorders>
            <w:vAlign w:val="center"/>
          </w:tcPr>
          <w:p w14:paraId="67F9AC1B">
            <w:pPr>
              <w:adjustRightInd w:val="0"/>
              <w:snapToGrid w:val="0"/>
              <w:spacing w:line="0" w:lineRule="atLeast"/>
              <w:jc w:val="left"/>
              <w:rPr>
                <w:rFonts w:eastAsiaTheme="minorEastAsia"/>
                <w:kern w:val="0"/>
                <w:szCs w:val="21"/>
              </w:rPr>
            </w:pPr>
            <w:r>
              <w:rPr>
                <w:rFonts w:eastAsiaTheme="minorEastAsia"/>
                <w:kern w:val="0"/>
                <w:szCs w:val="21"/>
              </w:rPr>
              <w:t>服务微企名单及相关证明材料</w:t>
            </w:r>
          </w:p>
        </w:tc>
      </w:tr>
      <w:tr w14:paraId="42D9F4CB">
        <w:tblPrEx>
          <w:tblCellMar>
            <w:top w:w="0" w:type="dxa"/>
            <w:left w:w="108" w:type="dxa"/>
            <w:bottom w:w="0" w:type="dxa"/>
            <w:right w:w="108" w:type="dxa"/>
          </w:tblCellMar>
        </w:tblPrEx>
        <w:trPr>
          <w:trHeight w:val="1379"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0576C09A">
            <w:pPr>
              <w:adjustRightInd w:val="0"/>
              <w:snapToGrid w:val="0"/>
              <w:spacing w:line="0" w:lineRule="atLeast"/>
              <w:jc w:val="center"/>
              <w:rPr>
                <w:rFonts w:eastAsiaTheme="minorEastAsia"/>
                <w:kern w:val="0"/>
                <w:szCs w:val="21"/>
              </w:rPr>
            </w:pPr>
            <w:r>
              <w:rPr>
                <w:rFonts w:eastAsiaTheme="minorEastAsia"/>
                <w:kern w:val="0"/>
                <w:szCs w:val="21"/>
              </w:rPr>
              <w:t>6</w:t>
            </w:r>
          </w:p>
        </w:tc>
        <w:tc>
          <w:tcPr>
            <w:tcW w:w="1363" w:type="dxa"/>
            <w:tcBorders>
              <w:top w:val="single" w:color="auto" w:sz="4" w:space="0"/>
              <w:left w:val="single" w:color="auto" w:sz="4" w:space="0"/>
              <w:bottom w:val="single" w:color="auto" w:sz="4" w:space="0"/>
              <w:right w:val="single" w:color="auto" w:sz="4" w:space="0"/>
            </w:tcBorders>
            <w:vAlign w:val="center"/>
          </w:tcPr>
          <w:p w14:paraId="62000CA0">
            <w:pPr>
              <w:adjustRightInd w:val="0"/>
              <w:snapToGrid w:val="0"/>
              <w:spacing w:line="0" w:lineRule="atLeast"/>
              <w:jc w:val="left"/>
              <w:rPr>
                <w:rFonts w:eastAsiaTheme="minorEastAsia"/>
                <w:kern w:val="0"/>
                <w:szCs w:val="21"/>
              </w:rPr>
            </w:pPr>
            <w:r>
              <w:rPr>
                <w:rFonts w:eastAsiaTheme="minorEastAsia"/>
                <w:kern w:val="0"/>
                <w:szCs w:val="21"/>
              </w:rPr>
              <w:t>开展服务活动次数</w:t>
            </w:r>
          </w:p>
        </w:tc>
        <w:tc>
          <w:tcPr>
            <w:tcW w:w="2790" w:type="dxa"/>
            <w:tcBorders>
              <w:top w:val="single" w:color="auto" w:sz="4" w:space="0"/>
              <w:left w:val="single" w:color="auto" w:sz="4" w:space="0"/>
              <w:bottom w:val="single" w:color="auto" w:sz="4" w:space="0"/>
              <w:right w:val="single" w:color="auto" w:sz="4" w:space="0"/>
            </w:tcBorders>
            <w:vAlign w:val="center"/>
          </w:tcPr>
          <w:p w14:paraId="28840E43">
            <w:pPr>
              <w:adjustRightInd w:val="0"/>
              <w:snapToGrid w:val="0"/>
              <w:spacing w:line="0" w:lineRule="atLeast"/>
              <w:jc w:val="left"/>
              <w:rPr>
                <w:rFonts w:eastAsiaTheme="minorEastAsia"/>
                <w:kern w:val="0"/>
                <w:szCs w:val="21"/>
              </w:rPr>
            </w:pPr>
            <w:r>
              <w:rPr>
                <w:rFonts w:eastAsiaTheme="minorEastAsia"/>
                <w:kern w:val="0"/>
                <w:szCs w:val="21"/>
              </w:rPr>
              <w:t>201</w:t>
            </w:r>
            <w:r>
              <w:rPr>
                <w:rFonts w:hint="eastAsia" w:eastAsiaTheme="minorEastAsia"/>
                <w:kern w:val="0"/>
                <w:szCs w:val="21"/>
              </w:rPr>
              <w:t>9</w:t>
            </w:r>
            <w:r>
              <w:rPr>
                <w:rFonts w:eastAsiaTheme="minorEastAsia"/>
                <w:kern w:val="0"/>
                <w:szCs w:val="21"/>
              </w:rPr>
              <w:t>年平台组织开展的参与企业10户以上/次的政策宣讲、人才培训、</w:t>
            </w:r>
            <w:r>
              <w:rPr>
                <w:rFonts w:hint="eastAsia" w:eastAsiaTheme="minorEastAsia"/>
                <w:kern w:val="0"/>
                <w:szCs w:val="21"/>
              </w:rPr>
              <w:t>融资、技术、</w:t>
            </w:r>
            <w:r>
              <w:rPr>
                <w:rFonts w:eastAsiaTheme="minorEastAsia"/>
                <w:kern w:val="0"/>
                <w:szCs w:val="21"/>
              </w:rPr>
              <w:t>对接洽谈、市场开拓等服务活动次数。</w:t>
            </w:r>
          </w:p>
        </w:tc>
        <w:tc>
          <w:tcPr>
            <w:tcW w:w="885" w:type="dxa"/>
            <w:tcBorders>
              <w:top w:val="single" w:color="auto" w:sz="4" w:space="0"/>
              <w:left w:val="single" w:color="auto" w:sz="4" w:space="0"/>
              <w:bottom w:val="single" w:color="auto" w:sz="4" w:space="0"/>
              <w:right w:val="single" w:color="auto" w:sz="4" w:space="0"/>
            </w:tcBorders>
            <w:vAlign w:val="center"/>
          </w:tcPr>
          <w:p w14:paraId="2355D284">
            <w:pPr>
              <w:adjustRightInd w:val="0"/>
              <w:snapToGrid w:val="0"/>
              <w:spacing w:line="0" w:lineRule="atLeast"/>
              <w:jc w:val="left"/>
              <w:rPr>
                <w:rFonts w:eastAsiaTheme="minorEastAsia"/>
                <w:kern w:val="0"/>
                <w:szCs w:val="21"/>
              </w:rPr>
            </w:pPr>
            <w:r>
              <w:rPr>
                <w:rFonts w:eastAsiaTheme="minorEastAsia"/>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14:paraId="5E62459D">
            <w:pPr>
              <w:adjustRightInd w:val="0"/>
              <w:snapToGrid w:val="0"/>
              <w:spacing w:line="0" w:lineRule="atLeast"/>
              <w:jc w:val="left"/>
              <w:rPr>
                <w:rFonts w:eastAsiaTheme="minorEastAsia"/>
                <w:kern w:val="0"/>
                <w:szCs w:val="21"/>
              </w:rPr>
            </w:pPr>
            <w:r>
              <w:rPr>
                <w:rFonts w:hint="eastAsia" w:eastAsiaTheme="minorEastAsia"/>
                <w:kern w:val="0"/>
                <w:szCs w:val="21"/>
              </w:rPr>
              <w:t>10</w:t>
            </w:r>
            <w:r>
              <w:rPr>
                <w:rFonts w:eastAsiaTheme="minorEastAsia"/>
                <w:kern w:val="0"/>
                <w:szCs w:val="21"/>
              </w:rPr>
              <w:t>次以上得3分，增加1次加0.25分，最高不超过5分。</w:t>
            </w:r>
          </w:p>
        </w:tc>
        <w:tc>
          <w:tcPr>
            <w:tcW w:w="3725" w:type="dxa"/>
            <w:tcBorders>
              <w:top w:val="single" w:color="auto" w:sz="4" w:space="0"/>
              <w:left w:val="single" w:color="auto" w:sz="4" w:space="0"/>
              <w:bottom w:val="single" w:color="auto" w:sz="4" w:space="0"/>
              <w:right w:val="single" w:color="auto" w:sz="4" w:space="0"/>
            </w:tcBorders>
            <w:vAlign w:val="center"/>
          </w:tcPr>
          <w:p w14:paraId="5FCDA69A">
            <w:pPr>
              <w:adjustRightInd w:val="0"/>
              <w:snapToGrid w:val="0"/>
              <w:spacing w:line="0" w:lineRule="atLeast"/>
              <w:jc w:val="left"/>
              <w:rPr>
                <w:rFonts w:eastAsiaTheme="minorEastAsia"/>
                <w:kern w:val="0"/>
                <w:szCs w:val="21"/>
              </w:rPr>
            </w:pPr>
            <w:r>
              <w:rPr>
                <w:rFonts w:eastAsiaTheme="minorEastAsia"/>
                <w:kern w:val="0"/>
                <w:szCs w:val="21"/>
              </w:rPr>
              <w:t>提供活动方案、通知、签到表、影像资料、总结简报等证明服务活动开展的相关材料</w:t>
            </w:r>
          </w:p>
        </w:tc>
      </w:tr>
      <w:tr w14:paraId="43F37CE8">
        <w:tblPrEx>
          <w:tblCellMar>
            <w:top w:w="0" w:type="dxa"/>
            <w:left w:w="108" w:type="dxa"/>
            <w:bottom w:w="0" w:type="dxa"/>
            <w:right w:w="108" w:type="dxa"/>
          </w:tblCellMar>
        </w:tblPrEx>
        <w:trPr>
          <w:trHeight w:val="879"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2230F9DB">
            <w:pPr>
              <w:adjustRightInd w:val="0"/>
              <w:snapToGrid w:val="0"/>
              <w:spacing w:line="0" w:lineRule="atLeast"/>
              <w:jc w:val="center"/>
              <w:rPr>
                <w:rFonts w:eastAsiaTheme="minorEastAsia"/>
                <w:kern w:val="0"/>
                <w:szCs w:val="21"/>
              </w:rPr>
            </w:pPr>
            <w:r>
              <w:rPr>
                <w:rFonts w:eastAsiaTheme="minorEastAsia"/>
                <w:kern w:val="0"/>
                <w:szCs w:val="21"/>
              </w:rPr>
              <w:t>7</w:t>
            </w:r>
          </w:p>
        </w:tc>
        <w:tc>
          <w:tcPr>
            <w:tcW w:w="1363" w:type="dxa"/>
            <w:tcBorders>
              <w:top w:val="single" w:color="auto" w:sz="4" w:space="0"/>
              <w:left w:val="single" w:color="auto" w:sz="4" w:space="0"/>
              <w:bottom w:val="single" w:color="auto" w:sz="4" w:space="0"/>
              <w:right w:val="single" w:color="auto" w:sz="4" w:space="0"/>
            </w:tcBorders>
            <w:vAlign w:val="center"/>
          </w:tcPr>
          <w:p w14:paraId="0140E471">
            <w:pPr>
              <w:adjustRightInd w:val="0"/>
              <w:snapToGrid w:val="0"/>
              <w:spacing w:line="0" w:lineRule="atLeast"/>
              <w:jc w:val="left"/>
              <w:rPr>
                <w:rFonts w:eastAsiaTheme="minorEastAsia"/>
                <w:kern w:val="0"/>
                <w:szCs w:val="21"/>
              </w:rPr>
            </w:pPr>
            <w:r>
              <w:rPr>
                <w:rFonts w:eastAsiaTheme="minorEastAsia"/>
                <w:kern w:val="0"/>
                <w:szCs w:val="21"/>
              </w:rPr>
              <w:t>服务满意度</w:t>
            </w:r>
          </w:p>
        </w:tc>
        <w:tc>
          <w:tcPr>
            <w:tcW w:w="2790" w:type="dxa"/>
            <w:tcBorders>
              <w:top w:val="single" w:color="auto" w:sz="4" w:space="0"/>
              <w:left w:val="single" w:color="auto" w:sz="4" w:space="0"/>
              <w:bottom w:val="single" w:color="auto" w:sz="4" w:space="0"/>
              <w:right w:val="single" w:color="auto" w:sz="4" w:space="0"/>
            </w:tcBorders>
            <w:vAlign w:val="center"/>
          </w:tcPr>
          <w:p w14:paraId="34CA297C">
            <w:pPr>
              <w:adjustRightInd w:val="0"/>
              <w:snapToGrid w:val="0"/>
              <w:spacing w:line="0" w:lineRule="atLeast"/>
              <w:jc w:val="left"/>
              <w:rPr>
                <w:rFonts w:eastAsiaTheme="minorEastAsia"/>
                <w:kern w:val="0"/>
                <w:szCs w:val="21"/>
              </w:rPr>
            </w:pPr>
            <w:r>
              <w:rPr>
                <w:rFonts w:eastAsiaTheme="minorEastAsia"/>
                <w:kern w:val="0"/>
                <w:szCs w:val="21"/>
              </w:rPr>
              <w:t>接受服务的入驻微企对平台所提供服务的满意程度。</w:t>
            </w:r>
          </w:p>
        </w:tc>
        <w:tc>
          <w:tcPr>
            <w:tcW w:w="885" w:type="dxa"/>
            <w:tcBorders>
              <w:top w:val="single" w:color="auto" w:sz="4" w:space="0"/>
              <w:left w:val="single" w:color="auto" w:sz="4" w:space="0"/>
              <w:bottom w:val="single" w:color="auto" w:sz="4" w:space="0"/>
              <w:right w:val="single" w:color="auto" w:sz="4" w:space="0"/>
            </w:tcBorders>
            <w:vAlign w:val="center"/>
          </w:tcPr>
          <w:p w14:paraId="488BDF24">
            <w:pPr>
              <w:adjustRightInd w:val="0"/>
              <w:snapToGrid w:val="0"/>
              <w:spacing w:line="0" w:lineRule="atLeast"/>
              <w:jc w:val="left"/>
              <w:rPr>
                <w:rFonts w:eastAsiaTheme="minorEastAsia"/>
                <w:kern w:val="0"/>
                <w:szCs w:val="21"/>
              </w:rPr>
            </w:pPr>
            <w:r>
              <w:rPr>
                <w:rFonts w:eastAsiaTheme="minorEastAsia"/>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14:paraId="052F5093">
            <w:pPr>
              <w:adjustRightInd w:val="0"/>
              <w:snapToGrid w:val="0"/>
              <w:spacing w:line="0" w:lineRule="atLeast"/>
              <w:jc w:val="left"/>
              <w:rPr>
                <w:rFonts w:eastAsiaTheme="minorEastAsia"/>
                <w:kern w:val="0"/>
                <w:szCs w:val="21"/>
              </w:rPr>
            </w:pPr>
            <w:r>
              <w:rPr>
                <w:rFonts w:eastAsiaTheme="minorEastAsia"/>
                <w:kern w:val="0"/>
                <w:szCs w:val="21"/>
              </w:rPr>
              <w:t>80%以上得3分，80%以上每增加1%加0.25分,最高不超过5分</w:t>
            </w:r>
          </w:p>
        </w:tc>
        <w:tc>
          <w:tcPr>
            <w:tcW w:w="3725" w:type="dxa"/>
            <w:tcBorders>
              <w:top w:val="single" w:color="auto" w:sz="4" w:space="0"/>
              <w:left w:val="single" w:color="auto" w:sz="4" w:space="0"/>
              <w:bottom w:val="single" w:color="auto" w:sz="4" w:space="0"/>
              <w:right w:val="single" w:color="auto" w:sz="4" w:space="0"/>
            </w:tcBorders>
            <w:vAlign w:val="center"/>
          </w:tcPr>
          <w:p w14:paraId="087E2B0E">
            <w:pPr>
              <w:adjustRightInd w:val="0"/>
              <w:snapToGrid w:val="0"/>
              <w:spacing w:line="0" w:lineRule="atLeast"/>
              <w:jc w:val="left"/>
              <w:rPr>
                <w:rFonts w:eastAsiaTheme="minorEastAsia"/>
                <w:kern w:val="0"/>
                <w:szCs w:val="21"/>
              </w:rPr>
            </w:pPr>
            <w:r>
              <w:rPr>
                <w:rFonts w:eastAsiaTheme="minorEastAsia"/>
                <w:kern w:val="0"/>
                <w:szCs w:val="21"/>
              </w:rPr>
              <w:t>201</w:t>
            </w:r>
            <w:r>
              <w:rPr>
                <w:rFonts w:hint="eastAsia" w:eastAsiaTheme="minorEastAsia"/>
                <w:kern w:val="0"/>
                <w:szCs w:val="21"/>
              </w:rPr>
              <w:t>9</w:t>
            </w:r>
            <w:r>
              <w:rPr>
                <w:rFonts w:eastAsiaTheme="minorEastAsia"/>
                <w:kern w:val="0"/>
                <w:szCs w:val="21"/>
              </w:rPr>
              <w:t>年服务微企情况确认表</w:t>
            </w:r>
          </w:p>
        </w:tc>
      </w:tr>
      <w:tr w14:paraId="7CA507A0">
        <w:tblPrEx>
          <w:tblCellMar>
            <w:top w:w="0" w:type="dxa"/>
            <w:left w:w="108" w:type="dxa"/>
            <w:bottom w:w="0" w:type="dxa"/>
            <w:right w:w="108" w:type="dxa"/>
          </w:tblCellMar>
        </w:tblPrEx>
        <w:trPr>
          <w:trHeight w:val="879"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3EE3F9B6">
            <w:pPr>
              <w:adjustRightInd w:val="0"/>
              <w:snapToGrid w:val="0"/>
              <w:spacing w:line="0" w:lineRule="atLeast"/>
              <w:jc w:val="center"/>
              <w:rPr>
                <w:rFonts w:eastAsiaTheme="minorEastAsia"/>
                <w:kern w:val="0"/>
                <w:szCs w:val="21"/>
              </w:rPr>
            </w:pPr>
            <w:r>
              <w:rPr>
                <w:rFonts w:hint="eastAsia" w:eastAsiaTheme="minorEastAsia"/>
                <w:kern w:val="0"/>
                <w:szCs w:val="21"/>
              </w:rPr>
              <w:t>8</w:t>
            </w:r>
          </w:p>
        </w:tc>
        <w:tc>
          <w:tcPr>
            <w:tcW w:w="1363" w:type="dxa"/>
            <w:tcBorders>
              <w:top w:val="single" w:color="auto" w:sz="4" w:space="0"/>
              <w:left w:val="single" w:color="auto" w:sz="4" w:space="0"/>
              <w:bottom w:val="single" w:color="auto" w:sz="4" w:space="0"/>
              <w:right w:val="single" w:color="auto" w:sz="4" w:space="0"/>
            </w:tcBorders>
            <w:vAlign w:val="center"/>
          </w:tcPr>
          <w:p w14:paraId="604F57B5">
            <w:pPr>
              <w:widowControl/>
              <w:snapToGrid w:val="0"/>
              <w:jc w:val="left"/>
              <w:rPr>
                <w:rFonts w:eastAsiaTheme="minorEastAsia"/>
                <w:kern w:val="0"/>
                <w:szCs w:val="21"/>
              </w:rPr>
            </w:pPr>
            <w:r>
              <w:rPr>
                <w:rFonts w:eastAsiaTheme="minorEastAsia"/>
                <w:kern w:val="0"/>
                <w:szCs w:val="21"/>
              </w:rPr>
              <w:t>组织带动社会服务资源能力</w:t>
            </w:r>
          </w:p>
        </w:tc>
        <w:tc>
          <w:tcPr>
            <w:tcW w:w="2790" w:type="dxa"/>
            <w:tcBorders>
              <w:top w:val="single" w:color="auto" w:sz="4" w:space="0"/>
              <w:left w:val="single" w:color="auto" w:sz="4" w:space="0"/>
              <w:bottom w:val="single" w:color="auto" w:sz="4" w:space="0"/>
              <w:right w:val="single" w:color="auto" w:sz="4" w:space="0"/>
            </w:tcBorders>
            <w:vAlign w:val="center"/>
          </w:tcPr>
          <w:p w14:paraId="19513061">
            <w:pPr>
              <w:widowControl/>
              <w:snapToGrid w:val="0"/>
              <w:jc w:val="left"/>
              <w:rPr>
                <w:rFonts w:eastAsiaTheme="minorEastAsia"/>
                <w:kern w:val="0"/>
                <w:szCs w:val="21"/>
              </w:rPr>
            </w:pPr>
            <w:r>
              <w:rPr>
                <w:rFonts w:eastAsiaTheme="minorEastAsia"/>
                <w:kern w:val="0"/>
                <w:szCs w:val="21"/>
              </w:rPr>
              <w:t>平台聚集的合作服务机构数量。</w:t>
            </w:r>
          </w:p>
        </w:tc>
        <w:tc>
          <w:tcPr>
            <w:tcW w:w="885" w:type="dxa"/>
            <w:tcBorders>
              <w:top w:val="single" w:color="auto" w:sz="4" w:space="0"/>
              <w:left w:val="single" w:color="auto" w:sz="4" w:space="0"/>
              <w:bottom w:val="single" w:color="auto" w:sz="4" w:space="0"/>
              <w:right w:val="single" w:color="auto" w:sz="4" w:space="0"/>
            </w:tcBorders>
            <w:vAlign w:val="center"/>
          </w:tcPr>
          <w:p w14:paraId="60AEC285">
            <w:pPr>
              <w:widowControl/>
              <w:snapToGrid w:val="0"/>
              <w:jc w:val="left"/>
              <w:rPr>
                <w:rFonts w:eastAsiaTheme="minorEastAsia"/>
                <w:kern w:val="0"/>
                <w:szCs w:val="21"/>
              </w:rPr>
            </w:pPr>
            <w:r>
              <w:rPr>
                <w:rFonts w:eastAsiaTheme="minorEastAsia"/>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14:paraId="29A0F3E8">
            <w:pPr>
              <w:widowControl/>
              <w:snapToGrid w:val="0"/>
              <w:jc w:val="left"/>
              <w:rPr>
                <w:rFonts w:eastAsiaTheme="minorEastAsia"/>
                <w:kern w:val="0"/>
                <w:szCs w:val="21"/>
              </w:rPr>
            </w:pPr>
            <w:r>
              <w:rPr>
                <w:rFonts w:eastAsiaTheme="minorEastAsia"/>
                <w:kern w:val="0"/>
                <w:szCs w:val="21"/>
              </w:rPr>
              <w:t>5家以下不得分,5家(含)以上得3分5家以上每增加1家加0.2分,最高不超过5分。</w:t>
            </w:r>
          </w:p>
        </w:tc>
        <w:tc>
          <w:tcPr>
            <w:tcW w:w="3725" w:type="dxa"/>
            <w:tcBorders>
              <w:top w:val="single" w:color="auto" w:sz="4" w:space="0"/>
              <w:left w:val="single" w:color="auto" w:sz="4" w:space="0"/>
              <w:bottom w:val="single" w:color="auto" w:sz="4" w:space="0"/>
              <w:right w:val="single" w:color="auto" w:sz="4" w:space="0"/>
            </w:tcBorders>
            <w:vAlign w:val="center"/>
          </w:tcPr>
          <w:p w14:paraId="6E05D109">
            <w:pPr>
              <w:widowControl/>
              <w:snapToGrid w:val="0"/>
              <w:jc w:val="left"/>
              <w:rPr>
                <w:rFonts w:eastAsiaTheme="minorEastAsia"/>
                <w:kern w:val="0"/>
                <w:szCs w:val="21"/>
              </w:rPr>
            </w:pPr>
            <w:r>
              <w:rPr>
                <w:rFonts w:eastAsiaTheme="minorEastAsia"/>
                <w:kern w:val="0"/>
                <w:szCs w:val="21"/>
              </w:rPr>
              <w:t>平台与其他服务机构的合作协议或其他服务机构入驻平台协议</w:t>
            </w:r>
          </w:p>
        </w:tc>
      </w:tr>
      <w:tr w14:paraId="65A4D3AB">
        <w:tblPrEx>
          <w:tblCellMar>
            <w:top w:w="0" w:type="dxa"/>
            <w:left w:w="108" w:type="dxa"/>
            <w:bottom w:w="0" w:type="dxa"/>
            <w:right w:w="108" w:type="dxa"/>
          </w:tblCellMar>
        </w:tblPrEx>
        <w:trPr>
          <w:trHeight w:val="1087"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5F56CDD9">
            <w:pPr>
              <w:adjustRightInd w:val="0"/>
              <w:snapToGrid w:val="0"/>
              <w:spacing w:line="0" w:lineRule="atLeast"/>
              <w:jc w:val="center"/>
              <w:rPr>
                <w:rFonts w:eastAsiaTheme="minorEastAsia"/>
                <w:kern w:val="0"/>
                <w:szCs w:val="21"/>
              </w:rPr>
            </w:pPr>
            <w:r>
              <w:rPr>
                <w:rFonts w:hint="eastAsia" w:eastAsiaTheme="minorEastAsia"/>
                <w:kern w:val="0"/>
                <w:szCs w:val="21"/>
              </w:rPr>
              <w:t>9</w:t>
            </w:r>
          </w:p>
        </w:tc>
        <w:tc>
          <w:tcPr>
            <w:tcW w:w="1363" w:type="dxa"/>
            <w:tcBorders>
              <w:top w:val="single" w:color="auto" w:sz="4" w:space="0"/>
              <w:left w:val="single" w:color="auto" w:sz="4" w:space="0"/>
              <w:bottom w:val="single" w:color="auto" w:sz="4" w:space="0"/>
              <w:right w:val="single" w:color="auto" w:sz="4" w:space="0"/>
            </w:tcBorders>
            <w:vAlign w:val="center"/>
          </w:tcPr>
          <w:p w14:paraId="059EB2EE">
            <w:pPr>
              <w:adjustRightInd w:val="0"/>
              <w:snapToGrid w:val="0"/>
              <w:spacing w:line="0" w:lineRule="atLeast"/>
              <w:jc w:val="left"/>
              <w:rPr>
                <w:rFonts w:eastAsiaTheme="minorEastAsia"/>
                <w:kern w:val="0"/>
                <w:szCs w:val="21"/>
              </w:rPr>
            </w:pPr>
            <w:r>
              <w:rPr>
                <w:rFonts w:eastAsiaTheme="minorEastAsia"/>
                <w:kern w:val="0"/>
                <w:szCs w:val="21"/>
              </w:rPr>
              <w:t>入驻微企获得知识产权件数</w:t>
            </w:r>
          </w:p>
        </w:tc>
        <w:tc>
          <w:tcPr>
            <w:tcW w:w="2790" w:type="dxa"/>
            <w:tcBorders>
              <w:top w:val="single" w:color="auto" w:sz="4" w:space="0"/>
              <w:left w:val="single" w:color="auto" w:sz="4" w:space="0"/>
              <w:bottom w:val="single" w:color="auto" w:sz="4" w:space="0"/>
              <w:right w:val="single" w:color="auto" w:sz="4" w:space="0"/>
            </w:tcBorders>
            <w:vAlign w:val="center"/>
          </w:tcPr>
          <w:p w14:paraId="6E3150B0">
            <w:pPr>
              <w:adjustRightInd w:val="0"/>
              <w:snapToGrid w:val="0"/>
              <w:spacing w:line="0" w:lineRule="atLeast"/>
              <w:jc w:val="left"/>
              <w:rPr>
                <w:rFonts w:eastAsiaTheme="minorEastAsia"/>
                <w:kern w:val="0"/>
                <w:szCs w:val="21"/>
              </w:rPr>
            </w:pPr>
            <w:r>
              <w:rPr>
                <w:rFonts w:eastAsiaTheme="minorEastAsia"/>
                <w:kern w:val="0"/>
                <w:szCs w:val="21"/>
              </w:rPr>
              <w:t>入驻微企获得注册商标、发明专利、著作权的件数</w:t>
            </w:r>
            <w:r>
              <w:rPr>
                <w:rFonts w:hint="eastAsia" w:eastAsiaTheme="minorEastAsia"/>
                <w:kern w:val="0"/>
                <w:szCs w:val="21"/>
              </w:rPr>
              <w:t>；成果转化项数。</w:t>
            </w:r>
          </w:p>
        </w:tc>
        <w:tc>
          <w:tcPr>
            <w:tcW w:w="885" w:type="dxa"/>
            <w:tcBorders>
              <w:top w:val="single" w:color="auto" w:sz="4" w:space="0"/>
              <w:left w:val="single" w:color="auto" w:sz="4" w:space="0"/>
              <w:bottom w:val="single" w:color="auto" w:sz="4" w:space="0"/>
              <w:right w:val="single" w:color="auto" w:sz="4" w:space="0"/>
            </w:tcBorders>
            <w:vAlign w:val="center"/>
          </w:tcPr>
          <w:p w14:paraId="72DCA04B">
            <w:pPr>
              <w:adjustRightInd w:val="0"/>
              <w:snapToGrid w:val="0"/>
              <w:spacing w:line="0" w:lineRule="atLeast"/>
              <w:jc w:val="left"/>
              <w:rPr>
                <w:rFonts w:eastAsiaTheme="minorEastAsia"/>
                <w:kern w:val="0"/>
                <w:szCs w:val="21"/>
              </w:rPr>
            </w:pPr>
            <w:r>
              <w:rPr>
                <w:rFonts w:hint="eastAsia" w:eastAsiaTheme="minorEastAsia"/>
                <w:kern w:val="0"/>
                <w:szCs w:val="21"/>
              </w:rPr>
              <w:t>10</w:t>
            </w:r>
          </w:p>
        </w:tc>
        <w:tc>
          <w:tcPr>
            <w:tcW w:w="4140" w:type="dxa"/>
            <w:tcBorders>
              <w:top w:val="single" w:color="auto" w:sz="4" w:space="0"/>
              <w:left w:val="single" w:color="auto" w:sz="4" w:space="0"/>
              <w:bottom w:val="single" w:color="auto" w:sz="4" w:space="0"/>
              <w:right w:val="single" w:color="auto" w:sz="4" w:space="0"/>
            </w:tcBorders>
            <w:vAlign w:val="center"/>
          </w:tcPr>
          <w:p w14:paraId="2AC84A3A">
            <w:pPr>
              <w:adjustRightInd w:val="0"/>
              <w:snapToGrid w:val="0"/>
              <w:spacing w:line="0" w:lineRule="atLeast"/>
              <w:jc w:val="left"/>
              <w:rPr>
                <w:rFonts w:eastAsiaTheme="minorEastAsia"/>
                <w:kern w:val="0"/>
                <w:szCs w:val="21"/>
              </w:rPr>
            </w:pPr>
            <w:r>
              <w:rPr>
                <w:rFonts w:hint="eastAsia" w:eastAsiaTheme="minorEastAsia"/>
                <w:kern w:val="0"/>
                <w:szCs w:val="21"/>
              </w:rPr>
              <w:t>1.</w:t>
            </w:r>
            <w:r>
              <w:rPr>
                <w:rFonts w:eastAsiaTheme="minorEastAsia"/>
                <w:kern w:val="0"/>
                <w:szCs w:val="21"/>
              </w:rPr>
              <w:t>每获得注册商标1件得0.1分，发明专利、软件著作权、集成电路设计1件得0.3分，最高不超过</w:t>
            </w:r>
            <w:r>
              <w:rPr>
                <w:rFonts w:hint="eastAsia" w:eastAsiaTheme="minorEastAsia"/>
                <w:kern w:val="0"/>
                <w:szCs w:val="21"/>
              </w:rPr>
              <w:t>7</w:t>
            </w:r>
            <w:r>
              <w:rPr>
                <w:rFonts w:eastAsiaTheme="minorEastAsia"/>
                <w:kern w:val="0"/>
                <w:szCs w:val="21"/>
              </w:rPr>
              <w:t>分。</w:t>
            </w:r>
            <w:r>
              <w:rPr>
                <w:rFonts w:hint="eastAsia" w:eastAsiaTheme="minorEastAsia"/>
                <w:kern w:val="0"/>
                <w:szCs w:val="21"/>
              </w:rPr>
              <w:t>2.成果转化1项的得1分，</w:t>
            </w:r>
            <w:r>
              <w:rPr>
                <w:rFonts w:eastAsiaTheme="minorEastAsia"/>
                <w:kern w:val="0"/>
                <w:szCs w:val="21"/>
              </w:rPr>
              <w:t>最高不超过</w:t>
            </w:r>
            <w:r>
              <w:rPr>
                <w:rFonts w:hint="eastAsia" w:eastAsiaTheme="minorEastAsia"/>
                <w:kern w:val="0"/>
                <w:szCs w:val="21"/>
              </w:rPr>
              <w:t>3</w:t>
            </w:r>
            <w:r>
              <w:rPr>
                <w:rFonts w:eastAsiaTheme="minorEastAsia"/>
                <w:kern w:val="0"/>
                <w:szCs w:val="21"/>
              </w:rPr>
              <w:t>分</w:t>
            </w:r>
            <w:r>
              <w:rPr>
                <w:rFonts w:hint="eastAsia" w:eastAsiaTheme="minorEastAsia"/>
                <w:kern w:val="0"/>
                <w:szCs w:val="21"/>
              </w:rPr>
              <w:t>。</w:t>
            </w:r>
          </w:p>
        </w:tc>
        <w:tc>
          <w:tcPr>
            <w:tcW w:w="3725" w:type="dxa"/>
            <w:tcBorders>
              <w:top w:val="single" w:color="auto" w:sz="4" w:space="0"/>
              <w:left w:val="single" w:color="auto" w:sz="4" w:space="0"/>
              <w:bottom w:val="single" w:color="auto" w:sz="4" w:space="0"/>
              <w:right w:val="single" w:color="auto" w:sz="4" w:space="0"/>
            </w:tcBorders>
            <w:vAlign w:val="center"/>
          </w:tcPr>
          <w:p w14:paraId="3FDB6C86">
            <w:pPr>
              <w:adjustRightInd w:val="0"/>
              <w:snapToGrid w:val="0"/>
              <w:spacing w:line="0" w:lineRule="atLeast"/>
              <w:jc w:val="left"/>
              <w:rPr>
                <w:rFonts w:eastAsiaTheme="minorEastAsia"/>
                <w:kern w:val="0"/>
                <w:szCs w:val="21"/>
              </w:rPr>
            </w:pPr>
            <w:r>
              <w:rPr>
                <w:rFonts w:eastAsiaTheme="minorEastAsia"/>
                <w:kern w:val="0"/>
                <w:szCs w:val="21"/>
              </w:rPr>
              <w:t>认定证书、文件复印件</w:t>
            </w:r>
            <w:r>
              <w:rPr>
                <w:rFonts w:hint="eastAsia" w:eastAsiaTheme="minorEastAsia"/>
                <w:kern w:val="0"/>
                <w:szCs w:val="21"/>
              </w:rPr>
              <w:t>；成果转化证明文件。</w:t>
            </w:r>
          </w:p>
        </w:tc>
      </w:tr>
      <w:tr w14:paraId="6EB44866">
        <w:tblPrEx>
          <w:tblCellMar>
            <w:top w:w="0" w:type="dxa"/>
            <w:left w:w="108" w:type="dxa"/>
            <w:bottom w:w="0" w:type="dxa"/>
            <w:right w:w="108" w:type="dxa"/>
          </w:tblCellMar>
        </w:tblPrEx>
        <w:trPr>
          <w:trHeight w:val="1087"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4B1FE99F">
            <w:pPr>
              <w:adjustRightInd w:val="0"/>
              <w:snapToGrid w:val="0"/>
              <w:spacing w:line="0" w:lineRule="atLeast"/>
              <w:jc w:val="center"/>
              <w:rPr>
                <w:rFonts w:eastAsiaTheme="minorEastAsia"/>
                <w:kern w:val="0"/>
                <w:szCs w:val="21"/>
              </w:rPr>
            </w:pPr>
            <w:r>
              <w:rPr>
                <w:rFonts w:hint="eastAsia" w:eastAsiaTheme="minorEastAsia"/>
                <w:kern w:val="0"/>
                <w:szCs w:val="21"/>
              </w:rPr>
              <w:t>10</w:t>
            </w:r>
          </w:p>
        </w:tc>
        <w:tc>
          <w:tcPr>
            <w:tcW w:w="1363" w:type="dxa"/>
            <w:tcBorders>
              <w:top w:val="single" w:color="auto" w:sz="4" w:space="0"/>
              <w:left w:val="single" w:color="auto" w:sz="4" w:space="0"/>
              <w:bottom w:val="single" w:color="auto" w:sz="4" w:space="0"/>
              <w:right w:val="single" w:color="auto" w:sz="4" w:space="0"/>
            </w:tcBorders>
            <w:vAlign w:val="center"/>
          </w:tcPr>
          <w:p w14:paraId="64E70C7B">
            <w:pPr>
              <w:adjustRightInd w:val="0"/>
              <w:snapToGrid w:val="0"/>
              <w:spacing w:line="0" w:lineRule="atLeast"/>
              <w:jc w:val="left"/>
              <w:rPr>
                <w:rFonts w:eastAsiaTheme="minorEastAsia"/>
                <w:kern w:val="0"/>
                <w:szCs w:val="21"/>
              </w:rPr>
            </w:pPr>
            <w:r>
              <w:rPr>
                <w:rFonts w:hint="eastAsia" w:eastAsiaTheme="minorEastAsia"/>
                <w:kern w:val="0"/>
                <w:szCs w:val="21"/>
              </w:rPr>
              <w:t>平台在孵企业解决就业人数</w:t>
            </w:r>
          </w:p>
        </w:tc>
        <w:tc>
          <w:tcPr>
            <w:tcW w:w="2790" w:type="dxa"/>
            <w:tcBorders>
              <w:top w:val="single" w:color="auto" w:sz="4" w:space="0"/>
              <w:left w:val="single" w:color="auto" w:sz="4" w:space="0"/>
              <w:bottom w:val="single" w:color="auto" w:sz="4" w:space="0"/>
              <w:right w:val="single" w:color="auto" w:sz="4" w:space="0"/>
            </w:tcBorders>
            <w:vAlign w:val="center"/>
          </w:tcPr>
          <w:p w14:paraId="40B0970B">
            <w:pPr>
              <w:adjustRightInd w:val="0"/>
              <w:snapToGrid w:val="0"/>
              <w:spacing w:line="0" w:lineRule="atLeast"/>
              <w:jc w:val="left"/>
              <w:rPr>
                <w:rFonts w:eastAsiaTheme="minorEastAsia"/>
                <w:kern w:val="0"/>
                <w:szCs w:val="21"/>
              </w:rPr>
            </w:pPr>
            <w:r>
              <w:rPr>
                <w:rFonts w:hint="eastAsia" w:eastAsiaTheme="minorEastAsia"/>
                <w:kern w:val="0"/>
                <w:szCs w:val="21"/>
              </w:rPr>
              <w:t>平台在孵企业解决就业人数；平台在孵企业解决就业人数中缴纳社保人数。</w:t>
            </w:r>
          </w:p>
        </w:tc>
        <w:tc>
          <w:tcPr>
            <w:tcW w:w="885" w:type="dxa"/>
            <w:tcBorders>
              <w:top w:val="single" w:color="auto" w:sz="4" w:space="0"/>
              <w:left w:val="single" w:color="auto" w:sz="4" w:space="0"/>
              <w:bottom w:val="single" w:color="auto" w:sz="4" w:space="0"/>
              <w:right w:val="single" w:color="auto" w:sz="4" w:space="0"/>
            </w:tcBorders>
            <w:vAlign w:val="center"/>
          </w:tcPr>
          <w:p w14:paraId="0DEAAFAF">
            <w:pPr>
              <w:adjustRightInd w:val="0"/>
              <w:snapToGrid w:val="0"/>
              <w:spacing w:line="0" w:lineRule="atLeast"/>
              <w:jc w:val="left"/>
              <w:rPr>
                <w:rFonts w:eastAsiaTheme="minorEastAsia"/>
                <w:kern w:val="0"/>
                <w:szCs w:val="21"/>
              </w:rPr>
            </w:pPr>
            <w:r>
              <w:rPr>
                <w:rFonts w:hint="eastAsia" w:eastAsiaTheme="minorEastAsia"/>
                <w:kern w:val="0"/>
                <w:szCs w:val="21"/>
              </w:rPr>
              <w:t>10</w:t>
            </w:r>
          </w:p>
        </w:tc>
        <w:tc>
          <w:tcPr>
            <w:tcW w:w="4140" w:type="dxa"/>
            <w:tcBorders>
              <w:top w:val="single" w:color="auto" w:sz="4" w:space="0"/>
              <w:left w:val="single" w:color="auto" w:sz="4" w:space="0"/>
              <w:bottom w:val="single" w:color="auto" w:sz="4" w:space="0"/>
              <w:right w:val="single" w:color="auto" w:sz="4" w:space="0"/>
            </w:tcBorders>
            <w:vAlign w:val="center"/>
          </w:tcPr>
          <w:p w14:paraId="3FA22E1F">
            <w:pPr>
              <w:adjustRightInd w:val="0"/>
              <w:snapToGrid w:val="0"/>
              <w:spacing w:line="0" w:lineRule="atLeast"/>
              <w:jc w:val="left"/>
              <w:rPr>
                <w:rFonts w:eastAsiaTheme="minorEastAsia"/>
                <w:kern w:val="0"/>
                <w:sz w:val="24"/>
                <w:szCs w:val="24"/>
              </w:rPr>
            </w:pPr>
            <w:r>
              <w:rPr>
                <w:rFonts w:hint="eastAsia" w:eastAsiaTheme="minorEastAsia"/>
                <w:kern w:val="0"/>
                <w:szCs w:val="21"/>
              </w:rPr>
              <w:t>1.平台在孵企业解决就业人数100人以上的得3分，每增加5人加0.1分，</w:t>
            </w:r>
            <w:r>
              <w:rPr>
                <w:rFonts w:eastAsiaTheme="minorEastAsia"/>
                <w:kern w:val="0"/>
                <w:szCs w:val="21"/>
              </w:rPr>
              <w:t>最高不超过5分</w:t>
            </w:r>
            <w:r>
              <w:rPr>
                <w:rFonts w:hint="eastAsia" w:eastAsiaTheme="minorEastAsia"/>
                <w:kern w:val="0"/>
                <w:szCs w:val="21"/>
              </w:rPr>
              <w:t>；2.平台在孵企业解决就业人数中缴纳社保50人以上的得3分，每增加5人加0.1分，</w:t>
            </w:r>
            <w:r>
              <w:rPr>
                <w:rFonts w:eastAsiaTheme="minorEastAsia"/>
                <w:kern w:val="0"/>
                <w:szCs w:val="21"/>
              </w:rPr>
              <w:t>最高不超过5分</w:t>
            </w:r>
            <w:r>
              <w:rPr>
                <w:rFonts w:hint="eastAsia" w:eastAsiaTheme="minorEastAsia"/>
                <w:kern w:val="0"/>
                <w:szCs w:val="21"/>
              </w:rPr>
              <w:t>；</w:t>
            </w:r>
          </w:p>
        </w:tc>
        <w:tc>
          <w:tcPr>
            <w:tcW w:w="3725" w:type="dxa"/>
            <w:tcBorders>
              <w:top w:val="single" w:color="auto" w:sz="4" w:space="0"/>
              <w:left w:val="single" w:color="auto" w:sz="4" w:space="0"/>
              <w:bottom w:val="single" w:color="auto" w:sz="4" w:space="0"/>
              <w:right w:val="single" w:color="auto" w:sz="4" w:space="0"/>
            </w:tcBorders>
            <w:vAlign w:val="center"/>
          </w:tcPr>
          <w:p w14:paraId="1E5500BA">
            <w:pPr>
              <w:adjustRightInd w:val="0"/>
              <w:snapToGrid w:val="0"/>
              <w:spacing w:line="0" w:lineRule="atLeast"/>
              <w:jc w:val="left"/>
              <w:rPr>
                <w:rFonts w:eastAsiaTheme="minorEastAsia"/>
                <w:kern w:val="0"/>
                <w:szCs w:val="21"/>
              </w:rPr>
            </w:pPr>
            <w:r>
              <w:rPr>
                <w:rFonts w:hint="eastAsia" w:eastAsiaTheme="minorEastAsia"/>
                <w:kern w:val="0"/>
                <w:szCs w:val="21"/>
              </w:rPr>
              <w:t>2019年已</w:t>
            </w:r>
            <w:r>
              <w:rPr>
                <w:rFonts w:eastAsiaTheme="minorEastAsia"/>
                <w:kern w:val="0"/>
                <w:szCs w:val="21"/>
              </w:rPr>
              <w:t>入驻企业名单</w:t>
            </w:r>
            <w:r>
              <w:rPr>
                <w:rFonts w:hint="eastAsia" w:eastAsiaTheme="minorEastAsia"/>
                <w:kern w:val="0"/>
                <w:szCs w:val="21"/>
              </w:rPr>
              <w:t>；2019年已</w:t>
            </w:r>
            <w:r>
              <w:rPr>
                <w:rFonts w:eastAsiaTheme="minorEastAsia"/>
                <w:kern w:val="0"/>
                <w:szCs w:val="21"/>
              </w:rPr>
              <w:t>入驻企业</w:t>
            </w:r>
            <w:r>
              <w:rPr>
                <w:rFonts w:hint="eastAsia" w:eastAsiaTheme="minorEastAsia"/>
                <w:kern w:val="0"/>
                <w:szCs w:val="21"/>
              </w:rPr>
              <w:t>缴纳社保</w:t>
            </w:r>
            <w:r>
              <w:rPr>
                <w:rFonts w:eastAsiaTheme="minorEastAsia"/>
                <w:kern w:val="0"/>
                <w:szCs w:val="21"/>
              </w:rPr>
              <w:t>相关证明材料</w:t>
            </w:r>
            <w:r>
              <w:rPr>
                <w:rFonts w:hint="eastAsia" w:eastAsiaTheme="minorEastAsia"/>
                <w:kern w:val="0"/>
                <w:szCs w:val="21"/>
              </w:rPr>
              <w:t>。</w:t>
            </w:r>
          </w:p>
          <w:p w14:paraId="1876399A">
            <w:pPr>
              <w:adjustRightInd w:val="0"/>
              <w:snapToGrid w:val="0"/>
              <w:spacing w:line="0" w:lineRule="atLeast"/>
              <w:jc w:val="left"/>
              <w:rPr>
                <w:rFonts w:eastAsiaTheme="minorEastAsia"/>
                <w:kern w:val="0"/>
                <w:szCs w:val="21"/>
              </w:rPr>
            </w:pPr>
          </w:p>
        </w:tc>
      </w:tr>
      <w:tr w14:paraId="09BE6762">
        <w:tblPrEx>
          <w:tblCellMar>
            <w:top w:w="0" w:type="dxa"/>
            <w:left w:w="108" w:type="dxa"/>
            <w:bottom w:w="0" w:type="dxa"/>
            <w:right w:w="108" w:type="dxa"/>
          </w:tblCellMar>
        </w:tblPrEx>
        <w:trPr>
          <w:trHeight w:val="1087"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2D037C48">
            <w:pPr>
              <w:adjustRightInd w:val="0"/>
              <w:snapToGrid w:val="0"/>
              <w:spacing w:line="0" w:lineRule="atLeast"/>
              <w:jc w:val="center"/>
              <w:rPr>
                <w:rFonts w:eastAsiaTheme="minorEastAsia"/>
                <w:kern w:val="0"/>
                <w:szCs w:val="21"/>
              </w:rPr>
            </w:pPr>
            <w:r>
              <w:rPr>
                <w:rFonts w:hint="eastAsia" w:eastAsiaTheme="minorEastAsia"/>
                <w:kern w:val="0"/>
                <w:szCs w:val="21"/>
              </w:rPr>
              <w:t>11</w:t>
            </w:r>
          </w:p>
        </w:tc>
        <w:tc>
          <w:tcPr>
            <w:tcW w:w="1363" w:type="dxa"/>
            <w:tcBorders>
              <w:top w:val="single" w:color="auto" w:sz="4" w:space="0"/>
              <w:left w:val="single" w:color="auto" w:sz="4" w:space="0"/>
              <w:bottom w:val="single" w:color="auto" w:sz="4" w:space="0"/>
              <w:right w:val="single" w:color="auto" w:sz="4" w:space="0"/>
            </w:tcBorders>
            <w:vAlign w:val="center"/>
          </w:tcPr>
          <w:p w14:paraId="08AE2900">
            <w:pPr>
              <w:adjustRightInd w:val="0"/>
              <w:snapToGrid w:val="0"/>
              <w:spacing w:line="0" w:lineRule="atLeast"/>
              <w:jc w:val="left"/>
              <w:rPr>
                <w:rFonts w:eastAsiaTheme="minorEastAsia"/>
                <w:kern w:val="0"/>
                <w:szCs w:val="21"/>
              </w:rPr>
            </w:pPr>
            <w:r>
              <w:rPr>
                <w:rFonts w:eastAsiaTheme="minorEastAsia"/>
                <w:kern w:val="0"/>
                <w:szCs w:val="21"/>
              </w:rPr>
              <w:t>入驻微企</w:t>
            </w:r>
            <w:r>
              <w:rPr>
                <w:rFonts w:hint="eastAsia" w:eastAsiaTheme="minorEastAsia"/>
                <w:kern w:val="0"/>
                <w:szCs w:val="21"/>
              </w:rPr>
              <w:t>获得融资额</w:t>
            </w:r>
          </w:p>
        </w:tc>
        <w:tc>
          <w:tcPr>
            <w:tcW w:w="2790" w:type="dxa"/>
            <w:tcBorders>
              <w:top w:val="single" w:color="auto" w:sz="4" w:space="0"/>
              <w:left w:val="single" w:color="auto" w:sz="4" w:space="0"/>
              <w:bottom w:val="single" w:color="auto" w:sz="4" w:space="0"/>
              <w:right w:val="single" w:color="auto" w:sz="4" w:space="0"/>
            </w:tcBorders>
            <w:vAlign w:val="center"/>
          </w:tcPr>
          <w:p w14:paraId="0A197338">
            <w:pPr>
              <w:adjustRightInd w:val="0"/>
              <w:snapToGrid w:val="0"/>
              <w:spacing w:line="0" w:lineRule="atLeast"/>
              <w:jc w:val="left"/>
              <w:rPr>
                <w:rFonts w:eastAsiaTheme="minorEastAsia"/>
                <w:kern w:val="0"/>
                <w:szCs w:val="21"/>
              </w:rPr>
            </w:pPr>
            <w:r>
              <w:rPr>
                <w:rFonts w:hint="eastAsia" w:eastAsiaTheme="minorEastAsia"/>
                <w:kern w:val="0"/>
                <w:szCs w:val="21"/>
              </w:rPr>
              <w:t>2019年为</w:t>
            </w:r>
            <w:r>
              <w:rPr>
                <w:rFonts w:eastAsiaTheme="minorEastAsia"/>
                <w:kern w:val="0"/>
                <w:szCs w:val="21"/>
              </w:rPr>
              <w:t>入驻微企</w:t>
            </w:r>
            <w:r>
              <w:rPr>
                <w:rFonts w:hint="eastAsia" w:eastAsiaTheme="minorEastAsia"/>
                <w:kern w:val="0"/>
                <w:szCs w:val="21"/>
              </w:rPr>
              <w:t>争取获得的融资额</w:t>
            </w:r>
          </w:p>
        </w:tc>
        <w:tc>
          <w:tcPr>
            <w:tcW w:w="885" w:type="dxa"/>
            <w:tcBorders>
              <w:top w:val="single" w:color="auto" w:sz="4" w:space="0"/>
              <w:left w:val="single" w:color="auto" w:sz="4" w:space="0"/>
              <w:bottom w:val="single" w:color="auto" w:sz="4" w:space="0"/>
              <w:right w:val="single" w:color="auto" w:sz="4" w:space="0"/>
            </w:tcBorders>
            <w:vAlign w:val="center"/>
          </w:tcPr>
          <w:p w14:paraId="72C53EBC">
            <w:pPr>
              <w:adjustRightInd w:val="0"/>
              <w:snapToGrid w:val="0"/>
              <w:spacing w:line="0" w:lineRule="atLeast"/>
              <w:jc w:val="left"/>
              <w:rPr>
                <w:rFonts w:eastAsiaTheme="minorEastAsia"/>
                <w:kern w:val="0"/>
                <w:szCs w:val="21"/>
              </w:rPr>
            </w:pPr>
            <w:r>
              <w:rPr>
                <w:rFonts w:hint="eastAsia" w:eastAsiaTheme="minorEastAsia"/>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14:paraId="1CC10059">
            <w:pPr>
              <w:adjustRightInd w:val="0"/>
              <w:snapToGrid w:val="0"/>
              <w:spacing w:line="0" w:lineRule="atLeast"/>
              <w:jc w:val="left"/>
              <w:rPr>
                <w:rFonts w:eastAsiaTheme="minorEastAsia"/>
                <w:kern w:val="0"/>
                <w:szCs w:val="21"/>
              </w:rPr>
            </w:pPr>
            <w:r>
              <w:rPr>
                <w:rFonts w:hint="eastAsia" w:eastAsiaTheme="minorEastAsia"/>
                <w:kern w:val="0"/>
                <w:szCs w:val="21"/>
              </w:rPr>
              <w:t>2019年为</w:t>
            </w:r>
            <w:r>
              <w:rPr>
                <w:rFonts w:eastAsiaTheme="minorEastAsia"/>
                <w:kern w:val="0"/>
                <w:szCs w:val="21"/>
              </w:rPr>
              <w:t>入驻微企</w:t>
            </w:r>
            <w:r>
              <w:rPr>
                <w:rFonts w:hint="eastAsia" w:eastAsiaTheme="minorEastAsia"/>
                <w:kern w:val="0"/>
                <w:szCs w:val="21"/>
              </w:rPr>
              <w:t>争取获得融资额500</w:t>
            </w:r>
            <w:r>
              <w:rPr>
                <w:rFonts w:eastAsiaTheme="minorEastAsia"/>
                <w:kern w:val="0"/>
                <w:szCs w:val="21"/>
              </w:rPr>
              <w:t>万以上记</w:t>
            </w:r>
            <w:r>
              <w:rPr>
                <w:rFonts w:hint="eastAsia" w:eastAsiaTheme="minorEastAsia"/>
                <w:kern w:val="0"/>
                <w:szCs w:val="21"/>
              </w:rPr>
              <w:t>3</w:t>
            </w:r>
            <w:r>
              <w:rPr>
                <w:rFonts w:eastAsiaTheme="minorEastAsia"/>
                <w:kern w:val="0"/>
                <w:szCs w:val="21"/>
              </w:rPr>
              <w:t>分，</w:t>
            </w:r>
            <w:r>
              <w:rPr>
                <w:rFonts w:hint="eastAsia" w:eastAsiaTheme="minorEastAsia"/>
                <w:kern w:val="0"/>
                <w:szCs w:val="21"/>
              </w:rPr>
              <w:t>500</w:t>
            </w:r>
            <w:r>
              <w:rPr>
                <w:rFonts w:eastAsiaTheme="minorEastAsia"/>
                <w:kern w:val="0"/>
                <w:szCs w:val="21"/>
              </w:rPr>
              <w:t>万以下不计分。每增加</w:t>
            </w:r>
            <w:r>
              <w:rPr>
                <w:rFonts w:hint="eastAsia" w:eastAsiaTheme="minorEastAsia"/>
                <w:kern w:val="0"/>
                <w:szCs w:val="21"/>
              </w:rPr>
              <w:t>100</w:t>
            </w:r>
            <w:r>
              <w:rPr>
                <w:rFonts w:eastAsiaTheme="minorEastAsia"/>
                <w:kern w:val="0"/>
                <w:szCs w:val="21"/>
              </w:rPr>
              <w:t>万加1分，最高不超过</w:t>
            </w:r>
            <w:r>
              <w:rPr>
                <w:rFonts w:hint="eastAsia" w:eastAsiaTheme="minorEastAsia"/>
                <w:kern w:val="0"/>
                <w:szCs w:val="21"/>
              </w:rPr>
              <w:t>5</w:t>
            </w:r>
            <w:r>
              <w:rPr>
                <w:rFonts w:eastAsiaTheme="minorEastAsia"/>
                <w:kern w:val="0"/>
                <w:szCs w:val="21"/>
              </w:rPr>
              <w:t>分。</w:t>
            </w:r>
          </w:p>
        </w:tc>
        <w:tc>
          <w:tcPr>
            <w:tcW w:w="3725" w:type="dxa"/>
            <w:tcBorders>
              <w:top w:val="single" w:color="auto" w:sz="4" w:space="0"/>
              <w:left w:val="single" w:color="auto" w:sz="4" w:space="0"/>
              <w:bottom w:val="single" w:color="auto" w:sz="4" w:space="0"/>
              <w:right w:val="single" w:color="auto" w:sz="4" w:space="0"/>
            </w:tcBorders>
            <w:vAlign w:val="center"/>
          </w:tcPr>
          <w:p w14:paraId="55CDA788">
            <w:pPr>
              <w:adjustRightInd w:val="0"/>
              <w:snapToGrid w:val="0"/>
              <w:spacing w:line="0" w:lineRule="atLeast"/>
              <w:jc w:val="left"/>
              <w:rPr>
                <w:rFonts w:eastAsiaTheme="minorEastAsia"/>
                <w:kern w:val="0"/>
                <w:szCs w:val="21"/>
              </w:rPr>
            </w:pPr>
            <w:r>
              <w:rPr>
                <w:rFonts w:hint="eastAsia" w:eastAsiaTheme="minorEastAsia"/>
                <w:kern w:val="0"/>
                <w:szCs w:val="21"/>
              </w:rPr>
              <w:t>提供融资协议和资金到账凭证等文件。</w:t>
            </w:r>
          </w:p>
        </w:tc>
      </w:tr>
      <w:tr w14:paraId="220BE9EE">
        <w:tblPrEx>
          <w:tblCellMar>
            <w:top w:w="0" w:type="dxa"/>
            <w:left w:w="108" w:type="dxa"/>
            <w:bottom w:w="0" w:type="dxa"/>
            <w:right w:w="108" w:type="dxa"/>
          </w:tblCellMar>
        </w:tblPrEx>
        <w:trPr>
          <w:trHeight w:val="1087"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66B86CF7">
            <w:pPr>
              <w:adjustRightInd w:val="0"/>
              <w:snapToGrid w:val="0"/>
              <w:spacing w:line="0" w:lineRule="atLeast"/>
              <w:jc w:val="center"/>
              <w:rPr>
                <w:rFonts w:eastAsiaTheme="minorEastAsia"/>
                <w:kern w:val="0"/>
                <w:szCs w:val="21"/>
              </w:rPr>
            </w:pPr>
            <w:r>
              <w:rPr>
                <w:rFonts w:hint="eastAsia" w:eastAsiaTheme="minorEastAsia"/>
                <w:kern w:val="0"/>
                <w:szCs w:val="21"/>
              </w:rPr>
              <w:t>12</w:t>
            </w:r>
          </w:p>
        </w:tc>
        <w:tc>
          <w:tcPr>
            <w:tcW w:w="1363" w:type="dxa"/>
            <w:tcBorders>
              <w:top w:val="single" w:color="auto" w:sz="4" w:space="0"/>
              <w:left w:val="single" w:color="auto" w:sz="4" w:space="0"/>
              <w:bottom w:val="single" w:color="auto" w:sz="4" w:space="0"/>
              <w:right w:val="single" w:color="auto" w:sz="4" w:space="0"/>
            </w:tcBorders>
            <w:vAlign w:val="center"/>
          </w:tcPr>
          <w:p w14:paraId="4FCD11EC">
            <w:pPr>
              <w:adjustRightInd w:val="0"/>
              <w:snapToGrid w:val="0"/>
              <w:spacing w:line="0" w:lineRule="atLeast"/>
              <w:jc w:val="left"/>
              <w:rPr>
                <w:rFonts w:eastAsiaTheme="minorEastAsia"/>
                <w:kern w:val="0"/>
                <w:szCs w:val="21"/>
              </w:rPr>
            </w:pPr>
            <w:r>
              <w:rPr>
                <w:rFonts w:hint="eastAsia" w:eastAsiaTheme="minorEastAsia"/>
                <w:kern w:val="0"/>
                <w:szCs w:val="21"/>
              </w:rPr>
              <w:t>助力疫情防控举措</w:t>
            </w:r>
          </w:p>
        </w:tc>
        <w:tc>
          <w:tcPr>
            <w:tcW w:w="2790" w:type="dxa"/>
            <w:tcBorders>
              <w:top w:val="single" w:color="auto" w:sz="4" w:space="0"/>
              <w:left w:val="single" w:color="auto" w:sz="4" w:space="0"/>
              <w:bottom w:val="single" w:color="auto" w:sz="4" w:space="0"/>
              <w:right w:val="single" w:color="auto" w:sz="4" w:space="0"/>
            </w:tcBorders>
            <w:vAlign w:val="center"/>
          </w:tcPr>
          <w:p w14:paraId="52D8865A">
            <w:pPr>
              <w:adjustRightInd w:val="0"/>
              <w:snapToGrid w:val="0"/>
              <w:spacing w:line="0" w:lineRule="atLeast"/>
              <w:jc w:val="left"/>
              <w:rPr>
                <w:rFonts w:eastAsiaTheme="minorEastAsia"/>
                <w:kern w:val="0"/>
                <w:szCs w:val="21"/>
              </w:rPr>
            </w:pPr>
            <w:r>
              <w:rPr>
                <w:rFonts w:hint="eastAsia" w:eastAsiaTheme="minorEastAsia"/>
                <w:kern w:val="0"/>
                <w:szCs w:val="21"/>
              </w:rPr>
              <w:t>微企园在疫情防控中向孵化微企提供的减免服务政策和鼓励企业服务疫情防控工作</w:t>
            </w:r>
          </w:p>
        </w:tc>
        <w:tc>
          <w:tcPr>
            <w:tcW w:w="885" w:type="dxa"/>
            <w:tcBorders>
              <w:top w:val="single" w:color="auto" w:sz="4" w:space="0"/>
              <w:left w:val="single" w:color="auto" w:sz="4" w:space="0"/>
              <w:bottom w:val="single" w:color="auto" w:sz="4" w:space="0"/>
              <w:right w:val="single" w:color="auto" w:sz="4" w:space="0"/>
            </w:tcBorders>
            <w:vAlign w:val="center"/>
          </w:tcPr>
          <w:p w14:paraId="02D79EEA">
            <w:pPr>
              <w:adjustRightInd w:val="0"/>
              <w:snapToGrid w:val="0"/>
              <w:spacing w:line="0" w:lineRule="atLeast"/>
              <w:jc w:val="left"/>
              <w:rPr>
                <w:rFonts w:eastAsiaTheme="minorEastAsia"/>
                <w:kern w:val="0"/>
                <w:szCs w:val="21"/>
              </w:rPr>
            </w:pPr>
            <w:r>
              <w:rPr>
                <w:rFonts w:hint="eastAsia" w:eastAsiaTheme="minorEastAsia"/>
                <w:kern w:val="0"/>
                <w:szCs w:val="21"/>
              </w:rPr>
              <w:t>10</w:t>
            </w:r>
          </w:p>
        </w:tc>
        <w:tc>
          <w:tcPr>
            <w:tcW w:w="4140" w:type="dxa"/>
            <w:tcBorders>
              <w:top w:val="single" w:color="auto" w:sz="4" w:space="0"/>
              <w:left w:val="single" w:color="auto" w:sz="4" w:space="0"/>
              <w:bottom w:val="single" w:color="auto" w:sz="4" w:space="0"/>
              <w:right w:val="single" w:color="auto" w:sz="4" w:space="0"/>
            </w:tcBorders>
            <w:vAlign w:val="center"/>
          </w:tcPr>
          <w:p w14:paraId="7D0A010F">
            <w:pPr>
              <w:adjustRightInd w:val="0"/>
              <w:snapToGrid w:val="0"/>
              <w:spacing w:line="0" w:lineRule="atLeast"/>
              <w:jc w:val="left"/>
              <w:rPr>
                <w:rFonts w:eastAsiaTheme="minorEastAsia"/>
                <w:kern w:val="0"/>
                <w:sz w:val="24"/>
                <w:szCs w:val="24"/>
              </w:rPr>
            </w:pPr>
            <w:r>
              <w:rPr>
                <w:rFonts w:eastAsiaTheme="minorEastAsia"/>
                <w:kern w:val="0"/>
                <w:szCs w:val="21"/>
              </w:rPr>
              <w:t>疫情期间助力企业提供减免房租</w:t>
            </w:r>
            <w:r>
              <w:rPr>
                <w:rFonts w:hint="eastAsia" w:eastAsiaTheme="minorEastAsia"/>
                <w:kern w:val="0"/>
                <w:szCs w:val="21"/>
              </w:rPr>
              <w:t>、水电气费</w:t>
            </w:r>
            <w:r>
              <w:rPr>
                <w:rFonts w:eastAsiaTheme="minorEastAsia"/>
                <w:kern w:val="0"/>
                <w:szCs w:val="21"/>
              </w:rPr>
              <w:t>和服务费用总计超过10万</w:t>
            </w:r>
            <w:r>
              <w:rPr>
                <w:rFonts w:hint="eastAsia" w:eastAsiaTheme="minorEastAsia"/>
                <w:kern w:val="0"/>
                <w:szCs w:val="21"/>
              </w:rPr>
              <w:t>元</w:t>
            </w:r>
            <w:r>
              <w:rPr>
                <w:rFonts w:eastAsiaTheme="minorEastAsia"/>
                <w:kern w:val="0"/>
                <w:szCs w:val="21"/>
              </w:rPr>
              <w:t>记5分，支持激励企业参与疫情防控工作，有创新产品可助力防控疫情得实效应用的每项产品得2分，最高不超过10分。</w:t>
            </w:r>
          </w:p>
        </w:tc>
        <w:tc>
          <w:tcPr>
            <w:tcW w:w="3725" w:type="dxa"/>
            <w:tcBorders>
              <w:top w:val="single" w:color="auto" w:sz="4" w:space="0"/>
              <w:left w:val="single" w:color="auto" w:sz="4" w:space="0"/>
              <w:bottom w:val="single" w:color="auto" w:sz="4" w:space="0"/>
              <w:right w:val="single" w:color="auto" w:sz="4" w:space="0"/>
            </w:tcBorders>
            <w:vAlign w:val="center"/>
          </w:tcPr>
          <w:p w14:paraId="499FCAC3">
            <w:pPr>
              <w:adjustRightInd w:val="0"/>
              <w:snapToGrid w:val="0"/>
              <w:spacing w:line="0" w:lineRule="atLeast"/>
              <w:jc w:val="left"/>
              <w:rPr>
                <w:rFonts w:eastAsiaTheme="minorEastAsia"/>
                <w:kern w:val="0"/>
                <w:szCs w:val="21"/>
              </w:rPr>
            </w:pPr>
            <w:r>
              <w:rPr>
                <w:rFonts w:hint="eastAsia" w:eastAsiaTheme="minorEastAsia"/>
                <w:kern w:val="0"/>
                <w:szCs w:val="21"/>
              </w:rPr>
              <w:t>疫情期间服务企业的通知文件、费用减免文件、新闻报道和孵化协议，助力疫情防控产品的照片，数据参数和服务实效案例等。</w:t>
            </w:r>
          </w:p>
        </w:tc>
      </w:tr>
      <w:tr w14:paraId="57C099AE">
        <w:tblPrEx>
          <w:tblCellMar>
            <w:top w:w="0" w:type="dxa"/>
            <w:left w:w="108" w:type="dxa"/>
            <w:bottom w:w="0" w:type="dxa"/>
            <w:right w:w="108" w:type="dxa"/>
          </w:tblCellMar>
        </w:tblPrEx>
        <w:trPr>
          <w:trHeight w:val="1087"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29E49286">
            <w:pPr>
              <w:adjustRightInd w:val="0"/>
              <w:snapToGrid w:val="0"/>
              <w:spacing w:line="0" w:lineRule="atLeast"/>
              <w:jc w:val="center"/>
              <w:rPr>
                <w:rFonts w:eastAsiaTheme="minorEastAsia"/>
                <w:kern w:val="0"/>
                <w:szCs w:val="21"/>
              </w:rPr>
            </w:pPr>
            <w:r>
              <w:rPr>
                <w:rFonts w:hint="eastAsia" w:eastAsiaTheme="minorEastAsia"/>
                <w:kern w:val="0"/>
                <w:szCs w:val="21"/>
              </w:rPr>
              <w:t>13</w:t>
            </w:r>
          </w:p>
        </w:tc>
        <w:tc>
          <w:tcPr>
            <w:tcW w:w="1363" w:type="dxa"/>
            <w:tcBorders>
              <w:top w:val="single" w:color="auto" w:sz="4" w:space="0"/>
              <w:left w:val="single" w:color="auto" w:sz="4" w:space="0"/>
              <w:bottom w:val="single" w:color="auto" w:sz="4" w:space="0"/>
              <w:right w:val="single" w:color="auto" w:sz="4" w:space="0"/>
            </w:tcBorders>
            <w:vAlign w:val="center"/>
          </w:tcPr>
          <w:p w14:paraId="1BEBE354">
            <w:pPr>
              <w:adjustRightInd w:val="0"/>
              <w:snapToGrid w:val="0"/>
              <w:spacing w:line="0" w:lineRule="atLeast"/>
              <w:jc w:val="left"/>
              <w:rPr>
                <w:rFonts w:eastAsiaTheme="minorEastAsia"/>
                <w:kern w:val="0"/>
                <w:szCs w:val="21"/>
              </w:rPr>
            </w:pPr>
            <w:r>
              <w:rPr>
                <w:rFonts w:hint="eastAsia" w:eastAsiaTheme="minorEastAsia"/>
                <w:kern w:val="0"/>
                <w:szCs w:val="21"/>
              </w:rPr>
              <w:t>平台孵化效果</w:t>
            </w:r>
          </w:p>
        </w:tc>
        <w:tc>
          <w:tcPr>
            <w:tcW w:w="2790" w:type="dxa"/>
            <w:tcBorders>
              <w:top w:val="single" w:color="auto" w:sz="4" w:space="0"/>
              <w:left w:val="single" w:color="auto" w:sz="4" w:space="0"/>
              <w:bottom w:val="single" w:color="auto" w:sz="4" w:space="0"/>
              <w:right w:val="single" w:color="auto" w:sz="4" w:space="0"/>
            </w:tcBorders>
            <w:vAlign w:val="center"/>
          </w:tcPr>
          <w:p w14:paraId="00F288F3">
            <w:pPr>
              <w:adjustRightInd w:val="0"/>
              <w:snapToGrid w:val="0"/>
              <w:spacing w:line="0" w:lineRule="atLeast"/>
              <w:jc w:val="left"/>
              <w:rPr>
                <w:rFonts w:eastAsiaTheme="minorEastAsia"/>
                <w:kern w:val="0"/>
                <w:szCs w:val="21"/>
              </w:rPr>
            </w:pPr>
            <w:r>
              <w:rPr>
                <w:rFonts w:hint="eastAsia" w:eastAsiaTheme="minorEastAsia"/>
                <w:kern w:val="0"/>
                <w:szCs w:val="21"/>
              </w:rPr>
              <w:t>孵化微企效果明显</w:t>
            </w:r>
          </w:p>
        </w:tc>
        <w:tc>
          <w:tcPr>
            <w:tcW w:w="885" w:type="dxa"/>
            <w:tcBorders>
              <w:top w:val="single" w:color="auto" w:sz="4" w:space="0"/>
              <w:left w:val="single" w:color="auto" w:sz="4" w:space="0"/>
              <w:bottom w:val="single" w:color="auto" w:sz="4" w:space="0"/>
              <w:right w:val="single" w:color="auto" w:sz="4" w:space="0"/>
            </w:tcBorders>
            <w:vAlign w:val="center"/>
          </w:tcPr>
          <w:p w14:paraId="16D9AF5E">
            <w:pPr>
              <w:adjustRightInd w:val="0"/>
              <w:snapToGrid w:val="0"/>
              <w:spacing w:line="0" w:lineRule="atLeast"/>
              <w:jc w:val="left"/>
              <w:rPr>
                <w:rFonts w:eastAsiaTheme="minorEastAsia"/>
                <w:kern w:val="0"/>
                <w:szCs w:val="21"/>
              </w:rPr>
            </w:pPr>
            <w:r>
              <w:rPr>
                <w:rFonts w:hint="eastAsia" w:eastAsiaTheme="minorEastAsia"/>
                <w:kern w:val="0"/>
                <w:szCs w:val="21"/>
              </w:rPr>
              <w:t>10</w:t>
            </w:r>
          </w:p>
        </w:tc>
        <w:tc>
          <w:tcPr>
            <w:tcW w:w="4140" w:type="dxa"/>
            <w:tcBorders>
              <w:top w:val="single" w:color="auto" w:sz="4" w:space="0"/>
              <w:left w:val="single" w:color="auto" w:sz="4" w:space="0"/>
              <w:bottom w:val="single" w:color="auto" w:sz="4" w:space="0"/>
              <w:right w:val="single" w:color="auto" w:sz="4" w:space="0"/>
            </w:tcBorders>
            <w:vAlign w:val="center"/>
          </w:tcPr>
          <w:p w14:paraId="440563E8">
            <w:pPr>
              <w:adjustRightInd w:val="0"/>
              <w:snapToGrid w:val="0"/>
              <w:spacing w:line="0" w:lineRule="atLeast"/>
              <w:jc w:val="left"/>
              <w:rPr>
                <w:rFonts w:eastAsiaTheme="minorEastAsia"/>
                <w:kern w:val="0"/>
                <w:szCs w:val="21"/>
              </w:rPr>
            </w:pPr>
            <w:r>
              <w:rPr>
                <w:rFonts w:hint="eastAsia" w:eastAsiaTheme="minorEastAsia"/>
                <w:kern w:val="0"/>
                <w:szCs w:val="21"/>
              </w:rPr>
              <w:t>1.在孵微企获得2019年微企成长奖励1户</w:t>
            </w:r>
            <w:r>
              <w:rPr>
                <w:rFonts w:eastAsiaTheme="minorEastAsia"/>
                <w:kern w:val="0"/>
                <w:szCs w:val="21"/>
              </w:rPr>
              <w:t>得</w:t>
            </w:r>
            <w:r>
              <w:rPr>
                <w:rFonts w:hint="eastAsia" w:eastAsiaTheme="minorEastAsia"/>
                <w:kern w:val="0"/>
                <w:szCs w:val="21"/>
              </w:rPr>
              <w:t>2</w:t>
            </w:r>
            <w:r>
              <w:rPr>
                <w:rFonts w:eastAsiaTheme="minorEastAsia"/>
                <w:kern w:val="0"/>
                <w:szCs w:val="21"/>
              </w:rPr>
              <w:t>分；</w:t>
            </w:r>
            <w:r>
              <w:rPr>
                <w:rFonts w:hint="eastAsia" w:eastAsiaTheme="minorEastAsia"/>
                <w:kern w:val="0"/>
                <w:szCs w:val="21"/>
              </w:rPr>
              <w:t>孵化的微企在2019年</w:t>
            </w:r>
            <w:r>
              <w:rPr>
                <w:rFonts w:eastAsiaTheme="minorEastAsia"/>
                <w:kern w:val="0"/>
                <w:szCs w:val="21"/>
              </w:rPr>
              <w:t>获奖国家级奖</w:t>
            </w:r>
            <w:r>
              <w:rPr>
                <w:rFonts w:hint="eastAsia" w:eastAsiaTheme="minorEastAsia"/>
                <w:kern w:val="0"/>
                <w:szCs w:val="21"/>
              </w:rPr>
              <w:t>1项得</w:t>
            </w:r>
            <w:r>
              <w:rPr>
                <w:rFonts w:eastAsiaTheme="minorEastAsia"/>
                <w:kern w:val="0"/>
                <w:szCs w:val="21"/>
              </w:rPr>
              <w:t>3分，市级一等奖或金奖</w:t>
            </w:r>
            <w:r>
              <w:rPr>
                <w:rFonts w:hint="eastAsia" w:eastAsiaTheme="minorEastAsia"/>
                <w:kern w:val="0"/>
                <w:szCs w:val="21"/>
              </w:rPr>
              <w:t>1项</w:t>
            </w:r>
            <w:r>
              <w:rPr>
                <w:rFonts w:eastAsiaTheme="minorEastAsia"/>
                <w:kern w:val="0"/>
                <w:szCs w:val="21"/>
              </w:rPr>
              <w:t>得2分，二等奖三等奖</w:t>
            </w:r>
            <w:r>
              <w:rPr>
                <w:rFonts w:hint="eastAsia" w:eastAsiaTheme="minorEastAsia"/>
                <w:kern w:val="0"/>
                <w:szCs w:val="21"/>
              </w:rPr>
              <w:t>1项</w:t>
            </w:r>
            <w:r>
              <w:rPr>
                <w:rFonts w:eastAsiaTheme="minorEastAsia"/>
                <w:kern w:val="0"/>
                <w:szCs w:val="21"/>
              </w:rPr>
              <w:t>得1分</w:t>
            </w:r>
            <w:r>
              <w:rPr>
                <w:rFonts w:hint="eastAsia" w:eastAsiaTheme="minorEastAsia"/>
                <w:kern w:val="0"/>
                <w:szCs w:val="21"/>
              </w:rPr>
              <w:t>，最高不超过5分。</w:t>
            </w:r>
          </w:p>
          <w:p w14:paraId="09B3AFAE">
            <w:pPr>
              <w:adjustRightInd w:val="0"/>
              <w:snapToGrid w:val="0"/>
              <w:spacing w:line="0" w:lineRule="atLeast"/>
              <w:jc w:val="left"/>
              <w:rPr>
                <w:rFonts w:eastAsiaTheme="minorEastAsia"/>
                <w:kern w:val="0"/>
                <w:szCs w:val="21"/>
              </w:rPr>
            </w:pPr>
            <w:r>
              <w:rPr>
                <w:rFonts w:hint="eastAsia" w:eastAsiaTheme="minorEastAsia"/>
                <w:kern w:val="0"/>
                <w:szCs w:val="21"/>
              </w:rPr>
              <w:t>2.平台获得市级荣誉1项1分，市级新闻报道1次1分，</w:t>
            </w:r>
            <w:r>
              <w:rPr>
                <w:rFonts w:eastAsiaTheme="minorEastAsia"/>
                <w:kern w:val="0"/>
                <w:szCs w:val="21"/>
              </w:rPr>
              <w:t>最高不超过</w:t>
            </w:r>
            <w:r>
              <w:rPr>
                <w:rFonts w:hint="eastAsia" w:eastAsiaTheme="minorEastAsia"/>
                <w:kern w:val="0"/>
                <w:szCs w:val="21"/>
              </w:rPr>
              <w:t>5</w:t>
            </w:r>
            <w:r>
              <w:rPr>
                <w:rFonts w:eastAsiaTheme="minorEastAsia"/>
                <w:kern w:val="0"/>
                <w:szCs w:val="21"/>
              </w:rPr>
              <w:t>分。</w:t>
            </w:r>
          </w:p>
        </w:tc>
        <w:tc>
          <w:tcPr>
            <w:tcW w:w="3725" w:type="dxa"/>
            <w:tcBorders>
              <w:top w:val="single" w:color="auto" w:sz="4" w:space="0"/>
              <w:left w:val="single" w:color="auto" w:sz="4" w:space="0"/>
              <w:bottom w:val="single" w:color="auto" w:sz="4" w:space="0"/>
              <w:right w:val="single" w:color="auto" w:sz="4" w:space="0"/>
            </w:tcBorders>
            <w:vAlign w:val="center"/>
          </w:tcPr>
          <w:p w14:paraId="7DD492E7">
            <w:pPr>
              <w:adjustRightInd w:val="0"/>
              <w:snapToGrid w:val="0"/>
              <w:spacing w:line="0" w:lineRule="atLeast"/>
              <w:jc w:val="left"/>
              <w:rPr>
                <w:rFonts w:eastAsiaTheme="minorEastAsia"/>
                <w:kern w:val="0"/>
                <w:szCs w:val="21"/>
              </w:rPr>
            </w:pPr>
            <w:r>
              <w:rPr>
                <w:rFonts w:hint="eastAsia" w:eastAsiaTheme="minorEastAsia"/>
                <w:kern w:val="0"/>
                <w:szCs w:val="21"/>
              </w:rPr>
              <w:t>在孵微企获得荣誉证书、成长奖励企业的通知文件，获奖照片或其他官方认定证明材料等；平台获得的荣誉证书、资质，新闻报道等</w:t>
            </w:r>
          </w:p>
        </w:tc>
      </w:tr>
    </w:tbl>
    <w:p w14:paraId="66E068C5"/>
    <w:p w14:paraId="5F632B1E">
      <w:pPr>
        <w:sectPr>
          <w:headerReference r:id="rId17" w:type="default"/>
          <w:footerReference r:id="rId18" w:type="default"/>
          <w:pgSz w:w="16838" w:h="11906" w:orient="landscape"/>
          <w:pgMar w:top="2098" w:right="1474" w:bottom="1984" w:left="1587" w:header="851" w:footer="1587" w:gutter="0"/>
          <w:pgNumType w:fmt="numberInDash"/>
          <w:cols w:space="720" w:num="1"/>
          <w:docGrid w:linePitch="312" w:charSpace="0"/>
        </w:sectPr>
      </w:pPr>
    </w:p>
    <w:p w14:paraId="6F46D5FD">
      <w:pPr>
        <w:adjustRightInd w:val="0"/>
        <w:snapToGrid w:val="0"/>
        <w:spacing w:line="600" w:lineRule="atLeast"/>
        <w:jc w:val="center"/>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八、重庆市精品微型企业双创平台建设补助申报资料</w:t>
      </w:r>
    </w:p>
    <w:p w14:paraId="199377B7"/>
    <w:p w14:paraId="3C8E7E40">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重庆市精品微型企业双创平台建设补助申请表（附件1）；市经济信息委面向全市公开征集精品微型企业双创平台建设项目。符合条件的微型企业</w:t>
      </w:r>
      <w:r>
        <w:rPr>
          <w:rFonts w:hint="eastAsia" w:eastAsia="方正仿宋_GBK"/>
          <w:sz w:val="32"/>
          <w:szCs w:val="32"/>
        </w:rPr>
        <w:t>孵化平台</w:t>
      </w:r>
      <w:r>
        <w:rPr>
          <w:rFonts w:eastAsia="方正仿宋_GBK"/>
          <w:sz w:val="32"/>
          <w:szCs w:val="32"/>
        </w:rPr>
        <w:t>于</w:t>
      </w:r>
      <w:r>
        <w:rPr>
          <w:rFonts w:hint="eastAsia" w:eastAsia="方正仿宋_GBK"/>
          <w:sz w:val="32"/>
          <w:szCs w:val="32"/>
        </w:rPr>
        <w:t>5</w:t>
      </w:r>
      <w:r>
        <w:rPr>
          <w:rFonts w:eastAsia="方正仿宋_GBK"/>
          <w:sz w:val="32"/>
          <w:szCs w:val="32"/>
        </w:rPr>
        <w:t>月</w:t>
      </w:r>
      <w:r>
        <w:rPr>
          <w:rFonts w:hint="eastAsia" w:eastAsia="方正仿宋_GBK"/>
          <w:sz w:val="32"/>
          <w:szCs w:val="32"/>
        </w:rPr>
        <w:t>20</w:t>
      </w:r>
      <w:r>
        <w:rPr>
          <w:rFonts w:eastAsia="方正仿宋_GBK"/>
          <w:sz w:val="32"/>
          <w:szCs w:val="32"/>
        </w:rPr>
        <w:t>日前登录重庆市经济和信息化委员会官网（http://jjxxw.cq.gov.cn）中“重庆微型企业发展网”栏内在线填报</w:t>
      </w:r>
      <w:r>
        <w:rPr>
          <w:rFonts w:hint="eastAsia" w:eastAsia="方正仿宋_GBK"/>
          <w:sz w:val="32"/>
          <w:szCs w:val="32"/>
        </w:rPr>
        <w:t>并</w:t>
      </w:r>
      <w:r>
        <w:rPr>
          <w:rFonts w:eastAsia="方正仿宋_GBK"/>
          <w:sz w:val="32"/>
          <w:szCs w:val="32"/>
        </w:rPr>
        <w:t>打印</w:t>
      </w:r>
      <w:r>
        <w:rPr>
          <w:rFonts w:hint="eastAsia" w:eastAsia="方正仿宋_GBK"/>
          <w:sz w:val="32"/>
          <w:szCs w:val="32"/>
        </w:rPr>
        <w:t>《</w:t>
      </w:r>
      <w:r>
        <w:rPr>
          <w:rFonts w:eastAsia="方正仿宋_GBK"/>
          <w:sz w:val="32"/>
          <w:szCs w:val="32"/>
        </w:rPr>
        <w:t>重庆市精品微型企业双创平台建设补助申请表</w:t>
      </w:r>
      <w:r>
        <w:rPr>
          <w:rFonts w:hint="eastAsia" w:eastAsia="方正仿宋_GBK"/>
          <w:sz w:val="32"/>
          <w:szCs w:val="32"/>
        </w:rPr>
        <w:t>》</w:t>
      </w:r>
      <w:r>
        <w:rPr>
          <w:rFonts w:eastAsia="方正仿宋_GBK"/>
          <w:sz w:val="32"/>
          <w:szCs w:val="32"/>
        </w:rPr>
        <w:t>（附件1）</w:t>
      </w:r>
      <w:r>
        <w:rPr>
          <w:rFonts w:hint="eastAsia" w:eastAsia="方正仿宋_GBK"/>
          <w:sz w:val="32"/>
          <w:szCs w:val="32"/>
        </w:rPr>
        <w:t>；</w:t>
      </w:r>
    </w:p>
    <w:p w14:paraId="5A60B975">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重庆市精品微型企业双创平台建设方案；</w:t>
      </w:r>
    </w:p>
    <w:p w14:paraId="67A6CDF1">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区县政府重点支持的政策措施相关材料；</w:t>
      </w:r>
    </w:p>
    <w:p w14:paraId="01D0C9F0">
      <w:pPr>
        <w:autoSpaceDE w:val="0"/>
        <w:adjustRightInd w:val="0"/>
        <w:snapToGrid w:val="0"/>
        <w:spacing w:line="600" w:lineRule="atLeast"/>
        <w:ind w:firstLine="640" w:firstLineChars="200"/>
        <w:rPr>
          <w:rFonts w:eastAsia="方正仿宋_GBK"/>
          <w:sz w:val="32"/>
          <w:szCs w:val="32"/>
        </w:rPr>
      </w:pPr>
      <w:r>
        <w:rPr>
          <w:rFonts w:hint="eastAsia" w:eastAsia="方正仿宋_GBK"/>
          <w:sz w:val="32"/>
          <w:szCs w:val="32"/>
        </w:rPr>
        <w:t>（四）</w:t>
      </w:r>
      <w:r>
        <w:rPr>
          <w:rFonts w:eastAsia="方正仿宋_GBK"/>
          <w:sz w:val="32"/>
          <w:szCs w:val="32"/>
        </w:rPr>
        <w:t>区县政府商请市经</w:t>
      </w:r>
      <w:r>
        <w:rPr>
          <w:rFonts w:hint="eastAsia" w:eastAsia="方正仿宋_GBK"/>
          <w:sz w:val="32"/>
          <w:szCs w:val="32"/>
        </w:rPr>
        <w:t>济</w:t>
      </w:r>
      <w:r>
        <w:rPr>
          <w:rFonts w:eastAsia="方正仿宋_GBK"/>
          <w:sz w:val="32"/>
          <w:szCs w:val="32"/>
        </w:rPr>
        <w:t>信</w:t>
      </w:r>
      <w:r>
        <w:rPr>
          <w:rFonts w:hint="eastAsia" w:eastAsia="方正仿宋_GBK"/>
          <w:sz w:val="32"/>
          <w:szCs w:val="32"/>
        </w:rPr>
        <w:t>息</w:t>
      </w:r>
      <w:r>
        <w:rPr>
          <w:rFonts w:eastAsia="方正仿宋_GBK"/>
          <w:sz w:val="32"/>
          <w:szCs w:val="32"/>
        </w:rPr>
        <w:t>委支持建设重庆市精品微型企业双创平台的函。</w:t>
      </w:r>
    </w:p>
    <w:p w14:paraId="5169F517">
      <w:pPr>
        <w:autoSpaceDE w:val="0"/>
        <w:adjustRightInd w:val="0"/>
        <w:snapToGrid w:val="0"/>
        <w:spacing w:line="600" w:lineRule="atLeast"/>
        <w:ind w:firstLine="640" w:firstLineChars="200"/>
        <w:rPr>
          <w:rFonts w:eastAsia="方正仿宋_GBK"/>
          <w:kern w:val="0"/>
          <w:sz w:val="32"/>
          <w:szCs w:val="32"/>
        </w:rPr>
      </w:pPr>
    </w:p>
    <w:p w14:paraId="72508EC9">
      <w:pPr>
        <w:autoSpaceDE w:val="0"/>
        <w:adjustRightInd w:val="0"/>
        <w:snapToGrid w:val="0"/>
        <w:spacing w:line="600" w:lineRule="atLeast"/>
        <w:ind w:firstLine="640" w:firstLineChars="200"/>
        <w:rPr>
          <w:rFonts w:eastAsia="方正仿宋_GBK"/>
          <w:sz w:val="32"/>
          <w:szCs w:val="32"/>
        </w:rPr>
      </w:pPr>
      <w:r>
        <w:rPr>
          <w:rFonts w:eastAsia="方正仿宋_GBK"/>
          <w:kern w:val="0"/>
          <w:sz w:val="32"/>
          <w:szCs w:val="32"/>
        </w:rPr>
        <w:t>附件：1.重庆市精品微型企业双创平台建设补助申请表</w:t>
      </w:r>
    </w:p>
    <w:p w14:paraId="57F35DDC">
      <w:pPr>
        <w:autoSpaceDE w:val="0"/>
        <w:adjustRightInd w:val="0"/>
        <w:snapToGrid w:val="0"/>
        <w:spacing w:line="600" w:lineRule="atLeast"/>
        <w:ind w:firstLine="1600" w:firstLineChars="500"/>
        <w:rPr>
          <w:rFonts w:eastAsia="方正仿宋_GBK"/>
          <w:kern w:val="0"/>
          <w:sz w:val="32"/>
          <w:szCs w:val="32"/>
        </w:rPr>
      </w:pPr>
      <w:r>
        <w:rPr>
          <w:rFonts w:eastAsia="方正仿宋_GBK"/>
          <w:sz w:val="32"/>
          <w:szCs w:val="32"/>
        </w:rPr>
        <w:t>2.</w:t>
      </w:r>
      <w:r>
        <w:rPr>
          <w:rFonts w:hint="eastAsia" w:eastAsia="方正仿宋_GBK"/>
          <w:sz w:val="32"/>
          <w:szCs w:val="32"/>
        </w:rPr>
        <w:t>2</w:t>
      </w:r>
      <w:r>
        <w:rPr>
          <w:rFonts w:eastAsia="方正仿宋_GBK"/>
          <w:sz w:val="32"/>
          <w:szCs w:val="32"/>
        </w:rPr>
        <w:t>01</w:t>
      </w:r>
      <w:r>
        <w:rPr>
          <w:rFonts w:hint="eastAsia" w:eastAsia="方正仿宋_GBK"/>
          <w:sz w:val="32"/>
          <w:szCs w:val="32"/>
        </w:rPr>
        <w:t>9</w:t>
      </w:r>
      <w:r>
        <w:rPr>
          <w:rFonts w:eastAsia="方正仿宋_GBK"/>
          <w:sz w:val="32"/>
          <w:szCs w:val="32"/>
        </w:rPr>
        <w:t>年</w:t>
      </w:r>
      <w:r>
        <w:rPr>
          <w:rFonts w:hint="eastAsia" w:eastAsia="方正仿宋_GBK"/>
          <w:sz w:val="32"/>
          <w:szCs w:val="32"/>
        </w:rPr>
        <w:t>平台营运</w:t>
      </w:r>
      <w:r>
        <w:rPr>
          <w:rFonts w:eastAsia="方正仿宋_GBK"/>
          <w:sz w:val="32"/>
          <w:szCs w:val="32"/>
        </w:rPr>
        <w:t>专职</w:t>
      </w:r>
      <w:r>
        <w:rPr>
          <w:rFonts w:hint="eastAsia" w:eastAsia="方正仿宋_GBK"/>
          <w:sz w:val="32"/>
          <w:szCs w:val="32"/>
        </w:rPr>
        <w:t>管理</w:t>
      </w:r>
      <w:r>
        <w:rPr>
          <w:rFonts w:eastAsia="方正仿宋_GBK"/>
          <w:sz w:val="32"/>
          <w:szCs w:val="32"/>
        </w:rPr>
        <w:t>人员</w:t>
      </w:r>
      <w:r>
        <w:rPr>
          <w:rFonts w:eastAsia="方正仿宋_GBK"/>
          <w:kern w:val="0"/>
          <w:sz w:val="32"/>
          <w:szCs w:val="32"/>
        </w:rPr>
        <w:t>名单</w:t>
      </w:r>
    </w:p>
    <w:p w14:paraId="664C46FC">
      <w:pPr>
        <w:rPr>
          <w:rFonts w:eastAsia="方正仿宋_GBK"/>
          <w:sz w:val="32"/>
          <w:szCs w:val="32"/>
        </w:rPr>
      </w:pPr>
    </w:p>
    <w:p w14:paraId="151975DC">
      <w:pPr>
        <w:pStyle w:val="2"/>
        <w:rPr>
          <w:rFonts w:eastAsia="方正仿宋_GBK"/>
          <w:b w:val="0"/>
          <w:bCs w:val="0"/>
          <w:sz w:val="32"/>
          <w:szCs w:val="32"/>
        </w:rPr>
      </w:pPr>
    </w:p>
    <w:p w14:paraId="42129DBA">
      <w:pPr>
        <w:pStyle w:val="2"/>
        <w:rPr>
          <w:sz w:val="32"/>
          <w:szCs w:val="32"/>
        </w:rPr>
      </w:pPr>
    </w:p>
    <w:p w14:paraId="129F4C7F">
      <w:pPr>
        <w:rPr>
          <w:sz w:val="32"/>
          <w:szCs w:val="32"/>
        </w:rPr>
      </w:pPr>
    </w:p>
    <w:p w14:paraId="6EECC208"/>
    <w:p w14:paraId="120E5DBC">
      <w:pPr>
        <w:adjustRightInd w:val="0"/>
        <w:snapToGrid w:val="0"/>
        <w:spacing w:line="600" w:lineRule="atLeast"/>
        <w:jc w:val="left"/>
        <w:rPr>
          <w:rFonts w:eastAsia="方正黑体_GBK"/>
          <w:sz w:val="32"/>
          <w:szCs w:val="32"/>
        </w:rPr>
      </w:pPr>
      <w:r>
        <w:rPr>
          <w:rFonts w:eastAsia="方正黑体_GBK"/>
          <w:sz w:val="32"/>
          <w:szCs w:val="32"/>
        </w:rPr>
        <w:t>附件1</w:t>
      </w:r>
    </w:p>
    <w:p w14:paraId="6CE41D13">
      <w:pPr>
        <w:adjustRightInd w:val="0"/>
        <w:snapToGrid w:val="0"/>
        <w:spacing w:line="600" w:lineRule="atLeast"/>
        <w:jc w:val="center"/>
        <w:rPr>
          <w:rFonts w:eastAsia="方正小标宋_GBK"/>
          <w:sz w:val="44"/>
          <w:szCs w:val="44"/>
        </w:rPr>
      </w:pPr>
    </w:p>
    <w:p w14:paraId="1176A94D">
      <w:pPr>
        <w:adjustRightInd w:val="0"/>
        <w:snapToGrid w:val="0"/>
        <w:spacing w:line="600" w:lineRule="atLeast"/>
        <w:jc w:val="center"/>
        <w:rPr>
          <w:rFonts w:eastAsia="方正小标宋_GBK"/>
          <w:sz w:val="44"/>
          <w:szCs w:val="44"/>
        </w:rPr>
      </w:pPr>
      <w:r>
        <w:rPr>
          <w:rFonts w:eastAsia="方正小标宋_GBK"/>
          <w:sz w:val="44"/>
          <w:szCs w:val="44"/>
        </w:rPr>
        <w:t>重庆市精品微型企业双创平台建设补助申请表</w:t>
      </w:r>
    </w:p>
    <w:tbl>
      <w:tblPr>
        <w:tblStyle w:val="9"/>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677"/>
        <w:gridCol w:w="1113"/>
        <w:gridCol w:w="1233"/>
        <w:gridCol w:w="18"/>
        <w:gridCol w:w="1409"/>
        <w:gridCol w:w="1447"/>
        <w:gridCol w:w="1354"/>
      </w:tblGrid>
      <w:tr w14:paraId="74B1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89" w:type="dxa"/>
            <w:vMerge w:val="restart"/>
            <w:vAlign w:val="center"/>
          </w:tcPr>
          <w:p w14:paraId="3448BC3B">
            <w:pPr>
              <w:adjustRightInd w:val="0"/>
              <w:snapToGrid w:val="0"/>
              <w:spacing w:line="0" w:lineRule="atLeast"/>
              <w:jc w:val="center"/>
              <w:rPr>
                <w:rFonts w:eastAsiaTheme="minorEastAsia"/>
                <w:szCs w:val="21"/>
              </w:rPr>
            </w:pPr>
            <w:r>
              <w:rPr>
                <w:rFonts w:hint="eastAsia" w:eastAsiaTheme="minorEastAsia"/>
                <w:szCs w:val="21"/>
              </w:rPr>
              <w:t>运营</w:t>
            </w:r>
          </w:p>
          <w:p w14:paraId="5F4F374A">
            <w:pPr>
              <w:adjustRightInd w:val="0"/>
              <w:snapToGrid w:val="0"/>
              <w:spacing w:line="0" w:lineRule="atLeast"/>
              <w:jc w:val="center"/>
              <w:rPr>
                <w:rFonts w:eastAsiaTheme="minorEastAsia"/>
                <w:szCs w:val="21"/>
              </w:rPr>
            </w:pPr>
            <w:r>
              <w:rPr>
                <w:rFonts w:hint="eastAsia" w:eastAsiaTheme="minorEastAsia"/>
                <w:szCs w:val="21"/>
              </w:rPr>
              <w:t>情况</w:t>
            </w:r>
          </w:p>
        </w:tc>
        <w:tc>
          <w:tcPr>
            <w:tcW w:w="1677" w:type="dxa"/>
            <w:vAlign w:val="center"/>
          </w:tcPr>
          <w:p w14:paraId="6BE67B68">
            <w:pPr>
              <w:adjustRightInd w:val="0"/>
              <w:snapToGrid w:val="0"/>
              <w:spacing w:line="0" w:lineRule="atLeast"/>
              <w:jc w:val="center"/>
              <w:rPr>
                <w:rFonts w:eastAsiaTheme="minorEastAsia"/>
                <w:szCs w:val="21"/>
              </w:rPr>
            </w:pPr>
            <w:r>
              <w:rPr>
                <w:rFonts w:eastAsiaTheme="minorEastAsia"/>
                <w:szCs w:val="21"/>
              </w:rPr>
              <w:t>申报单位(盖章)</w:t>
            </w:r>
          </w:p>
        </w:tc>
        <w:tc>
          <w:tcPr>
            <w:tcW w:w="2346" w:type="dxa"/>
            <w:gridSpan w:val="2"/>
            <w:vAlign w:val="center"/>
          </w:tcPr>
          <w:p w14:paraId="298C3C24">
            <w:pPr>
              <w:adjustRightInd w:val="0"/>
              <w:snapToGrid w:val="0"/>
              <w:spacing w:line="0" w:lineRule="atLeast"/>
              <w:jc w:val="center"/>
              <w:rPr>
                <w:rFonts w:eastAsiaTheme="minorEastAsia"/>
                <w:szCs w:val="21"/>
              </w:rPr>
            </w:pPr>
          </w:p>
        </w:tc>
        <w:tc>
          <w:tcPr>
            <w:tcW w:w="2874" w:type="dxa"/>
            <w:gridSpan w:val="3"/>
            <w:vAlign w:val="center"/>
          </w:tcPr>
          <w:p w14:paraId="0F4066B8">
            <w:pPr>
              <w:adjustRightInd w:val="0"/>
              <w:snapToGrid w:val="0"/>
              <w:spacing w:line="0" w:lineRule="atLeast"/>
              <w:jc w:val="center"/>
              <w:rPr>
                <w:rFonts w:eastAsiaTheme="minorEastAsia"/>
                <w:szCs w:val="21"/>
              </w:rPr>
            </w:pPr>
            <w:r>
              <w:rPr>
                <w:rFonts w:eastAsiaTheme="minorEastAsia"/>
                <w:szCs w:val="21"/>
              </w:rPr>
              <w:t>开办时间</w:t>
            </w:r>
          </w:p>
        </w:tc>
        <w:tc>
          <w:tcPr>
            <w:tcW w:w="1354" w:type="dxa"/>
            <w:vAlign w:val="center"/>
          </w:tcPr>
          <w:p w14:paraId="187E3CCF">
            <w:pPr>
              <w:adjustRightInd w:val="0"/>
              <w:snapToGrid w:val="0"/>
              <w:spacing w:line="0" w:lineRule="atLeast"/>
              <w:jc w:val="center"/>
              <w:rPr>
                <w:rFonts w:eastAsiaTheme="minorEastAsia"/>
                <w:szCs w:val="21"/>
              </w:rPr>
            </w:pPr>
          </w:p>
        </w:tc>
      </w:tr>
      <w:tr w14:paraId="41D6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89" w:type="dxa"/>
            <w:vMerge w:val="continue"/>
          </w:tcPr>
          <w:p w14:paraId="1C4BE0AB">
            <w:pPr>
              <w:adjustRightInd w:val="0"/>
              <w:snapToGrid w:val="0"/>
              <w:spacing w:line="0" w:lineRule="atLeast"/>
              <w:jc w:val="center"/>
              <w:rPr>
                <w:rFonts w:eastAsiaTheme="minorEastAsia"/>
                <w:szCs w:val="21"/>
              </w:rPr>
            </w:pPr>
          </w:p>
        </w:tc>
        <w:tc>
          <w:tcPr>
            <w:tcW w:w="1677" w:type="dxa"/>
            <w:vAlign w:val="center"/>
          </w:tcPr>
          <w:p w14:paraId="384D9ADC">
            <w:pPr>
              <w:adjustRightInd w:val="0"/>
              <w:snapToGrid w:val="0"/>
              <w:spacing w:line="0" w:lineRule="atLeast"/>
              <w:jc w:val="center"/>
              <w:rPr>
                <w:rFonts w:eastAsiaTheme="minorEastAsia"/>
                <w:szCs w:val="21"/>
              </w:rPr>
            </w:pPr>
            <w:r>
              <w:rPr>
                <w:rFonts w:eastAsiaTheme="minorEastAsia"/>
                <w:szCs w:val="21"/>
              </w:rPr>
              <w:t>申报单位</w:t>
            </w:r>
          </w:p>
          <w:p w14:paraId="39C663FA">
            <w:pPr>
              <w:adjustRightInd w:val="0"/>
              <w:snapToGrid w:val="0"/>
              <w:spacing w:line="0" w:lineRule="atLeast"/>
              <w:jc w:val="center"/>
              <w:rPr>
                <w:rFonts w:eastAsiaTheme="minorEastAsia"/>
                <w:szCs w:val="21"/>
              </w:rPr>
            </w:pPr>
            <w:r>
              <w:rPr>
                <w:rFonts w:eastAsiaTheme="minorEastAsia"/>
                <w:szCs w:val="21"/>
              </w:rPr>
              <w:t>负责人</w:t>
            </w:r>
          </w:p>
        </w:tc>
        <w:tc>
          <w:tcPr>
            <w:tcW w:w="1113" w:type="dxa"/>
            <w:vAlign w:val="center"/>
          </w:tcPr>
          <w:p w14:paraId="4AC3F3F2">
            <w:pPr>
              <w:adjustRightInd w:val="0"/>
              <w:snapToGrid w:val="0"/>
              <w:spacing w:line="0" w:lineRule="atLeast"/>
              <w:jc w:val="center"/>
              <w:rPr>
                <w:rFonts w:eastAsiaTheme="minorEastAsia"/>
                <w:szCs w:val="21"/>
              </w:rPr>
            </w:pPr>
          </w:p>
        </w:tc>
        <w:tc>
          <w:tcPr>
            <w:tcW w:w="1233" w:type="dxa"/>
            <w:vAlign w:val="center"/>
          </w:tcPr>
          <w:p w14:paraId="2EFBA33B">
            <w:pPr>
              <w:adjustRightInd w:val="0"/>
              <w:snapToGrid w:val="0"/>
              <w:spacing w:line="0" w:lineRule="atLeast"/>
              <w:jc w:val="center"/>
              <w:rPr>
                <w:rFonts w:eastAsiaTheme="minorEastAsia"/>
                <w:szCs w:val="21"/>
              </w:rPr>
            </w:pPr>
            <w:r>
              <w:rPr>
                <w:rFonts w:eastAsiaTheme="minorEastAsia"/>
                <w:szCs w:val="21"/>
              </w:rPr>
              <w:t>申报单位</w:t>
            </w:r>
          </w:p>
          <w:p w14:paraId="41C12949">
            <w:pPr>
              <w:adjustRightInd w:val="0"/>
              <w:snapToGrid w:val="0"/>
              <w:spacing w:line="0" w:lineRule="atLeast"/>
              <w:jc w:val="center"/>
              <w:rPr>
                <w:rFonts w:eastAsiaTheme="minorEastAsia"/>
                <w:szCs w:val="21"/>
              </w:rPr>
            </w:pPr>
            <w:r>
              <w:rPr>
                <w:rFonts w:eastAsiaTheme="minorEastAsia"/>
                <w:szCs w:val="21"/>
              </w:rPr>
              <w:t>联系人</w:t>
            </w:r>
          </w:p>
        </w:tc>
        <w:tc>
          <w:tcPr>
            <w:tcW w:w="1427" w:type="dxa"/>
            <w:gridSpan w:val="2"/>
            <w:vAlign w:val="center"/>
          </w:tcPr>
          <w:p w14:paraId="02513FB6">
            <w:pPr>
              <w:adjustRightInd w:val="0"/>
              <w:snapToGrid w:val="0"/>
              <w:spacing w:line="0" w:lineRule="atLeast"/>
              <w:jc w:val="center"/>
              <w:rPr>
                <w:rFonts w:eastAsiaTheme="minorEastAsia"/>
                <w:szCs w:val="21"/>
              </w:rPr>
            </w:pPr>
          </w:p>
        </w:tc>
        <w:tc>
          <w:tcPr>
            <w:tcW w:w="1447" w:type="dxa"/>
            <w:vAlign w:val="center"/>
          </w:tcPr>
          <w:p w14:paraId="2ACFA34C">
            <w:pPr>
              <w:adjustRightInd w:val="0"/>
              <w:snapToGrid w:val="0"/>
              <w:spacing w:line="0" w:lineRule="atLeast"/>
              <w:jc w:val="center"/>
              <w:rPr>
                <w:rFonts w:eastAsiaTheme="minorEastAsia"/>
                <w:szCs w:val="21"/>
              </w:rPr>
            </w:pPr>
            <w:r>
              <w:rPr>
                <w:rFonts w:eastAsiaTheme="minorEastAsia"/>
                <w:szCs w:val="21"/>
              </w:rPr>
              <w:t>联系电话</w:t>
            </w:r>
          </w:p>
        </w:tc>
        <w:tc>
          <w:tcPr>
            <w:tcW w:w="1354" w:type="dxa"/>
          </w:tcPr>
          <w:p w14:paraId="4DDBD5E1">
            <w:pPr>
              <w:adjustRightInd w:val="0"/>
              <w:snapToGrid w:val="0"/>
              <w:spacing w:line="0" w:lineRule="atLeast"/>
              <w:jc w:val="center"/>
              <w:rPr>
                <w:rFonts w:eastAsiaTheme="minorEastAsia"/>
                <w:szCs w:val="21"/>
              </w:rPr>
            </w:pPr>
          </w:p>
        </w:tc>
      </w:tr>
      <w:tr w14:paraId="354F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889" w:type="dxa"/>
            <w:vMerge w:val="continue"/>
          </w:tcPr>
          <w:p w14:paraId="0D062801">
            <w:pPr>
              <w:adjustRightInd w:val="0"/>
              <w:snapToGrid w:val="0"/>
              <w:spacing w:line="0" w:lineRule="atLeast"/>
              <w:jc w:val="center"/>
              <w:rPr>
                <w:rFonts w:eastAsiaTheme="minorEastAsia"/>
                <w:szCs w:val="21"/>
              </w:rPr>
            </w:pPr>
          </w:p>
        </w:tc>
        <w:tc>
          <w:tcPr>
            <w:tcW w:w="1677" w:type="dxa"/>
            <w:vAlign w:val="center"/>
          </w:tcPr>
          <w:p w14:paraId="2EB7AA86">
            <w:pPr>
              <w:adjustRightInd w:val="0"/>
              <w:snapToGrid w:val="0"/>
              <w:spacing w:line="0" w:lineRule="atLeast"/>
              <w:jc w:val="center"/>
              <w:rPr>
                <w:rFonts w:eastAsiaTheme="minorEastAsia"/>
                <w:szCs w:val="21"/>
              </w:rPr>
            </w:pPr>
            <w:r>
              <w:rPr>
                <w:rFonts w:eastAsiaTheme="minorEastAsia"/>
                <w:szCs w:val="21"/>
              </w:rPr>
              <w:t>平台详细地址</w:t>
            </w:r>
          </w:p>
        </w:tc>
        <w:tc>
          <w:tcPr>
            <w:tcW w:w="3773" w:type="dxa"/>
            <w:gridSpan w:val="4"/>
            <w:vAlign w:val="center"/>
          </w:tcPr>
          <w:p w14:paraId="368D40C2">
            <w:pPr>
              <w:adjustRightInd w:val="0"/>
              <w:snapToGrid w:val="0"/>
              <w:spacing w:line="0" w:lineRule="atLeast"/>
              <w:jc w:val="center"/>
              <w:rPr>
                <w:rFonts w:eastAsiaTheme="minorEastAsia"/>
                <w:szCs w:val="21"/>
              </w:rPr>
            </w:pPr>
          </w:p>
        </w:tc>
        <w:tc>
          <w:tcPr>
            <w:tcW w:w="1447" w:type="dxa"/>
            <w:vAlign w:val="center"/>
          </w:tcPr>
          <w:p w14:paraId="4A0DA5AB">
            <w:pPr>
              <w:adjustRightInd w:val="0"/>
              <w:snapToGrid w:val="0"/>
              <w:spacing w:line="0" w:lineRule="atLeast"/>
              <w:jc w:val="center"/>
              <w:rPr>
                <w:rFonts w:eastAsiaTheme="minorEastAsia"/>
                <w:szCs w:val="21"/>
              </w:rPr>
            </w:pPr>
            <w:r>
              <w:rPr>
                <w:rFonts w:eastAsiaTheme="minorEastAsia"/>
                <w:szCs w:val="21"/>
              </w:rPr>
              <w:t>区县政府资金支持额度（万元）</w:t>
            </w:r>
          </w:p>
        </w:tc>
        <w:tc>
          <w:tcPr>
            <w:tcW w:w="1354" w:type="dxa"/>
          </w:tcPr>
          <w:p w14:paraId="2618C32E">
            <w:pPr>
              <w:adjustRightInd w:val="0"/>
              <w:snapToGrid w:val="0"/>
              <w:spacing w:line="0" w:lineRule="atLeast"/>
              <w:jc w:val="center"/>
              <w:rPr>
                <w:rFonts w:eastAsiaTheme="minorEastAsia"/>
                <w:szCs w:val="21"/>
              </w:rPr>
            </w:pPr>
          </w:p>
        </w:tc>
      </w:tr>
      <w:tr w14:paraId="0244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889" w:type="dxa"/>
            <w:vMerge w:val="continue"/>
          </w:tcPr>
          <w:p w14:paraId="1367A5B6">
            <w:pPr>
              <w:adjustRightInd w:val="0"/>
              <w:snapToGrid w:val="0"/>
              <w:spacing w:line="0" w:lineRule="atLeast"/>
              <w:jc w:val="center"/>
              <w:rPr>
                <w:rFonts w:eastAsiaTheme="minorEastAsia"/>
                <w:szCs w:val="21"/>
              </w:rPr>
            </w:pPr>
          </w:p>
        </w:tc>
        <w:tc>
          <w:tcPr>
            <w:tcW w:w="1677" w:type="dxa"/>
            <w:vMerge w:val="restart"/>
            <w:vAlign w:val="center"/>
          </w:tcPr>
          <w:p w14:paraId="653E300F">
            <w:pPr>
              <w:adjustRightInd w:val="0"/>
              <w:snapToGrid w:val="0"/>
              <w:spacing w:line="0" w:lineRule="atLeast"/>
              <w:jc w:val="center"/>
              <w:rPr>
                <w:rFonts w:eastAsiaTheme="minorEastAsia"/>
                <w:szCs w:val="21"/>
              </w:rPr>
            </w:pPr>
            <w:r>
              <w:rPr>
                <w:rFonts w:eastAsiaTheme="minorEastAsia"/>
                <w:szCs w:val="21"/>
              </w:rPr>
              <w:t>场地面积（平方米）</w:t>
            </w:r>
          </w:p>
        </w:tc>
        <w:tc>
          <w:tcPr>
            <w:tcW w:w="1113" w:type="dxa"/>
            <w:vAlign w:val="center"/>
          </w:tcPr>
          <w:p w14:paraId="7CF56AC0">
            <w:pPr>
              <w:adjustRightInd w:val="0"/>
              <w:snapToGrid w:val="0"/>
              <w:spacing w:line="0" w:lineRule="atLeast"/>
              <w:jc w:val="center"/>
              <w:rPr>
                <w:rFonts w:eastAsiaTheme="minorEastAsia"/>
                <w:szCs w:val="21"/>
              </w:rPr>
            </w:pPr>
            <w:r>
              <w:rPr>
                <w:rFonts w:eastAsiaTheme="minorEastAsia"/>
                <w:szCs w:val="21"/>
              </w:rPr>
              <w:t>总面积</w:t>
            </w:r>
          </w:p>
        </w:tc>
        <w:tc>
          <w:tcPr>
            <w:tcW w:w="1233" w:type="dxa"/>
          </w:tcPr>
          <w:p w14:paraId="778647A5">
            <w:pPr>
              <w:adjustRightInd w:val="0"/>
              <w:snapToGrid w:val="0"/>
              <w:spacing w:line="0" w:lineRule="atLeast"/>
              <w:jc w:val="center"/>
              <w:rPr>
                <w:rFonts w:eastAsiaTheme="minorEastAsia"/>
                <w:szCs w:val="21"/>
              </w:rPr>
            </w:pPr>
          </w:p>
        </w:tc>
        <w:tc>
          <w:tcPr>
            <w:tcW w:w="1427" w:type="dxa"/>
            <w:gridSpan w:val="2"/>
            <w:vMerge w:val="restart"/>
            <w:vAlign w:val="center"/>
          </w:tcPr>
          <w:p w14:paraId="331BF0D6">
            <w:pPr>
              <w:adjustRightInd w:val="0"/>
              <w:snapToGrid w:val="0"/>
              <w:spacing w:line="0" w:lineRule="atLeast"/>
              <w:jc w:val="center"/>
              <w:rPr>
                <w:rFonts w:eastAsiaTheme="minorEastAsia"/>
                <w:szCs w:val="21"/>
              </w:rPr>
            </w:pPr>
            <w:r>
              <w:rPr>
                <w:rFonts w:eastAsiaTheme="minorEastAsia"/>
                <w:szCs w:val="21"/>
              </w:rPr>
              <w:t>入驻率（%）</w:t>
            </w:r>
          </w:p>
        </w:tc>
        <w:tc>
          <w:tcPr>
            <w:tcW w:w="2801" w:type="dxa"/>
            <w:gridSpan w:val="2"/>
            <w:vMerge w:val="restart"/>
            <w:vAlign w:val="center"/>
          </w:tcPr>
          <w:p w14:paraId="0CC0997D">
            <w:pPr>
              <w:adjustRightInd w:val="0"/>
              <w:snapToGrid w:val="0"/>
              <w:spacing w:line="0" w:lineRule="atLeast"/>
              <w:jc w:val="center"/>
              <w:rPr>
                <w:rFonts w:eastAsiaTheme="minorEastAsia"/>
                <w:szCs w:val="21"/>
              </w:rPr>
            </w:pPr>
          </w:p>
        </w:tc>
      </w:tr>
      <w:tr w14:paraId="3DFD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889" w:type="dxa"/>
            <w:vMerge w:val="continue"/>
          </w:tcPr>
          <w:p w14:paraId="47B94502">
            <w:pPr>
              <w:adjustRightInd w:val="0"/>
              <w:snapToGrid w:val="0"/>
              <w:spacing w:line="0" w:lineRule="atLeast"/>
              <w:jc w:val="center"/>
              <w:rPr>
                <w:rFonts w:eastAsiaTheme="minorEastAsia"/>
                <w:szCs w:val="21"/>
              </w:rPr>
            </w:pPr>
          </w:p>
        </w:tc>
        <w:tc>
          <w:tcPr>
            <w:tcW w:w="1677" w:type="dxa"/>
            <w:vMerge w:val="continue"/>
            <w:vAlign w:val="center"/>
          </w:tcPr>
          <w:p w14:paraId="2DB318A8">
            <w:pPr>
              <w:adjustRightInd w:val="0"/>
              <w:snapToGrid w:val="0"/>
              <w:spacing w:line="0" w:lineRule="atLeast"/>
              <w:jc w:val="center"/>
              <w:rPr>
                <w:rFonts w:eastAsiaTheme="minorEastAsia"/>
                <w:szCs w:val="21"/>
              </w:rPr>
            </w:pPr>
          </w:p>
        </w:tc>
        <w:tc>
          <w:tcPr>
            <w:tcW w:w="1113" w:type="dxa"/>
            <w:vAlign w:val="center"/>
          </w:tcPr>
          <w:p w14:paraId="5CC2E34A">
            <w:pPr>
              <w:adjustRightInd w:val="0"/>
              <w:snapToGrid w:val="0"/>
              <w:spacing w:line="0" w:lineRule="atLeast"/>
              <w:jc w:val="center"/>
              <w:rPr>
                <w:rFonts w:eastAsiaTheme="minorEastAsia"/>
                <w:szCs w:val="21"/>
              </w:rPr>
            </w:pPr>
            <w:r>
              <w:rPr>
                <w:rFonts w:eastAsiaTheme="minorEastAsia"/>
                <w:szCs w:val="21"/>
              </w:rPr>
              <w:t>服务微企面积</w:t>
            </w:r>
          </w:p>
        </w:tc>
        <w:tc>
          <w:tcPr>
            <w:tcW w:w="1233" w:type="dxa"/>
          </w:tcPr>
          <w:p w14:paraId="2BF83A98">
            <w:pPr>
              <w:adjustRightInd w:val="0"/>
              <w:snapToGrid w:val="0"/>
              <w:spacing w:line="0" w:lineRule="atLeast"/>
              <w:jc w:val="center"/>
              <w:rPr>
                <w:rFonts w:eastAsiaTheme="minorEastAsia"/>
                <w:szCs w:val="21"/>
              </w:rPr>
            </w:pPr>
          </w:p>
        </w:tc>
        <w:tc>
          <w:tcPr>
            <w:tcW w:w="1427" w:type="dxa"/>
            <w:gridSpan w:val="2"/>
            <w:vMerge w:val="continue"/>
          </w:tcPr>
          <w:p w14:paraId="154DB6C4">
            <w:pPr>
              <w:adjustRightInd w:val="0"/>
              <w:snapToGrid w:val="0"/>
              <w:spacing w:line="0" w:lineRule="atLeast"/>
              <w:jc w:val="center"/>
              <w:rPr>
                <w:rFonts w:eastAsiaTheme="minorEastAsia"/>
                <w:szCs w:val="21"/>
              </w:rPr>
            </w:pPr>
          </w:p>
        </w:tc>
        <w:tc>
          <w:tcPr>
            <w:tcW w:w="2801" w:type="dxa"/>
            <w:gridSpan w:val="2"/>
            <w:vMerge w:val="continue"/>
            <w:vAlign w:val="center"/>
          </w:tcPr>
          <w:p w14:paraId="5529E29D">
            <w:pPr>
              <w:adjustRightInd w:val="0"/>
              <w:snapToGrid w:val="0"/>
              <w:spacing w:line="0" w:lineRule="atLeast"/>
              <w:jc w:val="center"/>
              <w:rPr>
                <w:rFonts w:eastAsiaTheme="minorEastAsia"/>
                <w:szCs w:val="21"/>
              </w:rPr>
            </w:pPr>
          </w:p>
        </w:tc>
      </w:tr>
      <w:tr w14:paraId="2DAD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889" w:type="dxa"/>
            <w:vMerge w:val="continue"/>
          </w:tcPr>
          <w:p w14:paraId="34B6E374">
            <w:pPr>
              <w:adjustRightInd w:val="0"/>
              <w:snapToGrid w:val="0"/>
              <w:spacing w:line="0" w:lineRule="atLeast"/>
              <w:jc w:val="center"/>
              <w:rPr>
                <w:rFonts w:eastAsiaTheme="minorEastAsia"/>
                <w:szCs w:val="21"/>
              </w:rPr>
            </w:pPr>
          </w:p>
        </w:tc>
        <w:tc>
          <w:tcPr>
            <w:tcW w:w="1677" w:type="dxa"/>
            <w:vAlign w:val="center"/>
          </w:tcPr>
          <w:p w14:paraId="464DCA48">
            <w:pPr>
              <w:adjustRightInd w:val="0"/>
              <w:snapToGrid w:val="0"/>
              <w:spacing w:line="0" w:lineRule="atLeast"/>
              <w:jc w:val="center"/>
              <w:rPr>
                <w:rFonts w:eastAsiaTheme="minorEastAsia"/>
                <w:szCs w:val="21"/>
              </w:rPr>
            </w:pPr>
            <w:r>
              <w:rPr>
                <w:rFonts w:eastAsiaTheme="minorEastAsia"/>
                <w:szCs w:val="21"/>
              </w:rPr>
              <w:t>入驻企业总数（户）</w:t>
            </w:r>
          </w:p>
        </w:tc>
        <w:tc>
          <w:tcPr>
            <w:tcW w:w="2346" w:type="dxa"/>
            <w:gridSpan w:val="2"/>
            <w:vAlign w:val="center"/>
          </w:tcPr>
          <w:p w14:paraId="1EF9205A">
            <w:pPr>
              <w:adjustRightInd w:val="0"/>
              <w:snapToGrid w:val="0"/>
              <w:spacing w:line="0" w:lineRule="atLeast"/>
              <w:jc w:val="center"/>
              <w:rPr>
                <w:rFonts w:eastAsiaTheme="minorEastAsia"/>
                <w:szCs w:val="21"/>
              </w:rPr>
            </w:pPr>
          </w:p>
        </w:tc>
        <w:tc>
          <w:tcPr>
            <w:tcW w:w="1427" w:type="dxa"/>
            <w:gridSpan w:val="2"/>
            <w:vAlign w:val="center"/>
          </w:tcPr>
          <w:p w14:paraId="48A1351C">
            <w:pPr>
              <w:adjustRightInd w:val="0"/>
              <w:snapToGrid w:val="0"/>
              <w:spacing w:line="0" w:lineRule="atLeast"/>
              <w:jc w:val="center"/>
              <w:rPr>
                <w:rFonts w:eastAsiaTheme="minorEastAsia"/>
                <w:szCs w:val="21"/>
              </w:rPr>
            </w:pPr>
            <w:r>
              <w:rPr>
                <w:rFonts w:eastAsiaTheme="minorEastAsia"/>
                <w:szCs w:val="21"/>
              </w:rPr>
              <w:t>入驻微企户数（户）</w:t>
            </w:r>
          </w:p>
        </w:tc>
        <w:tc>
          <w:tcPr>
            <w:tcW w:w="2801" w:type="dxa"/>
            <w:gridSpan w:val="2"/>
            <w:vAlign w:val="center"/>
          </w:tcPr>
          <w:p w14:paraId="7DC82437">
            <w:pPr>
              <w:adjustRightInd w:val="0"/>
              <w:snapToGrid w:val="0"/>
              <w:spacing w:line="0" w:lineRule="atLeast"/>
              <w:jc w:val="center"/>
              <w:rPr>
                <w:rFonts w:eastAsiaTheme="minorEastAsia"/>
                <w:szCs w:val="21"/>
              </w:rPr>
            </w:pPr>
          </w:p>
        </w:tc>
      </w:tr>
      <w:tr w14:paraId="2400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89" w:type="dxa"/>
            <w:vMerge w:val="continue"/>
          </w:tcPr>
          <w:p w14:paraId="46D0E98D">
            <w:pPr>
              <w:adjustRightInd w:val="0"/>
              <w:snapToGrid w:val="0"/>
              <w:spacing w:line="0" w:lineRule="atLeast"/>
              <w:jc w:val="center"/>
              <w:rPr>
                <w:rFonts w:eastAsiaTheme="minorEastAsia"/>
                <w:szCs w:val="21"/>
              </w:rPr>
            </w:pPr>
          </w:p>
        </w:tc>
        <w:tc>
          <w:tcPr>
            <w:tcW w:w="1677" w:type="dxa"/>
            <w:vAlign w:val="center"/>
          </w:tcPr>
          <w:p w14:paraId="435B852F">
            <w:pPr>
              <w:adjustRightInd w:val="0"/>
              <w:snapToGrid w:val="0"/>
              <w:spacing w:line="0" w:lineRule="atLeast"/>
              <w:jc w:val="center"/>
              <w:rPr>
                <w:rFonts w:eastAsiaTheme="minorEastAsia"/>
                <w:szCs w:val="21"/>
              </w:rPr>
            </w:pPr>
            <w:r>
              <w:rPr>
                <w:rFonts w:eastAsiaTheme="minorEastAsia"/>
                <w:szCs w:val="21"/>
              </w:rPr>
              <w:t>平台是否设立专门的管理机构（是/否）</w:t>
            </w:r>
          </w:p>
        </w:tc>
        <w:tc>
          <w:tcPr>
            <w:tcW w:w="2346" w:type="dxa"/>
            <w:gridSpan w:val="2"/>
            <w:tcBorders>
              <w:right w:val="single" w:color="000000" w:sz="4" w:space="0"/>
            </w:tcBorders>
            <w:vAlign w:val="center"/>
          </w:tcPr>
          <w:p w14:paraId="1192EA8D">
            <w:pPr>
              <w:adjustRightInd w:val="0"/>
              <w:snapToGrid w:val="0"/>
              <w:spacing w:line="0" w:lineRule="atLeast"/>
              <w:jc w:val="center"/>
              <w:rPr>
                <w:rFonts w:eastAsiaTheme="minorEastAsia"/>
                <w:szCs w:val="21"/>
              </w:rPr>
            </w:pPr>
          </w:p>
        </w:tc>
        <w:tc>
          <w:tcPr>
            <w:tcW w:w="1427" w:type="dxa"/>
            <w:gridSpan w:val="2"/>
            <w:tcBorders>
              <w:left w:val="single" w:color="000000" w:sz="4" w:space="0"/>
            </w:tcBorders>
            <w:vAlign w:val="center"/>
          </w:tcPr>
          <w:p w14:paraId="6EDE539A">
            <w:pPr>
              <w:adjustRightInd w:val="0"/>
              <w:snapToGrid w:val="0"/>
              <w:spacing w:line="0" w:lineRule="atLeast"/>
              <w:jc w:val="center"/>
              <w:rPr>
                <w:rFonts w:eastAsiaTheme="minorEastAsia"/>
                <w:szCs w:val="21"/>
              </w:rPr>
            </w:pPr>
            <w:r>
              <w:rPr>
                <w:rFonts w:eastAsiaTheme="minorEastAsia"/>
                <w:szCs w:val="21"/>
              </w:rPr>
              <w:t>201</w:t>
            </w:r>
            <w:r>
              <w:rPr>
                <w:rFonts w:hint="eastAsia" w:eastAsiaTheme="minorEastAsia"/>
                <w:szCs w:val="21"/>
              </w:rPr>
              <w:t>9</w:t>
            </w:r>
            <w:r>
              <w:rPr>
                <w:rFonts w:eastAsiaTheme="minorEastAsia"/>
                <w:szCs w:val="21"/>
              </w:rPr>
              <w:t>年</w:t>
            </w:r>
            <w:r>
              <w:rPr>
                <w:rFonts w:hint="eastAsia" w:eastAsiaTheme="minorEastAsia"/>
                <w:szCs w:val="21"/>
              </w:rPr>
              <w:t>平台营运</w:t>
            </w:r>
            <w:r>
              <w:rPr>
                <w:rFonts w:eastAsiaTheme="minorEastAsia"/>
                <w:szCs w:val="21"/>
              </w:rPr>
              <w:t>专职</w:t>
            </w:r>
            <w:r>
              <w:rPr>
                <w:rFonts w:hint="eastAsia" w:eastAsiaTheme="minorEastAsia"/>
                <w:szCs w:val="21"/>
              </w:rPr>
              <w:t>管理</w:t>
            </w:r>
            <w:r>
              <w:rPr>
                <w:rFonts w:eastAsiaTheme="minorEastAsia"/>
                <w:szCs w:val="21"/>
              </w:rPr>
              <w:t>人员（人）</w:t>
            </w:r>
          </w:p>
        </w:tc>
        <w:tc>
          <w:tcPr>
            <w:tcW w:w="2801" w:type="dxa"/>
            <w:gridSpan w:val="2"/>
          </w:tcPr>
          <w:p w14:paraId="78127686">
            <w:pPr>
              <w:adjustRightInd w:val="0"/>
              <w:snapToGrid w:val="0"/>
              <w:spacing w:line="0" w:lineRule="atLeast"/>
              <w:jc w:val="center"/>
              <w:rPr>
                <w:rFonts w:eastAsiaTheme="minorEastAsia"/>
                <w:szCs w:val="21"/>
              </w:rPr>
            </w:pPr>
          </w:p>
        </w:tc>
      </w:tr>
      <w:tr w14:paraId="4D42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89" w:type="dxa"/>
            <w:vMerge w:val="continue"/>
          </w:tcPr>
          <w:p w14:paraId="1661C3B9">
            <w:pPr>
              <w:adjustRightInd w:val="0"/>
              <w:snapToGrid w:val="0"/>
              <w:spacing w:line="0" w:lineRule="atLeast"/>
              <w:jc w:val="center"/>
              <w:rPr>
                <w:rFonts w:eastAsiaTheme="minorEastAsia"/>
                <w:szCs w:val="21"/>
              </w:rPr>
            </w:pPr>
          </w:p>
        </w:tc>
        <w:tc>
          <w:tcPr>
            <w:tcW w:w="4023" w:type="dxa"/>
            <w:gridSpan w:val="3"/>
            <w:tcBorders>
              <w:right w:val="single" w:color="000000" w:sz="4" w:space="0"/>
            </w:tcBorders>
            <w:vAlign w:val="center"/>
          </w:tcPr>
          <w:p w14:paraId="23837DBA">
            <w:pPr>
              <w:adjustRightInd w:val="0"/>
              <w:snapToGrid w:val="0"/>
              <w:spacing w:line="0" w:lineRule="atLeast"/>
              <w:jc w:val="left"/>
              <w:rPr>
                <w:rFonts w:eastAsiaTheme="minorEastAsia"/>
                <w:szCs w:val="21"/>
              </w:rPr>
            </w:pPr>
            <w:r>
              <w:rPr>
                <w:rFonts w:eastAsiaTheme="minorEastAsia"/>
                <w:kern w:val="0"/>
                <w:szCs w:val="21"/>
              </w:rPr>
              <w:t>申报时申报单位未列入国家企业信用信息公示系统中的“严重违法失信企业名单”、国家税务总局“重大税收违法案件信息公布栏”。</w:t>
            </w:r>
          </w:p>
        </w:tc>
        <w:tc>
          <w:tcPr>
            <w:tcW w:w="4228" w:type="dxa"/>
            <w:gridSpan w:val="4"/>
            <w:tcBorders>
              <w:left w:val="single" w:color="000000" w:sz="4" w:space="0"/>
            </w:tcBorders>
          </w:tcPr>
          <w:p w14:paraId="58794F95">
            <w:pPr>
              <w:adjustRightInd w:val="0"/>
              <w:snapToGrid w:val="0"/>
              <w:spacing w:line="0" w:lineRule="atLeast"/>
              <w:jc w:val="center"/>
              <w:rPr>
                <w:rFonts w:eastAsiaTheme="minorEastAsia"/>
                <w:szCs w:val="21"/>
              </w:rPr>
            </w:pPr>
          </w:p>
        </w:tc>
      </w:tr>
      <w:tr w14:paraId="4706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9" w:type="dxa"/>
            <w:vMerge w:val="continue"/>
          </w:tcPr>
          <w:p w14:paraId="190780BE">
            <w:pPr>
              <w:adjustRightInd w:val="0"/>
              <w:snapToGrid w:val="0"/>
              <w:spacing w:line="0" w:lineRule="atLeast"/>
              <w:jc w:val="center"/>
              <w:rPr>
                <w:rFonts w:eastAsiaTheme="minorEastAsia"/>
                <w:szCs w:val="21"/>
              </w:rPr>
            </w:pPr>
          </w:p>
        </w:tc>
        <w:tc>
          <w:tcPr>
            <w:tcW w:w="4041" w:type="dxa"/>
            <w:gridSpan w:val="4"/>
            <w:tcBorders>
              <w:right w:val="single" w:color="000000" w:sz="4" w:space="0"/>
            </w:tcBorders>
            <w:vAlign w:val="center"/>
          </w:tcPr>
          <w:p w14:paraId="558EC354">
            <w:pPr>
              <w:adjustRightInd w:val="0"/>
              <w:snapToGrid w:val="0"/>
              <w:spacing w:line="0" w:lineRule="atLeast"/>
              <w:jc w:val="center"/>
              <w:rPr>
                <w:rFonts w:eastAsiaTheme="minorEastAsia"/>
                <w:szCs w:val="21"/>
              </w:rPr>
            </w:pPr>
            <w:r>
              <w:rPr>
                <w:rFonts w:eastAsiaTheme="minorEastAsia"/>
                <w:szCs w:val="21"/>
              </w:rPr>
              <w:t>平台发展简介（不超过1000字，另附1页）</w:t>
            </w:r>
          </w:p>
        </w:tc>
        <w:tc>
          <w:tcPr>
            <w:tcW w:w="4210" w:type="dxa"/>
            <w:gridSpan w:val="3"/>
            <w:tcBorders>
              <w:left w:val="single" w:color="000000" w:sz="4" w:space="0"/>
            </w:tcBorders>
          </w:tcPr>
          <w:p w14:paraId="740E22D2">
            <w:pPr>
              <w:adjustRightInd w:val="0"/>
              <w:snapToGrid w:val="0"/>
              <w:spacing w:line="0" w:lineRule="atLeast"/>
              <w:jc w:val="center"/>
              <w:rPr>
                <w:rFonts w:eastAsiaTheme="minorEastAsia"/>
                <w:szCs w:val="21"/>
              </w:rPr>
            </w:pPr>
          </w:p>
        </w:tc>
      </w:tr>
      <w:tr w14:paraId="2152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9140" w:type="dxa"/>
            <w:gridSpan w:val="8"/>
          </w:tcPr>
          <w:p w14:paraId="188EA0DD">
            <w:pPr>
              <w:adjustRightInd w:val="0"/>
              <w:snapToGrid w:val="0"/>
              <w:spacing w:line="0" w:lineRule="atLeast"/>
              <w:jc w:val="left"/>
              <w:rPr>
                <w:rFonts w:eastAsiaTheme="minorEastAsia"/>
                <w:szCs w:val="21"/>
              </w:rPr>
            </w:pPr>
            <w:r>
              <w:rPr>
                <w:rFonts w:eastAsiaTheme="minorEastAsia"/>
                <w:szCs w:val="21"/>
              </w:rPr>
              <w:t>真实性承诺：以上填报内容属实，所提交的申报材料真实、客观，若有伪造虚假材料骗取套取财政资金行为，一经查实无条件退还，并承担相应法律责任，不再申请绩效奖励。</w:t>
            </w:r>
          </w:p>
          <w:p w14:paraId="1B0EE9F9">
            <w:pPr>
              <w:pStyle w:val="2"/>
            </w:pPr>
          </w:p>
          <w:p w14:paraId="329FAD04">
            <w:pPr>
              <w:adjustRightInd w:val="0"/>
              <w:snapToGrid w:val="0"/>
              <w:spacing w:line="0" w:lineRule="atLeast"/>
              <w:jc w:val="center"/>
              <w:rPr>
                <w:rFonts w:eastAsiaTheme="minorEastAsia"/>
                <w:szCs w:val="21"/>
              </w:rPr>
            </w:pPr>
            <w:r>
              <w:rPr>
                <w:rFonts w:eastAsiaTheme="minorEastAsia"/>
                <w:szCs w:val="21"/>
              </w:rPr>
              <w:t xml:space="preserve">                                申报单位负责人签字（公章）：                       </w:t>
            </w:r>
          </w:p>
          <w:p w14:paraId="4A09D767">
            <w:pPr>
              <w:adjustRightInd w:val="0"/>
              <w:snapToGrid w:val="0"/>
              <w:spacing w:line="0" w:lineRule="atLeast"/>
              <w:jc w:val="center"/>
              <w:rPr>
                <w:rFonts w:eastAsiaTheme="minorEastAsia"/>
                <w:szCs w:val="21"/>
              </w:rPr>
            </w:pPr>
            <w:r>
              <w:rPr>
                <w:rFonts w:eastAsiaTheme="minorEastAsia"/>
                <w:szCs w:val="21"/>
              </w:rPr>
              <w:t xml:space="preserve">                                    年   月   日</w:t>
            </w:r>
          </w:p>
        </w:tc>
      </w:tr>
    </w:tbl>
    <w:p w14:paraId="5FE3D13D">
      <w:pPr>
        <w:adjustRightInd w:val="0"/>
        <w:snapToGrid w:val="0"/>
        <w:spacing w:line="600" w:lineRule="atLeast"/>
        <w:jc w:val="left"/>
        <w:rPr>
          <w:rFonts w:eastAsia="方正仿宋_GBK"/>
          <w:szCs w:val="21"/>
        </w:rPr>
        <w:sectPr>
          <w:footerReference r:id="rId19" w:type="default"/>
          <w:pgSz w:w="11906" w:h="16838"/>
          <w:pgMar w:top="2098" w:right="1474" w:bottom="1984" w:left="1587" w:header="851" w:footer="1587" w:gutter="0"/>
          <w:pgNumType w:fmt="numberInDash"/>
          <w:cols w:space="720" w:num="1"/>
          <w:docGrid w:linePitch="312" w:charSpace="0"/>
        </w:sectPr>
      </w:pPr>
    </w:p>
    <w:p w14:paraId="494A2996">
      <w:pPr>
        <w:adjustRightInd w:val="0"/>
        <w:snapToGrid w:val="0"/>
        <w:spacing w:line="600" w:lineRule="atLeas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77AD9C79">
      <w:pPr>
        <w:adjustRightInd w:val="0"/>
        <w:snapToGrid w:val="0"/>
        <w:spacing w:line="600" w:lineRule="atLeast"/>
        <w:jc w:val="center"/>
        <w:textAlignment w:val="center"/>
        <w:rPr>
          <w:rFonts w:ascii="方正小标宋_GBK" w:hAnsi="方正小标宋_GBK" w:eastAsia="方正小标宋_GBK" w:cs="方正小标宋_GBK"/>
          <w:sz w:val="44"/>
          <w:szCs w:val="44"/>
        </w:rPr>
      </w:pPr>
    </w:p>
    <w:p w14:paraId="7B7E4C25">
      <w:pPr>
        <w:adjustRightInd w:val="0"/>
        <w:snapToGrid w:val="0"/>
        <w:spacing w:line="600" w:lineRule="atLeast"/>
        <w:jc w:val="center"/>
        <w:textAlignment w:val="center"/>
        <w:rPr>
          <w:rFonts w:eastAsiaTheme="minorEastAsia"/>
          <w:kern w:val="0"/>
          <w:sz w:val="24"/>
        </w:rPr>
      </w:pPr>
      <w:r>
        <w:rPr>
          <w:rFonts w:hint="eastAsia" w:ascii="方正小标宋_GBK" w:hAnsi="方正小标宋_GBK" w:eastAsia="方正小标宋_GBK" w:cs="方正小标宋_GBK"/>
          <w:sz w:val="44"/>
          <w:szCs w:val="44"/>
        </w:rPr>
        <w:t xml:space="preserve">2019年平台营运专职管理人员名单    </w:t>
      </w:r>
      <w:r>
        <w:rPr>
          <w:rFonts w:eastAsia="方正仿宋_GBK"/>
          <w:sz w:val="32"/>
          <w:szCs w:val="32"/>
        </w:rPr>
        <w:t xml:space="preserve"> </w:t>
      </w:r>
      <w:r>
        <w:rPr>
          <w:rFonts w:eastAsiaTheme="minorEastAsia"/>
          <w:sz w:val="24"/>
        </w:rPr>
        <w:t xml:space="preserve">                          </w:t>
      </w:r>
    </w:p>
    <w:tbl>
      <w:tblPr>
        <w:tblStyle w:val="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276"/>
        <w:gridCol w:w="1417"/>
        <w:gridCol w:w="1559"/>
        <w:gridCol w:w="2552"/>
      </w:tblGrid>
      <w:tr w14:paraId="6EB7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3BE35DC">
            <w:pPr>
              <w:adjustRightInd w:val="0"/>
              <w:snapToGrid w:val="0"/>
              <w:spacing w:line="0" w:lineRule="atLeast"/>
              <w:jc w:val="center"/>
              <w:rPr>
                <w:rFonts w:ascii="宋体" w:hAnsi="宋体" w:cs="宋体"/>
                <w:kern w:val="0"/>
                <w:szCs w:val="21"/>
              </w:rPr>
            </w:pPr>
            <w:r>
              <w:rPr>
                <w:rFonts w:hint="eastAsia" w:ascii="宋体" w:hAnsi="宋体" w:cs="宋体"/>
                <w:kern w:val="0"/>
                <w:szCs w:val="21"/>
              </w:rPr>
              <w:t>序号</w:t>
            </w:r>
          </w:p>
        </w:tc>
        <w:tc>
          <w:tcPr>
            <w:tcW w:w="2268" w:type="dxa"/>
            <w:vAlign w:val="center"/>
          </w:tcPr>
          <w:p w14:paraId="5370E4C3">
            <w:pPr>
              <w:adjustRightInd w:val="0"/>
              <w:snapToGrid w:val="0"/>
              <w:spacing w:line="0" w:lineRule="atLeast"/>
              <w:jc w:val="center"/>
              <w:rPr>
                <w:rFonts w:ascii="宋体" w:hAnsi="宋体" w:cs="宋体"/>
                <w:kern w:val="0"/>
                <w:szCs w:val="21"/>
              </w:rPr>
            </w:pPr>
            <w:r>
              <w:rPr>
                <w:rFonts w:hint="eastAsia" w:ascii="宋体" w:hAnsi="宋体" w:cs="宋体"/>
                <w:kern w:val="0"/>
                <w:szCs w:val="21"/>
              </w:rPr>
              <w:t>姓   名</w:t>
            </w:r>
          </w:p>
        </w:tc>
        <w:tc>
          <w:tcPr>
            <w:tcW w:w="1276" w:type="dxa"/>
            <w:vAlign w:val="center"/>
          </w:tcPr>
          <w:p w14:paraId="1244503B">
            <w:pPr>
              <w:adjustRightInd w:val="0"/>
              <w:snapToGrid w:val="0"/>
              <w:spacing w:line="0" w:lineRule="atLeast"/>
              <w:jc w:val="center"/>
              <w:rPr>
                <w:rFonts w:ascii="宋体" w:hAnsi="宋体" w:cs="宋体"/>
                <w:kern w:val="0"/>
                <w:szCs w:val="21"/>
              </w:rPr>
            </w:pPr>
            <w:r>
              <w:rPr>
                <w:rFonts w:hint="eastAsia" w:ascii="宋体" w:hAnsi="宋体" w:cs="宋体"/>
                <w:kern w:val="0"/>
                <w:szCs w:val="21"/>
              </w:rPr>
              <w:t>学历</w:t>
            </w:r>
          </w:p>
        </w:tc>
        <w:tc>
          <w:tcPr>
            <w:tcW w:w="1417" w:type="dxa"/>
            <w:vAlign w:val="center"/>
          </w:tcPr>
          <w:p w14:paraId="297EC652">
            <w:pPr>
              <w:adjustRightInd w:val="0"/>
              <w:snapToGrid w:val="0"/>
              <w:spacing w:line="0" w:lineRule="atLeast"/>
              <w:jc w:val="center"/>
              <w:rPr>
                <w:rFonts w:ascii="宋体" w:hAnsi="宋体" w:cs="宋体"/>
                <w:kern w:val="0"/>
                <w:szCs w:val="21"/>
              </w:rPr>
            </w:pPr>
            <w:r>
              <w:rPr>
                <w:rFonts w:hint="eastAsia" w:ascii="宋体" w:hAnsi="宋体" w:cs="宋体"/>
                <w:kern w:val="0"/>
                <w:szCs w:val="21"/>
              </w:rPr>
              <w:t>职务</w:t>
            </w:r>
          </w:p>
        </w:tc>
        <w:tc>
          <w:tcPr>
            <w:tcW w:w="1559" w:type="dxa"/>
            <w:vAlign w:val="center"/>
          </w:tcPr>
          <w:p w14:paraId="5177167C">
            <w:pPr>
              <w:adjustRightInd w:val="0"/>
              <w:snapToGrid w:val="0"/>
              <w:spacing w:line="0" w:lineRule="atLeast"/>
              <w:jc w:val="center"/>
              <w:rPr>
                <w:rFonts w:ascii="宋体" w:hAnsi="宋体" w:cs="宋体"/>
                <w:kern w:val="0"/>
                <w:szCs w:val="21"/>
              </w:rPr>
            </w:pPr>
            <w:r>
              <w:rPr>
                <w:rFonts w:hint="eastAsia" w:ascii="宋体" w:hAnsi="宋体" w:cs="宋体"/>
                <w:kern w:val="0"/>
                <w:szCs w:val="21"/>
              </w:rPr>
              <w:t>职称</w:t>
            </w:r>
          </w:p>
        </w:tc>
        <w:tc>
          <w:tcPr>
            <w:tcW w:w="2552" w:type="dxa"/>
            <w:vAlign w:val="center"/>
          </w:tcPr>
          <w:p w14:paraId="0AEFAD94">
            <w:pPr>
              <w:adjustRightInd w:val="0"/>
              <w:snapToGrid w:val="0"/>
              <w:spacing w:line="0" w:lineRule="atLeast"/>
              <w:jc w:val="center"/>
              <w:rPr>
                <w:rFonts w:ascii="宋体" w:hAnsi="宋体" w:cs="宋体"/>
                <w:kern w:val="0"/>
                <w:szCs w:val="21"/>
              </w:rPr>
            </w:pPr>
            <w:r>
              <w:rPr>
                <w:rFonts w:hint="eastAsia" w:ascii="宋体" w:hAnsi="宋体" w:cs="宋体"/>
                <w:kern w:val="0"/>
                <w:szCs w:val="21"/>
              </w:rPr>
              <w:t>是否专职</w:t>
            </w:r>
          </w:p>
        </w:tc>
      </w:tr>
      <w:tr w14:paraId="4B0C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4B5AB263">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268" w:type="dxa"/>
            <w:vAlign w:val="center"/>
          </w:tcPr>
          <w:p w14:paraId="7BBE64F6">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p w14:paraId="50235FD5">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276" w:type="dxa"/>
            <w:vAlign w:val="center"/>
          </w:tcPr>
          <w:p w14:paraId="44D3A339">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417" w:type="dxa"/>
            <w:vAlign w:val="center"/>
          </w:tcPr>
          <w:p w14:paraId="3739A788">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559" w:type="dxa"/>
            <w:vAlign w:val="center"/>
          </w:tcPr>
          <w:p w14:paraId="6D19732E">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552" w:type="dxa"/>
            <w:vAlign w:val="center"/>
          </w:tcPr>
          <w:p w14:paraId="5667F4E1">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11F6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6B2B737">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268" w:type="dxa"/>
            <w:vAlign w:val="center"/>
          </w:tcPr>
          <w:p w14:paraId="5336CD5E">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p w14:paraId="7A08FDC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276" w:type="dxa"/>
            <w:vAlign w:val="center"/>
          </w:tcPr>
          <w:p w14:paraId="0982E84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417" w:type="dxa"/>
            <w:vAlign w:val="center"/>
          </w:tcPr>
          <w:p w14:paraId="5B144EF4">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559" w:type="dxa"/>
            <w:vAlign w:val="center"/>
          </w:tcPr>
          <w:p w14:paraId="6114DE93">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552" w:type="dxa"/>
            <w:vAlign w:val="center"/>
          </w:tcPr>
          <w:p w14:paraId="35CDC387">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1A6F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05AC190B">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268" w:type="dxa"/>
            <w:vAlign w:val="center"/>
          </w:tcPr>
          <w:p w14:paraId="432D7698">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p w14:paraId="2DD551A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276" w:type="dxa"/>
            <w:vAlign w:val="center"/>
          </w:tcPr>
          <w:p w14:paraId="7C5F8B07">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417" w:type="dxa"/>
            <w:vAlign w:val="center"/>
          </w:tcPr>
          <w:p w14:paraId="630741FC">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559" w:type="dxa"/>
            <w:vAlign w:val="center"/>
          </w:tcPr>
          <w:p w14:paraId="799EE48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552" w:type="dxa"/>
            <w:vAlign w:val="center"/>
          </w:tcPr>
          <w:p w14:paraId="4D9C69EA">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732C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4E0963E">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268" w:type="dxa"/>
            <w:vAlign w:val="center"/>
          </w:tcPr>
          <w:p w14:paraId="203B9952">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p w14:paraId="003DDB3B">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276" w:type="dxa"/>
            <w:vAlign w:val="center"/>
          </w:tcPr>
          <w:p w14:paraId="40252FDA">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417" w:type="dxa"/>
            <w:vAlign w:val="center"/>
          </w:tcPr>
          <w:p w14:paraId="48D13CC8">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559" w:type="dxa"/>
            <w:vAlign w:val="center"/>
          </w:tcPr>
          <w:p w14:paraId="35674BA2">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552" w:type="dxa"/>
            <w:vAlign w:val="center"/>
          </w:tcPr>
          <w:p w14:paraId="7D7A60A2">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7356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7745E5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268" w:type="dxa"/>
            <w:vAlign w:val="center"/>
          </w:tcPr>
          <w:p w14:paraId="3990A702">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p w14:paraId="3A4D6564">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276" w:type="dxa"/>
            <w:vAlign w:val="center"/>
          </w:tcPr>
          <w:p w14:paraId="5D5BECF2">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417" w:type="dxa"/>
            <w:vAlign w:val="center"/>
          </w:tcPr>
          <w:p w14:paraId="4FA7B68C">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559" w:type="dxa"/>
            <w:vAlign w:val="center"/>
          </w:tcPr>
          <w:p w14:paraId="02F9007F">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552" w:type="dxa"/>
            <w:vAlign w:val="center"/>
          </w:tcPr>
          <w:p w14:paraId="54EC69EC">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7D99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7FF992D">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268" w:type="dxa"/>
            <w:vAlign w:val="center"/>
          </w:tcPr>
          <w:p w14:paraId="18872F26">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p w14:paraId="047A6D7C">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276" w:type="dxa"/>
            <w:vAlign w:val="center"/>
          </w:tcPr>
          <w:p w14:paraId="5F58FF14">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417" w:type="dxa"/>
            <w:vAlign w:val="center"/>
          </w:tcPr>
          <w:p w14:paraId="786F81AB">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559" w:type="dxa"/>
            <w:vAlign w:val="center"/>
          </w:tcPr>
          <w:p w14:paraId="11B1087D">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552" w:type="dxa"/>
            <w:vAlign w:val="center"/>
          </w:tcPr>
          <w:p w14:paraId="28B39AD9">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5788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12D0D1C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268" w:type="dxa"/>
            <w:vAlign w:val="center"/>
          </w:tcPr>
          <w:p w14:paraId="58385FAA">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p w14:paraId="054A195E">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276" w:type="dxa"/>
            <w:vAlign w:val="center"/>
          </w:tcPr>
          <w:p w14:paraId="1F1F9A19">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417" w:type="dxa"/>
            <w:vAlign w:val="center"/>
          </w:tcPr>
          <w:p w14:paraId="7F6E3E7A">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559" w:type="dxa"/>
            <w:vAlign w:val="center"/>
          </w:tcPr>
          <w:p w14:paraId="4761495B">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552" w:type="dxa"/>
            <w:vAlign w:val="center"/>
          </w:tcPr>
          <w:p w14:paraId="1031F59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5685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48E60E47">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268" w:type="dxa"/>
            <w:vAlign w:val="center"/>
          </w:tcPr>
          <w:p w14:paraId="17BF361F">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p w14:paraId="4ED97486">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276" w:type="dxa"/>
            <w:vAlign w:val="center"/>
          </w:tcPr>
          <w:p w14:paraId="7FACB85E">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417" w:type="dxa"/>
            <w:vAlign w:val="center"/>
          </w:tcPr>
          <w:p w14:paraId="7FDC41BC">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559" w:type="dxa"/>
            <w:vAlign w:val="center"/>
          </w:tcPr>
          <w:p w14:paraId="57A5106C">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552" w:type="dxa"/>
            <w:vAlign w:val="center"/>
          </w:tcPr>
          <w:p w14:paraId="4EDD2125">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0C71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69487D1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268" w:type="dxa"/>
            <w:vAlign w:val="center"/>
          </w:tcPr>
          <w:p w14:paraId="30AFB62F">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p w14:paraId="78901F69">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276" w:type="dxa"/>
            <w:vAlign w:val="center"/>
          </w:tcPr>
          <w:p w14:paraId="7EF7A0FE">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417" w:type="dxa"/>
            <w:vAlign w:val="center"/>
          </w:tcPr>
          <w:p w14:paraId="36567A24">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1559" w:type="dxa"/>
            <w:vAlign w:val="center"/>
          </w:tcPr>
          <w:p w14:paraId="6830CFE0">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c>
          <w:tcPr>
            <w:tcW w:w="2552" w:type="dxa"/>
            <w:vAlign w:val="center"/>
          </w:tcPr>
          <w:p w14:paraId="1CAACDA3">
            <w:pPr>
              <w:adjustRightInd w:val="0"/>
              <w:snapToGrid w:val="0"/>
              <w:spacing w:line="0" w:lineRule="atLeast"/>
              <w:jc w:val="left"/>
              <w:rPr>
                <w:rFonts w:ascii="宋体" w:hAnsi="宋体" w:cs="宋体"/>
                <w:kern w:val="0"/>
                <w:szCs w:val="21"/>
              </w:rPr>
            </w:pPr>
            <w:r>
              <w:rPr>
                <w:rFonts w:hint="eastAsia" w:ascii="宋体" w:hAnsi="宋体" w:cs="宋体"/>
                <w:kern w:val="0"/>
                <w:szCs w:val="21"/>
              </w:rPr>
              <w:t>　</w:t>
            </w:r>
          </w:p>
        </w:tc>
      </w:tr>
      <w:tr w14:paraId="2687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5E6DC7B">
            <w:pPr>
              <w:adjustRightInd w:val="0"/>
              <w:snapToGrid w:val="0"/>
              <w:spacing w:line="0" w:lineRule="atLeast"/>
              <w:jc w:val="left"/>
              <w:rPr>
                <w:rFonts w:ascii="宋体" w:hAnsi="宋体" w:cs="宋体"/>
                <w:kern w:val="0"/>
                <w:szCs w:val="21"/>
              </w:rPr>
            </w:pPr>
          </w:p>
        </w:tc>
        <w:tc>
          <w:tcPr>
            <w:tcW w:w="2268" w:type="dxa"/>
            <w:vAlign w:val="center"/>
          </w:tcPr>
          <w:p w14:paraId="6EA981C0">
            <w:pPr>
              <w:adjustRightInd w:val="0"/>
              <w:snapToGrid w:val="0"/>
              <w:spacing w:line="0" w:lineRule="atLeast"/>
              <w:jc w:val="left"/>
              <w:rPr>
                <w:rFonts w:ascii="宋体" w:hAnsi="宋体" w:cs="宋体"/>
                <w:kern w:val="0"/>
                <w:szCs w:val="21"/>
              </w:rPr>
            </w:pPr>
          </w:p>
        </w:tc>
        <w:tc>
          <w:tcPr>
            <w:tcW w:w="1276" w:type="dxa"/>
            <w:vAlign w:val="center"/>
          </w:tcPr>
          <w:p w14:paraId="1B847920">
            <w:pPr>
              <w:adjustRightInd w:val="0"/>
              <w:snapToGrid w:val="0"/>
              <w:spacing w:line="0" w:lineRule="atLeast"/>
              <w:jc w:val="left"/>
              <w:rPr>
                <w:rFonts w:ascii="宋体" w:hAnsi="宋体" w:cs="宋体"/>
                <w:kern w:val="0"/>
                <w:szCs w:val="21"/>
              </w:rPr>
            </w:pPr>
          </w:p>
        </w:tc>
        <w:tc>
          <w:tcPr>
            <w:tcW w:w="1417" w:type="dxa"/>
            <w:vAlign w:val="center"/>
          </w:tcPr>
          <w:p w14:paraId="673E31F4">
            <w:pPr>
              <w:adjustRightInd w:val="0"/>
              <w:snapToGrid w:val="0"/>
              <w:spacing w:line="0" w:lineRule="atLeast"/>
              <w:jc w:val="left"/>
              <w:rPr>
                <w:rFonts w:ascii="宋体" w:hAnsi="宋体" w:cs="宋体"/>
                <w:kern w:val="0"/>
                <w:szCs w:val="21"/>
              </w:rPr>
            </w:pPr>
          </w:p>
        </w:tc>
        <w:tc>
          <w:tcPr>
            <w:tcW w:w="1559" w:type="dxa"/>
            <w:vAlign w:val="center"/>
          </w:tcPr>
          <w:p w14:paraId="02877900">
            <w:pPr>
              <w:adjustRightInd w:val="0"/>
              <w:snapToGrid w:val="0"/>
              <w:spacing w:line="0" w:lineRule="atLeast"/>
              <w:jc w:val="left"/>
              <w:rPr>
                <w:rFonts w:ascii="宋体" w:hAnsi="宋体" w:cs="宋体"/>
                <w:kern w:val="0"/>
                <w:szCs w:val="21"/>
              </w:rPr>
            </w:pPr>
          </w:p>
        </w:tc>
        <w:tc>
          <w:tcPr>
            <w:tcW w:w="2552" w:type="dxa"/>
            <w:vAlign w:val="center"/>
          </w:tcPr>
          <w:p w14:paraId="47DC7BBA">
            <w:pPr>
              <w:adjustRightInd w:val="0"/>
              <w:snapToGrid w:val="0"/>
              <w:spacing w:line="0" w:lineRule="atLeast"/>
              <w:jc w:val="left"/>
              <w:rPr>
                <w:rFonts w:ascii="宋体" w:hAnsi="宋体" w:cs="宋体"/>
                <w:kern w:val="0"/>
                <w:szCs w:val="21"/>
              </w:rPr>
            </w:pPr>
          </w:p>
        </w:tc>
      </w:tr>
      <w:tr w14:paraId="7216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132C0AA">
            <w:pPr>
              <w:adjustRightInd w:val="0"/>
              <w:snapToGrid w:val="0"/>
              <w:spacing w:line="0" w:lineRule="atLeast"/>
              <w:jc w:val="left"/>
              <w:rPr>
                <w:rFonts w:ascii="宋体" w:hAnsi="宋体" w:cs="宋体"/>
                <w:kern w:val="0"/>
                <w:szCs w:val="21"/>
              </w:rPr>
            </w:pPr>
          </w:p>
        </w:tc>
        <w:tc>
          <w:tcPr>
            <w:tcW w:w="2268" w:type="dxa"/>
            <w:vAlign w:val="center"/>
          </w:tcPr>
          <w:p w14:paraId="03165350">
            <w:pPr>
              <w:adjustRightInd w:val="0"/>
              <w:snapToGrid w:val="0"/>
              <w:spacing w:line="0" w:lineRule="atLeast"/>
              <w:jc w:val="left"/>
              <w:rPr>
                <w:rFonts w:ascii="宋体" w:hAnsi="宋体" w:cs="宋体"/>
                <w:kern w:val="0"/>
                <w:szCs w:val="21"/>
              </w:rPr>
            </w:pPr>
          </w:p>
        </w:tc>
        <w:tc>
          <w:tcPr>
            <w:tcW w:w="1276" w:type="dxa"/>
            <w:vAlign w:val="center"/>
          </w:tcPr>
          <w:p w14:paraId="2B4F7BED">
            <w:pPr>
              <w:adjustRightInd w:val="0"/>
              <w:snapToGrid w:val="0"/>
              <w:spacing w:line="0" w:lineRule="atLeast"/>
              <w:jc w:val="left"/>
              <w:rPr>
                <w:rFonts w:ascii="宋体" w:hAnsi="宋体" w:cs="宋体"/>
                <w:kern w:val="0"/>
                <w:szCs w:val="21"/>
              </w:rPr>
            </w:pPr>
          </w:p>
        </w:tc>
        <w:tc>
          <w:tcPr>
            <w:tcW w:w="1417" w:type="dxa"/>
            <w:vAlign w:val="center"/>
          </w:tcPr>
          <w:p w14:paraId="6643166E">
            <w:pPr>
              <w:adjustRightInd w:val="0"/>
              <w:snapToGrid w:val="0"/>
              <w:spacing w:line="0" w:lineRule="atLeast"/>
              <w:jc w:val="left"/>
              <w:rPr>
                <w:rFonts w:ascii="宋体" w:hAnsi="宋体" w:cs="宋体"/>
                <w:kern w:val="0"/>
                <w:szCs w:val="21"/>
              </w:rPr>
            </w:pPr>
          </w:p>
        </w:tc>
        <w:tc>
          <w:tcPr>
            <w:tcW w:w="1559" w:type="dxa"/>
            <w:vAlign w:val="center"/>
          </w:tcPr>
          <w:p w14:paraId="59DB8637">
            <w:pPr>
              <w:adjustRightInd w:val="0"/>
              <w:snapToGrid w:val="0"/>
              <w:spacing w:line="0" w:lineRule="atLeast"/>
              <w:jc w:val="left"/>
              <w:rPr>
                <w:rFonts w:ascii="宋体" w:hAnsi="宋体" w:cs="宋体"/>
                <w:kern w:val="0"/>
                <w:szCs w:val="21"/>
              </w:rPr>
            </w:pPr>
          </w:p>
        </w:tc>
        <w:tc>
          <w:tcPr>
            <w:tcW w:w="2552" w:type="dxa"/>
            <w:vAlign w:val="center"/>
          </w:tcPr>
          <w:p w14:paraId="16E909C9">
            <w:pPr>
              <w:adjustRightInd w:val="0"/>
              <w:snapToGrid w:val="0"/>
              <w:spacing w:line="0" w:lineRule="atLeast"/>
              <w:jc w:val="left"/>
              <w:rPr>
                <w:rFonts w:ascii="宋体" w:hAnsi="宋体" w:cs="宋体"/>
                <w:kern w:val="0"/>
                <w:szCs w:val="21"/>
              </w:rPr>
            </w:pPr>
          </w:p>
        </w:tc>
      </w:tr>
      <w:tr w14:paraId="1B13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D08C382">
            <w:pPr>
              <w:adjustRightInd w:val="0"/>
              <w:snapToGrid w:val="0"/>
              <w:spacing w:line="0" w:lineRule="atLeast"/>
              <w:jc w:val="left"/>
              <w:rPr>
                <w:rFonts w:ascii="宋体" w:hAnsi="宋体" w:cs="宋体"/>
                <w:kern w:val="0"/>
                <w:szCs w:val="21"/>
              </w:rPr>
            </w:pPr>
          </w:p>
        </w:tc>
        <w:tc>
          <w:tcPr>
            <w:tcW w:w="2268" w:type="dxa"/>
            <w:vAlign w:val="center"/>
          </w:tcPr>
          <w:p w14:paraId="1DCECFA7">
            <w:pPr>
              <w:adjustRightInd w:val="0"/>
              <w:snapToGrid w:val="0"/>
              <w:spacing w:line="0" w:lineRule="atLeast"/>
              <w:jc w:val="left"/>
              <w:rPr>
                <w:rFonts w:ascii="宋体" w:hAnsi="宋体" w:cs="宋体"/>
                <w:kern w:val="0"/>
                <w:szCs w:val="21"/>
              </w:rPr>
            </w:pPr>
          </w:p>
        </w:tc>
        <w:tc>
          <w:tcPr>
            <w:tcW w:w="1276" w:type="dxa"/>
            <w:vAlign w:val="center"/>
          </w:tcPr>
          <w:p w14:paraId="6A840653">
            <w:pPr>
              <w:adjustRightInd w:val="0"/>
              <w:snapToGrid w:val="0"/>
              <w:spacing w:line="0" w:lineRule="atLeast"/>
              <w:jc w:val="left"/>
              <w:rPr>
                <w:rFonts w:ascii="宋体" w:hAnsi="宋体" w:cs="宋体"/>
                <w:kern w:val="0"/>
                <w:szCs w:val="21"/>
              </w:rPr>
            </w:pPr>
          </w:p>
        </w:tc>
        <w:tc>
          <w:tcPr>
            <w:tcW w:w="1417" w:type="dxa"/>
            <w:vAlign w:val="center"/>
          </w:tcPr>
          <w:p w14:paraId="62EAA429">
            <w:pPr>
              <w:adjustRightInd w:val="0"/>
              <w:snapToGrid w:val="0"/>
              <w:spacing w:line="0" w:lineRule="atLeast"/>
              <w:jc w:val="left"/>
              <w:rPr>
                <w:rFonts w:ascii="宋体" w:hAnsi="宋体" w:cs="宋体"/>
                <w:kern w:val="0"/>
                <w:szCs w:val="21"/>
              </w:rPr>
            </w:pPr>
          </w:p>
        </w:tc>
        <w:tc>
          <w:tcPr>
            <w:tcW w:w="1559" w:type="dxa"/>
            <w:vAlign w:val="center"/>
          </w:tcPr>
          <w:p w14:paraId="05063962">
            <w:pPr>
              <w:adjustRightInd w:val="0"/>
              <w:snapToGrid w:val="0"/>
              <w:spacing w:line="0" w:lineRule="atLeast"/>
              <w:jc w:val="left"/>
              <w:rPr>
                <w:rFonts w:ascii="宋体" w:hAnsi="宋体" w:cs="宋体"/>
                <w:kern w:val="0"/>
                <w:szCs w:val="21"/>
              </w:rPr>
            </w:pPr>
          </w:p>
        </w:tc>
        <w:tc>
          <w:tcPr>
            <w:tcW w:w="2552" w:type="dxa"/>
            <w:vAlign w:val="center"/>
          </w:tcPr>
          <w:p w14:paraId="0D45D04A">
            <w:pPr>
              <w:adjustRightInd w:val="0"/>
              <w:snapToGrid w:val="0"/>
              <w:spacing w:line="0" w:lineRule="atLeast"/>
              <w:jc w:val="left"/>
              <w:rPr>
                <w:rFonts w:ascii="宋体" w:hAnsi="宋体" w:cs="宋体"/>
                <w:kern w:val="0"/>
                <w:szCs w:val="21"/>
              </w:rPr>
            </w:pPr>
          </w:p>
        </w:tc>
      </w:tr>
      <w:tr w14:paraId="162D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5F7D2575">
            <w:pPr>
              <w:adjustRightInd w:val="0"/>
              <w:snapToGrid w:val="0"/>
              <w:spacing w:line="0" w:lineRule="atLeast"/>
              <w:jc w:val="left"/>
              <w:rPr>
                <w:rFonts w:ascii="宋体" w:hAnsi="宋体" w:cs="宋体"/>
                <w:kern w:val="0"/>
                <w:szCs w:val="21"/>
              </w:rPr>
            </w:pPr>
          </w:p>
        </w:tc>
        <w:tc>
          <w:tcPr>
            <w:tcW w:w="2268" w:type="dxa"/>
            <w:vAlign w:val="center"/>
          </w:tcPr>
          <w:p w14:paraId="3DA89716">
            <w:pPr>
              <w:adjustRightInd w:val="0"/>
              <w:snapToGrid w:val="0"/>
              <w:spacing w:line="0" w:lineRule="atLeast"/>
              <w:jc w:val="left"/>
              <w:rPr>
                <w:rFonts w:ascii="宋体" w:hAnsi="宋体" w:cs="宋体"/>
                <w:kern w:val="0"/>
                <w:szCs w:val="21"/>
              </w:rPr>
            </w:pPr>
          </w:p>
        </w:tc>
        <w:tc>
          <w:tcPr>
            <w:tcW w:w="1276" w:type="dxa"/>
            <w:vAlign w:val="center"/>
          </w:tcPr>
          <w:p w14:paraId="73B1726F">
            <w:pPr>
              <w:adjustRightInd w:val="0"/>
              <w:snapToGrid w:val="0"/>
              <w:spacing w:line="0" w:lineRule="atLeast"/>
              <w:jc w:val="left"/>
              <w:rPr>
                <w:rFonts w:ascii="宋体" w:hAnsi="宋体" w:cs="宋体"/>
                <w:kern w:val="0"/>
                <w:szCs w:val="21"/>
              </w:rPr>
            </w:pPr>
          </w:p>
        </w:tc>
        <w:tc>
          <w:tcPr>
            <w:tcW w:w="1417" w:type="dxa"/>
            <w:vAlign w:val="center"/>
          </w:tcPr>
          <w:p w14:paraId="1EC9016C">
            <w:pPr>
              <w:adjustRightInd w:val="0"/>
              <w:snapToGrid w:val="0"/>
              <w:spacing w:line="0" w:lineRule="atLeast"/>
              <w:jc w:val="left"/>
              <w:rPr>
                <w:rFonts w:ascii="宋体" w:hAnsi="宋体" w:cs="宋体"/>
                <w:kern w:val="0"/>
                <w:szCs w:val="21"/>
              </w:rPr>
            </w:pPr>
          </w:p>
        </w:tc>
        <w:tc>
          <w:tcPr>
            <w:tcW w:w="1559" w:type="dxa"/>
            <w:vAlign w:val="center"/>
          </w:tcPr>
          <w:p w14:paraId="092AA247">
            <w:pPr>
              <w:adjustRightInd w:val="0"/>
              <w:snapToGrid w:val="0"/>
              <w:spacing w:line="0" w:lineRule="atLeast"/>
              <w:jc w:val="left"/>
              <w:rPr>
                <w:rFonts w:ascii="宋体" w:hAnsi="宋体" w:cs="宋体"/>
                <w:kern w:val="0"/>
                <w:szCs w:val="21"/>
              </w:rPr>
            </w:pPr>
          </w:p>
        </w:tc>
        <w:tc>
          <w:tcPr>
            <w:tcW w:w="2552" w:type="dxa"/>
            <w:vAlign w:val="center"/>
          </w:tcPr>
          <w:p w14:paraId="355816BB">
            <w:pPr>
              <w:adjustRightInd w:val="0"/>
              <w:snapToGrid w:val="0"/>
              <w:spacing w:line="0" w:lineRule="atLeast"/>
              <w:jc w:val="left"/>
              <w:rPr>
                <w:rFonts w:ascii="宋体" w:hAnsi="宋体" w:cs="宋体"/>
                <w:kern w:val="0"/>
                <w:szCs w:val="21"/>
              </w:rPr>
            </w:pPr>
          </w:p>
        </w:tc>
      </w:tr>
      <w:tr w14:paraId="2F2D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6DB82518">
            <w:pPr>
              <w:adjustRightInd w:val="0"/>
              <w:snapToGrid w:val="0"/>
              <w:spacing w:line="0" w:lineRule="atLeast"/>
              <w:jc w:val="left"/>
              <w:rPr>
                <w:rFonts w:ascii="宋体" w:hAnsi="宋体" w:cs="宋体"/>
                <w:kern w:val="0"/>
                <w:szCs w:val="21"/>
              </w:rPr>
            </w:pPr>
          </w:p>
        </w:tc>
        <w:tc>
          <w:tcPr>
            <w:tcW w:w="2268" w:type="dxa"/>
            <w:vAlign w:val="center"/>
          </w:tcPr>
          <w:p w14:paraId="6678525D">
            <w:pPr>
              <w:adjustRightInd w:val="0"/>
              <w:snapToGrid w:val="0"/>
              <w:spacing w:line="0" w:lineRule="atLeast"/>
              <w:jc w:val="left"/>
              <w:rPr>
                <w:rFonts w:ascii="宋体" w:hAnsi="宋体" w:cs="宋体"/>
                <w:kern w:val="0"/>
                <w:szCs w:val="21"/>
              </w:rPr>
            </w:pPr>
          </w:p>
        </w:tc>
        <w:tc>
          <w:tcPr>
            <w:tcW w:w="1276" w:type="dxa"/>
            <w:vAlign w:val="center"/>
          </w:tcPr>
          <w:p w14:paraId="51BB4736">
            <w:pPr>
              <w:adjustRightInd w:val="0"/>
              <w:snapToGrid w:val="0"/>
              <w:spacing w:line="0" w:lineRule="atLeast"/>
              <w:jc w:val="left"/>
              <w:rPr>
                <w:rFonts w:ascii="宋体" w:hAnsi="宋体" w:cs="宋体"/>
                <w:kern w:val="0"/>
                <w:szCs w:val="21"/>
              </w:rPr>
            </w:pPr>
          </w:p>
        </w:tc>
        <w:tc>
          <w:tcPr>
            <w:tcW w:w="1417" w:type="dxa"/>
            <w:vAlign w:val="center"/>
          </w:tcPr>
          <w:p w14:paraId="04CDABDF">
            <w:pPr>
              <w:adjustRightInd w:val="0"/>
              <w:snapToGrid w:val="0"/>
              <w:spacing w:line="0" w:lineRule="atLeast"/>
              <w:jc w:val="left"/>
              <w:rPr>
                <w:rFonts w:ascii="宋体" w:hAnsi="宋体" w:cs="宋体"/>
                <w:kern w:val="0"/>
                <w:szCs w:val="21"/>
              </w:rPr>
            </w:pPr>
          </w:p>
        </w:tc>
        <w:tc>
          <w:tcPr>
            <w:tcW w:w="1559" w:type="dxa"/>
            <w:vAlign w:val="center"/>
          </w:tcPr>
          <w:p w14:paraId="39F6DE70">
            <w:pPr>
              <w:adjustRightInd w:val="0"/>
              <w:snapToGrid w:val="0"/>
              <w:spacing w:line="0" w:lineRule="atLeast"/>
              <w:jc w:val="left"/>
              <w:rPr>
                <w:rFonts w:ascii="宋体" w:hAnsi="宋体" w:cs="宋体"/>
                <w:kern w:val="0"/>
                <w:szCs w:val="21"/>
              </w:rPr>
            </w:pPr>
          </w:p>
        </w:tc>
        <w:tc>
          <w:tcPr>
            <w:tcW w:w="2552" w:type="dxa"/>
            <w:vAlign w:val="center"/>
          </w:tcPr>
          <w:p w14:paraId="2E39E048">
            <w:pPr>
              <w:adjustRightInd w:val="0"/>
              <w:snapToGrid w:val="0"/>
              <w:spacing w:line="0" w:lineRule="atLeast"/>
              <w:jc w:val="left"/>
              <w:rPr>
                <w:rFonts w:ascii="宋体" w:hAnsi="宋体" w:cs="宋体"/>
                <w:kern w:val="0"/>
                <w:szCs w:val="21"/>
              </w:rPr>
            </w:pPr>
          </w:p>
        </w:tc>
      </w:tr>
      <w:tr w14:paraId="57BE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0F8E73AB">
            <w:pPr>
              <w:adjustRightInd w:val="0"/>
              <w:snapToGrid w:val="0"/>
              <w:spacing w:line="0" w:lineRule="atLeast"/>
              <w:jc w:val="left"/>
              <w:rPr>
                <w:rFonts w:ascii="宋体" w:hAnsi="宋体" w:cs="宋体"/>
                <w:kern w:val="0"/>
                <w:szCs w:val="21"/>
              </w:rPr>
            </w:pPr>
          </w:p>
        </w:tc>
        <w:tc>
          <w:tcPr>
            <w:tcW w:w="2268" w:type="dxa"/>
            <w:vAlign w:val="center"/>
          </w:tcPr>
          <w:p w14:paraId="21DA307B">
            <w:pPr>
              <w:adjustRightInd w:val="0"/>
              <w:snapToGrid w:val="0"/>
              <w:spacing w:line="0" w:lineRule="atLeast"/>
              <w:jc w:val="left"/>
              <w:rPr>
                <w:rFonts w:ascii="宋体" w:hAnsi="宋体" w:cs="宋体"/>
                <w:kern w:val="0"/>
                <w:szCs w:val="21"/>
              </w:rPr>
            </w:pPr>
          </w:p>
        </w:tc>
        <w:tc>
          <w:tcPr>
            <w:tcW w:w="1276" w:type="dxa"/>
            <w:vAlign w:val="center"/>
          </w:tcPr>
          <w:p w14:paraId="524F24D9">
            <w:pPr>
              <w:adjustRightInd w:val="0"/>
              <w:snapToGrid w:val="0"/>
              <w:spacing w:line="0" w:lineRule="atLeast"/>
              <w:jc w:val="left"/>
              <w:rPr>
                <w:rFonts w:ascii="宋体" w:hAnsi="宋体" w:cs="宋体"/>
                <w:kern w:val="0"/>
                <w:szCs w:val="21"/>
              </w:rPr>
            </w:pPr>
          </w:p>
        </w:tc>
        <w:tc>
          <w:tcPr>
            <w:tcW w:w="1417" w:type="dxa"/>
            <w:vAlign w:val="center"/>
          </w:tcPr>
          <w:p w14:paraId="26F9FBF8">
            <w:pPr>
              <w:adjustRightInd w:val="0"/>
              <w:snapToGrid w:val="0"/>
              <w:spacing w:line="0" w:lineRule="atLeast"/>
              <w:jc w:val="left"/>
              <w:rPr>
                <w:rFonts w:ascii="宋体" w:hAnsi="宋体" w:cs="宋体"/>
                <w:kern w:val="0"/>
                <w:szCs w:val="21"/>
              </w:rPr>
            </w:pPr>
          </w:p>
        </w:tc>
        <w:tc>
          <w:tcPr>
            <w:tcW w:w="1559" w:type="dxa"/>
            <w:vAlign w:val="center"/>
          </w:tcPr>
          <w:p w14:paraId="643D9013">
            <w:pPr>
              <w:adjustRightInd w:val="0"/>
              <w:snapToGrid w:val="0"/>
              <w:spacing w:line="0" w:lineRule="atLeast"/>
              <w:jc w:val="left"/>
              <w:rPr>
                <w:rFonts w:ascii="宋体" w:hAnsi="宋体" w:cs="宋体"/>
                <w:kern w:val="0"/>
                <w:szCs w:val="21"/>
              </w:rPr>
            </w:pPr>
          </w:p>
        </w:tc>
        <w:tc>
          <w:tcPr>
            <w:tcW w:w="2552" w:type="dxa"/>
            <w:vAlign w:val="center"/>
          </w:tcPr>
          <w:p w14:paraId="75C13293">
            <w:pPr>
              <w:adjustRightInd w:val="0"/>
              <w:snapToGrid w:val="0"/>
              <w:spacing w:line="0" w:lineRule="atLeast"/>
              <w:jc w:val="left"/>
              <w:rPr>
                <w:rFonts w:ascii="宋体" w:hAnsi="宋体" w:cs="宋体"/>
                <w:kern w:val="0"/>
                <w:szCs w:val="21"/>
              </w:rPr>
            </w:pPr>
          </w:p>
        </w:tc>
      </w:tr>
      <w:tr w14:paraId="029A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A0B8701">
            <w:pPr>
              <w:adjustRightInd w:val="0"/>
              <w:snapToGrid w:val="0"/>
              <w:spacing w:line="0" w:lineRule="atLeast"/>
              <w:jc w:val="left"/>
              <w:rPr>
                <w:rFonts w:ascii="宋体" w:hAnsi="宋体" w:cs="宋体"/>
                <w:kern w:val="0"/>
                <w:szCs w:val="21"/>
              </w:rPr>
            </w:pPr>
          </w:p>
        </w:tc>
        <w:tc>
          <w:tcPr>
            <w:tcW w:w="2268" w:type="dxa"/>
            <w:vAlign w:val="center"/>
          </w:tcPr>
          <w:p w14:paraId="6AAC266E">
            <w:pPr>
              <w:adjustRightInd w:val="0"/>
              <w:snapToGrid w:val="0"/>
              <w:spacing w:line="0" w:lineRule="atLeast"/>
              <w:jc w:val="left"/>
              <w:rPr>
                <w:rFonts w:ascii="宋体" w:hAnsi="宋体" w:cs="宋体"/>
                <w:kern w:val="0"/>
                <w:szCs w:val="21"/>
              </w:rPr>
            </w:pPr>
          </w:p>
        </w:tc>
        <w:tc>
          <w:tcPr>
            <w:tcW w:w="1276" w:type="dxa"/>
            <w:vAlign w:val="center"/>
          </w:tcPr>
          <w:p w14:paraId="38E9C126">
            <w:pPr>
              <w:adjustRightInd w:val="0"/>
              <w:snapToGrid w:val="0"/>
              <w:spacing w:line="0" w:lineRule="atLeast"/>
              <w:jc w:val="left"/>
              <w:rPr>
                <w:rFonts w:ascii="宋体" w:hAnsi="宋体" w:cs="宋体"/>
                <w:kern w:val="0"/>
                <w:szCs w:val="21"/>
              </w:rPr>
            </w:pPr>
          </w:p>
        </w:tc>
        <w:tc>
          <w:tcPr>
            <w:tcW w:w="1417" w:type="dxa"/>
            <w:vAlign w:val="center"/>
          </w:tcPr>
          <w:p w14:paraId="12D2B84C">
            <w:pPr>
              <w:adjustRightInd w:val="0"/>
              <w:snapToGrid w:val="0"/>
              <w:spacing w:line="0" w:lineRule="atLeast"/>
              <w:jc w:val="left"/>
              <w:rPr>
                <w:rFonts w:ascii="宋体" w:hAnsi="宋体" w:cs="宋体"/>
                <w:kern w:val="0"/>
                <w:szCs w:val="21"/>
              </w:rPr>
            </w:pPr>
          </w:p>
        </w:tc>
        <w:tc>
          <w:tcPr>
            <w:tcW w:w="1559" w:type="dxa"/>
            <w:vAlign w:val="center"/>
          </w:tcPr>
          <w:p w14:paraId="617F42B2">
            <w:pPr>
              <w:adjustRightInd w:val="0"/>
              <w:snapToGrid w:val="0"/>
              <w:spacing w:line="0" w:lineRule="atLeast"/>
              <w:jc w:val="left"/>
              <w:rPr>
                <w:rFonts w:ascii="宋体" w:hAnsi="宋体" w:cs="宋体"/>
                <w:kern w:val="0"/>
                <w:szCs w:val="21"/>
              </w:rPr>
            </w:pPr>
          </w:p>
        </w:tc>
        <w:tc>
          <w:tcPr>
            <w:tcW w:w="2552" w:type="dxa"/>
            <w:vAlign w:val="center"/>
          </w:tcPr>
          <w:p w14:paraId="652AB98A">
            <w:pPr>
              <w:adjustRightInd w:val="0"/>
              <w:snapToGrid w:val="0"/>
              <w:spacing w:line="0" w:lineRule="atLeast"/>
              <w:jc w:val="left"/>
              <w:rPr>
                <w:rFonts w:ascii="宋体" w:hAnsi="宋体" w:cs="宋体"/>
                <w:kern w:val="0"/>
                <w:szCs w:val="21"/>
              </w:rPr>
            </w:pPr>
          </w:p>
        </w:tc>
      </w:tr>
    </w:tbl>
    <w:p w14:paraId="1BB8E64D">
      <w:pPr>
        <w:adjustRightInd w:val="0"/>
        <w:snapToGrid w:val="0"/>
        <w:spacing w:line="600" w:lineRule="atLeast"/>
        <w:ind w:firstLine="640" w:firstLineChars="200"/>
        <w:rPr>
          <w:rFonts w:eastAsia="方正仿宋_GBK"/>
          <w:sz w:val="32"/>
          <w:szCs w:val="32"/>
        </w:rPr>
      </w:pPr>
    </w:p>
    <w:p w14:paraId="26A1C44F">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九、重庆市微型企业成长扶持贷款贴息申报材料</w:t>
      </w:r>
    </w:p>
    <w:p w14:paraId="6D5BD8E0">
      <w:pPr>
        <w:adjustRightInd w:val="0"/>
        <w:snapToGrid w:val="0"/>
        <w:spacing w:line="600" w:lineRule="atLeast"/>
        <w:ind w:firstLine="640" w:firstLineChars="200"/>
        <w:rPr>
          <w:rFonts w:eastAsia="方正仿宋_GBK"/>
          <w:sz w:val="32"/>
          <w:szCs w:val="32"/>
        </w:rPr>
      </w:pPr>
      <w:r>
        <w:rPr>
          <w:rFonts w:hint="eastAsia" w:eastAsia="方正仿宋_GBK"/>
          <w:sz w:val="32"/>
          <w:szCs w:val="32"/>
        </w:rPr>
        <w:t>（一）重庆市微型企业成长扶持贷款贴息项目申请表（附件1，线上填报后进行打印</w:t>
      </w:r>
      <w:r>
        <w:rPr>
          <w:rFonts w:eastAsia="方正仿宋_GBK"/>
          <w:sz w:val="32"/>
          <w:szCs w:val="32"/>
        </w:rPr>
        <w:t>）;</w:t>
      </w:r>
      <w:r>
        <w:rPr>
          <w:rFonts w:hint="eastAsia" w:eastAsia="方正仿宋_GBK"/>
          <w:sz w:val="32"/>
          <w:szCs w:val="32"/>
        </w:rPr>
        <w:t>符合条件的企业于5月20日前登录重庆市经济和信息化委员会官方网站（http://jjxxw.cq.gov.cn），点击“重庆微型企业发展网”登录后在线填报并打印《重庆市微型企业成长扶持贷款贴息项目</w:t>
      </w:r>
      <w:r>
        <w:rPr>
          <w:rFonts w:hint="eastAsia" w:eastAsia="方正仿宋_GBK"/>
          <w:sz w:val="32"/>
          <w:szCs w:val="32"/>
          <w:lang w:eastAsia="zh-CN"/>
        </w:rPr>
        <w:t>申请表</w:t>
      </w:r>
      <w:r>
        <w:rPr>
          <w:rFonts w:hint="eastAsia" w:eastAsia="方正仿宋_GBK"/>
          <w:sz w:val="32"/>
          <w:szCs w:val="32"/>
        </w:rPr>
        <w:t>》；</w:t>
      </w:r>
    </w:p>
    <w:p w14:paraId="37B6E4AE">
      <w:pPr>
        <w:adjustRightInd w:val="0"/>
        <w:snapToGrid w:val="0"/>
        <w:spacing w:line="600" w:lineRule="atLeas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企业与银行签订的贷款合同、利息支出凭证的复印件</w:t>
      </w:r>
      <w:r>
        <w:rPr>
          <w:rFonts w:hint="eastAsia" w:eastAsia="方正仿宋_GBK"/>
          <w:sz w:val="32"/>
          <w:szCs w:val="32"/>
        </w:rPr>
        <w:t>（未到期的，还需提供承贷金融机构出具的正常类贷款证明材料）</w:t>
      </w:r>
      <w:r>
        <w:rPr>
          <w:rFonts w:eastAsia="方正仿宋_GBK"/>
          <w:sz w:val="32"/>
          <w:szCs w:val="32"/>
        </w:rPr>
        <w:t>；</w:t>
      </w:r>
    </w:p>
    <w:p w14:paraId="6EF360CA">
      <w:pPr>
        <w:adjustRightInd w:val="0"/>
        <w:snapToGrid w:val="0"/>
        <w:spacing w:line="600" w:lineRule="atLeas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营业执照复印件</w:t>
      </w:r>
      <w:r>
        <w:rPr>
          <w:rFonts w:hint="eastAsia" w:eastAsia="方正仿宋_GBK"/>
          <w:sz w:val="32"/>
          <w:szCs w:val="32"/>
        </w:rPr>
        <w:t>（</w:t>
      </w:r>
      <w:r>
        <w:rPr>
          <w:rFonts w:eastAsia="方正仿宋_GBK"/>
          <w:sz w:val="32"/>
          <w:szCs w:val="32"/>
        </w:rPr>
        <w:t>加盖企业公章）。</w:t>
      </w:r>
    </w:p>
    <w:p w14:paraId="782C799B">
      <w:pPr>
        <w:adjustRightInd w:val="0"/>
        <w:snapToGrid w:val="0"/>
        <w:spacing w:line="600" w:lineRule="atLeast"/>
        <w:ind w:firstLine="640" w:firstLineChars="200"/>
        <w:rPr>
          <w:rFonts w:eastAsia="方正仿宋_GBK"/>
          <w:sz w:val="32"/>
          <w:szCs w:val="32"/>
        </w:rPr>
      </w:pPr>
      <w:r>
        <w:rPr>
          <w:rFonts w:hint="eastAsia" w:eastAsia="方正仿宋_GBK"/>
          <w:sz w:val="32"/>
          <w:szCs w:val="32"/>
        </w:rPr>
        <w:t>附件：1. 重庆市微型企业成长扶持贷款贴息项目申请表</w:t>
      </w:r>
    </w:p>
    <w:p w14:paraId="42674F6D">
      <w:pPr>
        <w:adjustRightInd w:val="0"/>
        <w:snapToGrid w:val="0"/>
        <w:spacing w:line="600" w:lineRule="atLeast"/>
        <w:ind w:firstLine="1600" w:firstLineChars="500"/>
        <w:rPr>
          <w:rFonts w:eastAsia="方正仿宋_GBK"/>
          <w:sz w:val="32"/>
          <w:szCs w:val="32"/>
        </w:rPr>
      </w:pPr>
      <w:r>
        <w:rPr>
          <w:rFonts w:hint="eastAsia" w:eastAsia="方正仿宋_GBK"/>
          <w:sz w:val="32"/>
          <w:szCs w:val="32"/>
        </w:rPr>
        <w:t>2. 重庆市微型企业成长扶持贷款贴息项目汇总表</w:t>
      </w:r>
    </w:p>
    <w:p w14:paraId="1F3EB6D8">
      <w:pPr>
        <w:adjustRightInd w:val="0"/>
        <w:snapToGrid w:val="0"/>
        <w:spacing w:line="600" w:lineRule="atLeast"/>
        <w:ind w:firstLine="640" w:firstLineChars="200"/>
        <w:rPr>
          <w:rFonts w:eastAsia="方正仿宋_GBK"/>
          <w:sz w:val="32"/>
          <w:szCs w:val="32"/>
        </w:rPr>
        <w:sectPr>
          <w:footerReference r:id="rId20" w:type="default"/>
          <w:pgSz w:w="11906" w:h="16838"/>
          <w:pgMar w:top="2098" w:right="1474" w:bottom="1984" w:left="1587" w:header="851" w:footer="1587" w:gutter="0"/>
          <w:pgNumType w:fmt="numberInDash"/>
          <w:cols w:space="425" w:num="1"/>
          <w:docGrid w:type="lines" w:linePitch="312" w:charSpace="0"/>
        </w:sectPr>
      </w:pPr>
    </w:p>
    <w:p w14:paraId="0883BA52">
      <w:pPr>
        <w:adjustRightInd w:val="0"/>
        <w:snapToGrid w:val="0"/>
        <w:spacing w:line="600" w:lineRule="atLeas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3F8E02EC">
      <w:pPr>
        <w:adjustRightInd w:val="0"/>
        <w:snapToGrid w:val="0"/>
        <w:spacing w:line="600" w:lineRule="atLeast"/>
        <w:jc w:val="center"/>
        <w:rPr>
          <w:rFonts w:eastAsia="方正小标宋_GBK"/>
          <w:sz w:val="44"/>
          <w:szCs w:val="44"/>
        </w:rPr>
      </w:pPr>
    </w:p>
    <w:p w14:paraId="262606A7">
      <w:pPr>
        <w:adjustRightInd w:val="0"/>
        <w:snapToGrid w:val="0"/>
        <w:spacing w:line="600" w:lineRule="atLeast"/>
        <w:jc w:val="center"/>
        <w:rPr>
          <w:rFonts w:eastAsia="方正小标宋_GBK"/>
          <w:sz w:val="44"/>
          <w:szCs w:val="44"/>
        </w:rPr>
      </w:pPr>
      <w:r>
        <w:rPr>
          <w:rFonts w:eastAsia="方正小标宋_GBK"/>
          <w:sz w:val="44"/>
          <w:szCs w:val="44"/>
        </w:rPr>
        <w:t>重庆市</w:t>
      </w:r>
      <w:r>
        <w:rPr>
          <w:rFonts w:hint="eastAsia" w:eastAsia="方正小标宋_GBK"/>
          <w:sz w:val="44"/>
          <w:szCs w:val="44"/>
        </w:rPr>
        <w:t>微型企业成长扶持贷款</w:t>
      </w:r>
      <w:r>
        <w:rPr>
          <w:rFonts w:eastAsia="方正小标宋_GBK"/>
          <w:sz w:val="44"/>
          <w:szCs w:val="44"/>
        </w:rPr>
        <w:t>贴息申请表</w:t>
      </w:r>
    </w:p>
    <w:p w14:paraId="558E1FD6">
      <w:pPr>
        <w:adjustRightInd w:val="0"/>
        <w:snapToGrid w:val="0"/>
        <w:spacing w:line="600" w:lineRule="atLeast"/>
        <w:ind w:firstLine="210" w:firstLineChars="100"/>
      </w:pPr>
      <w:r>
        <w:t xml:space="preserve">申报企业名称（盖章）： </w:t>
      </w:r>
    </w:p>
    <w:tbl>
      <w:tblPr>
        <w:tblStyle w:val="9"/>
        <w:tblW w:w="9380" w:type="dxa"/>
        <w:tblInd w:w="108" w:type="dxa"/>
        <w:tblLayout w:type="fixed"/>
        <w:tblCellMar>
          <w:top w:w="0" w:type="dxa"/>
          <w:left w:w="108" w:type="dxa"/>
          <w:bottom w:w="0" w:type="dxa"/>
          <w:right w:w="108" w:type="dxa"/>
        </w:tblCellMar>
      </w:tblPr>
      <w:tblGrid>
        <w:gridCol w:w="2660"/>
        <w:gridCol w:w="1870"/>
        <w:gridCol w:w="50"/>
        <w:gridCol w:w="1814"/>
        <w:gridCol w:w="976"/>
        <w:gridCol w:w="2010"/>
      </w:tblGrid>
      <w:tr w14:paraId="69B8EFB2">
        <w:tblPrEx>
          <w:tblCellMar>
            <w:top w:w="0" w:type="dxa"/>
            <w:left w:w="108" w:type="dxa"/>
            <w:bottom w:w="0" w:type="dxa"/>
            <w:right w:w="108" w:type="dxa"/>
          </w:tblCellMar>
        </w:tblPrEx>
        <w:trPr>
          <w:trHeight w:val="624" w:hRule="atLeast"/>
        </w:trPr>
        <w:tc>
          <w:tcPr>
            <w:tcW w:w="2660" w:type="dxa"/>
            <w:tcBorders>
              <w:top w:val="single" w:color="auto" w:sz="4" w:space="0"/>
              <w:left w:val="single" w:color="auto" w:sz="4" w:space="0"/>
              <w:bottom w:val="single" w:color="auto" w:sz="4" w:space="0"/>
              <w:right w:val="single" w:color="auto" w:sz="4" w:space="0"/>
            </w:tcBorders>
            <w:vAlign w:val="center"/>
          </w:tcPr>
          <w:p w14:paraId="5B19709A">
            <w:pPr>
              <w:adjustRightInd w:val="0"/>
              <w:snapToGrid w:val="0"/>
              <w:spacing w:line="0" w:lineRule="atLeast"/>
              <w:jc w:val="center"/>
              <w:rPr>
                <w:szCs w:val="21"/>
              </w:rPr>
            </w:pPr>
            <w:r>
              <w:rPr>
                <w:szCs w:val="21"/>
              </w:rPr>
              <w:t>统一社会</w:t>
            </w:r>
          </w:p>
          <w:p w14:paraId="57683A9C">
            <w:pPr>
              <w:adjustRightInd w:val="0"/>
              <w:snapToGrid w:val="0"/>
              <w:spacing w:line="0" w:lineRule="atLeast"/>
              <w:jc w:val="center"/>
              <w:rPr>
                <w:szCs w:val="21"/>
              </w:rPr>
            </w:pPr>
            <w:r>
              <w:rPr>
                <w:szCs w:val="21"/>
              </w:rPr>
              <w:t>信用代码</w:t>
            </w:r>
          </w:p>
        </w:tc>
        <w:tc>
          <w:tcPr>
            <w:tcW w:w="3734" w:type="dxa"/>
            <w:gridSpan w:val="3"/>
            <w:tcBorders>
              <w:top w:val="single" w:color="auto" w:sz="4" w:space="0"/>
              <w:left w:val="single" w:color="auto" w:sz="4" w:space="0"/>
              <w:bottom w:val="single" w:color="auto" w:sz="4" w:space="0"/>
              <w:right w:val="single" w:color="auto" w:sz="4" w:space="0"/>
            </w:tcBorders>
          </w:tcPr>
          <w:p w14:paraId="5B4B036C">
            <w:pPr>
              <w:adjustRightInd w:val="0"/>
              <w:snapToGrid w:val="0"/>
              <w:spacing w:line="0" w:lineRule="atLeast"/>
              <w:jc w:val="center"/>
              <w:rPr>
                <w:szCs w:val="21"/>
              </w:rPr>
            </w:pPr>
          </w:p>
        </w:tc>
        <w:tc>
          <w:tcPr>
            <w:tcW w:w="976" w:type="dxa"/>
            <w:tcBorders>
              <w:top w:val="single" w:color="auto" w:sz="4" w:space="0"/>
              <w:left w:val="nil"/>
              <w:bottom w:val="single" w:color="auto" w:sz="4" w:space="0"/>
              <w:right w:val="single" w:color="auto" w:sz="4" w:space="0"/>
            </w:tcBorders>
            <w:vAlign w:val="center"/>
          </w:tcPr>
          <w:p w14:paraId="04B6D46A">
            <w:pPr>
              <w:adjustRightInd w:val="0"/>
              <w:snapToGrid w:val="0"/>
              <w:spacing w:line="0" w:lineRule="atLeast"/>
              <w:jc w:val="center"/>
              <w:rPr>
                <w:szCs w:val="21"/>
              </w:rPr>
            </w:pPr>
            <w:r>
              <w:rPr>
                <w:szCs w:val="21"/>
              </w:rPr>
              <w:t>企业所在</w:t>
            </w:r>
            <w:r>
              <w:rPr>
                <w:rFonts w:hint="eastAsia"/>
                <w:szCs w:val="21"/>
              </w:rPr>
              <w:t>区县</w:t>
            </w:r>
          </w:p>
        </w:tc>
        <w:tc>
          <w:tcPr>
            <w:tcW w:w="2010" w:type="dxa"/>
            <w:tcBorders>
              <w:top w:val="single" w:color="auto" w:sz="4" w:space="0"/>
              <w:left w:val="nil"/>
              <w:bottom w:val="single" w:color="auto" w:sz="4" w:space="0"/>
              <w:right w:val="single" w:color="auto" w:sz="4" w:space="0"/>
            </w:tcBorders>
            <w:vAlign w:val="center"/>
          </w:tcPr>
          <w:p w14:paraId="2FBD252F">
            <w:pPr>
              <w:adjustRightInd w:val="0"/>
              <w:snapToGrid w:val="0"/>
              <w:spacing w:line="0" w:lineRule="atLeast"/>
              <w:jc w:val="center"/>
              <w:rPr>
                <w:szCs w:val="21"/>
              </w:rPr>
            </w:pPr>
          </w:p>
          <w:p w14:paraId="73561037">
            <w:pPr>
              <w:adjustRightInd w:val="0"/>
              <w:snapToGrid w:val="0"/>
              <w:spacing w:line="0" w:lineRule="atLeast"/>
              <w:jc w:val="center"/>
              <w:rPr>
                <w:szCs w:val="21"/>
              </w:rPr>
            </w:pPr>
          </w:p>
        </w:tc>
      </w:tr>
      <w:tr w14:paraId="20AD9266">
        <w:tblPrEx>
          <w:tblCellMar>
            <w:top w:w="0" w:type="dxa"/>
            <w:left w:w="108" w:type="dxa"/>
            <w:bottom w:w="0" w:type="dxa"/>
            <w:right w:w="108" w:type="dxa"/>
          </w:tblCellMar>
        </w:tblPrEx>
        <w:trPr>
          <w:trHeight w:val="383" w:hRule="atLeast"/>
        </w:trPr>
        <w:tc>
          <w:tcPr>
            <w:tcW w:w="2660" w:type="dxa"/>
            <w:tcBorders>
              <w:top w:val="single" w:color="auto" w:sz="4" w:space="0"/>
              <w:left w:val="single" w:color="auto" w:sz="4" w:space="0"/>
              <w:bottom w:val="single" w:color="auto" w:sz="4" w:space="0"/>
              <w:right w:val="single" w:color="auto" w:sz="4" w:space="0"/>
            </w:tcBorders>
            <w:vAlign w:val="center"/>
          </w:tcPr>
          <w:p w14:paraId="36A07896">
            <w:pPr>
              <w:adjustRightInd w:val="0"/>
              <w:snapToGrid w:val="0"/>
              <w:spacing w:line="0" w:lineRule="atLeast"/>
              <w:jc w:val="center"/>
              <w:rPr>
                <w:szCs w:val="21"/>
              </w:rPr>
            </w:pPr>
            <w:r>
              <w:rPr>
                <w:szCs w:val="21"/>
              </w:rPr>
              <w:t>法人代表</w:t>
            </w:r>
          </w:p>
        </w:tc>
        <w:tc>
          <w:tcPr>
            <w:tcW w:w="1920" w:type="dxa"/>
            <w:gridSpan w:val="2"/>
            <w:tcBorders>
              <w:top w:val="single" w:color="auto" w:sz="4" w:space="0"/>
              <w:left w:val="single" w:color="auto" w:sz="4" w:space="0"/>
              <w:bottom w:val="single" w:color="auto" w:sz="4" w:space="0"/>
              <w:right w:val="single" w:color="auto" w:sz="4" w:space="0"/>
            </w:tcBorders>
            <w:vAlign w:val="center"/>
          </w:tcPr>
          <w:p w14:paraId="0B0B357B">
            <w:pPr>
              <w:adjustRightInd w:val="0"/>
              <w:snapToGrid w:val="0"/>
              <w:spacing w:line="0" w:lineRule="atLeast"/>
              <w:jc w:val="center"/>
              <w:rPr>
                <w:szCs w:val="21"/>
              </w:rPr>
            </w:pPr>
          </w:p>
        </w:tc>
        <w:tc>
          <w:tcPr>
            <w:tcW w:w="1814" w:type="dxa"/>
            <w:tcBorders>
              <w:top w:val="single" w:color="auto" w:sz="4" w:space="0"/>
              <w:left w:val="single" w:color="auto" w:sz="4" w:space="0"/>
              <w:bottom w:val="single" w:color="auto" w:sz="4" w:space="0"/>
              <w:right w:val="single" w:color="000000" w:sz="4" w:space="0"/>
            </w:tcBorders>
            <w:vAlign w:val="center"/>
          </w:tcPr>
          <w:p w14:paraId="449A8153">
            <w:pPr>
              <w:adjustRightInd w:val="0"/>
              <w:snapToGrid w:val="0"/>
              <w:spacing w:line="0" w:lineRule="atLeast"/>
              <w:jc w:val="center"/>
              <w:rPr>
                <w:szCs w:val="21"/>
              </w:rPr>
            </w:pPr>
            <w:r>
              <w:rPr>
                <w:szCs w:val="21"/>
              </w:rPr>
              <w:t>联系方式</w:t>
            </w:r>
          </w:p>
        </w:tc>
        <w:tc>
          <w:tcPr>
            <w:tcW w:w="2986" w:type="dxa"/>
            <w:gridSpan w:val="2"/>
            <w:tcBorders>
              <w:top w:val="nil"/>
              <w:left w:val="nil"/>
              <w:bottom w:val="single" w:color="auto" w:sz="4" w:space="0"/>
              <w:right w:val="single" w:color="auto" w:sz="4" w:space="0"/>
            </w:tcBorders>
            <w:vAlign w:val="center"/>
          </w:tcPr>
          <w:p w14:paraId="16EB9050">
            <w:pPr>
              <w:adjustRightInd w:val="0"/>
              <w:snapToGrid w:val="0"/>
              <w:spacing w:line="0" w:lineRule="atLeast"/>
              <w:jc w:val="center"/>
              <w:rPr>
                <w:szCs w:val="21"/>
              </w:rPr>
            </w:pPr>
          </w:p>
        </w:tc>
      </w:tr>
      <w:tr w14:paraId="710A57E5">
        <w:tblPrEx>
          <w:tblCellMar>
            <w:top w:w="0" w:type="dxa"/>
            <w:left w:w="108" w:type="dxa"/>
            <w:bottom w:w="0" w:type="dxa"/>
            <w:right w:w="108" w:type="dxa"/>
          </w:tblCellMar>
        </w:tblPrEx>
        <w:trPr>
          <w:trHeight w:val="395" w:hRule="atLeast"/>
        </w:trPr>
        <w:tc>
          <w:tcPr>
            <w:tcW w:w="2660" w:type="dxa"/>
            <w:tcBorders>
              <w:top w:val="single" w:color="auto" w:sz="4" w:space="0"/>
              <w:left w:val="single" w:color="auto" w:sz="4" w:space="0"/>
              <w:bottom w:val="single" w:color="auto" w:sz="4" w:space="0"/>
              <w:right w:val="single" w:color="auto" w:sz="4" w:space="0"/>
            </w:tcBorders>
            <w:vAlign w:val="center"/>
          </w:tcPr>
          <w:p w14:paraId="6DAD2677">
            <w:pPr>
              <w:adjustRightInd w:val="0"/>
              <w:snapToGrid w:val="0"/>
              <w:spacing w:line="0" w:lineRule="atLeast"/>
              <w:jc w:val="center"/>
              <w:rPr>
                <w:szCs w:val="21"/>
              </w:rPr>
            </w:pPr>
            <w:r>
              <w:rPr>
                <w:szCs w:val="21"/>
              </w:rPr>
              <w:t>联系人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14:paraId="5A30DC3E">
            <w:pPr>
              <w:adjustRightInd w:val="0"/>
              <w:snapToGrid w:val="0"/>
              <w:spacing w:line="0" w:lineRule="atLeast"/>
              <w:jc w:val="center"/>
              <w:rPr>
                <w:szCs w:val="21"/>
              </w:rPr>
            </w:pPr>
          </w:p>
        </w:tc>
        <w:tc>
          <w:tcPr>
            <w:tcW w:w="1814" w:type="dxa"/>
            <w:tcBorders>
              <w:top w:val="single" w:color="auto" w:sz="4" w:space="0"/>
              <w:left w:val="single" w:color="auto" w:sz="4" w:space="0"/>
              <w:bottom w:val="single" w:color="auto" w:sz="4" w:space="0"/>
              <w:right w:val="single" w:color="000000" w:sz="4" w:space="0"/>
            </w:tcBorders>
            <w:vAlign w:val="center"/>
          </w:tcPr>
          <w:p w14:paraId="3C9AF142">
            <w:pPr>
              <w:adjustRightInd w:val="0"/>
              <w:snapToGrid w:val="0"/>
              <w:spacing w:line="0" w:lineRule="atLeast"/>
              <w:jc w:val="center"/>
              <w:rPr>
                <w:szCs w:val="21"/>
              </w:rPr>
            </w:pPr>
            <w:r>
              <w:rPr>
                <w:szCs w:val="21"/>
              </w:rPr>
              <w:t>联系方式</w:t>
            </w:r>
          </w:p>
        </w:tc>
        <w:tc>
          <w:tcPr>
            <w:tcW w:w="2986" w:type="dxa"/>
            <w:gridSpan w:val="2"/>
            <w:tcBorders>
              <w:top w:val="nil"/>
              <w:left w:val="nil"/>
              <w:bottom w:val="single" w:color="auto" w:sz="4" w:space="0"/>
              <w:right w:val="single" w:color="auto" w:sz="4" w:space="0"/>
            </w:tcBorders>
            <w:vAlign w:val="center"/>
          </w:tcPr>
          <w:p w14:paraId="3C5AE35E">
            <w:pPr>
              <w:adjustRightInd w:val="0"/>
              <w:snapToGrid w:val="0"/>
              <w:spacing w:line="0" w:lineRule="atLeast"/>
              <w:jc w:val="center"/>
              <w:rPr>
                <w:szCs w:val="21"/>
              </w:rPr>
            </w:pPr>
          </w:p>
        </w:tc>
      </w:tr>
      <w:tr w14:paraId="2DC9D182">
        <w:tblPrEx>
          <w:tblCellMar>
            <w:top w:w="0" w:type="dxa"/>
            <w:left w:w="108" w:type="dxa"/>
            <w:bottom w:w="0" w:type="dxa"/>
            <w:right w:w="108" w:type="dxa"/>
          </w:tblCellMar>
        </w:tblPrEx>
        <w:trPr>
          <w:trHeight w:val="350" w:hRule="atLeast"/>
        </w:trPr>
        <w:tc>
          <w:tcPr>
            <w:tcW w:w="2660" w:type="dxa"/>
            <w:tcBorders>
              <w:top w:val="single" w:color="auto" w:sz="4" w:space="0"/>
              <w:left w:val="single" w:color="auto" w:sz="4" w:space="0"/>
              <w:bottom w:val="single" w:color="auto" w:sz="4" w:space="0"/>
              <w:right w:val="single" w:color="auto" w:sz="4" w:space="0"/>
            </w:tcBorders>
            <w:vAlign w:val="center"/>
          </w:tcPr>
          <w:p w14:paraId="6048519F">
            <w:pPr>
              <w:adjustRightInd w:val="0"/>
              <w:snapToGrid w:val="0"/>
              <w:spacing w:line="0" w:lineRule="atLeast"/>
              <w:jc w:val="center"/>
              <w:rPr>
                <w:szCs w:val="21"/>
              </w:rPr>
            </w:pPr>
            <w:r>
              <w:rPr>
                <w:szCs w:val="21"/>
              </w:rPr>
              <w:t>主营业务活动</w:t>
            </w:r>
          </w:p>
        </w:tc>
        <w:tc>
          <w:tcPr>
            <w:tcW w:w="6720" w:type="dxa"/>
            <w:gridSpan w:val="5"/>
            <w:tcBorders>
              <w:top w:val="single" w:color="auto" w:sz="4" w:space="0"/>
              <w:left w:val="single" w:color="auto" w:sz="4" w:space="0"/>
              <w:bottom w:val="single" w:color="auto" w:sz="4" w:space="0"/>
              <w:right w:val="single" w:color="auto" w:sz="4" w:space="0"/>
            </w:tcBorders>
            <w:vAlign w:val="center"/>
          </w:tcPr>
          <w:p w14:paraId="0E10CB36">
            <w:pPr>
              <w:adjustRightInd w:val="0"/>
              <w:snapToGrid w:val="0"/>
              <w:spacing w:line="0" w:lineRule="atLeast"/>
              <w:jc w:val="center"/>
              <w:rPr>
                <w:szCs w:val="21"/>
              </w:rPr>
            </w:pPr>
          </w:p>
        </w:tc>
      </w:tr>
      <w:tr w14:paraId="43E88C87">
        <w:tblPrEx>
          <w:tblCellMar>
            <w:top w:w="0" w:type="dxa"/>
            <w:left w:w="108" w:type="dxa"/>
            <w:bottom w:w="0" w:type="dxa"/>
            <w:right w:w="108" w:type="dxa"/>
          </w:tblCellMar>
        </w:tblPrEx>
        <w:trPr>
          <w:trHeight w:val="463" w:hRule="atLeast"/>
        </w:trPr>
        <w:tc>
          <w:tcPr>
            <w:tcW w:w="2660" w:type="dxa"/>
            <w:vMerge w:val="restart"/>
            <w:tcBorders>
              <w:top w:val="single" w:color="auto" w:sz="4" w:space="0"/>
              <w:left w:val="single" w:color="auto" w:sz="4" w:space="0"/>
              <w:right w:val="single" w:color="auto" w:sz="4" w:space="0"/>
            </w:tcBorders>
            <w:vAlign w:val="center"/>
          </w:tcPr>
          <w:p w14:paraId="2DAA65E2">
            <w:pPr>
              <w:adjustRightInd w:val="0"/>
              <w:snapToGrid w:val="0"/>
              <w:spacing w:line="0" w:lineRule="atLeast"/>
              <w:jc w:val="center"/>
              <w:rPr>
                <w:szCs w:val="21"/>
              </w:rPr>
            </w:pPr>
            <w:r>
              <w:rPr>
                <w:szCs w:val="21"/>
              </w:rPr>
              <w:t>银行开户许可证信息</w:t>
            </w:r>
          </w:p>
        </w:tc>
        <w:tc>
          <w:tcPr>
            <w:tcW w:w="1920" w:type="dxa"/>
            <w:gridSpan w:val="2"/>
            <w:tcBorders>
              <w:top w:val="single" w:color="auto" w:sz="4" w:space="0"/>
              <w:left w:val="single" w:color="auto" w:sz="4" w:space="0"/>
              <w:bottom w:val="single" w:color="auto" w:sz="4" w:space="0"/>
              <w:right w:val="single" w:color="auto" w:sz="4" w:space="0"/>
            </w:tcBorders>
            <w:vAlign w:val="center"/>
          </w:tcPr>
          <w:p w14:paraId="191DFBE8">
            <w:pPr>
              <w:adjustRightInd w:val="0"/>
              <w:snapToGrid w:val="0"/>
              <w:spacing w:line="0" w:lineRule="atLeast"/>
              <w:jc w:val="center"/>
              <w:rPr>
                <w:szCs w:val="21"/>
              </w:rPr>
            </w:pPr>
            <w:r>
              <w:rPr>
                <w:rFonts w:hint="eastAsia"/>
                <w:szCs w:val="21"/>
                <w:lang w:eastAsia="zh-CN"/>
              </w:rPr>
              <w:t>账户</w:t>
            </w:r>
            <w:r>
              <w:rPr>
                <w:szCs w:val="21"/>
              </w:rPr>
              <w:t>名称</w:t>
            </w:r>
          </w:p>
        </w:tc>
        <w:tc>
          <w:tcPr>
            <w:tcW w:w="1814" w:type="dxa"/>
            <w:tcBorders>
              <w:top w:val="single" w:color="auto" w:sz="4" w:space="0"/>
              <w:left w:val="single" w:color="auto" w:sz="4" w:space="0"/>
              <w:bottom w:val="single" w:color="auto" w:sz="4" w:space="0"/>
              <w:right w:val="single" w:color="000000" w:sz="4" w:space="0"/>
            </w:tcBorders>
            <w:vAlign w:val="center"/>
          </w:tcPr>
          <w:p w14:paraId="2C1F0C7C">
            <w:pPr>
              <w:adjustRightInd w:val="0"/>
              <w:snapToGrid w:val="0"/>
              <w:spacing w:line="0" w:lineRule="atLeast"/>
              <w:jc w:val="center"/>
              <w:rPr>
                <w:szCs w:val="21"/>
              </w:rPr>
            </w:pPr>
            <w:r>
              <w:rPr>
                <w:szCs w:val="21"/>
              </w:rPr>
              <w:t>开户行</w:t>
            </w:r>
          </w:p>
        </w:tc>
        <w:tc>
          <w:tcPr>
            <w:tcW w:w="2986" w:type="dxa"/>
            <w:gridSpan w:val="2"/>
            <w:tcBorders>
              <w:top w:val="single" w:color="auto" w:sz="4" w:space="0"/>
              <w:left w:val="nil"/>
              <w:bottom w:val="single" w:color="auto" w:sz="4" w:space="0"/>
              <w:right w:val="single" w:color="auto" w:sz="4" w:space="0"/>
            </w:tcBorders>
            <w:vAlign w:val="center"/>
          </w:tcPr>
          <w:p w14:paraId="3D518368">
            <w:pPr>
              <w:adjustRightInd w:val="0"/>
              <w:snapToGrid w:val="0"/>
              <w:spacing w:line="0" w:lineRule="atLeast"/>
              <w:jc w:val="center"/>
              <w:rPr>
                <w:rFonts w:hint="eastAsia" w:eastAsia="宋体"/>
                <w:szCs w:val="21"/>
                <w:lang w:eastAsia="zh-CN"/>
              </w:rPr>
            </w:pPr>
            <w:r>
              <w:rPr>
                <w:rFonts w:hint="eastAsia"/>
                <w:szCs w:val="21"/>
                <w:lang w:eastAsia="zh-CN"/>
              </w:rPr>
              <w:t>账号</w:t>
            </w:r>
          </w:p>
        </w:tc>
      </w:tr>
      <w:tr w14:paraId="19248464">
        <w:tblPrEx>
          <w:tblCellMar>
            <w:top w:w="0" w:type="dxa"/>
            <w:left w:w="108" w:type="dxa"/>
            <w:bottom w:w="0" w:type="dxa"/>
            <w:right w:w="108" w:type="dxa"/>
          </w:tblCellMar>
        </w:tblPrEx>
        <w:trPr>
          <w:trHeight w:val="388" w:hRule="atLeast"/>
        </w:trPr>
        <w:tc>
          <w:tcPr>
            <w:tcW w:w="2660" w:type="dxa"/>
            <w:vMerge w:val="continue"/>
            <w:tcBorders>
              <w:left w:val="single" w:color="auto" w:sz="4" w:space="0"/>
              <w:bottom w:val="single" w:color="auto" w:sz="4" w:space="0"/>
              <w:right w:val="single" w:color="auto" w:sz="4" w:space="0"/>
            </w:tcBorders>
            <w:vAlign w:val="center"/>
          </w:tcPr>
          <w:p w14:paraId="6D2D1494">
            <w:pPr>
              <w:adjustRightInd w:val="0"/>
              <w:snapToGrid w:val="0"/>
              <w:spacing w:line="0" w:lineRule="atLeast"/>
              <w:jc w:val="center"/>
              <w:rPr>
                <w:szCs w:val="21"/>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14:paraId="6F036A20">
            <w:pPr>
              <w:adjustRightInd w:val="0"/>
              <w:snapToGrid w:val="0"/>
              <w:spacing w:line="0" w:lineRule="atLeast"/>
              <w:jc w:val="center"/>
              <w:rPr>
                <w:szCs w:val="21"/>
              </w:rPr>
            </w:pPr>
          </w:p>
        </w:tc>
        <w:tc>
          <w:tcPr>
            <w:tcW w:w="1814" w:type="dxa"/>
            <w:tcBorders>
              <w:top w:val="single" w:color="auto" w:sz="4" w:space="0"/>
              <w:left w:val="single" w:color="auto" w:sz="4" w:space="0"/>
              <w:bottom w:val="single" w:color="auto" w:sz="4" w:space="0"/>
              <w:right w:val="single" w:color="000000" w:sz="4" w:space="0"/>
            </w:tcBorders>
            <w:vAlign w:val="center"/>
          </w:tcPr>
          <w:p w14:paraId="0D27A7A6">
            <w:pPr>
              <w:adjustRightInd w:val="0"/>
              <w:snapToGrid w:val="0"/>
              <w:spacing w:line="0" w:lineRule="atLeast"/>
              <w:jc w:val="center"/>
              <w:rPr>
                <w:szCs w:val="21"/>
              </w:rPr>
            </w:pPr>
          </w:p>
        </w:tc>
        <w:tc>
          <w:tcPr>
            <w:tcW w:w="2986" w:type="dxa"/>
            <w:gridSpan w:val="2"/>
            <w:tcBorders>
              <w:top w:val="single" w:color="auto" w:sz="4" w:space="0"/>
              <w:left w:val="nil"/>
              <w:bottom w:val="single" w:color="auto" w:sz="4" w:space="0"/>
              <w:right w:val="single" w:color="auto" w:sz="4" w:space="0"/>
            </w:tcBorders>
            <w:vAlign w:val="center"/>
          </w:tcPr>
          <w:p w14:paraId="543C8405">
            <w:pPr>
              <w:adjustRightInd w:val="0"/>
              <w:snapToGrid w:val="0"/>
              <w:spacing w:line="0" w:lineRule="atLeast"/>
              <w:jc w:val="center"/>
              <w:rPr>
                <w:szCs w:val="21"/>
              </w:rPr>
            </w:pPr>
          </w:p>
        </w:tc>
      </w:tr>
      <w:tr w14:paraId="4784833E">
        <w:tblPrEx>
          <w:tblCellMar>
            <w:top w:w="0" w:type="dxa"/>
            <w:left w:w="108" w:type="dxa"/>
            <w:bottom w:w="0" w:type="dxa"/>
            <w:right w:w="108" w:type="dxa"/>
          </w:tblCellMar>
        </w:tblPrEx>
        <w:trPr>
          <w:trHeight w:val="286" w:hRule="atLeast"/>
        </w:trPr>
        <w:tc>
          <w:tcPr>
            <w:tcW w:w="9380" w:type="dxa"/>
            <w:gridSpan w:val="6"/>
            <w:tcBorders>
              <w:left w:val="single" w:color="auto" w:sz="4" w:space="0"/>
              <w:bottom w:val="single" w:color="auto" w:sz="4" w:space="0"/>
              <w:right w:val="single" w:color="auto" w:sz="4" w:space="0"/>
            </w:tcBorders>
            <w:vAlign w:val="center"/>
          </w:tcPr>
          <w:p w14:paraId="423FAB62">
            <w:pPr>
              <w:adjustRightInd w:val="0"/>
              <w:snapToGrid w:val="0"/>
              <w:spacing w:line="0" w:lineRule="atLeast"/>
              <w:jc w:val="center"/>
              <w:rPr>
                <w:szCs w:val="21"/>
              </w:rPr>
            </w:pPr>
            <w:r>
              <w:rPr>
                <w:szCs w:val="21"/>
              </w:rPr>
              <w:t>企业贷款情况</w:t>
            </w:r>
          </w:p>
        </w:tc>
      </w:tr>
      <w:tr w14:paraId="61AF0877">
        <w:tblPrEx>
          <w:tblCellMar>
            <w:top w:w="0" w:type="dxa"/>
            <w:left w:w="108" w:type="dxa"/>
            <w:bottom w:w="0" w:type="dxa"/>
            <w:right w:w="108" w:type="dxa"/>
          </w:tblCellMar>
        </w:tblPrEx>
        <w:trPr>
          <w:trHeight w:val="475" w:hRule="atLeast"/>
        </w:trPr>
        <w:tc>
          <w:tcPr>
            <w:tcW w:w="2660" w:type="dxa"/>
            <w:tcBorders>
              <w:left w:val="single" w:color="auto" w:sz="4" w:space="0"/>
              <w:bottom w:val="single" w:color="auto" w:sz="4" w:space="0"/>
              <w:right w:val="single" w:color="auto" w:sz="4" w:space="0"/>
            </w:tcBorders>
            <w:vAlign w:val="center"/>
          </w:tcPr>
          <w:p w14:paraId="2AA0752E">
            <w:pPr>
              <w:adjustRightInd w:val="0"/>
              <w:snapToGrid w:val="0"/>
              <w:spacing w:line="0" w:lineRule="atLeast"/>
              <w:jc w:val="center"/>
              <w:rPr>
                <w:szCs w:val="21"/>
              </w:rPr>
            </w:pPr>
            <w:r>
              <w:rPr>
                <w:szCs w:val="21"/>
              </w:rPr>
              <w:t>贷款银行</w:t>
            </w:r>
          </w:p>
        </w:tc>
        <w:tc>
          <w:tcPr>
            <w:tcW w:w="1920" w:type="dxa"/>
            <w:gridSpan w:val="2"/>
            <w:tcBorders>
              <w:left w:val="single" w:color="auto" w:sz="4" w:space="0"/>
              <w:bottom w:val="single" w:color="auto" w:sz="4" w:space="0"/>
              <w:right w:val="single" w:color="auto" w:sz="4" w:space="0"/>
            </w:tcBorders>
            <w:vAlign w:val="center"/>
          </w:tcPr>
          <w:p w14:paraId="0BD7ED73">
            <w:pPr>
              <w:adjustRightInd w:val="0"/>
              <w:snapToGrid w:val="0"/>
              <w:spacing w:line="0" w:lineRule="atLeast"/>
              <w:jc w:val="center"/>
              <w:rPr>
                <w:szCs w:val="21"/>
              </w:rPr>
            </w:pPr>
            <w:r>
              <w:rPr>
                <w:szCs w:val="21"/>
              </w:rPr>
              <w:t>贷款金额（万元）</w:t>
            </w:r>
          </w:p>
        </w:tc>
        <w:tc>
          <w:tcPr>
            <w:tcW w:w="1814" w:type="dxa"/>
            <w:tcBorders>
              <w:left w:val="single" w:color="auto" w:sz="4" w:space="0"/>
              <w:bottom w:val="single" w:color="auto" w:sz="4" w:space="0"/>
              <w:right w:val="single" w:color="auto" w:sz="4" w:space="0"/>
            </w:tcBorders>
            <w:vAlign w:val="center"/>
          </w:tcPr>
          <w:p w14:paraId="0CBDBDD5">
            <w:pPr>
              <w:adjustRightInd w:val="0"/>
              <w:snapToGrid w:val="0"/>
              <w:spacing w:line="0" w:lineRule="atLeast"/>
              <w:jc w:val="center"/>
              <w:rPr>
                <w:szCs w:val="21"/>
              </w:rPr>
            </w:pPr>
            <w:r>
              <w:rPr>
                <w:szCs w:val="21"/>
              </w:rPr>
              <w:t>贷款</w:t>
            </w:r>
            <w:r>
              <w:rPr>
                <w:rFonts w:hint="eastAsia"/>
                <w:szCs w:val="21"/>
              </w:rPr>
              <w:t>起止时间</w:t>
            </w:r>
          </w:p>
        </w:tc>
        <w:tc>
          <w:tcPr>
            <w:tcW w:w="2986" w:type="dxa"/>
            <w:gridSpan w:val="2"/>
            <w:tcBorders>
              <w:left w:val="single" w:color="auto" w:sz="4" w:space="0"/>
              <w:bottom w:val="single" w:color="auto" w:sz="4" w:space="0"/>
              <w:right w:val="single" w:color="auto" w:sz="4" w:space="0"/>
            </w:tcBorders>
            <w:vAlign w:val="center"/>
          </w:tcPr>
          <w:p w14:paraId="6485E260">
            <w:pPr>
              <w:adjustRightInd w:val="0"/>
              <w:snapToGrid w:val="0"/>
              <w:spacing w:line="0" w:lineRule="atLeast"/>
              <w:jc w:val="center"/>
              <w:rPr>
                <w:szCs w:val="21"/>
              </w:rPr>
            </w:pPr>
            <w:r>
              <w:rPr>
                <w:rFonts w:hint="eastAsia"/>
                <w:szCs w:val="21"/>
              </w:rPr>
              <w:t>贷款</w:t>
            </w:r>
            <w:r>
              <w:rPr>
                <w:szCs w:val="21"/>
              </w:rPr>
              <w:t>支付利息（万元）</w:t>
            </w:r>
          </w:p>
        </w:tc>
      </w:tr>
      <w:tr w14:paraId="6D102143">
        <w:tblPrEx>
          <w:tblCellMar>
            <w:top w:w="0" w:type="dxa"/>
            <w:left w:w="108" w:type="dxa"/>
            <w:bottom w:w="0" w:type="dxa"/>
            <w:right w:w="108" w:type="dxa"/>
          </w:tblCellMar>
        </w:tblPrEx>
        <w:trPr>
          <w:trHeight w:val="406" w:hRule="atLeast"/>
        </w:trPr>
        <w:tc>
          <w:tcPr>
            <w:tcW w:w="2660" w:type="dxa"/>
            <w:tcBorders>
              <w:left w:val="single" w:color="auto" w:sz="4" w:space="0"/>
              <w:bottom w:val="single" w:color="auto" w:sz="4" w:space="0"/>
              <w:right w:val="single" w:color="auto" w:sz="4" w:space="0"/>
            </w:tcBorders>
            <w:vAlign w:val="center"/>
          </w:tcPr>
          <w:p w14:paraId="17BC10A6">
            <w:pPr>
              <w:adjustRightInd w:val="0"/>
              <w:snapToGrid w:val="0"/>
              <w:spacing w:line="0" w:lineRule="atLeast"/>
              <w:jc w:val="center"/>
              <w:rPr>
                <w:szCs w:val="21"/>
              </w:rPr>
            </w:pPr>
          </w:p>
        </w:tc>
        <w:tc>
          <w:tcPr>
            <w:tcW w:w="1920" w:type="dxa"/>
            <w:gridSpan w:val="2"/>
            <w:tcBorders>
              <w:left w:val="single" w:color="auto" w:sz="4" w:space="0"/>
              <w:bottom w:val="single" w:color="auto" w:sz="4" w:space="0"/>
              <w:right w:val="single" w:color="auto" w:sz="4" w:space="0"/>
            </w:tcBorders>
            <w:vAlign w:val="center"/>
          </w:tcPr>
          <w:p w14:paraId="1991A509">
            <w:pPr>
              <w:adjustRightInd w:val="0"/>
              <w:snapToGrid w:val="0"/>
              <w:spacing w:line="0" w:lineRule="atLeast"/>
              <w:jc w:val="center"/>
              <w:rPr>
                <w:szCs w:val="21"/>
              </w:rPr>
            </w:pPr>
          </w:p>
        </w:tc>
        <w:tc>
          <w:tcPr>
            <w:tcW w:w="1814" w:type="dxa"/>
            <w:tcBorders>
              <w:left w:val="single" w:color="auto" w:sz="4" w:space="0"/>
              <w:bottom w:val="single" w:color="auto" w:sz="4" w:space="0"/>
              <w:right w:val="single" w:color="auto" w:sz="4" w:space="0"/>
            </w:tcBorders>
            <w:vAlign w:val="center"/>
          </w:tcPr>
          <w:p w14:paraId="3AE4016A">
            <w:pPr>
              <w:adjustRightInd w:val="0"/>
              <w:snapToGrid w:val="0"/>
              <w:spacing w:line="0" w:lineRule="atLeast"/>
              <w:jc w:val="center"/>
              <w:rPr>
                <w:szCs w:val="21"/>
              </w:rPr>
            </w:pPr>
          </w:p>
        </w:tc>
        <w:tc>
          <w:tcPr>
            <w:tcW w:w="2986" w:type="dxa"/>
            <w:gridSpan w:val="2"/>
            <w:tcBorders>
              <w:left w:val="single" w:color="auto" w:sz="4" w:space="0"/>
              <w:bottom w:val="single" w:color="auto" w:sz="4" w:space="0"/>
              <w:right w:val="single" w:color="auto" w:sz="4" w:space="0"/>
            </w:tcBorders>
            <w:vAlign w:val="center"/>
          </w:tcPr>
          <w:p w14:paraId="104123D8">
            <w:pPr>
              <w:adjustRightInd w:val="0"/>
              <w:snapToGrid w:val="0"/>
              <w:spacing w:line="0" w:lineRule="atLeast"/>
              <w:jc w:val="center"/>
              <w:rPr>
                <w:szCs w:val="21"/>
              </w:rPr>
            </w:pPr>
          </w:p>
        </w:tc>
      </w:tr>
      <w:tr w14:paraId="516FEBE3">
        <w:tblPrEx>
          <w:tblCellMar>
            <w:top w:w="0" w:type="dxa"/>
            <w:left w:w="108" w:type="dxa"/>
            <w:bottom w:w="0" w:type="dxa"/>
            <w:right w:w="108" w:type="dxa"/>
          </w:tblCellMar>
        </w:tblPrEx>
        <w:trPr>
          <w:trHeight w:val="540" w:hRule="atLeast"/>
        </w:trPr>
        <w:tc>
          <w:tcPr>
            <w:tcW w:w="6394" w:type="dxa"/>
            <w:gridSpan w:val="4"/>
            <w:tcBorders>
              <w:top w:val="single" w:color="auto" w:sz="4" w:space="0"/>
              <w:left w:val="single" w:color="auto" w:sz="4" w:space="0"/>
              <w:bottom w:val="single" w:color="auto" w:sz="4" w:space="0"/>
              <w:right w:val="single" w:color="auto" w:sz="4" w:space="0"/>
            </w:tcBorders>
            <w:vAlign w:val="center"/>
          </w:tcPr>
          <w:p w14:paraId="31B8F979">
            <w:pPr>
              <w:adjustRightInd w:val="0"/>
              <w:snapToGrid w:val="0"/>
              <w:spacing w:line="0" w:lineRule="atLeast"/>
              <w:jc w:val="center"/>
              <w:rPr>
                <w:szCs w:val="21"/>
              </w:rPr>
            </w:pPr>
            <w:r>
              <w:rPr>
                <w:szCs w:val="21"/>
              </w:rPr>
              <w:t>是否列入国家信用系统严重失信企业名单</w:t>
            </w:r>
          </w:p>
        </w:tc>
        <w:tc>
          <w:tcPr>
            <w:tcW w:w="2986" w:type="dxa"/>
            <w:gridSpan w:val="2"/>
            <w:tcBorders>
              <w:top w:val="single" w:color="auto" w:sz="4" w:space="0"/>
              <w:left w:val="single" w:color="auto" w:sz="4" w:space="0"/>
              <w:bottom w:val="single" w:color="auto" w:sz="4" w:space="0"/>
              <w:right w:val="single" w:color="auto" w:sz="4" w:space="0"/>
            </w:tcBorders>
          </w:tcPr>
          <w:p w14:paraId="0BB6652B">
            <w:pPr>
              <w:adjustRightInd w:val="0"/>
              <w:snapToGrid w:val="0"/>
              <w:spacing w:line="0" w:lineRule="atLeast"/>
              <w:jc w:val="center"/>
              <w:rPr>
                <w:szCs w:val="21"/>
              </w:rPr>
            </w:pPr>
          </w:p>
        </w:tc>
      </w:tr>
      <w:tr w14:paraId="34750D5A">
        <w:tblPrEx>
          <w:tblCellMar>
            <w:top w:w="0" w:type="dxa"/>
            <w:left w:w="108" w:type="dxa"/>
            <w:bottom w:w="0" w:type="dxa"/>
            <w:right w:w="108" w:type="dxa"/>
          </w:tblCellMar>
        </w:tblPrEx>
        <w:trPr>
          <w:trHeight w:val="460" w:hRule="atLeast"/>
        </w:trPr>
        <w:tc>
          <w:tcPr>
            <w:tcW w:w="6394" w:type="dxa"/>
            <w:gridSpan w:val="4"/>
            <w:tcBorders>
              <w:top w:val="single" w:color="auto" w:sz="4" w:space="0"/>
              <w:left w:val="single" w:color="auto" w:sz="4" w:space="0"/>
              <w:bottom w:val="single" w:color="auto" w:sz="4" w:space="0"/>
              <w:right w:val="single" w:color="auto" w:sz="4" w:space="0"/>
            </w:tcBorders>
            <w:vAlign w:val="center"/>
          </w:tcPr>
          <w:p w14:paraId="481E944B">
            <w:pPr>
              <w:adjustRightInd w:val="0"/>
              <w:snapToGrid w:val="0"/>
              <w:spacing w:line="0" w:lineRule="atLeast"/>
              <w:jc w:val="center"/>
              <w:rPr>
                <w:szCs w:val="21"/>
              </w:rPr>
            </w:pPr>
            <w:r>
              <w:rPr>
                <w:szCs w:val="21"/>
              </w:rPr>
              <w:t>是否列入重大税收违法案件信息公布名单</w:t>
            </w:r>
          </w:p>
        </w:tc>
        <w:tc>
          <w:tcPr>
            <w:tcW w:w="2986" w:type="dxa"/>
            <w:gridSpan w:val="2"/>
            <w:tcBorders>
              <w:top w:val="single" w:color="auto" w:sz="4" w:space="0"/>
              <w:left w:val="single" w:color="auto" w:sz="4" w:space="0"/>
              <w:bottom w:val="single" w:color="auto" w:sz="4" w:space="0"/>
              <w:right w:val="single" w:color="auto" w:sz="4" w:space="0"/>
            </w:tcBorders>
          </w:tcPr>
          <w:p w14:paraId="088EC401">
            <w:pPr>
              <w:adjustRightInd w:val="0"/>
              <w:snapToGrid w:val="0"/>
              <w:spacing w:line="0" w:lineRule="atLeast"/>
              <w:jc w:val="center"/>
              <w:rPr>
                <w:szCs w:val="21"/>
              </w:rPr>
            </w:pPr>
          </w:p>
        </w:tc>
      </w:tr>
      <w:tr w14:paraId="215C0643">
        <w:tblPrEx>
          <w:tblCellMar>
            <w:top w:w="0" w:type="dxa"/>
            <w:left w:w="108" w:type="dxa"/>
            <w:bottom w:w="0" w:type="dxa"/>
            <w:right w:w="108" w:type="dxa"/>
          </w:tblCellMar>
        </w:tblPrEx>
        <w:trPr>
          <w:trHeight w:val="286" w:hRule="atLeast"/>
        </w:trPr>
        <w:tc>
          <w:tcPr>
            <w:tcW w:w="9380" w:type="dxa"/>
            <w:gridSpan w:val="6"/>
            <w:tcBorders>
              <w:left w:val="single" w:color="auto" w:sz="4" w:space="0"/>
              <w:bottom w:val="single" w:color="auto" w:sz="4" w:space="0"/>
              <w:right w:val="single" w:color="auto" w:sz="4" w:space="0"/>
            </w:tcBorders>
            <w:vAlign w:val="center"/>
          </w:tcPr>
          <w:p w14:paraId="40B346C1">
            <w:pPr>
              <w:adjustRightInd w:val="0"/>
              <w:snapToGrid w:val="0"/>
              <w:spacing w:line="0" w:lineRule="atLeast"/>
              <w:jc w:val="center"/>
              <w:rPr>
                <w:szCs w:val="21"/>
              </w:rPr>
            </w:pPr>
            <w:r>
              <w:rPr>
                <w:rFonts w:hint="eastAsia"/>
                <w:szCs w:val="21"/>
              </w:rPr>
              <w:t>申请贴息情况</w:t>
            </w:r>
          </w:p>
        </w:tc>
      </w:tr>
      <w:tr w14:paraId="2F610AF2">
        <w:tblPrEx>
          <w:tblCellMar>
            <w:top w:w="0" w:type="dxa"/>
            <w:left w:w="108" w:type="dxa"/>
            <w:bottom w:w="0" w:type="dxa"/>
            <w:right w:w="108" w:type="dxa"/>
          </w:tblCellMar>
        </w:tblPrEx>
        <w:trPr>
          <w:trHeight w:val="460" w:hRule="atLeast"/>
        </w:trPr>
        <w:tc>
          <w:tcPr>
            <w:tcW w:w="4530" w:type="dxa"/>
            <w:gridSpan w:val="2"/>
            <w:tcBorders>
              <w:top w:val="single" w:color="auto" w:sz="4" w:space="0"/>
              <w:left w:val="single" w:color="auto" w:sz="4" w:space="0"/>
              <w:bottom w:val="single" w:color="auto" w:sz="4" w:space="0"/>
              <w:right w:val="single" w:color="auto" w:sz="4" w:space="0"/>
            </w:tcBorders>
            <w:vAlign w:val="center"/>
          </w:tcPr>
          <w:p w14:paraId="09FCB6A9">
            <w:pPr>
              <w:adjustRightInd w:val="0"/>
              <w:snapToGrid w:val="0"/>
              <w:spacing w:line="0" w:lineRule="atLeast"/>
              <w:jc w:val="center"/>
              <w:rPr>
                <w:szCs w:val="21"/>
              </w:rPr>
            </w:pPr>
            <w:r>
              <w:rPr>
                <w:rFonts w:hint="eastAsia"/>
                <w:szCs w:val="21"/>
              </w:rPr>
              <w:t>申请贴息的贷款金额（万元）</w:t>
            </w:r>
          </w:p>
        </w:tc>
        <w:tc>
          <w:tcPr>
            <w:tcW w:w="1864" w:type="dxa"/>
            <w:gridSpan w:val="2"/>
            <w:tcBorders>
              <w:top w:val="single" w:color="auto" w:sz="4" w:space="0"/>
              <w:left w:val="single" w:color="auto" w:sz="4" w:space="0"/>
              <w:bottom w:val="single" w:color="auto" w:sz="4" w:space="0"/>
              <w:right w:val="single" w:color="auto" w:sz="4" w:space="0"/>
            </w:tcBorders>
            <w:vAlign w:val="center"/>
          </w:tcPr>
          <w:p w14:paraId="2C3A9853">
            <w:pPr>
              <w:adjustRightInd w:val="0"/>
              <w:snapToGrid w:val="0"/>
              <w:spacing w:line="0" w:lineRule="atLeast"/>
              <w:jc w:val="center"/>
              <w:rPr>
                <w:szCs w:val="21"/>
              </w:rPr>
            </w:pPr>
            <w:r>
              <w:rPr>
                <w:rFonts w:hint="eastAsia"/>
                <w:szCs w:val="21"/>
              </w:rPr>
              <w:t>贴息时间（天）</w:t>
            </w:r>
          </w:p>
        </w:tc>
        <w:tc>
          <w:tcPr>
            <w:tcW w:w="2986" w:type="dxa"/>
            <w:gridSpan w:val="2"/>
            <w:tcBorders>
              <w:top w:val="single" w:color="auto" w:sz="4" w:space="0"/>
              <w:left w:val="single" w:color="auto" w:sz="4" w:space="0"/>
              <w:bottom w:val="single" w:color="auto" w:sz="4" w:space="0"/>
              <w:right w:val="single" w:color="auto" w:sz="4" w:space="0"/>
            </w:tcBorders>
            <w:vAlign w:val="center"/>
          </w:tcPr>
          <w:p w14:paraId="6FFA6D02">
            <w:pPr>
              <w:adjustRightInd w:val="0"/>
              <w:snapToGrid w:val="0"/>
              <w:spacing w:line="0" w:lineRule="atLeast"/>
              <w:jc w:val="center"/>
              <w:rPr>
                <w:szCs w:val="21"/>
              </w:rPr>
            </w:pPr>
            <w:r>
              <w:rPr>
                <w:rFonts w:hint="eastAsia"/>
                <w:szCs w:val="21"/>
              </w:rPr>
              <w:t>贴息金额（万元）</w:t>
            </w:r>
          </w:p>
        </w:tc>
      </w:tr>
      <w:tr w14:paraId="4D97F4EF">
        <w:tblPrEx>
          <w:tblCellMar>
            <w:top w:w="0" w:type="dxa"/>
            <w:left w:w="108" w:type="dxa"/>
            <w:bottom w:w="0" w:type="dxa"/>
            <w:right w:w="108" w:type="dxa"/>
          </w:tblCellMar>
        </w:tblPrEx>
        <w:trPr>
          <w:trHeight w:val="460" w:hRule="atLeast"/>
        </w:trPr>
        <w:tc>
          <w:tcPr>
            <w:tcW w:w="4530" w:type="dxa"/>
            <w:gridSpan w:val="2"/>
            <w:tcBorders>
              <w:top w:val="single" w:color="auto" w:sz="4" w:space="0"/>
              <w:left w:val="single" w:color="auto" w:sz="4" w:space="0"/>
              <w:bottom w:val="single" w:color="auto" w:sz="4" w:space="0"/>
              <w:right w:val="single" w:color="auto" w:sz="4" w:space="0"/>
            </w:tcBorders>
            <w:vAlign w:val="center"/>
          </w:tcPr>
          <w:p w14:paraId="7E908A68">
            <w:pPr>
              <w:adjustRightInd w:val="0"/>
              <w:snapToGrid w:val="0"/>
              <w:spacing w:line="0" w:lineRule="atLeast"/>
              <w:jc w:val="center"/>
              <w:rPr>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14:paraId="5C89BF9C">
            <w:pPr>
              <w:adjustRightInd w:val="0"/>
              <w:snapToGrid w:val="0"/>
              <w:spacing w:line="0" w:lineRule="atLeast"/>
              <w:jc w:val="center"/>
              <w:rPr>
                <w:szCs w:val="21"/>
              </w:rPr>
            </w:pPr>
          </w:p>
        </w:tc>
        <w:tc>
          <w:tcPr>
            <w:tcW w:w="2986" w:type="dxa"/>
            <w:gridSpan w:val="2"/>
            <w:tcBorders>
              <w:top w:val="single" w:color="auto" w:sz="4" w:space="0"/>
              <w:left w:val="single" w:color="auto" w:sz="4" w:space="0"/>
              <w:bottom w:val="single" w:color="auto" w:sz="4" w:space="0"/>
              <w:right w:val="single" w:color="auto" w:sz="4" w:space="0"/>
            </w:tcBorders>
          </w:tcPr>
          <w:p w14:paraId="49F7A1B9">
            <w:pPr>
              <w:adjustRightInd w:val="0"/>
              <w:snapToGrid w:val="0"/>
              <w:spacing w:line="0" w:lineRule="atLeast"/>
              <w:jc w:val="center"/>
              <w:rPr>
                <w:szCs w:val="21"/>
              </w:rPr>
            </w:pPr>
          </w:p>
        </w:tc>
      </w:tr>
      <w:tr w14:paraId="01CB81B0">
        <w:tblPrEx>
          <w:tblCellMar>
            <w:top w:w="0" w:type="dxa"/>
            <w:left w:w="108" w:type="dxa"/>
            <w:bottom w:w="0" w:type="dxa"/>
            <w:right w:w="108" w:type="dxa"/>
          </w:tblCellMar>
        </w:tblPrEx>
        <w:trPr>
          <w:trHeight w:val="1837" w:hRule="atLeast"/>
        </w:trPr>
        <w:tc>
          <w:tcPr>
            <w:tcW w:w="9380" w:type="dxa"/>
            <w:gridSpan w:val="6"/>
            <w:tcBorders>
              <w:top w:val="single" w:color="auto" w:sz="4" w:space="0"/>
              <w:left w:val="single" w:color="auto" w:sz="4" w:space="0"/>
              <w:bottom w:val="single" w:color="auto" w:sz="4" w:space="0"/>
              <w:right w:val="single" w:color="auto" w:sz="4" w:space="0"/>
            </w:tcBorders>
          </w:tcPr>
          <w:p w14:paraId="416295B7">
            <w:pPr>
              <w:adjustRightInd w:val="0"/>
              <w:snapToGrid w:val="0"/>
              <w:spacing w:line="0" w:lineRule="atLeast"/>
              <w:jc w:val="center"/>
              <w:rPr>
                <w:szCs w:val="21"/>
              </w:rPr>
            </w:pPr>
            <w:r>
              <w:rPr>
                <w:szCs w:val="21"/>
              </w:rPr>
              <w:t>企业真实性承诺</w:t>
            </w:r>
          </w:p>
          <w:p w14:paraId="29E27236">
            <w:pPr>
              <w:adjustRightInd w:val="0"/>
              <w:snapToGrid w:val="0"/>
              <w:spacing w:line="0" w:lineRule="atLeast"/>
              <w:rPr>
                <w:szCs w:val="21"/>
              </w:rPr>
            </w:pPr>
            <w:r>
              <w:rPr>
                <w:rFonts w:hint="eastAsia"/>
                <w:szCs w:val="21"/>
              </w:rPr>
              <w:t>1.</w:t>
            </w:r>
            <w:r>
              <w:rPr>
                <w:szCs w:val="21"/>
              </w:rPr>
              <w:t>申报材料真实有效，本企业自愿承担因材料真实性问题而导致的一切后果和法律责任；</w:t>
            </w:r>
          </w:p>
          <w:p w14:paraId="11AAAF2C">
            <w:pPr>
              <w:adjustRightInd w:val="0"/>
              <w:snapToGrid w:val="0"/>
              <w:spacing w:line="0" w:lineRule="atLeast"/>
              <w:rPr>
                <w:szCs w:val="21"/>
              </w:rPr>
            </w:pPr>
            <w:r>
              <w:rPr>
                <w:szCs w:val="21"/>
              </w:rPr>
              <w:t>2.本企业</w:t>
            </w:r>
            <w:r>
              <w:rPr>
                <w:rFonts w:hint="eastAsia"/>
                <w:szCs w:val="21"/>
              </w:rPr>
              <w:t>该批贷款</w:t>
            </w:r>
            <w:r>
              <w:rPr>
                <w:szCs w:val="21"/>
              </w:rPr>
              <w:t>未获得其他市级部门贷款贴息政策。</w:t>
            </w:r>
          </w:p>
          <w:p w14:paraId="3DBBCAE1">
            <w:pPr>
              <w:adjustRightInd w:val="0"/>
              <w:snapToGrid w:val="0"/>
              <w:spacing w:line="0" w:lineRule="atLeast"/>
              <w:rPr>
                <w:szCs w:val="21"/>
              </w:rPr>
            </w:pPr>
          </w:p>
          <w:p w14:paraId="15794E63">
            <w:pPr>
              <w:adjustRightInd w:val="0"/>
              <w:snapToGrid w:val="0"/>
              <w:spacing w:line="0" w:lineRule="atLeast"/>
              <w:ind w:firstLine="4200" w:firstLineChars="2000"/>
              <w:rPr>
                <w:szCs w:val="21"/>
              </w:rPr>
            </w:pPr>
            <w:r>
              <w:rPr>
                <w:szCs w:val="21"/>
              </w:rPr>
              <w:t>企业负责人（公章）：</w:t>
            </w:r>
          </w:p>
          <w:p w14:paraId="40F7FBD5">
            <w:pPr>
              <w:adjustRightInd w:val="0"/>
              <w:snapToGrid w:val="0"/>
              <w:spacing w:line="0" w:lineRule="atLeast"/>
              <w:ind w:firstLine="4305" w:firstLineChars="2050"/>
              <w:rPr>
                <w:szCs w:val="21"/>
              </w:rPr>
            </w:pPr>
            <w:r>
              <w:rPr>
                <w:szCs w:val="21"/>
              </w:rPr>
              <w:t xml:space="preserve">  年   月   日</w:t>
            </w:r>
          </w:p>
        </w:tc>
      </w:tr>
    </w:tbl>
    <w:p w14:paraId="696A8B32">
      <w:pPr>
        <w:adjustRightInd w:val="0"/>
        <w:snapToGrid w:val="0"/>
        <w:spacing w:line="600" w:lineRule="atLeast"/>
      </w:pPr>
      <w:r>
        <w:t>经办人员：                  联系方式：                    年    月    日</w:t>
      </w:r>
    </w:p>
    <w:p w14:paraId="52E39DC1">
      <w:pPr>
        <w:pStyle w:val="2"/>
        <w:sectPr>
          <w:pgSz w:w="11906" w:h="16838"/>
          <w:pgMar w:top="1985" w:right="1474" w:bottom="1985" w:left="1588" w:header="851" w:footer="1588" w:gutter="0"/>
          <w:pgNumType w:fmt="numberInDash"/>
          <w:cols w:space="720" w:num="1"/>
          <w:docGrid w:linePitch="312" w:charSpace="738"/>
        </w:sectPr>
      </w:pPr>
    </w:p>
    <w:p w14:paraId="145E11AB">
      <w:pPr>
        <w:adjustRightInd w:val="0"/>
        <w:snapToGrid w:val="0"/>
        <w:spacing w:line="600" w:lineRule="atLeas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0E30A277">
      <w:pPr>
        <w:adjustRightInd w:val="0"/>
        <w:snapToGrid w:val="0"/>
        <w:spacing w:line="600" w:lineRule="atLeast"/>
        <w:jc w:val="center"/>
        <w:rPr>
          <w:rFonts w:eastAsia="方正小标宋_GBK"/>
          <w:sz w:val="44"/>
          <w:szCs w:val="44"/>
        </w:rPr>
      </w:pPr>
      <w:r>
        <w:rPr>
          <w:rFonts w:eastAsia="方正小标宋_GBK"/>
          <w:sz w:val="44"/>
          <w:szCs w:val="44"/>
        </w:rPr>
        <w:t>重庆市</w:t>
      </w:r>
      <w:r>
        <w:rPr>
          <w:rFonts w:hint="eastAsia" w:eastAsia="方正小标宋_GBK"/>
          <w:sz w:val="44"/>
          <w:szCs w:val="44"/>
        </w:rPr>
        <w:t>微型企业成长扶持贷款</w:t>
      </w:r>
      <w:r>
        <w:rPr>
          <w:rFonts w:eastAsia="方正小标宋_GBK"/>
          <w:sz w:val="44"/>
          <w:szCs w:val="44"/>
        </w:rPr>
        <w:t>贴息项目汇总表</w:t>
      </w:r>
    </w:p>
    <w:p w14:paraId="6AADE0FF">
      <w:pPr>
        <w:adjustRightInd w:val="0"/>
        <w:snapToGrid w:val="0"/>
        <w:spacing w:line="400" w:lineRule="atLeast"/>
        <w:rPr>
          <w:rFonts w:ascii="仿宋" w:hAnsi="仿宋" w:eastAsia="仿宋"/>
          <w:sz w:val="28"/>
          <w:szCs w:val="28"/>
        </w:rPr>
      </w:pPr>
    </w:p>
    <w:p w14:paraId="562CA369">
      <w:pPr>
        <w:adjustRightInd w:val="0"/>
        <w:snapToGrid w:val="0"/>
        <w:spacing w:line="400" w:lineRule="atLeast"/>
        <w:ind w:firstLine="840" w:firstLineChars="300"/>
        <w:rPr>
          <w:rFonts w:ascii="仿宋" w:hAnsi="仿宋" w:eastAsia="仿宋"/>
          <w:sz w:val="28"/>
          <w:szCs w:val="28"/>
        </w:rPr>
      </w:pPr>
      <w:r>
        <w:rPr>
          <w:rFonts w:hint="eastAsia" w:ascii="仿宋" w:hAnsi="仿宋" w:eastAsia="仿宋"/>
          <w:sz w:val="28"/>
          <w:szCs w:val="28"/>
        </w:rPr>
        <w:t>区县经济信息委（中小企业主管部门）（盖章）</w:t>
      </w:r>
    </w:p>
    <w:tbl>
      <w:tblPr>
        <w:tblStyle w:val="9"/>
        <w:tblW w:w="12290"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603"/>
        <w:gridCol w:w="1373"/>
        <w:gridCol w:w="1719"/>
        <w:gridCol w:w="1738"/>
        <w:gridCol w:w="1699"/>
        <w:gridCol w:w="1758"/>
        <w:gridCol w:w="1738"/>
      </w:tblGrid>
      <w:tr w14:paraId="5811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2" w:type="dxa"/>
            <w:vAlign w:val="center"/>
          </w:tcPr>
          <w:p w14:paraId="3B5B2490">
            <w:pPr>
              <w:jc w:val="center"/>
              <w:rPr>
                <w:b/>
                <w:szCs w:val="21"/>
              </w:rPr>
            </w:pPr>
            <w:r>
              <w:rPr>
                <w:rFonts w:hint="eastAsia"/>
                <w:b/>
                <w:szCs w:val="21"/>
              </w:rPr>
              <w:t>序号</w:t>
            </w:r>
          </w:p>
        </w:tc>
        <w:tc>
          <w:tcPr>
            <w:tcW w:w="1603" w:type="dxa"/>
            <w:vAlign w:val="center"/>
          </w:tcPr>
          <w:p w14:paraId="10812014">
            <w:pPr>
              <w:jc w:val="center"/>
              <w:rPr>
                <w:b/>
                <w:szCs w:val="21"/>
              </w:rPr>
            </w:pPr>
            <w:r>
              <w:rPr>
                <w:rFonts w:hint="eastAsia"/>
                <w:b/>
                <w:szCs w:val="21"/>
              </w:rPr>
              <w:t>企业名称</w:t>
            </w:r>
          </w:p>
        </w:tc>
        <w:tc>
          <w:tcPr>
            <w:tcW w:w="1373" w:type="dxa"/>
            <w:vAlign w:val="center"/>
          </w:tcPr>
          <w:p w14:paraId="3EFFC07A">
            <w:pPr>
              <w:jc w:val="center"/>
              <w:rPr>
                <w:b/>
                <w:szCs w:val="21"/>
              </w:rPr>
            </w:pPr>
            <w:r>
              <w:rPr>
                <w:rFonts w:hint="eastAsia"/>
                <w:b/>
                <w:szCs w:val="21"/>
              </w:rPr>
              <w:t>开户银行</w:t>
            </w:r>
          </w:p>
        </w:tc>
        <w:tc>
          <w:tcPr>
            <w:tcW w:w="1719" w:type="dxa"/>
            <w:vAlign w:val="center"/>
          </w:tcPr>
          <w:p w14:paraId="7294CE8D">
            <w:pPr>
              <w:jc w:val="center"/>
              <w:rPr>
                <w:b/>
                <w:szCs w:val="21"/>
              </w:rPr>
            </w:pPr>
            <w:r>
              <w:rPr>
                <w:rFonts w:hint="eastAsia"/>
                <w:b/>
                <w:szCs w:val="21"/>
              </w:rPr>
              <w:t>银行账号</w:t>
            </w:r>
          </w:p>
        </w:tc>
        <w:tc>
          <w:tcPr>
            <w:tcW w:w="1738" w:type="dxa"/>
            <w:vAlign w:val="center"/>
          </w:tcPr>
          <w:p w14:paraId="10BCC537">
            <w:pPr>
              <w:jc w:val="center"/>
              <w:rPr>
                <w:b/>
                <w:szCs w:val="21"/>
              </w:rPr>
            </w:pPr>
            <w:r>
              <w:rPr>
                <w:rFonts w:hint="eastAsia"/>
                <w:b/>
                <w:szCs w:val="21"/>
              </w:rPr>
              <w:t>申请贴息的</w:t>
            </w:r>
          </w:p>
          <w:p w14:paraId="45028FA8">
            <w:pPr>
              <w:jc w:val="center"/>
              <w:rPr>
                <w:b/>
                <w:szCs w:val="21"/>
              </w:rPr>
            </w:pPr>
            <w:r>
              <w:rPr>
                <w:rFonts w:hint="eastAsia"/>
                <w:b/>
                <w:szCs w:val="21"/>
              </w:rPr>
              <w:t>贷款金额（万元）</w:t>
            </w:r>
          </w:p>
        </w:tc>
        <w:tc>
          <w:tcPr>
            <w:tcW w:w="1699" w:type="dxa"/>
            <w:vAlign w:val="center"/>
          </w:tcPr>
          <w:p w14:paraId="763295E2">
            <w:pPr>
              <w:jc w:val="center"/>
              <w:rPr>
                <w:b/>
                <w:szCs w:val="21"/>
              </w:rPr>
            </w:pPr>
            <w:r>
              <w:rPr>
                <w:b/>
                <w:szCs w:val="21"/>
              </w:rPr>
              <w:t>贷款</w:t>
            </w:r>
            <w:r>
              <w:rPr>
                <w:rFonts w:hint="eastAsia"/>
                <w:b/>
                <w:szCs w:val="21"/>
              </w:rPr>
              <w:t>起止时间</w:t>
            </w:r>
          </w:p>
        </w:tc>
        <w:tc>
          <w:tcPr>
            <w:tcW w:w="1758" w:type="dxa"/>
            <w:vAlign w:val="center"/>
          </w:tcPr>
          <w:p w14:paraId="0128B1F3">
            <w:pPr>
              <w:jc w:val="center"/>
              <w:rPr>
                <w:b/>
                <w:szCs w:val="21"/>
              </w:rPr>
            </w:pPr>
            <w:r>
              <w:rPr>
                <w:rFonts w:hint="eastAsia"/>
                <w:b/>
                <w:szCs w:val="21"/>
              </w:rPr>
              <w:t>贴息天数（日）</w:t>
            </w:r>
          </w:p>
        </w:tc>
        <w:tc>
          <w:tcPr>
            <w:tcW w:w="1738" w:type="dxa"/>
            <w:vAlign w:val="center"/>
          </w:tcPr>
          <w:p w14:paraId="03071BF6">
            <w:pPr>
              <w:jc w:val="center"/>
              <w:rPr>
                <w:b/>
                <w:szCs w:val="21"/>
              </w:rPr>
            </w:pPr>
            <w:r>
              <w:rPr>
                <w:rFonts w:hint="eastAsia"/>
                <w:b/>
                <w:szCs w:val="21"/>
              </w:rPr>
              <w:t>贴息金额（万元）</w:t>
            </w:r>
          </w:p>
        </w:tc>
      </w:tr>
      <w:tr w14:paraId="6427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57" w:type="dxa"/>
            <w:gridSpan w:val="4"/>
            <w:vAlign w:val="center"/>
          </w:tcPr>
          <w:p w14:paraId="7DCB9313">
            <w:pPr>
              <w:jc w:val="center"/>
              <w:rPr>
                <w:b/>
              </w:rPr>
            </w:pPr>
            <w:r>
              <w:rPr>
                <w:rFonts w:hint="eastAsia"/>
                <w:b/>
              </w:rPr>
              <w:t>合计</w:t>
            </w:r>
          </w:p>
        </w:tc>
        <w:tc>
          <w:tcPr>
            <w:tcW w:w="1738" w:type="dxa"/>
            <w:vAlign w:val="center"/>
          </w:tcPr>
          <w:p w14:paraId="59234462">
            <w:pPr>
              <w:jc w:val="center"/>
            </w:pPr>
          </w:p>
        </w:tc>
        <w:tc>
          <w:tcPr>
            <w:tcW w:w="1699" w:type="dxa"/>
          </w:tcPr>
          <w:p w14:paraId="445DD8CC">
            <w:pPr>
              <w:jc w:val="center"/>
            </w:pPr>
          </w:p>
        </w:tc>
        <w:tc>
          <w:tcPr>
            <w:tcW w:w="1758" w:type="dxa"/>
            <w:vAlign w:val="center"/>
          </w:tcPr>
          <w:p w14:paraId="27D62745">
            <w:pPr>
              <w:jc w:val="center"/>
            </w:pPr>
          </w:p>
        </w:tc>
        <w:tc>
          <w:tcPr>
            <w:tcW w:w="1738" w:type="dxa"/>
            <w:vAlign w:val="center"/>
          </w:tcPr>
          <w:p w14:paraId="7046B117">
            <w:pPr>
              <w:jc w:val="center"/>
            </w:pPr>
          </w:p>
        </w:tc>
      </w:tr>
      <w:tr w14:paraId="3998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2" w:type="dxa"/>
            <w:vAlign w:val="center"/>
          </w:tcPr>
          <w:p w14:paraId="300F8048">
            <w:pPr>
              <w:jc w:val="center"/>
            </w:pPr>
            <w:r>
              <w:rPr>
                <w:rFonts w:hint="eastAsia"/>
              </w:rPr>
              <w:t>1</w:t>
            </w:r>
          </w:p>
        </w:tc>
        <w:tc>
          <w:tcPr>
            <w:tcW w:w="1603" w:type="dxa"/>
          </w:tcPr>
          <w:p w14:paraId="1AABE839"/>
        </w:tc>
        <w:tc>
          <w:tcPr>
            <w:tcW w:w="1373" w:type="dxa"/>
          </w:tcPr>
          <w:p w14:paraId="06CDCBEF"/>
        </w:tc>
        <w:tc>
          <w:tcPr>
            <w:tcW w:w="1719" w:type="dxa"/>
          </w:tcPr>
          <w:p w14:paraId="2E91C338"/>
        </w:tc>
        <w:tc>
          <w:tcPr>
            <w:tcW w:w="1738" w:type="dxa"/>
          </w:tcPr>
          <w:p w14:paraId="21F2549D"/>
        </w:tc>
        <w:tc>
          <w:tcPr>
            <w:tcW w:w="1699" w:type="dxa"/>
          </w:tcPr>
          <w:p w14:paraId="55242712"/>
        </w:tc>
        <w:tc>
          <w:tcPr>
            <w:tcW w:w="1758" w:type="dxa"/>
          </w:tcPr>
          <w:p w14:paraId="463FD715"/>
        </w:tc>
        <w:tc>
          <w:tcPr>
            <w:tcW w:w="1738" w:type="dxa"/>
          </w:tcPr>
          <w:p w14:paraId="5D173640"/>
        </w:tc>
      </w:tr>
      <w:tr w14:paraId="38F9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2" w:type="dxa"/>
            <w:vAlign w:val="center"/>
          </w:tcPr>
          <w:p w14:paraId="0F2377B2">
            <w:pPr>
              <w:jc w:val="center"/>
            </w:pPr>
            <w:r>
              <w:rPr>
                <w:rFonts w:hint="eastAsia"/>
              </w:rPr>
              <w:t>2</w:t>
            </w:r>
          </w:p>
        </w:tc>
        <w:tc>
          <w:tcPr>
            <w:tcW w:w="1603" w:type="dxa"/>
          </w:tcPr>
          <w:p w14:paraId="3453B24C"/>
        </w:tc>
        <w:tc>
          <w:tcPr>
            <w:tcW w:w="1373" w:type="dxa"/>
          </w:tcPr>
          <w:p w14:paraId="3BADE58F"/>
        </w:tc>
        <w:tc>
          <w:tcPr>
            <w:tcW w:w="1719" w:type="dxa"/>
          </w:tcPr>
          <w:p w14:paraId="781F7257"/>
        </w:tc>
        <w:tc>
          <w:tcPr>
            <w:tcW w:w="1738" w:type="dxa"/>
          </w:tcPr>
          <w:p w14:paraId="765DAD81"/>
        </w:tc>
        <w:tc>
          <w:tcPr>
            <w:tcW w:w="1699" w:type="dxa"/>
          </w:tcPr>
          <w:p w14:paraId="501C600F"/>
        </w:tc>
        <w:tc>
          <w:tcPr>
            <w:tcW w:w="1758" w:type="dxa"/>
          </w:tcPr>
          <w:p w14:paraId="19DC8488"/>
        </w:tc>
        <w:tc>
          <w:tcPr>
            <w:tcW w:w="1738" w:type="dxa"/>
          </w:tcPr>
          <w:p w14:paraId="20B2271C"/>
        </w:tc>
      </w:tr>
      <w:tr w14:paraId="73A6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2" w:type="dxa"/>
            <w:vAlign w:val="center"/>
          </w:tcPr>
          <w:p w14:paraId="7B12EAC3">
            <w:pPr>
              <w:jc w:val="center"/>
            </w:pPr>
            <w:r>
              <w:rPr>
                <w:rFonts w:hint="eastAsia"/>
              </w:rPr>
              <w:t>3</w:t>
            </w:r>
          </w:p>
        </w:tc>
        <w:tc>
          <w:tcPr>
            <w:tcW w:w="1603" w:type="dxa"/>
          </w:tcPr>
          <w:p w14:paraId="5B44487C"/>
        </w:tc>
        <w:tc>
          <w:tcPr>
            <w:tcW w:w="1373" w:type="dxa"/>
          </w:tcPr>
          <w:p w14:paraId="52425482"/>
        </w:tc>
        <w:tc>
          <w:tcPr>
            <w:tcW w:w="1719" w:type="dxa"/>
          </w:tcPr>
          <w:p w14:paraId="00B3A192"/>
        </w:tc>
        <w:tc>
          <w:tcPr>
            <w:tcW w:w="1738" w:type="dxa"/>
          </w:tcPr>
          <w:p w14:paraId="2CE3BFC6"/>
        </w:tc>
        <w:tc>
          <w:tcPr>
            <w:tcW w:w="1699" w:type="dxa"/>
          </w:tcPr>
          <w:p w14:paraId="0377C442"/>
        </w:tc>
        <w:tc>
          <w:tcPr>
            <w:tcW w:w="1758" w:type="dxa"/>
          </w:tcPr>
          <w:p w14:paraId="165F0ACB"/>
        </w:tc>
        <w:tc>
          <w:tcPr>
            <w:tcW w:w="1738" w:type="dxa"/>
          </w:tcPr>
          <w:p w14:paraId="69598942"/>
        </w:tc>
      </w:tr>
      <w:tr w14:paraId="48FD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2" w:type="dxa"/>
            <w:vAlign w:val="center"/>
          </w:tcPr>
          <w:p w14:paraId="5E79ABC7">
            <w:pPr>
              <w:jc w:val="center"/>
            </w:pPr>
            <w:r>
              <w:rPr>
                <w:rFonts w:hint="eastAsia"/>
              </w:rPr>
              <w:t>4</w:t>
            </w:r>
          </w:p>
        </w:tc>
        <w:tc>
          <w:tcPr>
            <w:tcW w:w="1603" w:type="dxa"/>
          </w:tcPr>
          <w:p w14:paraId="25E59BFD"/>
        </w:tc>
        <w:tc>
          <w:tcPr>
            <w:tcW w:w="1373" w:type="dxa"/>
          </w:tcPr>
          <w:p w14:paraId="4E60CD03"/>
        </w:tc>
        <w:tc>
          <w:tcPr>
            <w:tcW w:w="1719" w:type="dxa"/>
          </w:tcPr>
          <w:p w14:paraId="7255C1FA"/>
        </w:tc>
        <w:tc>
          <w:tcPr>
            <w:tcW w:w="1738" w:type="dxa"/>
          </w:tcPr>
          <w:p w14:paraId="369189EF"/>
        </w:tc>
        <w:tc>
          <w:tcPr>
            <w:tcW w:w="1699" w:type="dxa"/>
          </w:tcPr>
          <w:p w14:paraId="22886DD4"/>
        </w:tc>
        <w:tc>
          <w:tcPr>
            <w:tcW w:w="1758" w:type="dxa"/>
          </w:tcPr>
          <w:p w14:paraId="0FC58EF8"/>
        </w:tc>
        <w:tc>
          <w:tcPr>
            <w:tcW w:w="1738" w:type="dxa"/>
          </w:tcPr>
          <w:p w14:paraId="7F762FA6"/>
        </w:tc>
      </w:tr>
    </w:tbl>
    <w:p w14:paraId="2CE10BA4"/>
    <w:p w14:paraId="6467888D"/>
    <w:p w14:paraId="217A9F65">
      <w:pPr>
        <w:adjustRightInd w:val="0"/>
        <w:snapToGrid w:val="0"/>
        <w:spacing w:line="0" w:lineRule="atLeast"/>
        <w:ind w:firstLine="560" w:firstLineChars="200"/>
        <w:textAlignment w:val="bottom"/>
        <w:rPr>
          <w:rFonts w:ascii="仿宋" w:hAnsi="仿宋" w:eastAsia="仿宋"/>
          <w:sz w:val="28"/>
          <w:szCs w:val="28"/>
        </w:rPr>
      </w:pPr>
      <w:r>
        <w:rPr>
          <w:rFonts w:ascii="仿宋" w:hAnsi="仿宋" w:eastAsia="仿宋"/>
          <w:sz w:val="28"/>
          <w:szCs w:val="28"/>
        </w:rPr>
        <w:t>经办人员：                联系电话：                填报时间：      年    月   日</w:t>
      </w:r>
    </w:p>
    <w:p w14:paraId="794BB23A">
      <w:pPr>
        <w:adjustRightInd w:val="0"/>
        <w:snapToGrid w:val="0"/>
        <w:spacing w:line="400" w:lineRule="atLeast"/>
        <w:rPr>
          <w:rFonts w:ascii="仿宋" w:hAnsi="仿宋" w:eastAsia="仿宋"/>
          <w:sz w:val="28"/>
          <w:szCs w:val="28"/>
        </w:rPr>
      </w:pPr>
    </w:p>
    <w:p w14:paraId="55CF33E5">
      <w:pPr>
        <w:adjustRightInd w:val="0"/>
        <w:snapToGrid w:val="0"/>
        <w:spacing w:line="400" w:lineRule="atLeast"/>
        <w:ind w:firstLine="560" w:firstLineChars="200"/>
        <w:rPr>
          <w:rFonts w:eastAsia="方正仿宋_GBK"/>
          <w:sz w:val="28"/>
          <w:szCs w:val="28"/>
        </w:rPr>
      </w:pPr>
      <w:r>
        <w:rPr>
          <w:rFonts w:ascii="仿宋" w:hAnsi="仿宋" w:eastAsia="仿宋"/>
          <w:sz w:val="28"/>
          <w:szCs w:val="28"/>
        </w:rPr>
        <w:t>说明：</w:t>
      </w:r>
      <w:r>
        <w:rPr>
          <w:rFonts w:eastAsia="方正仿宋_GBK"/>
          <w:sz w:val="28"/>
          <w:szCs w:val="28"/>
        </w:rPr>
        <w:t>1.“</w:t>
      </w:r>
      <w:r>
        <w:rPr>
          <w:rFonts w:hint="eastAsia" w:eastAsia="方正仿宋_GBK"/>
          <w:sz w:val="28"/>
          <w:szCs w:val="28"/>
        </w:rPr>
        <w:t>开户银行</w:t>
      </w:r>
      <w:r>
        <w:rPr>
          <w:rFonts w:eastAsia="方正仿宋_GBK"/>
          <w:sz w:val="28"/>
          <w:szCs w:val="28"/>
        </w:rPr>
        <w:t>”需填明支行，“如</w:t>
      </w:r>
      <w:r>
        <w:rPr>
          <w:rFonts w:hint="eastAsia" w:eastAsia="方正仿宋_GBK"/>
          <w:sz w:val="28"/>
          <w:szCs w:val="28"/>
        </w:rPr>
        <w:t>农商</w:t>
      </w:r>
      <w:r>
        <w:rPr>
          <w:rFonts w:eastAsia="方正仿宋_GBK"/>
          <w:sz w:val="28"/>
          <w:szCs w:val="28"/>
        </w:rPr>
        <w:t>行**支行”；</w:t>
      </w:r>
      <w:r>
        <w:rPr>
          <w:rFonts w:hint="eastAsia" w:eastAsia="方正仿宋_GBK"/>
          <w:sz w:val="28"/>
          <w:szCs w:val="28"/>
        </w:rPr>
        <w:t>2</w:t>
      </w:r>
      <w:r>
        <w:rPr>
          <w:rFonts w:eastAsia="方正仿宋_GBK"/>
          <w:sz w:val="28"/>
          <w:szCs w:val="28"/>
        </w:rPr>
        <w:t>.</w:t>
      </w:r>
      <w:r>
        <w:rPr>
          <w:rFonts w:hint="eastAsia" w:eastAsia="方正仿宋_GBK"/>
          <w:sz w:val="28"/>
          <w:szCs w:val="28"/>
        </w:rPr>
        <w:t>“申请贴息的贷款金额”实际贷款金额超过50万元的，按50万元进行贴息；3.</w:t>
      </w:r>
      <w:r>
        <w:rPr>
          <w:rFonts w:eastAsia="方正仿宋_GBK"/>
          <w:sz w:val="28"/>
          <w:szCs w:val="28"/>
        </w:rPr>
        <w:t>“贷款起止时间”用统一格式，如“20180</w:t>
      </w:r>
      <w:r>
        <w:rPr>
          <w:rFonts w:hint="eastAsia" w:eastAsia="方正仿宋_GBK"/>
          <w:sz w:val="28"/>
          <w:szCs w:val="28"/>
        </w:rPr>
        <w:t>310</w:t>
      </w:r>
      <w:r>
        <w:rPr>
          <w:rFonts w:eastAsia="方正仿宋_GBK"/>
          <w:sz w:val="28"/>
          <w:szCs w:val="28"/>
        </w:rPr>
        <w:t>--201</w:t>
      </w:r>
      <w:r>
        <w:rPr>
          <w:rFonts w:hint="eastAsia" w:eastAsia="方正仿宋_GBK"/>
          <w:sz w:val="28"/>
          <w:szCs w:val="28"/>
        </w:rPr>
        <w:t>90309</w:t>
      </w:r>
      <w:r>
        <w:rPr>
          <w:rFonts w:eastAsia="方正仿宋_GBK"/>
          <w:sz w:val="28"/>
          <w:szCs w:val="28"/>
        </w:rPr>
        <w:t>”</w:t>
      </w:r>
      <w:r>
        <w:rPr>
          <w:rFonts w:hint="eastAsia" w:eastAsia="方正仿宋_GBK"/>
          <w:sz w:val="28"/>
          <w:szCs w:val="28"/>
        </w:rPr>
        <w:t>；4. “贴息天数”计算到日；5.“贴息金额”=申请贴息的贷款金额×贴息天数÷365×</w:t>
      </w:r>
      <w:r>
        <w:rPr>
          <w:rFonts w:eastAsia="方正仿宋_GBK"/>
          <w:sz w:val="28"/>
          <w:szCs w:val="28"/>
        </w:rPr>
        <w:t>4.35%</w:t>
      </w:r>
      <w:r>
        <w:rPr>
          <w:rFonts w:hint="eastAsia" w:eastAsia="方正仿宋_GBK"/>
          <w:sz w:val="28"/>
          <w:szCs w:val="28"/>
        </w:rPr>
        <w:t>÷2</w:t>
      </w:r>
    </w:p>
    <w:p w14:paraId="24033329">
      <w:pPr>
        <w:sectPr>
          <w:pgSz w:w="16838" w:h="11906" w:orient="landscape"/>
          <w:pgMar w:top="1588" w:right="1985" w:bottom="1474" w:left="1985" w:header="851" w:footer="1588" w:gutter="0"/>
          <w:pgNumType w:fmt="numberInDash"/>
          <w:cols w:space="720" w:num="1"/>
          <w:docGrid w:linePitch="312" w:charSpace="738"/>
        </w:sectPr>
      </w:pPr>
    </w:p>
    <w:p w14:paraId="5C0C2983">
      <w:pPr>
        <w:adjustRightInd w:val="0"/>
        <w:snapToGrid w:val="0"/>
        <w:spacing w:line="560" w:lineRule="atLeast"/>
        <w:ind w:firstLine="640" w:firstLineChars="200"/>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十、中小微企业股改挂牌奖励申报材料</w:t>
      </w:r>
    </w:p>
    <w:p w14:paraId="38340C43">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（一）重庆市中小微企业挂牌奖励申报表（附件）；</w:t>
      </w:r>
    </w:p>
    <w:p w14:paraId="659A7423">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（二）营业执照复印件（加盖企业鲜章）；</w:t>
      </w:r>
    </w:p>
    <w:p w14:paraId="423B8CD6">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（三）重庆股份转让中心出具的挂牌备案确认函复印件（加盖企业鲜章）；</w:t>
      </w:r>
    </w:p>
    <w:p w14:paraId="18096D46">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（四）如企业符合股改奖励条件，还需提供以下资料复印件（加盖企业鲜章）；</w:t>
      </w:r>
    </w:p>
    <w:p w14:paraId="3FB7F493">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1.变更前的有限责任公司营业执照；</w:t>
      </w:r>
    </w:p>
    <w:p w14:paraId="512AB96F">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2.企业名称核准变更登记通知书；</w:t>
      </w:r>
    </w:p>
    <w:p w14:paraId="708C7F61">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3.股份有限公司营业执照；</w:t>
      </w:r>
    </w:p>
    <w:p w14:paraId="19AB27E4">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4.律师事务所出具的企业股改专项法律意见书及付费发票；</w:t>
      </w:r>
    </w:p>
    <w:p w14:paraId="2ECA76DA">
      <w:pPr>
        <w:spacing w:line="560" w:lineRule="exact"/>
        <w:ind w:left="958" w:leftChars="304" w:hanging="320" w:hangingChars="100"/>
        <w:rPr>
          <w:rFonts w:ascii="方正仿宋_GBK" w:eastAsia="方正仿宋_GBK"/>
          <w:sz w:val="32"/>
          <w:szCs w:val="32"/>
        </w:rPr>
      </w:pPr>
      <w:r>
        <w:rPr>
          <w:rFonts w:hint="eastAsia" w:ascii="方正仿宋_GBK" w:eastAsia="方正仿宋_GBK" w:cs="方正仿宋_GBK"/>
          <w:sz w:val="32"/>
          <w:szCs w:val="32"/>
        </w:rPr>
        <w:t>5.会计师事务所出具的股改审计报告及付费发票；</w:t>
      </w:r>
    </w:p>
    <w:p w14:paraId="5DA93948">
      <w:pPr>
        <w:spacing w:line="560" w:lineRule="exact"/>
        <w:ind w:left="958" w:leftChars="304" w:hanging="320" w:hangingChars="100"/>
        <w:rPr>
          <w:rFonts w:ascii="方正仿宋_GBK" w:eastAsia="方正仿宋_GBK" w:cs="方正仿宋_GBK"/>
          <w:sz w:val="32"/>
          <w:szCs w:val="32"/>
        </w:rPr>
      </w:pPr>
      <w:r>
        <w:rPr>
          <w:rFonts w:hint="eastAsia" w:ascii="方正仿宋_GBK" w:eastAsia="方正仿宋_GBK" w:cs="方正仿宋_GBK"/>
          <w:sz w:val="32"/>
          <w:szCs w:val="32"/>
        </w:rPr>
        <w:t>6.评估师事务所出具的股改评估报告及付费发票。</w:t>
      </w:r>
    </w:p>
    <w:p w14:paraId="489A0F70">
      <w:pPr>
        <w:spacing w:line="560" w:lineRule="exact"/>
        <w:ind w:firstLine="640" w:firstLineChars="200"/>
        <w:rPr>
          <w:rFonts w:ascii="方正仿宋_GBK" w:eastAsia="方正仿宋_GBK" w:cs="方正仿宋_GBK"/>
          <w:sz w:val="32"/>
          <w:szCs w:val="32"/>
        </w:rPr>
      </w:pPr>
    </w:p>
    <w:p w14:paraId="4A78A94E">
      <w:pPr>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附件：重庆市中小微企业挂牌奖励申报表</w:t>
      </w:r>
    </w:p>
    <w:p w14:paraId="34630E0F">
      <w:pPr>
        <w:widowControl/>
        <w:jc w:val="left"/>
        <w:rPr>
          <w:rFonts w:ascii="方正小标宋_GBK" w:hAnsi="方正小标宋_GBK" w:eastAsia="方正小标宋_GBK"/>
          <w:sz w:val="44"/>
          <w:szCs w:val="44"/>
        </w:rPr>
        <w:sectPr>
          <w:footerReference r:id="rId21" w:type="default"/>
          <w:pgSz w:w="11906" w:h="16838"/>
          <w:pgMar w:top="2098" w:right="1474" w:bottom="1985" w:left="1588" w:header="851" w:footer="1588" w:gutter="0"/>
          <w:pgNumType w:fmt="numberInDash"/>
          <w:cols w:space="720" w:num="1"/>
          <w:docGrid w:type="lines" w:linePitch="312" w:charSpace="0"/>
        </w:sectPr>
      </w:pPr>
    </w:p>
    <w:p w14:paraId="00ECD28F">
      <w:pPr>
        <w:widowControl/>
        <w:jc w:val="left"/>
        <w:rPr>
          <w:rFonts w:ascii="方正黑体_GBK" w:hAnsi="方正仿宋_GBK" w:eastAsia="方正黑体_GBK"/>
          <w:sz w:val="32"/>
          <w:szCs w:val="32"/>
        </w:rPr>
      </w:pPr>
      <w:r>
        <w:rPr>
          <w:rFonts w:hint="eastAsia" w:ascii="方正黑体_GBK" w:hAnsi="方正仿宋_GBK" w:eastAsia="方正黑体_GBK" w:cs="方正黑体_GBK"/>
          <w:sz w:val="32"/>
          <w:szCs w:val="32"/>
        </w:rPr>
        <w:t>附件</w:t>
      </w:r>
    </w:p>
    <w:p w14:paraId="643A5784">
      <w:pPr>
        <w:spacing w:line="640" w:lineRule="exact"/>
        <w:jc w:val="center"/>
        <w:rPr>
          <w:rFonts w:ascii="方正小标宋_GBK" w:hAnsi="仿宋" w:eastAsia="方正小标宋_GBK"/>
          <w:kern w:val="0"/>
          <w:sz w:val="32"/>
          <w:szCs w:val="32"/>
        </w:rPr>
      </w:pPr>
      <w:r>
        <w:rPr>
          <w:rFonts w:hint="eastAsia" w:ascii="方正小标宋_GBK" w:hAnsi="仿宋" w:eastAsia="方正小标宋_GBK" w:cs="方正小标宋_GBK"/>
          <w:kern w:val="0"/>
          <w:sz w:val="32"/>
          <w:szCs w:val="32"/>
        </w:rPr>
        <w:t>重庆市中小微企业股改挂牌奖励申报表</w:t>
      </w:r>
    </w:p>
    <w:tbl>
      <w:tblPr>
        <w:tblStyle w:val="9"/>
        <w:tblW w:w="9480" w:type="dxa"/>
        <w:tblInd w:w="2" w:type="dxa"/>
        <w:tblLayout w:type="fixed"/>
        <w:tblCellMar>
          <w:top w:w="0" w:type="dxa"/>
          <w:left w:w="108" w:type="dxa"/>
          <w:bottom w:w="0" w:type="dxa"/>
          <w:right w:w="108" w:type="dxa"/>
        </w:tblCellMar>
      </w:tblPr>
      <w:tblGrid>
        <w:gridCol w:w="1433"/>
        <w:gridCol w:w="1559"/>
        <w:gridCol w:w="1559"/>
        <w:gridCol w:w="1418"/>
        <w:gridCol w:w="1701"/>
        <w:gridCol w:w="1810"/>
      </w:tblGrid>
      <w:tr w14:paraId="6903C91F">
        <w:tblPrEx>
          <w:tblCellMar>
            <w:top w:w="0" w:type="dxa"/>
            <w:left w:w="108" w:type="dxa"/>
            <w:bottom w:w="0" w:type="dxa"/>
            <w:right w:w="108" w:type="dxa"/>
          </w:tblCellMar>
        </w:tblPrEx>
        <w:trPr>
          <w:trHeight w:val="737" w:hRule="exact"/>
        </w:trPr>
        <w:tc>
          <w:tcPr>
            <w:tcW w:w="1433" w:type="dxa"/>
            <w:tcBorders>
              <w:top w:val="single" w:color="auto" w:sz="4" w:space="0"/>
              <w:left w:val="single" w:color="auto" w:sz="4" w:space="0"/>
              <w:bottom w:val="single" w:color="auto" w:sz="4" w:space="0"/>
              <w:right w:val="single" w:color="auto" w:sz="4" w:space="0"/>
            </w:tcBorders>
            <w:vAlign w:val="center"/>
          </w:tcPr>
          <w:p w14:paraId="040370F4">
            <w:pPr>
              <w:widowControl/>
              <w:spacing w:line="260" w:lineRule="exact"/>
              <w:rPr>
                <w:rFonts w:ascii="宋体" w:cs="宋体"/>
                <w:kern w:val="0"/>
                <w:sz w:val="24"/>
                <w:szCs w:val="24"/>
              </w:rPr>
            </w:pPr>
            <w:r>
              <w:rPr>
                <w:rFonts w:hint="eastAsia" w:ascii="宋体" w:hAnsi="宋体" w:cs="宋体"/>
                <w:kern w:val="0"/>
                <w:sz w:val="24"/>
                <w:szCs w:val="24"/>
              </w:rPr>
              <w:t>企业名称（盖章）</w:t>
            </w:r>
          </w:p>
        </w:tc>
        <w:tc>
          <w:tcPr>
            <w:tcW w:w="3118" w:type="dxa"/>
            <w:gridSpan w:val="2"/>
            <w:tcBorders>
              <w:top w:val="single" w:color="auto" w:sz="4" w:space="0"/>
              <w:left w:val="nil"/>
              <w:bottom w:val="single" w:color="auto" w:sz="4" w:space="0"/>
              <w:right w:val="single" w:color="000000" w:sz="4" w:space="0"/>
            </w:tcBorders>
            <w:vAlign w:val="center"/>
          </w:tcPr>
          <w:p w14:paraId="534690E0">
            <w:pPr>
              <w:widowControl/>
              <w:spacing w:line="260" w:lineRule="exact"/>
              <w:rPr>
                <w:rFonts w:ascii="宋体" w:cs="宋体"/>
                <w:kern w:val="0"/>
                <w:sz w:val="24"/>
                <w:szCs w:val="24"/>
              </w:rPr>
            </w:pPr>
          </w:p>
        </w:tc>
        <w:tc>
          <w:tcPr>
            <w:tcW w:w="1418" w:type="dxa"/>
            <w:tcBorders>
              <w:top w:val="single" w:color="auto" w:sz="4" w:space="0"/>
              <w:left w:val="nil"/>
              <w:bottom w:val="nil"/>
              <w:right w:val="nil"/>
            </w:tcBorders>
            <w:vAlign w:val="center"/>
          </w:tcPr>
          <w:p w14:paraId="07A6B804">
            <w:pPr>
              <w:widowControl/>
              <w:spacing w:line="240" w:lineRule="exact"/>
              <w:rPr>
                <w:rFonts w:ascii="宋体" w:cs="宋体"/>
                <w:kern w:val="0"/>
                <w:sz w:val="24"/>
                <w:szCs w:val="24"/>
              </w:rPr>
            </w:pPr>
            <w:r>
              <w:rPr>
                <w:rFonts w:hint="eastAsia" w:ascii="宋体" w:hAnsi="宋体" w:cs="宋体"/>
                <w:kern w:val="0"/>
                <w:sz w:val="24"/>
                <w:szCs w:val="24"/>
              </w:rPr>
              <w:t>统一社会信用代码</w:t>
            </w:r>
          </w:p>
        </w:tc>
        <w:tc>
          <w:tcPr>
            <w:tcW w:w="3511" w:type="dxa"/>
            <w:gridSpan w:val="2"/>
            <w:tcBorders>
              <w:top w:val="single" w:color="auto" w:sz="4" w:space="0"/>
              <w:left w:val="single" w:color="auto" w:sz="4" w:space="0"/>
              <w:bottom w:val="single" w:color="auto" w:sz="4" w:space="0"/>
              <w:right w:val="single" w:color="000000" w:sz="4" w:space="0"/>
            </w:tcBorders>
            <w:vAlign w:val="center"/>
          </w:tcPr>
          <w:p w14:paraId="7E4346EE">
            <w:pPr>
              <w:widowControl/>
              <w:spacing w:line="240" w:lineRule="exact"/>
              <w:rPr>
                <w:rFonts w:ascii="宋体" w:cs="宋体"/>
                <w:kern w:val="0"/>
                <w:sz w:val="24"/>
                <w:szCs w:val="24"/>
              </w:rPr>
            </w:pPr>
          </w:p>
        </w:tc>
      </w:tr>
      <w:tr w14:paraId="1EF99138">
        <w:tblPrEx>
          <w:tblCellMar>
            <w:top w:w="0" w:type="dxa"/>
            <w:left w:w="108" w:type="dxa"/>
            <w:bottom w:w="0" w:type="dxa"/>
            <w:right w:w="108" w:type="dxa"/>
          </w:tblCellMar>
        </w:tblPrEx>
        <w:trPr>
          <w:trHeight w:val="637" w:hRule="exact"/>
        </w:trPr>
        <w:tc>
          <w:tcPr>
            <w:tcW w:w="1433" w:type="dxa"/>
            <w:tcBorders>
              <w:top w:val="single" w:color="auto" w:sz="4" w:space="0"/>
              <w:left w:val="single" w:color="auto" w:sz="4" w:space="0"/>
              <w:bottom w:val="single" w:color="auto" w:sz="4" w:space="0"/>
              <w:right w:val="single" w:color="auto" w:sz="4" w:space="0"/>
            </w:tcBorders>
            <w:vAlign w:val="center"/>
          </w:tcPr>
          <w:p w14:paraId="506E0C23">
            <w:pPr>
              <w:widowControl/>
              <w:spacing w:line="260" w:lineRule="exact"/>
              <w:rPr>
                <w:rFonts w:ascii="宋体" w:cs="宋体"/>
                <w:kern w:val="0"/>
                <w:sz w:val="24"/>
                <w:szCs w:val="24"/>
              </w:rPr>
            </w:pPr>
            <w:r>
              <w:rPr>
                <w:rFonts w:hint="eastAsia" w:ascii="宋体" w:hAnsi="宋体" w:cs="宋体"/>
                <w:kern w:val="0"/>
                <w:sz w:val="24"/>
                <w:szCs w:val="24"/>
              </w:rPr>
              <w:t>成立时间</w:t>
            </w:r>
          </w:p>
        </w:tc>
        <w:tc>
          <w:tcPr>
            <w:tcW w:w="3118" w:type="dxa"/>
            <w:gridSpan w:val="2"/>
            <w:tcBorders>
              <w:top w:val="single" w:color="auto" w:sz="4" w:space="0"/>
              <w:left w:val="nil"/>
              <w:bottom w:val="single" w:color="auto" w:sz="4" w:space="0"/>
              <w:right w:val="single" w:color="000000" w:sz="4" w:space="0"/>
            </w:tcBorders>
            <w:vAlign w:val="center"/>
          </w:tcPr>
          <w:p w14:paraId="36EFFD72">
            <w:pPr>
              <w:widowControl/>
              <w:spacing w:line="260" w:lineRule="exact"/>
              <w:rPr>
                <w:rFonts w:ascii="宋体" w:cs="宋体"/>
                <w:kern w:val="0"/>
                <w:sz w:val="24"/>
                <w:szCs w:val="24"/>
              </w:rPr>
            </w:pPr>
            <w:r>
              <w:rPr>
                <w:rFonts w:hint="eastAsia" w:ascii="宋体" w:hAnsi="宋体" w:cs="宋体"/>
                <w:kern w:val="0"/>
                <w:sz w:val="24"/>
                <w:szCs w:val="24"/>
              </w:rPr>
              <w:t>　</w:t>
            </w:r>
          </w:p>
        </w:tc>
        <w:tc>
          <w:tcPr>
            <w:tcW w:w="1418" w:type="dxa"/>
            <w:tcBorders>
              <w:top w:val="single" w:color="auto" w:sz="4" w:space="0"/>
              <w:left w:val="nil"/>
              <w:bottom w:val="nil"/>
              <w:right w:val="nil"/>
            </w:tcBorders>
            <w:vAlign w:val="center"/>
          </w:tcPr>
          <w:p w14:paraId="017CBBEE">
            <w:pPr>
              <w:widowControl/>
              <w:spacing w:line="240" w:lineRule="exact"/>
              <w:rPr>
                <w:rFonts w:ascii="宋体" w:cs="宋体"/>
                <w:kern w:val="0"/>
                <w:sz w:val="24"/>
                <w:szCs w:val="24"/>
              </w:rPr>
            </w:pPr>
            <w:r>
              <w:rPr>
                <w:rFonts w:hint="eastAsia" w:ascii="宋体" w:hAnsi="宋体" w:cs="宋体"/>
                <w:kern w:val="0"/>
                <w:sz w:val="24"/>
                <w:szCs w:val="24"/>
              </w:rPr>
              <w:t>注册地址</w:t>
            </w:r>
          </w:p>
        </w:tc>
        <w:tc>
          <w:tcPr>
            <w:tcW w:w="3511" w:type="dxa"/>
            <w:gridSpan w:val="2"/>
            <w:tcBorders>
              <w:top w:val="single" w:color="auto" w:sz="4" w:space="0"/>
              <w:left w:val="single" w:color="auto" w:sz="4" w:space="0"/>
              <w:bottom w:val="single" w:color="auto" w:sz="4" w:space="0"/>
              <w:right w:val="single" w:color="000000" w:sz="4" w:space="0"/>
            </w:tcBorders>
            <w:vAlign w:val="center"/>
          </w:tcPr>
          <w:p w14:paraId="370AEF35">
            <w:pPr>
              <w:widowControl/>
              <w:spacing w:line="240" w:lineRule="exact"/>
              <w:rPr>
                <w:rFonts w:ascii="宋体" w:cs="宋体"/>
                <w:kern w:val="0"/>
                <w:sz w:val="24"/>
                <w:szCs w:val="24"/>
              </w:rPr>
            </w:pPr>
            <w:r>
              <w:rPr>
                <w:rFonts w:hint="eastAsia" w:ascii="宋体" w:hAnsi="宋体" w:cs="宋体"/>
                <w:kern w:val="0"/>
                <w:sz w:val="24"/>
                <w:szCs w:val="24"/>
              </w:rPr>
              <w:t>　</w:t>
            </w:r>
          </w:p>
        </w:tc>
      </w:tr>
      <w:tr w14:paraId="3DC6867C">
        <w:tblPrEx>
          <w:tblCellMar>
            <w:top w:w="0" w:type="dxa"/>
            <w:left w:w="108" w:type="dxa"/>
            <w:bottom w:w="0" w:type="dxa"/>
            <w:right w:w="108" w:type="dxa"/>
          </w:tblCellMar>
        </w:tblPrEx>
        <w:trPr>
          <w:trHeight w:val="637" w:hRule="exact"/>
        </w:trPr>
        <w:tc>
          <w:tcPr>
            <w:tcW w:w="1433" w:type="dxa"/>
            <w:tcBorders>
              <w:top w:val="nil"/>
              <w:left w:val="single" w:color="auto" w:sz="4" w:space="0"/>
              <w:bottom w:val="single" w:color="auto" w:sz="4" w:space="0"/>
              <w:right w:val="single" w:color="auto" w:sz="4" w:space="0"/>
            </w:tcBorders>
            <w:vAlign w:val="center"/>
          </w:tcPr>
          <w:p w14:paraId="0C823051">
            <w:pPr>
              <w:widowControl/>
              <w:spacing w:line="260" w:lineRule="exact"/>
              <w:rPr>
                <w:rFonts w:ascii="宋体" w:cs="宋体"/>
                <w:kern w:val="0"/>
                <w:sz w:val="24"/>
                <w:szCs w:val="24"/>
              </w:rPr>
            </w:pPr>
            <w:r>
              <w:rPr>
                <w:rFonts w:hint="eastAsia" w:ascii="宋体" w:hAnsi="宋体" w:cs="宋体"/>
                <w:kern w:val="0"/>
                <w:sz w:val="24"/>
                <w:szCs w:val="24"/>
              </w:rPr>
              <w:t>注册资本</w:t>
            </w:r>
          </w:p>
        </w:tc>
        <w:tc>
          <w:tcPr>
            <w:tcW w:w="3118" w:type="dxa"/>
            <w:gridSpan w:val="2"/>
            <w:tcBorders>
              <w:top w:val="single" w:color="auto" w:sz="4" w:space="0"/>
              <w:left w:val="nil"/>
              <w:bottom w:val="single" w:color="auto" w:sz="4" w:space="0"/>
              <w:right w:val="single" w:color="000000" w:sz="4" w:space="0"/>
            </w:tcBorders>
            <w:vAlign w:val="center"/>
          </w:tcPr>
          <w:p w14:paraId="39CA3BA4">
            <w:pPr>
              <w:widowControl/>
              <w:spacing w:line="260" w:lineRule="exact"/>
              <w:rPr>
                <w:rFonts w:ascii="宋体" w:cs="宋体"/>
                <w:kern w:val="0"/>
                <w:sz w:val="24"/>
                <w:szCs w:val="24"/>
              </w:rPr>
            </w:pPr>
            <w:r>
              <w:rPr>
                <w:rFonts w:hint="eastAsia" w:ascii="宋体" w:hAnsi="宋体" w:cs="宋体"/>
                <w:kern w:val="0"/>
                <w:sz w:val="24"/>
                <w:szCs w:val="24"/>
              </w:rPr>
              <w:t>　</w:t>
            </w:r>
          </w:p>
        </w:tc>
        <w:tc>
          <w:tcPr>
            <w:tcW w:w="1418" w:type="dxa"/>
            <w:tcBorders>
              <w:top w:val="single" w:color="auto" w:sz="4" w:space="0"/>
              <w:left w:val="nil"/>
              <w:bottom w:val="single" w:color="auto" w:sz="4" w:space="0"/>
              <w:right w:val="single" w:color="auto" w:sz="4" w:space="0"/>
            </w:tcBorders>
            <w:vAlign w:val="center"/>
          </w:tcPr>
          <w:p w14:paraId="413FB223">
            <w:pPr>
              <w:widowControl/>
              <w:spacing w:line="240" w:lineRule="exact"/>
              <w:rPr>
                <w:rFonts w:ascii="宋体" w:cs="宋体"/>
                <w:kern w:val="0"/>
                <w:sz w:val="24"/>
                <w:szCs w:val="24"/>
              </w:rPr>
            </w:pPr>
            <w:r>
              <w:rPr>
                <w:rFonts w:hint="eastAsia" w:ascii="宋体" w:hAnsi="宋体" w:cs="宋体"/>
                <w:kern w:val="0"/>
                <w:sz w:val="24"/>
                <w:szCs w:val="24"/>
              </w:rPr>
              <w:t>法定代表人及联系电话</w:t>
            </w:r>
          </w:p>
        </w:tc>
        <w:tc>
          <w:tcPr>
            <w:tcW w:w="3511" w:type="dxa"/>
            <w:gridSpan w:val="2"/>
            <w:tcBorders>
              <w:top w:val="single" w:color="auto" w:sz="4" w:space="0"/>
              <w:left w:val="nil"/>
              <w:bottom w:val="single" w:color="auto" w:sz="4" w:space="0"/>
              <w:right w:val="single" w:color="000000" w:sz="4" w:space="0"/>
            </w:tcBorders>
            <w:vAlign w:val="center"/>
          </w:tcPr>
          <w:p w14:paraId="51538CB3">
            <w:pPr>
              <w:widowControl/>
              <w:spacing w:line="240" w:lineRule="exact"/>
              <w:rPr>
                <w:rFonts w:ascii="宋体" w:cs="宋体"/>
                <w:kern w:val="0"/>
                <w:sz w:val="24"/>
                <w:szCs w:val="24"/>
              </w:rPr>
            </w:pPr>
            <w:r>
              <w:rPr>
                <w:rFonts w:hint="eastAsia" w:ascii="宋体" w:hAnsi="宋体" w:cs="宋体"/>
                <w:kern w:val="0"/>
                <w:sz w:val="24"/>
                <w:szCs w:val="24"/>
              </w:rPr>
              <w:t>　</w:t>
            </w:r>
          </w:p>
        </w:tc>
      </w:tr>
      <w:tr w14:paraId="59A424B6">
        <w:tblPrEx>
          <w:tblCellMar>
            <w:top w:w="0" w:type="dxa"/>
            <w:left w:w="108" w:type="dxa"/>
            <w:bottom w:w="0" w:type="dxa"/>
            <w:right w:w="108" w:type="dxa"/>
          </w:tblCellMar>
        </w:tblPrEx>
        <w:trPr>
          <w:trHeight w:val="577" w:hRule="exact"/>
        </w:trPr>
        <w:tc>
          <w:tcPr>
            <w:tcW w:w="1433" w:type="dxa"/>
            <w:tcBorders>
              <w:top w:val="nil"/>
              <w:left w:val="single" w:color="auto" w:sz="4" w:space="0"/>
              <w:bottom w:val="single" w:color="auto" w:sz="4" w:space="0"/>
              <w:right w:val="single" w:color="auto" w:sz="4" w:space="0"/>
            </w:tcBorders>
            <w:vAlign w:val="center"/>
          </w:tcPr>
          <w:p w14:paraId="1717A42A">
            <w:pPr>
              <w:widowControl/>
              <w:spacing w:line="260" w:lineRule="exact"/>
              <w:jc w:val="center"/>
              <w:rPr>
                <w:rFonts w:ascii="宋体" w:cs="宋体"/>
                <w:kern w:val="0"/>
                <w:sz w:val="24"/>
                <w:szCs w:val="24"/>
              </w:rPr>
            </w:pPr>
            <w:r>
              <w:rPr>
                <w:rFonts w:hint="eastAsia" w:ascii="宋体" w:hAnsi="宋体" w:cs="宋体"/>
                <w:kern w:val="0"/>
                <w:sz w:val="24"/>
                <w:szCs w:val="24"/>
              </w:rPr>
              <w:t>主营业务</w:t>
            </w:r>
          </w:p>
          <w:p w14:paraId="3493266C">
            <w:pPr>
              <w:widowControl/>
              <w:spacing w:line="260" w:lineRule="exact"/>
              <w:jc w:val="center"/>
              <w:rPr>
                <w:rFonts w:ascii="宋体" w:cs="宋体"/>
                <w:kern w:val="0"/>
                <w:sz w:val="24"/>
                <w:szCs w:val="24"/>
              </w:rPr>
            </w:pPr>
            <w:r>
              <w:rPr>
                <w:rFonts w:hint="eastAsia" w:ascii="宋体" w:hAnsi="宋体" w:cs="宋体"/>
                <w:kern w:val="0"/>
                <w:sz w:val="24"/>
                <w:szCs w:val="24"/>
              </w:rPr>
              <w:t>活动</w:t>
            </w:r>
          </w:p>
        </w:tc>
        <w:tc>
          <w:tcPr>
            <w:tcW w:w="3118" w:type="dxa"/>
            <w:gridSpan w:val="2"/>
            <w:tcBorders>
              <w:top w:val="single" w:color="auto" w:sz="4" w:space="0"/>
              <w:left w:val="nil"/>
              <w:bottom w:val="single" w:color="auto" w:sz="4" w:space="0"/>
              <w:right w:val="single" w:color="000000" w:sz="4" w:space="0"/>
            </w:tcBorders>
            <w:vAlign w:val="center"/>
          </w:tcPr>
          <w:p w14:paraId="53C67656">
            <w:pPr>
              <w:widowControl/>
              <w:spacing w:line="260" w:lineRule="exact"/>
              <w:rPr>
                <w:rFonts w:ascii="宋体" w:cs="宋体"/>
                <w:kern w:val="0"/>
                <w:sz w:val="24"/>
                <w:szCs w:val="24"/>
              </w:rPr>
            </w:pPr>
            <w:r>
              <w:rPr>
                <w:rFonts w:hint="eastAsia" w:ascii="宋体" w:hAnsi="宋体" w:cs="宋体"/>
                <w:kern w:val="0"/>
                <w:sz w:val="24"/>
                <w:szCs w:val="24"/>
              </w:rPr>
              <w:t>　</w:t>
            </w:r>
          </w:p>
        </w:tc>
        <w:tc>
          <w:tcPr>
            <w:tcW w:w="1418" w:type="dxa"/>
            <w:tcBorders>
              <w:top w:val="single" w:color="auto" w:sz="4" w:space="0"/>
              <w:left w:val="nil"/>
              <w:bottom w:val="single" w:color="auto" w:sz="4" w:space="0"/>
              <w:right w:val="single" w:color="auto" w:sz="4" w:space="0"/>
            </w:tcBorders>
            <w:vAlign w:val="center"/>
          </w:tcPr>
          <w:p w14:paraId="60AB8EBC">
            <w:pPr>
              <w:widowControl/>
              <w:spacing w:line="240" w:lineRule="exact"/>
              <w:rPr>
                <w:rFonts w:ascii="宋体" w:cs="宋体"/>
                <w:kern w:val="0"/>
                <w:sz w:val="24"/>
                <w:szCs w:val="24"/>
              </w:rPr>
            </w:pPr>
            <w:r>
              <w:rPr>
                <w:rFonts w:hint="eastAsia" w:ascii="宋体" w:hAnsi="宋体" w:cs="宋体"/>
                <w:kern w:val="0"/>
                <w:sz w:val="24"/>
                <w:szCs w:val="24"/>
              </w:rPr>
              <w:t>所属行业</w:t>
            </w:r>
          </w:p>
        </w:tc>
        <w:tc>
          <w:tcPr>
            <w:tcW w:w="3511" w:type="dxa"/>
            <w:gridSpan w:val="2"/>
            <w:tcBorders>
              <w:top w:val="single" w:color="auto" w:sz="4" w:space="0"/>
              <w:left w:val="nil"/>
              <w:bottom w:val="single" w:color="auto" w:sz="4" w:space="0"/>
              <w:right w:val="single" w:color="000000" w:sz="4" w:space="0"/>
            </w:tcBorders>
            <w:vAlign w:val="center"/>
          </w:tcPr>
          <w:p w14:paraId="627FB31F">
            <w:pPr>
              <w:widowControl/>
              <w:spacing w:line="240" w:lineRule="exact"/>
              <w:rPr>
                <w:rFonts w:ascii="宋体" w:cs="宋体"/>
                <w:kern w:val="0"/>
                <w:sz w:val="24"/>
                <w:szCs w:val="24"/>
              </w:rPr>
            </w:pPr>
            <w:r>
              <w:rPr>
                <w:rFonts w:hint="eastAsia" w:ascii="宋体" w:hAnsi="宋体" w:cs="宋体"/>
                <w:kern w:val="0"/>
                <w:sz w:val="24"/>
                <w:szCs w:val="24"/>
              </w:rPr>
              <w:t>　</w:t>
            </w:r>
          </w:p>
        </w:tc>
      </w:tr>
      <w:tr w14:paraId="69DE062A">
        <w:tblPrEx>
          <w:tblCellMar>
            <w:top w:w="0" w:type="dxa"/>
            <w:left w:w="108" w:type="dxa"/>
            <w:bottom w:w="0" w:type="dxa"/>
            <w:right w:w="108" w:type="dxa"/>
          </w:tblCellMar>
        </w:tblPrEx>
        <w:trPr>
          <w:trHeight w:val="652" w:hRule="exact"/>
        </w:trPr>
        <w:tc>
          <w:tcPr>
            <w:tcW w:w="1433" w:type="dxa"/>
            <w:tcBorders>
              <w:top w:val="nil"/>
              <w:left w:val="single" w:color="auto" w:sz="4" w:space="0"/>
              <w:bottom w:val="single" w:color="auto" w:sz="4" w:space="0"/>
              <w:right w:val="single" w:color="auto" w:sz="4" w:space="0"/>
            </w:tcBorders>
            <w:vAlign w:val="center"/>
          </w:tcPr>
          <w:p w14:paraId="04756181">
            <w:pPr>
              <w:widowControl/>
              <w:spacing w:line="260" w:lineRule="exact"/>
              <w:rPr>
                <w:rFonts w:ascii="宋体" w:hAnsi="宋体" w:cs="宋体"/>
                <w:kern w:val="0"/>
                <w:sz w:val="24"/>
                <w:szCs w:val="24"/>
              </w:rPr>
            </w:pPr>
            <w:r>
              <w:rPr>
                <w:rFonts w:hint="eastAsia" w:ascii="宋体" w:hAnsi="宋体" w:cs="宋体"/>
                <w:kern w:val="0"/>
                <w:sz w:val="24"/>
                <w:szCs w:val="24"/>
              </w:rPr>
              <w:t>从业人员</w:t>
            </w:r>
            <w:r>
              <w:rPr>
                <w:rFonts w:ascii="宋体" w:hAnsi="宋体" w:cs="宋体"/>
                <w:kern w:val="0"/>
                <w:sz w:val="24"/>
                <w:szCs w:val="24"/>
              </w:rPr>
              <w:t>(</w:t>
            </w:r>
            <w:r>
              <w:rPr>
                <w:rFonts w:hint="eastAsia" w:ascii="宋体" w:hAnsi="宋体" w:cs="宋体"/>
                <w:kern w:val="0"/>
                <w:sz w:val="24"/>
                <w:szCs w:val="24"/>
              </w:rPr>
              <w:t>人</w:t>
            </w:r>
            <w:r>
              <w:rPr>
                <w:rFonts w:ascii="宋体" w:hAnsi="宋体" w:cs="宋体"/>
                <w:kern w:val="0"/>
                <w:sz w:val="24"/>
                <w:szCs w:val="24"/>
              </w:rPr>
              <w:t>)</w:t>
            </w:r>
          </w:p>
        </w:tc>
        <w:tc>
          <w:tcPr>
            <w:tcW w:w="3118" w:type="dxa"/>
            <w:gridSpan w:val="2"/>
            <w:tcBorders>
              <w:top w:val="single" w:color="auto" w:sz="4" w:space="0"/>
              <w:left w:val="nil"/>
              <w:bottom w:val="single" w:color="auto" w:sz="4" w:space="0"/>
              <w:right w:val="single" w:color="000000" w:sz="4" w:space="0"/>
            </w:tcBorders>
            <w:vAlign w:val="center"/>
          </w:tcPr>
          <w:p w14:paraId="3E2E17C2">
            <w:pPr>
              <w:widowControl/>
              <w:spacing w:line="260" w:lineRule="exact"/>
              <w:rPr>
                <w:rFonts w:ascii="宋体" w:hAnsi="宋体" w:cs="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14:paraId="53966A82">
            <w:pPr>
              <w:widowControl/>
              <w:spacing w:line="240" w:lineRule="exact"/>
              <w:rPr>
                <w:rFonts w:ascii="宋体" w:cs="宋体"/>
                <w:kern w:val="0"/>
                <w:sz w:val="24"/>
                <w:szCs w:val="24"/>
              </w:rPr>
            </w:pPr>
            <w:r>
              <w:rPr>
                <w:rFonts w:hint="eastAsia" w:ascii="宋体" w:hAnsi="宋体" w:cs="宋体"/>
                <w:kern w:val="0"/>
                <w:sz w:val="24"/>
                <w:szCs w:val="24"/>
              </w:rPr>
              <w:t>挂牌时间</w:t>
            </w:r>
          </w:p>
        </w:tc>
        <w:tc>
          <w:tcPr>
            <w:tcW w:w="3511" w:type="dxa"/>
            <w:gridSpan w:val="2"/>
            <w:tcBorders>
              <w:top w:val="single" w:color="auto" w:sz="4" w:space="0"/>
              <w:left w:val="nil"/>
              <w:bottom w:val="single" w:color="auto" w:sz="4" w:space="0"/>
              <w:right w:val="single" w:color="000000" w:sz="4" w:space="0"/>
            </w:tcBorders>
            <w:vAlign w:val="center"/>
          </w:tcPr>
          <w:p w14:paraId="4FD06443">
            <w:pPr>
              <w:widowControl/>
              <w:spacing w:line="240" w:lineRule="exact"/>
              <w:rPr>
                <w:rFonts w:ascii="宋体" w:cs="宋体"/>
                <w:kern w:val="0"/>
                <w:sz w:val="24"/>
                <w:szCs w:val="24"/>
              </w:rPr>
            </w:pPr>
          </w:p>
        </w:tc>
      </w:tr>
      <w:tr w14:paraId="3ACF04E9">
        <w:tblPrEx>
          <w:tblCellMar>
            <w:top w:w="0" w:type="dxa"/>
            <w:left w:w="108" w:type="dxa"/>
            <w:bottom w:w="0" w:type="dxa"/>
            <w:right w:w="108" w:type="dxa"/>
          </w:tblCellMar>
        </w:tblPrEx>
        <w:trPr>
          <w:trHeight w:val="607" w:hRule="exact"/>
        </w:trPr>
        <w:tc>
          <w:tcPr>
            <w:tcW w:w="1433" w:type="dxa"/>
            <w:tcBorders>
              <w:top w:val="nil"/>
              <w:left w:val="single" w:color="auto" w:sz="4" w:space="0"/>
              <w:bottom w:val="single" w:color="auto" w:sz="4" w:space="0"/>
              <w:right w:val="single" w:color="auto" w:sz="4" w:space="0"/>
            </w:tcBorders>
            <w:vAlign w:val="center"/>
          </w:tcPr>
          <w:p w14:paraId="572DB915">
            <w:pPr>
              <w:widowControl/>
              <w:spacing w:line="260" w:lineRule="exact"/>
              <w:rPr>
                <w:rFonts w:ascii="宋体" w:cs="宋体"/>
                <w:kern w:val="0"/>
                <w:sz w:val="24"/>
                <w:szCs w:val="24"/>
              </w:rPr>
            </w:pPr>
            <w:r>
              <w:rPr>
                <w:rFonts w:hint="eastAsia" w:ascii="宋体" w:hAnsi="宋体" w:cs="宋体"/>
                <w:kern w:val="0"/>
                <w:sz w:val="24"/>
                <w:szCs w:val="24"/>
              </w:rPr>
              <w:t>挂牌板块</w:t>
            </w:r>
            <w:r>
              <w:rPr>
                <w:rFonts w:ascii="宋体" w:hAnsi="宋体" w:cs="宋体"/>
                <w:kern w:val="0"/>
                <w:sz w:val="24"/>
                <w:szCs w:val="24"/>
              </w:rPr>
              <w:t xml:space="preserve"> </w:t>
            </w:r>
            <w:r>
              <w:rPr>
                <w:rFonts w:hint="eastAsia" w:ascii="宋体" w:hAnsi="宋体" w:cs="宋体"/>
                <w:kern w:val="0"/>
                <w:sz w:val="24"/>
                <w:szCs w:val="24"/>
              </w:rPr>
              <w:t>名称</w:t>
            </w:r>
          </w:p>
        </w:tc>
        <w:tc>
          <w:tcPr>
            <w:tcW w:w="3118" w:type="dxa"/>
            <w:gridSpan w:val="2"/>
            <w:tcBorders>
              <w:top w:val="single" w:color="auto" w:sz="4" w:space="0"/>
              <w:left w:val="nil"/>
              <w:bottom w:val="single" w:color="auto" w:sz="4" w:space="0"/>
              <w:right w:val="single" w:color="000000" w:sz="4" w:space="0"/>
            </w:tcBorders>
            <w:vAlign w:val="center"/>
          </w:tcPr>
          <w:p w14:paraId="5C128AF5">
            <w:pPr>
              <w:widowControl/>
              <w:spacing w:line="260" w:lineRule="exact"/>
              <w:rPr>
                <w:rFonts w:ascii="宋体" w:cs="宋体"/>
                <w:kern w:val="0"/>
                <w:sz w:val="24"/>
                <w:szCs w:val="24"/>
              </w:rPr>
            </w:pPr>
            <w:r>
              <w:rPr>
                <w:rFonts w:hint="eastAsia" w:ascii="宋体" w:hAnsi="宋体" w:cs="宋体"/>
                <w:kern w:val="0"/>
                <w:sz w:val="24"/>
                <w:szCs w:val="24"/>
              </w:rPr>
              <w:t>　</w:t>
            </w:r>
          </w:p>
        </w:tc>
        <w:tc>
          <w:tcPr>
            <w:tcW w:w="1418" w:type="dxa"/>
            <w:tcBorders>
              <w:top w:val="single" w:color="auto" w:sz="4" w:space="0"/>
              <w:left w:val="nil"/>
              <w:bottom w:val="single" w:color="auto" w:sz="4" w:space="0"/>
              <w:right w:val="single" w:color="auto" w:sz="4" w:space="0"/>
            </w:tcBorders>
            <w:vAlign w:val="center"/>
          </w:tcPr>
          <w:p w14:paraId="40C63A74">
            <w:pPr>
              <w:widowControl/>
              <w:spacing w:line="240" w:lineRule="exact"/>
              <w:rPr>
                <w:rFonts w:ascii="宋体" w:cs="宋体"/>
                <w:kern w:val="0"/>
                <w:sz w:val="24"/>
                <w:szCs w:val="24"/>
              </w:rPr>
            </w:pPr>
            <w:r>
              <w:rPr>
                <w:rFonts w:hint="eastAsia" w:ascii="宋体" w:hAnsi="宋体" w:cs="宋体"/>
                <w:kern w:val="0"/>
                <w:sz w:val="24"/>
                <w:szCs w:val="24"/>
              </w:rPr>
              <w:t>公司代码</w:t>
            </w:r>
          </w:p>
        </w:tc>
        <w:tc>
          <w:tcPr>
            <w:tcW w:w="3511" w:type="dxa"/>
            <w:gridSpan w:val="2"/>
            <w:tcBorders>
              <w:top w:val="single" w:color="auto" w:sz="4" w:space="0"/>
              <w:left w:val="nil"/>
              <w:bottom w:val="single" w:color="auto" w:sz="4" w:space="0"/>
              <w:right w:val="single" w:color="000000" w:sz="4" w:space="0"/>
            </w:tcBorders>
            <w:vAlign w:val="center"/>
          </w:tcPr>
          <w:p w14:paraId="5E59AB43">
            <w:pPr>
              <w:widowControl/>
              <w:spacing w:line="240" w:lineRule="exact"/>
            </w:pPr>
          </w:p>
          <w:p w14:paraId="480C223A">
            <w:pPr>
              <w:pStyle w:val="2"/>
            </w:pPr>
          </w:p>
          <w:p w14:paraId="092A4925"/>
        </w:tc>
      </w:tr>
      <w:tr w14:paraId="6C714675">
        <w:tblPrEx>
          <w:tblCellMar>
            <w:top w:w="0" w:type="dxa"/>
            <w:left w:w="108" w:type="dxa"/>
            <w:bottom w:w="0" w:type="dxa"/>
            <w:right w:w="108" w:type="dxa"/>
          </w:tblCellMar>
        </w:tblPrEx>
        <w:trPr>
          <w:trHeight w:val="577" w:hRule="exact"/>
        </w:trPr>
        <w:tc>
          <w:tcPr>
            <w:tcW w:w="1433" w:type="dxa"/>
            <w:tcBorders>
              <w:top w:val="nil"/>
              <w:left w:val="single" w:color="auto" w:sz="4" w:space="0"/>
              <w:bottom w:val="single" w:color="auto" w:sz="4" w:space="0"/>
              <w:right w:val="single" w:color="auto" w:sz="4" w:space="0"/>
            </w:tcBorders>
            <w:vAlign w:val="center"/>
          </w:tcPr>
          <w:p w14:paraId="6FAFF42B">
            <w:pPr>
              <w:widowControl/>
              <w:spacing w:line="260" w:lineRule="exact"/>
              <w:rPr>
                <w:rFonts w:ascii="宋体" w:hAnsi="宋体" w:cs="宋体"/>
                <w:kern w:val="0"/>
                <w:sz w:val="24"/>
                <w:szCs w:val="24"/>
              </w:rPr>
            </w:pPr>
            <w:r>
              <w:rPr>
                <w:rFonts w:hint="eastAsia" w:ascii="宋体" w:hAnsi="宋体" w:cs="宋体"/>
                <w:kern w:val="0"/>
                <w:sz w:val="24"/>
                <w:szCs w:val="24"/>
              </w:rPr>
              <w:t>是否股改及股改时间</w:t>
            </w:r>
          </w:p>
        </w:tc>
        <w:tc>
          <w:tcPr>
            <w:tcW w:w="3118" w:type="dxa"/>
            <w:gridSpan w:val="2"/>
            <w:tcBorders>
              <w:top w:val="single" w:color="auto" w:sz="4" w:space="0"/>
              <w:left w:val="nil"/>
              <w:bottom w:val="single" w:color="auto" w:sz="4" w:space="0"/>
              <w:right w:val="single" w:color="000000" w:sz="4" w:space="0"/>
            </w:tcBorders>
            <w:vAlign w:val="center"/>
          </w:tcPr>
          <w:p w14:paraId="121297DA">
            <w:pPr>
              <w:widowControl/>
              <w:spacing w:line="260" w:lineRule="exact"/>
              <w:rPr>
                <w:rFonts w:ascii="宋体" w:hAnsi="宋体" w:cs="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14:paraId="134CA6B3">
            <w:pPr>
              <w:widowControl/>
              <w:spacing w:line="240" w:lineRule="exact"/>
              <w:rPr>
                <w:rFonts w:ascii="宋体" w:hAnsi="宋体" w:cs="宋体"/>
                <w:kern w:val="0"/>
                <w:sz w:val="24"/>
                <w:szCs w:val="24"/>
              </w:rPr>
            </w:pPr>
            <w:r>
              <w:rPr>
                <w:rFonts w:hint="eastAsia" w:ascii="宋体" w:hAnsi="宋体" w:cs="宋体"/>
                <w:kern w:val="0"/>
                <w:sz w:val="24"/>
                <w:szCs w:val="24"/>
              </w:rPr>
              <w:t>推荐机构</w:t>
            </w:r>
          </w:p>
        </w:tc>
        <w:tc>
          <w:tcPr>
            <w:tcW w:w="3511" w:type="dxa"/>
            <w:gridSpan w:val="2"/>
            <w:tcBorders>
              <w:top w:val="single" w:color="auto" w:sz="4" w:space="0"/>
              <w:left w:val="nil"/>
              <w:bottom w:val="single" w:color="auto" w:sz="4" w:space="0"/>
              <w:right w:val="single" w:color="000000" w:sz="4" w:space="0"/>
            </w:tcBorders>
            <w:vAlign w:val="center"/>
          </w:tcPr>
          <w:p w14:paraId="68ED1D82"/>
        </w:tc>
      </w:tr>
      <w:tr w14:paraId="67978725">
        <w:tblPrEx>
          <w:tblCellMar>
            <w:top w:w="0" w:type="dxa"/>
            <w:left w:w="108" w:type="dxa"/>
            <w:bottom w:w="0" w:type="dxa"/>
            <w:right w:w="108" w:type="dxa"/>
          </w:tblCellMar>
        </w:tblPrEx>
        <w:trPr>
          <w:trHeight w:val="737" w:hRule="exact"/>
        </w:trPr>
        <w:tc>
          <w:tcPr>
            <w:tcW w:w="1433" w:type="dxa"/>
            <w:tcBorders>
              <w:top w:val="nil"/>
              <w:left w:val="single" w:color="auto" w:sz="4" w:space="0"/>
              <w:bottom w:val="single" w:color="auto" w:sz="4" w:space="0"/>
              <w:right w:val="single" w:color="auto" w:sz="4" w:space="0"/>
            </w:tcBorders>
            <w:vAlign w:val="center"/>
          </w:tcPr>
          <w:p w14:paraId="3108F23F">
            <w:pPr>
              <w:widowControl/>
              <w:spacing w:line="240" w:lineRule="exact"/>
              <w:rPr>
                <w:rFonts w:ascii="宋体" w:cs="宋体"/>
                <w:kern w:val="0"/>
                <w:sz w:val="24"/>
                <w:szCs w:val="24"/>
              </w:rPr>
            </w:pPr>
            <w:r>
              <w:rPr>
                <w:rFonts w:hint="eastAsia" w:ascii="宋体" w:hAnsi="宋体" w:cs="宋体"/>
                <w:kern w:val="0"/>
                <w:sz w:val="24"/>
                <w:szCs w:val="24"/>
              </w:rPr>
              <w:t>申请挂牌奖励金额（万元）</w:t>
            </w:r>
          </w:p>
        </w:tc>
        <w:tc>
          <w:tcPr>
            <w:tcW w:w="3118" w:type="dxa"/>
            <w:gridSpan w:val="2"/>
            <w:tcBorders>
              <w:top w:val="single" w:color="auto" w:sz="4" w:space="0"/>
              <w:left w:val="nil"/>
              <w:bottom w:val="single" w:color="auto" w:sz="4" w:space="0"/>
              <w:right w:val="single" w:color="000000" w:sz="4" w:space="0"/>
            </w:tcBorders>
            <w:vAlign w:val="center"/>
          </w:tcPr>
          <w:p w14:paraId="1470F473">
            <w:pPr>
              <w:widowControl/>
              <w:spacing w:line="260" w:lineRule="exact"/>
              <w:rPr>
                <w:rFonts w:ascii="宋体" w:cs="宋体"/>
                <w:kern w:val="0"/>
                <w:sz w:val="24"/>
                <w:szCs w:val="24"/>
              </w:rPr>
            </w:pPr>
            <w:r>
              <w:rPr>
                <w:rFonts w:hint="eastAsia" w:ascii="宋体" w:hAnsi="宋体" w:cs="宋体"/>
                <w:kern w:val="0"/>
                <w:sz w:val="24"/>
                <w:szCs w:val="24"/>
              </w:rPr>
              <w:t>　</w:t>
            </w:r>
          </w:p>
        </w:tc>
        <w:tc>
          <w:tcPr>
            <w:tcW w:w="1418" w:type="dxa"/>
            <w:tcBorders>
              <w:top w:val="single" w:color="auto" w:sz="4" w:space="0"/>
              <w:left w:val="nil"/>
              <w:bottom w:val="single" w:color="auto" w:sz="4" w:space="0"/>
              <w:right w:val="single" w:color="auto" w:sz="4" w:space="0"/>
            </w:tcBorders>
            <w:vAlign w:val="center"/>
          </w:tcPr>
          <w:p w14:paraId="6ACDCD00">
            <w:pPr>
              <w:widowControl/>
              <w:spacing w:line="240" w:lineRule="exact"/>
              <w:rPr>
                <w:rFonts w:ascii="宋体" w:cs="宋体"/>
                <w:kern w:val="0"/>
                <w:sz w:val="24"/>
                <w:szCs w:val="24"/>
              </w:rPr>
            </w:pPr>
            <w:r>
              <w:rPr>
                <w:rFonts w:hint="eastAsia" w:ascii="宋体" w:hAnsi="宋体" w:cs="宋体"/>
                <w:kern w:val="0"/>
                <w:sz w:val="24"/>
                <w:szCs w:val="24"/>
              </w:rPr>
              <w:t>申请股改奖励金额（万元）</w:t>
            </w:r>
          </w:p>
        </w:tc>
        <w:tc>
          <w:tcPr>
            <w:tcW w:w="3511" w:type="dxa"/>
            <w:gridSpan w:val="2"/>
            <w:tcBorders>
              <w:top w:val="single" w:color="auto" w:sz="4" w:space="0"/>
              <w:left w:val="nil"/>
              <w:bottom w:val="single" w:color="auto" w:sz="4" w:space="0"/>
              <w:right w:val="single" w:color="000000" w:sz="4" w:space="0"/>
            </w:tcBorders>
            <w:vAlign w:val="center"/>
          </w:tcPr>
          <w:p w14:paraId="74C4A76E">
            <w:pPr>
              <w:widowControl/>
              <w:spacing w:line="240" w:lineRule="exact"/>
              <w:rPr>
                <w:rFonts w:ascii="宋体" w:cs="宋体"/>
                <w:kern w:val="0"/>
                <w:sz w:val="24"/>
                <w:szCs w:val="24"/>
              </w:rPr>
            </w:pPr>
          </w:p>
        </w:tc>
      </w:tr>
      <w:tr w14:paraId="516D4B72">
        <w:tblPrEx>
          <w:tblCellMar>
            <w:top w:w="0" w:type="dxa"/>
            <w:left w:w="108" w:type="dxa"/>
            <w:bottom w:w="0" w:type="dxa"/>
            <w:right w:w="108" w:type="dxa"/>
          </w:tblCellMar>
        </w:tblPrEx>
        <w:trPr>
          <w:trHeight w:val="737" w:hRule="exact"/>
        </w:trPr>
        <w:tc>
          <w:tcPr>
            <w:tcW w:w="1433" w:type="dxa"/>
            <w:vMerge w:val="restart"/>
            <w:tcBorders>
              <w:top w:val="nil"/>
              <w:left w:val="single" w:color="auto" w:sz="4" w:space="0"/>
              <w:right w:val="single" w:color="auto" w:sz="4" w:space="0"/>
            </w:tcBorders>
            <w:vAlign w:val="center"/>
          </w:tcPr>
          <w:p w14:paraId="605831FB">
            <w:pPr>
              <w:widowControl/>
              <w:spacing w:line="260" w:lineRule="exact"/>
              <w:jc w:val="center"/>
              <w:rPr>
                <w:rFonts w:ascii="宋体" w:cs="宋体"/>
                <w:kern w:val="0"/>
                <w:sz w:val="24"/>
                <w:szCs w:val="24"/>
              </w:rPr>
            </w:pPr>
            <w:r>
              <w:rPr>
                <w:rFonts w:ascii="宋体" w:hAnsi="宋体" w:cs="宋体"/>
                <w:kern w:val="0"/>
                <w:sz w:val="24"/>
                <w:szCs w:val="24"/>
              </w:rPr>
              <w:t>201</w:t>
            </w:r>
            <w:r>
              <w:rPr>
                <w:rFonts w:hint="eastAsia" w:ascii="宋体" w:hAnsi="宋体" w:cs="宋体"/>
                <w:kern w:val="0"/>
                <w:sz w:val="24"/>
                <w:szCs w:val="24"/>
              </w:rPr>
              <w:t>9年</w:t>
            </w:r>
          </w:p>
          <w:p w14:paraId="7D388045">
            <w:pPr>
              <w:widowControl/>
              <w:spacing w:line="260" w:lineRule="exact"/>
              <w:jc w:val="center"/>
              <w:rPr>
                <w:rFonts w:ascii="宋体" w:cs="宋体"/>
                <w:kern w:val="0"/>
                <w:sz w:val="24"/>
                <w:szCs w:val="24"/>
              </w:rPr>
            </w:pPr>
            <w:r>
              <w:rPr>
                <w:rFonts w:hint="eastAsia" w:ascii="宋体" w:hAnsi="宋体" w:cs="宋体"/>
                <w:kern w:val="0"/>
                <w:sz w:val="24"/>
                <w:szCs w:val="24"/>
              </w:rPr>
              <w:t>财务状况</w:t>
            </w:r>
          </w:p>
        </w:tc>
        <w:tc>
          <w:tcPr>
            <w:tcW w:w="1559" w:type="dxa"/>
            <w:tcBorders>
              <w:top w:val="single" w:color="auto" w:sz="4" w:space="0"/>
              <w:left w:val="nil"/>
              <w:bottom w:val="single" w:color="auto" w:sz="4" w:space="0"/>
              <w:right w:val="single" w:color="000000" w:sz="4" w:space="0"/>
            </w:tcBorders>
            <w:vAlign w:val="center"/>
          </w:tcPr>
          <w:p w14:paraId="4E2D7834">
            <w:pPr>
              <w:widowControl/>
              <w:spacing w:line="260" w:lineRule="exact"/>
              <w:jc w:val="center"/>
              <w:rPr>
                <w:rFonts w:ascii="宋体" w:cs="宋体"/>
                <w:kern w:val="0"/>
                <w:sz w:val="24"/>
                <w:szCs w:val="24"/>
              </w:rPr>
            </w:pPr>
            <w:r>
              <w:rPr>
                <w:rFonts w:hint="eastAsia" w:ascii="宋体" w:hAnsi="宋体" w:cs="宋体"/>
                <w:kern w:val="0"/>
                <w:sz w:val="24"/>
                <w:szCs w:val="24"/>
              </w:rPr>
              <w:t>资产总额</w:t>
            </w:r>
            <w:r>
              <w:rPr>
                <w:rFonts w:ascii="宋体" w:hAnsi="宋体" w:cs="宋体"/>
                <w:kern w:val="0"/>
                <w:sz w:val="24"/>
                <w:szCs w:val="24"/>
              </w:rPr>
              <w:t xml:space="preserve">    </w:t>
            </w:r>
            <w:r>
              <w:rPr>
                <w:rFonts w:hint="eastAsia" w:ascii="宋体" w:hAnsi="宋体" w:cs="宋体"/>
                <w:kern w:val="0"/>
                <w:sz w:val="24"/>
                <w:szCs w:val="24"/>
              </w:rPr>
              <w:t>（万元）</w:t>
            </w:r>
          </w:p>
        </w:tc>
        <w:tc>
          <w:tcPr>
            <w:tcW w:w="1559" w:type="dxa"/>
            <w:tcBorders>
              <w:top w:val="single" w:color="auto" w:sz="4" w:space="0"/>
              <w:left w:val="nil"/>
              <w:bottom w:val="single" w:color="auto" w:sz="4" w:space="0"/>
              <w:right w:val="single" w:color="000000" w:sz="4" w:space="0"/>
            </w:tcBorders>
            <w:vAlign w:val="center"/>
          </w:tcPr>
          <w:p w14:paraId="495CFC96">
            <w:pPr>
              <w:widowControl/>
              <w:spacing w:line="260" w:lineRule="exact"/>
              <w:jc w:val="center"/>
              <w:rPr>
                <w:rFonts w:ascii="宋体" w:cs="宋体"/>
                <w:kern w:val="0"/>
                <w:sz w:val="24"/>
                <w:szCs w:val="24"/>
              </w:rPr>
            </w:pPr>
            <w:r>
              <w:rPr>
                <w:rFonts w:hint="eastAsia" w:ascii="宋体" w:hAnsi="宋体" w:cs="宋体"/>
                <w:kern w:val="0"/>
                <w:sz w:val="24"/>
                <w:szCs w:val="24"/>
              </w:rPr>
              <w:t>净资产</w:t>
            </w:r>
          </w:p>
          <w:p w14:paraId="41844D93">
            <w:pPr>
              <w:widowControl/>
              <w:spacing w:line="260" w:lineRule="exact"/>
              <w:jc w:val="center"/>
              <w:rPr>
                <w:rFonts w:ascii="宋体" w:cs="宋体"/>
                <w:kern w:val="0"/>
                <w:sz w:val="24"/>
                <w:szCs w:val="24"/>
              </w:rPr>
            </w:pPr>
            <w:r>
              <w:rPr>
                <w:rFonts w:hint="eastAsia" w:ascii="宋体" w:hAnsi="宋体" w:cs="宋体"/>
                <w:kern w:val="0"/>
                <w:sz w:val="24"/>
                <w:szCs w:val="24"/>
              </w:rPr>
              <w:t>（万元）</w:t>
            </w:r>
          </w:p>
        </w:tc>
        <w:tc>
          <w:tcPr>
            <w:tcW w:w="1418" w:type="dxa"/>
            <w:tcBorders>
              <w:top w:val="single" w:color="auto" w:sz="4" w:space="0"/>
              <w:left w:val="nil"/>
              <w:bottom w:val="single" w:color="auto" w:sz="4" w:space="0"/>
              <w:right w:val="single" w:color="auto" w:sz="4" w:space="0"/>
            </w:tcBorders>
            <w:vAlign w:val="center"/>
          </w:tcPr>
          <w:p w14:paraId="1FAA4B95">
            <w:pPr>
              <w:widowControl/>
              <w:spacing w:line="240" w:lineRule="exact"/>
              <w:jc w:val="center"/>
              <w:rPr>
                <w:rFonts w:ascii="宋体" w:cs="宋体"/>
                <w:kern w:val="0"/>
                <w:sz w:val="24"/>
                <w:szCs w:val="24"/>
              </w:rPr>
            </w:pPr>
            <w:r>
              <w:rPr>
                <w:rFonts w:hint="eastAsia" w:ascii="宋体" w:hAnsi="宋体" w:cs="宋体"/>
                <w:kern w:val="0"/>
                <w:sz w:val="24"/>
                <w:szCs w:val="24"/>
              </w:rPr>
              <w:t>营业收入（万元）</w:t>
            </w:r>
          </w:p>
        </w:tc>
        <w:tc>
          <w:tcPr>
            <w:tcW w:w="1701" w:type="dxa"/>
            <w:tcBorders>
              <w:top w:val="single" w:color="auto" w:sz="4" w:space="0"/>
              <w:left w:val="nil"/>
              <w:bottom w:val="single" w:color="auto" w:sz="4" w:space="0"/>
              <w:right w:val="single" w:color="000000" w:sz="4" w:space="0"/>
            </w:tcBorders>
            <w:vAlign w:val="center"/>
          </w:tcPr>
          <w:p w14:paraId="1180E3A7">
            <w:pPr>
              <w:widowControl/>
              <w:spacing w:line="240" w:lineRule="exact"/>
              <w:jc w:val="center"/>
              <w:rPr>
                <w:rFonts w:ascii="宋体" w:cs="宋体"/>
                <w:kern w:val="0"/>
                <w:sz w:val="24"/>
                <w:szCs w:val="24"/>
              </w:rPr>
            </w:pPr>
            <w:r>
              <w:rPr>
                <w:rFonts w:hint="eastAsia" w:ascii="宋体" w:hAnsi="宋体" w:cs="宋体"/>
                <w:kern w:val="0"/>
                <w:sz w:val="24"/>
                <w:szCs w:val="24"/>
              </w:rPr>
              <w:t>实交税金</w:t>
            </w:r>
            <w:r>
              <w:rPr>
                <w:rFonts w:ascii="宋体" w:hAnsi="宋体" w:cs="宋体"/>
                <w:kern w:val="0"/>
                <w:sz w:val="24"/>
                <w:szCs w:val="24"/>
              </w:rPr>
              <w:t xml:space="preserve">   </w:t>
            </w:r>
            <w:r>
              <w:rPr>
                <w:rFonts w:hint="eastAsia" w:ascii="宋体" w:hAnsi="宋体" w:cs="宋体"/>
                <w:kern w:val="0"/>
                <w:sz w:val="24"/>
                <w:szCs w:val="24"/>
              </w:rPr>
              <w:t>（万元）</w:t>
            </w:r>
          </w:p>
        </w:tc>
        <w:tc>
          <w:tcPr>
            <w:tcW w:w="1810" w:type="dxa"/>
            <w:tcBorders>
              <w:top w:val="single" w:color="auto" w:sz="4" w:space="0"/>
              <w:left w:val="nil"/>
              <w:bottom w:val="single" w:color="auto" w:sz="4" w:space="0"/>
              <w:right w:val="single" w:color="000000" w:sz="4" w:space="0"/>
            </w:tcBorders>
            <w:vAlign w:val="center"/>
          </w:tcPr>
          <w:p w14:paraId="5C8678B1">
            <w:pPr>
              <w:widowControl/>
              <w:spacing w:line="240" w:lineRule="exact"/>
              <w:jc w:val="center"/>
              <w:rPr>
                <w:rFonts w:ascii="宋体" w:cs="宋体"/>
                <w:kern w:val="0"/>
                <w:sz w:val="24"/>
                <w:szCs w:val="24"/>
              </w:rPr>
            </w:pPr>
            <w:r>
              <w:rPr>
                <w:rFonts w:hint="eastAsia" w:ascii="宋体" w:hAnsi="宋体" w:cs="宋体"/>
                <w:kern w:val="0"/>
                <w:sz w:val="24"/>
                <w:szCs w:val="24"/>
              </w:rPr>
              <w:t>利润总额</w:t>
            </w:r>
            <w:r>
              <w:rPr>
                <w:rFonts w:ascii="宋体" w:hAnsi="宋体" w:cs="宋体"/>
                <w:kern w:val="0"/>
                <w:sz w:val="24"/>
                <w:szCs w:val="24"/>
              </w:rPr>
              <w:t xml:space="preserve">     </w:t>
            </w:r>
            <w:r>
              <w:rPr>
                <w:rFonts w:hint="eastAsia" w:ascii="宋体" w:hAnsi="宋体" w:cs="宋体"/>
                <w:kern w:val="0"/>
                <w:sz w:val="24"/>
                <w:szCs w:val="24"/>
              </w:rPr>
              <w:t>（万元）</w:t>
            </w:r>
          </w:p>
        </w:tc>
      </w:tr>
      <w:tr w14:paraId="554349A0">
        <w:tblPrEx>
          <w:tblCellMar>
            <w:top w:w="0" w:type="dxa"/>
            <w:left w:w="108" w:type="dxa"/>
            <w:bottom w:w="0" w:type="dxa"/>
            <w:right w:w="108" w:type="dxa"/>
          </w:tblCellMar>
        </w:tblPrEx>
        <w:trPr>
          <w:trHeight w:val="442" w:hRule="exact"/>
        </w:trPr>
        <w:tc>
          <w:tcPr>
            <w:tcW w:w="1433" w:type="dxa"/>
            <w:vMerge w:val="continue"/>
            <w:tcBorders>
              <w:left w:val="single" w:color="auto" w:sz="4" w:space="0"/>
              <w:bottom w:val="single" w:color="auto" w:sz="4" w:space="0"/>
              <w:right w:val="single" w:color="auto" w:sz="4" w:space="0"/>
            </w:tcBorders>
            <w:vAlign w:val="center"/>
          </w:tcPr>
          <w:p w14:paraId="6409CC43">
            <w:pPr>
              <w:widowControl/>
              <w:spacing w:line="260" w:lineRule="exact"/>
              <w:rPr>
                <w:rFonts w:ascii="宋体" w:cs="宋体"/>
                <w:kern w:val="0"/>
                <w:sz w:val="24"/>
                <w:szCs w:val="24"/>
              </w:rPr>
            </w:pPr>
          </w:p>
        </w:tc>
        <w:tc>
          <w:tcPr>
            <w:tcW w:w="1559" w:type="dxa"/>
            <w:tcBorders>
              <w:top w:val="single" w:color="auto" w:sz="4" w:space="0"/>
              <w:left w:val="nil"/>
              <w:bottom w:val="single" w:color="auto" w:sz="4" w:space="0"/>
              <w:right w:val="single" w:color="000000" w:sz="4" w:space="0"/>
            </w:tcBorders>
            <w:vAlign w:val="center"/>
          </w:tcPr>
          <w:p w14:paraId="4E64A4FA">
            <w:pPr>
              <w:widowControl/>
              <w:spacing w:line="260" w:lineRule="exact"/>
              <w:rPr>
                <w:rFonts w:ascii="宋体" w:cs="宋体"/>
                <w:kern w:val="0"/>
                <w:sz w:val="24"/>
                <w:szCs w:val="24"/>
              </w:rPr>
            </w:pPr>
          </w:p>
        </w:tc>
        <w:tc>
          <w:tcPr>
            <w:tcW w:w="1559" w:type="dxa"/>
            <w:tcBorders>
              <w:top w:val="single" w:color="auto" w:sz="4" w:space="0"/>
              <w:left w:val="nil"/>
              <w:bottom w:val="single" w:color="auto" w:sz="4" w:space="0"/>
              <w:right w:val="single" w:color="000000" w:sz="4" w:space="0"/>
            </w:tcBorders>
            <w:vAlign w:val="center"/>
          </w:tcPr>
          <w:p w14:paraId="527A3CD6">
            <w:pPr>
              <w:widowControl/>
              <w:spacing w:line="260" w:lineRule="exact"/>
              <w:rPr>
                <w:rFonts w:ascii="宋体" w:cs="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14:paraId="49272D36">
            <w:pPr>
              <w:widowControl/>
              <w:spacing w:line="240" w:lineRule="exact"/>
              <w:rPr>
                <w:rFonts w:ascii="宋体" w:cs="宋体"/>
                <w:kern w:val="0"/>
                <w:sz w:val="24"/>
                <w:szCs w:val="24"/>
              </w:rPr>
            </w:pPr>
          </w:p>
        </w:tc>
        <w:tc>
          <w:tcPr>
            <w:tcW w:w="1701" w:type="dxa"/>
            <w:tcBorders>
              <w:top w:val="single" w:color="auto" w:sz="4" w:space="0"/>
              <w:left w:val="nil"/>
              <w:bottom w:val="single" w:color="auto" w:sz="4" w:space="0"/>
              <w:right w:val="single" w:color="000000" w:sz="4" w:space="0"/>
            </w:tcBorders>
            <w:vAlign w:val="center"/>
          </w:tcPr>
          <w:p w14:paraId="45780466">
            <w:pPr>
              <w:widowControl/>
              <w:spacing w:line="240" w:lineRule="exact"/>
              <w:rPr>
                <w:rFonts w:ascii="宋体" w:cs="宋体"/>
                <w:kern w:val="0"/>
                <w:sz w:val="24"/>
                <w:szCs w:val="24"/>
              </w:rPr>
            </w:pPr>
          </w:p>
        </w:tc>
        <w:tc>
          <w:tcPr>
            <w:tcW w:w="1810" w:type="dxa"/>
            <w:tcBorders>
              <w:top w:val="single" w:color="auto" w:sz="4" w:space="0"/>
              <w:left w:val="nil"/>
              <w:bottom w:val="single" w:color="auto" w:sz="4" w:space="0"/>
              <w:right w:val="single" w:color="000000" w:sz="4" w:space="0"/>
            </w:tcBorders>
            <w:vAlign w:val="center"/>
          </w:tcPr>
          <w:p w14:paraId="040D1198">
            <w:pPr>
              <w:widowControl/>
              <w:spacing w:line="240" w:lineRule="exact"/>
              <w:rPr>
                <w:rFonts w:ascii="宋体" w:cs="宋体"/>
                <w:kern w:val="0"/>
                <w:sz w:val="24"/>
                <w:szCs w:val="24"/>
              </w:rPr>
            </w:pPr>
          </w:p>
        </w:tc>
      </w:tr>
      <w:tr w14:paraId="6DC3B818">
        <w:tblPrEx>
          <w:tblCellMar>
            <w:top w:w="0" w:type="dxa"/>
            <w:left w:w="108" w:type="dxa"/>
            <w:bottom w:w="0" w:type="dxa"/>
            <w:right w:w="108" w:type="dxa"/>
          </w:tblCellMar>
        </w:tblPrEx>
        <w:trPr>
          <w:trHeight w:val="548" w:hRule="exact"/>
        </w:trPr>
        <w:tc>
          <w:tcPr>
            <w:tcW w:w="1433" w:type="dxa"/>
            <w:vMerge w:val="restart"/>
            <w:tcBorders>
              <w:top w:val="nil"/>
              <w:left w:val="single" w:color="auto" w:sz="4" w:space="0"/>
              <w:bottom w:val="single" w:color="auto" w:sz="4" w:space="0"/>
              <w:right w:val="single" w:color="auto" w:sz="4" w:space="0"/>
            </w:tcBorders>
            <w:vAlign w:val="center"/>
          </w:tcPr>
          <w:p w14:paraId="7420BB15">
            <w:pPr>
              <w:widowControl/>
              <w:spacing w:line="260" w:lineRule="exact"/>
              <w:rPr>
                <w:rFonts w:ascii="宋体" w:cs="宋体"/>
                <w:kern w:val="0"/>
                <w:sz w:val="24"/>
                <w:szCs w:val="24"/>
              </w:rPr>
            </w:pPr>
            <w:r>
              <w:rPr>
                <w:rFonts w:hint="eastAsia" w:ascii="宋体" w:hAnsi="宋体" w:cs="宋体"/>
                <w:kern w:val="0"/>
                <w:sz w:val="24"/>
                <w:szCs w:val="24"/>
              </w:rPr>
              <w:t>银行开户许可证信息</w:t>
            </w:r>
          </w:p>
        </w:tc>
        <w:tc>
          <w:tcPr>
            <w:tcW w:w="1559" w:type="dxa"/>
            <w:tcBorders>
              <w:top w:val="nil"/>
              <w:left w:val="nil"/>
              <w:bottom w:val="single" w:color="auto" w:sz="4" w:space="0"/>
              <w:right w:val="nil"/>
            </w:tcBorders>
            <w:vAlign w:val="center"/>
          </w:tcPr>
          <w:p w14:paraId="3A474E3F">
            <w:pPr>
              <w:widowControl/>
              <w:spacing w:line="260" w:lineRule="exact"/>
              <w:rPr>
                <w:rFonts w:ascii="宋体" w:cs="宋体"/>
                <w:kern w:val="0"/>
                <w:sz w:val="24"/>
                <w:szCs w:val="24"/>
              </w:rPr>
            </w:pPr>
            <w:r>
              <w:rPr>
                <w:rFonts w:hint="eastAsia" w:ascii="宋体" w:hAnsi="宋体" w:cs="宋体"/>
                <w:kern w:val="0"/>
                <w:sz w:val="24"/>
                <w:szCs w:val="24"/>
                <w:lang w:eastAsia="zh-CN"/>
              </w:rPr>
              <w:t>账户</w:t>
            </w:r>
            <w:r>
              <w:rPr>
                <w:rFonts w:hint="eastAsia" w:ascii="宋体" w:hAnsi="宋体" w:cs="宋体"/>
                <w:kern w:val="0"/>
                <w:sz w:val="24"/>
                <w:szCs w:val="24"/>
              </w:rPr>
              <w:t>名称</w:t>
            </w:r>
          </w:p>
        </w:tc>
        <w:tc>
          <w:tcPr>
            <w:tcW w:w="6488" w:type="dxa"/>
            <w:gridSpan w:val="4"/>
            <w:tcBorders>
              <w:top w:val="single" w:color="auto" w:sz="4" w:space="0"/>
              <w:left w:val="single" w:color="auto" w:sz="4" w:space="0"/>
              <w:bottom w:val="single" w:color="auto" w:sz="4" w:space="0"/>
              <w:right w:val="single" w:color="auto" w:sz="4" w:space="0"/>
            </w:tcBorders>
            <w:vAlign w:val="center"/>
          </w:tcPr>
          <w:p w14:paraId="2017E28A">
            <w:pPr>
              <w:widowControl/>
              <w:spacing w:line="260" w:lineRule="exact"/>
              <w:rPr>
                <w:rFonts w:ascii="宋体" w:cs="宋体"/>
                <w:kern w:val="0"/>
                <w:sz w:val="24"/>
                <w:szCs w:val="24"/>
              </w:rPr>
            </w:pPr>
            <w:r>
              <w:rPr>
                <w:rFonts w:hint="eastAsia" w:ascii="宋体" w:hAnsi="宋体" w:cs="宋体"/>
                <w:kern w:val="0"/>
                <w:sz w:val="24"/>
                <w:szCs w:val="24"/>
              </w:rPr>
              <w:t>　</w:t>
            </w:r>
          </w:p>
        </w:tc>
      </w:tr>
      <w:tr w14:paraId="041E93DB">
        <w:tblPrEx>
          <w:tblCellMar>
            <w:top w:w="0" w:type="dxa"/>
            <w:left w:w="108" w:type="dxa"/>
            <w:bottom w:w="0" w:type="dxa"/>
            <w:right w:w="108" w:type="dxa"/>
          </w:tblCellMar>
        </w:tblPrEx>
        <w:trPr>
          <w:trHeight w:val="428" w:hRule="exact"/>
        </w:trPr>
        <w:tc>
          <w:tcPr>
            <w:tcW w:w="1433" w:type="dxa"/>
            <w:vMerge w:val="continue"/>
            <w:tcBorders>
              <w:top w:val="nil"/>
              <w:left w:val="single" w:color="auto" w:sz="4" w:space="0"/>
              <w:bottom w:val="single" w:color="auto" w:sz="4" w:space="0"/>
              <w:right w:val="single" w:color="auto" w:sz="4" w:space="0"/>
            </w:tcBorders>
            <w:vAlign w:val="center"/>
          </w:tcPr>
          <w:p w14:paraId="66E29D6B">
            <w:pPr>
              <w:widowControl/>
              <w:spacing w:line="260" w:lineRule="exact"/>
              <w:rPr>
                <w:rFonts w:ascii="宋体" w:cs="宋体"/>
                <w:kern w:val="0"/>
                <w:sz w:val="24"/>
                <w:szCs w:val="24"/>
              </w:rPr>
            </w:pPr>
          </w:p>
        </w:tc>
        <w:tc>
          <w:tcPr>
            <w:tcW w:w="1559" w:type="dxa"/>
            <w:tcBorders>
              <w:top w:val="nil"/>
              <w:left w:val="nil"/>
              <w:bottom w:val="single" w:color="auto" w:sz="4" w:space="0"/>
              <w:right w:val="nil"/>
            </w:tcBorders>
            <w:vAlign w:val="center"/>
          </w:tcPr>
          <w:p w14:paraId="074A811C">
            <w:pPr>
              <w:widowControl/>
              <w:spacing w:line="260" w:lineRule="exact"/>
              <w:rPr>
                <w:rFonts w:ascii="宋体" w:cs="宋体"/>
                <w:kern w:val="0"/>
                <w:sz w:val="24"/>
                <w:szCs w:val="24"/>
              </w:rPr>
            </w:pPr>
            <w:r>
              <w:rPr>
                <w:rFonts w:hint="eastAsia" w:ascii="宋体" w:hAnsi="宋体" w:cs="宋体"/>
                <w:kern w:val="0"/>
                <w:sz w:val="24"/>
                <w:szCs w:val="24"/>
              </w:rPr>
              <w:t>开户行</w:t>
            </w:r>
          </w:p>
        </w:tc>
        <w:tc>
          <w:tcPr>
            <w:tcW w:w="6488" w:type="dxa"/>
            <w:gridSpan w:val="4"/>
            <w:tcBorders>
              <w:top w:val="single" w:color="auto" w:sz="4" w:space="0"/>
              <w:left w:val="single" w:color="auto" w:sz="4" w:space="0"/>
              <w:bottom w:val="single" w:color="auto" w:sz="4" w:space="0"/>
              <w:right w:val="single" w:color="auto" w:sz="4" w:space="0"/>
            </w:tcBorders>
            <w:vAlign w:val="center"/>
          </w:tcPr>
          <w:p w14:paraId="108B69CF">
            <w:pPr>
              <w:widowControl/>
              <w:spacing w:line="260" w:lineRule="exact"/>
              <w:rPr>
                <w:rFonts w:ascii="宋体" w:cs="宋体"/>
                <w:kern w:val="0"/>
                <w:sz w:val="24"/>
                <w:szCs w:val="24"/>
              </w:rPr>
            </w:pPr>
            <w:r>
              <w:rPr>
                <w:rFonts w:hint="eastAsia" w:ascii="宋体" w:hAnsi="宋体" w:cs="宋体"/>
                <w:kern w:val="0"/>
                <w:sz w:val="24"/>
                <w:szCs w:val="24"/>
              </w:rPr>
              <w:t>　</w:t>
            </w:r>
          </w:p>
        </w:tc>
      </w:tr>
      <w:tr w14:paraId="1C2FC537">
        <w:tblPrEx>
          <w:tblCellMar>
            <w:top w:w="0" w:type="dxa"/>
            <w:left w:w="108" w:type="dxa"/>
            <w:bottom w:w="0" w:type="dxa"/>
            <w:right w:w="108" w:type="dxa"/>
          </w:tblCellMar>
        </w:tblPrEx>
        <w:trPr>
          <w:trHeight w:val="419" w:hRule="exact"/>
        </w:trPr>
        <w:tc>
          <w:tcPr>
            <w:tcW w:w="1433" w:type="dxa"/>
            <w:vMerge w:val="continue"/>
            <w:tcBorders>
              <w:top w:val="nil"/>
              <w:left w:val="single" w:color="auto" w:sz="4" w:space="0"/>
              <w:bottom w:val="single" w:color="000000" w:sz="4" w:space="0"/>
              <w:right w:val="single" w:color="auto" w:sz="4" w:space="0"/>
            </w:tcBorders>
            <w:vAlign w:val="center"/>
          </w:tcPr>
          <w:p w14:paraId="467C40F5">
            <w:pPr>
              <w:widowControl/>
              <w:spacing w:line="260" w:lineRule="exact"/>
              <w:rPr>
                <w:rFonts w:ascii="宋体" w:cs="宋体"/>
                <w:kern w:val="0"/>
                <w:sz w:val="24"/>
                <w:szCs w:val="24"/>
              </w:rPr>
            </w:pPr>
          </w:p>
        </w:tc>
        <w:tc>
          <w:tcPr>
            <w:tcW w:w="1559" w:type="dxa"/>
            <w:tcBorders>
              <w:top w:val="nil"/>
              <w:left w:val="nil"/>
              <w:bottom w:val="single" w:color="000000" w:sz="4" w:space="0"/>
              <w:right w:val="nil"/>
            </w:tcBorders>
            <w:vAlign w:val="center"/>
          </w:tcPr>
          <w:p w14:paraId="6457AC64">
            <w:pPr>
              <w:widowControl/>
              <w:spacing w:line="260" w:lineRule="exact"/>
              <w:rPr>
                <w:rFonts w:hint="eastAsia" w:ascii="宋体" w:eastAsia="宋体" w:cs="宋体"/>
                <w:kern w:val="0"/>
                <w:sz w:val="24"/>
                <w:szCs w:val="24"/>
                <w:lang w:eastAsia="zh-CN"/>
              </w:rPr>
            </w:pPr>
            <w:r>
              <w:rPr>
                <w:rFonts w:hint="eastAsia" w:ascii="宋体" w:hAnsi="宋体" w:cs="宋体"/>
                <w:kern w:val="0"/>
                <w:sz w:val="24"/>
                <w:szCs w:val="24"/>
                <w:lang w:eastAsia="zh-CN"/>
              </w:rPr>
              <w:t>账号</w:t>
            </w:r>
          </w:p>
        </w:tc>
        <w:tc>
          <w:tcPr>
            <w:tcW w:w="6488" w:type="dxa"/>
            <w:gridSpan w:val="4"/>
            <w:tcBorders>
              <w:top w:val="single" w:color="auto" w:sz="4" w:space="0"/>
              <w:left w:val="single" w:color="auto" w:sz="4" w:space="0"/>
              <w:bottom w:val="single" w:color="000000" w:sz="4" w:space="0"/>
              <w:right w:val="single" w:color="auto" w:sz="4" w:space="0"/>
            </w:tcBorders>
            <w:vAlign w:val="center"/>
          </w:tcPr>
          <w:p w14:paraId="0A2BB556">
            <w:pPr>
              <w:widowControl/>
              <w:spacing w:line="260" w:lineRule="exact"/>
              <w:rPr>
                <w:rFonts w:ascii="宋体" w:cs="宋体"/>
                <w:kern w:val="0"/>
                <w:sz w:val="24"/>
                <w:szCs w:val="24"/>
              </w:rPr>
            </w:pPr>
            <w:r>
              <w:rPr>
                <w:rFonts w:hint="eastAsia" w:ascii="宋体" w:hAnsi="宋体" w:cs="宋体"/>
                <w:kern w:val="0"/>
                <w:sz w:val="24"/>
                <w:szCs w:val="24"/>
              </w:rPr>
              <w:t>　</w:t>
            </w:r>
          </w:p>
        </w:tc>
      </w:tr>
      <w:tr w14:paraId="312A05DF">
        <w:tblPrEx>
          <w:tblCellMar>
            <w:top w:w="0" w:type="dxa"/>
            <w:left w:w="108" w:type="dxa"/>
            <w:bottom w:w="0" w:type="dxa"/>
            <w:right w:w="108" w:type="dxa"/>
          </w:tblCellMar>
        </w:tblPrEx>
        <w:trPr>
          <w:trHeight w:val="1415" w:hRule="atLeast"/>
        </w:trPr>
        <w:tc>
          <w:tcPr>
            <w:tcW w:w="9480" w:type="dxa"/>
            <w:gridSpan w:val="6"/>
            <w:tcBorders>
              <w:top w:val="single" w:color="000000" w:sz="4" w:space="0"/>
              <w:left w:val="single" w:color="auto" w:sz="4" w:space="0"/>
              <w:bottom w:val="single" w:color="auto" w:sz="4" w:space="0"/>
              <w:right w:val="single" w:color="auto" w:sz="4" w:space="0"/>
            </w:tcBorders>
            <w:vAlign w:val="center"/>
          </w:tcPr>
          <w:p w14:paraId="21893A30">
            <w:pPr>
              <w:widowControl/>
              <w:spacing w:line="260" w:lineRule="exact"/>
              <w:rPr>
                <w:rFonts w:ascii="宋体" w:cs="宋体"/>
                <w:kern w:val="0"/>
                <w:sz w:val="24"/>
                <w:szCs w:val="24"/>
              </w:rPr>
            </w:pPr>
            <w:r>
              <w:rPr>
                <w:rFonts w:hint="eastAsia" w:ascii="宋体" w:hAnsi="宋体" w:cs="宋体"/>
                <w:kern w:val="0"/>
                <w:sz w:val="24"/>
                <w:szCs w:val="24"/>
              </w:rPr>
              <w:t>企业承诺：</w:t>
            </w:r>
            <w:r>
              <w:rPr>
                <w:rFonts w:ascii="宋体" w:hAnsi="宋体" w:cs="宋体"/>
                <w:kern w:val="0"/>
                <w:sz w:val="24"/>
                <w:szCs w:val="24"/>
              </w:rPr>
              <w:t>1.</w:t>
            </w:r>
            <w:r>
              <w:rPr>
                <w:rFonts w:hint="eastAsia" w:ascii="宋体" w:hAnsi="宋体" w:cs="宋体"/>
                <w:kern w:val="0"/>
                <w:sz w:val="24"/>
                <w:szCs w:val="24"/>
              </w:rPr>
              <w:t>本公司申报股改挂牌奖励所提交的申报材料均真实、合法，如有不实之处，愿负相应法律责任，并承担由此产生的一切后果；</w:t>
            </w:r>
            <w:r>
              <w:rPr>
                <w:rFonts w:ascii="宋体" w:hAnsi="宋体" w:cs="宋体"/>
                <w:kern w:val="0"/>
                <w:sz w:val="24"/>
                <w:szCs w:val="24"/>
              </w:rPr>
              <w:t>2</w:t>
            </w:r>
            <w:r>
              <w:rPr>
                <w:rFonts w:hint="eastAsia" w:ascii="宋体" w:hAnsi="宋体" w:cs="宋体"/>
                <w:kern w:val="0"/>
                <w:sz w:val="24"/>
                <w:szCs w:val="24"/>
              </w:rPr>
              <w:t>．本公司未获得市级其他部门的股改挂牌奖励资金。</w:t>
            </w:r>
          </w:p>
          <w:p w14:paraId="7A8D05C0">
            <w:pPr>
              <w:spacing w:line="260" w:lineRule="exact"/>
              <w:rPr>
                <w:rFonts w:ascii="宋体" w:cs="宋体"/>
                <w:kern w:val="0"/>
                <w:sz w:val="24"/>
                <w:szCs w:val="24"/>
              </w:rPr>
            </w:pPr>
          </w:p>
          <w:p w14:paraId="5178C176">
            <w:pPr>
              <w:widowControl/>
              <w:spacing w:line="260" w:lineRule="exact"/>
              <w:jc w:val="center"/>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法定代表人（公章）：</w:t>
            </w:r>
          </w:p>
          <w:p w14:paraId="6BCDE4F9">
            <w:pPr>
              <w:spacing w:line="260" w:lineRule="exact"/>
              <w:ind w:firstLine="5400" w:firstLineChars="2250"/>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bl>
    <w:p w14:paraId="53514561">
      <w:pPr>
        <w:rPr>
          <w:rFonts w:ascii="宋体" w:hAnsi="宋体" w:cs="宋体"/>
          <w:kern w:val="0"/>
          <w:sz w:val="24"/>
          <w:szCs w:val="24"/>
        </w:rPr>
      </w:pPr>
      <w:r>
        <w:rPr>
          <w:rFonts w:hint="eastAsia" w:ascii="宋体" w:hAnsi="宋体" w:cs="宋体"/>
          <w:kern w:val="0"/>
          <w:sz w:val="24"/>
          <w:szCs w:val="24"/>
        </w:rPr>
        <w:t>联系人：</w:t>
      </w:r>
      <w:r>
        <w:rPr>
          <w:rFonts w:ascii="宋体" w:hAnsi="宋体" w:cs="宋体"/>
          <w:kern w:val="0"/>
          <w:sz w:val="24"/>
          <w:szCs w:val="24"/>
        </w:rPr>
        <w:t xml:space="preserve">              </w:t>
      </w:r>
      <w:r>
        <w:rPr>
          <w:rFonts w:hint="eastAsia" w:ascii="宋体" w:hAnsi="宋体" w:cs="宋体"/>
          <w:kern w:val="0"/>
          <w:sz w:val="24"/>
          <w:szCs w:val="24"/>
        </w:rPr>
        <w:t>联系电话：</w:t>
      </w:r>
      <w:r>
        <w:rPr>
          <w:rFonts w:ascii="宋体" w:hAnsi="宋体" w:cs="宋体"/>
          <w:kern w:val="0"/>
          <w:sz w:val="24"/>
          <w:szCs w:val="24"/>
        </w:rPr>
        <w:t xml:space="preserve">          </w:t>
      </w:r>
      <w:r>
        <w:rPr>
          <w:rFonts w:hint="eastAsia" w:ascii="宋体" w:hAnsi="宋体" w:cs="宋体"/>
          <w:kern w:val="0"/>
          <w:sz w:val="24"/>
          <w:szCs w:val="24"/>
        </w:rPr>
        <w:t>申报时间：</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p w14:paraId="2C4A1D03"/>
    <w:p w14:paraId="31F532A6">
      <w:pPr>
        <w:spacing w:line="560" w:lineRule="exact"/>
        <w:ind w:firstLine="640" w:firstLineChars="200"/>
        <w:rPr>
          <w:rFonts w:ascii="黑体" w:hAnsi="黑体" w:eastAsia="黑体" w:cs="黑体"/>
          <w:sz w:val="32"/>
          <w:szCs w:val="32"/>
        </w:rPr>
      </w:pPr>
    </w:p>
    <w:p w14:paraId="0E726058">
      <w:pPr>
        <w:spacing w:line="560" w:lineRule="exact"/>
        <w:ind w:firstLine="640" w:firstLineChars="200"/>
        <w:rPr>
          <w:rFonts w:ascii="黑体" w:hAnsi="黑体" w:eastAsia="黑体" w:cs="黑体"/>
          <w:sz w:val="32"/>
          <w:szCs w:val="32"/>
        </w:rPr>
      </w:pPr>
    </w:p>
    <w:p w14:paraId="17234E34">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十一、挂牌企业首次融资奖励申报材料</w:t>
      </w:r>
    </w:p>
    <w:p w14:paraId="06ED7330">
      <w:pPr>
        <w:spacing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一</w:t>
      </w:r>
      <w:r>
        <w:rPr>
          <w:rFonts w:eastAsia="方正仿宋_GBK"/>
          <w:sz w:val="32"/>
          <w:szCs w:val="32"/>
        </w:rPr>
        <w:t>）重庆市挂牌企业首次融资奖励申报表（附件）；</w:t>
      </w:r>
    </w:p>
    <w:p w14:paraId="2489F46B">
      <w:pPr>
        <w:spacing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二</w:t>
      </w:r>
      <w:r>
        <w:rPr>
          <w:rFonts w:eastAsia="方正仿宋_GBK"/>
          <w:sz w:val="32"/>
          <w:szCs w:val="32"/>
        </w:rPr>
        <w:t>）工商营业执照的复印件（加盖企业鲜章）；</w:t>
      </w:r>
    </w:p>
    <w:p w14:paraId="30F0690B">
      <w:pPr>
        <w:spacing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三</w:t>
      </w:r>
      <w:r>
        <w:rPr>
          <w:rFonts w:eastAsia="方正仿宋_GBK"/>
          <w:sz w:val="32"/>
          <w:szCs w:val="32"/>
        </w:rPr>
        <w:t>）重庆股份转让中心出具的挂牌备案确认函的复印件（加盖企业鲜章）；</w:t>
      </w:r>
    </w:p>
    <w:p w14:paraId="0B1D6942">
      <w:pPr>
        <w:spacing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四</w:t>
      </w:r>
      <w:r>
        <w:rPr>
          <w:rFonts w:eastAsia="方正仿宋_GBK"/>
          <w:sz w:val="32"/>
          <w:szCs w:val="32"/>
        </w:rPr>
        <w:t>）由重庆股份转让中心出具的企业获得首次融资证明材料的复印件（加盖企业鲜章）；</w:t>
      </w:r>
    </w:p>
    <w:p w14:paraId="285937A6">
      <w:pPr>
        <w:spacing w:line="560" w:lineRule="exact"/>
        <w:ind w:firstLine="640" w:firstLineChars="200"/>
      </w:pPr>
      <w:r>
        <w:rPr>
          <w:rFonts w:eastAsia="方正仿宋_GBK"/>
          <w:sz w:val="32"/>
          <w:szCs w:val="32"/>
        </w:rPr>
        <w:t>（</w:t>
      </w:r>
      <w:r>
        <w:rPr>
          <w:rFonts w:hint="eastAsia" w:eastAsia="方正仿宋_GBK"/>
          <w:sz w:val="32"/>
          <w:szCs w:val="32"/>
        </w:rPr>
        <w:t>五</w:t>
      </w:r>
      <w:r>
        <w:rPr>
          <w:rFonts w:eastAsia="方正仿宋_GBK"/>
          <w:sz w:val="32"/>
          <w:szCs w:val="32"/>
        </w:rPr>
        <w:t>）企业获得首次融资的</w:t>
      </w:r>
      <w:r>
        <w:rPr>
          <w:rFonts w:hint="eastAsia" w:eastAsia="方正仿宋_GBK"/>
          <w:sz w:val="32"/>
          <w:szCs w:val="32"/>
        </w:rPr>
        <w:t>银行流水等</w:t>
      </w:r>
      <w:r>
        <w:rPr>
          <w:rFonts w:eastAsia="方正仿宋_GBK"/>
          <w:sz w:val="32"/>
          <w:szCs w:val="32"/>
        </w:rPr>
        <w:t>佐证资料的复印件（加盖企业鲜章）。</w:t>
      </w:r>
    </w:p>
    <w:p w14:paraId="6F2C839D">
      <w:pPr>
        <w:spacing w:line="560" w:lineRule="exact"/>
        <w:ind w:firstLine="960" w:firstLineChars="300"/>
        <w:rPr>
          <w:rFonts w:eastAsia="方正仿宋_GBK"/>
          <w:sz w:val="32"/>
          <w:szCs w:val="32"/>
        </w:rPr>
      </w:pPr>
      <w:r>
        <w:rPr>
          <w:rFonts w:eastAsia="方正仿宋_GBK"/>
          <w:sz w:val="32"/>
          <w:szCs w:val="32"/>
        </w:rPr>
        <w:t>附件：重庆市挂牌企业首次融资奖励申报表</w:t>
      </w:r>
    </w:p>
    <w:p w14:paraId="34484EE0">
      <w:pPr>
        <w:rPr>
          <w:rFonts w:eastAsia="方正小标宋_GBK"/>
          <w:kern w:val="0"/>
          <w:sz w:val="44"/>
          <w:szCs w:val="44"/>
        </w:rPr>
        <w:sectPr>
          <w:pgSz w:w="11906" w:h="16838"/>
          <w:pgMar w:top="2098" w:right="1474" w:bottom="1985" w:left="1588" w:header="851" w:footer="1588" w:gutter="0"/>
          <w:pgNumType w:fmt="numberInDash"/>
          <w:cols w:space="720" w:num="1"/>
          <w:docGrid w:type="lines" w:linePitch="312" w:charSpace="0"/>
        </w:sectPr>
      </w:pPr>
    </w:p>
    <w:p w14:paraId="65EF64A8">
      <w:pPr>
        <w:spacing w:line="640" w:lineRule="exact"/>
        <w:jc w:val="center"/>
        <w:rPr>
          <w:rFonts w:eastAsia="方正小标宋_GBK"/>
          <w:kern w:val="0"/>
          <w:sz w:val="32"/>
          <w:szCs w:val="32"/>
        </w:rPr>
      </w:pPr>
      <w:r>
        <w:rPr>
          <w:rFonts w:eastAsia="方正小标宋_GBK"/>
          <w:kern w:val="0"/>
          <w:sz w:val="32"/>
          <w:szCs w:val="32"/>
        </w:rPr>
        <w:t>重庆市挂牌企业首次融资奖励申报表</w:t>
      </w:r>
    </w:p>
    <w:tbl>
      <w:tblPr>
        <w:tblStyle w:val="9"/>
        <w:tblW w:w="9240" w:type="dxa"/>
        <w:tblInd w:w="2" w:type="dxa"/>
        <w:tblLayout w:type="fixed"/>
        <w:tblCellMar>
          <w:top w:w="0" w:type="dxa"/>
          <w:left w:w="108" w:type="dxa"/>
          <w:bottom w:w="0" w:type="dxa"/>
          <w:right w:w="108" w:type="dxa"/>
        </w:tblCellMar>
      </w:tblPr>
      <w:tblGrid>
        <w:gridCol w:w="1433"/>
        <w:gridCol w:w="1559"/>
        <w:gridCol w:w="142"/>
        <w:gridCol w:w="981"/>
        <w:gridCol w:w="720"/>
        <w:gridCol w:w="1559"/>
        <w:gridCol w:w="403"/>
        <w:gridCol w:w="1298"/>
        <w:gridCol w:w="1145"/>
      </w:tblGrid>
      <w:tr w14:paraId="7DD10F35">
        <w:tblPrEx>
          <w:tblCellMar>
            <w:top w:w="0" w:type="dxa"/>
            <w:left w:w="108" w:type="dxa"/>
            <w:bottom w:w="0" w:type="dxa"/>
            <w:right w:w="108" w:type="dxa"/>
          </w:tblCellMar>
        </w:tblPrEx>
        <w:trPr>
          <w:trHeight w:val="624" w:hRule="exact"/>
        </w:trPr>
        <w:tc>
          <w:tcPr>
            <w:tcW w:w="1433" w:type="dxa"/>
            <w:tcBorders>
              <w:top w:val="single" w:color="auto" w:sz="4" w:space="0"/>
              <w:left w:val="single" w:color="auto" w:sz="4" w:space="0"/>
              <w:bottom w:val="single" w:color="auto" w:sz="4" w:space="0"/>
              <w:right w:val="single" w:color="auto" w:sz="4" w:space="0"/>
            </w:tcBorders>
            <w:vAlign w:val="center"/>
          </w:tcPr>
          <w:p w14:paraId="3FD8B5B0">
            <w:pPr>
              <w:widowControl/>
              <w:spacing w:line="260" w:lineRule="exact"/>
              <w:jc w:val="center"/>
              <w:rPr>
                <w:kern w:val="0"/>
                <w:sz w:val="24"/>
                <w:szCs w:val="24"/>
              </w:rPr>
            </w:pPr>
            <w:r>
              <w:rPr>
                <w:kern w:val="0"/>
                <w:sz w:val="24"/>
                <w:szCs w:val="24"/>
              </w:rPr>
              <w:t>企业名称（盖章）</w:t>
            </w:r>
          </w:p>
        </w:tc>
        <w:tc>
          <w:tcPr>
            <w:tcW w:w="3402" w:type="dxa"/>
            <w:gridSpan w:val="4"/>
            <w:tcBorders>
              <w:top w:val="single" w:color="auto" w:sz="4" w:space="0"/>
              <w:left w:val="nil"/>
              <w:bottom w:val="single" w:color="auto" w:sz="4" w:space="0"/>
              <w:right w:val="single" w:color="000000" w:sz="4" w:space="0"/>
            </w:tcBorders>
            <w:vAlign w:val="center"/>
          </w:tcPr>
          <w:p w14:paraId="17A3050E">
            <w:pPr>
              <w:widowControl/>
              <w:spacing w:line="260" w:lineRule="exact"/>
              <w:rPr>
                <w:kern w:val="0"/>
                <w:sz w:val="24"/>
                <w:szCs w:val="24"/>
              </w:rPr>
            </w:pPr>
          </w:p>
        </w:tc>
        <w:tc>
          <w:tcPr>
            <w:tcW w:w="1559" w:type="dxa"/>
            <w:tcBorders>
              <w:top w:val="single" w:color="auto" w:sz="4" w:space="0"/>
              <w:left w:val="nil"/>
              <w:bottom w:val="nil"/>
              <w:right w:val="nil"/>
            </w:tcBorders>
            <w:vAlign w:val="center"/>
          </w:tcPr>
          <w:p w14:paraId="47DE77B7">
            <w:pPr>
              <w:widowControl/>
              <w:spacing w:line="240" w:lineRule="exact"/>
              <w:jc w:val="center"/>
              <w:rPr>
                <w:kern w:val="0"/>
                <w:sz w:val="24"/>
                <w:szCs w:val="24"/>
              </w:rPr>
            </w:pPr>
            <w:r>
              <w:rPr>
                <w:kern w:val="0"/>
                <w:sz w:val="24"/>
                <w:szCs w:val="24"/>
              </w:rPr>
              <w:t>统一社会信用代码</w:t>
            </w:r>
          </w:p>
        </w:tc>
        <w:tc>
          <w:tcPr>
            <w:tcW w:w="2846" w:type="dxa"/>
            <w:gridSpan w:val="3"/>
            <w:tcBorders>
              <w:top w:val="single" w:color="auto" w:sz="4" w:space="0"/>
              <w:left w:val="single" w:color="auto" w:sz="4" w:space="0"/>
              <w:bottom w:val="single" w:color="auto" w:sz="4" w:space="0"/>
              <w:right w:val="single" w:color="000000" w:sz="4" w:space="0"/>
            </w:tcBorders>
            <w:vAlign w:val="center"/>
          </w:tcPr>
          <w:p w14:paraId="0F85F1EB">
            <w:pPr>
              <w:widowControl/>
              <w:spacing w:line="240" w:lineRule="exact"/>
              <w:jc w:val="center"/>
              <w:rPr>
                <w:kern w:val="0"/>
                <w:sz w:val="24"/>
                <w:szCs w:val="24"/>
              </w:rPr>
            </w:pPr>
          </w:p>
        </w:tc>
      </w:tr>
      <w:tr w14:paraId="4BD577B2">
        <w:tblPrEx>
          <w:tblCellMar>
            <w:top w:w="0" w:type="dxa"/>
            <w:left w:w="108" w:type="dxa"/>
            <w:bottom w:w="0" w:type="dxa"/>
            <w:right w:w="108" w:type="dxa"/>
          </w:tblCellMar>
        </w:tblPrEx>
        <w:trPr>
          <w:trHeight w:val="624" w:hRule="exact"/>
        </w:trPr>
        <w:tc>
          <w:tcPr>
            <w:tcW w:w="1433" w:type="dxa"/>
            <w:tcBorders>
              <w:top w:val="single" w:color="auto" w:sz="4" w:space="0"/>
              <w:left w:val="single" w:color="auto" w:sz="4" w:space="0"/>
              <w:bottom w:val="single" w:color="auto" w:sz="4" w:space="0"/>
              <w:right w:val="single" w:color="auto" w:sz="4" w:space="0"/>
            </w:tcBorders>
            <w:vAlign w:val="center"/>
          </w:tcPr>
          <w:p w14:paraId="05C99DC2">
            <w:pPr>
              <w:widowControl/>
              <w:spacing w:line="260" w:lineRule="exact"/>
              <w:jc w:val="center"/>
              <w:rPr>
                <w:kern w:val="0"/>
                <w:sz w:val="24"/>
                <w:szCs w:val="24"/>
              </w:rPr>
            </w:pPr>
            <w:r>
              <w:rPr>
                <w:kern w:val="0"/>
                <w:sz w:val="24"/>
                <w:szCs w:val="24"/>
              </w:rPr>
              <w:t>成立时间</w:t>
            </w:r>
          </w:p>
        </w:tc>
        <w:tc>
          <w:tcPr>
            <w:tcW w:w="3402" w:type="dxa"/>
            <w:gridSpan w:val="4"/>
            <w:tcBorders>
              <w:top w:val="single" w:color="auto" w:sz="4" w:space="0"/>
              <w:left w:val="nil"/>
              <w:bottom w:val="single" w:color="auto" w:sz="4" w:space="0"/>
              <w:right w:val="single" w:color="000000" w:sz="4" w:space="0"/>
            </w:tcBorders>
            <w:vAlign w:val="center"/>
          </w:tcPr>
          <w:p w14:paraId="47CE232F">
            <w:pPr>
              <w:widowControl/>
              <w:spacing w:line="260" w:lineRule="exact"/>
              <w:jc w:val="center"/>
              <w:rPr>
                <w:kern w:val="0"/>
                <w:sz w:val="24"/>
                <w:szCs w:val="24"/>
              </w:rPr>
            </w:pPr>
          </w:p>
        </w:tc>
        <w:tc>
          <w:tcPr>
            <w:tcW w:w="1559" w:type="dxa"/>
            <w:tcBorders>
              <w:top w:val="single" w:color="auto" w:sz="4" w:space="0"/>
              <w:left w:val="nil"/>
              <w:bottom w:val="nil"/>
              <w:right w:val="nil"/>
            </w:tcBorders>
            <w:vAlign w:val="center"/>
          </w:tcPr>
          <w:p w14:paraId="17D98BA0">
            <w:pPr>
              <w:widowControl/>
              <w:spacing w:line="240" w:lineRule="exact"/>
              <w:jc w:val="center"/>
              <w:rPr>
                <w:kern w:val="0"/>
                <w:sz w:val="24"/>
                <w:szCs w:val="24"/>
              </w:rPr>
            </w:pPr>
            <w:r>
              <w:rPr>
                <w:kern w:val="0"/>
                <w:sz w:val="24"/>
                <w:szCs w:val="24"/>
              </w:rPr>
              <w:t>注册地址</w:t>
            </w:r>
          </w:p>
        </w:tc>
        <w:tc>
          <w:tcPr>
            <w:tcW w:w="2846" w:type="dxa"/>
            <w:gridSpan w:val="3"/>
            <w:tcBorders>
              <w:top w:val="single" w:color="auto" w:sz="4" w:space="0"/>
              <w:left w:val="single" w:color="auto" w:sz="4" w:space="0"/>
              <w:bottom w:val="single" w:color="auto" w:sz="4" w:space="0"/>
              <w:right w:val="single" w:color="000000" w:sz="4" w:space="0"/>
            </w:tcBorders>
            <w:vAlign w:val="center"/>
          </w:tcPr>
          <w:p w14:paraId="50455763">
            <w:pPr>
              <w:widowControl/>
              <w:spacing w:line="240" w:lineRule="exact"/>
              <w:jc w:val="center"/>
              <w:rPr>
                <w:kern w:val="0"/>
                <w:sz w:val="24"/>
                <w:szCs w:val="24"/>
              </w:rPr>
            </w:pPr>
          </w:p>
        </w:tc>
      </w:tr>
      <w:tr w14:paraId="019D23CC">
        <w:tblPrEx>
          <w:tblCellMar>
            <w:top w:w="0" w:type="dxa"/>
            <w:left w:w="108" w:type="dxa"/>
            <w:bottom w:w="0" w:type="dxa"/>
            <w:right w:w="108" w:type="dxa"/>
          </w:tblCellMar>
        </w:tblPrEx>
        <w:trPr>
          <w:trHeight w:val="624" w:hRule="exact"/>
        </w:trPr>
        <w:tc>
          <w:tcPr>
            <w:tcW w:w="1433" w:type="dxa"/>
            <w:tcBorders>
              <w:top w:val="nil"/>
              <w:left w:val="single" w:color="auto" w:sz="4" w:space="0"/>
              <w:bottom w:val="single" w:color="auto" w:sz="4" w:space="0"/>
              <w:right w:val="single" w:color="auto" w:sz="4" w:space="0"/>
            </w:tcBorders>
            <w:vAlign w:val="center"/>
          </w:tcPr>
          <w:p w14:paraId="17B28991">
            <w:pPr>
              <w:widowControl/>
              <w:spacing w:line="260" w:lineRule="exact"/>
              <w:jc w:val="center"/>
              <w:rPr>
                <w:kern w:val="0"/>
                <w:sz w:val="24"/>
                <w:szCs w:val="24"/>
              </w:rPr>
            </w:pPr>
            <w:r>
              <w:rPr>
                <w:kern w:val="0"/>
                <w:sz w:val="24"/>
                <w:szCs w:val="24"/>
              </w:rPr>
              <w:t>注册资本</w:t>
            </w:r>
          </w:p>
        </w:tc>
        <w:tc>
          <w:tcPr>
            <w:tcW w:w="3402" w:type="dxa"/>
            <w:gridSpan w:val="4"/>
            <w:tcBorders>
              <w:top w:val="single" w:color="auto" w:sz="4" w:space="0"/>
              <w:left w:val="nil"/>
              <w:bottom w:val="single" w:color="auto" w:sz="4" w:space="0"/>
              <w:right w:val="single" w:color="000000" w:sz="4" w:space="0"/>
            </w:tcBorders>
            <w:vAlign w:val="center"/>
          </w:tcPr>
          <w:p w14:paraId="1AD4E269">
            <w:pPr>
              <w:widowControl/>
              <w:spacing w:line="260" w:lineRule="exact"/>
              <w:jc w:val="center"/>
              <w:rPr>
                <w:kern w:val="0"/>
                <w:sz w:val="24"/>
                <w:szCs w:val="24"/>
              </w:rPr>
            </w:pPr>
          </w:p>
        </w:tc>
        <w:tc>
          <w:tcPr>
            <w:tcW w:w="1559" w:type="dxa"/>
            <w:tcBorders>
              <w:top w:val="single" w:color="auto" w:sz="4" w:space="0"/>
              <w:left w:val="nil"/>
              <w:bottom w:val="single" w:color="auto" w:sz="4" w:space="0"/>
              <w:right w:val="single" w:color="auto" w:sz="4" w:space="0"/>
            </w:tcBorders>
            <w:vAlign w:val="center"/>
          </w:tcPr>
          <w:p w14:paraId="12BC821D">
            <w:pPr>
              <w:widowControl/>
              <w:spacing w:line="240" w:lineRule="exact"/>
              <w:jc w:val="center"/>
              <w:rPr>
                <w:kern w:val="0"/>
                <w:sz w:val="24"/>
                <w:szCs w:val="24"/>
              </w:rPr>
            </w:pPr>
            <w:r>
              <w:rPr>
                <w:kern w:val="0"/>
                <w:sz w:val="24"/>
                <w:szCs w:val="24"/>
              </w:rPr>
              <w:t>法定代表人及联系电话</w:t>
            </w:r>
          </w:p>
        </w:tc>
        <w:tc>
          <w:tcPr>
            <w:tcW w:w="2846" w:type="dxa"/>
            <w:gridSpan w:val="3"/>
            <w:tcBorders>
              <w:top w:val="single" w:color="auto" w:sz="4" w:space="0"/>
              <w:left w:val="nil"/>
              <w:bottom w:val="single" w:color="auto" w:sz="4" w:space="0"/>
              <w:right w:val="single" w:color="000000" w:sz="4" w:space="0"/>
            </w:tcBorders>
            <w:vAlign w:val="center"/>
          </w:tcPr>
          <w:p w14:paraId="26966406">
            <w:pPr>
              <w:widowControl/>
              <w:spacing w:line="240" w:lineRule="exact"/>
              <w:jc w:val="center"/>
              <w:rPr>
                <w:kern w:val="0"/>
                <w:sz w:val="24"/>
                <w:szCs w:val="24"/>
              </w:rPr>
            </w:pPr>
          </w:p>
        </w:tc>
      </w:tr>
      <w:tr w14:paraId="06C39A36">
        <w:tblPrEx>
          <w:tblCellMar>
            <w:top w:w="0" w:type="dxa"/>
            <w:left w:w="108" w:type="dxa"/>
            <w:bottom w:w="0" w:type="dxa"/>
            <w:right w:w="108" w:type="dxa"/>
          </w:tblCellMar>
        </w:tblPrEx>
        <w:trPr>
          <w:trHeight w:val="664" w:hRule="exact"/>
        </w:trPr>
        <w:tc>
          <w:tcPr>
            <w:tcW w:w="1433" w:type="dxa"/>
            <w:tcBorders>
              <w:top w:val="nil"/>
              <w:left w:val="single" w:color="auto" w:sz="4" w:space="0"/>
              <w:bottom w:val="single" w:color="auto" w:sz="4" w:space="0"/>
              <w:right w:val="single" w:color="auto" w:sz="4" w:space="0"/>
            </w:tcBorders>
            <w:vAlign w:val="center"/>
          </w:tcPr>
          <w:p w14:paraId="0430D996">
            <w:pPr>
              <w:widowControl/>
              <w:spacing w:line="260" w:lineRule="exact"/>
              <w:jc w:val="center"/>
              <w:rPr>
                <w:kern w:val="0"/>
                <w:sz w:val="24"/>
                <w:szCs w:val="24"/>
              </w:rPr>
            </w:pPr>
            <w:r>
              <w:rPr>
                <w:kern w:val="0"/>
                <w:sz w:val="24"/>
                <w:szCs w:val="24"/>
              </w:rPr>
              <w:t>主营业务</w:t>
            </w:r>
          </w:p>
          <w:p w14:paraId="021CA5E7">
            <w:pPr>
              <w:widowControl/>
              <w:spacing w:line="260" w:lineRule="exact"/>
              <w:jc w:val="center"/>
              <w:rPr>
                <w:kern w:val="0"/>
                <w:sz w:val="24"/>
                <w:szCs w:val="24"/>
              </w:rPr>
            </w:pPr>
            <w:r>
              <w:rPr>
                <w:kern w:val="0"/>
                <w:sz w:val="24"/>
                <w:szCs w:val="24"/>
              </w:rPr>
              <w:t>活动</w:t>
            </w:r>
          </w:p>
        </w:tc>
        <w:tc>
          <w:tcPr>
            <w:tcW w:w="3402" w:type="dxa"/>
            <w:gridSpan w:val="4"/>
            <w:tcBorders>
              <w:top w:val="single" w:color="auto" w:sz="4" w:space="0"/>
              <w:left w:val="nil"/>
              <w:bottom w:val="single" w:color="auto" w:sz="4" w:space="0"/>
              <w:right w:val="single" w:color="000000" w:sz="4" w:space="0"/>
            </w:tcBorders>
            <w:vAlign w:val="center"/>
          </w:tcPr>
          <w:p w14:paraId="2878504E">
            <w:pPr>
              <w:widowControl/>
              <w:spacing w:line="260" w:lineRule="exact"/>
              <w:jc w:val="center"/>
              <w:rPr>
                <w:kern w:val="0"/>
                <w:sz w:val="24"/>
                <w:szCs w:val="24"/>
              </w:rPr>
            </w:pPr>
          </w:p>
        </w:tc>
        <w:tc>
          <w:tcPr>
            <w:tcW w:w="1559" w:type="dxa"/>
            <w:tcBorders>
              <w:top w:val="single" w:color="auto" w:sz="4" w:space="0"/>
              <w:left w:val="nil"/>
              <w:bottom w:val="single" w:color="auto" w:sz="4" w:space="0"/>
              <w:right w:val="single" w:color="auto" w:sz="4" w:space="0"/>
            </w:tcBorders>
            <w:vAlign w:val="center"/>
          </w:tcPr>
          <w:p w14:paraId="4FB498A9">
            <w:pPr>
              <w:widowControl/>
              <w:spacing w:line="240" w:lineRule="exact"/>
              <w:jc w:val="center"/>
              <w:rPr>
                <w:kern w:val="0"/>
                <w:sz w:val="24"/>
                <w:szCs w:val="24"/>
              </w:rPr>
            </w:pPr>
            <w:r>
              <w:rPr>
                <w:kern w:val="0"/>
                <w:sz w:val="24"/>
                <w:szCs w:val="24"/>
              </w:rPr>
              <w:t>所属行业</w:t>
            </w:r>
          </w:p>
        </w:tc>
        <w:tc>
          <w:tcPr>
            <w:tcW w:w="2846" w:type="dxa"/>
            <w:gridSpan w:val="3"/>
            <w:tcBorders>
              <w:top w:val="single" w:color="auto" w:sz="4" w:space="0"/>
              <w:left w:val="nil"/>
              <w:bottom w:val="single" w:color="auto" w:sz="4" w:space="0"/>
              <w:right w:val="single" w:color="000000" w:sz="4" w:space="0"/>
            </w:tcBorders>
            <w:vAlign w:val="center"/>
          </w:tcPr>
          <w:p w14:paraId="59B2A861">
            <w:pPr>
              <w:widowControl/>
              <w:spacing w:line="240" w:lineRule="exact"/>
              <w:jc w:val="center"/>
              <w:rPr>
                <w:kern w:val="0"/>
                <w:sz w:val="24"/>
                <w:szCs w:val="24"/>
              </w:rPr>
            </w:pPr>
          </w:p>
        </w:tc>
      </w:tr>
      <w:tr w14:paraId="71B84780">
        <w:tblPrEx>
          <w:tblCellMar>
            <w:top w:w="0" w:type="dxa"/>
            <w:left w:w="108" w:type="dxa"/>
            <w:bottom w:w="0" w:type="dxa"/>
            <w:right w:w="108" w:type="dxa"/>
          </w:tblCellMar>
        </w:tblPrEx>
        <w:trPr>
          <w:trHeight w:val="624" w:hRule="exact"/>
        </w:trPr>
        <w:tc>
          <w:tcPr>
            <w:tcW w:w="1433" w:type="dxa"/>
            <w:tcBorders>
              <w:top w:val="nil"/>
              <w:left w:val="single" w:color="auto" w:sz="4" w:space="0"/>
              <w:bottom w:val="single" w:color="auto" w:sz="4" w:space="0"/>
              <w:right w:val="single" w:color="auto" w:sz="4" w:space="0"/>
            </w:tcBorders>
            <w:vAlign w:val="center"/>
          </w:tcPr>
          <w:p w14:paraId="3A434301">
            <w:pPr>
              <w:widowControl/>
              <w:spacing w:line="260" w:lineRule="exact"/>
              <w:jc w:val="center"/>
              <w:rPr>
                <w:kern w:val="0"/>
                <w:sz w:val="24"/>
                <w:szCs w:val="24"/>
              </w:rPr>
            </w:pPr>
            <w:r>
              <w:rPr>
                <w:kern w:val="0"/>
                <w:sz w:val="24"/>
                <w:szCs w:val="24"/>
              </w:rPr>
              <w:t>从业人员(人)</w:t>
            </w:r>
          </w:p>
        </w:tc>
        <w:tc>
          <w:tcPr>
            <w:tcW w:w="3402" w:type="dxa"/>
            <w:gridSpan w:val="4"/>
            <w:tcBorders>
              <w:top w:val="single" w:color="auto" w:sz="4" w:space="0"/>
              <w:left w:val="nil"/>
              <w:bottom w:val="single" w:color="auto" w:sz="4" w:space="0"/>
              <w:right w:val="single" w:color="000000" w:sz="4" w:space="0"/>
            </w:tcBorders>
            <w:vAlign w:val="center"/>
          </w:tcPr>
          <w:p w14:paraId="5990C9E1">
            <w:pPr>
              <w:widowControl/>
              <w:spacing w:line="260" w:lineRule="exact"/>
              <w:jc w:val="center"/>
              <w:rPr>
                <w:kern w:val="0"/>
                <w:sz w:val="24"/>
                <w:szCs w:val="24"/>
              </w:rPr>
            </w:pPr>
          </w:p>
        </w:tc>
        <w:tc>
          <w:tcPr>
            <w:tcW w:w="1559" w:type="dxa"/>
            <w:tcBorders>
              <w:top w:val="single" w:color="auto" w:sz="4" w:space="0"/>
              <w:left w:val="nil"/>
              <w:bottom w:val="single" w:color="auto" w:sz="4" w:space="0"/>
              <w:right w:val="single" w:color="auto" w:sz="4" w:space="0"/>
            </w:tcBorders>
            <w:vAlign w:val="center"/>
          </w:tcPr>
          <w:p w14:paraId="3D67084B">
            <w:pPr>
              <w:widowControl/>
              <w:spacing w:line="240" w:lineRule="exact"/>
              <w:jc w:val="center"/>
              <w:rPr>
                <w:kern w:val="0"/>
                <w:sz w:val="24"/>
                <w:szCs w:val="24"/>
              </w:rPr>
            </w:pPr>
            <w:r>
              <w:rPr>
                <w:kern w:val="0"/>
                <w:sz w:val="24"/>
                <w:szCs w:val="24"/>
              </w:rPr>
              <w:t>挂牌时间</w:t>
            </w:r>
          </w:p>
        </w:tc>
        <w:tc>
          <w:tcPr>
            <w:tcW w:w="2846" w:type="dxa"/>
            <w:gridSpan w:val="3"/>
            <w:tcBorders>
              <w:top w:val="single" w:color="auto" w:sz="4" w:space="0"/>
              <w:left w:val="nil"/>
              <w:bottom w:val="single" w:color="auto" w:sz="4" w:space="0"/>
              <w:right w:val="single" w:color="000000" w:sz="4" w:space="0"/>
            </w:tcBorders>
            <w:vAlign w:val="center"/>
          </w:tcPr>
          <w:p w14:paraId="06CC7710">
            <w:pPr>
              <w:widowControl/>
              <w:spacing w:line="240" w:lineRule="exact"/>
              <w:jc w:val="center"/>
              <w:rPr>
                <w:kern w:val="0"/>
                <w:sz w:val="24"/>
                <w:szCs w:val="24"/>
              </w:rPr>
            </w:pPr>
          </w:p>
        </w:tc>
      </w:tr>
      <w:tr w14:paraId="66C953EA">
        <w:tblPrEx>
          <w:tblCellMar>
            <w:top w:w="0" w:type="dxa"/>
            <w:left w:w="108" w:type="dxa"/>
            <w:bottom w:w="0" w:type="dxa"/>
            <w:right w:w="108" w:type="dxa"/>
          </w:tblCellMar>
        </w:tblPrEx>
        <w:trPr>
          <w:trHeight w:val="672" w:hRule="exact"/>
        </w:trPr>
        <w:tc>
          <w:tcPr>
            <w:tcW w:w="1433" w:type="dxa"/>
            <w:tcBorders>
              <w:top w:val="nil"/>
              <w:left w:val="single" w:color="auto" w:sz="4" w:space="0"/>
              <w:bottom w:val="single" w:color="auto" w:sz="4" w:space="0"/>
              <w:right w:val="single" w:color="auto" w:sz="4" w:space="0"/>
            </w:tcBorders>
            <w:vAlign w:val="center"/>
          </w:tcPr>
          <w:p w14:paraId="3C70E167">
            <w:pPr>
              <w:widowControl/>
              <w:spacing w:line="260" w:lineRule="exact"/>
              <w:jc w:val="center"/>
              <w:rPr>
                <w:kern w:val="0"/>
                <w:sz w:val="24"/>
                <w:szCs w:val="24"/>
              </w:rPr>
            </w:pPr>
            <w:r>
              <w:rPr>
                <w:kern w:val="0"/>
                <w:sz w:val="24"/>
                <w:szCs w:val="24"/>
              </w:rPr>
              <w:t>挂牌板块 名称</w:t>
            </w:r>
          </w:p>
        </w:tc>
        <w:tc>
          <w:tcPr>
            <w:tcW w:w="3402" w:type="dxa"/>
            <w:gridSpan w:val="4"/>
            <w:tcBorders>
              <w:top w:val="single" w:color="auto" w:sz="4" w:space="0"/>
              <w:left w:val="nil"/>
              <w:bottom w:val="single" w:color="auto" w:sz="4" w:space="0"/>
              <w:right w:val="single" w:color="000000" w:sz="4" w:space="0"/>
            </w:tcBorders>
            <w:vAlign w:val="center"/>
          </w:tcPr>
          <w:p w14:paraId="54658429">
            <w:pPr>
              <w:widowControl/>
              <w:spacing w:line="260" w:lineRule="exact"/>
              <w:jc w:val="center"/>
              <w:rPr>
                <w:kern w:val="0"/>
                <w:sz w:val="24"/>
                <w:szCs w:val="24"/>
              </w:rPr>
            </w:pPr>
          </w:p>
        </w:tc>
        <w:tc>
          <w:tcPr>
            <w:tcW w:w="1559" w:type="dxa"/>
            <w:tcBorders>
              <w:top w:val="single" w:color="auto" w:sz="4" w:space="0"/>
              <w:left w:val="nil"/>
              <w:bottom w:val="single" w:color="auto" w:sz="4" w:space="0"/>
              <w:right w:val="single" w:color="auto" w:sz="4" w:space="0"/>
            </w:tcBorders>
            <w:vAlign w:val="center"/>
          </w:tcPr>
          <w:p w14:paraId="3534D50A">
            <w:pPr>
              <w:widowControl/>
              <w:spacing w:line="240" w:lineRule="exact"/>
              <w:jc w:val="center"/>
              <w:rPr>
                <w:kern w:val="0"/>
                <w:sz w:val="24"/>
                <w:szCs w:val="24"/>
              </w:rPr>
            </w:pPr>
            <w:r>
              <w:rPr>
                <w:kern w:val="0"/>
                <w:sz w:val="24"/>
                <w:szCs w:val="24"/>
              </w:rPr>
              <w:t>公司代码</w:t>
            </w:r>
          </w:p>
        </w:tc>
        <w:tc>
          <w:tcPr>
            <w:tcW w:w="2846" w:type="dxa"/>
            <w:gridSpan w:val="3"/>
            <w:tcBorders>
              <w:top w:val="single" w:color="auto" w:sz="4" w:space="0"/>
              <w:left w:val="nil"/>
              <w:bottom w:val="single" w:color="auto" w:sz="4" w:space="0"/>
              <w:right w:val="single" w:color="000000" w:sz="4" w:space="0"/>
            </w:tcBorders>
            <w:vAlign w:val="center"/>
          </w:tcPr>
          <w:p w14:paraId="1EAEA513">
            <w:pPr>
              <w:widowControl/>
              <w:spacing w:line="240" w:lineRule="exact"/>
              <w:jc w:val="center"/>
              <w:rPr>
                <w:kern w:val="0"/>
                <w:sz w:val="24"/>
                <w:szCs w:val="24"/>
              </w:rPr>
            </w:pPr>
          </w:p>
        </w:tc>
      </w:tr>
      <w:tr w14:paraId="1834BFA0">
        <w:tblPrEx>
          <w:tblCellMar>
            <w:top w:w="0" w:type="dxa"/>
            <w:left w:w="108" w:type="dxa"/>
            <w:bottom w:w="0" w:type="dxa"/>
            <w:right w:w="108" w:type="dxa"/>
          </w:tblCellMar>
        </w:tblPrEx>
        <w:trPr>
          <w:trHeight w:val="749" w:hRule="exact"/>
        </w:trPr>
        <w:tc>
          <w:tcPr>
            <w:tcW w:w="1433" w:type="dxa"/>
            <w:tcBorders>
              <w:top w:val="nil"/>
              <w:left w:val="single" w:color="auto" w:sz="4" w:space="0"/>
              <w:bottom w:val="single" w:color="auto" w:sz="4" w:space="0"/>
              <w:right w:val="single" w:color="auto" w:sz="4" w:space="0"/>
            </w:tcBorders>
            <w:vAlign w:val="center"/>
          </w:tcPr>
          <w:p w14:paraId="7E88EE2A">
            <w:pPr>
              <w:widowControl/>
              <w:spacing w:line="260" w:lineRule="exact"/>
              <w:jc w:val="center"/>
              <w:rPr>
                <w:kern w:val="0"/>
                <w:sz w:val="24"/>
                <w:szCs w:val="24"/>
              </w:rPr>
            </w:pPr>
            <w:r>
              <w:rPr>
                <w:kern w:val="0"/>
                <w:sz w:val="24"/>
                <w:szCs w:val="24"/>
              </w:rPr>
              <w:t>推荐机构</w:t>
            </w:r>
          </w:p>
        </w:tc>
        <w:tc>
          <w:tcPr>
            <w:tcW w:w="3402" w:type="dxa"/>
            <w:gridSpan w:val="4"/>
            <w:tcBorders>
              <w:top w:val="single" w:color="auto" w:sz="4" w:space="0"/>
              <w:left w:val="nil"/>
              <w:bottom w:val="single" w:color="auto" w:sz="4" w:space="0"/>
              <w:right w:val="single" w:color="000000" w:sz="4" w:space="0"/>
            </w:tcBorders>
            <w:vAlign w:val="center"/>
          </w:tcPr>
          <w:p w14:paraId="39813392">
            <w:pPr>
              <w:widowControl/>
              <w:spacing w:line="260" w:lineRule="exact"/>
              <w:jc w:val="center"/>
              <w:rPr>
                <w:kern w:val="0"/>
                <w:sz w:val="24"/>
                <w:szCs w:val="24"/>
              </w:rPr>
            </w:pPr>
          </w:p>
        </w:tc>
        <w:tc>
          <w:tcPr>
            <w:tcW w:w="1559" w:type="dxa"/>
            <w:tcBorders>
              <w:top w:val="single" w:color="auto" w:sz="4" w:space="0"/>
              <w:left w:val="nil"/>
              <w:bottom w:val="single" w:color="auto" w:sz="4" w:space="0"/>
              <w:right w:val="single" w:color="auto" w:sz="4" w:space="0"/>
            </w:tcBorders>
            <w:vAlign w:val="center"/>
          </w:tcPr>
          <w:p w14:paraId="35F0E3A2">
            <w:pPr>
              <w:widowControl/>
              <w:spacing w:line="240" w:lineRule="exact"/>
              <w:jc w:val="center"/>
              <w:rPr>
                <w:kern w:val="0"/>
                <w:sz w:val="24"/>
                <w:szCs w:val="24"/>
              </w:rPr>
            </w:pPr>
            <w:r>
              <w:rPr>
                <w:kern w:val="0"/>
                <w:sz w:val="24"/>
                <w:szCs w:val="24"/>
              </w:rPr>
              <w:t>申请奖励金额（万元）</w:t>
            </w:r>
          </w:p>
        </w:tc>
        <w:tc>
          <w:tcPr>
            <w:tcW w:w="2846" w:type="dxa"/>
            <w:gridSpan w:val="3"/>
            <w:tcBorders>
              <w:top w:val="single" w:color="auto" w:sz="4" w:space="0"/>
              <w:left w:val="nil"/>
              <w:bottom w:val="single" w:color="auto" w:sz="4" w:space="0"/>
              <w:right w:val="single" w:color="000000" w:sz="4" w:space="0"/>
            </w:tcBorders>
            <w:vAlign w:val="center"/>
          </w:tcPr>
          <w:p w14:paraId="0313161F">
            <w:pPr>
              <w:widowControl/>
              <w:spacing w:line="240" w:lineRule="exact"/>
              <w:jc w:val="center"/>
              <w:rPr>
                <w:kern w:val="0"/>
                <w:sz w:val="24"/>
                <w:szCs w:val="24"/>
              </w:rPr>
            </w:pPr>
          </w:p>
        </w:tc>
      </w:tr>
      <w:tr w14:paraId="00883F44">
        <w:tblPrEx>
          <w:tblCellMar>
            <w:top w:w="0" w:type="dxa"/>
            <w:left w:w="108" w:type="dxa"/>
            <w:bottom w:w="0" w:type="dxa"/>
            <w:right w:w="108" w:type="dxa"/>
          </w:tblCellMar>
        </w:tblPrEx>
        <w:trPr>
          <w:trHeight w:val="746" w:hRule="exact"/>
        </w:trPr>
        <w:tc>
          <w:tcPr>
            <w:tcW w:w="1433" w:type="dxa"/>
            <w:vMerge w:val="restart"/>
            <w:tcBorders>
              <w:top w:val="nil"/>
              <w:left w:val="single" w:color="auto" w:sz="4" w:space="0"/>
              <w:right w:val="single" w:color="auto" w:sz="4" w:space="0"/>
            </w:tcBorders>
            <w:vAlign w:val="center"/>
          </w:tcPr>
          <w:p w14:paraId="0EB75449">
            <w:pPr>
              <w:widowControl/>
              <w:spacing w:line="260" w:lineRule="exact"/>
              <w:jc w:val="center"/>
              <w:rPr>
                <w:kern w:val="0"/>
                <w:sz w:val="24"/>
                <w:szCs w:val="24"/>
              </w:rPr>
            </w:pPr>
            <w:r>
              <w:rPr>
                <w:kern w:val="0"/>
                <w:sz w:val="24"/>
                <w:szCs w:val="24"/>
              </w:rPr>
              <w:t>上年度财务状况</w:t>
            </w:r>
          </w:p>
        </w:tc>
        <w:tc>
          <w:tcPr>
            <w:tcW w:w="1701" w:type="dxa"/>
            <w:gridSpan w:val="2"/>
            <w:tcBorders>
              <w:top w:val="single" w:color="auto" w:sz="4" w:space="0"/>
              <w:left w:val="nil"/>
              <w:bottom w:val="single" w:color="auto" w:sz="4" w:space="0"/>
              <w:right w:val="single" w:color="000000" w:sz="4" w:space="0"/>
            </w:tcBorders>
            <w:vAlign w:val="center"/>
          </w:tcPr>
          <w:p w14:paraId="60E1AE1A">
            <w:pPr>
              <w:widowControl/>
              <w:spacing w:line="260" w:lineRule="exact"/>
              <w:jc w:val="center"/>
              <w:rPr>
                <w:kern w:val="0"/>
                <w:sz w:val="24"/>
                <w:szCs w:val="24"/>
              </w:rPr>
            </w:pPr>
            <w:r>
              <w:rPr>
                <w:kern w:val="0"/>
                <w:sz w:val="24"/>
                <w:szCs w:val="24"/>
              </w:rPr>
              <w:t>资产总额    （万元）</w:t>
            </w:r>
          </w:p>
        </w:tc>
        <w:tc>
          <w:tcPr>
            <w:tcW w:w="1701" w:type="dxa"/>
            <w:gridSpan w:val="2"/>
            <w:tcBorders>
              <w:top w:val="single" w:color="auto" w:sz="4" w:space="0"/>
              <w:left w:val="nil"/>
              <w:bottom w:val="single" w:color="auto" w:sz="4" w:space="0"/>
              <w:right w:val="single" w:color="000000" w:sz="4" w:space="0"/>
            </w:tcBorders>
            <w:vAlign w:val="center"/>
          </w:tcPr>
          <w:p w14:paraId="7EDCC94A">
            <w:pPr>
              <w:widowControl/>
              <w:spacing w:line="260" w:lineRule="exact"/>
              <w:jc w:val="center"/>
              <w:rPr>
                <w:kern w:val="0"/>
                <w:sz w:val="24"/>
                <w:szCs w:val="24"/>
              </w:rPr>
            </w:pPr>
            <w:r>
              <w:rPr>
                <w:kern w:val="0"/>
                <w:sz w:val="24"/>
                <w:szCs w:val="24"/>
              </w:rPr>
              <w:t>净资产</w:t>
            </w:r>
          </w:p>
          <w:p w14:paraId="6FE04514">
            <w:pPr>
              <w:widowControl/>
              <w:spacing w:line="260" w:lineRule="exact"/>
              <w:jc w:val="center"/>
              <w:rPr>
                <w:kern w:val="0"/>
                <w:sz w:val="24"/>
                <w:szCs w:val="24"/>
              </w:rPr>
            </w:pPr>
            <w:r>
              <w:rPr>
                <w:kern w:val="0"/>
                <w:sz w:val="24"/>
                <w:szCs w:val="24"/>
              </w:rPr>
              <w:t>（万元）</w:t>
            </w:r>
          </w:p>
        </w:tc>
        <w:tc>
          <w:tcPr>
            <w:tcW w:w="1559" w:type="dxa"/>
            <w:tcBorders>
              <w:top w:val="single" w:color="auto" w:sz="4" w:space="0"/>
              <w:left w:val="nil"/>
              <w:bottom w:val="single" w:color="auto" w:sz="4" w:space="0"/>
              <w:right w:val="single" w:color="auto" w:sz="4" w:space="0"/>
            </w:tcBorders>
            <w:vAlign w:val="center"/>
          </w:tcPr>
          <w:p w14:paraId="77F1FB46">
            <w:pPr>
              <w:widowControl/>
              <w:spacing w:line="240" w:lineRule="exact"/>
              <w:jc w:val="center"/>
              <w:rPr>
                <w:kern w:val="0"/>
                <w:sz w:val="24"/>
                <w:szCs w:val="24"/>
              </w:rPr>
            </w:pPr>
            <w:r>
              <w:rPr>
                <w:kern w:val="0"/>
                <w:sz w:val="24"/>
                <w:szCs w:val="24"/>
              </w:rPr>
              <w:t>营业收入</w:t>
            </w:r>
          </w:p>
          <w:p w14:paraId="38186F24">
            <w:pPr>
              <w:widowControl/>
              <w:spacing w:line="240" w:lineRule="exact"/>
              <w:jc w:val="center"/>
              <w:rPr>
                <w:kern w:val="0"/>
                <w:sz w:val="24"/>
                <w:szCs w:val="24"/>
              </w:rPr>
            </w:pPr>
            <w:r>
              <w:rPr>
                <w:kern w:val="0"/>
                <w:sz w:val="24"/>
                <w:szCs w:val="24"/>
              </w:rPr>
              <w:t>（万元）</w:t>
            </w:r>
          </w:p>
        </w:tc>
        <w:tc>
          <w:tcPr>
            <w:tcW w:w="1701" w:type="dxa"/>
            <w:gridSpan w:val="2"/>
            <w:tcBorders>
              <w:top w:val="single" w:color="auto" w:sz="4" w:space="0"/>
              <w:left w:val="nil"/>
              <w:bottom w:val="single" w:color="auto" w:sz="4" w:space="0"/>
              <w:right w:val="single" w:color="000000" w:sz="4" w:space="0"/>
            </w:tcBorders>
            <w:vAlign w:val="center"/>
          </w:tcPr>
          <w:p w14:paraId="5ADECE99">
            <w:pPr>
              <w:widowControl/>
              <w:spacing w:line="240" w:lineRule="exact"/>
              <w:jc w:val="center"/>
              <w:rPr>
                <w:kern w:val="0"/>
                <w:sz w:val="24"/>
                <w:szCs w:val="24"/>
              </w:rPr>
            </w:pPr>
            <w:r>
              <w:rPr>
                <w:kern w:val="0"/>
                <w:sz w:val="24"/>
                <w:szCs w:val="24"/>
              </w:rPr>
              <w:t>实缴税金   （万元）</w:t>
            </w:r>
          </w:p>
        </w:tc>
        <w:tc>
          <w:tcPr>
            <w:tcW w:w="1145" w:type="dxa"/>
            <w:tcBorders>
              <w:top w:val="single" w:color="auto" w:sz="4" w:space="0"/>
              <w:left w:val="nil"/>
              <w:bottom w:val="single" w:color="auto" w:sz="4" w:space="0"/>
              <w:right w:val="single" w:color="000000" w:sz="4" w:space="0"/>
            </w:tcBorders>
            <w:vAlign w:val="center"/>
          </w:tcPr>
          <w:p w14:paraId="614AF3C2">
            <w:pPr>
              <w:widowControl/>
              <w:spacing w:line="240" w:lineRule="exact"/>
              <w:jc w:val="center"/>
              <w:rPr>
                <w:kern w:val="0"/>
                <w:sz w:val="24"/>
                <w:szCs w:val="24"/>
              </w:rPr>
            </w:pPr>
            <w:r>
              <w:rPr>
                <w:kern w:val="0"/>
                <w:sz w:val="24"/>
                <w:szCs w:val="24"/>
              </w:rPr>
              <w:t>利润总额     （万元）</w:t>
            </w:r>
          </w:p>
        </w:tc>
      </w:tr>
      <w:tr w14:paraId="095C17FF">
        <w:tblPrEx>
          <w:tblCellMar>
            <w:top w:w="0" w:type="dxa"/>
            <w:left w:w="108" w:type="dxa"/>
            <w:bottom w:w="0" w:type="dxa"/>
            <w:right w:w="108" w:type="dxa"/>
          </w:tblCellMar>
        </w:tblPrEx>
        <w:trPr>
          <w:trHeight w:val="419" w:hRule="exact"/>
        </w:trPr>
        <w:tc>
          <w:tcPr>
            <w:tcW w:w="1433" w:type="dxa"/>
            <w:vMerge w:val="continue"/>
            <w:tcBorders>
              <w:left w:val="single" w:color="auto" w:sz="4" w:space="0"/>
              <w:bottom w:val="single" w:color="auto" w:sz="4" w:space="0"/>
              <w:right w:val="single" w:color="auto" w:sz="4" w:space="0"/>
            </w:tcBorders>
            <w:vAlign w:val="center"/>
          </w:tcPr>
          <w:p w14:paraId="0A9AD7E7">
            <w:pPr>
              <w:widowControl/>
              <w:spacing w:line="260" w:lineRule="exact"/>
              <w:jc w:val="center"/>
              <w:rPr>
                <w:kern w:val="0"/>
                <w:sz w:val="24"/>
                <w:szCs w:val="24"/>
              </w:rPr>
            </w:pPr>
          </w:p>
        </w:tc>
        <w:tc>
          <w:tcPr>
            <w:tcW w:w="1701" w:type="dxa"/>
            <w:gridSpan w:val="2"/>
            <w:tcBorders>
              <w:top w:val="single" w:color="auto" w:sz="4" w:space="0"/>
              <w:left w:val="nil"/>
              <w:bottom w:val="single" w:color="auto" w:sz="4" w:space="0"/>
              <w:right w:val="single" w:color="000000" w:sz="4" w:space="0"/>
            </w:tcBorders>
            <w:vAlign w:val="center"/>
          </w:tcPr>
          <w:p w14:paraId="25D3E196">
            <w:pPr>
              <w:widowControl/>
              <w:spacing w:line="260" w:lineRule="exact"/>
              <w:jc w:val="center"/>
              <w:rPr>
                <w:kern w:val="0"/>
                <w:sz w:val="24"/>
                <w:szCs w:val="24"/>
              </w:rPr>
            </w:pPr>
          </w:p>
        </w:tc>
        <w:tc>
          <w:tcPr>
            <w:tcW w:w="1701" w:type="dxa"/>
            <w:gridSpan w:val="2"/>
            <w:tcBorders>
              <w:top w:val="single" w:color="auto" w:sz="4" w:space="0"/>
              <w:left w:val="nil"/>
              <w:bottom w:val="single" w:color="auto" w:sz="4" w:space="0"/>
              <w:right w:val="single" w:color="000000" w:sz="4" w:space="0"/>
            </w:tcBorders>
            <w:vAlign w:val="center"/>
          </w:tcPr>
          <w:p w14:paraId="049D991C">
            <w:pPr>
              <w:widowControl/>
              <w:spacing w:line="260" w:lineRule="exact"/>
              <w:jc w:val="center"/>
              <w:rPr>
                <w:kern w:val="0"/>
                <w:sz w:val="24"/>
                <w:szCs w:val="24"/>
              </w:rPr>
            </w:pPr>
          </w:p>
        </w:tc>
        <w:tc>
          <w:tcPr>
            <w:tcW w:w="1559" w:type="dxa"/>
            <w:tcBorders>
              <w:top w:val="single" w:color="auto" w:sz="4" w:space="0"/>
              <w:left w:val="nil"/>
              <w:bottom w:val="single" w:color="auto" w:sz="4" w:space="0"/>
              <w:right w:val="single" w:color="auto" w:sz="4" w:space="0"/>
            </w:tcBorders>
            <w:vAlign w:val="center"/>
          </w:tcPr>
          <w:p w14:paraId="0CA0CB83">
            <w:pPr>
              <w:widowControl/>
              <w:spacing w:line="240" w:lineRule="exact"/>
              <w:jc w:val="center"/>
              <w:rPr>
                <w:kern w:val="0"/>
                <w:sz w:val="24"/>
                <w:szCs w:val="24"/>
              </w:rPr>
            </w:pPr>
          </w:p>
        </w:tc>
        <w:tc>
          <w:tcPr>
            <w:tcW w:w="1701" w:type="dxa"/>
            <w:gridSpan w:val="2"/>
            <w:tcBorders>
              <w:top w:val="single" w:color="auto" w:sz="4" w:space="0"/>
              <w:left w:val="nil"/>
              <w:bottom w:val="single" w:color="auto" w:sz="4" w:space="0"/>
              <w:right w:val="single" w:color="000000" w:sz="4" w:space="0"/>
            </w:tcBorders>
            <w:vAlign w:val="center"/>
          </w:tcPr>
          <w:p w14:paraId="56DC0F2E">
            <w:pPr>
              <w:widowControl/>
              <w:spacing w:line="240" w:lineRule="exact"/>
              <w:jc w:val="center"/>
              <w:rPr>
                <w:kern w:val="0"/>
                <w:sz w:val="24"/>
                <w:szCs w:val="24"/>
              </w:rPr>
            </w:pPr>
          </w:p>
        </w:tc>
        <w:tc>
          <w:tcPr>
            <w:tcW w:w="1145" w:type="dxa"/>
            <w:tcBorders>
              <w:top w:val="single" w:color="auto" w:sz="4" w:space="0"/>
              <w:left w:val="nil"/>
              <w:bottom w:val="single" w:color="auto" w:sz="4" w:space="0"/>
              <w:right w:val="single" w:color="000000" w:sz="4" w:space="0"/>
            </w:tcBorders>
            <w:vAlign w:val="center"/>
          </w:tcPr>
          <w:p w14:paraId="78E782E4">
            <w:pPr>
              <w:widowControl/>
              <w:spacing w:line="240" w:lineRule="exact"/>
              <w:jc w:val="center"/>
              <w:rPr>
                <w:kern w:val="0"/>
                <w:sz w:val="24"/>
                <w:szCs w:val="24"/>
              </w:rPr>
            </w:pPr>
          </w:p>
        </w:tc>
      </w:tr>
      <w:tr w14:paraId="2F588B35">
        <w:tblPrEx>
          <w:tblCellMar>
            <w:top w:w="0" w:type="dxa"/>
            <w:left w:w="108" w:type="dxa"/>
            <w:bottom w:w="0" w:type="dxa"/>
            <w:right w:w="108" w:type="dxa"/>
          </w:tblCellMar>
        </w:tblPrEx>
        <w:trPr>
          <w:trHeight w:val="624" w:hRule="exact"/>
        </w:trPr>
        <w:tc>
          <w:tcPr>
            <w:tcW w:w="1433" w:type="dxa"/>
            <w:vMerge w:val="restart"/>
            <w:tcBorders>
              <w:left w:val="single" w:color="auto" w:sz="4" w:space="0"/>
              <w:right w:val="single" w:color="auto" w:sz="4" w:space="0"/>
            </w:tcBorders>
            <w:vAlign w:val="center"/>
          </w:tcPr>
          <w:p w14:paraId="573E998A">
            <w:pPr>
              <w:widowControl/>
              <w:spacing w:line="260" w:lineRule="exact"/>
              <w:jc w:val="center"/>
              <w:rPr>
                <w:kern w:val="0"/>
                <w:sz w:val="24"/>
                <w:szCs w:val="24"/>
              </w:rPr>
            </w:pPr>
            <w:r>
              <w:rPr>
                <w:kern w:val="0"/>
                <w:sz w:val="24"/>
                <w:szCs w:val="24"/>
              </w:rPr>
              <w:t>首次融资  情况</w:t>
            </w:r>
          </w:p>
        </w:tc>
        <w:tc>
          <w:tcPr>
            <w:tcW w:w="2682" w:type="dxa"/>
            <w:gridSpan w:val="3"/>
            <w:tcBorders>
              <w:top w:val="single" w:color="auto" w:sz="4" w:space="0"/>
              <w:left w:val="nil"/>
              <w:bottom w:val="single" w:color="auto" w:sz="4" w:space="0"/>
              <w:right w:val="single" w:color="000000" w:sz="4" w:space="0"/>
            </w:tcBorders>
            <w:vAlign w:val="center"/>
          </w:tcPr>
          <w:p w14:paraId="02C848D2">
            <w:pPr>
              <w:widowControl/>
              <w:spacing w:line="260" w:lineRule="exact"/>
              <w:jc w:val="center"/>
              <w:rPr>
                <w:kern w:val="0"/>
                <w:sz w:val="24"/>
                <w:szCs w:val="24"/>
              </w:rPr>
            </w:pPr>
            <w:r>
              <w:rPr>
                <w:kern w:val="0"/>
                <w:sz w:val="24"/>
                <w:szCs w:val="24"/>
              </w:rPr>
              <w:t>融资类型</w:t>
            </w:r>
          </w:p>
        </w:tc>
        <w:tc>
          <w:tcPr>
            <w:tcW w:w="2682" w:type="dxa"/>
            <w:gridSpan w:val="3"/>
            <w:tcBorders>
              <w:top w:val="single" w:color="auto" w:sz="4" w:space="0"/>
              <w:left w:val="nil"/>
              <w:bottom w:val="single" w:color="auto" w:sz="4" w:space="0"/>
              <w:right w:val="single" w:color="000000" w:sz="4" w:space="0"/>
            </w:tcBorders>
            <w:vAlign w:val="center"/>
          </w:tcPr>
          <w:p w14:paraId="07BFB34D">
            <w:pPr>
              <w:widowControl/>
              <w:spacing w:line="260" w:lineRule="exact"/>
              <w:jc w:val="center"/>
              <w:rPr>
                <w:kern w:val="0"/>
                <w:sz w:val="24"/>
                <w:szCs w:val="24"/>
              </w:rPr>
            </w:pPr>
            <w:r>
              <w:rPr>
                <w:kern w:val="0"/>
                <w:sz w:val="24"/>
                <w:szCs w:val="24"/>
              </w:rPr>
              <w:t>融资额             （万元）</w:t>
            </w:r>
          </w:p>
        </w:tc>
        <w:tc>
          <w:tcPr>
            <w:tcW w:w="2443" w:type="dxa"/>
            <w:gridSpan w:val="2"/>
            <w:tcBorders>
              <w:top w:val="single" w:color="auto" w:sz="4" w:space="0"/>
              <w:left w:val="nil"/>
              <w:bottom w:val="single" w:color="auto" w:sz="4" w:space="0"/>
              <w:right w:val="single" w:color="000000" w:sz="4" w:space="0"/>
            </w:tcBorders>
            <w:vAlign w:val="center"/>
          </w:tcPr>
          <w:p w14:paraId="0935DA2C">
            <w:pPr>
              <w:widowControl/>
              <w:spacing w:line="240" w:lineRule="exact"/>
              <w:jc w:val="center"/>
              <w:rPr>
                <w:kern w:val="0"/>
                <w:sz w:val="24"/>
                <w:szCs w:val="24"/>
              </w:rPr>
            </w:pPr>
            <w:r>
              <w:rPr>
                <w:kern w:val="0"/>
                <w:sz w:val="24"/>
                <w:szCs w:val="24"/>
              </w:rPr>
              <w:t>完成时间</w:t>
            </w:r>
          </w:p>
        </w:tc>
      </w:tr>
      <w:tr w14:paraId="7927B62C">
        <w:tblPrEx>
          <w:tblCellMar>
            <w:top w:w="0" w:type="dxa"/>
            <w:left w:w="108" w:type="dxa"/>
            <w:bottom w:w="0" w:type="dxa"/>
            <w:right w:w="108" w:type="dxa"/>
          </w:tblCellMar>
        </w:tblPrEx>
        <w:trPr>
          <w:trHeight w:val="524" w:hRule="exact"/>
        </w:trPr>
        <w:tc>
          <w:tcPr>
            <w:tcW w:w="1433" w:type="dxa"/>
            <w:vMerge w:val="continue"/>
            <w:tcBorders>
              <w:left w:val="single" w:color="auto" w:sz="4" w:space="0"/>
              <w:bottom w:val="single" w:color="auto" w:sz="4" w:space="0"/>
              <w:right w:val="single" w:color="auto" w:sz="4" w:space="0"/>
            </w:tcBorders>
            <w:vAlign w:val="center"/>
          </w:tcPr>
          <w:p w14:paraId="7884EE07">
            <w:pPr>
              <w:widowControl/>
              <w:spacing w:line="260" w:lineRule="exact"/>
              <w:jc w:val="center"/>
              <w:rPr>
                <w:kern w:val="0"/>
                <w:sz w:val="24"/>
                <w:szCs w:val="24"/>
              </w:rPr>
            </w:pPr>
          </w:p>
        </w:tc>
        <w:tc>
          <w:tcPr>
            <w:tcW w:w="2682" w:type="dxa"/>
            <w:gridSpan w:val="3"/>
            <w:tcBorders>
              <w:top w:val="single" w:color="auto" w:sz="4" w:space="0"/>
              <w:left w:val="nil"/>
              <w:bottom w:val="single" w:color="auto" w:sz="4" w:space="0"/>
              <w:right w:val="single" w:color="000000" w:sz="4" w:space="0"/>
            </w:tcBorders>
            <w:vAlign w:val="center"/>
          </w:tcPr>
          <w:p w14:paraId="7F0E4F04">
            <w:pPr>
              <w:widowControl/>
              <w:spacing w:line="260" w:lineRule="exact"/>
              <w:jc w:val="center"/>
              <w:rPr>
                <w:kern w:val="0"/>
                <w:sz w:val="24"/>
                <w:szCs w:val="24"/>
              </w:rPr>
            </w:pPr>
          </w:p>
        </w:tc>
        <w:tc>
          <w:tcPr>
            <w:tcW w:w="2682" w:type="dxa"/>
            <w:gridSpan w:val="3"/>
            <w:tcBorders>
              <w:top w:val="single" w:color="auto" w:sz="4" w:space="0"/>
              <w:left w:val="nil"/>
              <w:bottom w:val="single" w:color="auto" w:sz="4" w:space="0"/>
              <w:right w:val="single" w:color="000000" w:sz="4" w:space="0"/>
            </w:tcBorders>
            <w:vAlign w:val="center"/>
          </w:tcPr>
          <w:p w14:paraId="50A14CEF">
            <w:pPr>
              <w:widowControl/>
              <w:spacing w:line="260" w:lineRule="exact"/>
              <w:jc w:val="center"/>
              <w:rPr>
                <w:kern w:val="0"/>
                <w:sz w:val="24"/>
                <w:szCs w:val="24"/>
              </w:rPr>
            </w:pPr>
          </w:p>
        </w:tc>
        <w:tc>
          <w:tcPr>
            <w:tcW w:w="2443" w:type="dxa"/>
            <w:gridSpan w:val="2"/>
            <w:tcBorders>
              <w:top w:val="single" w:color="auto" w:sz="4" w:space="0"/>
              <w:left w:val="nil"/>
              <w:bottom w:val="single" w:color="auto" w:sz="4" w:space="0"/>
              <w:right w:val="single" w:color="000000" w:sz="4" w:space="0"/>
            </w:tcBorders>
            <w:vAlign w:val="center"/>
          </w:tcPr>
          <w:p w14:paraId="255EDCE6">
            <w:pPr>
              <w:widowControl/>
              <w:spacing w:line="240" w:lineRule="exact"/>
              <w:jc w:val="center"/>
              <w:rPr>
                <w:kern w:val="0"/>
                <w:sz w:val="24"/>
                <w:szCs w:val="24"/>
              </w:rPr>
            </w:pPr>
          </w:p>
        </w:tc>
      </w:tr>
      <w:tr w14:paraId="63CFA79E">
        <w:tblPrEx>
          <w:tblCellMar>
            <w:top w:w="0" w:type="dxa"/>
            <w:left w:w="108" w:type="dxa"/>
            <w:bottom w:w="0" w:type="dxa"/>
            <w:right w:w="108" w:type="dxa"/>
          </w:tblCellMar>
        </w:tblPrEx>
        <w:trPr>
          <w:trHeight w:val="539" w:hRule="exact"/>
        </w:trPr>
        <w:tc>
          <w:tcPr>
            <w:tcW w:w="1433" w:type="dxa"/>
            <w:vMerge w:val="restart"/>
            <w:tcBorders>
              <w:top w:val="nil"/>
              <w:left w:val="single" w:color="auto" w:sz="4" w:space="0"/>
              <w:bottom w:val="single" w:color="auto" w:sz="4" w:space="0"/>
              <w:right w:val="single" w:color="auto" w:sz="4" w:space="0"/>
            </w:tcBorders>
            <w:vAlign w:val="center"/>
          </w:tcPr>
          <w:p w14:paraId="5BA5FFBD">
            <w:pPr>
              <w:widowControl/>
              <w:spacing w:line="260" w:lineRule="exact"/>
              <w:jc w:val="center"/>
              <w:rPr>
                <w:kern w:val="0"/>
                <w:sz w:val="24"/>
                <w:szCs w:val="24"/>
              </w:rPr>
            </w:pPr>
            <w:r>
              <w:rPr>
                <w:kern w:val="0"/>
                <w:sz w:val="24"/>
                <w:szCs w:val="24"/>
              </w:rPr>
              <w:t>银行开户许可证信息</w:t>
            </w:r>
          </w:p>
        </w:tc>
        <w:tc>
          <w:tcPr>
            <w:tcW w:w="1559" w:type="dxa"/>
            <w:tcBorders>
              <w:top w:val="nil"/>
              <w:left w:val="nil"/>
              <w:bottom w:val="single" w:color="auto" w:sz="4" w:space="0"/>
              <w:right w:val="nil"/>
            </w:tcBorders>
            <w:vAlign w:val="center"/>
          </w:tcPr>
          <w:p w14:paraId="69543C61">
            <w:pPr>
              <w:widowControl/>
              <w:spacing w:line="260" w:lineRule="exact"/>
              <w:jc w:val="center"/>
              <w:rPr>
                <w:kern w:val="0"/>
                <w:sz w:val="24"/>
                <w:szCs w:val="24"/>
              </w:rPr>
            </w:pPr>
            <w:r>
              <w:rPr>
                <w:rFonts w:hint="eastAsia"/>
                <w:kern w:val="0"/>
                <w:sz w:val="24"/>
                <w:szCs w:val="24"/>
                <w:lang w:eastAsia="zh-CN"/>
              </w:rPr>
              <w:t>账户</w:t>
            </w:r>
            <w:r>
              <w:rPr>
                <w:kern w:val="0"/>
                <w:sz w:val="24"/>
                <w:szCs w:val="24"/>
              </w:rPr>
              <w:t>名称</w:t>
            </w:r>
          </w:p>
        </w:tc>
        <w:tc>
          <w:tcPr>
            <w:tcW w:w="6248" w:type="dxa"/>
            <w:gridSpan w:val="7"/>
            <w:tcBorders>
              <w:top w:val="single" w:color="auto" w:sz="4" w:space="0"/>
              <w:left w:val="single" w:color="auto" w:sz="4" w:space="0"/>
              <w:bottom w:val="single" w:color="auto" w:sz="4" w:space="0"/>
              <w:right w:val="single" w:color="auto" w:sz="4" w:space="0"/>
            </w:tcBorders>
            <w:vAlign w:val="center"/>
          </w:tcPr>
          <w:p w14:paraId="46C758AB">
            <w:pPr>
              <w:widowControl/>
              <w:spacing w:line="260" w:lineRule="exact"/>
              <w:jc w:val="center"/>
              <w:rPr>
                <w:kern w:val="0"/>
                <w:sz w:val="24"/>
                <w:szCs w:val="24"/>
              </w:rPr>
            </w:pPr>
          </w:p>
        </w:tc>
      </w:tr>
      <w:tr w14:paraId="763D7BED">
        <w:tblPrEx>
          <w:tblCellMar>
            <w:top w:w="0" w:type="dxa"/>
            <w:left w:w="108" w:type="dxa"/>
            <w:bottom w:w="0" w:type="dxa"/>
            <w:right w:w="108" w:type="dxa"/>
          </w:tblCellMar>
        </w:tblPrEx>
        <w:trPr>
          <w:trHeight w:val="461" w:hRule="exact"/>
        </w:trPr>
        <w:tc>
          <w:tcPr>
            <w:tcW w:w="1433" w:type="dxa"/>
            <w:vMerge w:val="continue"/>
            <w:tcBorders>
              <w:top w:val="nil"/>
              <w:left w:val="single" w:color="auto" w:sz="4" w:space="0"/>
              <w:bottom w:val="single" w:color="auto" w:sz="4" w:space="0"/>
              <w:right w:val="single" w:color="auto" w:sz="4" w:space="0"/>
            </w:tcBorders>
            <w:vAlign w:val="center"/>
          </w:tcPr>
          <w:p w14:paraId="0EF218FE">
            <w:pPr>
              <w:widowControl/>
              <w:spacing w:line="260" w:lineRule="exact"/>
              <w:jc w:val="center"/>
              <w:rPr>
                <w:kern w:val="0"/>
                <w:sz w:val="24"/>
                <w:szCs w:val="24"/>
              </w:rPr>
            </w:pPr>
          </w:p>
        </w:tc>
        <w:tc>
          <w:tcPr>
            <w:tcW w:w="1559" w:type="dxa"/>
            <w:tcBorders>
              <w:top w:val="nil"/>
              <w:left w:val="nil"/>
              <w:bottom w:val="single" w:color="auto" w:sz="4" w:space="0"/>
              <w:right w:val="nil"/>
            </w:tcBorders>
            <w:vAlign w:val="center"/>
          </w:tcPr>
          <w:p w14:paraId="78F0ED1D">
            <w:pPr>
              <w:widowControl/>
              <w:spacing w:line="260" w:lineRule="exact"/>
              <w:jc w:val="center"/>
              <w:rPr>
                <w:kern w:val="0"/>
                <w:sz w:val="24"/>
                <w:szCs w:val="24"/>
              </w:rPr>
            </w:pPr>
            <w:r>
              <w:rPr>
                <w:kern w:val="0"/>
                <w:sz w:val="24"/>
                <w:szCs w:val="24"/>
              </w:rPr>
              <w:t>开户行</w:t>
            </w:r>
          </w:p>
        </w:tc>
        <w:tc>
          <w:tcPr>
            <w:tcW w:w="6248" w:type="dxa"/>
            <w:gridSpan w:val="7"/>
            <w:tcBorders>
              <w:top w:val="single" w:color="auto" w:sz="4" w:space="0"/>
              <w:left w:val="single" w:color="auto" w:sz="4" w:space="0"/>
              <w:bottom w:val="single" w:color="auto" w:sz="4" w:space="0"/>
              <w:right w:val="single" w:color="auto" w:sz="4" w:space="0"/>
            </w:tcBorders>
            <w:vAlign w:val="center"/>
          </w:tcPr>
          <w:p w14:paraId="63045C3E">
            <w:pPr>
              <w:widowControl/>
              <w:spacing w:line="260" w:lineRule="exact"/>
              <w:jc w:val="center"/>
              <w:rPr>
                <w:kern w:val="0"/>
                <w:sz w:val="24"/>
                <w:szCs w:val="24"/>
              </w:rPr>
            </w:pPr>
          </w:p>
        </w:tc>
      </w:tr>
      <w:tr w14:paraId="65C9D8CC">
        <w:tblPrEx>
          <w:tblCellMar>
            <w:top w:w="0" w:type="dxa"/>
            <w:left w:w="108" w:type="dxa"/>
            <w:bottom w:w="0" w:type="dxa"/>
            <w:right w:w="108" w:type="dxa"/>
          </w:tblCellMar>
        </w:tblPrEx>
        <w:trPr>
          <w:trHeight w:val="397" w:hRule="exact"/>
        </w:trPr>
        <w:tc>
          <w:tcPr>
            <w:tcW w:w="1433" w:type="dxa"/>
            <w:vMerge w:val="continue"/>
            <w:tcBorders>
              <w:top w:val="nil"/>
              <w:left w:val="single" w:color="auto" w:sz="4" w:space="0"/>
              <w:bottom w:val="single" w:color="000000" w:sz="4" w:space="0"/>
              <w:right w:val="single" w:color="auto" w:sz="4" w:space="0"/>
            </w:tcBorders>
            <w:vAlign w:val="center"/>
          </w:tcPr>
          <w:p w14:paraId="4014C1D9">
            <w:pPr>
              <w:widowControl/>
              <w:spacing w:line="260" w:lineRule="exact"/>
              <w:jc w:val="center"/>
              <w:rPr>
                <w:kern w:val="0"/>
                <w:sz w:val="24"/>
                <w:szCs w:val="24"/>
              </w:rPr>
            </w:pPr>
          </w:p>
        </w:tc>
        <w:tc>
          <w:tcPr>
            <w:tcW w:w="1559" w:type="dxa"/>
            <w:tcBorders>
              <w:top w:val="nil"/>
              <w:left w:val="nil"/>
              <w:bottom w:val="single" w:color="000000" w:sz="4" w:space="0"/>
              <w:right w:val="nil"/>
            </w:tcBorders>
            <w:vAlign w:val="center"/>
          </w:tcPr>
          <w:p w14:paraId="79127390">
            <w:pPr>
              <w:widowControl/>
              <w:spacing w:line="260" w:lineRule="exact"/>
              <w:jc w:val="center"/>
              <w:rPr>
                <w:rFonts w:hint="eastAsia" w:eastAsia="宋体"/>
                <w:kern w:val="0"/>
                <w:sz w:val="24"/>
                <w:szCs w:val="24"/>
                <w:lang w:eastAsia="zh-CN"/>
              </w:rPr>
            </w:pPr>
            <w:r>
              <w:rPr>
                <w:rFonts w:hint="eastAsia"/>
                <w:kern w:val="0"/>
                <w:sz w:val="24"/>
                <w:szCs w:val="24"/>
                <w:lang w:eastAsia="zh-CN"/>
              </w:rPr>
              <w:t>账号</w:t>
            </w:r>
          </w:p>
        </w:tc>
        <w:tc>
          <w:tcPr>
            <w:tcW w:w="6248" w:type="dxa"/>
            <w:gridSpan w:val="7"/>
            <w:tcBorders>
              <w:top w:val="single" w:color="auto" w:sz="4" w:space="0"/>
              <w:left w:val="single" w:color="auto" w:sz="4" w:space="0"/>
              <w:bottom w:val="single" w:color="000000" w:sz="4" w:space="0"/>
              <w:right w:val="single" w:color="auto" w:sz="4" w:space="0"/>
            </w:tcBorders>
            <w:vAlign w:val="center"/>
          </w:tcPr>
          <w:p w14:paraId="17B5D4AF">
            <w:pPr>
              <w:widowControl/>
              <w:spacing w:line="260" w:lineRule="exact"/>
              <w:jc w:val="center"/>
              <w:rPr>
                <w:kern w:val="0"/>
                <w:sz w:val="24"/>
                <w:szCs w:val="24"/>
              </w:rPr>
            </w:pPr>
          </w:p>
        </w:tc>
      </w:tr>
      <w:tr w14:paraId="6A220366">
        <w:tblPrEx>
          <w:tblCellMar>
            <w:top w:w="0" w:type="dxa"/>
            <w:left w:w="108" w:type="dxa"/>
            <w:bottom w:w="0" w:type="dxa"/>
            <w:right w:w="108" w:type="dxa"/>
          </w:tblCellMar>
        </w:tblPrEx>
        <w:trPr>
          <w:trHeight w:val="1418" w:hRule="atLeast"/>
        </w:trPr>
        <w:tc>
          <w:tcPr>
            <w:tcW w:w="9240" w:type="dxa"/>
            <w:gridSpan w:val="9"/>
            <w:tcBorders>
              <w:top w:val="single" w:color="000000" w:sz="4" w:space="0"/>
              <w:left w:val="single" w:color="auto" w:sz="4" w:space="0"/>
              <w:bottom w:val="single" w:color="auto" w:sz="4" w:space="0"/>
              <w:right w:val="single" w:color="auto" w:sz="4" w:space="0"/>
            </w:tcBorders>
            <w:vAlign w:val="center"/>
          </w:tcPr>
          <w:p w14:paraId="2E183ADB">
            <w:pPr>
              <w:widowControl/>
              <w:spacing w:line="260" w:lineRule="exact"/>
              <w:rPr>
                <w:kern w:val="0"/>
                <w:sz w:val="24"/>
                <w:szCs w:val="24"/>
              </w:rPr>
            </w:pPr>
            <w:r>
              <w:rPr>
                <w:kern w:val="0"/>
                <w:sz w:val="24"/>
                <w:szCs w:val="24"/>
              </w:rPr>
              <w:t>企业真实性承诺1.本公司申报首次融资奖励所提交的申报材料均真实、合法，如有不实之处，愿负相应法律责任，并承担由此产生的一切后果；2．本公司未获得市级其他部门的首次融资奖励资金。</w:t>
            </w:r>
          </w:p>
          <w:p w14:paraId="42EBA73C">
            <w:pPr>
              <w:widowControl/>
              <w:spacing w:line="260" w:lineRule="exact"/>
              <w:jc w:val="center"/>
              <w:rPr>
                <w:kern w:val="0"/>
                <w:sz w:val="24"/>
                <w:szCs w:val="24"/>
              </w:rPr>
            </w:pPr>
            <w:r>
              <w:rPr>
                <w:kern w:val="0"/>
                <w:sz w:val="24"/>
                <w:szCs w:val="24"/>
              </w:rPr>
              <w:t xml:space="preserve">               法定代表人签字（公章）：</w:t>
            </w:r>
          </w:p>
          <w:p w14:paraId="117DEBAF">
            <w:pPr>
              <w:spacing w:line="260" w:lineRule="exact"/>
              <w:ind w:firstLine="6360" w:firstLineChars="2650"/>
              <w:rPr>
                <w:kern w:val="0"/>
                <w:sz w:val="24"/>
                <w:szCs w:val="24"/>
              </w:rPr>
            </w:pPr>
            <w:r>
              <w:rPr>
                <w:kern w:val="0"/>
                <w:sz w:val="24"/>
                <w:szCs w:val="24"/>
              </w:rPr>
              <w:t>年  月  日</w:t>
            </w:r>
          </w:p>
        </w:tc>
      </w:tr>
    </w:tbl>
    <w:p w14:paraId="45DBCA99">
      <w:pPr>
        <w:adjustRightInd w:val="0"/>
        <w:snapToGrid w:val="0"/>
        <w:spacing w:line="500" w:lineRule="atLeast"/>
        <w:rPr>
          <w:b/>
          <w:bCs/>
          <w:kern w:val="0"/>
          <w:sz w:val="44"/>
          <w:szCs w:val="44"/>
        </w:rPr>
      </w:pPr>
      <w:r>
        <w:rPr>
          <w:kern w:val="0"/>
          <w:sz w:val="24"/>
          <w:szCs w:val="24"/>
        </w:rPr>
        <w:t xml:space="preserve"> 联系人：               联系电话：             申报时间：    年    月    日</w:t>
      </w:r>
    </w:p>
    <w:p w14:paraId="02C4DCD0"/>
    <w:p w14:paraId="1A8A6F69">
      <w:pPr>
        <w:spacing w:line="640" w:lineRule="exact"/>
        <w:jc w:val="center"/>
        <w:outlineLvl w:val="0"/>
        <w:rPr>
          <w:rFonts w:ascii="黑体" w:hAnsi="黑体" w:eastAsia="黑体" w:cs="黑体"/>
          <w:sz w:val="32"/>
          <w:szCs w:val="32"/>
        </w:rPr>
      </w:pPr>
    </w:p>
    <w:p w14:paraId="58BFF069">
      <w:pPr>
        <w:spacing w:line="640" w:lineRule="exact"/>
        <w:jc w:val="center"/>
        <w:outlineLvl w:val="0"/>
        <w:rPr>
          <w:rFonts w:ascii="黑体" w:hAnsi="黑体" w:eastAsia="黑体" w:cs="黑体"/>
          <w:sz w:val="32"/>
          <w:szCs w:val="32"/>
        </w:rPr>
      </w:pPr>
    </w:p>
    <w:p w14:paraId="7DCE6FDB">
      <w:pPr>
        <w:spacing w:line="640" w:lineRule="exact"/>
        <w:jc w:val="center"/>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十二、重庆市中小企业融资服务专项绩效奖补申报材料</w:t>
      </w:r>
    </w:p>
    <w:p w14:paraId="56BBFF8B">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（一）重庆市融资服务专项绩效奖补申请表（见附件2）；</w:t>
      </w:r>
    </w:p>
    <w:p w14:paraId="6D57C540">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（二）融资服务机构工商营业执照；</w:t>
      </w:r>
    </w:p>
    <w:p w14:paraId="0004E78F">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（三）上年度融资服务机构服务中小企业名单（见附件3）；</w:t>
      </w:r>
    </w:p>
    <w:p w14:paraId="20FA4C00">
      <w:pPr>
        <w:widowControl/>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上年度开展融资服务活动次数的证明材料，融资服务活动每次接受服务的企业数量应在10户以上（含10户），类型包括融资政策宣讲、培训、投融资对接洽谈等现场服务活动。证明材料包括开展服务活动形成的通知、签到册、影像资料（如会标影像）、总结简报等；</w:t>
      </w:r>
    </w:p>
    <w:p w14:paraId="3605EE68">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（五）上年度帮助企业融资额的证明材料，材料应包括融资服务机构与服务企业的融资合作协议、企业服务确认表、企业的贷款合同和放款发票复印件；</w:t>
      </w:r>
    </w:p>
    <w:p w14:paraId="5C5EEB80">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w:t>
      </w:r>
      <w:r>
        <w:rPr>
          <w:rFonts w:hint="eastAsia" w:ascii="方正仿宋_GBK" w:hAnsi="宋体" w:eastAsia="方正仿宋_GBK" w:cs="宋体"/>
          <w:kern w:val="0"/>
          <w:sz w:val="32"/>
          <w:szCs w:val="32"/>
        </w:rPr>
        <w:t>上年度财务及服务业务支出</w:t>
      </w:r>
      <w:r>
        <w:rPr>
          <w:rFonts w:hint="eastAsia" w:ascii="方正仿宋_GBK" w:hAnsi="方正仿宋_GBK" w:eastAsia="方正仿宋_GBK" w:cs="方正仿宋_GBK"/>
          <w:sz w:val="32"/>
          <w:szCs w:val="32"/>
        </w:rPr>
        <w:t>审计报告；</w:t>
      </w:r>
    </w:p>
    <w:p w14:paraId="6E1FA4FA">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（七）企业服务情况确认表（见附件4）。</w:t>
      </w:r>
    </w:p>
    <w:p w14:paraId="0FD987E1">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以上材料加盖申报单位鲜章。</w:t>
      </w:r>
    </w:p>
    <w:p w14:paraId="62312B48">
      <w:pPr>
        <w:spacing w:line="480" w:lineRule="exact"/>
        <w:jc w:val="center"/>
        <w:rPr>
          <w:rFonts w:ascii="方正仿宋_GBK" w:hAnsi="方正仿宋_GBK" w:eastAsia="方正仿宋_GBK" w:cs="方正仿宋_GBK"/>
          <w:sz w:val="32"/>
          <w:szCs w:val="32"/>
        </w:rPr>
      </w:pPr>
    </w:p>
    <w:p w14:paraId="0F1611AC">
      <w:pPr>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附件：1.重庆市中小企业融资服务专项绩效奖补评价指标</w:t>
      </w:r>
    </w:p>
    <w:p w14:paraId="649FEDB3">
      <w:pPr>
        <w:spacing w:line="480"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2.重庆市中小企业融资服务专项绩效奖补申请表</w:t>
      </w:r>
    </w:p>
    <w:p w14:paraId="376135E0">
      <w:pPr>
        <w:spacing w:line="480"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3.年度融资服务机构服务中小企业名单</w:t>
      </w:r>
    </w:p>
    <w:p w14:paraId="2C5D6135">
      <w:pPr>
        <w:spacing w:line="480"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4.年度企业服务情况确认表</w:t>
      </w:r>
    </w:p>
    <w:p w14:paraId="5CB96779">
      <w:pPr>
        <w:pStyle w:val="2"/>
        <w:rPr>
          <w:rFonts w:ascii="方正仿宋_GBK" w:hAnsi="方正仿宋_GBK" w:eastAsia="方正仿宋_GBK" w:cs="方正仿宋_GBK"/>
          <w:b w:val="0"/>
          <w:bCs w:val="0"/>
          <w:kern w:val="2"/>
          <w:sz w:val="32"/>
          <w:szCs w:val="32"/>
        </w:rPr>
      </w:pPr>
    </w:p>
    <w:p w14:paraId="333D229C">
      <w:pPr>
        <w:sectPr>
          <w:headerReference r:id="rId22" w:type="default"/>
          <w:footerReference r:id="rId23" w:type="default"/>
          <w:pgSz w:w="11906" w:h="16838"/>
          <w:pgMar w:top="2098" w:right="1474" w:bottom="1984" w:left="1587" w:header="851" w:footer="1587" w:gutter="0"/>
          <w:pgNumType w:fmt="numberInDash"/>
          <w:cols w:space="0" w:num="1"/>
          <w:docGrid w:type="lines" w:linePitch="319" w:charSpace="0"/>
        </w:sectPr>
      </w:pPr>
    </w:p>
    <w:p w14:paraId="2BE2121B">
      <w:pPr>
        <w:spacing w:line="480" w:lineRule="exact"/>
        <w:rPr>
          <w:rFonts w:ascii="方正黑体_GBK" w:hAnsi="方正黑体_GBK" w:eastAsia="方正黑体_GBK" w:cs="方正黑体_GBK"/>
          <w:kern w:val="0"/>
          <w:sz w:val="32"/>
          <w:szCs w:val="32"/>
        </w:rPr>
      </w:pPr>
      <w:r>
        <w:rPr>
          <w:rFonts w:hint="eastAsia" w:ascii="方正黑体_GBK" w:hAnsi="方正黑体_GBK" w:eastAsia="方正黑体_GBK" w:cs="方正黑体_GBK"/>
          <w:sz w:val="32"/>
          <w:szCs w:val="32"/>
        </w:rPr>
        <w:t>附件1</w:t>
      </w:r>
    </w:p>
    <w:p w14:paraId="66FE489E">
      <w:pPr>
        <w:spacing w:line="480" w:lineRule="exact"/>
        <w:jc w:val="center"/>
        <w:rPr>
          <w:rFonts w:ascii="方正小标宋_GBK" w:hAnsi="华文仿宋" w:eastAsia="方正小标宋_GBK" w:cs="仿宋_GB2312"/>
          <w:sz w:val="32"/>
          <w:szCs w:val="32"/>
        </w:rPr>
      </w:pPr>
      <w:r>
        <w:rPr>
          <w:rFonts w:hint="eastAsia" w:ascii="方正小标宋_GBK" w:hAnsi="宋体" w:eastAsia="方正小标宋_GBK" w:cs="宋体"/>
          <w:kern w:val="0"/>
          <w:sz w:val="32"/>
          <w:szCs w:val="32"/>
        </w:rPr>
        <w:t>重庆市中小企业融资服务专项绩效奖补评价指标</w:t>
      </w:r>
    </w:p>
    <w:tbl>
      <w:tblPr>
        <w:tblStyle w:val="9"/>
        <w:tblW w:w="14573" w:type="dxa"/>
        <w:tblInd w:w="-281" w:type="dxa"/>
        <w:tblLayout w:type="fixed"/>
        <w:tblCellMar>
          <w:top w:w="0" w:type="dxa"/>
          <w:left w:w="108" w:type="dxa"/>
          <w:bottom w:w="0" w:type="dxa"/>
          <w:right w:w="108" w:type="dxa"/>
        </w:tblCellMar>
      </w:tblPr>
      <w:tblGrid>
        <w:gridCol w:w="2112"/>
        <w:gridCol w:w="3433"/>
        <w:gridCol w:w="697"/>
        <w:gridCol w:w="4495"/>
        <w:gridCol w:w="1701"/>
        <w:gridCol w:w="2135"/>
      </w:tblGrid>
      <w:tr w14:paraId="3ABE6748">
        <w:tblPrEx>
          <w:tblCellMar>
            <w:top w:w="0" w:type="dxa"/>
            <w:left w:w="108" w:type="dxa"/>
            <w:bottom w:w="0" w:type="dxa"/>
            <w:right w:w="108" w:type="dxa"/>
          </w:tblCellMar>
        </w:tblPrEx>
        <w:trPr>
          <w:trHeight w:val="382" w:hRule="atLeast"/>
        </w:trPr>
        <w:tc>
          <w:tcPr>
            <w:tcW w:w="14573" w:type="dxa"/>
            <w:gridSpan w:val="6"/>
            <w:tcBorders>
              <w:top w:val="single" w:color="auto" w:sz="4" w:space="0"/>
              <w:left w:val="single" w:color="auto" w:sz="4" w:space="0"/>
              <w:bottom w:val="single" w:color="auto" w:sz="4" w:space="0"/>
              <w:right w:val="single" w:color="auto" w:sz="4" w:space="0"/>
            </w:tcBorders>
            <w:vAlign w:val="center"/>
          </w:tcPr>
          <w:p w14:paraId="51A7C438">
            <w:pPr>
              <w:widowControl/>
              <w:spacing w:line="240" w:lineRule="exact"/>
              <w:rPr>
                <w:rFonts w:ascii="黑体" w:hAnsi="黑体" w:eastAsia="黑体" w:cs="Tahoma"/>
                <w:kern w:val="0"/>
                <w:szCs w:val="21"/>
              </w:rPr>
            </w:pPr>
            <w:r>
              <w:rPr>
                <w:rFonts w:hint="eastAsia" w:ascii="黑体" w:hAnsi="黑体" w:eastAsia="黑体" w:cs="Tahoma"/>
                <w:kern w:val="0"/>
                <w:szCs w:val="21"/>
              </w:rPr>
              <w:t>一、资格条件</w:t>
            </w:r>
          </w:p>
        </w:tc>
      </w:tr>
      <w:tr w14:paraId="61928726">
        <w:tblPrEx>
          <w:tblCellMar>
            <w:top w:w="0" w:type="dxa"/>
            <w:left w:w="108" w:type="dxa"/>
            <w:bottom w:w="0" w:type="dxa"/>
            <w:right w:w="108" w:type="dxa"/>
          </w:tblCellMar>
        </w:tblPrEx>
        <w:trPr>
          <w:trHeight w:val="259" w:hRule="atLeast"/>
        </w:trPr>
        <w:tc>
          <w:tcPr>
            <w:tcW w:w="12438" w:type="dxa"/>
            <w:gridSpan w:val="5"/>
            <w:tcBorders>
              <w:top w:val="single" w:color="auto" w:sz="4" w:space="0"/>
              <w:left w:val="single" w:color="auto" w:sz="4" w:space="0"/>
              <w:bottom w:val="single" w:color="auto" w:sz="4" w:space="0"/>
              <w:right w:val="single" w:color="auto" w:sz="4" w:space="0"/>
            </w:tcBorders>
            <w:vAlign w:val="center"/>
          </w:tcPr>
          <w:p w14:paraId="5B069F24">
            <w:pPr>
              <w:rPr>
                <w:rFonts w:ascii="方正仿宋_GBK" w:hAnsi="华文仿宋" w:eastAsia="方正仿宋_GBK"/>
                <w:bCs/>
                <w:kern w:val="0"/>
                <w:szCs w:val="21"/>
              </w:rPr>
            </w:pPr>
            <w:r>
              <w:rPr>
                <w:rFonts w:hint="eastAsia" w:ascii="仿宋" w:hAnsi="仿宋" w:eastAsia="仿宋" w:cs="Tahoma"/>
                <w:kern w:val="0"/>
                <w:szCs w:val="21"/>
              </w:rPr>
              <w:t>1.在重庆市行政区域内注册登记且存续满一年以上，向市经济信息委提交当年年度工作方案的融资服务机构；在重庆市中小企业融资服务平台填报系统网站上注册并按要求定期报送数据；</w:t>
            </w:r>
          </w:p>
        </w:tc>
        <w:tc>
          <w:tcPr>
            <w:tcW w:w="2135" w:type="dxa"/>
            <w:vMerge w:val="restart"/>
            <w:tcBorders>
              <w:top w:val="nil"/>
              <w:left w:val="single" w:color="auto" w:sz="4" w:space="0"/>
              <w:bottom w:val="single" w:color="auto" w:sz="4" w:space="0"/>
              <w:right w:val="single" w:color="auto" w:sz="4" w:space="0"/>
            </w:tcBorders>
            <w:vAlign w:val="center"/>
          </w:tcPr>
          <w:p w14:paraId="37FE4A36">
            <w:pPr>
              <w:widowControl/>
              <w:spacing w:line="240" w:lineRule="exact"/>
              <w:rPr>
                <w:rFonts w:ascii="仿宋" w:hAnsi="仿宋" w:eastAsia="仿宋" w:cs="Tahoma"/>
                <w:kern w:val="0"/>
                <w:szCs w:val="21"/>
              </w:rPr>
            </w:pPr>
            <w:r>
              <w:rPr>
                <w:rFonts w:hint="eastAsia" w:ascii="仿宋" w:hAnsi="仿宋" w:eastAsia="仿宋" w:cs="Tahoma"/>
                <w:kern w:val="0"/>
                <w:szCs w:val="21"/>
              </w:rPr>
              <w:t>有不符合条件之一者，不予奖补。</w:t>
            </w:r>
          </w:p>
        </w:tc>
      </w:tr>
      <w:tr w14:paraId="678D16AB">
        <w:tblPrEx>
          <w:tblCellMar>
            <w:top w:w="0" w:type="dxa"/>
            <w:left w:w="108" w:type="dxa"/>
            <w:bottom w:w="0" w:type="dxa"/>
            <w:right w:w="108" w:type="dxa"/>
          </w:tblCellMar>
        </w:tblPrEx>
        <w:trPr>
          <w:trHeight w:val="652" w:hRule="atLeast"/>
        </w:trPr>
        <w:tc>
          <w:tcPr>
            <w:tcW w:w="12438" w:type="dxa"/>
            <w:gridSpan w:val="5"/>
            <w:tcBorders>
              <w:top w:val="single" w:color="auto" w:sz="4" w:space="0"/>
              <w:left w:val="single" w:color="auto" w:sz="4" w:space="0"/>
              <w:bottom w:val="single" w:color="auto" w:sz="4" w:space="0"/>
              <w:right w:val="single" w:color="auto" w:sz="4" w:space="0"/>
            </w:tcBorders>
            <w:vAlign w:val="center"/>
          </w:tcPr>
          <w:p w14:paraId="20D46B78">
            <w:pPr>
              <w:widowControl/>
              <w:spacing w:line="240" w:lineRule="exact"/>
              <w:rPr>
                <w:rFonts w:ascii="仿宋" w:hAnsi="仿宋" w:eastAsia="仿宋" w:cs="Tahoma"/>
                <w:kern w:val="0"/>
                <w:szCs w:val="21"/>
              </w:rPr>
            </w:pPr>
            <w:r>
              <w:rPr>
                <w:rFonts w:hint="eastAsia" w:ascii="仿宋" w:hAnsi="仿宋" w:eastAsia="仿宋" w:cs="Tahoma"/>
                <w:kern w:val="0"/>
                <w:szCs w:val="21"/>
              </w:rPr>
              <w:t>2.主要为中小企业提供融资服务，服务业绩突出，上年度服务重庆市内的中小企业100户以上，开展各类融资服务活动10次以上，帮助企业融资总额5000万元以上，服务满意度达到80%以上；</w:t>
            </w:r>
          </w:p>
        </w:tc>
        <w:tc>
          <w:tcPr>
            <w:tcW w:w="2135" w:type="dxa"/>
            <w:vMerge w:val="continue"/>
            <w:tcBorders>
              <w:top w:val="nil"/>
              <w:left w:val="single" w:color="auto" w:sz="4" w:space="0"/>
              <w:bottom w:val="single" w:color="auto" w:sz="4" w:space="0"/>
              <w:right w:val="single" w:color="auto" w:sz="4" w:space="0"/>
            </w:tcBorders>
            <w:vAlign w:val="center"/>
          </w:tcPr>
          <w:p w14:paraId="369264EC">
            <w:pPr>
              <w:widowControl/>
              <w:spacing w:line="240" w:lineRule="exact"/>
              <w:rPr>
                <w:rFonts w:ascii="仿宋" w:hAnsi="仿宋" w:eastAsia="仿宋" w:cs="Tahoma"/>
                <w:kern w:val="0"/>
                <w:szCs w:val="21"/>
              </w:rPr>
            </w:pPr>
          </w:p>
        </w:tc>
      </w:tr>
      <w:tr w14:paraId="0E96441F">
        <w:tblPrEx>
          <w:tblCellMar>
            <w:top w:w="0" w:type="dxa"/>
            <w:left w:w="108" w:type="dxa"/>
            <w:bottom w:w="0" w:type="dxa"/>
            <w:right w:w="108" w:type="dxa"/>
          </w:tblCellMar>
        </w:tblPrEx>
        <w:trPr>
          <w:trHeight w:val="605" w:hRule="atLeast"/>
        </w:trPr>
        <w:tc>
          <w:tcPr>
            <w:tcW w:w="12438" w:type="dxa"/>
            <w:gridSpan w:val="5"/>
            <w:tcBorders>
              <w:top w:val="single" w:color="auto" w:sz="4" w:space="0"/>
              <w:left w:val="single" w:color="auto" w:sz="4" w:space="0"/>
              <w:bottom w:val="single" w:color="auto" w:sz="4" w:space="0"/>
              <w:right w:val="single" w:color="auto" w:sz="4" w:space="0"/>
            </w:tcBorders>
            <w:vAlign w:val="center"/>
          </w:tcPr>
          <w:p w14:paraId="20937FA5">
            <w:pPr>
              <w:spacing w:line="240" w:lineRule="exact"/>
              <w:rPr>
                <w:rFonts w:ascii="仿宋" w:hAnsi="仿宋" w:eastAsia="仿宋" w:cs="Tahoma"/>
                <w:kern w:val="0"/>
                <w:szCs w:val="21"/>
              </w:rPr>
            </w:pPr>
            <w:r>
              <w:rPr>
                <w:rFonts w:hint="eastAsia" w:ascii="仿宋" w:hAnsi="仿宋" w:eastAsia="仿宋" w:cs="Tahoma"/>
                <w:kern w:val="0"/>
                <w:szCs w:val="21"/>
              </w:rPr>
              <w:t>3.上年度服务性支出（包括融资服务机构的员工工资、社会保险、差旅费、办公费用等服务成本支出和为改善服务环境、提高服务能力所发生的服务场所装修改造、服务设施设备购买等能力建设投入）50万元以上；</w:t>
            </w:r>
          </w:p>
        </w:tc>
        <w:tc>
          <w:tcPr>
            <w:tcW w:w="2135" w:type="dxa"/>
            <w:vMerge w:val="continue"/>
            <w:tcBorders>
              <w:top w:val="nil"/>
              <w:left w:val="single" w:color="auto" w:sz="4" w:space="0"/>
              <w:bottom w:val="single" w:color="auto" w:sz="4" w:space="0"/>
              <w:right w:val="single" w:color="auto" w:sz="4" w:space="0"/>
            </w:tcBorders>
            <w:vAlign w:val="center"/>
          </w:tcPr>
          <w:p w14:paraId="23A4463B">
            <w:pPr>
              <w:widowControl/>
              <w:spacing w:line="240" w:lineRule="exact"/>
              <w:rPr>
                <w:rFonts w:ascii="仿宋" w:hAnsi="仿宋" w:eastAsia="仿宋" w:cs="Tahoma"/>
                <w:kern w:val="0"/>
                <w:szCs w:val="21"/>
              </w:rPr>
            </w:pPr>
          </w:p>
        </w:tc>
      </w:tr>
      <w:tr w14:paraId="48E03C2F">
        <w:tblPrEx>
          <w:tblCellMar>
            <w:top w:w="0" w:type="dxa"/>
            <w:left w:w="108" w:type="dxa"/>
            <w:bottom w:w="0" w:type="dxa"/>
            <w:right w:w="108" w:type="dxa"/>
          </w:tblCellMar>
        </w:tblPrEx>
        <w:trPr>
          <w:trHeight w:val="267" w:hRule="atLeast"/>
        </w:trPr>
        <w:tc>
          <w:tcPr>
            <w:tcW w:w="12438" w:type="dxa"/>
            <w:gridSpan w:val="5"/>
            <w:tcBorders>
              <w:top w:val="single" w:color="auto" w:sz="4" w:space="0"/>
              <w:left w:val="single" w:color="auto" w:sz="4" w:space="0"/>
              <w:bottom w:val="single" w:color="auto" w:sz="4" w:space="0"/>
              <w:right w:val="single" w:color="auto" w:sz="4" w:space="0"/>
            </w:tcBorders>
            <w:vAlign w:val="center"/>
          </w:tcPr>
          <w:p w14:paraId="12A2B00E">
            <w:pPr>
              <w:autoSpaceDE w:val="0"/>
              <w:spacing w:line="240" w:lineRule="exact"/>
              <w:rPr>
                <w:rFonts w:ascii="仿宋" w:hAnsi="仿宋" w:eastAsia="仿宋" w:cs="Tahoma"/>
                <w:kern w:val="0"/>
                <w:szCs w:val="21"/>
              </w:rPr>
            </w:pPr>
            <w:r>
              <w:rPr>
                <w:rFonts w:hint="eastAsia" w:ascii="仿宋" w:hAnsi="仿宋" w:eastAsia="仿宋" w:cs="Tahoma"/>
                <w:kern w:val="0"/>
                <w:szCs w:val="21"/>
              </w:rPr>
              <w:t>4.申报单位信用良好，申报时未列入国家企业信用信息公示系统中的“严重违法失信企业名单”和国家税务总局“重大税收违法案件信息公布栏”名单。</w:t>
            </w:r>
          </w:p>
        </w:tc>
        <w:tc>
          <w:tcPr>
            <w:tcW w:w="2135" w:type="dxa"/>
            <w:vMerge w:val="continue"/>
            <w:tcBorders>
              <w:top w:val="nil"/>
              <w:left w:val="single" w:color="auto" w:sz="4" w:space="0"/>
              <w:bottom w:val="single" w:color="auto" w:sz="4" w:space="0"/>
              <w:right w:val="single" w:color="auto" w:sz="4" w:space="0"/>
            </w:tcBorders>
            <w:vAlign w:val="center"/>
          </w:tcPr>
          <w:p w14:paraId="00351AF2">
            <w:pPr>
              <w:widowControl/>
              <w:spacing w:line="240" w:lineRule="exact"/>
              <w:rPr>
                <w:rFonts w:ascii="仿宋" w:hAnsi="仿宋" w:eastAsia="仿宋" w:cs="Tahoma"/>
                <w:kern w:val="0"/>
                <w:szCs w:val="21"/>
              </w:rPr>
            </w:pPr>
          </w:p>
        </w:tc>
      </w:tr>
      <w:tr w14:paraId="3E672B11">
        <w:tblPrEx>
          <w:tblCellMar>
            <w:top w:w="0" w:type="dxa"/>
            <w:left w:w="108" w:type="dxa"/>
            <w:bottom w:w="0" w:type="dxa"/>
            <w:right w:w="108" w:type="dxa"/>
          </w:tblCellMar>
        </w:tblPrEx>
        <w:trPr>
          <w:trHeight w:val="413" w:hRule="atLeast"/>
        </w:trPr>
        <w:tc>
          <w:tcPr>
            <w:tcW w:w="14573" w:type="dxa"/>
            <w:gridSpan w:val="6"/>
            <w:tcBorders>
              <w:top w:val="single" w:color="auto" w:sz="4" w:space="0"/>
              <w:left w:val="single" w:color="auto" w:sz="4" w:space="0"/>
              <w:bottom w:val="single" w:color="auto" w:sz="4" w:space="0"/>
              <w:right w:val="single" w:color="auto" w:sz="4" w:space="0"/>
            </w:tcBorders>
            <w:vAlign w:val="center"/>
          </w:tcPr>
          <w:p w14:paraId="6A180E6D">
            <w:pPr>
              <w:widowControl/>
              <w:spacing w:line="240" w:lineRule="exact"/>
              <w:rPr>
                <w:rFonts w:ascii="黑体" w:hAnsi="黑体" w:eastAsia="黑体" w:cs="Tahoma"/>
                <w:kern w:val="0"/>
                <w:szCs w:val="21"/>
              </w:rPr>
            </w:pPr>
            <w:r>
              <w:rPr>
                <w:rFonts w:hint="eastAsia" w:ascii="黑体" w:hAnsi="黑体" w:eastAsia="黑体" w:cs="Tahoma"/>
                <w:kern w:val="0"/>
                <w:szCs w:val="21"/>
              </w:rPr>
              <w:t>二、绩效评价指标</w:t>
            </w:r>
          </w:p>
        </w:tc>
      </w:tr>
      <w:tr w14:paraId="0A0407B3">
        <w:tblPrEx>
          <w:tblCellMar>
            <w:top w:w="0" w:type="dxa"/>
            <w:left w:w="108" w:type="dxa"/>
            <w:bottom w:w="0" w:type="dxa"/>
            <w:right w:w="108" w:type="dxa"/>
          </w:tblCellMar>
        </w:tblPrEx>
        <w:trPr>
          <w:trHeight w:val="329" w:hRule="atLeast"/>
        </w:trPr>
        <w:tc>
          <w:tcPr>
            <w:tcW w:w="2112" w:type="dxa"/>
            <w:tcBorders>
              <w:top w:val="nil"/>
              <w:left w:val="single" w:color="auto" w:sz="4" w:space="0"/>
              <w:bottom w:val="single" w:color="auto" w:sz="4" w:space="0"/>
              <w:right w:val="single" w:color="auto" w:sz="4" w:space="0"/>
            </w:tcBorders>
            <w:vAlign w:val="center"/>
          </w:tcPr>
          <w:p w14:paraId="54644590">
            <w:pPr>
              <w:widowControl/>
              <w:spacing w:line="240" w:lineRule="exact"/>
              <w:rPr>
                <w:rFonts w:ascii="仿宋" w:hAnsi="仿宋" w:eastAsia="仿宋" w:cs="Tahoma"/>
                <w:b/>
                <w:kern w:val="0"/>
                <w:szCs w:val="21"/>
              </w:rPr>
            </w:pPr>
            <w:r>
              <w:rPr>
                <w:rFonts w:hint="eastAsia" w:ascii="仿宋" w:hAnsi="仿宋" w:eastAsia="仿宋" w:cs="Tahoma"/>
                <w:b/>
                <w:kern w:val="0"/>
                <w:szCs w:val="21"/>
              </w:rPr>
              <w:t>考核指标</w:t>
            </w:r>
          </w:p>
        </w:tc>
        <w:tc>
          <w:tcPr>
            <w:tcW w:w="3433" w:type="dxa"/>
            <w:tcBorders>
              <w:top w:val="nil"/>
              <w:left w:val="nil"/>
              <w:bottom w:val="single" w:color="auto" w:sz="4" w:space="0"/>
              <w:right w:val="single" w:color="auto" w:sz="4" w:space="0"/>
            </w:tcBorders>
            <w:vAlign w:val="center"/>
          </w:tcPr>
          <w:p w14:paraId="5326FB52">
            <w:pPr>
              <w:widowControl/>
              <w:spacing w:line="240" w:lineRule="exact"/>
              <w:rPr>
                <w:rFonts w:ascii="仿宋" w:hAnsi="仿宋" w:eastAsia="仿宋" w:cs="Tahoma"/>
                <w:b/>
                <w:kern w:val="0"/>
                <w:szCs w:val="21"/>
              </w:rPr>
            </w:pPr>
            <w:r>
              <w:rPr>
                <w:rFonts w:hint="eastAsia" w:ascii="仿宋" w:hAnsi="仿宋" w:eastAsia="仿宋" w:cs="Tahoma"/>
                <w:b/>
                <w:kern w:val="0"/>
                <w:szCs w:val="21"/>
              </w:rPr>
              <w:t>指标内容</w:t>
            </w:r>
          </w:p>
        </w:tc>
        <w:tc>
          <w:tcPr>
            <w:tcW w:w="697" w:type="dxa"/>
            <w:tcBorders>
              <w:top w:val="nil"/>
              <w:left w:val="nil"/>
              <w:bottom w:val="single" w:color="auto" w:sz="4" w:space="0"/>
              <w:right w:val="single" w:color="auto" w:sz="4" w:space="0"/>
            </w:tcBorders>
            <w:vAlign w:val="center"/>
          </w:tcPr>
          <w:p w14:paraId="74D54964">
            <w:pPr>
              <w:widowControl/>
              <w:spacing w:line="240" w:lineRule="exact"/>
              <w:rPr>
                <w:rFonts w:ascii="仿宋" w:hAnsi="仿宋" w:eastAsia="仿宋" w:cs="Tahoma"/>
                <w:b/>
                <w:kern w:val="0"/>
                <w:szCs w:val="21"/>
              </w:rPr>
            </w:pPr>
            <w:r>
              <w:rPr>
                <w:rFonts w:hint="eastAsia" w:ascii="仿宋" w:hAnsi="仿宋" w:eastAsia="仿宋" w:cs="Tahoma"/>
                <w:b/>
                <w:kern w:val="0"/>
                <w:szCs w:val="21"/>
              </w:rPr>
              <w:t>分值</w:t>
            </w:r>
          </w:p>
        </w:tc>
        <w:tc>
          <w:tcPr>
            <w:tcW w:w="4495" w:type="dxa"/>
            <w:tcBorders>
              <w:top w:val="nil"/>
              <w:left w:val="nil"/>
              <w:bottom w:val="single" w:color="auto" w:sz="4" w:space="0"/>
              <w:right w:val="single" w:color="auto" w:sz="4" w:space="0"/>
            </w:tcBorders>
            <w:vAlign w:val="center"/>
          </w:tcPr>
          <w:p w14:paraId="51B568C7">
            <w:pPr>
              <w:widowControl/>
              <w:spacing w:line="240" w:lineRule="exact"/>
              <w:rPr>
                <w:rFonts w:ascii="仿宋" w:hAnsi="仿宋" w:eastAsia="仿宋" w:cs="Tahoma"/>
                <w:b/>
                <w:kern w:val="0"/>
                <w:szCs w:val="21"/>
              </w:rPr>
            </w:pPr>
            <w:r>
              <w:rPr>
                <w:rFonts w:hint="eastAsia" w:ascii="仿宋" w:hAnsi="仿宋" w:eastAsia="仿宋" w:cs="Tahoma"/>
                <w:b/>
                <w:kern w:val="0"/>
                <w:szCs w:val="21"/>
              </w:rPr>
              <w:t>评分标准</w:t>
            </w:r>
          </w:p>
        </w:tc>
        <w:tc>
          <w:tcPr>
            <w:tcW w:w="3836" w:type="dxa"/>
            <w:gridSpan w:val="2"/>
            <w:tcBorders>
              <w:top w:val="nil"/>
              <w:left w:val="nil"/>
              <w:bottom w:val="single" w:color="auto" w:sz="4" w:space="0"/>
              <w:right w:val="single" w:color="auto" w:sz="4" w:space="0"/>
            </w:tcBorders>
            <w:vAlign w:val="center"/>
          </w:tcPr>
          <w:p w14:paraId="0FBD6294">
            <w:pPr>
              <w:widowControl/>
              <w:spacing w:line="240" w:lineRule="exact"/>
              <w:rPr>
                <w:rFonts w:ascii="仿宋" w:hAnsi="仿宋" w:eastAsia="仿宋" w:cs="Tahoma"/>
                <w:b/>
                <w:kern w:val="0"/>
                <w:szCs w:val="21"/>
              </w:rPr>
            </w:pPr>
            <w:r>
              <w:rPr>
                <w:rFonts w:hint="eastAsia" w:ascii="仿宋" w:hAnsi="仿宋" w:eastAsia="仿宋" w:cs="Tahoma"/>
                <w:b/>
                <w:kern w:val="0"/>
                <w:szCs w:val="21"/>
              </w:rPr>
              <w:t>佐证材料</w:t>
            </w:r>
          </w:p>
        </w:tc>
      </w:tr>
      <w:tr w14:paraId="7A51FEE7">
        <w:tblPrEx>
          <w:tblCellMar>
            <w:top w:w="0" w:type="dxa"/>
            <w:left w:w="108" w:type="dxa"/>
            <w:bottom w:w="0" w:type="dxa"/>
            <w:right w:w="108" w:type="dxa"/>
          </w:tblCellMar>
        </w:tblPrEx>
        <w:trPr>
          <w:trHeight w:val="667" w:hRule="atLeast"/>
        </w:trPr>
        <w:tc>
          <w:tcPr>
            <w:tcW w:w="2112" w:type="dxa"/>
            <w:tcBorders>
              <w:top w:val="nil"/>
              <w:left w:val="single" w:color="auto" w:sz="4" w:space="0"/>
              <w:bottom w:val="single" w:color="auto" w:sz="4" w:space="0"/>
              <w:right w:val="single" w:color="auto" w:sz="4" w:space="0"/>
            </w:tcBorders>
            <w:vAlign w:val="center"/>
          </w:tcPr>
          <w:p w14:paraId="4D0052E9">
            <w:pPr>
              <w:widowControl/>
              <w:spacing w:line="240" w:lineRule="exact"/>
              <w:rPr>
                <w:rFonts w:ascii="仿宋" w:hAnsi="仿宋" w:eastAsia="仿宋" w:cs="Tahoma"/>
                <w:kern w:val="0"/>
                <w:szCs w:val="21"/>
              </w:rPr>
            </w:pPr>
            <w:r>
              <w:rPr>
                <w:rFonts w:hint="eastAsia" w:ascii="仿宋" w:hAnsi="仿宋" w:eastAsia="仿宋" w:cs="Tahoma"/>
                <w:kern w:val="0"/>
                <w:szCs w:val="21"/>
              </w:rPr>
              <w:t>上年度服务中小企业户数</w:t>
            </w:r>
          </w:p>
        </w:tc>
        <w:tc>
          <w:tcPr>
            <w:tcW w:w="3433" w:type="dxa"/>
            <w:tcBorders>
              <w:top w:val="nil"/>
              <w:left w:val="nil"/>
              <w:bottom w:val="single" w:color="auto" w:sz="4" w:space="0"/>
              <w:right w:val="single" w:color="auto" w:sz="4" w:space="0"/>
            </w:tcBorders>
            <w:vAlign w:val="center"/>
          </w:tcPr>
          <w:p w14:paraId="41E358EB">
            <w:pPr>
              <w:widowControl/>
              <w:spacing w:line="240" w:lineRule="exact"/>
              <w:rPr>
                <w:rFonts w:ascii="仿宋" w:hAnsi="仿宋" w:eastAsia="仿宋" w:cs="Tahoma"/>
                <w:kern w:val="0"/>
                <w:szCs w:val="21"/>
              </w:rPr>
            </w:pPr>
            <w:r>
              <w:rPr>
                <w:rFonts w:hint="eastAsia" w:ascii="仿宋" w:hAnsi="仿宋" w:eastAsia="仿宋" w:cs="Tahoma"/>
                <w:kern w:val="0"/>
                <w:szCs w:val="21"/>
              </w:rPr>
              <w:t>上年度融资服务的中小企业数量。</w:t>
            </w:r>
          </w:p>
        </w:tc>
        <w:tc>
          <w:tcPr>
            <w:tcW w:w="697" w:type="dxa"/>
            <w:tcBorders>
              <w:top w:val="nil"/>
              <w:left w:val="nil"/>
              <w:bottom w:val="single" w:color="auto" w:sz="4" w:space="0"/>
              <w:right w:val="single" w:color="auto" w:sz="4" w:space="0"/>
            </w:tcBorders>
            <w:vAlign w:val="center"/>
          </w:tcPr>
          <w:p w14:paraId="7A50C9E0">
            <w:pPr>
              <w:widowControl/>
              <w:spacing w:line="240" w:lineRule="exact"/>
              <w:rPr>
                <w:rFonts w:ascii="仿宋" w:hAnsi="仿宋" w:eastAsia="仿宋" w:cs="Tahoma"/>
                <w:kern w:val="0"/>
                <w:szCs w:val="21"/>
              </w:rPr>
            </w:pPr>
            <w:r>
              <w:rPr>
                <w:rFonts w:hint="eastAsia" w:ascii="仿宋" w:hAnsi="仿宋" w:eastAsia="仿宋" w:cs="Tahoma"/>
                <w:kern w:val="0"/>
                <w:szCs w:val="21"/>
              </w:rPr>
              <w:t>30</w:t>
            </w:r>
          </w:p>
        </w:tc>
        <w:tc>
          <w:tcPr>
            <w:tcW w:w="4495" w:type="dxa"/>
            <w:tcBorders>
              <w:top w:val="single" w:color="auto" w:sz="4" w:space="0"/>
              <w:left w:val="nil"/>
              <w:bottom w:val="single" w:color="auto" w:sz="4" w:space="0"/>
              <w:right w:val="single" w:color="auto" w:sz="4" w:space="0"/>
            </w:tcBorders>
            <w:vAlign w:val="center"/>
          </w:tcPr>
          <w:p w14:paraId="2B0496F7">
            <w:pPr>
              <w:widowControl/>
              <w:spacing w:line="240" w:lineRule="exact"/>
              <w:rPr>
                <w:rFonts w:ascii="仿宋" w:hAnsi="仿宋" w:eastAsia="仿宋" w:cs="Tahoma"/>
                <w:kern w:val="0"/>
                <w:szCs w:val="21"/>
              </w:rPr>
            </w:pPr>
            <w:r>
              <w:rPr>
                <w:rFonts w:hint="eastAsia" w:ascii="仿宋" w:hAnsi="仿宋" w:eastAsia="仿宋" w:cs="Tahoma"/>
                <w:kern w:val="0"/>
                <w:szCs w:val="21"/>
              </w:rPr>
              <w:t>100户（含）以上得20分，不满100户不得分，100户以上每增加1户加0.05分，最高不超过5分。以上合计最高不超过30分。</w:t>
            </w:r>
          </w:p>
        </w:tc>
        <w:tc>
          <w:tcPr>
            <w:tcW w:w="3836" w:type="dxa"/>
            <w:gridSpan w:val="2"/>
            <w:tcBorders>
              <w:top w:val="nil"/>
              <w:left w:val="nil"/>
              <w:bottom w:val="single" w:color="auto" w:sz="4" w:space="0"/>
              <w:right w:val="single" w:color="auto" w:sz="4" w:space="0"/>
            </w:tcBorders>
            <w:vAlign w:val="center"/>
          </w:tcPr>
          <w:p w14:paraId="73C81D3E">
            <w:pPr>
              <w:spacing w:line="240" w:lineRule="exact"/>
              <w:rPr>
                <w:rFonts w:ascii="仿宋" w:hAnsi="仿宋" w:eastAsia="仿宋" w:cs="Tahoma"/>
                <w:kern w:val="0"/>
                <w:szCs w:val="21"/>
              </w:rPr>
            </w:pPr>
            <w:r>
              <w:rPr>
                <w:rFonts w:hint="eastAsia" w:ascii="仿宋" w:hAnsi="仿宋" w:eastAsia="仿宋" w:cs="Tahoma"/>
                <w:kern w:val="0"/>
                <w:szCs w:val="21"/>
              </w:rPr>
              <w:t>融资服务机构服务中小企业名单和企业服务情况确认表。</w:t>
            </w:r>
          </w:p>
        </w:tc>
      </w:tr>
      <w:tr w14:paraId="145F23AD">
        <w:tblPrEx>
          <w:tblCellMar>
            <w:top w:w="0" w:type="dxa"/>
            <w:left w:w="108" w:type="dxa"/>
            <w:bottom w:w="0" w:type="dxa"/>
            <w:right w:w="108" w:type="dxa"/>
          </w:tblCellMar>
        </w:tblPrEx>
        <w:trPr>
          <w:trHeight w:val="849" w:hRule="atLeast"/>
        </w:trPr>
        <w:tc>
          <w:tcPr>
            <w:tcW w:w="2112" w:type="dxa"/>
            <w:tcBorders>
              <w:top w:val="nil"/>
              <w:left w:val="single" w:color="auto" w:sz="4" w:space="0"/>
              <w:bottom w:val="single" w:color="auto" w:sz="4" w:space="0"/>
              <w:right w:val="single" w:color="auto" w:sz="4" w:space="0"/>
            </w:tcBorders>
            <w:vAlign w:val="center"/>
          </w:tcPr>
          <w:p w14:paraId="1762BDDB">
            <w:pPr>
              <w:widowControl/>
              <w:spacing w:line="240" w:lineRule="exact"/>
              <w:rPr>
                <w:rFonts w:ascii="仿宋" w:hAnsi="仿宋" w:eastAsia="仿宋" w:cs="Tahoma"/>
                <w:kern w:val="0"/>
                <w:szCs w:val="21"/>
              </w:rPr>
            </w:pPr>
            <w:r>
              <w:rPr>
                <w:rFonts w:hint="eastAsia" w:ascii="仿宋" w:hAnsi="仿宋" w:eastAsia="仿宋" w:cs="Tahoma"/>
                <w:kern w:val="0"/>
                <w:szCs w:val="21"/>
              </w:rPr>
              <w:t>上年度开展融资服务活动次数</w:t>
            </w:r>
          </w:p>
        </w:tc>
        <w:tc>
          <w:tcPr>
            <w:tcW w:w="3433" w:type="dxa"/>
            <w:tcBorders>
              <w:top w:val="nil"/>
              <w:left w:val="nil"/>
              <w:bottom w:val="single" w:color="auto" w:sz="4" w:space="0"/>
              <w:right w:val="single" w:color="auto" w:sz="4" w:space="0"/>
            </w:tcBorders>
            <w:vAlign w:val="center"/>
          </w:tcPr>
          <w:p w14:paraId="137D7CF0">
            <w:pPr>
              <w:spacing w:line="200" w:lineRule="exact"/>
              <w:rPr>
                <w:rFonts w:ascii="仿宋" w:hAnsi="仿宋" w:eastAsia="仿宋" w:cs="Tahoma"/>
                <w:kern w:val="0"/>
                <w:szCs w:val="21"/>
              </w:rPr>
            </w:pPr>
            <w:r>
              <w:rPr>
                <w:rFonts w:hint="eastAsia" w:ascii="仿宋" w:hAnsi="仿宋" w:eastAsia="仿宋" w:cs="Tahoma"/>
                <w:kern w:val="0"/>
                <w:szCs w:val="21"/>
              </w:rPr>
              <w:t>融资服务机构组织开展的每次接受服务的企业超过10户（含10户）的融资政策宣讲、培训、投融资对接洽谈等现场服务活动。</w:t>
            </w:r>
          </w:p>
        </w:tc>
        <w:tc>
          <w:tcPr>
            <w:tcW w:w="697" w:type="dxa"/>
            <w:tcBorders>
              <w:top w:val="nil"/>
              <w:left w:val="nil"/>
              <w:bottom w:val="single" w:color="auto" w:sz="4" w:space="0"/>
              <w:right w:val="single" w:color="auto" w:sz="4" w:space="0"/>
            </w:tcBorders>
            <w:vAlign w:val="center"/>
          </w:tcPr>
          <w:p w14:paraId="44E45F2A">
            <w:pPr>
              <w:widowControl/>
              <w:spacing w:line="240" w:lineRule="exact"/>
              <w:rPr>
                <w:rFonts w:ascii="仿宋" w:hAnsi="仿宋" w:eastAsia="仿宋" w:cs="Tahoma"/>
                <w:kern w:val="0"/>
                <w:szCs w:val="21"/>
              </w:rPr>
            </w:pPr>
            <w:r>
              <w:rPr>
                <w:rFonts w:hint="eastAsia" w:ascii="仿宋" w:hAnsi="仿宋" w:eastAsia="仿宋" w:cs="Tahoma"/>
                <w:kern w:val="0"/>
                <w:szCs w:val="21"/>
              </w:rPr>
              <w:t>30</w:t>
            </w:r>
          </w:p>
        </w:tc>
        <w:tc>
          <w:tcPr>
            <w:tcW w:w="4495" w:type="dxa"/>
            <w:tcBorders>
              <w:top w:val="single" w:color="auto" w:sz="4" w:space="0"/>
              <w:left w:val="nil"/>
              <w:bottom w:val="single" w:color="auto" w:sz="4" w:space="0"/>
              <w:right w:val="single" w:color="auto" w:sz="4" w:space="0"/>
            </w:tcBorders>
            <w:vAlign w:val="center"/>
          </w:tcPr>
          <w:p w14:paraId="54437B82">
            <w:pPr>
              <w:widowControl/>
              <w:spacing w:line="240" w:lineRule="exact"/>
              <w:rPr>
                <w:rFonts w:ascii="仿宋" w:hAnsi="仿宋" w:eastAsia="仿宋" w:cs="Tahoma"/>
                <w:kern w:val="0"/>
                <w:szCs w:val="21"/>
              </w:rPr>
            </w:pPr>
            <w:r>
              <w:rPr>
                <w:rFonts w:hint="eastAsia" w:ascii="仿宋" w:hAnsi="仿宋" w:eastAsia="仿宋" w:cs="Tahoma"/>
                <w:kern w:val="0"/>
                <w:szCs w:val="21"/>
              </w:rPr>
              <w:t>10次（含）以上得20分，不满10次不得分，10次以上每增加1次加1分，最高不超过30分。</w:t>
            </w:r>
          </w:p>
        </w:tc>
        <w:tc>
          <w:tcPr>
            <w:tcW w:w="3836" w:type="dxa"/>
            <w:gridSpan w:val="2"/>
            <w:tcBorders>
              <w:top w:val="nil"/>
              <w:left w:val="nil"/>
              <w:bottom w:val="single" w:color="auto" w:sz="4" w:space="0"/>
              <w:right w:val="single" w:color="auto" w:sz="4" w:space="0"/>
            </w:tcBorders>
            <w:vAlign w:val="center"/>
          </w:tcPr>
          <w:p w14:paraId="206F3B65">
            <w:pPr>
              <w:widowControl/>
              <w:spacing w:line="200" w:lineRule="exact"/>
              <w:rPr>
                <w:rFonts w:ascii="仿宋" w:hAnsi="仿宋" w:eastAsia="仿宋" w:cs="Tahoma"/>
                <w:kern w:val="0"/>
                <w:szCs w:val="21"/>
              </w:rPr>
            </w:pPr>
            <w:r>
              <w:rPr>
                <w:rFonts w:hint="eastAsia" w:ascii="仿宋" w:hAnsi="仿宋" w:eastAsia="仿宋" w:cs="仿宋"/>
                <w:kern w:val="0"/>
                <w:szCs w:val="21"/>
              </w:rPr>
              <w:t>服务活动须通过重庆市中小企业公共服务平台系统申报，登录系统打印服务工作开展证明。</w:t>
            </w:r>
          </w:p>
        </w:tc>
      </w:tr>
      <w:tr w14:paraId="50F25469">
        <w:tblPrEx>
          <w:tblCellMar>
            <w:top w:w="0" w:type="dxa"/>
            <w:left w:w="108" w:type="dxa"/>
            <w:bottom w:w="0" w:type="dxa"/>
            <w:right w:w="108" w:type="dxa"/>
          </w:tblCellMar>
        </w:tblPrEx>
        <w:trPr>
          <w:trHeight w:val="634" w:hRule="atLeast"/>
        </w:trPr>
        <w:tc>
          <w:tcPr>
            <w:tcW w:w="2112" w:type="dxa"/>
            <w:tcBorders>
              <w:top w:val="nil"/>
              <w:left w:val="single" w:color="auto" w:sz="4" w:space="0"/>
              <w:bottom w:val="single" w:color="auto" w:sz="4" w:space="0"/>
              <w:right w:val="single" w:color="auto" w:sz="4" w:space="0"/>
            </w:tcBorders>
            <w:vAlign w:val="center"/>
          </w:tcPr>
          <w:p w14:paraId="5E880900">
            <w:pPr>
              <w:widowControl/>
              <w:spacing w:line="240" w:lineRule="exact"/>
              <w:rPr>
                <w:rFonts w:ascii="仿宋" w:hAnsi="仿宋" w:eastAsia="仿宋" w:cs="Tahoma"/>
                <w:kern w:val="0"/>
                <w:szCs w:val="21"/>
              </w:rPr>
            </w:pPr>
            <w:r>
              <w:rPr>
                <w:rFonts w:hint="eastAsia" w:ascii="仿宋" w:hAnsi="仿宋" w:eastAsia="仿宋" w:cs="Tahoma"/>
                <w:kern w:val="0"/>
                <w:szCs w:val="21"/>
              </w:rPr>
              <w:t>上年度帮助中小企业融资总额</w:t>
            </w:r>
          </w:p>
        </w:tc>
        <w:tc>
          <w:tcPr>
            <w:tcW w:w="3433" w:type="dxa"/>
            <w:tcBorders>
              <w:top w:val="nil"/>
              <w:left w:val="nil"/>
              <w:bottom w:val="single" w:color="auto" w:sz="4" w:space="0"/>
              <w:right w:val="single" w:color="auto" w:sz="4" w:space="0"/>
            </w:tcBorders>
            <w:vAlign w:val="center"/>
          </w:tcPr>
          <w:p w14:paraId="71560C67">
            <w:pPr>
              <w:widowControl/>
              <w:spacing w:line="240" w:lineRule="exact"/>
              <w:rPr>
                <w:rFonts w:ascii="仿宋" w:hAnsi="仿宋" w:eastAsia="仿宋" w:cs="Tahoma"/>
                <w:kern w:val="0"/>
                <w:szCs w:val="21"/>
              </w:rPr>
            </w:pPr>
            <w:r>
              <w:rPr>
                <w:rFonts w:hint="eastAsia" w:ascii="仿宋" w:hAnsi="仿宋" w:eastAsia="仿宋" w:cs="Tahoma"/>
                <w:kern w:val="0"/>
                <w:szCs w:val="21"/>
              </w:rPr>
              <w:t>上年度通过融资服务帮助中小企业获得银行融资、风险投资、产业引导基金投资、私募融资的金额总和。</w:t>
            </w:r>
          </w:p>
        </w:tc>
        <w:tc>
          <w:tcPr>
            <w:tcW w:w="697" w:type="dxa"/>
            <w:tcBorders>
              <w:top w:val="nil"/>
              <w:left w:val="nil"/>
              <w:bottom w:val="single" w:color="auto" w:sz="4" w:space="0"/>
              <w:right w:val="single" w:color="auto" w:sz="4" w:space="0"/>
            </w:tcBorders>
            <w:vAlign w:val="center"/>
          </w:tcPr>
          <w:p w14:paraId="7124BD4E">
            <w:pPr>
              <w:widowControl/>
              <w:spacing w:line="240" w:lineRule="exact"/>
              <w:rPr>
                <w:rFonts w:ascii="仿宋" w:hAnsi="仿宋" w:eastAsia="仿宋" w:cs="Tahoma"/>
                <w:kern w:val="0"/>
                <w:szCs w:val="21"/>
              </w:rPr>
            </w:pPr>
            <w:r>
              <w:rPr>
                <w:rFonts w:hint="eastAsia" w:ascii="仿宋" w:hAnsi="仿宋" w:eastAsia="仿宋" w:cs="Tahoma"/>
                <w:kern w:val="0"/>
                <w:szCs w:val="21"/>
              </w:rPr>
              <w:t>30</w:t>
            </w:r>
          </w:p>
        </w:tc>
        <w:tc>
          <w:tcPr>
            <w:tcW w:w="4495" w:type="dxa"/>
            <w:tcBorders>
              <w:top w:val="single" w:color="auto" w:sz="4" w:space="0"/>
              <w:left w:val="nil"/>
              <w:bottom w:val="single" w:color="auto" w:sz="4" w:space="0"/>
              <w:right w:val="single" w:color="auto" w:sz="4" w:space="0"/>
            </w:tcBorders>
            <w:vAlign w:val="center"/>
          </w:tcPr>
          <w:p w14:paraId="4D3C2D84">
            <w:pPr>
              <w:widowControl/>
              <w:spacing w:line="240" w:lineRule="exact"/>
              <w:rPr>
                <w:rFonts w:ascii="仿宋" w:hAnsi="仿宋" w:eastAsia="仿宋" w:cs="Tahoma"/>
                <w:kern w:val="0"/>
                <w:szCs w:val="21"/>
              </w:rPr>
            </w:pPr>
            <w:r>
              <w:rPr>
                <w:rFonts w:hint="eastAsia" w:ascii="仿宋" w:hAnsi="仿宋" w:eastAsia="仿宋" w:cs="Tahoma"/>
                <w:kern w:val="0"/>
                <w:szCs w:val="21"/>
              </w:rPr>
              <w:t>5000万元（含）以上得20分，不满5000万元不得分，5000万元以上每增加1000万元加1分，最高不超过30分。</w:t>
            </w:r>
          </w:p>
        </w:tc>
        <w:tc>
          <w:tcPr>
            <w:tcW w:w="3836" w:type="dxa"/>
            <w:gridSpan w:val="2"/>
            <w:tcBorders>
              <w:top w:val="nil"/>
              <w:left w:val="nil"/>
              <w:bottom w:val="single" w:color="auto" w:sz="4" w:space="0"/>
              <w:right w:val="single" w:color="auto" w:sz="4" w:space="0"/>
            </w:tcBorders>
            <w:vAlign w:val="center"/>
          </w:tcPr>
          <w:p w14:paraId="4E952328">
            <w:pPr>
              <w:widowControl/>
              <w:spacing w:line="240" w:lineRule="exact"/>
              <w:rPr>
                <w:rFonts w:ascii="仿宋" w:hAnsi="仿宋" w:eastAsia="仿宋" w:cs="Tahoma"/>
                <w:kern w:val="0"/>
                <w:szCs w:val="21"/>
              </w:rPr>
            </w:pPr>
            <w:r>
              <w:rPr>
                <w:rFonts w:hint="eastAsia" w:ascii="仿宋" w:hAnsi="仿宋" w:eastAsia="仿宋" w:cs="Tahoma"/>
                <w:kern w:val="0"/>
                <w:szCs w:val="21"/>
              </w:rPr>
              <w:t>融资服务机构与服务企业的融资合作协议、企业服务确认表、企业的贷款合同和放款发票复印件</w:t>
            </w:r>
          </w:p>
        </w:tc>
      </w:tr>
      <w:tr w14:paraId="5AE6379A">
        <w:tblPrEx>
          <w:tblCellMar>
            <w:top w:w="0" w:type="dxa"/>
            <w:left w:w="108" w:type="dxa"/>
            <w:bottom w:w="0" w:type="dxa"/>
            <w:right w:w="108" w:type="dxa"/>
          </w:tblCellMar>
        </w:tblPrEx>
        <w:trPr>
          <w:trHeight w:val="666" w:hRule="atLeast"/>
        </w:trPr>
        <w:tc>
          <w:tcPr>
            <w:tcW w:w="2112" w:type="dxa"/>
            <w:tcBorders>
              <w:top w:val="single" w:color="auto" w:sz="4" w:space="0"/>
              <w:left w:val="single" w:color="auto" w:sz="4" w:space="0"/>
              <w:bottom w:val="single" w:color="auto" w:sz="4" w:space="0"/>
              <w:right w:val="single" w:color="auto" w:sz="4" w:space="0"/>
            </w:tcBorders>
            <w:vAlign w:val="center"/>
          </w:tcPr>
          <w:p w14:paraId="6411948A">
            <w:pPr>
              <w:widowControl/>
              <w:spacing w:line="240" w:lineRule="exact"/>
              <w:rPr>
                <w:rFonts w:ascii="仿宋" w:hAnsi="仿宋" w:eastAsia="仿宋" w:cs="Tahoma"/>
                <w:kern w:val="0"/>
                <w:szCs w:val="21"/>
              </w:rPr>
            </w:pPr>
            <w:r>
              <w:rPr>
                <w:rFonts w:hint="eastAsia" w:ascii="仿宋" w:hAnsi="仿宋" w:eastAsia="仿宋" w:cs="Tahoma"/>
                <w:kern w:val="0"/>
                <w:szCs w:val="21"/>
              </w:rPr>
              <w:t>上年度服务满意度</w:t>
            </w:r>
          </w:p>
        </w:tc>
        <w:tc>
          <w:tcPr>
            <w:tcW w:w="3433" w:type="dxa"/>
            <w:tcBorders>
              <w:top w:val="single" w:color="auto" w:sz="4" w:space="0"/>
              <w:left w:val="nil"/>
              <w:bottom w:val="single" w:color="auto" w:sz="4" w:space="0"/>
              <w:right w:val="single" w:color="auto" w:sz="4" w:space="0"/>
            </w:tcBorders>
            <w:vAlign w:val="center"/>
          </w:tcPr>
          <w:p w14:paraId="510DB21F">
            <w:pPr>
              <w:widowControl/>
              <w:spacing w:line="240" w:lineRule="exact"/>
              <w:rPr>
                <w:rFonts w:ascii="仿宋" w:hAnsi="仿宋" w:eastAsia="仿宋" w:cs="Tahoma"/>
                <w:kern w:val="0"/>
                <w:szCs w:val="21"/>
              </w:rPr>
            </w:pPr>
            <w:r>
              <w:rPr>
                <w:rFonts w:hint="eastAsia" w:ascii="仿宋" w:hAnsi="仿宋" w:eastAsia="仿宋" w:cs="Tahoma"/>
                <w:kern w:val="0"/>
                <w:szCs w:val="21"/>
              </w:rPr>
              <w:t>接受融资服务的企业对服务平台所提供服务的满意程度。</w:t>
            </w:r>
          </w:p>
        </w:tc>
        <w:tc>
          <w:tcPr>
            <w:tcW w:w="697" w:type="dxa"/>
            <w:tcBorders>
              <w:top w:val="single" w:color="auto" w:sz="4" w:space="0"/>
              <w:left w:val="nil"/>
              <w:bottom w:val="single" w:color="auto" w:sz="4" w:space="0"/>
              <w:right w:val="single" w:color="auto" w:sz="4" w:space="0"/>
            </w:tcBorders>
            <w:vAlign w:val="center"/>
          </w:tcPr>
          <w:p w14:paraId="50DE1C20">
            <w:pPr>
              <w:widowControl/>
              <w:spacing w:line="240" w:lineRule="exact"/>
              <w:rPr>
                <w:rFonts w:ascii="仿宋" w:hAnsi="仿宋" w:eastAsia="仿宋" w:cs="Tahoma"/>
                <w:kern w:val="0"/>
                <w:szCs w:val="21"/>
              </w:rPr>
            </w:pPr>
            <w:r>
              <w:rPr>
                <w:rFonts w:hint="eastAsia" w:ascii="仿宋" w:hAnsi="仿宋" w:eastAsia="仿宋" w:cs="Tahoma"/>
                <w:kern w:val="0"/>
                <w:szCs w:val="21"/>
              </w:rPr>
              <w:t>10</w:t>
            </w:r>
          </w:p>
        </w:tc>
        <w:tc>
          <w:tcPr>
            <w:tcW w:w="4495" w:type="dxa"/>
            <w:tcBorders>
              <w:top w:val="single" w:color="auto" w:sz="4" w:space="0"/>
              <w:left w:val="nil"/>
              <w:bottom w:val="single" w:color="auto" w:sz="4" w:space="0"/>
              <w:right w:val="single" w:color="auto" w:sz="4" w:space="0"/>
            </w:tcBorders>
            <w:vAlign w:val="center"/>
          </w:tcPr>
          <w:p w14:paraId="257A7BA0">
            <w:pPr>
              <w:widowControl/>
              <w:spacing w:line="240" w:lineRule="exact"/>
              <w:rPr>
                <w:rFonts w:ascii="仿宋" w:hAnsi="仿宋" w:eastAsia="仿宋" w:cs="Tahoma"/>
                <w:kern w:val="0"/>
                <w:szCs w:val="21"/>
              </w:rPr>
            </w:pPr>
            <w:r>
              <w:rPr>
                <w:rFonts w:hint="eastAsia" w:ascii="仿宋" w:hAnsi="仿宋" w:eastAsia="仿宋" w:cs="Tahoma"/>
                <w:kern w:val="0"/>
                <w:szCs w:val="21"/>
              </w:rPr>
              <w:t>80%（含）以上得3分，80%以下不得分，80%以上每增加1%加0.4分，最高不超过10分。</w:t>
            </w:r>
          </w:p>
        </w:tc>
        <w:tc>
          <w:tcPr>
            <w:tcW w:w="3836" w:type="dxa"/>
            <w:gridSpan w:val="2"/>
            <w:tcBorders>
              <w:top w:val="single" w:color="auto" w:sz="4" w:space="0"/>
              <w:left w:val="nil"/>
              <w:bottom w:val="single" w:color="auto" w:sz="4" w:space="0"/>
              <w:right w:val="single" w:color="auto" w:sz="4" w:space="0"/>
            </w:tcBorders>
            <w:vAlign w:val="center"/>
          </w:tcPr>
          <w:p w14:paraId="0C05A9E8">
            <w:pPr>
              <w:widowControl/>
              <w:spacing w:line="240" w:lineRule="exact"/>
              <w:rPr>
                <w:rFonts w:ascii="仿宋" w:hAnsi="仿宋" w:eastAsia="仿宋" w:cs="Tahoma"/>
                <w:kern w:val="0"/>
                <w:szCs w:val="21"/>
              </w:rPr>
            </w:pPr>
            <w:r>
              <w:rPr>
                <w:rFonts w:hint="eastAsia" w:ascii="仿宋" w:hAnsi="仿宋" w:eastAsia="仿宋" w:cs="Tahoma"/>
                <w:kern w:val="0"/>
                <w:szCs w:val="21"/>
              </w:rPr>
              <w:t>企业服务情况确认表，服务企业户数以融资服务机构服务中小企业名单数目为准。</w:t>
            </w:r>
          </w:p>
        </w:tc>
      </w:tr>
      <w:tr w14:paraId="2A5F595E">
        <w:tblPrEx>
          <w:tblCellMar>
            <w:top w:w="0" w:type="dxa"/>
            <w:left w:w="108" w:type="dxa"/>
            <w:bottom w:w="0" w:type="dxa"/>
            <w:right w:w="108" w:type="dxa"/>
          </w:tblCellMar>
        </w:tblPrEx>
        <w:trPr>
          <w:trHeight w:val="92" w:hRule="atLeast"/>
        </w:trPr>
        <w:tc>
          <w:tcPr>
            <w:tcW w:w="2112" w:type="dxa"/>
            <w:tcBorders>
              <w:top w:val="single" w:color="auto" w:sz="4" w:space="0"/>
              <w:left w:val="single" w:color="auto" w:sz="4" w:space="0"/>
              <w:bottom w:val="single" w:color="auto" w:sz="4" w:space="0"/>
              <w:right w:val="single" w:color="auto" w:sz="4" w:space="0"/>
            </w:tcBorders>
            <w:vAlign w:val="center"/>
          </w:tcPr>
          <w:p w14:paraId="593CB465">
            <w:pPr>
              <w:widowControl/>
              <w:spacing w:line="240" w:lineRule="exact"/>
              <w:rPr>
                <w:rFonts w:ascii="仿宋" w:hAnsi="仿宋" w:eastAsia="仿宋" w:cs="Tahoma"/>
                <w:kern w:val="0"/>
                <w:szCs w:val="21"/>
              </w:rPr>
            </w:pPr>
            <w:r>
              <w:rPr>
                <w:rFonts w:hint="eastAsia" w:ascii="仿宋" w:hAnsi="仿宋" w:eastAsia="仿宋" w:cs="Tahoma"/>
                <w:kern w:val="0"/>
                <w:szCs w:val="21"/>
              </w:rPr>
              <w:t>加分项</w:t>
            </w:r>
          </w:p>
        </w:tc>
        <w:tc>
          <w:tcPr>
            <w:tcW w:w="3433" w:type="dxa"/>
            <w:tcBorders>
              <w:top w:val="single" w:color="auto" w:sz="4" w:space="0"/>
              <w:left w:val="nil"/>
              <w:bottom w:val="single" w:color="auto" w:sz="4" w:space="0"/>
              <w:right w:val="single" w:color="auto" w:sz="4" w:space="0"/>
            </w:tcBorders>
            <w:vAlign w:val="center"/>
          </w:tcPr>
          <w:p w14:paraId="0EAE581E">
            <w:pPr>
              <w:widowControl/>
              <w:spacing w:line="240" w:lineRule="exact"/>
              <w:rPr>
                <w:rFonts w:ascii="仿宋" w:hAnsi="仿宋" w:eastAsia="仿宋" w:cs="Tahoma"/>
                <w:kern w:val="0"/>
                <w:szCs w:val="21"/>
              </w:rPr>
            </w:pPr>
            <w:r>
              <w:rPr>
                <w:rFonts w:hint="eastAsia" w:ascii="仿宋" w:hAnsi="仿宋" w:eastAsia="仿宋" w:cs="Tahoma"/>
                <w:kern w:val="0"/>
                <w:szCs w:val="21"/>
              </w:rPr>
              <w:t>完成“三服务”、商业价值信用贷款、应急转贷、问卷调查等专项工作。</w:t>
            </w:r>
          </w:p>
        </w:tc>
        <w:tc>
          <w:tcPr>
            <w:tcW w:w="697" w:type="dxa"/>
            <w:tcBorders>
              <w:top w:val="single" w:color="auto" w:sz="4" w:space="0"/>
              <w:left w:val="nil"/>
              <w:bottom w:val="single" w:color="auto" w:sz="4" w:space="0"/>
              <w:right w:val="single" w:color="auto" w:sz="4" w:space="0"/>
            </w:tcBorders>
            <w:vAlign w:val="center"/>
          </w:tcPr>
          <w:p w14:paraId="755F957B">
            <w:pPr>
              <w:widowControl/>
              <w:spacing w:line="240" w:lineRule="exact"/>
              <w:rPr>
                <w:rFonts w:ascii="仿宋" w:hAnsi="仿宋" w:eastAsia="仿宋" w:cs="Tahoma"/>
                <w:kern w:val="0"/>
                <w:szCs w:val="21"/>
              </w:rPr>
            </w:pPr>
            <w:r>
              <w:rPr>
                <w:rFonts w:hint="eastAsia" w:ascii="仿宋" w:hAnsi="仿宋" w:eastAsia="仿宋" w:cs="Tahoma"/>
                <w:kern w:val="0"/>
                <w:szCs w:val="21"/>
              </w:rPr>
              <w:t>10</w:t>
            </w:r>
          </w:p>
        </w:tc>
        <w:tc>
          <w:tcPr>
            <w:tcW w:w="4495" w:type="dxa"/>
            <w:tcBorders>
              <w:top w:val="single" w:color="auto" w:sz="4" w:space="0"/>
              <w:left w:val="nil"/>
              <w:bottom w:val="single" w:color="auto" w:sz="4" w:space="0"/>
              <w:right w:val="single" w:color="auto" w:sz="4" w:space="0"/>
            </w:tcBorders>
            <w:vAlign w:val="center"/>
          </w:tcPr>
          <w:p w14:paraId="3F98F8A5">
            <w:pPr>
              <w:widowControl/>
              <w:spacing w:line="240" w:lineRule="exact"/>
              <w:rPr>
                <w:rFonts w:ascii="仿宋" w:hAnsi="仿宋" w:eastAsia="仿宋" w:cs="Tahoma"/>
                <w:kern w:val="0"/>
                <w:szCs w:val="21"/>
              </w:rPr>
            </w:pPr>
          </w:p>
        </w:tc>
        <w:tc>
          <w:tcPr>
            <w:tcW w:w="3836" w:type="dxa"/>
            <w:gridSpan w:val="2"/>
            <w:tcBorders>
              <w:top w:val="single" w:color="auto" w:sz="4" w:space="0"/>
              <w:left w:val="nil"/>
              <w:bottom w:val="single" w:color="auto" w:sz="4" w:space="0"/>
              <w:right w:val="single" w:color="auto" w:sz="4" w:space="0"/>
            </w:tcBorders>
            <w:vAlign w:val="center"/>
          </w:tcPr>
          <w:p w14:paraId="38FC2794">
            <w:pPr>
              <w:widowControl/>
              <w:spacing w:line="200" w:lineRule="exact"/>
              <w:rPr>
                <w:rFonts w:ascii="仿宋" w:hAnsi="仿宋" w:eastAsia="仿宋" w:cs="Tahoma"/>
                <w:kern w:val="0"/>
                <w:szCs w:val="21"/>
              </w:rPr>
            </w:pPr>
            <w:r>
              <w:rPr>
                <w:rFonts w:hint="eastAsia" w:ascii="仿宋" w:hAnsi="仿宋" w:eastAsia="仿宋" w:cs="Tahoma"/>
                <w:kern w:val="0"/>
                <w:szCs w:val="21"/>
              </w:rPr>
              <w:t>市中小企业发展服务中心依据相关资料综合评定。</w:t>
            </w:r>
          </w:p>
        </w:tc>
      </w:tr>
    </w:tbl>
    <w:p w14:paraId="5D1A3D54">
      <w:pPr>
        <w:pStyle w:val="2"/>
        <w:sectPr>
          <w:pgSz w:w="16838" w:h="11906" w:orient="landscape"/>
          <w:pgMar w:top="1587" w:right="2098" w:bottom="1474" w:left="1984" w:header="851" w:footer="1587" w:gutter="0"/>
          <w:pgNumType w:fmt="numberInDash"/>
          <w:cols w:space="0" w:num="1"/>
          <w:docGrid w:type="lines" w:linePitch="319" w:charSpace="0"/>
        </w:sectPr>
      </w:pPr>
    </w:p>
    <w:p w14:paraId="2C938BD5">
      <w:pPr>
        <w:spacing w:line="560" w:lineRule="exact"/>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附件2</w:t>
      </w:r>
    </w:p>
    <w:p w14:paraId="44D7994F">
      <w:pPr>
        <w:spacing w:line="640" w:lineRule="exact"/>
        <w:jc w:val="center"/>
        <w:rPr>
          <w:rFonts w:ascii="方正小标宋_GBK" w:hAnsi="方正仿宋_GBK" w:eastAsia="方正小标宋_GBK" w:cs="方正仿宋_GBK"/>
          <w:sz w:val="32"/>
          <w:szCs w:val="32"/>
        </w:rPr>
      </w:pPr>
      <w:r>
        <w:rPr>
          <w:rFonts w:hint="eastAsia" w:ascii="方正小标宋_GBK" w:hAnsi="方正仿宋_GBK" w:eastAsia="方正小标宋_GBK" w:cs="方正仿宋_GBK"/>
          <w:sz w:val="32"/>
          <w:szCs w:val="32"/>
        </w:rPr>
        <w:t>重庆市中小企业融资服务专项绩效奖补申请表</w:t>
      </w:r>
    </w:p>
    <w:tbl>
      <w:tblPr>
        <w:tblStyle w:val="9"/>
        <w:tblW w:w="9480" w:type="dxa"/>
        <w:tblInd w:w="93" w:type="dxa"/>
        <w:tblLayout w:type="fixed"/>
        <w:tblCellMar>
          <w:top w:w="0" w:type="dxa"/>
          <w:left w:w="108" w:type="dxa"/>
          <w:bottom w:w="0" w:type="dxa"/>
          <w:right w:w="108" w:type="dxa"/>
        </w:tblCellMar>
      </w:tblPr>
      <w:tblGrid>
        <w:gridCol w:w="2000"/>
        <w:gridCol w:w="1417"/>
        <w:gridCol w:w="1418"/>
        <w:gridCol w:w="1701"/>
        <w:gridCol w:w="2944"/>
      </w:tblGrid>
      <w:tr w14:paraId="5AEE38B1">
        <w:tblPrEx>
          <w:tblCellMar>
            <w:top w:w="0" w:type="dxa"/>
            <w:left w:w="108" w:type="dxa"/>
            <w:bottom w:w="0" w:type="dxa"/>
            <w:right w:w="108" w:type="dxa"/>
          </w:tblCellMar>
        </w:tblPrEx>
        <w:trPr>
          <w:trHeight w:val="881" w:hRule="exact"/>
        </w:trPr>
        <w:tc>
          <w:tcPr>
            <w:tcW w:w="2000" w:type="dxa"/>
            <w:tcBorders>
              <w:top w:val="single" w:color="auto" w:sz="4" w:space="0"/>
              <w:left w:val="single" w:color="auto" w:sz="4" w:space="0"/>
              <w:bottom w:val="single" w:color="auto" w:sz="4" w:space="0"/>
              <w:right w:val="single" w:color="auto" w:sz="4" w:space="0"/>
            </w:tcBorders>
            <w:vAlign w:val="center"/>
          </w:tcPr>
          <w:p w14:paraId="499AE74E">
            <w:pPr>
              <w:widowControl/>
              <w:rPr>
                <w:rFonts w:ascii="宋体" w:hAnsi="宋体" w:cs="宋体"/>
                <w:kern w:val="0"/>
                <w:sz w:val="24"/>
              </w:rPr>
            </w:pPr>
            <w:r>
              <w:rPr>
                <w:rFonts w:hint="eastAsia" w:ascii="宋体" w:hAnsi="宋体" w:cs="宋体"/>
                <w:kern w:val="0"/>
                <w:sz w:val="24"/>
              </w:rPr>
              <w:t>机构名称</w:t>
            </w:r>
          </w:p>
        </w:tc>
        <w:tc>
          <w:tcPr>
            <w:tcW w:w="2835" w:type="dxa"/>
            <w:gridSpan w:val="2"/>
            <w:tcBorders>
              <w:top w:val="single" w:color="auto" w:sz="4" w:space="0"/>
              <w:left w:val="nil"/>
              <w:bottom w:val="single" w:color="auto" w:sz="4" w:space="0"/>
              <w:right w:val="single" w:color="000000" w:sz="4" w:space="0"/>
            </w:tcBorders>
            <w:vAlign w:val="center"/>
          </w:tcPr>
          <w:p w14:paraId="1103DB74">
            <w:pPr>
              <w:widowControl/>
              <w:rPr>
                <w:rFonts w:ascii="宋体" w:hAnsi="宋体" w:cs="宋体"/>
                <w:kern w:val="0"/>
                <w:sz w:val="24"/>
              </w:rPr>
            </w:pPr>
            <w:r>
              <w:rPr>
                <w:rFonts w:hint="eastAsia" w:ascii="宋体" w:hAnsi="宋体" w:cs="宋体"/>
                <w:kern w:val="0"/>
                <w:sz w:val="24"/>
              </w:rPr>
              <w:t>填写并盖章</w:t>
            </w:r>
          </w:p>
        </w:tc>
        <w:tc>
          <w:tcPr>
            <w:tcW w:w="1701" w:type="dxa"/>
            <w:tcBorders>
              <w:top w:val="single" w:color="auto" w:sz="4" w:space="0"/>
              <w:left w:val="nil"/>
              <w:bottom w:val="nil"/>
              <w:right w:val="nil"/>
            </w:tcBorders>
            <w:vAlign w:val="center"/>
          </w:tcPr>
          <w:p w14:paraId="028B26A5">
            <w:pPr>
              <w:widowControl/>
              <w:rPr>
                <w:rFonts w:ascii="宋体" w:hAnsi="宋体" w:cs="宋体"/>
                <w:kern w:val="0"/>
                <w:sz w:val="24"/>
              </w:rPr>
            </w:pPr>
            <w:r>
              <w:rPr>
                <w:rFonts w:hint="eastAsia" w:ascii="宋体" w:hAnsi="宋体" w:cs="宋体"/>
                <w:kern w:val="0"/>
                <w:sz w:val="24"/>
              </w:rPr>
              <w:t>成立时间</w:t>
            </w:r>
          </w:p>
        </w:tc>
        <w:tc>
          <w:tcPr>
            <w:tcW w:w="2944" w:type="dxa"/>
            <w:tcBorders>
              <w:top w:val="single" w:color="auto" w:sz="4" w:space="0"/>
              <w:left w:val="single" w:color="auto" w:sz="4" w:space="0"/>
              <w:bottom w:val="single" w:color="auto" w:sz="4" w:space="0"/>
              <w:right w:val="single" w:color="000000" w:sz="4" w:space="0"/>
            </w:tcBorders>
            <w:vAlign w:val="center"/>
          </w:tcPr>
          <w:p w14:paraId="5610A665">
            <w:pPr>
              <w:widowControl/>
              <w:rPr>
                <w:rFonts w:ascii="宋体" w:hAnsi="宋体" w:cs="宋体"/>
                <w:kern w:val="0"/>
                <w:sz w:val="24"/>
              </w:rPr>
            </w:pPr>
          </w:p>
        </w:tc>
      </w:tr>
      <w:tr w14:paraId="7900560B">
        <w:tblPrEx>
          <w:tblCellMar>
            <w:top w:w="0" w:type="dxa"/>
            <w:left w:w="108" w:type="dxa"/>
            <w:bottom w:w="0" w:type="dxa"/>
            <w:right w:w="108" w:type="dxa"/>
          </w:tblCellMar>
        </w:tblPrEx>
        <w:trPr>
          <w:trHeight w:val="898" w:hRule="exact"/>
        </w:trPr>
        <w:tc>
          <w:tcPr>
            <w:tcW w:w="2000" w:type="dxa"/>
            <w:tcBorders>
              <w:top w:val="single" w:color="auto" w:sz="4" w:space="0"/>
              <w:left w:val="single" w:color="auto" w:sz="4" w:space="0"/>
              <w:bottom w:val="single" w:color="auto" w:sz="4" w:space="0"/>
              <w:right w:val="single" w:color="auto" w:sz="4" w:space="0"/>
            </w:tcBorders>
            <w:vAlign w:val="center"/>
          </w:tcPr>
          <w:p w14:paraId="6D509AC6">
            <w:pPr>
              <w:widowControl/>
              <w:rPr>
                <w:rFonts w:ascii="宋体" w:hAnsi="宋体" w:cs="宋体"/>
                <w:kern w:val="0"/>
                <w:sz w:val="24"/>
              </w:rPr>
            </w:pPr>
            <w:r>
              <w:rPr>
                <w:rFonts w:hint="eastAsia" w:ascii="宋体" w:hAnsi="宋体" w:cs="宋体"/>
                <w:kern w:val="0"/>
                <w:sz w:val="24"/>
              </w:rPr>
              <w:t>经营场所地址及面积（㎡）</w:t>
            </w:r>
          </w:p>
        </w:tc>
        <w:tc>
          <w:tcPr>
            <w:tcW w:w="2835" w:type="dxa"/>
            <w:gridSpan w:val="2"/>
            <w:tcBorders>
              <w:top w:val="single" w:color="auto" w:sz="4" w:space="0"/>
              <w:left w:val="nil"/>
              <w:bottom w:val="single" w:color="auto" w:sz="4" w:space="0"/>
              <w:right w:val="single" w:color="000000" w:sz="4" w:space="0"/>
            </w:tcBorders>
            <w:vAlign w:val="center"/>
          </w:tcPr>
          <w:p w14:paraId="119B5A85">
            <w:pPr>
              <w:widowControl/>
              <w:rPr>
                <w:rFonts w:ascii="宋体" w:hAnsi="宋体" w:cs="宋体"/>
                <w:kern w:val="0"/>
                <w:sz w:val="24"/>
              </w:rPr>
            </w:pPr>
            <w:r>
              <w:rPr>
                <w:rFonts w:hint="eastAsia" w:ascii="宋体" w:hAnsi="宋体" w:cs="宋体"/>
                <w:kern w:val="0"/>
                <w:sz w:val="24"/>
              </w:rPr>
              <w:t>　</w:t>
            </w:r>
          </w:p>
        </w:tc>
        <w:tc>
          <w:tcPr>
            <w:tcW w:w="1701" w:type="dxa"/>
            <w:tcBorders>
              <w:top w:val="single" w:color="auto" w:sz="4" w:space="0"/>
              <w:left w:val="nil"/>
              <w:bottom w:val="nil"/>
              <w:right w:val="nil"/>
            </w:tcBorders>
            <w:vAlign w:val="center"/>
          </w:tcPr>
          <w:p w14:paraId="08E2B3A7">
            <w:pPr>
              <w:widowControl/>
              <w:rPr>
                <w:rFonts w:ascii="宋体" w:hAnsi="宋体" w:cs="宋体"/>
                <w:kern w:val="0"/>
                <w:sz w:val="24"/>
              </w:rPr>
            </w:pPr>
            <w:r>
              <w:rPr>
                <w:rFonts w:hint="eastAsia" w:ascii="宋体" w:hAnsi="宋体" w:cs="宋体"/>
                <w:kern w:val="0"/>
                <w:sz w:val="24"/>
              </w:rPr>
              <w:t>注册资本</w:t>
            </w:r>
          </w:p>
        </w:tc>
        <w:tc>
          <w:tcPr>
            <w:tcW w:w="2944" w:type="dxa"/>
            <w:tcBorders>
              <w:top w:val="single" w:color="auto" w:sz="4" w:space="0"/>
              <w:left w:val="single" w:color="auto" w:sz="4" w:space="0"/>
              <w:bottom w:val="single" w:color="auto" w:sz="4" w:space="0"/>
              <w:right w:val="single" w:color="000000" w:sz="4" w:space="0"/>
            </w:tcBorders>
            <w:vAlign w:val="center"/>
          </w:tcPr>
          <w:p w14:paraId="687B9872">
            <w:pPr>
              <w:widowControl/>
              <w:rPr>
                <w:rFonts w:ascii="宋体" w:hAnsi="宋体" w:cs="宋体"/>
                <w:kern w:val="0"/>
                <w:sz w:val="24"/>
              </w:rPr>
            </w:pPr>
            <w:r>
              <w:rPr>
                <w:rFonts w:hint="eastAsia" w:ascii="宋体" w:hAnsi="宋体" w:cs="宋体"/>
                <w:kern w:val="0"/>
                <w:sz w:val="24"/>
              </w:rPr>
              <w:t>　</w:t>
            </w:r>
          </w:p>
        </w:tc>
      </w:tr>
      <w:tr w14:paraId="58059E3D">
        <w:tblPrEx>
          <w:tblCellMar>
            <w:top w:w="0" w:type="dxa"/>
            <w:left w:w="108" w:type="dxa"/>
            <w:bottom w:w="0" w:type="dxa"/>
            <w:right w:w="108" w:type="dxa"/>
          </w:tblCellMar>
        </w:tblPrEx>
        <w:trPr>
          <w:trHeight w:val="840" w:hRule="exact"/>
        </w:trPr>
        <w:tc>
          <w:tcPr>
            <w:tcW w:w="2000" w:type="dxa"/>
            <w:tcBorders>
              <w:top w:val="nil"/>
              <w:left w:val="single" w:color="auto" w:sz="4" w:space="0"/>
              <w:bottom w:val="single" w:color="auto" w:sz="4" w:space="0"/>
              <w:right w:val="single" w:color="auto" w:sz="4" w:space="0"/>
            </w:tcBorders>
            <w:vAlign w:val="center"/>
          </w:tcPr>
          <w:p w14:paraId="7EDA685C">
            <w:pPr>
              <w:widowControl/>
              <w:rPr>
                <w:rFonts w:ascii="宋体" w:hAnsi="宋体" w:cs="宋体"/>
                <w:kern w:val="0"/>
                <w:sz w:val="24"/>
              </w:rPr>
            </w:pPr>
            <w:r>
              <w:rPr>
                <w:rFonts w:hint="eastAsia" w:ascii="宋体" w:hAnsi="宋体" w:cs="宋体"/>
                <w:kern w:val="0"/>
                <w:sz w:val="24"/>
              </w:rPr>
              <w:t>法定代表人/负责人及联系电话</w:t>
            </w:r>
          </w:p>
        </w:tc>
        <w:tc>
          <w:tcPr>
            <w:tcW w:w="2835" w:type="dxa"/>
            <w:gridSpan w:val="2"/>
            <w:tcBorders>
              <w:top w:val="single" w:color="auto" w:sz="4" w:space="0"/>
              <w:left w:val="nil"/>
              <w:bottom w:val="single" w:color="auto" w:sz="4" w:space="0"/>
              <w:right w:val="single" w:color="000000" w:sz="4" w:space="0"/>
            </w:tcBorders>
            <w:vAlign w:val="center"/>
          </w:tcPr>
          <w:p w14:paraId="31794E8E">
            <w:pPr>
              <w:widowControl/>
              <w:rPr>
                <w:rFonts w:ascii="宋体" w:hAnsi="宋体" w:cs="宋体"/>
                <w:kern w:val="0"/>
                <w:sz w:val="24"/>
              </w:rPr>
            </w:pPr>
            <w:r>
              <w:rPr>
                <w:rFonts w:hint="eastAsia" w:ascii="宋体" w:hAnsi="宋体" w:cs="宋体"/>
                <w:kern w:val="0"/>
                <w:sz w:val="24"/>
              </w:rPr>
              <w:t>　</w:t>
            </w:r>
          </w:p>
        </w:tc>
        <w:tc>
          <w:tcPr>
            <w:tcW w:w="1701" w:type="dxa"/>
            <w:tcBorders>
              <w:top w:val="single" w:color="auto" w:sz="4" w:space="0"/>
              <w:left w:val="nil"/>
              <w:bottom w:val="single" w:color="auto" w:sz="4" w:space="0"/>
              <w:right w:val="single" w:color="auto" w:sz="4" w:space="0"/>
            </w:tcBorders>
            <w:vAlign w:val="center"/>
          </w:tcPr>
          <w:p w14:paraId="42F730CD">
            <w:pPr>
              <w:widowControl/>
              <w:rPr>
                <w:rFonts w:ascii="宋体" w:hAnsi="宋体" w:cs="宋体"/>
                <w:kern w:val="0"/>
                <w:sz w:val="24"/>
              </w:rPr>
            </w:pPr>
            <w:r>
              <w:rPr>
                <w:rFonts w:hint="eastAsia" w:ascii="宋体" w:hAnsi="宋体" w:cs="宋体"/>
                <w:kern w:val="0"/>
                <w:sz w:val="24"/>
              </w:rPr>
              <w:t>联系人及联系电话</w:t>
            </w:r>
          </w:p>
        </w:tc>
        <w:tc>
          <w:tcPr>
            <w:tcW w:w="2944" w:type="dxa"/>
            <w:tcBorders>
              <w:top w:val="single" w:color="auto" w:sz="4" w:space="0"/>
              <w:left w:val="nil"/>
              <w:bottom w:val="single" w:color="auto" w:sz="4" w:space="0"/>
              <w:right w:val="single" w:color="000000" w:sz="4" w:space="0"/>
            </w:tcBorders>
            <w:vAlign w:val="center"/>
          </w:tcPr>
          <w:p w14:paraId="0EE960F7">
            <w:pPr>
              <w:widowControl/>
              <w:rPr>
                <w:rFonts w:ascii="宋体" w:hAnsi="宋体" w:cs="宋体"/>
                <w:kern w:val="0"/>
                <w:sz w:val="24"/>
              </w:rPr>
            </w:pPr>
            <w:r>
              <w:rPr>
                <w:rFonts w:hint="eastAsia" w:ascii="宋体" w:hAnsi="宋体" w:cs="宋体"/>
                <w:kern w:val="0"/>
                <w:sz w:val="24"/>
              </w:rPr>
              <w:t>　</w:t>
            </w:r>
          </w:p>
        </w:tc>
      </w:tr>
      <w:tr w14:paraId="57FE2A73">
        <w:tblPrEx>
          <w:tblCellMar>
            <w:top w:w="0" w:type="dxa"/>
            <w:left w:w="108" w:type="dxa"/>
            <w:bottom w:w="0" w:type="dxa"/>
            <w:right w:w="108" w:type="dxa"/>
          </w:tblCellMar>
        </w:tblPrEx>
        <w:trPr>
          <w:trHeight w:val="853" w:hRule="exact"/>
        </w:trPr>
        <w:tc>
          <w:tcPr>
            <w:tcW w:w="2000" w:type="dxa"/>
            <w:tcBorders>
              <w:top w:val="nil"/>
              <w:left w:val="single" w:color="auto" w:sz="4" w:space="0"/>
              <w:bottom w:val="single" w:color="auto" w:sz="4" w:space="0"/>
              <w:right w:val="single" w:color="auto" w:sz="4" w:space="0"/>
            </w:tcBorders>
            <w:vAlign w:val="center"/>
          </w:tcPr>
          <w:p w14:paraId="56BA50ED">
            <w:pPr>
              <w:widowControl/>
              <w:rPr>
                <w:rFonts w:ascii="宋体" w:hAnsi="宋体" w:cs="宋体"/>
                <w:kern w:val="0"/>
                <w:sz w:val="24"/>
              </w:rPr>
            </w:pPr>
            <w:r>
              <w:rPr>
                <w:rFonts w:hint="eastAsia" w:ascii="宋体" w:hAnsi="宋体" w:cs="宋体"/>
                <w:kern w:val="0"/>
                <w:sz w:val="24"/>
              </w:rPr>
              <w:t>员工总数</w:t>
            </w:r>
          </w:p>
        </w:tc>
        <w:tc>
          <w:tcPr>
            <w:tcW w:w="2835" w:type="dxa"/>
            <w:gridSpan w:val="2"/>
            <w:tcBorders>
              <w:top w:val="single" w:color="auto" w:sz="4" w:space="0"/>
              <w:left w:val="nil"/>
              <w:bottom w:val="single" w:color="auto" w:sz="4" w:space="0"/>
              <w:right w:val="single" w:color="000000" w:sz="4" w:space="0"/>
            </w:tcBorders>
            <w:vAlign w:val="center"/>
          </w:tcPr>
          <w:p w14:paraId="283EA915">
            <w:pPr>
              <w:widowControl/>
              <w:rPr>
                <w:rFonts w:ascii="宋体" w:hAnsi="宋体" w:cs="宋体"/>
                <w:kern w:val="0"/>
                <w:sz w:val="24"/>
              </w:rPr>
            </w:pPr>
            <w:r>
              <w:rPr>
                <w:rFonts w:hint="eastAsia" w:ascii="宋体" w:hAnsi="宋体" w:cs="宋体"/>
                <w:kern w:val="0"/>
                <w:sz w:val="24"/>
              </w:rPr>
              <w:t>　</w:t>
            </w:r>
          </w:p>
        </w:tc>
        <w:tc>
          <w:tcPr>
            <w:tcW w:w="1701" w:type="dxa"/>
            <w:tcBorders>
              <w:top w:val="single" w:color="auto" w:sz="4" w:space="0"/>
              <w:left w:val="nil"/>
              <w:bottom w:val="single" w:color="auto" w:sz="4" w:space="0"/>
              <w:right w:val="single" w:color="auto" w:sz="4" w:space="0"/>
            </w:tcBorders>
            <w:vAlign w:val="center"/>
          </w:tcPr>
          <w:p w14:paraId="0A3780EB">
            <w:pPr>
              <w:widowControl/>
              <w:rPr>
                <w:rFonts w:ascii="宋体" w:hAnsi="宋体" w:cs="宋体"/>
                <w:kern w:val="0"/>
                <w:sz w:val="24"/>
              </w:rPr>
            </w:pPr>
            <w:r>
              <w:rPr>
                <w:rFonts w:hint="eastAsia" w:ascii="宋体" w:hAnsi="宋体" w:cs="宋体"/>
                <w:kern w:val="0"/>
                <w:sz w:val="24"/>
              </w:rPr>
              <w:t>上年度服务中小企业数</w:t>
            </w:r>
          </w:p>
        </w:tc>
        <w:tc>
          <w:tcPr>
            <w:tcW w:w="2944" w:type="dxa"/>
            <w:tcBorders>
              <w:top w:val="single" w:color="auto" w:sz="4" w:space="0"/>
              <w:left w:val="nil"/>
              <w:bottom w:val="single" w:color="auto" w:sz="4" w:space="0"/>
              <w:right w:val="single" w:color="000000" w:sz="4" w:space="0"/>
            </w:tcBorders>
            <w:vAlign w:val="center"/>
          </w:tcPr>
          <w:p w14:paraId="164B7429">
            <w:pPr>
              <w:widowControl/>
              <w:rPr>
                <w:rFonts w:ascii="宋体" w:hAnsi="宋体" w:cs="宋体"/>
                <w:kern w:val="0"/>
                <w:sz w:val="24"/>
              </w:rPr>
            </w:pPr>
            <w:r>
              <w:rPr>
                <w:rFonts w:hint="eastAsia" w:ascii="宋体" w:hAnsi="宋体" w:cs="宋体"/>
                <w:kern w:val="0"/>
                <w:sz w:val="24"/>
              </w:rPr>
              <w:t>　</w:t>
            </w:r>
          </w:p>
        </w:tc>
      </w:tr>
      <w:tr w14:paraId="1D1C7ABF">
        <w:tblPrEx>
          <w:tblCellMar>
            <w:top w:w="0" w:type="dxa"/>
            <w:left w:w="108" w:type="dxa"/>
            <w:bottom w:w="0" w:type="dxa"/>
            <w:right w:w="108" w:type="dxa"/>
          </w:tblCellMar>
        </w:tblPrEx>
        <w:trPr>
          <w:trHeight w:val="992" w:hRule="exact"/>
        </w:trPr>
        <w:tc>
          <w:tcPr>
            <w:tcW w:w="2000" w:type="dxa"/>
            <w:tcBorders>
              <w:top w:val="nil"/>
              <w:left w:val="single" w:color="auto" w:sz="4" w:space="0"/>
              <w:bottom w:val="single" w:color="auto" w:sz="4" w:space="0"/>
              <w:right w:val="single" w:color="auto" w:sz="4" w:space="0"/>
            </w:tcBorders>
            <w:vAlign w:val="center"/>
          </w:tcPr>
          <w:p w14:paraId="607DB66F">
            <w:pPr>
              <w:widowControl/>
              <w:rPr>
                <w:rFonts w:ascii="宋体" w:hAnsi="宋体" w:cs="宋体"/>
                <w:kern w:val="0"/>
                <w:sz w:val="24"/>
              </w:rPr>
            </w:pPr>
            <w:r>
              <w:rPr>
                <w:rFonts w:hint="eastAsia" w:ascii="宋体" w:hAnsi="宋体" w:cs="宋体"/>
                <w:kern w:val="0"/>
                <w:sz w:val="24"/>
              </w:rPr>
              <w:t>上年度开展融资服务活动次数</w:t>
            </w:r>
          </w:p>
        </w:tc>
        <w:tc>
          <w:tcPr>
            <w:tcW w:w="2835" w:type="dxa"/>
            <w:gridSpan w:val="2"/>
            <w:tcBorders>
              <w:top w:val="single" w:color="auto" w:sz="4" w:space="0"/>
              <w:left w:val="nil"/>
              <w:bottom w:val="single" w:color="auto" w:sz="4" w:space="0"/>
              <w:right w:val="single" w:color="000000" w:sz="4" w:space="0"/>
            </w:tcBorders>
            <w:vAlign w:val="center"/>
          </w:tcPr>
          <w:p w14:paraId="1F84CAE1">
            <w:pPr>
              <w:widowControl/>
              <w:rPr>
                <w:rFonts w:ascii="宋体" w:hAnsi="宋体" w:cs="宋体"/>
                <w:kern w:val="0"/>
                <w:sz w:val="24"/>
              </w:rPr>
            </w:pPr>
          </w:p>
        </w:tc>
        <w:tc>
          <w:tcPr>
            <w:tcW w:w="1701" w:type="dxa"/>
            <w:tcBorders>
              <w:top w:val="single" w:color="auto" w:sz="4" w:space="0"/>
              <w:left w:val="nil"/>
              <w:bottom w:val="single" w:color="auto" w:sz="4" w:space="0"/>
              <w:right w:val="single" w:color="auto" w:sz="4" w:space="0"/>
            </w:tcBorders>
            <w:vAlign w:val="center"/>
          </w:tcPr>
          <w:p w14:paraId="096E38B4">
            <w:pPr>
              <w:widowControl/>
              <w:rPr>
                <w:rFonts w:ascii="宋体" w:hAnsi="宋体" w:cs="宋体"/>
                <w:kern w:val="0"/>
                <w:sz w:val="24"/>
              </w:rPr>
            </w:pPr>
            <w:r>
              <w:rPr>
                <w:rFonts w:hint="eastAsia" w:ascii="宋体" w:hAnsi="宋体" w:cs="宋体"/>
                <w:kern w:val="0"/>
                <w:sz w:val="24"/>
              </w:rPr>
              <w:t>上年度提供免费融资服务次数</w:t>
            </w:r>
          </w:p>
        </w:tc>
        <w:tc>
          <w:tcPr>
            <w:tcW w:w="2944" w:type="dxa"/>
            <w:tcBorders>
              <w:top w:val="single" w:color="auto" w:sz="4" w:space="0"/>
              <w:left w:val="nil"/>
              <w:bottom w:val="single" w:color="auto" w:sz="4" w:space="0"/>
              <w:right w:val="single" w:color="000000" w:sz="4" w:space="0"/>
            </w:tcBorders>
            <w:vAlign w:val="center"/>
          </w:tcPr>
          <w:p w14:paraId="3CF30E11">
            <w:pPr>
              <w:widowControl/>
              <w:rPr>
                <w:rFonts w:ascii="宋体" w:hAnsi="宋体" w:cs="宋体"/>
                <w:kern w:val="0"/>
                <w:sz w:val="24"/>
              </w:rPr>
            </w:pPr>
          </w:p>
        </w:tc>
      </w:tr>
      <w:tr w14:paraId="1C9F48C8">
        <w:tblPrEx>
          <w:tblCellMar>
            <w:top w:w="0" w:type="dxa"/>
            <w:left w:w="108" w:type="dxa"/>
            <w:bottom w:w="0" w:type="dxa"/>
            <w:right w:w="108" w:type="dxa"/>
          </w:tblCellMar>
        </w:tblPrEx>
        <w:trPr>
          <w:trHeight w:val="993" w:hRule="exact"/>
        </w:trPr>
        <w:tc>
          <w:tcPr>
            <w:tcW w:w="2000" w:type="dxa"/>
            <w:tcBorders>
              <w:top w:val="nil"/>
              <w:left w:val="single" w:color="auto" w:sz="4" w:space="0"/>
              <w:bottom w:val="single" w:color="auto" w:sz="4" w:space="0"/>
              <w:right w:val="single" w:color="auto" w:sz="4" w:space="0"/>
            </w:tcBorders>
            <w:vAlign w:val="center"/>
          </w:tcPr>
          <w:p w14:paraId="3993153D">
            <w:pPr>
              <w:widowControl/>
              <w:rPr>
                <w:rFonts w:ascii="宋体" w:hAnsi="宋体" w:cs="宋体"/>
                <w:kern w:val="0"/>
                <w:sz w:val="24"/>
              </w:rPr>
            </w:pPr>
            <w:r>
              <w:rPr>
                <w:rFonts w:hint="eastAsia" w:ascii="宋体" w:hAnsi="宋体" w:cs="宋体"/>
                <w:kern w:val="0"/>
                <w:sz w:val="24"/>
              </w:rPr>
              <w:t>上年度帮助企业融资总额（万元）</w:t>
            </w:r>
          </w:p>
        </w:tc>
        <w:tc>
          <w:tcPr>
            <w:tcW w:w="2835" w:type="dxa"/>
            <w:gridSpan w:val="2"/>
            <w:tcBorders>
              <w:top w:val="single" w:color="auto" w:sz="4" w:space="0"/>
              <w:left w:val="nil"/>
              <w:bottom w:val="single" w:color="auto" w:sz="4" w:space="0"/>
              <w:right w:val="single" w:color="000000" w:sz="4" w:space="0"/>
            </w:tcBorders>
            <w:vAlign w:val="center"/>
          </w:tcPr>
          <w:p w14:paraId="7A6FE501">
            <w:pPr>
              <w:widowControl/>
              <w:rPr>
                <w:rFonts w:ascii="宋体" w:hAnsi="宋体" w:cs="宋体"/>
                <w:kern w:val="0"/>
                <w:sz w:val="24"/>
              </w:rPr>
            </w:pPr>
          </w:p>
        </w:tc>
        <w:tc>
          <w:tcPr>
            <w:tcW w:w="1701" w:type="dxa"/>
            <w:tcBorders>
              <w:top w:val="single" w:color="auto" w:sz="4" w:space="0"/>
              <w:left w:val="nil"/>
              <w:bottom w:val="single" w:color="auto" w:sz="4" w:space="0"/>
              <w:right w:val="single" w:color="auto" w:sz="4" w:space="0"/>
            </w:tcBorders>
            <w:vAlign w:val="center"/>
          </w:tcPr>
          <w:p w14:paraId="19C7642E">
            <w:pPr>
              <w:widowControl/>
              <w:rPr>
                <w:rFonts w:ascii="宋体" w:hAnsi="宋体" w:cs="宋体"/>
                <w:kern w:val="0"/>
                <w:sz w:val="24"/>
              </w:rPr>
            </w:pPr>
            <w:r>
              <w:rPr>
                <w:rFonts w:hint="eastAsia" w:ascii="宋体" w:hAnsi="宋体" w:cs="宋体"/>
                <w:kern w:val="0"/>
                <w:sz w:val="24"/>
              </w:rPr>
              <w:t>上年度服务性支出总额   （万元）</w:t>
            </w:r>
          </w:p>
        </w:tc>
        <w:tc>
          <w:tcPr>
            <w:tcW w:w="2944" w:type="dxa"/>
            <w:tcBorders>
              <w:top w:val="single" w:color="auto" w:sz="4" w:space="0"/>
              <w:left w:val="nil"/>
              <w:bottom w:val="single" w:color="auto" w:sz="4" w:space="0"/>
              <w:right w:val="single" w:color="000000" w:sz="4" w:space="0"/>
            </w:tcBorders>
            <w:vAlign w:val="center"/>
          </w:tcPr>
          <w:p w14:paraId="355D474C">
            <w:pPr>
              <w:widowControl/>
              <w:rPr>
                <w:rFonts w:ascii="宋体" w:hAnsi="宋体" w:cs="宋体"/>
                <w:kern w:val="0"/>
                <w:sz w:val="24"/>
              </w:rPr>
            </w:pPr>
          </w:p>
        </w:tc>
      </w:tr>
      <w:tr w14:paraId="140F98A4">
        <w:tblPrEx>
          <w:tblCellMar>
            <w:top w:w="0" w:type="dxa"/>
            <w:left w:w="108" w:type="dxa"/>
            <w:bottom w:w="0" w:type="dxa"/>
            <w:right w:w="108" w:type="dxa"/>
          </w:tblCellMar>
        </w:tblPrEx>
        <w:trPr>
          <w:trHeight w:val="1573" w:hRule="exact"/>
        </w:trPr>
        <w:tc>
          <w:tcPr>
            <w:tcW w:w="2000" w:type="dxa"/>
            <w:tcBorders>
              <w:top w:val="nil"/>
              <w:left w:val="single" w:color="auto" w:sz="4" w:space="0"/>
              <w:bottom w:val="single" w:color="auto" w:sz="4" w:space="0"/>
              <w:right w:val="single" w:color="auto" w:sz="4" w:space="0"/>
            </w:tcBorders>
            <w:vAlign w:val="center"/>
          </w:tcPr>
          <w:p w14:paraId="688013BB">
            <w:pPr>
              <w:widowControl/>
              <w:rPr>
                <w:rFonts w:ascii="方正仿宋_GBK" w:hAnsi="宋体" w:eastAsia="方正仿宋_GBK" w:cs="宋体"/>
                <w:kern w:val="0"/>
                <w:sz w:val="20"/>
                <w:szCs w:val="20"/>
              </w:rPr>
            </w:pPr>
            <w:r>
              <w:rPr>
                <w:rFonts w:hint="eastAsia" w:ascii="宋体" w:hAnsi="宋体" w:cs="宋体"/>
                <w:kern w:val="0"/>
                <w:sz w:val="24"/>
              </w:rPr>
              <w:t>在重庆市中小企业公共服务平台网站上注册及数据报送情况</w:t>
            </w:r>
          </w:p>
        </w:tc>
        <w:tc>
          <w:tcPr>
            <w:tcW w:w="7480" w:type="dxa"/>
            <w:gridSpan w:val="4"/>
            <w:tcBorders>
              <w:top w:val="single" w:color="auto" w:sz="4" w:space="0"/>
              <w:left w:val="nil"/>
              <w:bottom w:val="single" w:color="auto" w:sz="4" w:space="0"/>
              <w:right w:val="single" w:color="000000" w:sz="4" w:space="0"/>
            </w:tcBorders>
            <w:vAlign w:val="center"/>
          </w:tcPr>
          <w:p w14:paraId="08A6A448">
            <w:pPr>
              <w:widowControl/>
              <w:rPr>
                <w:rFonts w:ascii="方正仿宋_GBK" w:hAnsi="宋体" w:eastAsia="方正仿宋_GBK" w:cs="宋体"/>
                <w:kern w:val="0"/>
                <w:sz w:val="20"/>
                <w:szCs w:val="20"/>
              </w:rPr>
            </w:pPr>
          </w:p>
        </w:tc>
      </w:tr>
      <w:tr w14:paraId="2AC12C9A">
        <w:tblPrEx>
          <w:tblCellMar>
            <w:top w:w="0" w:type="dxa"/>
            <w:left w:w="108" w:type="dxa"/>
            <w:bottom w:w="0" w:type="dxa"/>
            <w:right w:w="108" w:type="dxa"/>
          </w:tblCellMar>
        </w:tblPrEx>
        <w:trPr>
          <w:trHeight w:val="567" w:hRule="exact"/>
        </w:trPr>
        <w:tc>
          <w:tcPr>
            <w:tcW w:w="2000" w:type="dxa"/>
            <w:vMerge w:val="restart"/>
            <w:tcBorders>
              <w:top w:val="nil"/>
              <w:left w:val="single" w:color="auto" w:sz="4" w:space="0"/>
              <w:bottom w:val="single" w:color="auto" w:sz="4" w:space="0"/>
              <w:right w:val="single" w:color="auto" w:sz="4" w:space="0"/>
            </w:tcBorders>
            <w:vAlign w:val="center"/>
          </w:tcPr>
          <w:p w14:paraId="20286ECD">
            <w:pPr>
              <w:widowControl/>
              <w:rPr>
                <w:rFonts w:ascii="宋体" w:hAnsi="宋体" w:cs="宋体"/>
                <w:kern w:val="0"/>
                <w:sz w:val="24"/>
              </w:rPr>
            </w:pPr>
            <w:r>
              <w:rPr>
                <w:rFonts w:hint="eastAsia" w:ascii="宋体" w:hAnsi="宋体" w:cs="宋体"/>
                <w:kern w:val="0"/>
                <w:sz w:val="24"/>
              </w:rPr>
              <w:t>银行开户许可证信息</w:t>
            </w:r>
          </w:p>
        </w:tc>
        <w:tc>
          <w:tcPr>
            <w:tcW w:w="1417" w:type="dxa"/>
            <w:tcBorders>
              <w:top w:val="nil"/>
              <w:left w:val="nil"/>
              <w:bottom w:val="single" w:color="auto" w:sz="4" w:space="0"/>
              <w:right w:val="nil"/>
            </w:tcBorders>
            <w:vAlign w:val="center"/>
          </w:tcPr>
          <w:p w14:paraId="3052C789">
            <w:pPr>
              <w:widowControl/>
              <w:rPr>
                <w:rFonts w:ascii="宋体" w:hAnsi="宋体" w:cs="宋体"/>
                <w:kern w:val="0"/>
                <w:sz w:val="24"/>
              </w:rPr>
            </w:pPr>
            <w:r>
              <w:rPr>
                <w:rFonts w:hint="eastAsia" w:ascii="宋体" w:hAnsi="宋体" w:cs="宋体"/>
                <w:kern w:val="0"/>
                <w:sz w:val="24"/>
                <w:lang w:eastAsia="zh-CN"/>
              </w:rPr>
              <w:t>账户</w:t>
            </w:r>
            <w:r>
              <w:rPr>
                <w:rFonts w:hint="eastAsia" w:ascii="宋体" w:hAnsi="宋体" w:cs="宋体"/>
                <w:kern w:val="0"/>
                <w:sz w:val="24"/>
              </w:rPr>
              <w:t>名称</w:t>
            </w:r>
          </w:p>
        </w:tc>
        <w:tc>
          <w:tcPr>
            <w:tcW w:w="6063" w:type="dxa"/>
            <w:gridSpan w:val="3"/>
            <w:tcBorders>
              <w:top w:val="single" w:color="auto" w:sz="4" w:space="0"/>
              <w:left w:val="single" w:color="auto" w:sz="4" w:space="0"/>
              <w:bottom w:val="single" w:color="auto" w:sz="4" w:space="0"/>
              <w:right w:val="single" w:color="auto" w:sz="4" w:space="0"/>
            </w:tcBorders>
            <w:vAlign w:val="center"/>
          </w:tcPr>
          <w:p w14:paraId="34475358">
            <w:pPr>
              <w:widowControl/>
              <w:rPr>
                <w:rFonts w:ascii="宋体" w:hAnsi="宋体" w:cs="宋体"/>
                <w:kern w:val="0"/>
                <w:sz w:val="24"/>
              </w:rPr>
            </w:pPr>
            <w:r>
              <w:rPr>
                <w:rFonts w:hint="eastAsia" w:ascii="宋体" w:hAnsi="宋体" w:cs="宋体"/>
                <w:kern w:val="0"/>
                <w:sz w:val="24"/>
              </w:rPr>
              <w:t>　</w:t>
            </w:r>
          </w:p>
        </w:tc>
      </w:tr>
      <w:tr w14:paraId="4B310C22">
        <w:tblPrEx>
          <w:tblCellMar>
            <w:top w:w="0" w:type="dxa"/>
            <w:left w:w="108" w:type="dxa"/>
            <w:bottom w:w="0" w:type="dxa"/>
            <w:right w:w="108" w:type="dxa"/>
          </w:tblCellMar>
        </w:tblPrEx>
        <w:trPr>
          <w:trHeight w:val="549" w:hRule="exact"/>
        </w:trPr>
        <w:tc>
          <w:tcPr>
            <w:tcW w:w="2000" w:type="dxa"/>
            <w:vMerge w:val="continue"/>
            <w:tcBorders>
              <w:top w:val="nil"/>
              <w:left w:val="single" w:color="auto" w:sz="4" w:space="0"/>
              <w:bottom w:val="single" w:color="auto" w:sz="4" w:space="0"/>
              <w:right w:val="single" w:color="auto" w:sz="4" w:space="0"/>
            </w:tcBorders>
            <w:vAlign w:val="center"/>
          </w:tcPr>
          <w:p w14:paraId="56C95979">
            <w:pPr>
              <w:widowControl/>
              <w:rPr>
                <w:rFonts w:ascii="宋体" w:hAnsi="宋体" w:cs="宋体"/>
                <w:kern w:val="0"/>
                <w:sz w:val="24"/>
              </w:rPr>
            </w:pPr>
          </w:p>
        </w:tc>
        <w:tc>
          <w:tcPr>
            <w:tcW w:w="1417" w:type="dxa"/>
            <w:tcBorders>
              <w:top w:val="nil"/>
              <w:left w:val="nil"/>
              <w:bottom w:val="single" w:color="auto" w:sz="4" w:space="0"/>
              <w:right w:val="nil"/>
            </w:tcBorders>
            <w:vAlign w:val="center"/>
          </w:tcPr>
          <w:p w14:paraId="14CAB073">
            <w:pPr>
              <w:widowControl/>
              <w:rPr>
                <w:rFonts w:ascii="宋体" w:hAnsi="宋体" w:cs="宋体"/>
                <w:kern w:val="0"/>
                <w:sz w:val="24"/>
              </w:rPr>
            </w:pPr>
            <w:r>
              <w:rPr>
                <w:rFonts w:hint="eastAsia" w:ascii="宋体" w:hAnsi="宋体" w:cs="宋体"/>
                <w:kern w:val="0"/>
                <w:sz w:val="24"/>
              </w:rPr>
              <w:t>开户行</w:t>
            </w:r>
          </w:p>
        </w:tc>
        <w:tc>
          <w:tcPr>
            <w:tcW w:w="6063" w:type="dxa"/>
            <w:gridSpan w:val="3"/>
            <w:tcBorders>
              <w:top w:val="single" w:color="auto" w:sz="4" w:space="0"/>
              <w:left w:val="single" w:color="auto" w:sz="4" w:space="0"/>
              <w:bottom w:val="single" w:color="auto" w:sz="4" w:space="0"/>
              <w:right w:val="single" w:color="auto" w:sz="4" w:space="0"/>
            </w:tcBorders>
            <w:vAlign w:val="center"/>
          </w:tcPr>
          <w:p w14:paraId="1D3DB67B">
            <w:pPr>
              <w:widowControl/>
              <w:rPr>
                <w:rFonts w:ascii="宋体" w:hAnsi="宋体" w:cs="宋体"/>
                <w:kern w:val="0"/>
                <w:sz w:val="24"/>
              </w:rPr>
            </w:pPr>
            <w:r>
              <w:rPr>
                <w:rFonts w:hint="eastAsia" w:ascii="宋体" w:hAnsi="宋体" w:cs="宋体"/>
                <w:kern w:val="0"/>
                <w:sz w:val="24"/>
              </w:rPr>
              <w:t>　</w:t>
            </w:r>
          </w:p>
        </w:tc>
      </w:tr>
      <w:tr w14:paraId="678948C1">
        <w:tblPrEx>
          <w:tblCellMar>
            <w:top w:w="0" w:type="dxa"/>
            <w:left w:w="108" w:type="dxa"/>
            <w:bottom w:w="0" w:type="dxa"/>
            <w:right w:w="108" w:type="dxa"/>
          </w:tblCellMar>
        </w:tblPrEx>
        <w:trPr>
          <w:trHeight w:val="569" w:hRule="exact"/>
        </w:trPr>
        <w:tc>
          <w:tcPr>
            <w:tcW w:w="2000" w:type="dxa"/>
            <w:vMerge w:val="continue"/>
            <w:tcBorders>
              <w:top w:val="nil"/>
              <w:left w:val="single" w:color="auto" w:sz="4" w:space="0"/>
              <w:bottom w:val="single" w:color="auto" w:sz="4" w:space="0"/>
              <w:right w:val="single" w:color="auto" w:sz="4" w:space="0"/>
            </w:tcBorders>
            <w:vAlign w:val="center"/>
          </w:tcPr>
          <w:p w14:paraId="7C584AFD">
            <w:pPr>
              <w:widowControl/>
              <w:rPr>
                <w:rFonts w:ascii="宋体" w:hAnsi="宋体" w:cs="宋体"/>
                <w:kern w:val="0"/>
                <w:sz w:val="24"/>
              </w:rPr>
            </w:pPr>
          </w:p>
        </w:tc>
        <w:tc>
          <w:tcPr>
            <w:tcW w:w="1417" w:type="dxa"/>
            <w:tcBorders>
              <w:top w:val="nil"/>
              <w:left w:val="nil"/>
              <w:bottom w:val="nil"/>
              <w:right w:val="nil"/>
            </w:tcBorders>
            <w:vAlign w:val="center"/>
          </w:tcPr>
          <w:p w14:paraId="7997FA9D">
            <w:pPr>
              <w:widowControl/>
              <w:rPr>
                <w:rFonts w:hint="eastAsia" w:ascii="宋体" w:hAnsi="宋体" w:eastAsia="宋体" w:cs="宋体"/>
                <w:kern w:val="0"/>
                <w:sz w:val="24"/>
                <w:lang w:eastAsia="zh-CN"/>
              </w:rPr>
            </w:pPr>
            <w:r>
              <w:rPr>
                <w:rFonts w:hint="eastAsia" w:ascii="宋体" w:hAnsi="宋体" w:cs="宋体"/>
                <w:kern w:val="0"/>
                <w:sz w:val="24"/>
                <w:lang w:eastAsia="zh-CN"/>
              </w:rPr>
              <w:t>账号</w:t>
            </w:r>
          </w:p>
        </w:tc>
        <w:tc>
          <w:tcPr>
            <w:tcW w:w="6063" w:type="dxa"/>
            <w:gridSpan w:val="3"/>
            <w:tcBorders>
              <w:top w:val="single" w:color="auto" w:sz="4" w:space="0"/>
              <w:left w:val="single" w:color="auto" w:sz="4" w:space="0"/>
              <w:bottom w:val="single" w:color="000000" w:sz="4" w:space="0"/>
              <w:right w:val="single" w:color="auto" w:sz="4" w:space="0"/>
            </w:tcBorders>
            <w:vAlign w:val="center"/>
          </w:tcPr>
          <w:p w14:paraId="7357289D">
            <w:pPr>
              <w:widowControl/>
              <w:rPr>
                <w:rFonts w:ascii="宋体" w:hAnsi="宋体" w:cs="宋体"/>
                <w:kern w:val="0"/>
                <w:sz w:val="24"/>
              </w:rPr>
            </w:pPr>
            <w:r>
              <w:rPr>
                <w:rFonts w:hint="eastAsia" w:ascii="宋体" w:hAnsi="宋体" w:cs="宋体"/>
                <w:kern w:val="0"/>
                <w:sz w:val="24"/>
              </w:rPr>
              <w:t>　</w:t>
            </w:r>
          </w:p>
        </w:tc>
      </w:tr>
      <w:tr w14:paraId="7FB46942">
        <w:tblPrEx>
          <w:tblCellMar>
            <w:top w:w="0" w:type="dxa"/>
            <w:left w:w="108" w:type="dxa"/>
            <w:bottom w:w="0" w:type="dxa"/>
            <w:right w:w="108" w:type="dxa"/>
          </w:tblCellMar>
        </w:tblPrEx>
        <w:trPr>
          <w:trHeight w:val="1566" w:hRule="atLeast"/>
        </w:trPr>
        <w:tc>
          <w:tcPr>
            <w:tcW w:w="2000" w:type="dxa"/>
            <w:tcBorders>
              <w:top w:val="single" w:color="auto" w:sz="4" w:space="0"/>
              <w:left w:val="single" w:color="auto" w:sz="4" w:space="0"/>
              <w:bottom w:val="single" w:color="auto" w:sz="4" w:space="0"/>
              <w:right w:val="single" w:color="auto" w:sz="4" w:space="0"/>
            </w:tcBorders>
            <w:vAlign w:val="center"/>
          </w:tcPr>
          <w:p w14:paraId="325C963C">
            <w:pPr>
              <w:widowControl/>
              <w:ind w:firstLine="360" w:firstLineChars="150"/>
              <w:rPr>
                <w:rFonts w:ascii="宋体" w:hAnsi="宋体" w:cs="宋体"/>
                <w:kern w:val="0"/>
                <w:sz w:val="24"/>
              </w:rPr>
            </w:pPr>
            <w:r>
              <w:rPr>
                <w:rFonts w:hint="eastAsia" w:ascii="宋体" w:hAnsi="宋体" w:cs="宋体"/>
                <w:kern w:val="0"/>
                <w:sz w:val="24"/>
              </w:rPr>
              <w:t>融资服务</w:t>
            </w:r>
          </w:p>
          <w:p w14:paraId="031F0272">
            <w:pPr>
              <w:widowControl/>
              <w:ind w:firstLine="360" w:firstLineChars="150"/>
              <w:rPr>
                <w:rFonts w:ascii="宋体" w:hAnsi="宋体" w:cs="宋体"/>
                <w:kern w:val="0"/>
                <w:sz w:val="24"/>
              </w:rPr>
            </w:pPr>
            <w:r>
              <w:rPr>
                <w:rFonts w:hint="eastAsia" w:ascii="宋体" w:hAnsi="宋体" w:cs="宋体"/>
                <w:kern w:val="0"/>
                <w:sz w:val="24"/>
              </w:rPr>
              <w:t>机构承诺</w:t>
            </w:r>
          </w:p>
        </w:tc>
        <w:tc>
          <w:tcPr>
            <w:tcW w:w="7480" w:type="dxa"/>
            <w:gridSpan w:val="4"/>
            <w:tcBorders>
              <w:top w:val="single" w:color="auto" w:sz="4" w:space="0"/>
              <w:left w:val="nil"/>
              <w:bottom w:val="single" w:color="auto" w:sz="4" w:space="0"/>
              <w:right w:val="single" w:color="auto" w:sz="4" w:space="0"/>
            </w:tcBorders>
            <w:vAlign w:val="center"/>
          </w:tcPr>
          <w:p w14:paraId="07B0CC7C">
            <w:pPr>
              <w:widowControl/>
              <w:spacing w:line="300" w:lineRule="exact"/>
              <w:ind w:firstLine="360" w:firstLineChars="150"/>
              <w:rPr>
                <w:rFonts w:ascii="宋体" w:hAnsi="宋体" w:cs="宋体"/>
                <w:kern w:val="0"/>
                <w:sz w:val="24"/>
              </w:rPr>
            </w:pPr>
          </w:p>
          <w:p w14:paraId="40627BC4">
            <w:pPr>
              <w:widowControl/>
              <w:spacing w:line="480" w:lineRule="auto"/>
              <w:rPr>
                <w:rFonts w:ascii="宋体" w:hAnsi="宋体" w:cs="宋体"/>
                <w:kern w:val="0"/>
                <w:sz w:val="24"/>
              </w:rPr>
            </w:pPr>
            <w:r>
              <w:rPr>
                <w:rFonts w:hint="eastAsia" w:ascii="宋体" w:hAnsi="宋体" w:cs="宋体"/>
                <w:kern w:val="0"/>
                <w:sz w:val="24"/>
              </w:rPr>
              <w:t>本单位申报服务绩效奖补所提交的申报材料均真实、合法，如有不实之处，愿负相应法律责任，并承担由此产生的一切后果。</w:t>
            </w:r>
          </w:p>
          <w:p w14:paraId="6B69BE71">
            <w:pPr>
              <w:widowControl/>
              <w:spacing w:line="260" w:lineRule="exact"/>
              <w:rPr>
                <w:rFonts w:ascii="宋体" w:hAnsi="宋体" w:cs="宋体"/>
                <w:kern w:val="0"/>
                <w:sz w:val="24"/>
              </w:rPr>
            </w:pPr>
          </w:p>
          <w:p w14:paraId="25F5824A">
            <w:pPr>
              <w:spacing w:line="260" w:lineRule="exact"/>
              <w:rPr>
                <w:rFonts w:ascii="宋体" w:hAnsi="宋体" w:cs="宋体"/>
                <w:kern w:val="0"/>
                <w:sz w:val="24"/>
              </w:rPr>
            </w:pPr>
          </w:p>
          <w:p w14:paraId="692E68BB">
            <w:pPr>
              <w:widowControl/>
              <w:spacing w:line="260" w:lineRule="exact"/>
              <w:rPr>
                <w:rFonts w:ascii="宋体" w:hAnsi="宋体" w:cs="宋体"/>
                <w:kern w:val="0"/>
                <w:sz w:val="24"/>
              </w:rPr>
            </w:pPr>
            <w:r>
              <w:rPr>
                <w:rFonts w:hint="eastAsia" w:ascii="宋体" w:hAnsi="宋体" w:cs="宋体"/>
                <w:kern w:val="0"/>
                <w:sz w:val="24"/>
              </w:rPr>
              <w:t>法定代表人（负责人）：             单位（公章）：</w:t>
            </w:r>
          </w:p>
          <w:p w14:paraId="01C0B0A2">
            <w:pPr>
              <w:widowControl/>
              <w:rPr>
                <w:rFonts w:ascii="宋体" w:hAnsi="宋体" w:cs="宋体"/>
                <w:kern w:val="0"/>
                <w:sz w:val="24"/>
              </w:rPr>
            </w:pPr>
            <w:r>
              <w:rPr>
                <w:rFonts w:hint="eastAsia" w:ascii="宋体" w:hAnsi="宋体" w:cs="宋体"/>
                <w:kern w:val="0"/>
                <w:sz w:val="24"/>
              </w:rPr>
              <w:t>                 年  月   日</w:t>
            </w:r>
          </w:p>
        </w:tc>
      </w:tr>
    </w:tbl>
    <w:p w14:paraId="4351B924">
      <w:pPr>
        <w:rPr>
          <w:rFonts w:ascii="方正黑体_GBK" w:eastAsia="方正黑体_GBK"/>
          <w:sz w:val="32"/>
          <w:szCs w:val="32"/>
        </w:rPr>
      </w:pPr>
      <w:r>
        <w:rPr>
          <w:rFonts w:hint="eastAsia" w:ascii="方正黑体_GBK" w:eastAsia="方正黑体_GBK"/>
          <w:sz w:val="32"/>
          <w:szCs w:val="32"/>
        </w:rPr>
        <w:t>附件3</w:t>
      </w:r>
    </w:p>
    <w:tbl>
      <w:tblPr>
        <w:tblStyle w:val="9"/>
        <w:tblpPr w:leftFromText="180" w:rightFromText="180" w:vertAnchor="text" w:horzAnchor="margin" w:tblpY="681"/>
        <w:tblOverlap w:val="never"/>
        <w:tblW w:w="9429" w:type="dxa"/>
        <w:tblInd w:w="318" w:type="dxa"/>
        <w:tblLayout w:type="fixed"/>
        <w:tblCellMar>
          <w:top w:w="0" w:type="dxa"/>
          <w:left w:w="108" w:type="dxa"/>
          <w:bottom w:w="0" w:type="dxa"/>
          <w:right w:w="108" w:type="dxa"/>
        </w:tblCellMar>
      </w:tblPr>
      <w:tblGrid>
        <w:gridCol w:w="539"/>
        <w:gridCol w:w="1906"/>
        <w:gridCol w:w="889"/>
        <w:gridCol w:w="1134"/>
        <w:gridCol w:w="1417"/>
        <w:gridCol w:w="851"/>
        <w:gridCol w:w="850"/>
        <w:gridCol w:w="709"/>
        <w:gridCol w:w="1134"/>
      </w:tblGrid>
      <w:tr w14:paraId="358C211D">
        <w:tblPrEx>
          <w:tblCellMar>
            <w:top w:w="0" w:type="dxa"/>
            <w:left w:w="108" w:type="dxa"/>
            <w:bottom w:w="0" w:type="dxa"/>
            <w:right w:w="108" w:type="dxa"/>
          </w:tblCellMar>
        </w:tblPrEx>
        <w:trPr>
          <w:trHeight w:val="570" w:hRule="atLeast"/>
        </w:trPr>
        <w:tc>
          <w:tcPr>
            <w:tcW w:w="9429" w:type="dxa"/>
            <w:gridSpan w:val="9"/>
            <w:tcBorders>
              <w:top w:val="nil"/>
              <w:left w:val="nil"/>
              <w:bottom w:val="nil"/>
              <w:right w:val="nil"/>
            </w:tcBorders>
            <w:vAlign w:val="center"/>
          </w:tcPr>
          <w:p w14:paraId="37B4A977">
            <w:pPr>
              <w:widowControl/>
              <w:jc w:val="center"/>
              <w:rPr>
                <w:rFonts w:ascii="方正小标宋_GBK" w:hAnsi="宋体" w:eastAsia="方正小标宋_GBK" w:cs="宋体"/>
                <w:kern w:val="0"/>
                <w:sz w:val="32"/>
                <w:szCs w:val="32"/>
              </w:rPr>
            </w:pPr>
            <w:r>
              <w:rPr>
                <w:rFonts w:hint="eastAsia" w:ascii="方正小标宋_GBK" w:hAnsi="宋体" w:eastAsia="方正小标宋_GBK" w:cs="宋体"/>
                <w:kern w:val="0"/>
                <w:sz w:val="32"/>
                <w:szCs w:val="32"/>
              </w:rPr>
              <w:t>_____年度融资服务机构服务中小企业名单</w:t>
            </w:r>
          </w:p>
        </w:tc>
      </w:tr>
      <w:tr w14:paraId="7A952CB0">
        <w:tblPrEx>
          <w:tblCellMar>
            <w:top w:w="0" w:type="dxa"/>
            <w:left w:w="108" w:type="dxa"/>
            <w:bottom w:w="0" w:type="dxa"/>
            <w:right w:w="108" w:type="dxa"/>
          </w:tblCellMar>
        </w:tblPrEx>
        <w:trPr>
          <w:trHeight w:val="570" w:hRule="atLeast"/>
        </w:trPr>
        <w:tc>
          <w:tcPr>
            <w:tcW w:w="9429" w:type="dxa"/>
            <w:gridSpan w:val="9"/>
            <w:tcBorders>
              <w:top w:val="nil"/>
              <w:left w:val="nil"/>
              <w:bottom w:val="single" w:color="auto" w:sz="4" w:space="0"/>
              <w:right w:val="nil"/>
            </w:tcBorders>
            <w:vAlign w:val="center"/>
          </w:tcPr>
          <w:p w14:paraId="31BE2F17">
            <w:pPr>
              <w:widowControl/>
              <w:rPr>
                <w:rFonts w:ascii="仿宋" w:hAnsi="仿宋" w:eastAsia="仿宋" w:cs="宋体"/>
                <w:kern w:val="0"/>
                <w:sz w:val="24"/>
              </w:rPr>
            </w:pPr>
            <w:r>
              <w:rPr>
                <w:rFonts w:hint="eastAsia" w:ascii="仿宋" w:hAnsi="仿宋" w:eastAsia="仿宋" w:cs="宋体"/>
                <w:kern w:val="0"/>
                <w:sz w:val="24"/>
              </w:rPr>
              <w:t>融资服务机构名称（盖章）:                             填表时间:</w:t>
            </w:r>
          </w:p>
        </w:tc>
      </w:tr>
      <w:tr w14:paraId="00BE13F2">
        <w:tblPrEx>
          <w:tblCellMar>
            <w:top w:w="0" w:type="dxa"/>
            <w:left w:w="108" w:type="dxa"/>
            <w:bottom w:w="0" w:type="dxa"/>
            <w:right w:w="108" w:type="dxa"/>
          </w:tblCellMar>
        </w:tblPrEx>
        <w:trPr>
          <w:trHeight w:val="285" w:hRule="atLeast"/>
        </w:trPr>
        <w:tc>
          <w:tcPr>
            <w:tcW w:w="539" w:type="dxa"/>
            <w:vMerge w:val="restart"/>
            <w:tcBorders>
              <w:top w:val="nil"/>
              <w:left w:val="single" w:color="auto" w:sz="4" w:space="0"/>
              <w:bottom w:val="single" w:color="auto" w:sz="4" w:space="0"/>
              <w:right w:val="single" w:color="auto" w:sz="4" w:space="0"/>
            </w:tcBorders>
            <w:vAlign w:val="center"/>
          </w:tcPr>
          <w:p w14:paraId="5E38A674">
            <w:pPr>
              <w:widowControl/>
              <w:rPr>
                <w:rFonts w:ascii="仿宋" w:hAnsi="仿宋" w:eastAsia="仿宋" w:cs="宋体"/>
                <w:kern w:val="0"/>
                <w:sz w:val="22"/>
              </w:rPr>
            </w:pPr>
            <w:r>
              <w:rPr>
                <w:rFonts w:hint="eastAsia" w:ascii="仿宋" w:hAnsi="仿宋" w:eastAsia="仿宋" w:cs="宋体"/>
                <w:kern w:val="0"/>
                <w:sz w:val="22"/>
              </w:rPr>
              <w:t>序号</w:t>
            </w:r>
          </w:p>
        </w:tc>
        <w:tc>
          <w:tcPr>
            <w:tcW w:w="1906" w:type="dxa"/>
            <w:vMerge w:val="restart"/>
            <w:tcBorders>
              <w:top w:val="nil"/>
              <w:left w:val="single" w:color="auto" w:sz="4" w:space="0"/>
              <w:bottom w:val="single" w:color="auto" w:sz="4" w:space="0"/>
              <w:right w:val="single" w:color="auto" w:sz="4" w:space="0"/>
            </w:tcBorders>
            <w:vAlign w:val="center"/>
          </w:tcPr>
          <w:p w14:paraId="44F9DEC3">
            <w:pPr>
              <w:widowControl/>
              <w:rPr>
                <w:rFonts w:ascii="仿宋" w:hAnsi="仿宋" w:eastAsia="仿宋" w:cs="宋体"/>
                <w:kern w:val="0"/>
                <w:sz w:val="22"/>
              </w:rPr>
            </w:pPr>
            <w:r>
              <w:rPr>
                <w:rFonts w:hint="eastAsia" w:ascii="仿宋" w:hAnsi="仿宋" w:eastAsia="仿宋" w:cs="宋体"/>
                <w:kern w:val="0"/>
                <w:sz w:val="22"/>
              </w:rPr>
              <w:t>接受服务的</w:t>
            </w:r>
          </w:p>
          <w:p w14:paraId="47D95A66">
            <w:pPr>
              <w:widowControl/>
              <w:rPr>
                <w:rFonts w:ascii="仿宋" w:hAnsi="仿宋" w:eastAsia="仿宋" w:cs="宋体"/>
                <w:kern w:val="0"/>
                <w:sz w:val="22"/>
              </w:rPr>
            </w:pPr>
            <w:r>
              <w:rPr>
                <w:rFonts w:hint="eastAsia" w:ascii="仿宋" w:hAnsi="仿宋" w:eastAsia="仿宋" w:cs="宋体"/>
                <w:kern w:val="0"/>
                <w:sz w:val="22"/>
              </w:rPr>
              <w:t>企业名称</w:t>
            </w:r>
          </w:p>
        </w:tc>
        <w:tc>
          <w:tcPr>
            <w:tcW w:w="889" w:type="dxa"/>
            <w:vMerge w:val="restart"/>
            <w:tcBorders>
              <w:top w:val="nil"/>
              <w:left w:val="single" w:color="auto" w:sz="4" w:space="0"/>
              <w:bottom w:val="single" w:color="auto" w:sz="4" w:space="0"/>
              <w:right w:val="single" w:color="auto" w:sz="4" w:space="0"/>
            </w:tcBorders>
            <w:vAlign w:val="center"/>
          </w:tcPr>
          <w:p w14:paraId="13A5694D">
            <w:pPr>
              <w:widowControl/>
              <w:rPr>
                <w:rFonts w:ascii="仿宋" w:hAnsi="仿宋" w:eastAsia="仿宋" w:cs="宋体"/>
                <w:kern w:val="0"/>
                <w:sz w:val="22"/>
              </w:rPr>
            </w:pPr>
            <w:r>
              <w:rPr>
                <w:rFonts w:hint="eastAsia" w:ascii="仿宋" w:hAnsi="仿宋" w:eastAsia="仿宋" w:cs="宋体"/>
                <w:kern w:val="0"/>
                <w:sz w:val="22"/>
              </w:rPr>
              <w:t>服务内容</w:t>
            </w:r>
          </w:p>
        </w:tc>
        <w:tc>
          <w:tcPr>
            <w:tcW w:w="1134" w:type="dxa"/>
            <w:vMerge w:val="restart"/>
            <w:tcBorders>
              <w:top w:val="nil"/>
              <w:left w:val="single" w:color="auto" w:sz="4" w:space="0"/>
              <w:bottom w:val="single" w:color="auto" w:sz="4" w:space="0"/>
              <w:right w:val="single" w:color="auto" w:sz="4" w:space="0"/>
            </w:tcBorders>
            <w:vAlign w:val="center"/>
          </w:tcPr>
          <w:p w14:paraId="3D5849D3">
            <w:pPr>
              <w:widowControl/>
              <w:rPr>
                <w:rFonts w:ascii="仿宋" w:hAnsi="仿宋" w:eastAsia="仿宋" w:cs="宋体"/>
                <w:kern w:val="0"/>
                <w:sz w:val="22"/>
              </w:rPr>
            </w:pPr>
            <w:r>
              <w:rPr>
                <w:rFonts w:hint="eastAsia" w:ascii="仿宋" w:hAnsi="仿宋" w:eastAsia="仿宋" w:cs="宋体"/>
                <w:kern w:val="0"/>
                <w:sz w:val="22"/>
              </w:rPr>
              <w:t>解决融资需求数量</w:t>
            </w:r>
          </w:p>
        </w:tc>
        <w:tc>
          <w:tcPr>
            <w:tcW w:w="1417" w:type="dxa"/>
            <w:vMerge w:val="restart"/>
            <w:tcBorders>
              <w:top w:val="nil"/>
              <w:left w:val="single" w:color="auto" w:sz="4" w:space="0"/>
              <w:bottom w:val="single" w:color="auto" w:sz="4" w:space="0"/>
              <w:right w:val="single" w:color="auto" w:sz="4" w:space="0"/>
            </w:tcBorders>
            <w:vAlign w:val="center"/>
          </w:tcPr>
          <w:p w14:paraId="7FE21C3A">
            <w:pPr>
              <w:widowControl/>
              <w:rPr>
                <w:rFonts w:ascii="仿宋" w:hAnsi="仿宋" w:eastAsia="仿宋" w:cs="宋体"/>
                <w:kern w:val="0"/>
                <w:sz w:val="22"/>
              </w:rPr>
            </w:pPr>
            <w:r>
              <w:rPr>
                <w:rFonts w:hint="eastAsia" w:ascii="仿宋" w:hAnsi="仿宋" w:eastAsia="仿宋" w:cs="宋体"/>
                <w:kern w:val="0"/>
                <w:sz w:val="22"/>
              </w:rPr>
              <w:t>接受服务的企业联系人</w:t>
            </w:r>
          </w:p>
        </w:tc>
        <w:tc>
          <w:tcPr>
            <w:tcW w:w="851" w:type="dxa"/>
            <w:vMerge w:val="restart"/>
            <w:tcBorders>
              <w:top w:val="nil"/>
              <w:left w:val="single" w:color="auto" w:sz="4" w:space="0"/>
              <w:bottom w:val="single" w:color="auto" w:sz="4" w:space="0"/>
              <w:right w:val="single" w:color="auto" w:sz="4" w:space="0"/>
            </w:tcBorders>
            <w:vAlign w:val="center"/>
          </w:tcPr>
          <w:p w14:paraId="1565AD74">
            <w:pPr>
              <w:widowControl/>
              <w:rPr>
                <w:rFonts w:ascii="仿宋" w:hAnsi="仿宋" w:eastAsia="仿宋" w:cs="宋体"/>
                <w:kern w:val="0"/>
                <w:sz w:val="22"/>
              </w:rPr>
            </w:pPr>
            <w:r>
              <w:rPr>
                <w:rFonts w:hint="eastAsia" w:ascii="仿宋" w:hAnsi="仿宋" w:eastAsia="仿宋" w:cs="宋体"/>
                <w:kern w:val="0"/>
                <w:sz w:val="22"/>
              </w:rPr>
              <w:t>联系电话</w:t>
            </w:r>
          </w:p>
        </w:tc>
        <w:tc>
          <w:tcPr>
            <w:tcW w:w="2693" w:type="dxa"/>
            <w:gridSpan w:val="3"/>
            <w:tcBorders>
              <w:top w:val="single" w:color="auto" w:sz="4" w:space="0"/>
              <w:left w:val="nil"/>
              <w:bottom w:val="single" w:color="auto" w:sz="4" w:space="0"/>
              <w:right w:val="single" w:color="auto" w:sz="4" w:space="0"/>
            </w:tcBorders>
            <w:vAlign w:val="center"/>
          </w:tcPr>
          <w:p w14:paraId="5E3AD067">
            <w:pPr>
              <w:widowControl/>
              <w:rPr>
                <w:rFonts w:ascii="仿宋" w:hAnsi="仿宋" w:eastAsia="仿宋" w:cs="宋体"/>
                <w:kern w:val="0"/>
                <w:sz w:val="22"/>
              </w:rPr>
            </w:pPr>
            <w:r>
              <w:rPr>
                <w:rFonts w:hint="eastAsia" w:ascii="仿宋" w:hAnsi="仿宋" w:eastAsia="仿宋" w:cs="宋体"/>
                <w:kern w:val="0"/>
                <w:sz w:val="22"/>
              </w:rPr>
              <w:t>服务评价</w:t>
            </w:r>
          </w:p>
        </w:tc>
      </w:tr>
      <w:tr w14:paraId="0C8524F9">
        <w:tblPrEx>
          <w:tblCellMar>
            <w:top w:w="0" w:type="dxa"/>
            <w:left w:w="108" w:type="dxa"/>
            <w:bottom w:w="0" w:type="dxa"/>
            <w:right w:w="108" w:type="dxa"/>
          </w:tblCellMar>
        </w:tblPrEx>
        <w:trPr>
          <w:trHeight w:val="480" w:hRule="atLeast"/>
        </w:trPr>
        <w:tc>
          <w:tcPr>
            <w:tcW w:w="539" w:type="dxa"/>
            <w:vMerge w:val="continue"/>
            <w:tcBorders>
              <w:top w:val="nil"/>
              <w:left w:val="single" w:color="auto" w:sz="4" w:space="0"/>
              <w:bottom w:val="single" w:color="auto" w:sz="4" w:space="0"/>
              <w:right w:val="single" w:color="auto" w:sz="4" w:space="0"/>
            </w:tcBorders>
            <w:vAlign w:val="center"/>
          </w:tcPr>
          <w:p w14:paraId="63847D3E">
            <w:pPr>
              <w:widowControl/>
              <w:rPr>
                <w:rFonts w:ascii="仿宋" w:hAnsi="仿宋" w:eastAsia="仿宋" w:cs="宋体"/>
                <w:kern w:val="0"/>
                <w:sz w:val="22"/>
              </w:rPr>
            </w:pPr>
          </w:p>
        </w:tc>
        <w:tc>
          <w:tcPr>
            <w:tcW w:w="1906" w:type="dxa"/>
            <w:vMerge w:val="continue"/>
            <w:tcBorders>
              <w:top w:val="nil"/>
              <w:left w:val="single" w:color="auto" w:sz="4" w:space="0"/>
              <w:bottom w:val="single" w:color="auto" w:sz="4" w:space="0"/>
              <w:right w:val="single" w:color="auto" w:sz="4" w:space="0"/>
            </w:tcBorders>
            <w:vAlign w:val="center"/>
          </w:tcPr>
          <w:p w14:paraId="3DE517D3">
            <w:pPr>
              <w:widowControl/>
              <w:rPr>
                <w:rFonts w:ascii="仿宋" w:hAnsi="仿宋" w:eastAsia="仿宋" w:cs="宋体"/>
                <w:kern w:val="0"/>
                <w:sz w:val="22"/>
              </w:rPr>
            </w:pPr>
          </w:p>
        </w:tc>
        <w:tc>
          <w:tcPr>
            <w:tcW w:w="889" w:type="dxa"/>
            <w:vMerge w:val="continue"/>
            <w:tcBorders>
              <w:top w:val="nil"/>
              <w:left w:val="single" w:color="auto" w:sz="4" w:space="0"/>
              <w:bottom w:val="single" w:color="auto" w:sz="4" w:space="0"/>
              <w:right w:val="single" w:color="auto" w:sz="4" w:space="0"/>
            </w:tcBorders>
            <w:vAlign w:val="center"/>
          </w:tcPr>
          <w:p w14:paraId="4289AEC5">
            <w:pPr>
              <w:widowControl/>
              <w:rPr>
                <w:rFonts w:ascii="仿宋" w:hAnsi="仿宋" w:eastAsia="仿宋" w:cs="宋体"/>
                <w:kern w:val="0"/>
                <w:sz w:val="22"/>
              </w:rPr>
            </w:pPr>
          </w:p>
        </w:tc>
        <w:tc>
          <w:tcPr>
            <w:tcW w:w="1134" w:type="dxa"/>
            <w:vMerge w:val="continue"/>
            <w:tcBorders>
              <w:top w:val="nil"/>
              <w:left w:val="single" w:color="auto" w:sz="4" w:space="0"/>
              <w:bottom w:val="single" w:color="auto" w:sz="4" w:space="0"/>
              <w:right w:val="single" w:color="auto" w:sz="4" w:space="0"/>
            </w:tcBorders>
            <w:vAlign w:val="center"/>
          </w:tcPr>
          <w:p w14:paraId="3A088658">
            <w:pPr>
              <w:widowControl/>
              <w:rPr>
                <w:rFonts w:ascii="仿宋" w:hAnsi="仿宋" w:eastAsia="仿宋" w:cs="宋体"/>
                <w:kern w:val="0"/>
                <w:sz w:val="22"/>
              </w:rPr>
            </w:pPr>
          </w:p>
        </w:tc>
        <w:tc>
          <w:tcPr>
            <w:tcW w:w="1417" w:type="dxa"/>
            <w:vMerge w:val="continue"/>
            <w:tcBorders>
              <w:top w:val="nil"/>
              <w:left w:val="single" w:color="auto" w:sz="4" w:space="0"/>
              <w:bottom w:val="single" w:color="auto" w:sz="4" w:space="0"/>
              <w:right w:val="single" w:color="auto" w:sz="4" w:space="0"/>
            </w:tcBorders>
            <w:vAlign w:val="center"/>
          </w:tcPr>
          <w:p w14:paraId="51102E0F">
            <w:pPr>
              <w:widowControl/>
              <w:rPr>
                <w:rFonts w:ascii="仿宋" w:hAnsi="仿宋" w:eastAsia="仿宋" w:cs="宋体"/>
                <w:kern w:val="0"/>
                <w:sz w:val="22"/>
              </w:rPr>
            </w:pPr>
          </w:p>
        </w:tc>
        <w:tc>
          <w:tcPr>
            <w:tcW w:w="851" w:type="dxa"/>
            <w:vMerge w:val="continue"/>
            <w:tcBorders>
              <w:top w:val="nil"/>
              <w:left w:val="single" w:color="auto" w:sz="4" w:space="0"/>
              <w:bottom w:val="single" w:color="auto" w:sz="4" w:space="0"/>
              <w:right w:val="single" w:color="auto" w:sz="4" w:space="0"/>
            </w:tcBorders>
            <w:vAlign w:val="center"/>
          </w:tcPr>
          <w:p w14:paraId="044DDB42">
            <w:pPr>
              <w:widowControl/>
              <w:rPr>
                <w:rFonts w:ascii="仿宋" w:hAnsi="仿宋" w:eastAsia="仿宋" w:cs="宋体"/>
                <w:kern w:val="0"/>
                <w:sz w:val="22"/>
              </w:rPr>
            </w:pPr>
          </w:p>
        </w:tc>
        <w:tc>
          <w:tcPr>
            <w:tcW w:w="850" w:type="dxa"/>
            <w:tcBorders>
              <w:top w:val="nil"/>
              <w:left w:val="nil"/>
              <w:bottom w:val="single" w:color="auto" w:sz="4" w:space="0"/>
              <w:right w:val="single" w:color="auto" w:sz="4" w:space="0"/>
            </w:tcBorders>
            <w:vAlign w:val="center"/>
          </w:tcPr>
          <w:p w14:paraId="45EF8299">
            <w:pPr>
              <w:widowControl/>
              <w:rPr>
                <w:rFonts w:ascii="仿宋" w:hAnsi="仿宋" w:eastAsia="仿宋" w:cs="宋体"/>
                <w:spacing w:val="-10"/>
                <w:kern w:val="0"/>
                <w:sz w:val="22"/>
              </w:rPr>
            </w:pPr>
            <w:r>
              <w:rPr>
                <w:rFonts w:hint="eastAsia" w:ascii="仿宋" w:hAnsi="仿宋" w:eastAsia="仿宋" w:cs="宋体"/>
                <w:spacing w:val="-10"/>
                <w:kern w:val="0"/>
                <w:sz w:val="22"/>
              </w:rPr>
              <w:t>很满意</w:t>
            </w:r>
          </w:p>
        </w:tc>
        <w:tc>
          <w:tcPr>
            <w:tcW w:w="709" w:type="dxa"/>
            <w:tcBorders>
              <w:top w:val="nil"/>
              <w:left w:val="nil"/>
              <w:bottom w:val="single" w:color="auto" w:sz="4" w:space="0"/>
              <w:right w:val="single" w:color="auto" w:sz="4" w:space="0"/>
            </w:tcBorders>
            <w:vAlign w:val="center"/>
          </w:tcPr>
          <w:p w14:paraId="2193FF39">
            <w:pPr>
              <w:widowControl/>
              <w:rPr>
                <w:rFonts w:ascii="仿宋" w:hAnsi="仿宋" w:eastAsia="仿宋" w:cs="宋体"/>
                <w:kern w:val="0"/>
                <w:sz w:val="22"/>
              </w:rPr>
            </w:pPr>
            <w:r>
              <w:rPr>
                <w:rFonts w:hint="eastAsia" w:ascii="仿宋" w:hAnsi="仿宋" w:eastAsia="仿宋" w:cs="宋体"/>
                <w:kern w:val="0"/>
                <w:sz w:val="22"/>
              </w:rPr>
              <w:t>满意</w:t>
            </w:r>
          </w:p>
        </w:tc>
        <w:tc>
          <w:tcPr>
            <w:tcW w:w="1134" w:type="dxa"/>
            <w:tcBorders>
              <w:top w:val="nil"/>
              <w:left w:val="nil"/>
              <w:bottom w:val="single" w:color="auto" w:sz="4" w:space="0"/>
              <w:right w:val="single" w:color="auto" w:sz="4" w:space="0"/>
            </w:tcBorders>
            <w:vAlign w:val="center"/>
          </w:tcPr>
          <w:p w14:paraId="3547CA66">
            <w:pPr>
              <w:widowControl/>
              <w:rPr>
                <w:rFonts w:ascii="仿宋" w:hAnsi="仿宋" w:eastAsia="仿宋" w:cs="宋体"/>
                <w:spacing w:val="-10"/>
                <w:kern w:val="0"/>
                <w:sz w:val="22"/>
              </w:rPr>
            </w:pPr>
            <w:r>
              <w:rPr>
                <w:rFonts w:hint="eastAsia" w:ascii="仿宋" w:hAnsi="仿宋" w:eastAsia="仿宋" w:cs="宋体"/>
                <w:spacing w:val="-14"/>
                <w:kern w:val="0"/>
                <w:sz w:val="22"/>
              </w:rPr>
              <w:t>不满意</w:t>
            </w:r>
          </w:p>
        </w:tc>
      </w:tr>
      <w:tr w14:paraId="6F29DA07">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7E0A2F31">
            <w:pPr>
              <w:widowControl/>
              <w:rPr>
                <w:rFonts w:ascii="Tahoma" w:hAnsi="Tahoma" w:cs="Tahoma"/>
                <w:kern w:val="0"/>
                <w:sz w:val="22"/>
              </w:rPr>
            </w:pPr>
            <w:r>
              <w:rPr>
                <w:rFonts w:ascii="Tahoma" w:hAnsi="Tahoma" w:cs="Tahoma"/>
                <w:kern w:val="0"/>
                <w:sz w:val="22"/>
              </w:rPr>
              <w:t>　</w:t>
            </w:r>
          </w:p>
        </w:tc>
        <w:tc>
          <w:tcPr>
            <w:tcW w:w="1906" w:type="dxa"/>
            <w:tcBorders>
              <w:top w:val="nil"/>
              <w:left w:val="nil"/>
              <w:bottom w:val="single" w:color="auto" w:sz="4" w:space="0"/>
              <w:right w:val="single" w:color="auto" w:sz="4" w:space="0"/>
            </w:tcBorders>
            <w:vAlign w:val="center"/>
          </w:tcPr>
          <w:p w14:paraId="7FA4995E">
            <w:pPr>
              <w:widowControl/>
              <w:rPr>
                <w:rFonts w:ascii="Tahoma" w:hAnsi="Tahoma" w:cs="Tahoma"/>
                <w:kern w:val="0"/>
                <w:sz w:val="22"/>
              </w:rPr>
            </w:pPr>
            <w:r>
              <w:rPr>
                <w:rFonts w:ascii="Tahoma" w:hAnsi="Tahoma" w:cs="Tahoma"/>
                <w:kern w:val="0"/>
                <w:sz w:val="22"/>
              </w:rPr>
              <w:t>　</w:t>
            </w:r>
          </w:p>
        </w:tc>
        <w:tc>
          <w:tcPr>
            <w:tcW w:w="889" w:type="dxa"/>
            <w:tcBorders>
              <w:top w:val="nil"/>
              <w:left w:val="nil"/>
              <w:bottom w:val="single" w:color="auto" w:sz="4" w:space="0"/>
              <w:right w:val="single" w:color="auto" w:sz="4" w:space="0"/>
            </w:tcBorders>
            <w:vAlign w:val="center"/>
          </w:tcPr>
          <w:p w14:paraId="4E44C1B6">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6693DBD7">
            <w:pPr>
              <w:widowControl/>
              <w:rPr>
                <w:rFonts w:ascii="Tahoma" w:hAnsi="Tahoma" w:cs="Tahoma"/>
                <w:kern w:val="0"/>
                <w:sz w:val="22"/>
              </w:rPr>
            </w:pPr>
            <w:r>
              <w:rPr>
                <w:rFonts w:ascii="Tahoma" w:hAnsi="Tahoma" w:cs="Tahoma"/>
                <w:kern w:val="0"/>
                <w:sz w:val="22"/>
              </w:rPr>
              <w:t>　</w:t>
            </w:r>
          </w:p>
        </w:tc>
        <w:tc>
          <w:tcPr>
            <w:tcW w:w="1417" w:type="dxa"/>
            <w:tcBorders>
              <w:top w:val="nil"/>
              <w:left w:val="nil"/>
              <w:bottom w:val="single" w:color="auto" w:sz="4" w:space="0"/>
              <w:right w:val="single" w:color="auto" w:sz="4" w:space="0"/>
            </w:tcBorders>
            <w:vAlign w:val="center"/>
          </w:tcPr>
          <w:p w14:paraId="7FE6991F">
            <w:pPr>
              <w:widowControl/>
              <w:rPr>
                <w:rFonts w:ascii="Tahoma" w:hAnsi="Tahoma" w:cs="Tahoma"/>
                <w:kern w:val="0"/>
                <w:sz w:val="22"/>
              </w:rPr>
            </w:pPr>
            <w:r>
              <w:rPr>
                <w:rFonts w:ascii="Tahoma" w:hAnsi="Tahoma" w:cs="Tahoma"/>
                <w:kern w:val="0"/>
                <w:sz w:val="22"/>
              </w:rPr>
              <w:t>　</w:t>
            </w:r>
          </w:p>
        </w:tc>
        <w:tc>
          <w:tcPr>
            <w:tcW w:w="851" w:type="dxa"/>
            <w:tcBorders>
              <w:top w:val="nil"/>
              <w:left w:val="nil"/>
              <w:bottom w:val="single" w:color="auto" w:sz="4" w:space="0"/>
              <w:right w:val="single" w:color="auto" w:sz="4" w:space="0"/>
            </w:tcBorders>
            <w:vAlign w:val="center"/>
          </w:tcPr>
          <w:p w14:paraId="28019429">
            <w:pPr>
              <w:widowControl/>
              <w:rPr>
                <w:rFonts w:ascii="Tahoma" w:hAnsi="Tahoma" w:cs="Tahoma"/>
                <w:kern w:val="0"/>
                <w:sz w:val="22"/>
              </w:rPr>
            </w:pPr>
            <w:r>
              <w:rPr>
                <w:rFonts w:ascii="Tahoma" w:hAnsi="Tahoma" w:cs="Tahoma"/>
                <w:kern w:val="0"/>
                <w:sz w:val="22"/>
              </w:rPr>
              <w:t>　</w:t>
            </w:r>
          </w:p>
        </w:tc>
        <w:tc>
          <w:tcPr>
            <w:tcW w:w="850" w:type="dxa"/>
            <w:tcBorders>
              <w:top w:val="nil"/>
              <w:left w:val="nil"/>
              <w:bottom w:val="single" w:color="auto" w:sz="4" w:space="0"/>
              <w:right w:val="single" w:color="auto" w:sz="4" w:space="0"/>
            </w:tcBorders>
            <w:vAlign w:val="center"/>
          </w:tcPr>
          <w:p w14:paraId="4151815A">
            <w:pPr>
              <w:widowControl/>
              <w:rPr>
                <w:rFonts w:ascii="Tahoma" w:hAnsi="Tahoma" w:cs="Tahoma"/>
                <w:kern w:val="0"/>
                <w:sz w:val="22"/>
              </w:rPr>
            </w:pPr>
            <w:r>
              <w:rPr>
                <w:rFonts w:ascii="Tahoma" w:hAnsi="Tahoma" w:cs="Tahoma"/>
                <w:kern w:val="0"/>
                <w:sz w:val="22"/>
              </w:rPr>
              <w:t>　</w:t>
            </w:r>
          </w:p>
        </w:tc>
        <w:tc>
          <w:tcPr>
            <w:tcW w:w="709" w:type="dxa"/>
            <w:tcBorders>
              <w:top w:val="nil"/>
              <w:left w:val="nil"/>
              <w:bottom w:val="single" w:color="auto" w:sz="4" w:space="0"/>
              <w:right w:val="single" w:color="auto" w:sz="4" w:space="0"/>
            </w:tcBorders>
            <w:vAlign w:val="center"/>
          </w:tcPr>
          <w:p w14:paraId="2BECAD77">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2430AD37">
            <w:pPr>
              <w:widowControl/>
              <w:rPr>
                <w:rFonts w:ascii="Tahoma" w:hAnsi="Tahoma" w:cs="Tahoma"/>
                <w:kern w:val="0"/>
                <w:sz w:val="22"/>
              </w:rPr>
            </w:pPr>
            <w:r>
              <w:rPr>
                <w:rFonts w:ascii="Tahoma" w:hAnsi="Tahoma" w:cs="Tahoma"/>
                <w:kern w:val="0"/>
                <w:sz w:val="22"/>
              </w:rPr>
              <w:t>　</w:t>
            </w:r>
          </w:p>
        </w:tc>
      </w:tr>
      <w:tr w14:paraId="628C6557">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4486FCB4">
            <w:pPr>
              <w:widowControl/>
              <w:rPr>
                <w:rFonts w:ascii="Tahoma" w:hAnsi="Tahoma" w:cs="Tahoma"/>
                <w:kern w:val="0"/>
                <w:sz w:val="22"/>
              </w:rPr>
            </w:pPr>
            <w:r>
              <w:rPr>
                <w:rFonts w:ascii="Tahoma" w:hAnsi="Tahoma" w:cs="Tahoma"/>
                <w:kern w:val="0"/>
                <w:sz w:val="22"/>
              </w:rPr>
              <w:t>　</w:t>
            </w:r>
          </w:p>
        </w:tc>
        <w:tc>
          <w:tcPr>
            <w:tcW w:w="1906" w:type="dxa"/>
            <w:tcBorders>
              <w:top w:val="nil"/>
              <w:left w:val="nil"/>
              <w:bottom w:val="single" w:color="auto" w:sz="4" w:space="0"/>
              <w:right w:val="single" w:color="auto" w:sz="4" w:space="0"/>
            </w:tcBorders>
            <w:vAlign w:val="center"/>
          </w:tcPr>
          <w:p w14:paraId="352D96A5">
            <w:pPr>
              <w:widowControl/>
              <w:rPr>
                <w:rFonts w:ascii="Tahoma" w:hAnsi="Tahoma" w:cs="Tahoma"/>
                <w:kern w:val="0"/>
                <w:sz w:val="22"/>
              </w:rPr>
            </w:pPr>
            <w:r>
              <w:rPr>
                <w:rFonts w:ascii="Tahoma" w:hAnsi="Tahoma" w:cs="Tahoma"/>
                <w:kern w:val="0"/>
                <w:sz w:val="22"/>
              </w:rPr>
              <w:t>　</w:t>
            </w:r>
          </w:p>
        </w:tc>
        <w:tc>
          <w:tcPr>
            <w:tcW w:w="889" w:type="dxa"/>
            <w:tcBorders>
              <w:top w:val="nil"/>
              <w:left w:val="nil"/>
              <w:bottom w:val="single" w:color="auto" w:sz="4" w:space="0"/>
              <w:right w:val="single" w:color="auto" w:sz="4" w:space="0"/>
            </w:tcBorders>
            <w:vAlign w:val="center"/>
          </w:tcPr>
          <w:p w14:paraId="131382B9">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66168FEF">
            <w:pPr>
              <w:widowControl/>
              <w:rPr>
                <w:rFonts w:ascii="Tahoma" w:hAnsi="Tahoma" w:cs="Tahoma"/>
                <w:kern w:val="0"/>
                <w:sz w:val="22"/>
              </w:rPr>
            </w:pPr>
            <w:r>
              <w:rPr>
                <w:rFonts w:ascii="Tahoma" w:hAnsi="Tahoma" w:cs="Tahoma"/>
                <w:kern w:val="0"/>
                <w:sz w:val="22"/>
              </w:rPr>
              <w:t>　</w:t>
            </w:r>
          </w:p>
        </w:tc>
        <w:tc>
          <w:tcPr>
            <w:tcW w:w="1417" w:type="dxa"/>
            <w:tcBorders>
              <w:top w:val="nil"/>
              <w:left w:val="nil"/>
              <w:bottom w:val="single" w:color="auto" w:sz="4" w:space="0"/>
              <w:right w:val="single" w:color="auto" w:sz="4" w:space="0"/>
            </w:tcBorders>
            <w:vAlign w:val="center"/>
          </w:tcPr>
          <w:p w14:paraId="61EFE850">
            <w:pPr>
              <w:widowControl/>
              <w:rPr>
                <w:rFonts w:ascii="Tahoma" w:hAnsi="Tahoma" w:cs="Tahoma"/>
                <w:kern w:val="0"/>
                <w:sz w:val="22"/>
              </w:rPr>
            </w:pPr>
            <w:r>
              <w:rPr>
                <w:rFonts w:ascii="Tahoma" w:hAnsi="Tahoma" w:cs="Tahoma"/>
                <w:kern w:val="0"/>
                <w:sz w:val="22"/>
              </w:rPr>
              <w:t>　</w:t>
            </w:r>
          </w:p>
        </w:tc>
        <w:tc>
          <w:tcPr>
            <w:tcW w:w="851" w:type="dxa"/>
            <w:tcBorders>
              <w:top w:val="nil"/>
              <w:left w:val="nil"/>
              <w:bottom w:val="single" w:color="auto" w:sz="4" w:space="0"/>
              <w:right w:val="single" w:color="auto" w:sz="4" w:space="0"/>
            </w:tcBorders>
            <w:vAlign w:val="center"/>
          </w:tcPr>
          <w:p w14:paraId="7C50B5C4">
            <w:pPr>
              <w:widowControl/>
              <w:rPr>
                <w:rFonts w:ascii="Tahoma" w:hAnsi="Tahoma" w:cs="Tahoma"/>
                <w:kern w:val="0"/>
                <w:sz w:val="22"/>
              </w:rPr>
            </w:pPr>
            <w:r>
              <w:rPr>
                <w:rFonts w:ascii="Tahoma" w:hAnsi="Tahoma" w:cs="Tahoma"/>
                <w:kern w:val="0"/>
                <w:sz w:val="22"/>
              </w:rPr>
              <w:t>　</w:t>
            </w:r>
          </w:p>
        </w:tc>
        <w:tc>
          <w:tcPr>
            <w:tcW w:w="850" w:type="dxa"/>
            <w:tcBorders>
              <w:top w:val="nil"/>
              <w:left w:val="nil"/>
              <w:bottom w:val="single" w:color="auto" w:sz="4" w:space="0"/>
              <w:right w:val="single" w:color="auto" w:sz="4" w:space="0"/>
            </w:tcBorders>
            <w:vAlign w:val="center"/>
          </w:tcPr>
          <w:p w14:paraId="5DF85757">
            <w:pPr>
              <w:widowControl/>
              <w:rPr>
                <w:rFonts w:ascii="Tahoma" w:hAnsi="Tahoma" w:cs="Tahoma"/>
                <w:kern w:val="0"/>
                <w:sz w:val="22"/>
              </w:rPr>
            </w:pPr>
            <w:r>
              <w:rPr>
                <w:rFonts w:ascii="Tahoma" w:hAnsi="Tahoma" w:cs="Tahoma"/>
                <w:kern w:val="0"/>
                <w:sz w:val="22"/>
              </w:rPr>
              <w:t>　</w:t>
            </w:r>
          </w:p>
        </w:tc>
        <w:tc>
          <w:tcPr>
            <w:tcW w:w="709" w:type="dxa"/>
            <w:tcBorders>
              <w:top w:val="nil"/>
              <w:left w:val="nil"/>
              <w:bottom w:val="single" w:color="auto" w:sz="4" w:space="0"/>
              <w:right w:val="single" w:color="auto" w:sz="4" w:space="0"/>
            </w:tcBorders>
            <w:vAlign w:val="center"/>
          </w:tcPr>
          <w:p w14:paraId="25133030">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1D76DD8C">
            <w:pPr>
              <w:widowControl/>
              <w:rPr>
                <w:rFonts w:ascii="Tahoma" w:hAnsi="Tahoma" w:cs="Tahoma"/>
                <w:kern w:val="0"/>
                <w:sz w:val="22"/>
              </w:rPr>
            </w:pPr>
            <w:r>
              <w:rPr>
                <w:rFonts w:ascii="Tahoma" w:hAnsi="Tahoma" w:cs="Tahoma"/>
                <w:kern w:val="0"/>
                <w:sz w:val="22"/>
              </w:rPr>
              <w:t>　</w:t>
            </w:r>
          </w:p>
        </w:tc>
      </w:tr>
      <w:tr w14:paraId="54F9FF57">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5477F00C">
            <w:pPr>
              <w:widowControl/>
              <w:rPr>
                <w:rFonts w:ascii="Tahoma" w:hAnsi="Tahoma" w:cs="Tahoma"/>
                <w:kern w:val="0"/>
                <w:sz w:val="22"/>
              </w:rPr>
            </w:pPr>
            <w:r>
              <w:rPr>
                <w:rFonts w:ascii="Tahoma" w:hAnsi="Tahoma" w:cs="Tahoma"/>
                <w:kern w:val="0"/>
                <w:sz w:val="22"/>
              </w:rPr>
              <w:t>　</w:t>
            </w:r>
          </w:p>
        </w:tc>
        <w:tc>
          <w:tcPr>
            <w:tcW w:w="1906" w:type="dxa"/>
            <w:tcBorders>
              <w:top w:val="nil"/>
              <w:left w:val="nil"/>
              <w:bottom w:val="single" w:color="auto" w:sz="4" w:space="0"/>
              <w:right w:val="single" w:color="auto" w:sz="4" w:space="0"/>
            </w:tcBorders>
            <w:vAlign w:val="center"/>
          </w:tcPr>
          <w:p w14:paraId="773D4DD9">
            <w:pPr>
              <w:widowControl/>
              <w:rPr>
                <w:rFonts w:ascii="Tahoma" w:hAnsi="Tahoma" w:cs="Tahoma"/>
                <w:kern w:val="0"/>
                <w:sz w:val="22"/>
              </w:rPr>
            </w:pPr>
            <w:r>
              <w:rPr>
                <w:rFonts w:ascii="Tahoma" w:hAnsi="Tahoma" w:cs="Tahoma"/>
                <w:kern w:val="0"/>
                <w:sz w:val="22"/>
              </w:rPr>
              <w:t>　</w:t>
            </w:r>
          </w:p>
        </w:tc>
        <w:tc>
          <w:tcPr>
            <w:tcW w:w="889" w:type="dxa"/>
            <w:tcBorders>
              <w:top w:val="nil"/>
              <w:left w:val="nil"/>
              <w:bottom w:val="single" w:color="auto" w:sz="4" w:space="0"/>
              <w:right w:val="single" w:color="auto" w:sz="4" w:space="0"/>
            </w:tcBorders>
            <w:vAlign w:val="center"/>
          </w:tcPr>
          <w:p w14:paraId="7B9EEBA6">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522C51EE">
            <w:pPr>
              <w:widowControl/>
              <w:rPr>
                <w:rFonts w:ascii="Tahoma" w:hAnsi="Tahoma" w:cs="Tahoma"/>
                <w:kern w:val="0"/>
                <w:sz w:val="22"/>
              </w:rPr>
            </w:pPr>
            <w:r>
              <w:rPr>
                <w:rFonts w:ascii="Tahoma" w:hAnsi="Tahoma" w:cs="Tahoma"/>
                <w:kern w:val="0"/>
                <w:sz w:val="22"/>
              </w:rPr>
              <w:t>　</w:t>
            </w:r>
          </w:p>
        </w:tc>
        <w:tc>
          <w:tcPr>
            <w:tcW w:w="1417" w:type="dxa"/>
            <w:tcBorders>
              <w:top w:val="nil"/>
              <w:left w:val="nil"/>
              <w:bottom w:val="single" w:color="auto" w:sz="4" w:space="0"/>
              <w:right w:val="single" w:color="auto" w:sz="4" w:space="0"/>
            </w:tcBorders>
            <w:vAlign w:val="center"/>
          </w:tcPr>
          <w:p w14:paraId="2F845ED4">
            <w:pPr>
              <w:widowControl/>
              <w:rPr>
                <w:rFonts w:ascii="Tahoma" w:hAnsi="Tahoma" w:cs="Tahoma"/>
                <w:kern w:val="0"/>
                <w:sz w:val="22"/>
              </w:rPr>
            </w:pPr>
            <w:r>
              <w:rPr>
                <w:rFonts w:ascii="Tahoma" w:hAnsi="Tahoma" w:cs="Tahoma"/>
                <w:kern w:val="0"/>
                <w:sz w:val="22"/>
              </w:rPr>
              <w:t>　</w:t>
            </w:r>
          </w:p>
        </w:tc>
        <w:tc>
          <w:tcPr>
            <w:tcW w:w="851" w:type="dxa"/>
            <w:tcBorders>
              <w:top w:val="nil"/>
              <w:left w:val="nil"/>
              <w:bottom w:val="single" w:color="auto" w:sz="4" w:space="0"/>
              <w:right w:val="single" w:color="auto" w:sz="4" w:space="0"/>
            </w:tcBorders>
            <w:vAlign w:val="center"/>
          </w:tcPr>
          <w:p w14:paraId="5EDF2F8E">
            <w:pPr>
              <w:widowControl/>
              <w:rPr>
                <w:rFonts w:ascii="Tahoma" w:hAnsi="Tahoma" w:cs="Tahoma"/>
                <w:kern w:val="0"/>
                <w:sz w:val="22"/>
              </w:rPr>
            </w:pPr>
            <w:r>
              <w:rPr>
                <w:rFonts w:ascii="Tahoma" w:hAnsi="Tahoma" w:cs="Tahoma"/>
                <w:kern w:val="0"/>
                <w:sz w:val="22"/>
              </w:rPr>
              <w:t>　</w:t>
            </w:r>
          </w:p>
        </w:tc>
        <w:tc>
          <w:tcPr>
            <w:tcW w:w="850" w:type="dxa"/>
            <w:tcBorders>
              <w:top w:val="nil"/>
              <w:left w:val="nil"/>
              <w:bottom w:val="single" w:color="auto" w:sz="4" w:space="0"/>
              <w:right w:val="single" w:color="auto" w:sz="4" w:space="0"/>
            </w:tcBorders>
            <w:vAlign w:val="center"/>
          </w:tcPr>
          <w:p w14:paraId="419AB5B6">
            <w:pPr>
              <w:widowControl/>
              <w:rPr>
                <w:rFonts w:ascii="Tahoma" w:hAnsi="Tahoma" w:cs="Tahoma"/>
                <w:kern w:val="0"/>
                <w:sz w:val="22"/>
              </w:rPr>
            </w:pPr>
            <w:r>
              <w:rPr>
                <w:rFonts w:ascii="Tahoma" w:hAnsi="Tahoma" w:cs="Tahoma"/>
                <w:kern w:val="0"/>
                <w:sz w:val="22"/>
              </w:rPr>
              <w:t>　</w:t>
            </w:r>
          </w:p>
        </w:tc>
        <w:tc>
          <w:tcPr>
            <w:tcW w:w="709" w:type="dxa"/>
            <w:tcBorders>
              <w:top w:val="nil"/>
              <w:left w:val="nil"/>
              <w:bottom w:val="single" w:color="auto" w:sz="4" w:space="0"/>
              <w:right w:val="single" w:color="auto" w:sz="4" w:space="0"/>
            </w:tcBorders>
            <w:vAlign w:val="center"/>
          </w:tcPr>
          <w:p w14:paraId="39293C07">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27658132">
            <w:pPr>
              <w:widowControl/>
              <w:rPr>
                <w:rFonts w:ascii="Tahoma" w:hAnsi="Tahoma" w:cs="Tahoma"/>
                <w:kern w:val="0"/>
                <w:sz w:val="22"/>
              </w:rPr>
            </w:pPr>
            <w:r>
              <w:rPr>
                <w:rFonts w:ascii="Tahoma" w:hAnsi="Tahoma" w:cs="Tahoma"/>
                <w:kern w:val="0"/>
                <w:sz w:val="22"/>
              </w:rPr>
              <w:t>　</w:t>
            </w:r>
          </w:p>
        </w:tc>
      </w:tr>
      <w:tr w14:paraId="0A18D3C8">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4C07B170">
            <w:pPr>
              <w:widowControl/>
              <w:rPr>
                <w:rFonts w:ascii="Tahoma" w:hAnsi="Tahoma" w:cs="Tahoma"/>
                <w:kern w:val="0"/>
                <w:sz w:val="22"/>
              </w:rPr>
            </w:pPr>
          </w:p>
        </w:tc>
        <w:tc>
          <w:tcPr>
            <w:tcW w:w="1906" w:type="dxa"/>
            <w:tcBorders>
              <w:top w:val="nil"/>
              <w:left w:val="nil"/>
              <w:bottom w:val="single" w:color="auto" w:sz="4" w:space="0"/>
              <w:right w:val="single" w:color="auto" w:sz="4" w:space="0"/>
            </w:tcBorders>
            <w:vAlign w:val="center"/>
          </w:tcPr>
          <w:p w14:paraId="02CC6B26">
            <w:pPr>
              <w:widowControl/>
              <w:rPr>
                <w:rFonts w:ascii="Tahoma" w:hAnsi="Tahoma" w:cs="Tahoma"/>
                <w:kern w:val="0"/>
                <w:sz w:val="22"/>
              </w:rPr>
            </w:pPr>
          </w:p>
        </w:tc>
        <w:tc>
          <w:tcPr>
            <w:tcW w:w="889" w:type="dxa"/>
            <w:tcBorders>
              <w:top w:val="nil"/>
              <w:left w:val="nil"/>
              <w:bottom w:val="single" w:color="auto" w:sz="4" w:space="0"/>
              <w:right w:val="single" w:color="auto" w:sz="4" w:space="0"/>
            </w:tcBorders>
            <w:vAlign w:val="center"/>
          </w:tcPr>
          <w:p w14:paraId="40B47336">
            <w:pPr>
              <w:widowControl/>
              <w:rPr>
                <w:rFonts w:ascii="Tahoma" w:hAnsi="Tahoma" w:cs="Tahoma"/>
                <w:kern w:val="0"/>
                <w:sz w:val="22"/>
              </w:rPr>
            </w:pPr>
          </w:p>
        </w:tc>
        <w:tc>
          <w:tcPr>
            <w:tcW w:w="1134" w:type="dxa"/>
            <w:tcBorders>
              <w:top w:val="nil"/>
              <w:left w:val="nil"/>
              <w:bottom w:val="single" w:color="auto" w:sz="4" w:space="0"/>
              <w:right w:val="single" w:color="auto" w:sz="4" w:space="0"/>
            </w:tcBorders>
            <w:vAlign w:val="center"/>
          </w:tcPr>
          <w:p w14:paraId="1CD1054C">
            <w:pPr>
              <w:widowControl/>
              <w:rPr>
                <w:rFonts w:ascii="Tahoma" w:hAnsi="Tahoma" w:cs="Tahoma"/>
                <w:kern w:val="0"/>
                <w:sz w:val="22"/>
              </w:rPr>
            </w:pPr>
          </w:p>
        </w:tc>
        <w:tc>
          <w:tcPr>
            <w:tcW w:w="1417" w:type="dxa"/>
            <w:tcBorders>
              <w:top w:val="nil"/>
              <w:left w:val="nil"/>
              <w:bottom w:val="single" w:color="auto" w:sz="4" w:space="0"/>
              <w:right w:val="single" w:color="auto" w:sz="4" w:space="0"/>
            </w:tcBorders>
            <w:vAlign w:val="center"/>
          </w:tcPr>
          <w:p w14:paraId="0AD59CAB">
            <w:pPr>
              <w:widowControl/>
              <w:rPr>
                <w:rFonts w:ascii="Tahoma" w:hAnsi="Tahoma" w:cs="Tahoma"/>
                <w:kern w:val="0"/>
                <w:sz w:val="22"/>
              </w:rPr>
            </w:pPr>
          </w:p>
        </w:tc>
        <w:tc>
          <w:tcPr>
            <w:tcW w:w="851" w:type="dxa"/>
            <w:tcBorders>
              <w:top w:val="nil"/>
              <w:left w:val="nil"/>
              <w:bottom w:val="single" w:color="auto" w:sz="4" w:space="0"/>
              <w:right w:val="single" w:color="auto" w:sz="4" w:space="0"/>
            </w:tcBorders>
            <w:vAlign w:val="center"/>
          </w:tcPr>
          <w:p w14:paraId="43CC7698">
            <w:pPr>
              <w:widowControl/>
              <w:rPr>
                <w:rFonts w:ascii="Tahoma" w:hAnsi="Tahoma" w:cs="Tahoma"/>
                <w:kern w:val="0"/>
                <w:sz w:val="22"/>
              </w:rPr>
            </w:pPr>
          </w:p>
        </w:tc>
        <w:tc>
          <w:tcPr>
            <w:tcW w:w="850" w:type="dxa"/>
            <w:tcBorders>
              <w:top w:val="nil"/>
              <w:left w:val="nil"/>
              <w:bottom w:val="single" w:color="auto" w:sz="4" w:space="0"/>
              <w:right w:val="single" w:color="auto" w:sz="4" w:space="0"/>
            </w:tcBorders>
            <w:vAlign w:val="center"/>
          </w:tcPr>
          <w:p w14:paraId="64ECD6EC">
            <w:pPr>
              <w:widowControl/>
              <w:rPr>
                <w:rFonts w:ascii="Tahoma" w:hAnsi="Tahoma" w:cs="Tahoma"/>
                <w:kern w:val="0"/>
                <w:sz w:val="22"/>
              </w:rPr>
            </w:pPr>
          </w:p>
        </w:tc>
        <w:tc>
          <w:tcPr>
            <w:tcW w:w="709" w:type="dxa"/>
            <w:tcBorders>
              <w:top w:val="nil"/>
              <w:left w:val="nil"/>
              <w:bottom w:val="single" w:color="auto" w:sz="4" w:space="0"/>
              <w:right w:val="single" w:color="auto" w:sz="4" w:space="0"/>
            </w:tcBorders>
            <w:vAlign w:val="center"/>
          </w:tcPr>
          <w:p w14:paraId="1BF18DE0">
            <w:pPr>
              <w:widowControl/>
              <w:rPr>
                <w:rFonts w:ascii="Tahoma" w:hAnsi="Tahoma" w:cs="Tahoma"/>
                <w:kern w:val="0"/>
                <w:sz w:val="22"/>
              </w:rPr>
            </w:pPr>
          </w:p>
        </w:tc>
        <w:tc>
          <w:tcPr>
            <w:tcW w:w="1134" w:type="dxa"/>
            <w:tcBorders>
              <w:top w:val="nil"/>
              <w:left w:val="nil"/>
              <w:bottom w:val="single" w:color="auto" w:sz="4" w:space="0"/>
              <w:right w:val="single" w:color="auto" w:sz="4" w:space="0"/>
            </w:tcBorders>
            <w:vAlign w:val="center"/>
          </w:tcPr>
          <w:p w14:paraId="182AC848">
            <w:pPr>
              <w:widowControl/>
              <w:rPr>
                <w:rFonts w:ascii="Tahoma" w:hAnsi="Tahoma" w:cs="Tahoma"/>
                <w:kern w:val="0"/>
                <w:sz w:val="22"/>
              </w:rPr>
            </w:pPr>
          </w:p>
        </w:tc>
      </w:tr>
      <w:tr w14:paraId="2643AADE">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57710D10">
            <w:pPr>
              <w:widowControl/>
              <w:rPr>
                <w:rFonts w:ascii="Tahoma" w:hAnsi="Tahoma" w:cs="Tahoma"/>
                <w:kern w:val="0"/>
                <w:sz w:val="22"/>
              </w:rPr>
            </w:pPr>
          </w:p>
        </w:tc>
        <w:tc>
          <w:tcPr>
            <w:tcW w:w="1906" w:type="dxa"/>
            <w:tcBorders>
              <w:top w:val="nil"/>
              <w:left w:val="nil"/>
              <w:bottom w:val="single" w:color="auto" w:sz="4" w:space="0"/>
              <w:right w:val="single" w:color="auto" w:sz="4" w:space="0"/>
            </w:tcBorders>
            <w:vAlign w:val="center"/>
          </w:tcPr>
          <w:p w14:paraId="502F9385">
            <w:pPr>
              <w:widowControl/>
              <w:rPr>
                <w:rFonts w:ascii="Tahoma" w:hAnsi="Tahoma" w:cs="Tahoma"/>
                <w:kern w:val="0"/>
                <w:sz w:val="22"/>
              </w:rPr>
            </w:pPr>
          </w:p>
        </w:tc>
        <w:tc>
          <w:tcPr>
            <w:tcW w:w="889" w:type="dxa"/>
            <w:tcBorders>
              <w:top w:val="nil"/>
              <w:left w:val="nil"/>
              <w:bottom w:val="single" w:color="auto" w:sz="4" w:space="0"/>
              <w:right w:val="single" w:color="auto" w:sz="4" w:space="0"/>
            </w:tcBorders>
            <w:vAlign w:val="center"/>
          </w:tcPr>
          <w:p w14:paraId="49E3A36B">
            <w:pPr>
              <w:widowControl/>
              <w:rPr>
                <w:rFonts w:ascii="Tahoma" w:hAnsi="Tahoma" w:cs="Tahoma"/>
                <w:kern w:val="0"/>
                <w:sz w:val="22"/>
              </w:rPr>
            </w:pPr>
          </w:p>
        </w:tc>
        <w:tc>
          <w:tcPr>
            <w:tcW w:w="1134" w:type="dxa"/>
            <w:tcBorders>
              <w:top w:val="nil"/>
              <w:left w:val="nil"/>
              <w:bottom w:val="single" w:color="auto" w:sz="4" w:space="0"/>
              <w:right w:val="single" w:color="auto" w:sz="4" w:space="0"/>
            </w:tcBorders>
            <w:vAlign w:val="center"/>
          </w:tcPr>
          <w:p w14:paraId="55A82E64">
            <w:pPr>
              <w:widowControl/>
              <w:rPr>
                <w:rFonts w:ascii="Tahoma" w:hAnsi="Tahoma" w:cs="Tahoma"/>
                <w:kern w:val="0"/>
                <w:sz w:val="22"/>
              </w:rPr>
            </w:pPr>
          </w:p>
        </w:tc>
        <w:tc>
          <w:tcPr>
            <w:tcW w:w="1417" w:type="dxa"/>
            <w:tcBorders>
              <w:top w:val="nil"/>
              <w:left w:val="nil"/>
              <w:bottom w:val="single" w:color="auto" w:sz="4" w:space="0"/>
              <w:right w:val="single" w:color="auto" w:sz="4" w:space="0"/>
            </w:tcBorders>
            <w:vAlign w:val="center"/>
          </w:tcPr>
          <w:p w14:paraId="608FB9DD">
            <w:pPr>
              <w:widowControl/>
              <w:rPr>
                <w:rFonts w:ascii="Tahoma" w:hAnsi="Tahoma" w:cs="Tahoma"/>
                <w:kern w:val="0"/>
                <w:sz w:val="22"/>
              </w:rPr>
            </w:pPr>
          </w:p>
        </w:tc>
        <w:tc>
          <w:tcPr>
            <w:tcW w:w="851" w:type="dxa"/>
            <w:tcBorders>
              <w:top w:val="nil"/>
              <w:left w:val="nil"/>
              <w:bottom w:val="single" w:color="auto" w:sz="4" w:space="0"/>
              <w:right w:val="single" w:color="auto" w:sz="4" w:space="0"/>
            </w:tcBorders>
            <w:vAlign w:val="center"/>
          </w:tcPr>
          <w:p w14:paraId="4A605924">
            <w:pPr>
              <w:widowControl/>
              <w:rPr>
                <w:rFonts w:ascii="Tahoma" w:hAnsi="Tahoma" w:cs="Tahoma"/>
                <w:kern w:val="0"/>
                <w:sz w:val="22"/>
              </w:rPr>
            </w:pPr>
          </w:p>
        </w:tc>
        <w:tc>
          <w:tcPr>
            <w:tcW w:w="850" w:type="dxa"/>
            <w:tcBorders>
              <w:top w:val="nil"/>
              <w:left w:val="nil"/>
              <w:bottom w:val="single" w:color="auto" w:sz="4" w:space="0"/>
              <w:right w:val="single" w:color="auto" w:sz="4" w:space="0"/>
            </w:tcBorders>
            <w:vAlign w:val="center"/>
          </w:tcPr>
          <w:p w14:paraId="510C749A">
            <w:pPr>
              <w:widowControl/>
              <w:rPr>
                <w:rFonts w:ascii="Tahoma" w:hAnsi="Tahoma" w:cs="Tahoma"/>
                <w:kern w:val="0"/>
                <w:sz w:val="22"/>
              </w:rPr>
            </w:pPr>
          </w:p>
        </w:tc>
        <w:tc>
          <w:tcPr>
            <w:tcW w:w="709" w:type="dxa"/>
            <w:tcBorders>
              <w:top w:val="nil"/>
              <w:left w:val="nil"/>
              <w:bottom w:val="single" w:color="auto" w:sz="4" w:space="0"/>
              <w:right w:val="single" w:color="auto" w:sz="4" w:space="0"/>
            </w:tcBorders>
            <w:vAlign w:val="center"/>
          </w:tcPr>
          <w:p w14:paraId="484CBD85">
            <w:pPr>
              <w:widowControl/>
              <w:rPr>
                <w:rFonts w:ascii="Tahoma" w:hAnsi="Tahoma" w:cs="Tahoma"/>
                <w:kern w:val="0"/>
                <w:sz w:val="22"/>
              </w:rPr>
            </w:pPr>
          </w:p>
        </w:tc>
        <w:tc>
          <w:tcPr>
            <w:tcW w:w="1134" w:type="dxa"/>
            <w:tcBorders>
              <w:top w:val="nil"/>
              <w:left w:val="nil"/>
              <w:bottom w:val="single" w:color="auto" w:sz="4" w:space="0"/>
              <w:right w:val="single" w:color="auto" w:sz="4" w:space="0"/>
            </w:tcBorders>
            <w:vAlign w:val="center"/>
          </w:tcPr>
          <w:p w14:paraId="1B0DDC54">
            <w:pPr>
              <w:widowControl/>
              <w:rPr>
                <w:rFonts w:ascii="Tahoma" w:hAnsi="Tahoma" w:cs="Tahoma"/>
                <w:kern w:val="0"/>
                <w:sz w:val="22"/>
              </w:rPr>
            </w:pPr>
          </w:p>
        </w:tc>
      </w:tr>
      <w:tr w14:paraId="20BC5CF5">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64442A19">
            <w:pPr>
              <w:widowControl/>
              <w:rPr>
                <w:rFonts w:ascii="Tahoma" w:hAnsi="Tahoma" w:cs="Tahoma"/>
                <w:kern w:val="0"/>
                <w:sz w:val="22"/>
              </w:rPr>
            </w:pPr>
          </w:p>
        </w:tc>
        <w:tc>
          <w:tcPr>
            <w:tcW w:w="1906" w:type="dxa"/>
            <w:tcBorders>
              <w:top w:val="nil"/>
              <w:left w:val="nil"/>
              <w:bottom w:val="single" w:color="auto" w:sz="4" w:space="0"/>
              <w:right w:val="single" w:color="auto" w:sz="4" w:space="0"/>
            </w:tcBorders>
            <w:vAlign w:val="center"/>
          </w:tcPr>
          <w:p w14:paraId="1E37EA55">
            <w:pPr>
              <w:widowControl/>
              <w:rPr>
                <w:rFonts w:ascii="Tahoma" w:hAnsi="Tahoma" w:cs="Tahoma"/>
                <w:kern w:val="0"/>
                <w:sz w:val="22"/>
              </w:rPr>
            </w:pPr>
          </w:p>
        </w:tc>
        <w:tc>
          <w:tcPr>
            <w:tcW w:w="889" w:type="dxa"/>
            <w:tcBorders>
              <w:top w:val="nil"/>
              <w:left w:val="nil"/>
              <w:bottom w:val="single" w:color="auto" w:sz="4" w:space="0"/>
              <w:right w:val="single" w:color="auto" w:sz="4" w:space="0"/>
            </w:tcBorders>
            <w:vAlign w:val="center"/>
          </w:tcPr>
          <w:p w14:paraId="548D0962">
            <w:pPr>
              <w:widowControl/>
              <w:rPr>
                <w:rFonts w:ascii="Tahoma" w:hAnsi="Tahoma" w:cs="Tahoma"/>
                <w:kern w:val="0"/>
                <w:sz w:val="22"/>
              </w:rPr>
            </w:pPr>
          </w:p>
        </w:tc>
        <w:tc>
          <w:tcPr>
            <w:tcW w:w="1134" w:type="dxa"/>
            <w:tcBorders>
              <w:top w:val="nil"/>
              <w:left w:val="nil"/>
              <w:bottom w:val="single" w:color="auto" w:sz="4" w:space="0"/>
              <w:right w:val="single" w:color="auto" w:sz="4" w:space="0"/>
            </w:tcBorders>
            <w:vAlign w:val="center"/>
          </w:tcPr>
          <w:p w14:paraId="1948120F">
            <w:pPr>
              <w:widowControl/>
              <w:rPr>
                <w:rFonts w:ascii="Tahoma" w:hAnsi="Tahoma" w:cs="Tahoma"/>
                <w:kern w:val="0"/>
                <w:sz w:val="22"/>
              </w:rPr>
            </w:pPr>
          </w:p>
        </w:tc>
        <w:tc>
          <w:tcPr>
            <w:tcW w:w="1417" w:type="dxa"/>
            <w:tcBorders>
              <w:top w:val="nil"/>
              <w:left w:val="nil"/>
              <w:bottom w:val="single" w:color="auto" w:sz="4" w:space="0"/>
              <w:right w:val="single" w:color="auto" w:sz="4" w:space="0"/>
            </w:tcBorders>
            <w:vAlign w:val="center"/>
          </w:tcPr>
          <w:p w14:paraId="133B3595">
            <w:pPr>
              <w:widowControl/>
              <w:rPr>
                <w:rFonts w:ascii="Tahoma" w:hAnsi="Tahoma" w:cs="Tahoma"/>
                <w:kern w:val="0"/>
                <w:sz w:val="22"/>
              </w:rPr>
            </w:pPr>
          </w:p>
        </w:tc>
        <w:tc>
          <w:tcPr>
            <w:tcW w:w="851" w:type="dxa"/>
            <w:tcBorders>
              <w:top w:val="nil"/>
              <w:left w:val="nil"/>
              <w:bottom w:val="single" w:color="auto" w:sz="4" w:space="0"/>
              <w:right w:val="single" w:color="auto" w:sz="4" w:space="0"/>
            </w:tcBorders>
            <w:vAlign w:val="center"/>
          </w:tcPr>
          <w:p w14:paraId="0E8C3C17">
            <w:pPr>
              <w:widowControl/>
              <w:rPr>
                <w:rFonts w:ascii="Tahoma" w:hAnsi="Tahoma" w:cs="Tahoma"/>
                <w:kern w:val="0"/>
                <w:sz w:val="22"/>
              </w:rPr>
            </w:pPr>
          </w:p>
        </w:tc>
        <w:tc>
          <w:tcPr>
            <w:tcW w:w="850" w:type="dxa"/>
            <w:tcBorders>
              <w:top w:val="nil"/>
              <w:left w:val="nil"/>
              <w:bottom w:val="single" w:color="auto" w:sz="4" w:space="0"/>
              <w:right w:val="single" w:color="auto" w:sz="4" w:space="0"/>
            </w:tcBorders>
            <w:vAlign w:val="center"/>
          </w:tcPr>
          <w:p w14:paraId="5D03BD55">
            <w:pPr>
              <w:widowControl/>
              <w:rPr>
                <w:rFonts w:ascii="Tahoma" w:hAnsi="Tahoma" w:cs="Tahoma"/>
                <w:kern w:val="0"/>
                <w:sz w:val="22"/>
              </w:rPr>
            </w:pPr>
          </w:p>
        </w:tc>
        <w:tc>
          <w:tcPr>
            <w:tcW w:w="709" w:type="dxa"/>
            <w:tcBorders>
              <w:top w:val="nil"/>
              <w:left w:val="nil"/>
              <w:bottom w:val="single" w:color="auto" w:sz="4" w:space="0"/>
              <w:right w:val="single" w:color="auto" w:sz="4" w:space="0"/>
            </w:tcBorders>
            <w:vAlign w:val="center"/>
          </w:tcPr>
          <w:p w14:paraId="0D3DF17A">
            <w:pPr>
              <w:widowControl/>
              <w:rPr>
                <w:rFonts w:ascii="Tahoma" w:hAnsi="Tahoma" w:cs="Tahoma"/>
                <w:kern w:val="0"/>
                <w:sz w:val="22"/>
              </w:rPr>
            </w:pPr>
          </w:p>
        </w:tc>
        <w:tc>
          <w:tcPr>
            <w:tcW w:w="1134" w:type="dxa"/>
            <w:tcBorders>
              <w:top w:val="nil"/>
              <w:left w:val="nil"/>
              <w:bottom w:val="single" w:color="auto" w:sz="4" w:space="0"/>
              <w:right w:val="single" w:color="auto" w:sz="4" w:space="0"/>
            </w:tcBorders>
            <w:vAlign w:val="center"/>
          </w:tcPr>
          <w:p w14:paraId="6A770E6C">
            <w:pPr>
              <w:widowControl/>
              <w:rPr>
                <w:rFonts w:ascii="Tahoma" w:hAnsi="Tahoma" w:cs="Tahoma"/>
                <w:kern w:val="0"/>
                <w:sz w:val="22"/>
              </w:rPr>
            </w:pPr>
          </w:p>
        </w:tc>
      </w:tr>
      <w:tr w14:paraId="10322CA4">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4492D7DC">
            <w:pPr>
              <w:widowControl/>
              <w:rPr>
                <w:rFonts w:ascii="Tahoma" w:hAnsi="Tahoma" w:cs="Tahoma"/>
                <w:kern w:val="0"/>
                <w:sz w:val="22"/>
              </w:rPr>
            </w:pPr>
            <w:r>
              <w:rPr>
                <w:rFonts w:ascii="Tahoma" w:hAnsi="Tahoma" w:cs="Tahoma"/>
                <w:kern w:val="0"/>
                <w:sz w:val="22"/>
              </w:rPr>
              <w:t>　</w:t>
            </w:r>
          </w:p>
        </w:tc>
        <w:tc>
          <w:tcPr>
            <w:tcW w:w="1906" w:type="dxa"/>
            <w:tcBorders>
              <w:top w:val="nil"/>
              <w:left w:val="nil"/>
              <w:bottom w:val="single" w:color="auto" w:sz="4" w:space="0"/>
              <w:right w:val="single" w:color="auto" w:sz="4" w:space="0"/>
            </w:tcBorders>
            <w:vAlign w:val="center"/>
          </w:tcPr>
          <w:p w14:paraId="11D5E312">
            <w:pPr>
              <w:widowControl/>
              <w:rPr>
                <w:rFonts w:ascii="Tahoma" w:hAnsi="Tahoma" w:cs="Tahoma"/>
                <w:kern w:val="0"/>
                <w:sz w:val="22"/>
              </w:rPr>
            </w:pPr>
            <w:r>
              <w:rPr>
                <w:rFonts w:ascii="Tahoma" w:hAnsi="Tahoma" w:cs="Tahoma"/>
                <w:kern w:val="0"/>
                <w:sz w:val="22"/>
              </w:rPr>
              <w:t>　</w:t>
            </w:r>
          </w:p>
        </w:tc>
        <w:tc>
          <w:tcPr>
            <w:tcW w:w="889" w:type="dxa"/>
            <w:tcBorders>
              <w:top w:val="nil"/>
              <w:left w:val="nil"/>
              <w:bottom w:val="single" w:color="auto" w:sz="4" w:space="0"/>
              <w:right w:val="single" w:color="auto" w:sz="4" w:space="0"/>
            </w:tcBorders>
            <w:vAlign w:val="center"/>
          </w:tcPr>
          <w:p w14:paraId="754B3EFA">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78108823">
            <w:pPr>
              <w:widowControl/>
              <w:rPr>
                <w:rFonts w:ascii="Tahoma" w:hAnsi="Tahoma" w:cs="Tahoma"/>
                <w:kern w:val="0"/>
                <w:sz w:val="22"/>
              </w:rPr>
            </w:pPr>
            <w:r>
              <w:rPr>
                <w:rFonts w:ascii="Tahoma" w:hAnsi="Tahoma" w:cs="Tahoma"/>
                <w:kern w:val="0"/>
                <w:sz w:val="22"/>
              </w:rPr>
              <w:t>　</w:t>
            </w:r>
          </w:p>
        </w:tc>
        <w:tc>
          <w:tcPr>
            <w:tcW w:w="1417" w:type="dxa"/>
            <w:tcBorders>
              <w:top w:val="nil"/>
              <w:left w:val="nil"/>
              <w:bottom w:val="single" w:color="auto" w:sz="4" w:space="0"/>
              <w:right w:val="single" w:color="auto" w:sz="4" w:space="0"/>
            </w:tcBorders>
            <w:vAlign w:val="center"/>
          </w:tcPr>
          <w:p w14:paraId="3001B60A">
            <w:pPr>
              <w:widowControl/>
              <w:rPr>
                <w:rFonts w:ascii="Tahoma" w:hAnsi="Tahoma" w:cs="Tahoma"/>
                <w:kern w:val="0"/>
                <w:sz w:val="22"/>
              </w:rPr>
            </w:pPr>
            <w:r>
              <w:rPr>
                <w:rFonts w:ascii="Tahoma" w:hAnsi="Tahoma" w:cs="Tahoma"/>
                <w:kern w:val="0"/>
                <w:sz w:val="22"/>
              </w:rPr>
              <w:t>　</w:t>
            </w:r>
          </w:p>
        </w:tc>
        <w:tc>
          <w:tcPr>
            <w:tcW w:w="851" w:type="dxa"/>
            <w:tcBorders>
              <w:top w:val="nil"/>
              <w:left w:val="nil"/>
              <w:bottom w:val="single" w:color="auto" w:sz="4" w:space="0"/>
              <w:right w:val="single" w:color="auto" w:sz="4" w:space="0"/>
            </w:tcBorders>
            <w:vAlign w:val="center"/>
          </w:tcPr>
          <w:p w14:paraId="7179FBD3">
            <w:pPr>
              <w:widowControl/>
              <w:rPr>
                <w:rFonts w:ascii="Tahoma" w:hAnsi="Tahoma" w:cs="Tahoma"/>
                <w:kern w:val="0"/>
                <w:sz w:val="22"/>
              </w:rPr>
            </w:pPr>
            <w:r>
              <w:rPr>
                <w:rFonts w:ascii="Tahoma" w:hAnsi="Tahoma" w:cs="Tahoma"/>
                <w:kern w:val="0"/>
                <w:sz w:val="22"/>
              </w:rPr>
              <w:t>　</w:t>
            </w:r>
          </w:p>
        </w:tc>
        <w:tc>
          <w:tcPr>
            <w:tcW w:w="850" w:type="dxa"/>
            <w:tcBorders>
              <w:top w:val="nil"/>
              <w:left w:val="nil"/>
              <w:bottom w:val="single" w:color="auto" w:sz="4" w:space="0"/>
              <w:right w:val="single" w:color="auto" w:sz="4" w:space="0"/>
            </w:tcBorders>
            <w:vAlign w:val="center"/>
          </w:tcPr>
          <w:p w14:paraId="63E8A8A9">
            <w:pPr>
              <w:widowControl/>
              <w:rPr>
                <w:rFonts w:ascii="Tahoma" w:hAnsi="Tahoma" w:cs="Tahoma"/>
                <w:kern w:val="0"/>
                <w:sz w:val="22"/>
              </w:rPr>
            </w:pPr>
            <w:r>
              <w:rPr>
                <w:rFonts w:ascii="Tahoma" w:hAnsi="Tahoma" w:cs="Tahoma"/>
                <w:kern w:val="0"/>
                <w:sz w:val="22"/>
              </w:rPr>
              <w:t>　</w:t>
            </w:r>
          </w:p>
        </w:tc>
        <w:tc>
          <w:tcPr>
            <w:tcW w:w="709" w:type="dxa"/>
            <w:tcBorders>
              <w:top w:val="nil"/>
              <w:left w:val="nil"/>
              <w:bottom w:val="single" w:color="auto" w:sz="4" w:space="0"/>
              <w:right w:val="single" w:color="auto" w:sz="4" w:space="0"/>
            </w:tcBorders>
            <w:vAlign w:val="center"/>
          </w:tcPr>
          <w:p w14:paraId="081B660E">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39078808">
            <w:pPr>
              <w:widowControl/>
              <w:rPr>
                <w:rFonts w:ascii="Tahoma" w:hAnsi="Tahoma" w:cs="Tahoma"/>
                <w:kern w:val="0"/>
                <w:sz w:val="22"/>
              </w:rPr>
            </w:pPr>
            <w:r>
              <w:rPr>
                <w:rFonts w:ascii="Tahoma" w:hAnsi="Tahoma" w:cs="Tahoma"/>
                <w:kern w:val="0"/>
                <w:sz w:val="22"/>
              </w:rPr>
              <w:t>　</w:t>
            </w:r>
          </w:p>
        </w:tc>
      </w:tr>
      <w:tr w14:paraId="3ECF73AA">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36CA79ED">
            <w:pPr>
              <w:widowControl/>
              <w:rPr>
                <w:rFonts w:ascii="Tahoma" w:hAnsi="Tahoma" w:cs="Tahoma"/>
                <w:kern w:val="0"/>
                <w:sz w:val="22"/>
              </w:rPr>
            </w:pPr>
            <w:r>
              <w:rPr>
                <w:rFonts w:ascii="Tahoma" w:hAnsi="Tahoma" w:cs="Tahoma"/>
                <w:kern w:val="0"/>
                <w:sz w:val="22"/>
              </w:rPr>
              <w:t>　</w:t>
            </w:r>
          </w:p>
        </w:tc>
        <w:tc>
          <w:tcPr>
            <w:tcW w:w="1906" w:type="dxa"/>
            <w:tcBorders>
              <w:top w:val="nil"/>
              <w:left w:val="nil"/>
              <w:bottom w:val="single" w:color="auto" w:sz="4" w:space="0"/>
              <w:right w:val="single" w:color="auto" w:sz="4" w:space="0"/>
            </w:tcBorders>
            <w:vAlign w:val="center"/>
          </w:tcPr>
          <w:p w14:paraId="60440D1D">
            <w:pPr>
              <w:widowControl/>
              <w:rPr>
                <w:rFonts w:ascii="Tahoma" w:hAnsi="Tahoma" w:cs="Tahoma"/>
                <w:kern w:val="0"/>
                <w:sz w:val="22"/>
              </w:rPr>
            </w:pPr>
            <w:r>
              <w:rPr>
                <w:rFonts w:ascii="Tahoma" w:hAnsi="Tahoma" w:cs="Tahoma"/>
                <w:kern w:val="0"/>
                <w:sz w:val="22"/>
              </w:rPr>
              <w:t>　</w:t>
            </w:r>
          </w:p>
        </w:tc>
        <w:tc>
          <w:tcPr>
            <w:tcW w:w="889" w:type="dxa"/>
            <w:tcBorders>
              <w:top w:val="nil"/>
              <w:left w:val="nil"/>
              <w:bottom w:val="single" w:color="auto" w:sz="4" w:space="0"/>
              <w:right w:val="single" w:color="auto" w:sz="4" w:space="0"/>
            </w:tcBorders>
            <w:vAlign w:val="center"/>
          </w:tcPr>
          <w:p w14:paraId="0012BFB8">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06809D4C">
            <w:pPr>
              <w:widowControl/>
              <w:rPr>
                <w:rFonts w:ascii="Tahoma" w:hAnsi="Tahoma" w:cs="Tahoma"/>
                <w:kern w:val="0"/>
                <w:sz w:val="22"/>
              </w:rPr>
            </w:pPr>
            <w:r>
              <w:rPr>
                <w:rFonts w:ascii="Tahoma" w:hAnsi="Tahoma" w:cs="Tahoma"/>
                <w:kern w:val="0"/>
                <w:sz w:val="22"/>
              </w:rPr>
              <w:t>　</w:t>
            </w:r>
          </w:p>
        </w:tc>
        <w:tc>
          <w:tcPr>
            <w:tcW w:w="1417" w:type="dxa"/>
            <w:tcBorders>
              <w:top w:val="nil"/>
              <w:left w:val="nil"/>
              <w:bottom w:val="single" w:color="auto" w:sz="4" w:space="0"/>
              <w:right w:val="single" w:color="auto" w:sz="4" w:space="0"/>
            </w:tcBorders>
            <w:vAlign w:val="center"/>
          </w:tcPr>
          <w:p w14:paraId="1F892A11">
            <w:pPr>
              <w:widowControl/>
              <w:rPr>
                <w:rFonts w:ascii="Tahoma" w:hAnsi="Tahoma" w:cs="Tahoma"/>
                <w:kern w:val="0"/>
                <w:sz w:val="22"/>
              </w:rPr>
            </w:pPr>
            <w:r>
              <w:rPr>
                <w:rFonts w:ascii="Tahoma" w:hAnsi="Tahoma" w:cs="Tahoma"/>
                <w:kern w:val="0"/>
                <w:sz w:val="22"/>
              </w:rPr>
              <w:t>　</w:t>
            </w:r>
          </w:p>
        </w:tc>
        <w:tc>
          <w:tcPr>
            <w:tcW w:w="851" w:type="dxa"/>
            <w:tcBorders>
              <w:top w:val="nil"/>
              <w:left w:val="nil"/>
              <w:bottom w:val="single" w:color="auto" w:sz="4" w:space="0"/>
              <w:right w:val="single" w:color="auto" w:sz="4" w:space="0"/>
            </w:tcBorders>
            <w:vAlign w:val="center"/>
          </w:tcPr>
          <w:p w14:paraId="0898FD7A">
            <w:pPr>
              <w:widowControl/>
              <w:rPr>
                <w:rFonts w:ascii="Tahoma" w:hAnsi="Tahoma" w:cs="Tahoma"/>
                <w:kern w:val="0"/>
                <w:sz w:val="22"/>
              </w:rPr>
            </w:pPr>
            <w:r>
              <w:rPr>
                <w:rFonts w:ascii="Tahoma" w:hAnsi="Tahoma" w:cs="Tahoma"/>
                <w:kern w:val="0"/>
                <w:sz w:val="22"/>
              </w:rPr>
              <w:t>　</w:t>
            </w:r>
          </w:p>
        </w:tc>
        <w:tc>
          <w:tcPr>
            <w:tcW w:w="850" w:type="dxa"/>
            <w:tcBorders>
              <w:top w:val="nil"/>
              <w:left w:val="nil"/>
              <w:bottom w:val="single" w:color="auto" w:sz="4" w:space="0"/>
              <w:right w:val="single" w:color="auto" w:sz="4" w:space="0"/>
            </w:tcBorders>
            <w:vAlign w:val="center"/>
          </w:tcPr>
          <w:p w14:paraId="36234CE9">
            <w:pPr>
              <w:widowControl/>
              <w:rPr>
                <w:rFonts w:ascii="Tahoma" w:hAnsi="Tahoma" w:cs="Tahoma"/>
                <w:kern w:val="0"/>
                <w:sz w:val="22"/>
              </w:rPr>
            </w:pPr>
            <w:r>
              <w:rPr>
                <w:rFonts w:ascii="Tahoma" w:hAnsi="Tahoma" w:cs="Tahoma"/>
                <w:kern w:val="0"/>
                <w:sz w:val="22"/>
              </w:rPr>
              <w:t>　</w:t>
            </w:r>
          </w:p>
        </w:tc>
        <w:tc>
          <w:tcPr>
            <w:tcW w:w="709" w:type="dxa"/>
            <w:tcBorders>
              <w:top w:val="nil"/>
              <w:left w:val="nil"/>
              <w:bottom w:val="single" w:color="auto" w:sz="4" w:space="0"/>
              <w:right w:val="single" w:color="auto" w:sz="4" w:space="0"/>
            </w:tcBorders>
            <w:vAlign w:val="center"/>
          </w:tcPr>
          <w:p w14:paraId="1D914FB4">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0034AAA3">
            <w:pPr>
              <w:widowControl/>
              <w:rPr>
                <w:rFonts w:ascii="Tahoma" w:hAnsi="Tahoma" w:cs="Tahoma"/>
                <w:kern w:val="0"/>
                <w:sz w:val="22"/>
              </w:rPr>
            </w:pPr>
            <w:r>
              <w:rPr>
                <w:rFonts w:ascii="Tahoma" w:hAnsi="Tahoma" w:cs="Tahoma"/>
                <w:kern w:val="0"/>
                <w:sz w:val="22"/>
              </w:rPr>
              <w:t>　</w:t>
            </w:r>
          </w:p>
        </w:tc>
      </w:tr>
      <w:tr w14:paraId="43C2F4C6">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5D69A433">
            <w:pPr>
              <w:widowControl/>
              <w:rPr>
                <w:rFonts w:ascii="Tahoma" w:hAnsi="Tahoma" w:cs="Tahoma"/>
                <w:kern w:val="0"/>
                <w:sz w:val="22"/>
              </w:rPr>
            </w:pPr>
            <w:r>
              <w:rPr>
                <w:rFonts w:ascii="Tahoma" w:hAnsi="Tahoma" w:cs="Tahoma"/>
                <w:kern w:val="0"/>
                <w:sz w:val="22"/>
              </w:rPr>
              <w:t>　</w:t>
            </w:r>
          </w:p>
        </w:tc>
        <w:tc>
          <w:tcPr>
            <w:tcW w:w="1906" w:type="dxa"/>
            <w:tcBorders>
              <w:top w:val="nil"/>
              <w:left w:val="nil"/>
              <w:bottom w:val="single" w:color="auto" w:sz="4" w:space="0"/>
              <w:right w:val="single" w:color="auto" w:sz="4" w:space="0"/>
            </w:tcBorders>
            <w:vAlign w:val="center"/>
          </w:tcPr>
          <w:p w14:paraId="41F531BE">
            <w:pPr>
              <w:widowControl/>
              <w:rPr>
                <w:rFonts w:ascii="Tahoma" w:hAnsi="Tahoma" w:cs="Tahoma"/>
                <w:kern w:val="0"/>
                <w:sz w:val="22"/>
              </w:rPr>
            </w:pPr>
            <w:r>
              <w:rPr>
                <w:rFonts w:ascii="Tahoma" w:hAnsi="Tahoma" w:cs="Tahoma"/>
                <w:kern w:val="0"/>
                <w:sz w:val="22"/>
              </w:rPr>
              <w:t>　</w:t>
            </w:r>
          </w:p>
        </w:tc>
        <w:tc>
          <w:tcPr>
            <w:tcW w:w="889" w:type="dxa"/>
            <w:tcBorders>
              <w:top w:val="nil"/>
              <w:left w:val="nil"/>
              <w:bottom w:val="single" w:color="auto" w:sz="4" w:space="0"/>
              <w:right w:val="single" w:color="auto" w:sz="4" w:space="0"/>
            </w:tcBorders>
            <w:vAlign w:val="center"/>
          </w:tcPr>
          <w:p w14:paraId="62CF5C20">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13B888A8">
            <w:pPr>
              <w:widowControl/>
              <w:rPr>
                <w:rFonts w:ascii="Tahoma" w:hAnsi="Tahoma" w:cs="Tahoma"/>
                <w:kern w:val="0"/>
                <w:sz w:val="22"/>
              </w:rPr>
            </w:pPr>
            <w:r>
              <w:rPr>
                <w:rFonts w:ascii="Tahoma" w:hAnsi="Tahoma" w:cs="Tahoma"/>
                <w:kern w:val="0"/>
                <w:sz w:val="22"/>
              </w:rPr>
              <w:t>　</w:t>
            </w:r>
          </w:p>
        </w:tc>
        <w:tc>
          <w:tcPr>
            <w:tcW w:w="1417" w:type="dxa"/>
            <w:tcBorders>
              <w:top w:val="nil"/>
              <w:left w:val="nil"/>
              <w:bottom w:val="single" w:color="auto" w:sz="4" w:space="0"/>
              <w:right w:val="single" w:color="auto" w:sz="4" w:space="0"/>
            </w:tcBorders>
            <w:vAlign w:val="center"/>
          </w:tcPr>
          <w:p w14:paraId="0C03012B">
            <w:pPr>
              <w:widowControl/>
              <w:rPr>
                <w:rFonts w:ascii="Tahoma" w:hAnsi="Tahoma" w:cs="Tahoma"/>
                <w:kern w:val="0"/>
                <w:sz w:val="22"/>
              </w:rPr>
            </w:pPr>
            <w:r>
              <w:rPr>
                <w:rFonts w:ascii="Tahoma" w:hAnsi="Tahoma" w:cs="Tahoma"/>
                <w:kern w:val="0"/>
                <w:sz w:val="22"/>
              </w:rPr>
              <w:t>　</w:t>
            </w:r>
          </w:p>
        </w:tc>
        <w:tc>
          <w:tcPr>
            <w:tcW w:w="851" w:type="dxa"/>
            <w:tcBorders>
              <w:top w:val="nil"/>
              <w:left w:val="nil"/>
              <w:bottom w:val="single" w:color="auto" w:sz="4" w:space="0"/>
              <w:right w:val="single" w:color="auto" w:sz="4" w:space="0"/>
            </w:tcBorders>
            <w:vAlign w:val="center"/>
          </w:tcPr>
          <w:p w14:paraId="6F634BCB">
            <w:pPr>
              <w:widowControl/>
              <w:rPr>
                <w:rFonts w:ascii="Tahoma" w:hAnsi="Tahoma" w:cs="Tahoma"/>
                <w:kern w:val="0"/>
                <w:sz w:val="22"/>
              </w:rPr>
            </w:pPr>
            <w:r>
              <w:rPr>
                <w:rFonts w:ascii="Tahoma" w:hAnsi="Tahoma" w:cs="Tahoma"/>
                <w:kern w:val="0"/>
                <w:sz w:val="22"/>
              </w:rPr>
              <w:t>　</w:t>
            </w:r>
          </w:p>
        </w:tc>
        <w:tc>
          <w:tcPr>
            <w:tcW w:w="850" w:type="dxa"/>
            <w:tcBorders>
              <w:top w:val="nil"/>
              <w:left w:val="nil"/>
              <w:bottom w:val="single" w:color="auto" w:sz="4" w:space="0"/>
              <w:right w:val="single" w:color="auto" w:sz="4" w:space="0"/>
            </w:tcBorders>
            <w:vAlign w:val="center"/>
          </w:tcPr>
          <w:p w14:paraId="238B051E">
            <w:pPr>
              <w:widowControl/>
              <w:rPr>
                <w:rFonts w:ascii="Tahoma" w:hAnsi="Tahoma" w:cs="Tahoma"/>
                <w:kern w:val="0"/>
                <w:sz w:val="22"/>
              </w:rPr>
            </w:pPr>
            <w:r>
              <w:rPr>
                <w:rFonts w:ascii="Tahoma" w:hAnsi="Tahoma" w:cs="Tahoma"/>
                <w:kern w:val="0"/>
                <w:sz w:val="22"/>
              </w:rPr>
              <w:t>　</w:t>
            </w:r>
          </w:p>
        </w:tc>
        <w:tc>
          <w:tcPr>
            <w:tcW w:w="709" w:type="dxa"/>
            <w:tcBorders>
              <w:top w:val="nil"/>
              <w:left w:val="nil"/>
              <w:bottom w:val="single" w:color="auto" w:sz="4" w:space="0"/>
              <w:right w:val="single" w:color="auto" w:sz="4" w:space="0"/>
            </w:tcBorders>
            <w:vAlign w:val="center"/>
          </w:tcPr>
          <w:p w14:paraId="3CB82B65">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1A24E496">
            <w:pPr>
              <w:widowControl/>
              <w:rPr>
                <w:rFonts w:ascii="Tahoma" w:hAnsi="Tahoma" w:cs="Tahoma"/>
                <w:kern w:val="0"/>
                <w:sz w:val="22"/>
              </w:rPr>
            </w:pPr>
            <w:r>
              <w:rPr>
                <w:rFonts w:ascii="Tahoma" w:hAnsi="Tahoma" w:cs="Tahoma"/>
                <w:kern w:val="0"/>
                <w:sz w:val="22"/>
              </w:rPr>
              <w:t>　</w:t>
            </w:r>
          </w:p>
        </w:tc>
      </w:tr>
      <w:tr w14:paraId="5E88CBB3">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711F6285">
            <w:pPr>
              <w:widowControl/>
              <w:rPr>
                <w:rFonts w:ascii="Tahoma" w:hAnsi="Tahoma" w:cs="Tahoma"/>
                <w:kern w:val="0"/>
                <w:sz w:val="22"/>
              </w:rPr>
            </w:pPr>
            <w:r>
              <w:rPr>
                <w:rFonts w:ascii="Tahoma" w:hAnsi="Tahoma" w:cs="Tahoma"/>
                <w:kern w:val="0"/>
                <w:sz w:val="22"/>
              </w:rPr>
              <w:t>　</w:t>
            </w:r>
          </w:p>
        </w:tc>
        <w:tc>
          <w:tcPr>
            <w:tcW w:w="1906" w:type="dxa"/>
            <w:tcBorders>
              <w:top w:val="nil"/>
              <w:left w:val="nil"/>
              <w:bottom w:val="single" w:color="auto" w:sz="4" w:space="0"/>
              <w:right w:val="single" w:color="auto" w:sz="4" w:space="0"/>
            </w:tcBorders>
            <w:vAlign w:val="center"/>
          </w:tcPr>
          <w:p w14:paraId="427618AD">
            <w:pPr>
              <w:widowControl/>
              <w:rPr>
                <w:rFonts w:ascii="Tahoma" w:hAnsi="Tahoma" w:cs="Tahoma"/>
                <w:kern w:val="0"/>
                <w:sz w:val="22"/>
              </w:rPr>
            </w:pPr>
            <w:r>
              <w:rPr>
                <w:rFonts w:ascii="Tahoma" w:hAnsi="Tahoma" w:cs="Tahoma"/>
                <w:kern w:val="0"/>
                <w:sz w:val="22"/>
              </w:rPr>
              <w:t>　</w:t>
            </w:r>
          </w:p>
        </w:tc>
        <w:tc>
          <w:tcPr>
            <w:tcW w:w="889" w:type="dxa"/>
            <w:tcBorders>
              <w:top w:val="nil"/>
              <w:left w:val="nil"/>
              <w:bottom w:val="single" w:color="auto" w:sz="4" w:space="0"/>
              <w:right w:val="single" w:color="auto" w:sz="4" w:space="0"/>
            </w:tcBorders>
            <w:vAlign w:val="center"/>
          </w:tcPr>
          <w:p w14:paraId="5985F15C">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4DA1C7A4">
            <w:pPr>
              <w:widowControl/>
              <w:rPr>
                <w:rFonts w:ascii="Tahoma" w:hAnsi="Tahoma" w:cs="Tahoma"/>
                <w:kern w:val="0"/>
                <w:sz w:val="22"/>
              </w:rPr>
            </w:pPr>
            <w:r>
              <w:rPr>
                <w:rFonts w:ascii="Tahoma" w:hAnsi="Tahoma" w:cs="Tahoma"/>
                <w:kern w:val="0"/>
                <w:sz w:val="22"/>
              </w:rPr>
              <w:t>　</w:t>
            </w:r>
          </w:p>
        </w:tc>
        <w:tc>
          <w:tcPr>
            <w:tcW w:w="1417" w:type="dxa"/>
            <w:tcBorders>
              <w:top w:val="nil"/>
              <w:left w:val="nil"/>
              <w:bottom w:val="single" w:color="auto" w:sz="4" w:space="0"/>
              <w:right w:val="single" w:color="auto" w:sz="4" w:space="0"/>
            </w:tcBorders>
            <w:vAlign w:val="center"/>
          </w:tcPr>
          <w:p w14:paraId="022A79DE">
            <w:pPr>
              <w:widowControl/>
              <w:rPr>
                <w:rFonts w:ascii="Tahoma" w:hAnsi="Tahoma" w:cs="Tahoma"/>
                <w:kern w:val="0"/>
                <w:sz w:val="22"/>
              </w:rPr>
            </w:pPr>
            <w:r>
              <w:rPr>
                <w:rFonts w:ascii="Tahoma" w:hAnsi="Tahoma" w:cs="Tahoma"/>
                <w:kern w:val="0"/>
                <w:sz w:val="22"/>
              </w:rPr>
              <w:t>　</w:t>
            </w:r>
          </w:p>
        </w:tc>
        <w:tc>
          <w:tcPr>
            <w:tcW w:w="851" w:type="dxa"/>
            <w:tcBorders>
              <w:top w:val="nil"/>
              <w:left w:val="nil"/>
              <w:bottom w:val="single" w:color="auto" w:sz="4" w:space="0"/>
              <w:right w:val="single" w:color="auto" w:sz="4" w:space="0"/>
            </w:tcBorders>
            <w:vAlign w:val="center"/>
          </w:tcPr>
          <w:p w14:paraId="29DF2DD4">
            <w:pPr>
              <w:widowControl/>
              <w:rPr>
                <w:rFonts w:ascii="Tahoma" w:hAnsi="Tahoma" w:cs="Tahoma"/>
                <w:kern w:val="0"/>
                <w:sz w:val="22"/>
              </w:rPr>
            </w:pPr>
            <w:r>
              <w:rPr>
                <w:rFonts w:ascii="Tahoma" w:hAnsi="Tahoma" w:cs="Tahoma"/>
                <w:kern w:val="0"/>
                <w:sz w:val="22"/>
              </w:rPr>
              <w:t>　</w:t>
            </w:r>
          </w:p>
        </w:tc>
        <w:tc>
          <w:tcPr>
            <w:tcW w:w="850" w:type="dxa"/>
            <w:tcBorders>
              <w:top w:val="nil"/>
              <w:left w:val="nil"/>
              <w:bottom w:val="single" w:color="auto" w:sz="4" w:space="0"/>
              <w:right w:val="single" w:color="auto" w:sz="4" w:space="0"/>
            </w:tcBorders>
            <w:vAlign w:val="center"/>
          </w:tcPr>
          <w:p w14:paraId="73DA1115">
            <w:pPr>
              <w:widowControl/>
              <w:rPr>
                <w:rFonts w:ascii="Tahoma" w:hAnsi="Tahoma" w:cs="Tahoma"/>
                <w:kern w:val="0"/>
                <w:sz w:val="22"/>
              </w:rPr>
            </w:pPr>
            <w:r>
              <w:rPr>
                <w:rFonts w:ascii="Tahoma" w:hAnsi="Tahoma" w:cs="Tahoma"/>
                <w:kern w:val="0"/>
                <w:sz w:val="22"/>
              </w:rPr>
              <w:t>　</w:t>
            </w:r>
          </w:p>
        </w:tc>
        <w:tc>
          <w:tcPr>
            <w:tcW w:w="709" w:type="dxa"/>
            <w:tcBorders>
              <w:top w:val="nil"/>
              <w:left w:val="nil"/>
              <w:bottom w:val="single" w:color="auto" w:sz="4" w:space="0"/>
              <w:right w:val="single" w:color="auto" w:sz="4" w:space="0"/>
            </w:tcBorders>
            <w:vAlign w:val="center"/>
          </w:tcPr>
          <w:p w14:paraId="7C5A1F45">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5D7B4DE0">
            <w:pPr>
              <w:widowControl/>
              <w:rPr>
                <w:rFonts w:ascii="Tahoma" w:hAnsi="Tahoma" w:cs="Tahoma"/>
                <w:kern w:val="0"/>
                <w:sz w:val="22"/>
              </w:rPr>
            </w:pPr>
            <w:r>
              <w:rPr>
                <w:rFonts w:ascii="Tahoma" w:hAnsi="Tahoma" w:cs="Tahoma"/>
                <w:kern w:val="0"/>
                <w:sz w:val="22"/>
              </w:rPr>
              <w:t>　</w:t>
            </w:r>
          </w:p>
        </w:tc>
      </w:tr>
      <w:tr w14:paraId="68A02BBC">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6230C7B2">
            <w:pPr>
              <w:widowControl/>
              <w:rPr>
                <w:rFonts w:ascii="Tahoma" w:hAnsi="Tahoma" w:cs="Tahoma"/>
                <w:kern w:val="0"/>
                <w:sz w:val="22"/>
              </w:rPr>
            </w:pPr>
            <w:r>
              <w:rPr>
                <w:rFonts w:ascii="Tahoma" w:hAnsi="Tahoma" w:cs="Tahoma"/>
                <w:kern w:val="0"/>
                <w:sz w:val="22"/>
              </w:rPr>
              <w:t>　</w:t>
            </w:r>
          </w:p>
        </w:tc>
        <w:tc>
          <w:tcPr>
            <w:tcW w:w="1906" w:type="dxa"/>
            <w:tcBorders>
              <w:top w:val="nil"/>
              <w:left w:val="nil"/>
              <w:bottom w:val="single" w:color="auto" w:sz="4" w:space="0"/>
              <w:right w:val="single" w:color="auto" w:sz="4" w:space="0"/>
            </w:tcBorders>
            <w:vAlign w:val="center"/>
          </w:tcPr>
          <w:p w14:paraId="0ED5FBAC">
            <w:pPr>
              <w:widowControl/>
              <w:rPr>
                <w:rFonts w:ascii="Tahoma" w:hAnsi="Tahoma" w:cs="Tahoma"/>
                <w:kern w:val="0"/>
                <w:sz w:val="22"/>
              </w:rPr>
            </w:pPr>
            <w:r>
              <w:rPr>
                <w:rFonts w:ascii="Tahoma" w:hAnsi="Tahoma" w:cs="Tahoma"/>
                <w:kern w:val="0"/>
                <w:sz w:val="22"/>
              </w:rPr>
              <w:t>　</w:t>
            </w:r>
          </w:p>
        </w:tc>
        <w:tc>
          <w:tcPr>
            <w:tcW w:w="889" w:type="dxa"/>
            <w:tcBorders>
              <w:top w:val="nil"/>
              <w:left w:val="nil"/>
              <w:bottom w:val="single" w:color="auto" w:sz="4" w:space="0"/>
              <w:right w:val="single" w:color="auto" w:sz="4" w:space="0"/>
            </w:tcBorders>
            <w:vAlign w:val="center"/>
          </w:tcPr>
          <w:p w14:paraId="5A811763">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7BC3E585">
            <w:pPr>
              <w:widowControl/>
              <w:rPr>
                <w:rFonts w:ascii="Tahoma" w:hAnsi="Tahoma" w:cs="Tahoma"/>
                <w:kern w:val="0"/>
                <w:sz w:val="22"/>
              </w:rPr>
            </w:pPr>
            <w:r>
              <w:rPr>
                <w:rFonts w:ascii="Tahoma" w:hAnsi="Tahoma" w:cs="Tahoma"/>
                <w:kern w:val="0"/>
                <w:sz w:val="22"/>
              </w:rPr>
              <w:t>　</w:t>
            </w:r>
          </w:p>
        </w:tc>
        <w:tc>
          <w:tcPr>
            <w:tcW w:w="1417" w:type="dxa"/>
            <w:tcBorders>
              <w:top w:val="nil"/>
              <w:left w:val="nil"/>
              <w:bottom w:val="single" w:color="auto" w:sz="4" w:space="0"/>
              <w:right w:val="single" w:color="auto" w:sz="4" w:space="0"/>
            </w:tcBorders>
            <w:vAlign w:val="center"/>
          </w:tcPr>
          <w:p w14:paraId="2B2C9A6F">
            <w:pPr>
              <w:widowControl/>
              <w:rPr>
                <w:rFonts w:ascii="Tahoma" w:hAnsi="Tahoma" w:cs="Tahoma"/>
                <w:kern w:val="0"/>
                <w:sz w:val="22"/>
              </w:rPr>
            </w:pPr>
            <w:r>
              <w:rPr>
                <w:rFonts w:ascii="Tahoma" w:hAnsi="Tahoma" w:cs="Tahoma"/>
                <w:kern w:val="0"/>
                <w:sz w:val="22"/>
              </w:rPr>
              <w:t>　</w:t>
            </w:r>
          </w:p>
        </w:tc>
        <w:tc>
          <w:tcPr>
            <w:tcW w:w="851" w:type="dxa"/>
            <w:tcBorders>
              <w:top w:val="nil"/>
              <w:left w:val="nil"/>
              <w:bottom w:val="single" w:color="auto" w:sz="4" w:space="0"/>
              <w:right w:val="single" w:color="auto" w:sz="4" w:space="0"/>
            </w:tcBorders>
            <w:vAlign w:val="center"/>
          </w:tcPr>
          <w:p w14:paraId="293FCF86">
            <w:pPr>
              <w:widowControl/>
              <w:rPr>
                <w:rFonts w:ascii="Tahoma" w:hAnsi="Tahoma" w:cs="Tahoma"/>
                <w:kern w:val="0"/>
                <w:sz w:val="22"/>
              </w:rPr>
            </w:pPr>
            <w:r>
              <w:rPr>
                <w:rFonts w:ascii="Tahoma" w:hAnsi="Tahoma" w:cs="Tahoma"/>
                <w:kern w:val="0"/>
                <w:sz w:val="22"/>
              </w:rPr>
              <w:t>　</w:t>
            </w:r>
          </w:p>
        </w:tc>
        <w:tc>
          <w:tcPr>
            <w:tcW w:w="850" w:type="dxa"/>
            <w:tcBorders>
              <w:top w:val="nil"/>
              <w:left w:val="nil"/>
              <w:bottom w:val="single" w:color="auto" w:sz="4" w:space="0"/>
              <w:right w:val="single" w:color="auto" w:sz="4" w:space="0"/>
            </w:tcBorders>
            <w:vAlign w:val="center"/>
          </w:tcPr>
          <w:p w14:paraId="77975EC1">
            <w:pPr>
              <w:widowControl/>
              <w:rPr>
                <w:rFonts w:ascii="Tahoma" w:hAnsi="Tahoma" w:cs="Tahoma"/>
                <w:kern w:val="0"/>
                <w:sz w:val="22"/>
              </w:rPr>
            </w:pPr>
            <w:r>
              <w:rPr>
                <w:rFonts w:ascii="Tahoma" w:hAnsi="Tahoma" w:cs="Tahoma"/>
                <w:kern w:val="0"/>
                <w:sz w:val="22"/>
              </w:rPr>
              <w:t>　</w:t>
            </w:r>
          </w:p>
        </w:tc>
        <w:tc>
          <w:tcPr>
            <w:tcW w:w="709" w:type="dxa"/>
            <w:tcBorders>
              <w:top w:val="nil"/>
              <w:left w:val="nil"/>
              <w:bottom w:val="single" w:color="auto" w:sz="4" w:space="0"/>
              <w:right w:val="single" w:color="auto" w:sz="4" w:space="0"/>
            </w:tcBorders>
            <w:vAlign w:val="center"/>
          </w:tcPr>
          <w:p w14:paraId="45952EDE">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1E226494">
            <w:pPr>
              <w:widowControl/>
              <w:rPr>
                <w:rFonts w:ascii="Tahoma" w:hAnsi="Tahoma" w:cs="Tahoma"/>
                <w:kern w:val="0"/>
                <w:sz w:val="22"/>
              </w:rPr>
            </w:pPr>
            <w:r>
              <w:rPr>
                <w:rFonts w:ascii="Tahoma" w:hAnsi="Tahoma" w:cs="Tahoma"/>
                <w:kern w:val="0"/>
                <w:sz w:val="22"/>
              </w:rPr>
              <w:t>　</w:t>
            </w:r>
          </w:p>
        </w:tc>
      </w:tr>
      <w:tr w14:paraId="7521E286">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49E4DEF3">
            <w:pPr>
              <w:widowControl/>
              <w:rPr>
                <w:rFonts w:ascii="Tahoma" w:hAnsi="Tahoma" w:cs="Tahoma"/>
                <w:kern w:val="0"/>
                <w:sz w:val="22"/>
              </w:rPr>
            </w:pPr>
            <w:r>
              <w:rPr>
                <w:rFonts w:ascii="Tahoma" w:hAnsi="Tahoma" w:cs="Tahoma"/>
                <w:kern w:val="0"/>
                <w:sz w:val="22"/>
              </w:rPr>
              <w:t>　</w:t>
            </w:r>
          </w:p>
        </w:tc>
        <w:tc>
          <w:tcPr>
            <w:tcW w:w="1906" w:type="dxa"/>
            <w:tcBorders>
              <w:top w:val="nil"/>
              <w:left w:val="nil"/>
              <w:bottom w:val="single" w:color="auto" w:sz="4" w:space="0"/>
              <w:right w:val="single" w:color="auto" w:sz="4" w:space="0"/>
            </w:tcBorders>
            <w:vAlign w:val="center"/>
          </w:tcPr>
          <w:p w14:paraId="27408968">
            <w:pPr>
              <w:widowControl/>
              <w:rPr>
                <w:rFonts w:ascii="Tahoma" w:hAnsi="Tahoma" w:cs="Tahoma"/>
                <w:kern w:val="0"/>
                <w:sz w:val="22"/>
              </w:rPr>
            </w:pPr>
            <w:r>
              <w:rPr>
                <w:rFonts w:ascii="Tahoma" w:hAnsi="Tahoma" w:cs="Tahoma"/>
                <w:kern w:val="0"/>
                <w:sz w:val="22"/>
              </w:rPr>
              <w:t>　</w:t>
            </w:r>
          </w:p>
        </w:tc>
        <w:tc>
          <w:tcPr>
            <w:tcW w:w="889" w:type="dxa"/>
            <w:tcBorders>
              <w:top w:val="nil"/>
              <w:left w:val="nil"/>
              <w:bottom w:val="single" w:color="auto" w:sz="4" w:space="0"/>
              <w:right w:val="single" w:color="auto" w:sz="4" w:space="0"/>
            </w:tcBorders>
            <w:vAlign w:val="center"/>
          </w:tcPr>
          <w:p w14:paraId="189AE42E">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2858F4FB">
            <w:pPr>
              <w:widowControl/>
              <w:rPr>
                <w:rFonts w:ascii="Tahoma" w:hAnsi="Tahoma" w:cs="Tahoma"/>
                <w:kern w:val="0"/>
                <w:sz w:val="22"/>
              </w:rPr>
            </w:pPr>
            <w:r>
              <w:rPr>
                <w:rFonts w:ascii="Tahoma" w:hAnsi="Tahoma" w:cs="Tahoma"/>
                <w:kern w:val="0"/>
                <w:sz w:val="22"/>
              </w:rPr>
              <w:t>　</w:t>
            </w:r>
          </w:p>
        </w:tc>
        <w:tc>
          <w:tcPr>
            <w:tcW w:w="1417" w:type="dxa"/>
            <w:tcBorders>
              <w:top w:val="nil"/>
              <w:left w:val="nil"/>
              <w:bottom w:val="single" w:color="auto" w:sz="4" w:space="0"/>
              <w:right w:val="single" w:color="auto" w:sz="4" w:space="0"/>
            </w:tcBorders>
            <w:vAlign w:val="center"/>
          </w:tcPr>
          <w:p w14:paraId="700163D8">
            <w:pPr>
              <w:widowControl/>
              <w:rPr>
                <w:rFonts w:ascii="Tahoma" w:hAnsi="Tahoma" w:cs="Tahoma"/>
                <w:kern w:val="0"/>
                <w:sz w:val="22"/>
              </w:rPr>
            </w:pPr>
            <w:r>
              <w:rPr>
                <w:rFonts w:ascii="Tahoma" w:hAnsi="Tahoma" w:cs="Tahoma"/>
                <w:kern w:val="0"/>
                <w:sz w:val="22"/>
              </w:rPr>
              <w:t>　</w:t>
            </w:r>
          </w:p>
        </w:tc>
        <w:tc>
          <w:tcPr>
            <w:tcW w:w="851" w:type="dxa"/>
            <w:tcBorders>
              <w:top w:val="nil"/>
              <w:left w:val="nil"/>
              <w:bottom w:val="single" w:color="auto" w:sz="4" w:space="0"/>
              <w:right w:val="single" w:color="auto" w:sz="4" w:space="0"/>
            </w:tcBorders>
            <w:vAlign w:val="center"/>
          </w:tcPr>
          <w:p w14:paraId="3F897DDA">
            <w:pPr>
              <w:widowControl/>
              <w:rPr>
                <w:rFonts w:ascii="Tahoma" w:hAnsi="Tahoma" w:cs="Tahoma"/>
                <w:kern w:val="0"/>
                <w:sz w:val="22"/>
              </w:rPr>
            </w:pPr>
            <w:r>
              <w:rPr>
                <w:rFonts w:ascii="Tahoma" w:hAnsi="Tahoma" w:cs="Tahoma"/>
                <w:kern w:val="0"/>
                <w:sz w:val="22"/>
              </w:rPr>
              <w:t>　</w:t>
            </w:r>
          </w:p>
        </w:tc>
        <w:tc>
          <w:tcPr>
            <w:tcW w:w="850" w:type="dxa"/>
            <w:tcBorders>
              <w:top w:val="nil"/>
              <w:left w:val="nil"/>
              <w:bottom w:val="single" w:color="auto" w:sz="4" w:space="0"/>
              <w:right w:val="single" w:color="auto" w:sz="4" w:space="0"/>
            </w:tcBorders>
            <w:vAlign w:val="center"/>
          </w:tcPr>
          <w:p w14:paraId="03ED8BB9">
            <w:pPr>
              <w:widowControl/>
              <w:rPr>
                <w:rFonts w:ascii="Tahoma" w:hAnsi="Tahoma" w:cs="Tahoma"/>
                <w:kern w:val="0"/>
                <w:sz w:val="22"/>
              </w:rPr>
            </w:pPr>
            <w:r>
              <w:rPr>
                <w:rFonts w:ascii="Tahoma" w:hAnsi="Tahoma" w:cs="Tahoma"/>
                <w:kern w:val="0"/>
                <w:sz w:val="22"/>
              </w:rPr>
              <w:t>　</w:t>
            </w:r>
          </w:p>
        </w:tc>
        <w:tc>
          <w:tcPr>
            <w:tcW w:w="709" w:type="dxa"/>
            <w:tcBorders>
              <w:top w:val="nil"/>
              <w:left w:val="nil"/>
              <w:bottom w:val="single" w:color="auto" w:sz="4" w:space="0"/>
              <w:right w:val="single" w:color="auto" w:sz="4" w:space="0"/>
            </w:tcBorders>
            <w:vAlign w:val="center"/>
          </w:tcPr>
          <w:p w14:paraId="78DE512F">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44A849FB">
            <w:pPr>
              <w:widowControl/>
              <w:rPr>
                <w:rFonts w:ascii="Tahoma" w:hAnsi="Tahoma" w:cs="Tahoma"/>
                <w:kern w:val="0"/>
                <w:sz w:val="22"/>
              </w:rPr>
            </w:pPr>
            <w:r>
              <w:rPr>
                <w:rFonts w:ascii="Tahoma" w:hAnsi="Tahoma" w:cs="Tahoma"/>
                <w:kern w:val="0"/>
                <w:sz w:val="22"/>
              </w:rPr>
              <w:t>　</w:t>
            </w:r>
          </w:p>
        </w:tc>
      </w:tr>
      <w:tr w14:paraId="55E2F72E">
        <w:tblPrEx>
          <w:tblCellMar>
            <w:top w:w="0" w:type="dxa"/>
            <w:left w:w="108" w:type="dxa"/>
            <w:bottom w:w="0" w:type="dxa"/>
            <w:right w:w="108" w:type="dxa"/>
          </w:tblCellMar>
        </w:tblPrEx>
        <w:trPr>
          <w:trHeight w:val="680" w:hRule="atLeast"/>
        </w:trPr>
        <w:tc>
          <w:tcPr>
            <w:tcW w:w="539" w:type="dxa"/>
            <w:tcBorders>
              <w:top w:val="nil"/>
              <w:left w:val="single" w:color="auto" w:sz="4" w:space="0"/>
              <w:bottom w:val="single" w:color="auto" w:sz="4" w:space="0"/>
              <w:right w:val="single" w:color="auto" w:sz="4" w:space="0"/>
            </w:tcBorders>
            <w:vAlign w:val="center"/>
          </w:tcPr>
          <w:p w14:paraId="13BE1CD7">
            <w:pPr>
              <w:widowControl/>
              <w:rPr>
                <w:rFonts w:ascii="Tahoma" w:hAnsi="Tahoma" w:cs="Tahoma"/>
                <w:kern w:val="0"/>
                <w:sz w:val="22"/>
              </w:rPr>
            </w:pPr>
            <w:r>
              <w:rPr>
                <w:rFonts w:ascii="Tahoma" w:hAnsi="Tahoma" w:cs="Tahoma"/>
                <w:kern w:val="0"/>
                <w:sz w:val="22"/>
              </w:rPr>
              <w:t>　</w:t>
            </w:r>
          </w:p>
        </w:tc>
        <w:tc>
          <w:tcPr>
            <w:tcW w:w="1906" w:type="dxa"/>
            <w:tcBorders>
              <w:top w:val="nil"/>
              <w:left w:val="nil"/>
              <w:bottom w:val="single" w:color="auto" w:sz="4" w:space="0"/>
              <w:right w:val="single" w:color="auto" w:sz="4" w:space="0"/>
            </w:tcBorders>
            <w:vAlign w:val="center"/>
          </w:tcPr>
          <w:p w14:paraId="5BE15AA5">
            <w:pPr>
              <w:widowControl/>
              <w:rPr>
                <w:rFonts w:ascii="Tahoma" w:hAnsi="Tahoma" w:cs="Tahoma"/>
                <w:kern w:val="0"/>
                <w:sz w:val="22"/>
              </w:rPr>
            </w:pPr>
            <w:r>
              <w:rPr>
                <w:rFonts w:ascii="Tahoma" w:hAnsi="Tahoma" w:cs="Tahoma"/>
                <w:kern w:val="0"/>
                <w:sz w:val="22"/>
              </w:rPr>
              <w:t>　</w:t>
            </w:r>
          </w:p>
        </w:tc>
        <w:tc>
          <w:tcPr>
            <w:tcW w:w="889" w:type="dxa"/>
            <w:tcBorders>
              <w:top w:val="nil"/>
              <w:left w:val="nil"/>
              <w:bottom w:val="single" w:color="auto" w:sz="4" w:space="0"/>
              <w:right w:val="single" w:color="auto" w:sz="4" w:space="0"/>
            </w:tcBorders>
            <w:vAlign w:val="center"/>
          </w:tcPr>
          <w:p w14:paraId="3DEAEA7D">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517F05FC">
            <w:pPr>
              <w:widowControl/>
              <w:rPr>
                <w:rFonts w:ascii="Tahoma" w:hAnsi="Tahoma" w:cs="Tahoma"/>
                <w:kern w:val="0"/>
                <w:sz w:val="22"/>
              </w:rPr>
            </w:pPr>
            <w:r>
              <w:rPr>
                <w:rFonts w:ascii="Tahoma" w:hAnsi="Tahoma" w:cs="Tahoma"/>
                <w:kern w:val="0"/>
                <w:sz w:val="22"/>
              </w:rPr>
              <w:t>　</w:t>
            </w:r>
          </w:p>
        </w:tc>
        <w:tc>
          <w:tcPr>
            <w:tcW w:w="1417" w:type="dxa"/>
            <w:tcBorders>
              <w:top w:val="nil"/>
              <w:left w:val="nil"/>
              <w:bottom w:val="single" w:color="auto" w:sz="4" w:space="0"/>
              <w:right w:val="single" w:color="auto" w:sz="4" w:space="0"/>
            </w:tcBorders>
            <w:vAlign w:val="center"/>
          </w:tcPr>
          <w:p w14:paraId="09D64853">
            <w:pPr>
              <w:widowControl/>
              <w:rPr>
                <w:rFonts w:ascii="Tahoma" w:hAnsi="Tahoma" w:cs="Tahoma"/>
                <w:kern w:val="0"/>
                <w:sz w:val="22"/>
              </w:rPr>
            </w:pPr>
            <w:r>
              <w:rPr>
                <w:rFonts w:ascii="Tahoma" w:hAnsi="Tahoma" w:cs="Tahoma"/>
                <w:kern w:val="0"/>
                <w:sz w:val="22"/>
              </w:rPr>
              <w:t>　</w:t>
            </w:r>
          </w:p>
        </w:tc>
        <w:tc>
          <w:tcPr>
            <w:tcW w:w="851" w:type="dxa"/>
            <w:tcBorders>
              <w:top w:val="nil"/>
              <w:left w:val="nil"/>
              <w:bottom w:val="single" w:color="auto" w:sz="4" w:space="0"/>
              <w:right w:val="single" w:color="auto" w:sz="4" w:space="0"/>
            </w:tcBorders>
            <w:vAlign w:val="center"/>
          </w:tcPr>
          <w:p w14:paraId="3F5D50B9">
            <w:pPr>
              <w:widowControl/>
              <w:rPr>
                <w:rFonts w:ascii="Tahoma" w:hAnsi="Tahoma" w:cs="Tahoma"/>
                <w:kern w:val="0"/>
                <w:sz w:val="22"/>
              </w:rPr>
            </w:pPr>
            <w:r>
              <w:rPr>
                <w:rFonts w:ascii="Tahoma" w:hAnsi="Tahoma" w:cs="Tahoma"/>
                <w:kern w:val="0"/>
                <w:sz w:val="22"/>
              </w:rPr>
              <w:t>　</w:t>
            </w:r>
          </w:p>
        </w:tc>
        <w:tc>
          <w:tcPr>
            <w:tcW w:w="850" w:type="dxa"/>
            <w:tcBorders>
              <w:top w:val="nil"/>
              <w:left w:val="nil"/>
              <w:bottom w:val="single" w:color="auto" w:sz="4" w:space="0"/>
              <w:right w:val="single" w:color="auto" w:sz="4" w:space="0"/>
            </w:tcBorders>
            <w:vAlign w:val="center"/>
          </w:tcPr>
          <w:p w14:paraId="3BE88A5A">
            <w:pPr>
              <w:widowControl/>
              <w:rPr>
                <w:rFonts w:ascii="Tahoma" w:hAnsi="Tahoma" w:cs="Tahoma"/>
                <w:kern w:val="0"/>
                <w:sz w:val="22"/>
              </w:rPr>
            </w:pPr>
            <w:r>
              <w:rPr>
                <w:rFonts w:ascii="Tahoma" w:hAnsi="Tahoma" w:cs="Tahoma"/>
                <w:kern w:val="0"/>
                <w:sz w:val="22"/>
              </w:rPr>
              <w:t>　</w:t>
            </w:r>
          </w:p>
        </w:tc>
        <w:tc>
          <w:tcPr>
            <w:tcW w:w="709" w:type="dxa"/>
            <w:tcBorders>
              <w:top w:val="nil"/>
              <w:left w:val="nil"/>
              <w:bottom w:val="single" w:color="auto" w:sz="4" w:space="0"/>
              <w:right w:val="single" w:color="auto" w:sz="4" w:space="0"/>
            </w:tcBorders>
            <w:vAlign w:val="center"/>
          </w:tcPr>
          <w:p w14:paraId="05256C61">
            <w:pPr>
              <w:widowControl/>
              <w:rPr>
                <w:rFonts w:ascii="Tahoma" w:hAnsi="Tahoma" w:cs="Tahoma"/>
                <w:kern w:val="0"/>
                <w:sz w:val="22"/>
              </w:rPr>
            </w:pPr>
            <w:r>
              <w:rPr>
                <w:rFonts w:ascii="Tahoma" w:hAnsi="Tahoma" w:cs="Tahoma"/>
                <w:kern w:val="0"/>
                <w:sz w:val="22"/>
              </w:rPr>
              <w:t>　</w:t>
            </w:r>
          </w:p>
        </w:tc>
        <w:tc>
          <w:tcPr>
            <w:tcW w:w="1134" w:type="dxa"/>
            <w:tcBorders>
              <w:top w:val="nil"/>
              <w:left w:val="nil"/>
              <w:bottom w:val="single" w:color="auto" w:sz="4" w:space="0"/>
              <w:right w:val="single" w:color="auto" w:sz="4" w:space="0"/>
            </w:tcBorders>
            <w:vAlign w:val="center"/>
          </w:tcPr>
          <w:p w14:paraId="2BF9346C">
            <w:pPr>
              <w:widowControl/>
              <w:rPr>
                <w:rFonts w:ascii="Tahoma" w:hAnsi="Tahoma" w:cs="Tahoma"/>
                <w:kern w:val="0"/>
                <w:sz w:val="22"/>
              </w:rPr>
            </w:pPr>
            <w:r>
              <w:rPr>
                <w:rFonts w:ascii="Tahoma" w:hAnsi="Tahoma" w:cs="Tahoma"/>
                <w:kern w:val="0"/>
                <w:sz w:val="22"/>
              </w:rPr>
              <w:t>　</w:t>
            </w:r>
          </w:p>
        </w:tc>
      </w:tr>
    </w:tbl>
    <w:p w14:paraId="22140FD2">
      <w:pPr>
        <w:rPr>
          <w:rFonts w:ascii="方正黑体_GBK" w:eastAsia="方正黑体_GBK"/>
          <w:sz w:val="32"/>
          <w:szCs w:val="32"/>
        </w:rPr>
      </w:pPr>
    </w:p>
    <w:p w14:paraId="06F1D585">
      <w:pPr>
        <w:rPr>
          <w:rFonts w:ascii="方正黑体_GBK" w:eastAsia="方正黑体_GBK"/>
          <w:sz w:val="32"/>
          <w:szCs w:val="32"/>
        </w:rPr>
      </w:pPr>
      <w:r>
        <w:rPr>
          <w:rFonts w:hint="eastAsia" w:ascii="方正黑体_GBK" w:eastAsia="方正黑体_GBK"/>
          <w:sz w:val="32"/>
          <w:szCs w:val="32"/>
        </w:rPr>
        <w:t>附件4</w:t>
      </w:r>
    </w:p>
    <w:tbl>
      <w:tblPr>
        <w:tblStyle w:val="9"/>
        <w:tblW w:w="9796" w:type="dxa"/>
        <w:jc w:val="center"/>
        <w:tblLayout w:type="fixed"/>
        <w:tblCellMar>
          <w:top w:w="0" w:type="dxa"/>
          <w:left w:w="108" w:type="dxa"/>
          <w:bottom w:w="0" w:type="dxa"/>
          <w:right w:w="108" w:type="dxa"/>
        </w:tblCellMar>
      </w:tblPr>
      <w:tblGrid>
        <w:gridCol w:w="2080"/>
        <w:gridCol w:w="2897"/>
        <w:gridCol w:w="323"/>
        <w:gridCol w:w="1520"/>
        <w:gridCol w:w="2976"/>
      </w:tblGrid>
      <w:tr w14:paraId="4D6AB7BE">
        <w:tblPrEx>
          <w:tblCellMar>
            <w:top w:w="0" w:type="dxa"/>
            <w:left w:w="108" w:type="dxa"/>
            <w:bottom w:w="0" w:type="dxa"/>
            <w:right w:w="108" w:type="dxa"/>
          </w:tblCellMar>
        </w:tblPrEx>
        <w:trPr>
          <w:trHeight w:val="690" w:hRule="atLeast"/>
          <w:jc w:val="center"/>
        </w:trPr>
        <w:tc>
          <w:tcPr>
            <w:tcW w:w="9796" w:type="dxa"/>
            <w:gridSpan w:val="5"/>
            <w:tcBorders>
              <w:top w:val="nil"/>
              <w:left w:val="nil"/>
              <w:bottom w:val="nil"/>
              <w:right w:val="nil"/>
            </w:tcBorders>
            <w:vAlign w:val="center"/>
          </w:tcPr>
          <w:p w14:paraId="3F046DFC">
            <w:pPr>
              <w:widowControl/>
              <w:jc w:val="center"/>
              <w:rPr>
                <w:rFonts w:ascii="方正小标宋_GBK" w:hAnsi="宋体" w:eastAsia="方正小标宋_GBK" w:cs="宋体"/>
                <w:kern w:val="0"/>
                <w:sz w:val="32"/>
                <w:szCs w:val="32"/>
              </w:rPr>
            </w:pPr>
            <w:r>
              <w:rPr>
                <w:rFonts w:hint="eastAsia" w:ascii="方正小标宋_GBK" w:hAnsi="宋体" w:eastAsia="方正小标宋_GBK" w:cs="宋体"/>
                <w:kern w:val="0"/>
                <w:sz w:val="32"/>
                <w:szCs w:val="32"/>
              </w:rPr>
              <w:t>_____年度企业服务情况确认表</w:t>
            </w:r>
          </w:p>
        </w:tc>
      </w:tr>
      <w:tr w14:paraId="1394B638">
        <w:tblPrEx>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vAlign w:val="center"/>
          </w:tcPr>
          <w:p w14:paraId="125AE4DF">
            <w:pPr>
              <w:widowControl/>
              <w:rPr>
                <w:rFonts w:ascii="方正小标宋_GBK" w:hAnsi="宋体" w:eastAsia="方正小标宋_GBK" w:cs="宋体"/>
                <w:kern w:val="0"/>
                <w:sz w:val="40"/>
                <w:szCs w:val="40"/>
              </w:rPr>
            </w:pPr>
          </w:p>
        </w:tc>
        <w:tc>
          <w:tcPr>
            <w:tcW w:w="2897" w:type="dxa"/>
            <w:tcBorders>
              <w:top w:val="nil"/>
              <w:left w:val="nil"/>
              <w:bottom w:val="nil"/>
              <w:right w:val="nil"/>
            </w:tcBorders>
            <w:vAlign w:val="center"/>
          </w:tcPr>
          <w:p w14:paraId="1CC85CC1">
            <w:pPr>
              <w:widowControl/>
              <w:rPr>
                <w:rFonts w:ascii="方正小标宋_GBK" w:hAnsi="宋体" w:eastAsia="方正小标宋_GBK" w:cs="宋体"/>
                <w:kern w:val="0"/>
                <w:sz w:val="40"/>
                <w:szCs w:val="40"/>
              </w:rPr>
            </w:pPr>
          </w:p>
        </w:tc>
        <w:tc>
          <w:tcPr>
            <w:tcW w:w="1843" w:type="dxa"/>
            <w:gridSpan w:val="2"/>
            <w:tcBorders>
              <w:top w:val="nil"/>
              <w:left w:val="nil"/>
              <w:bottom w:val="nil"/>
              <w:right w:val="nil"/>
            </w:tcBorders>
            <w:vAlign w:val="center"/>
          </w:tcPr>
          <w:p w14:paraId="01FB8944">
            <w:pPr>
              <w:widowControl/>
              <w:rPr>
                <w:rFonts w:ascii="方正小标宋_GBK" w:hAnsi="宋体" w:eastAsia="方正小标宋_GBK" w:cs="宋体"/>
                <w:kern w:val="0"/>
                <w:sz w:val="40"/>
                <w:szCs w:val="40"/>
              </w:rPr>
            </w:pPr>
          </w:p>
        </w:tc>
        <w:tc>
          <w:tcPr>
            <w:tcW w:w="2976" w:type="dxa"/>
            <w:tcBorders>
              <w:top w:val="nil"/>
              <w:left w:val="nil"/>
              <w:bottom w:val="nil"/>
              <w:right w:val="nil"/>
            </w:tcBorders>
            <w:vAlign w:val="center"/>
          </w:tcPr>
          <w:p w14:paraId="5BF5B53E">
            <w:pPr>
              <w:widowControl/>
              <w:rPr>
                <w:rFonts w:ascii="方正小标宋_GBK" w:hAnsi="宋体" w:eastAsia="方正小标宋_GBK" w:cs="宋体"/>
                <w:kern w:val="0"/>
                <w:sz w:val="40"/>
                <w:szCs w:val="40"/>
              </w:rPr>
            </w:pPr>
          </w:p>
        </w:tc>
      </w:tr>
      <w:tr w14:paraId="187B487A">
        <w:tblPrEx>
          <w:tblCellMar>
            <w:top w:w="0" w:type="dxa"/>
            <w:left w:w="108" w:type="dxa"/>
            <w:bottom w:w="0" w:type="dxa"/>
            <w:right w:w="108" w:type="dxa"/>
          </w:tblCellMar>
        </w:tblPrEx>
        <w:trPr>
          <w:trHeight w:val="900" w:hRule="atLeast"/>
          <w:jc w:val="center"/>
        </w:trPr>
        <w:tc>
          <w:tcPr>
            <w:tcW w:w="2080" w:type="dxa"/>
            <w:tcBorders>
              <w:top w:val="single" w:color="auto" w:sz="4" w:space="0"/>
              <w:left w:val="single" w:color="auto" w:sz="4" w:space="0"/>
              <w:bottom w:val="single" w:color="auto" w:sz="4" w:space="0"/>
              <w:right w:val="single" w:color="auto" w:sz="4" w:space="0"/>
            </w:tcBorders>
            <w:vAlign w:val="center"/>
          </w:tcPr>
          <w:p w14:paraId="7C0AF369">
            <w:pPr>
              <w:widowControl/>
              <w:rPr>
                <w:rFonts w:ascii="仿宋" w:hAnsi="仿宋" w:eastAsia="仿宋" w:cs="宋体"/>
                <w:kern w:val="0"/>
                <w:sz w:val="22"/>
              </w:rPr>
            </w:pPr>
            <w:r>
              <w:rPr>
                <w:rFonts w:hint="eastAsia" w:ascii="仿宋" w:hAnsi="仿宋" w:eastAsia="仿宋" w:cs="宋体"/>
                <w:kern w:val="0"/>
                <w:sz w:val="22"/>
              </w:rPr>
              <w:t>接受服务的      企业名称</w:t>
            </w:r>
          </w:p>
        </w:tc>
        <w:tc>
          <w:tcPr>
            <w:tcW w:w="2897" w:type="dxa"/>
            <w:tcBorders>
              <w:top w:val="single" w:color="auto" w:sz="4" w:space="0"/>
              <w:left w:val="nil"/>
              <w:bottom w:val="single" w:color="auto" w:sz="4" w:space="0"/>
              <w:right w:val="single" w:color="auto" w:sz="4" w:space="0"/>
            </w:tcBorders>
            <w:vAlign w:val="center"/>
          </w:tcPr>
          <w:p w14:paraId="0C28441E">
            <w:pPr>
              <w:widowControl/>
              <w:rPr>
                <w:rFonts w:ascii="仿宋" w:hAnsi="仿宋" w:eastAsia="仿宋" w:cs="宋体"/>
                <w:kern w:val="0"/>
                <w:sz w:val="22"/>
              </w:rPr>
            </w:pPr>
            <w:r>
              <w:rPr>
                <w:rFonts w:hint="eastAsia" w:ascii="仿宋" w:hAnsi="仿宋" w:eastAsia="仿宋" w:cs="宋体"/>
                <w:kern w:val="0"/>
                <w:sz w:val="22"/>
              </w:rPr>
              <w:t>　</w:t>
            </w:r>
          </w:p>
        </w:tc>
        <w:tc>
          <w:tcPr>
            <w:tcW w:w="1843" w:type="dxa"/>
            <w:gridSpan w:val="2"/>
            <w:tcBorders>
              <w:top w:val="single" w:color="auto" w:sz="4" w:space="0"/>
              <w:left w:val="nil"/>
              <w:bottom w:val="single" w:color="auto" w:sz="4" w:space="0"/>
              <w:right w:val="single" w:color="auto" w:sz="4" w:space="0"/>
            </w:tcBorders>
            <w:vAlign w:val="center"/>
          </w:tcPr>
          <w:p w14:paraId="01EA1764">
            <w:pPr>
              <w:widowControl/>
              <w:rPr>
                <w:rFonts w:ascii="仿宋" w:hAnsi="仿宋" w:eastAsia="仿宋" w:cs="宋体"/>
                <w:kern w:val="0"/>
                <w:sz w:val="22"/>
              </w:rPr>
            </w:pPr>
            <w:r>
              <w:rPr>
                <w:rFonts w:hint="eastAsia" w:ascii="仿宋" w:hAnsi="仿宋" w:eastAsia="仿宋" w:cs="宋体"/>
                <w:kern w:val="0"/>
                <w:sz w:val="22"/>
              </w:rPr>
              <w:t>企业地址</w:t>
            </w:r>
          </w:p>
        </w:tc>
        <w:tc>
          <w:tcPr>
            <w:tcW w:w="2976" w:type="dxa"/>
            <w:tcBorders>
              <w:top w:val="single" w:color="auto" w:sz="4" w:space="0"/>
              <w:left w:val="nil"/>
              <w:bottom w:val="single" w:color="auto" w:sz="4" w:space="0"/>
              <w:right w:val="single" w:color="auto" w:sz="4" w:space="0"/>
            </w:tcBorders>
            <w:vAlign w:val="center"/>
          </w:tcPr>
          <w:p w14:paraId="29DB4A46">
            <w:pPr>
              <w:widowControl/>
              <w:rPr>
                <w:rFonts w:ascii="仿宋" w:hAnsi="仿宋" w:eastAsia="仿宋" w:cs="宋体"/>
                <w:kern w:val="0"/>
                <w:sz w:val="22"/>
              </w:rPr>
            </w:pPr>
            <w:r>
              <w:rPr>
                <w:rFonts w:hint="eastAsia" w:ascii="仿宋" w:hAnsi="仿宋" w:eastAsia="仿宋" w:cs="宋体"/>
                <w:kern w:val="0"/>
                <w:sz w:val="22"/>
              </w:rPr>
              <w:t>　</w:t>
            </w:r>
          </w:p>
        </w:tc>
      </w:tr>
      <w:tr w14:paraId="727302D9">
        <w:tblPrEx>
          <w:tblCellMar>
            <w:top w:w="0" w:type="dxa"/>
            <w:left w:w="108" w:type="dxa"/>
            <w:bottom w:w="0" w:type="dxa"/>
            <w:right w:w="108" w:type="dxa"/>
          </w:tblCellMar>
        </w:tblPrEx>
        <w:trPr>
          <w:trHeight w:val="900" w:hRule="atLeast"/>
          <w:jc w:val="center"/>
        </w:trPr>
        <w:tc>
          <w:tcPr>
            <w:tcW w:w="2080" w:type="dxa"/>
            <w:tcBorders>
              <w:top w:val="nil"/>
              <w:left w:val="single" w:color="auto" w:sz="4" w:space="0"/>
              <w:bottom w:val="single" w:color="auto" w:sz="4" w:space="0"/>
              <w:right w:val="single" w:color="auto" w:sz="4" w:space="0"/>
            </w:tcBorders>
            <w:vAlign w:val="center"/>
          </w:tcPr>
          <w:p w14:paraId="2F6700D1">
            <w:pPr>
              <w:widowControl/>
              <w:rPr>
                <w:rFonts w:ascii="仿宋" w:hAnsi="仿宋" w:eastAsia="仿宋" w:cs="宋体"/>
                <w:kern w:val="0"/>
                <w:sz w:val="22"/>
              </w:rPr>
            </w:pPr>
            <w:r>
              <w:rPr>
                <w:rFonts w:hint="eastAsia" w:ascii="仿宋" w:hAnsi="仿宋" w:eastAsia="仿宋" w:cs="宋体"/>
                <w:kern w:val="0"/>
                <w:sz w:val="22"/>
              </w:rPr>
              <w:t>法定代表人</w:t>
            </w:r>
          </w:p>
          <w:p w14:paraId="60D0EA38">
            <w:pPr>
              <w:widowControl/>
              <w:rPr>
                <w:rFonts w:ascii="仿宋" w:hAnsi="仿宋" w:eastAsia="仿宋" w:cs="宋体"/>
                <w:kern w:val="0"/>
                <w:sz w:val="22"/>
              </w:rPr>
            </w:pPr>
            <w:r>
              <w:rPr>
                <w:rFonts w:hint="eastAsia" w:ascii="仿宋" w:hAnsi="仿宋" w:eastAsia="仿宋" w:cs="宋体"/>
                <w:kern w:val="0"/>
                <w:sz w:val="22"/>
              </w:rPr>
              <w:t>/负责人</w:t>
            </w:r>
          </w:p>
        </w:tc>
        <w:tc>
          <w:tcPr>
            <w:tcW w:w="2897" w:type="dxa"/>
            <w:tcBorders>
              <w:top w:val="nil"/>
              <w:left w:val="nil"/>
              <w:bottom w:val="single" w:color="auto" w:sz="4" w:space="0"/>
              <w:right w:val="single" w:color="auto" w:sz="4" w:space="0"/>
            </w:tcBorders>
            <w:vAlign w:val="center"/>
          </w:tcPr>
          <w:p w14:paraId="6142269B">
            <w:pPr>
              <w:widowControl/>
              <w:rPr>
                <w:rFonts w:ascii="仿宋" w:hAnsi="仿宋" w:eastAsia="仿宋" w:cs="宋体"/>
                <w:kern w:val="0"/>
                <w:sz w:val="22"/>
              </w:rPr>
            </w:pPr>
            <w:r>
              <w:rPr>
                <w:rFonts w:hint="eastAsia" w:ascii="仿宋" w:hAnsi="仿宋" w:eastAsia="仿宋" w:cs="宋体"/>
                <w:kern w:val="0"/>
                <w:sz w:val="22"/>
              </w:rPr>
              <w:t>　</w:t>
            </w:r>
          </w:p>
        </w:tc>
        <w:tc>
          <w:tcPr>
            <w:tcW w:w="1843" w:type="dxa"/>
            <w:gridSpan w:val="2"/>
            <w:tcBorders>
              <w:top w:val="nil"/>
              <w:left w:val="nil"/>
              <w:bottom w:val="single" w:color="auto" w:sz="4" w:space="0"/>
              <w:right w:val="single" w:color="auto" w:sz="4" w:space="0"/>
            </w:tcBorders>
            <w:vAlign w:val="center"/>
          </w:tcPr>
          <w:p w14:paraId="562A6D2B">
            <w:pPr>
              <w:widowControl/>
              <w:rPr>
                <w:rFonts w:ascii="仿宋" w:hAnsi="仿宋" w:eastAsia="仿宋" w:cs="宋体"/>
                <w:kern w:val="0"/>
                <w:sz w:val="22"/>
              </w:rPr>
            </w:pPr>
            <w:r>
              <w:rPr>
                <w:rFonts w:hint="eastAsia" w:ascii="仿宋" w:hAnsi="仿宋" w:eastAsia="仿宋" w:cs="宋体"/>
                <w:kern w:val="0"/>
                <w:sz w:val="22"/>
              </w:rPr>
              <w:t>联系方式</w:t>
            </w:r>
          </w:p>
        </w:tc>
        <w:tc>
          <w:tcPr>
            <w:tcW w:w="2976" w:type="dxa"/>
            <w:tcBorders>
              <w:top w:val="nil"/>
              <w:left w:val="nil"/>
              <w:bottom w:val="single" w:color="auto" w:sz="4" w:space="0"/>
              <w:right w:val="single" w:color="auto" w:sz="4" w:space="0"/>
            </w:tcBorders>
            <w:vAlign w:val="center"/>
          </w:tcPr>
          <w:p w14:paraId="5E654AF1">
            <w:pPr>
              <w:widowControl/>
              <w:rPr>
                <w:rFonts w:ascii="仿宋" w:hAnsi="仿宋" w:eastAsia="仿宋" w:cs="宋体"/>
                <w:kern w:val="0"/>
                <w:sz w:val="22"/>
              </w:rPr>
            </w:pPr>
            <w:r>
              <w:rPr>
                <w:rFonts w:hint="eastAsia" w:ascii="仿宋" w:hAnsi="仿宋" w:eastAsia="仿宋" w:cs="宋体"/>
                <w:kern w:val="0"/>
                <w:sz w:val="22"/>
              </w:rPr>
              <w:t>　</w:t>
            </w:r>
          </w:p>
        </w:tc>
      </w:tr>
      <w:tr w14:paraId="38B57215">
        <w:tblPrEx>
          <w:tblCellMar>
            <w:top w:w="0" w:type="dxa"/>
            <w:left w:w="108" w:type="dxa"/>
            <w:bottom w:w="0" w:type="dxa"/>
            <w:right w:w="108" w:type="dxa"/>
          </w:tblCellMar>
        </w:tblPrEx>
        <w:trPr>
          <w:trHeight w:val="900" w:hRule="atLeast"/>
          <w:jc w:val="center"/>
        </w:trPr>
        <w:tc>
          <w:tcPr>
            <w:tcW w:w="2080" w:type="dxa"/>
            <w:tcBorders>
              <w:top w:val="nil"/>
              <w:left w:val="single" w:color="auto" w:sz="4" w:space="0"/>
              <w:bottom w:val="single" w:color="auto" w:sz="4" w:space="0"/>
              <w:right w:val="single" w:color="auto" w:sz="4" w:space="0"/>
            </w:tcBorders>
            <w:vAlign w:val="center"/>
          </w:tcPr>
          <w:p w14:paraId="702A385D">
            <w:pPr>
              <w:widowControl/>
              <w:rPr>
                <w:rFonts w:ascii="仿宋" w:hAnsi="仿宋" w:eastAsia="仿宋" w:cs="宋体"/>
                <w:kern w:val="0"/>
                <w:sz w:val="22"/>
              </w:rPr>
            </w:pPr>
            <w:r>
              <w:rPr>
                <w:rFonts w:hint="eastAsia" w:ascii="仿宋" w:hAnsi="仿宋" w:eastAsia="仿宋" w:cs="宋体"/>
                <w:kern w:val="0"/>
                <w:sz w:val="22"/>
              </w:rPr>
              <w:t>联系人</w:t>
            </w:r>
          </w:p>
        </w:tc>
        <w:tc>
          <w:tcPr>
            <w:tcW w:w="2897" w:type="dxa"/>
            <w:tcBorders>
              <w:top w:val="nil"/>
              <w:left w:val="nil"/>
              <w:bottom w:val="single" w:color="auto" w:sz="4" w:space="0"/>
              <w:right w:val="single" w:color="auto" w:sz="4" w:space="0"/>
            </w:tcBorders>
            <w:vAlign w:val="center"/>
          </w:tcPr>
          <w:p w14:paraId="203D5049">
            <w:pPr>
              <w:widowControl/>
              <w:rPr>
                <w:rFonts w:ascii="仿宋" w:hAnsi="仿宋" w:eastAsia="仿宋" w:cs="宋体"/>
                <w:kern w:val="0"/>
                <w:sz w:val="22"/>
              </w:rPr>
            </w:pPr>
            <w:r>
              <w:rPr>
                <w:rFonts w:hint="eastAsia" w:ascii="仿宋" w:hAnsi="仿宋" w:eastAsia="仿宋" w:cs="宋体"/>
                <w:kern w:val="0"/>
                <w:sz w:val="22"/>
              </w:rPr>
              <w:t>　</w:t>
            </w:r>
          </w:p>
        </w:tc>
        <w:tc>
          <w:tcPr>
            <w:tcW w:w="1843" w:type="dxa"/>
            <w:gridSpan w:val="2"/>
            <w:tcBorders>
              <w:top w:val="nil"/>
              <w:left w:val="nil"/>
              <w:bottom w:val="single" w:color="auto" w:sz="4" w:space="0"/>
              <w:right w:val="single" w:color="auto" w:sz="4" w:space="0"/>
            </w:tcBorders>
            <w:vAlign w:val="center"/>
          </w:tcPr>
          <w:p w14:paraId="198DF31A">
            <w:pPr>
              <w:widowControl/>
              <w:rPr>
                <w:rFonts w:ascii="仿宋" w:hAnsi="仿宋" w:eastAsia="仿宋" w:cs="宋体"/>
                <w:kern w:val="0"/>
                <w:sz w:val="22"/>
              </w:rPr>
            </w:pPr>
            <w:r>
              <w:rPr>
                <w:rFonts w:hint="eastAsia" w:ascii="仿宋" w:hAnsi="仿宋" w:eastAsia="仿宋" w:cs="宋体"/>
                <w:kern w:val="0"/>
                <w:sz w:val="22"/>
              </w:rPr>
              <w:t>联系方式</w:t>
            </w:r>
          </w:p>
        </w:tc>
        <w:tc>
          <w:tcPr>
            <w:tcW w:w="2976" w:type="dxa"/>
            <w:tcBorders>
              <w:top w:val="nil"/>
              <w:left w:val="nil"/>
              <w:bottom w:val="single" w:color="auto" w:sz="4" w:space="0"/>
              <w:right w:val="single" w:color="auto" w:sz="4" w:space="0"/>
            </w:tcBorders>
            <w:vAlign w:val="center"/>
          </w:tcPr>
          <w:p w14:paraId="5F03A80B">
            <w:pPr>
              <w:widowControl/>
              <w:rPr>
                <w:rFonts w:ascii="仿宋" w:hAnsi="仿宋" w:eastAsia="仿宋" w:cs="宋体"/>
                <w:kern w:val="0"/>
                <w:sz w:val="22"/>
              </w:rPr>
            </w:pPr>
            <w:r>
              <w:rPr>
                <w:rFonts w:hint="eastAsia" w:ascii="仿宋" w:hAnsi="仿宋" w:eastAsia="仿宋" w:cs="宋体"/>
                <w:kern w:val="0"/>
                <w:sz w:val="22"/>
              </w:rPr>
              <w:t>　</w:t>
            </w:r>
          </w:p>
        </w:tc>
      </w:tr>
      <w:tr w14:paraId="70158A73">
        <w:tblPrEx>
          <w:tblCellMar>
            <w:top w:w="0" w:type="dxa"/>
            <w:left w:w="108" w:type="dxa"/>
            <w:bottom w:w="0" w:type="dxa"/>
            <w:right w:w="108" w:type="dxa"/>
          </w:tblCellMar>
        </w:tblPrEx>
        <w:trPr>
          <w:trHeight w:val="1635" w:hRule="atLeast"/>
          <w:jc w:val="center"/>
        </w:trPr>
        <w:tc>
          <w:tcPr>
            <w:tcW w:w="2080" w:type="dxa"/>
            <w:tcBorders>
              <w:top w:val="nil"/>
              <w:left w:val="single" w:color="auto" w:sz="4" w:space="0"/>
              <w:bottom w:val="single" w:color="auto" w:sz="4" w:space="0"/>
              <w:right w:val="single" w:color="auto" w:sz="4" w:space="0"/>
            </w:tcBorders>
            <w:vAlign w:val="center"/>
          </w:tcPr>
          <w:p w14:paraId="5A1D7C57">
            <w:pPr>
              <w:widowControl/>
              <w:rPr>
                <w:rFonts w:ascii="仿宋" w:hAnsi="仿宋" w:eastAsia="仿宋" w:cs="宋体"/>
                <w:kern w:val="0"/>
                <w:sz w:val="22"/>
              </w:rPr>
            </w:pPr>
            <w:r>
              <w:rPr>
                <w:rFonts w:hint="eastAsia" w:ascii="仿宋" w:hAnsi="仿宋" w:eastAsia="仿宋" w:cs="宋体"/>
                <w:kern w:val="0"/>
                <w:sz w:val="22"/>
              </w:rPr>
              <w:t>企业的服务需求</w:t>
            </w:r>
          </w:p>
        </w:tc>
        <w:tc>
          <w:tcPr>
            <w:tcW w:w="7716" w:type="dxa"/>
            <w:gridSpan w:val="4"/>
            <w:tcBorders>
              <w:top w:val="single" w:color="auto" w:sz="4" w:space="0"/>
              <w:left w:val="nil"/>
              <w:bottom w:val="single" w:color="auto" w:sz="4" w:space="0"/>
              <w:right w:val="single" w:color="auto" w:sz="4" w:space="0"/>
            </w:tcBorders>
            <w:vAlign w:val="center"/>
          </w:tcPr>
          <w:p w14:paraId="42C5C6BB">
            <w:pPr>
              <w:widowControl/>
              <w:rPr>
                <w:rFonts w:ascii="仿宋" w:hAnsi="仿宋" w:eastAsia="仿宋" w:cs="宋体"/>
                <w:kern w:val="0"/>
                <w:sz w:val="22"/>
              </w:rPr>
            </w:pPr>
            <w:r>
              <w:rPr>
                <w:rFonts w:hint="eastAsia" w:ascii="仿宋" w:hAnsi="仿宋" w:eastAsia="仿宋" w:cs="宋体"/>
                <w:kern w:val="0"/>
                <w:sz w:val="22"/>
              </w:rPr>
              <w:t>　</w:t>
            </w:r>
          </w:p>
        </w:tc>
      </w:tr>
      <w:tr w14:paraId="5E84C49D">
        <w:tblPrEx>
          <w:tblCellMar>
            <w:top w:w="0" w:type="dxa"/>
            <w:left w:w="108" w:type="dxa"/>
            <w:bottom w:w="0" w:type="dxa"/>
            <w:right w:w="108" w:type="dxa"/>
          </w:tblCellMar>
        </w:tblPrEx>
        <w:trPr>
          <w:trHeight w:val="900" w:hRule="atLeast"/>
          <w:jc w:val="center"/>
        </w:trPr>
        <w:tc>
          <w:tcPr>
            <w:tcW w:w="2080" w:type="dxa"/>
            <w:tcBorders>
              <w:top w:val="nil"/>
              <w:left w:val="single" w:color="auto" w:sz="4" w:space="0"/>
              <w:bottom w:val="single" w:color="auto" w:sz="4" w:space="0"/>
              <w:right w:val="single" w:color="auto" w:sz="4" w:space="0"/>
            </w:tcBorders>
            <w:vAlign w:val="center"/>
          </w:tcPr>
          <w:p w14:paraId="2A7005E8">
            <w:pPr>
              <w:widowControl/>
              <w:rPr>
                <w:rFonts w:ascii="仿宋" w:hAnsi="仿宋" w:eastAsia="仿宋" w:cs="宋体"/>
                <w:kern w:val="0"/>
                <w:sz w:val="22"/>
              </w:rPr>
            </w:pPr>
            <w:r>
              <w:rPr>
                <w:rFonts w:hint="eastAsia" w:ascii="仿宋" w:hAnsi="仿宋" w:eastAsia="仿宋" w:cs="宋体"/>
                <w:kern w:val="0"/>
                <w:sz w:val="22"/>
              </w:rPr>
              <w:t>是否签订服务合同</w:t>
            </w:r>
          </w:p>
        </w:tc>
        <w:tc>
          <w:tcPr>
            <w:tcW w:w="3220" w:type="dxa"/>
            <w:gridSpan w:val="2"/>
            <w:tcBorders>
              <w:top w:val="nil"/>
              <w:left w:val="nil"/>
              <w:bottom w:val="single" w:color="auto" w:sz="4" w:space="0"/>
              <w:right w:val="single" w:color="auto" w:sz="4" w:space="0"/>
            </w:tcBorders>
            <w:vAlign w:val="center"/>
          </w:tcPr>
          <w:p w14:paraId="685E22F0">
            <w:pPr>
              <w:widowControl/>
              <w:rPr>
                <w:rFonts w:ascii="仿宋" w:hAnsi="仿宋" w:eastAsia="仿宋" w:cs="宋体"/>
                <w:kern w:val="0"/>
                <w:sz w:val="22"/>
              </w:rPr>
            </w:pPr>
            <w:r>
              <w:rPr>
                <w:rFonts w:hint="eastAsia" w:ascii="仿宋" w:hAnsi="仿宋" w:eastAsia="仿宋" w:cs="宋体"/>
                <w:kern w:val="0"/>
                <w:sz w:val="22"/>
              </w:rPr>
              <w:t>是□    否□</w:t>
            </w:r>
          </w:p>
        </w:tc>
        <w:tc>
          <w:tcPr>
            <w:tcW w:w="1520" w:type="dxa"/>
            <w:tcBorders>
              <w:top w:val="nil"/>
              <w:left w:val="nil"/>
              <w:bottom w:val="single" w:color="auto" w:sz="4" w:space="0"/>
              <w:right w:val="single" w:color="auto" w:sz="4" w:space="0"/>
            </w:tcBorders>
            <w:vAlign w:val="center"/>
          </w:tcPr>
          <w:p w14:paraId="6E52D9B5">
            <w:pPr>
              <w:widowControl/>
              <w:rPr>
                <w:rFonts w:ascii="仿宋" w:hAnsi="仿宋" w:eastAsia="仿宋" w:cs="宋体"/>
                <w:kern w:val="0"/>
                <w:sz w:val="22"/>
              </w:rPr>
            </w:pPr>
            <w:r>
              <w:rPr>
                <w:rFonts w:hint="eastAsia" w:ascii="仿宋" w:hAnsi="仿宋" w:eastAsia="仿宋" w:cs="宋体"/>
                <w:kern w:val="0"/>
                <w:sz w:val="22"/>
              </w:rPr>
              <w:t>服务性质</w:t>
            </w:r>
          </w:p>
        </w:tc>
        <w:tc>
          <w:tcPr>
            <w:tcW w:w="2976" w:type="dxa"/>
            <w:tcBorders>
              <w:top w:val="nil"/>
              <w:left w:val="nil"/>
              <w:bottom w:val="single" w:color="auto" w:sz="4" w:space="0"/>
              <w:right w:val="single" w:color="auto" w:sz="4" w:space="0"/>
            </w:tcBorders>
            <w:vAlign w:val="center"/>
          </w:tcPr>
          <w:p w14:paraId="28E6F59C">
            <w:pPr>
              <w:widowControl/>
              <w:rPr>
                <w:rFonts w:ascii="仿宋" w:hAnsi="仿宋" w:eastAsia="仿宋" w:cs="宋体"/>
                <w:kern w:val="0"/>
                <w:sz w:val="22"/>
              </w:rPr>
            </w:pPr>
            <w:r>
              <w:rPr>
                <w:rFonts w:hint="eastAsia" w:ascii="仿宋" w:hAnsi="仿宋" w:eastAsia="仿宋" w:cs="宋体"/>
                <w:kern w:val="0"/>
                <w:sz w:val="22"/>
              </w:rPr>
              <w:t>免费服务□  收费服务□</w:t>
            </w:r>
          </w:p>
        </w:tc>
      </w:tr>
      <w:tr w14:paraId="0DC81D89">
        <w:tblPrEx>
          <w:tblCellMar>
            <w:top w:w="0" w:type="dxa"/>
            <w:left w:w="108" w:type="dxa"/>
            <w:bottom w:w="0" w:type="dxa"/>
            <w:right w:w="108" w:type="dxa"/>
          </w:tblCellMar>
        </w:tblPrEx>
        <w:trPr>
          <w:trHeight w:val="990" w:hRule="atLeast"/>
          <w:jc w:val="center"/>
        </w:trPr>
        <w:tc>
          <w:tcPr>
            <w:tcW w:w="2080" w:type="dxa"/>
            <w:tcBorders>
              <w:top w:val="nil"/>
              <w:left w:val="single" w:color="auto" w:sz="4" w:space="0"/>
              <w:bottom w:val="single" w:color="auto" w:sz="4" w:space="0"/>
              <w:right w:val="single" w:color="auto" w:sz="4" w:space="0"/>
            </w:tcBorders>
            <w:vAlign w:val="center"/>
          </w:tcPr>
          <w:p w14:paraId="4FBF4FE7">
            <w:pPr>
              <w:widowControl/>
              <w:rPr>
                <w:rFonts w:ascii="仿宋" w:hAnsi="仿宋" w:eastAsia="仿宋" w:cs="宋体"/>
                <w:kern w:val="0"/>
                <w:sz w:val="22"/>
              </w:rPr>
            </w:pPr>
            <w:r>
              <w:rPr>
                <w:rFonts w:hint="eastAsia" w:ascii="仿宋" w:hAnsi="仿宋" w:eastAsia="仿宋" w:cs="宋体"/>
                <w:kern w:val="0"/>
                <w:sz w:val="22"/>
              </w:rPr>
              <w:t xml:space="preserve">服务项目 </w:t>
            </w:r>
          </w:p>
        </w:tc>
        <w:tc>
          <w:tcPr>
            <w:tcW w:w="7716" w:type="dxa"/>
            <w:gridSpan w:val="4"/>
            <w:tcBorders>
              <w:top w:val="single" w:color="auto" w:sz="4" w:space="0"/>
              <w:left w:val="nil"/>
              <w:bottom w:val="single" w:color="auto" w:sz="4" w:space="0"/>
              <w:right w:val="single" w:color="auto" w:sz="4" w:space="0"/>
            </w:tcBorders>
            <w:vAlign w:val="center"/>
          </w:tcPr>
          <w:p w14:paraId="5E2B054E">
            <w:pPr>
              <w:widowControl/>
              <w:rPr>
                <w:rFonts w:ascii="仿宋" w:hAnsi="仿宋" w:eastAsia="仿宋" w:cs="宋体"/>
                <w:kern w:val="0"/>
                <w:sz w:val="22"/>
                <w:u w:val="single"/>
              </w:rPr>
            </w:pPr>
            <w:r>
              <w:rPr>
                <w:rFonts w:hint="eastAsia" w:ascii="仿宋" w:hAnsi="仿宋" w:eastAsia="仿宋" w:cs="Tahoma"/>
                <w:kern w:val="0"/>
                <w:sz w:val="22"/>
              </w:rPr>
              <w:t>融资政策宣传解读</w:t>
            </w:r>
            <w:r>
              <w:rPr>
                <w:rFonts w:hint="eastAsia" w:ascii="仿宋" w:hAnsi="仿宋" w:eastAsia="仿宋" w:cs="宋体"/>
                <w:kern w:val="0"/>
                <w:sz w:val="22"/>
              </w:rPr>
              <w:t>□</w:t>
            </w:r>
            <w:r>
              <w:rPr>
                <w:rFonts w:hint="eastAsia" w:ascii="仿宋" w:hAnsi="仿宋" w:eastAsia="仿宋" w:cs="Tahoma"/>
                <w:kern w:val="0"/>
                <w:sz w:val="22"/>
              </w:rPr>
              <w:t xml:space="preserve">  融资信息咨询</w:t>
            </w:r>
            <w:r>
              <w:rPr>
                <w:rFonts w:hint="eastAsia" w:ascii="仿宋" w:hAnsi="仿宋" w:eastAsia="仿宋" w:cs="宋体"/>
                <w:kern w:val="0"/>
                <w:sz w:val="22"/>
              </w:rPr>
              <w:t>□</w:t>
            </w:r>
            <w:r>
              <w:rPr>
                <w:rFonts w:hint="eastAsia" w:ascii="仿宋" w:hAnsi="仿宋" w:eastAsia="仿宋" w:cs="Tahoma"/>
                <w:kern w:val="0"/>
                <w:sz w:val="22"/>
              </w:rPr>
              <w:t xml:space="preserve">  投融资推介对接</w:t>
            </w:r>
            <w:r>
              <w:rPr>
                <w:rFonts w:hint="eastAsia" w:ascii="仿宋" w:hAnsi="仿宋" w:eastAsia="仿宋" w:cs="宋体"/>
                <w:kern w:val="0"/>
                <w:sz w:val="22"/>
              </w:rPr>
              <w:t>□</w:t>
            </w:r>
            <w:r>
              <w:rPr>
                <w:rFonts w:hint="eastAsia" w:ascii="仿宋" w:hAnsi="仿宋" w:eastAsia="仿宋" w:cs="Tahoma"/>
                <w:kern w:val="0"/>
                <w:sz w:val="22"/>
              </w:rPr>
              <w:t xml:space="preserve">  融资培训□   其他□</w:t>
            </w:r>
          </w:p>
        </w:tc>
      </w:tr>
      <w:tr w14:paraId="7E34E85B">
        <w:tblPrEx>
          <w:tblCellMar>
            <w:top w:w="0" w:type="dxa"/>
            <w:left w:w="108" w:type="dxa"/>
            <w:bottom w:w="0" w:type="dxa"/>
            <w:right w:w="108" w:type="dxa"/>
          </w:tblCellMar>
        </w:tblPrEx>
        <w:trPr>
          <w:trHeight w:val="1167" w:hRule="atLeast"/>
          <w:jc w:val="center"/>
        </w:trPr>
        <w:tc>
          <w:tcPr>
            <w:tcW w:w="2080" w:type="dxa"/>
            <w:tcBorders>
              <w:top w:val="nil"/>
              <w:left w:val="single" w:color="auto" w:sz="4" w:space="0"/>
              <w:bottom w:val="single" w:color="auto" w:sz="4" w:space="0"/>
              <w:right w:val="single" w:color="auto" w:sz="4" w:space="0"/>
            </w:tcBorders>
            <w:vAlign w:val="center"/>
          </w:tcPr>
          <w:p w14:paraId="65FE9C3C">
            <w:pPr>
              <w:widowControl/>
              <w:rPr>
                <w:rFonts w:ascii="仿宋" w:hAnsi="仿宋" w:eastAsia="仿宋" w:cs="宋体"/>
                <w:kern w:val="0"/>
                <w:sz w:val="22"/>
              </w:rPr>
            </w:pPr>
            <w:r>
              <w:rPr>
                <w:rFonts w:hint="eastAsia" w:ascii="仿宋" w:hAnsi="仿宋" w:eastAsia="仿宋" w:cs="宋体"/>
                <w:kern w:val="0"/>
                <w:sz w:val="22"/>
              </w:rPr>
              <w:t>主要的服务内容</w:t>
            </w:r>
          </w:p>
        </w:tc>
        <w:tc>
          <w:tcPr>
            <w:tcW w:w="7716" w:type="dxa"/>
            <w:gridSpan w:val="4"/>
            <w:tcBorders>
              <w:top w:val="single" w:color="auto" w:sz="4" w:space="0"/>
              <w:left w:val="nil"/>
              <w:bottom w:val="single" w:color="auto" w:sz="4" w:space="0"/>
              <w:right w:val="single" w:color="auto" w:sz="4" w:space="0"/>
            </w:tcBorders>
            <w:vAlign w:val="center"/>
          </w:tcPr>
          <w:p w14:paraId="4929E0EC">
            <w:pPr>
              <w:widowControl/>
              <w:rPr>
                <w:rFonts w:ascii="仿宋" w:hAnsi="仿宋" w:eastAsia="仿宋" w:cs="宋体"/>
                <w:kern w:val="0"/>
                <w:sz w:val="22"/>
              </w:rPr>
            </w:pPr>
            <w:r>
              <w:rPr>
                <w:rFonts w:hint="eastAsia" w:ascii="仿宋" w:hAnsi="仿宋" w:eastAsia="仿宋" w:cs="宋体"/>
                <w:kern w:val="0"/>
                <w:sz w:val="22"/>
              </w:rPr>
              <w:t>　</w:t>
            </w:r>
          </w:p>
        </w:tc>
      </w:tr>
      <w:tr w14:paraId="7B0AC66C">
        <w:tblPrEx>
          <w:tblCellMar>
            <w:top w:w="0" w:type="dxa"/>
            <w:left w:w="108" w:type="dxa"/>
            <w:bottom w:w="0" w:type="dxa"/>
            <w:right w:w="108" w:type="dxa"/>
          </w:tblCellMar>
        </w:tblPrEx>
        <w:trPr>
          <w:trHeight w:val="750" w:hRule="atLeast"/>
          <w:jc w:val="center"/>
        </w:trPr>
        <w:tc>
          <w:tcPr>
            <w:tcW w:w="2080" w:type="dxa"/>
            <w:tcBorders>
              <w:top w:val="nil"/>
              <w:left w:val="single" w:color="auto" w:sz="4" w:space="0"/>
              <w:bottom w:val="single" w:color="auto" w:sz="4" w:space="0"/>
              <w:right w:val="single" w:color="auto" w:sz="4" w:space="0"/>
            </w:tcBorders>
            <w:vAlign w:val="center"/>
          </w:tcPr>
          <w:p w14:paraId="1F848097">
            <w:pPr>
              <w:widowControl/>
              <w:rPr>
                <w:rFonts w:ascii="仿宋" w:hAnsi="仿宋" w:eastAsia="仿宋" w:cs="宋体"/>
                <w:kern w:val="0"/>
                <w:sz w:val="22"/>
              </w:rPr>
            </w:pPr>
            <w:r>
              <w:rPr>
                <w:rFonts w:hint="eastAsia" w:ascii="仿宋" w:hAnsi="仿宋" w:eastAsia="仿宋" w:cs="宋体"/>
                <w:kern w:val="0"/>
                <w:sz w:val="22"/>
              </w:rPr>
              <w:t>服务满意情况</w:t>
            </w:r>
          </w:p>
        </w:tc>
        <w:tc>
          <w:tcPr>
            <w:tcW w:w="7716" w:type="dxa"/>
            <w:gridSpan w:val="4"/>
            <w:tcBorders>
              <w:top w:val="single" w:color="auto" w:sz="4" w:space="0"/>
              <w:left w:val="nil"/>
              <w:bottom w:val="single" w:color="auto" w:sz="4" w:space="0"/>
              <w:right w:val="single" w:color="auto" w:sz="4" w:space="0"/>
            </w:tcBorders>
            <w:vAlign w:val="center"/>
          </w:tcPr>
          <w:p w14:paraId="1D1994F0">
            <w:pPr>
              <w:widowControl/>
              <w:rPr>
                <w:rFonts w:ascii="仿宋" w:hAnsi="仿宋" w:eastAsia="仿宋" w:cs="宋体"/>
                <w:kern w:val="0"/>
                <w:sz w:val="22"/>
              </w:rPr>
            </w:pPr>
            <w:r>
              <w:rPr>
                <w:rFonts w:hint="eastAsia" w:ascii="仿宋" w:hAnsi="仿宋" w:eastAsia="仿宋" w:cs="宋体"/>
                <w:kern w:val="0"/>
                <w:sz w:val="22"/>
              </w:rPr>
              <w:t xml:space="preserve">很满意□      满意□      不满意□  </w:t>
            </w:r>
          </w:p>
        </w:tc>
      </w:tr>
      <w:tr w14:paraId="3F021D4A">
        <w:tblPrEx>
          <w:tblCellMar>
            <w:top w:w="0" w:type="dxa"/>
            <w:left w:w="108" w:type="dxa"/>
            <w:bottom w:w="0" w:type="dxa"/>
            <w:right w:w="108" w:type="dxa"/>
          </w:tblCellMar>
        </w:tblPrEx>
        <w:trPr>
          <w:trHeight w:val="1003" w:hRule="atLeast"/>
          <w:jc w:val="center"/>
        </w:trPr>
        <w:tc>
          <w:tcPr>
            <w:tcW w:w="2080" w:type="dxa"/>
            <w:vMerge w:val="restart"/>
            <w:tcBorders>
              <w:top w:val="nil"/>
              <w:left w:val="single" w:color="auto" w:sz="4" w:space="0"/>
              <w:bottom w:val="single" w:color="auto" w:sz="4" w:space="0"/>
              <w:right w:val="single" w:color="auto" w:sz="4" w:space="0"/>
            </w:tcBorders>
            <w:vAlign w:val="center"/>
          </w:tcPr>
          <w:p w14:paraId="1BF00A36">
            <w:pPr>
              <w:widowControl/>
              <w:rPr>
                <w:rFonts w:ascii="仿宋" w:hAnsi="仿宋" w:eastAsia="仿宋" w:cs="宋体"/>
                <w:kern w:val="0"/>
                <w:sz w:val="22"/>
              </w:rPr>
            </w:pPr>
            <w:r>
              <w:rPr>
                <w:rFonts w:hint="eastAsia" w:ascii="仿宋" w:hAnsi="仿宋" w:eastAsia="仿宋" w:cs="宋体"/>
                <w:kern w:val="0"/>
                <w:sz w:val="22"/>
              </w:rPr>
              <w:t>接受服务企业</w:t>
            </w:r>
          </w:p>
          <w:p w14:paraId="5632DD71">
            <w:pPr>
              <w:widowControl/>
              <w:rPr>
                <w:rFonts w:ascii="仿宋" w:hAnsi="仿宋" w:eastAsia="仿宋" w:cs="宋体"/>
                <w:kern w:val="0"/>
                <w:sz w:val="22"/>
              </w:rPr>
            </w:pPr>
            <w:r>
              <w:rPr>
                <w:rFonts w:hint="eastAsia" w:ascii="仿宋" w:hAnsi="仿宋" w:eastAsia="仿宋" w:cs="宋体"/>
                <w:kern w:val="0"/>
                <w:sz w:val="22"/>
              </w:rPr>
              <w:t>确认情况</w:t>
            </w:r>
          </w:p>
        </w:tc>
        <w:tc>
          <w:tcPr>
            <w:tcW w:w="7716" w:type="dxa"/>
            <w:gridSpan w:val="4"/>
            <w:tcBorders>
              <w:top w:val="single" w:color="auto" w:sz="4" w:space="0"/>
              <w:left w:val="nil"/>
              <w:bottom w:val="nil"/>
              <w:right w:val="single" w:color="000000" w:sz="4" w:space="0"/>
            </w:tcBorders>
          </w:tcPr>
          <w:p w14:paraId="60B4B482">
            <w:pPr>
              <w:widowControl/>
              <w:rPr>
                <w:rFonts w:ascii="仿宋" w:hAnsi="仿宋" w:eastAsia="仿宋" w:cs="宋体"/>
                <w:kern w:val="0"/>
                <w:sz w:val="22"/>
              </w:rPr>
            </w:pPr>
            <w:r>
              <w:rPr>
                <w:rFonts w:hint="eastAsia" w:ascii="仿宋" w:hAnsi="仿宋" w:eastAsia="仿宋" w:cs="宋体"/>
                <w:kern w:val="0"/>
                <w:sz w:val="22"/>
              </w:rPr>
              <w:t>　</w:t>
            </w:r>
          </w:p>
        </w:tc>
      </w:tr>
      <w:tr w14:paraId="6BD7659B">
        <w:tblPrEx>
          <w:tblCellMar>
            <w:top w:w="0" w:type="dxa"/>
            <w:left w:w="108" w:type="dxa"/>
            <w:bottom w:w="0" w:type="dxa"/>
            <w:right w:w="108" w:type="dxa"/>
          </w:tblCellMar>
        </w:tblPrEx>
        <w:trPr>
          <w:trHeight w:val="480" w:hRule="atLeast"/>
          <w:jc w:val="center"/>
        </w:trPr>
        <w:tc>
          <w:tcPr>
            <w:tcW w:w="2080" w:type="dxa"/>
            <w:vMerge w:val="continue"/>
            <w:tcBorders>
              <w:top w:val="nil"/>
              <w:left w:val="single" w:color="auto" w:sz="4" w:space="0"/>
              <w:bottom w:val="single" w:color="auto" w:sz="4" w:space="0"/>
              <w:right w:val="single" w:color="auto" w:sz="4" w:space="0"/>
            </w:tcBorders>
            <w:vAlign w:val="center"/>
          </w:tcPr>
          <w:p w14:paraId="37F37E3F">
            <w:pPr>
              <w:widowControl/>
              <w:rPr>
                <w:rFonts w:ascii="仿宋" w:hAnsi="仿宋" w:eastAsia="仿宋" w:cs="宋体"/>
                <w:kern w:val="0"/>
                <w:sz w:val="22"/>
              </w:rPr>
            </w:pPr>
          </w:p>
        </w:tc>
        <w:tc>
          <w:tcPr>
            <w:tcW w:w="7716" w:type="dxa"/>
            <w:gridSpan w:val="4"/>
            <w:tcBorders>
              <w:top w:val="nil"/>
              <w:left w:val="nil"/>
              <w:bottom w:val="nil"/>
              <w:right w:val="single" w:color="000000" w:sz="4" w:space="0"/>
            </w:tcBorders>
            <w:vAlign w:val="center"/>
          </w:tcPr>
          <w:p w14:paraId="564605A3">
            <w:pPr>
              <w:widowControl/>
              <w:rPr>
                <w:rFonts w:ascii="仿宋" w:hAnsi="仿宋" w:eastAsia="仿宋" w:cs="宋体"/>
                <w:kern w:val="0"/>
                <w:sz w:val="22"/>
              </w:rPr>
            </w:pPr>
            <w:r>
              <w:rPr>
                <w:rFonts w:hint="eastAsia" w:ascii="仿宋" w:hAnsi="仿宋" w:eastAsia="仿宋" w:cs="宋体"/>
                <w:kern w:val="0"/>
                <w:sz w:val="22"/>
              </w:rPr>
              <w:t xml:space="preserve">                                   负责人签字（盖章）：</w:t>
            </w:r>
          </w:p>
        </w:tc>
      </w:tr>
      <w:tr w14:paraId="441FC816">
        <w:tblPrEx>
          <w:tblCellMar>
            <w:top w:w="0" w:type="dxa"/>
            <w:left w:w="108" w:type="dxa"/>
            <w:bottom w:w="0" w:type="dxa"/>
            <w:right w:w="108" w:type="dxa"/>
          </w:tblCellMar>
        </w:tblPrEx>
        <w:trPr>
          <w:trHeight w:val="450" w:hRule="atLeast"/>
          <w:jc w:val="center"/>
        </w:trPr>
        <w:tc>
          <w:tcPr>
            <w:tcW w:w="2080" w:type="dxa"/>
            <w:vMerge w:val="continue"/>
            <w:tcBorders>
              <w:top w:val="nil"/>
              <w:left w:val="single" w:color="auto" w:sz="4" w:space="0"/>
              <w:bottom w:val="single" w:color="auto" w:sz="4" w:space="0"/>
              <w:right w:val="single" w:color="auto" w:sz="4" w:space="0"/>
            </w:tcBorders>
            <w:vAlign w:val="center"/>
          </w:tcPr>
          <w:p w14:paraId="0812F4BC">
            <w:pPr>
              <w:widowControl/>
              <w:rPr>
                <w:rFonts w:ascii="仿宋" w:hAnsi="仿宋" w:eastAsia="仿宋" w:cs="宋体"/>
                <w:kern w:val="0"/>
                <w:sz w:val="22"/>
              </w:rPr>
            </w:pPr>
          </w:p>
        </w:tc>
        <w:tc>
          <w:tcPr>
            <w:tcW w:w="7716" w:type="dxa"/>
            <w:gridSpan w:val="4"/>
            <w:tcBorders>
              <w:top w:val="nil"/>
              <w:left w:val="nil"/>
              <w:bottom w:val="single" w:color="auto" w:sz="4" w:space="0"/>
              <w:right w:val="single" w:color="000000" w:sz="4" w:space="0"/>
            </w:tcBorders>
            <w:vAlign w:val="center"/>
          </w:tcPr>
          <w:p w14:paraId="30B33EA8">
            <w:pPr>
              <w:widowControl/>
              <w:rPr>
                <w:rFonts w:ascii="仿宋" w:hAnsi="仿宋" w:eastAsia="仿宋" w:cs="宋体"/>
                <w:kern w:val="0"/>
                <w:sz w:val="22"/>
              </w:rPr>
            </w:pPr>
            <w:r>
              <w:rPr>
                <w:rFonts w:hint="eastAsia" w:ascii="仿宋" w:hAnsi="仿宋" w:eastAsia="仿宋" w:cs="宋体"/>
                <w:kern w:val="0"/>
                <w:sz w:val="22"/>
              </w:rPr>
              <w:t xml:space="preserve">                                  年       月        日</w:t>
            </w:r>
          </w:p>
        </w:tc>
      </w:tr>
    </w:tbl>
    <w:p w14:paraId="5E34F106"/>
    <w:p w14:paraId="3C6E1A03">
      <w:pPr>
        <w:spacing w:line="640" w:lineRule="exact"/>
        <w:jc w:val="center"/>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十三、重庆市小微企业票据贴现中心承办银行申报材料</w:t>
      </w:r>
    </w:p>
    <w:p w14:paraId="76AD9567">
      <w:pPr>
        <w:spacing w:line="56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2019年重庆市小微企业票据贴现中心绩效奖补资金申请报告（含承办银行基本情况、开展小微企业票据贴现业务的主要措施、成效等内容，加盖申报单位公章）；</w:t>
      </w:r>
    </w:p>
    <w:p w14:paraId="1823A8AA">
      <w:pPr>
        <w:spacing w:line="56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2019年度小微企业票据贴现总额、前一年同期小微企业票据贴现总额、上年度办理小微企业票据贴现笔数的佐证资料；</w:t>
      </w:r>
    </w:p>
    <w:p w14:paraId="55209129">
      <w:pPr>
        <w:spacing w:line="56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申报资料真实性声明（见附件）。</w:t>
      </w:r>
    </w:p>
    <w:p w14:paraId="3A3645A9">
      <w:pPr>
        <w:pStyle w:val="2"/>
      </w:pPr>
    </w:p>
    <w:p w14:paraId="21058511"/>
    <w:p w14:paraId="2A803F76">
      <w:pPr>
        <w:spacing w:line="560" w:lineRule="exact"/>
        <w:ind w:left="780"/>
        <w:rPr>
          <w:rFonts w:eastAsia="方正仿宋_GBK"/>
          <w:sz w:val="32"/>
          <w:szCs w:val="32"/>
        </w:rPr>
      </w:pPr>
    </w:p>
    <w:p w14:paraId="00E3C2DA">
      <w:pPr>
        <w:pStyle w:val="2"/>
        <w:rPr>
          <w:rFonts w:eastAsia="方正仿宋_GBK"/>
          <w:sz w:val="32"/>
          <w:szCs w:val="32"/>
        </w:rPr>
      </w:pPr>
    </w:p>
    <w:p w14:paraId="395C5598">
      <w:pPr>
        <w:rPr>
          <w:rFonts w:eastAsia="方正仿宋_GBK"/>
          <w:sz w:val="32"/>
          <w:szCs w:val="32"/>
        </w:rPr>
      </w:pPr>
    </w:p>
    <w:p w14:paraId="236D62AE">
      <w:pPr>
        <w:pStyle w:val="2"/>
        <w:rPr>
          <w:rFonts w:eastAsia="方正仿宋_GBK"/>
          <w:sz w:val="32"/>
          <w:szCs w:val="32"/>
        </w:rPr>
      </w:pPr>
    </w:p>
    <w:p w14:paraId="6C8CAB53">
      <w:pPr>
        <w:rPr>
          <w:rFonts w:eastAsia="方正仿宋_GBK"/>
          <w:sz w:val="32"/>
          <w:szCs w:val="32"/>
        </w:rPr>
      </w:pPr>
    </w:p>
    <w:p w14:paraId="7B7196EF">
      <w:pPr>
        <w:pStyle w:val="2"/>
        <w:rPr>
          <w:rFonts w:eastAsia="方正仿宋_GBK"/>
          <w:sz w:val="32"/>
          <w:szCs w:val="32"/>
        </w:rPr>
      </w:pPr>
    </w:p>
    <w:p w14:paraId="12E170AD"/>
    <w:p w14:paraId="676A3930">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3293093D">
      <w:pPr>
        <w:spacing w:line="640" w:lineRule="exact"/>
        <w:jc w:val="center"/>
        <w:rPr>
          <w:rFonts w:eastAsia="方正小标宋_GBK"/>
          <w:bCs/>
          <w:sz w:val="44"/>
          <w:szCs w:val="44"/>
        </w:rPr>
      </w:pPr>
    </w:p>
    <w:p w14:paraId="1C1EED18">
      <w:pPr>
        <w:spacing w:line="640" w:lineRule="exact"/>
        <w:jc w:val="center"/>
        <w:rPr>
          <w:rFonts w:eastAsia="方正小标宋_GBK"/>
          <w:bCs/>
          <w:sz w:val="44"/>
          <w:szCs w:val="44"/>
        </w:rPr>
      </w:pPr>
      <w:r>
        <w:rPr>
          <w:rFonts w:eastAsia="方正小标宋_GBK"/>
          <w:bCs/>
          <w:sz w:val="44"/>
          <w:szCs w:val="44"/>
        </w:rPr>
        <w:t>申报资料真实性声明</w:t>
      </w:r>
    </w:p>
    <w:p w14:paraId="00DE38A5">
      <w:pPr>
        <w:spacing w:line="640" w:lineRule="exact"/>
        <w:jc w:val="center"/>
        <w:rPr>
          <w:rFonts w:eastAsia="方正小标宋_GBK"/>
          <w:b/>
          <w:sz w:val="44"/>
          <w:szCs w:val="44"/>
        </w:rPr>
      </w:pPr>
    </w:p>
    <w:p w14:paraId="3CBB899E">
      <w:pPr>
        <w:spacing w:line="560" w:lineRule="exact"/>
        <w:ind w:firstLine="640" w:firstLineChars="200"/>
        <w:rPr>
          <w:rFonts w:eastAsia="方正仿宋_GBK"/>
          <w:sz w:val="32"/>
          <w:szCs w:val="32"/>
        </w:rPr>
      </w:pPr>
      <w:r>
        <w:rPr>
          <w:rFonts w:eastAsia="方正仿宋_GBK"/>
          <w:sz w:val="32"/>
          <w:szCs w:val="32"/>
        </w:rPr>
        <w:t>此次申报</w:t>
      </w:r>
      <w:r>
        <w:rPr>
          <w:rFonts w:eastAsia="方正仿宋_GBK"/>
          <w:sz w:val="32"/>
          <w:szCs w:val="32"/>
          <w:u w:val="single"/>
        </w:rPr>
        <w:t xml:space="preserve">       奖补资金  </w:t>
      </w:r>
      <w:r>
        <w:rPr>
          <w:rFonts w:eastAsia="方正仿宋_GBK"/>
          <w:sz w:val="32"/>
          <w:szCs w:val="32"/>
        </w:rPr>
        <w:t>所提交的申报材料均真实、合法。如有不实之处，愿负相应的法律责任，并承担由此产生的一切后果。</w:t>
      </w:r>
    </w:p>
    <w:p w14:paraId="7F1B37CD">
      <w:pPr>
        <w:spacing w:line="560" w:lineRule="exact"/>
        <w:ind w:firstLine="640" w:firstLineChars="200"/>
        <w:rPr>
          <w:rFonts w:eastAsia="方正仿宋_GBK"/>
          <w:sz w:val="32"/>
          <w:szCs w:val="32"/>
        </w:rPr>
      </w:pPr>
      <w:r>
        <w:rPr>
          <w:rFonts w:eastAsia="方正仿宋_GBK"/>
          <w:sz w:val="32"/>
          <w:szCs w:val="32"/>
        </w:rPr>
        <w:t>特此声明</w:t>
      </w:r>
    </w:p>
    <w:p w14:paraId="2ED8C994">
      <w:pPr>
        <w:spacing w:line="560" w:lineRule="exact"/>
        <w:ind w:firstLine="640" w:firstLineChars="200"/>
        <w:rPr>
          <w:rFonts w:eastAsia="方正仿宋_GBK"/>
          <w:sz w:val="32"/>
          <w:szCs w:val="32"/>
        </w:rPr>
      </w:pPr>
    </w:p>
    <w:p w14:paraId="408A9462">
      <w:pPr>
        <w:spacing w:line="560" w:lineRule="exact"/>
        <w:ind w:firstLine="640" w:firstLineChars="200"/>
        <w:rPr>
          <w:rFonts w:eastAsia="方正仿宋_GBK"/>
          <w:sz w:val="32"/>
          <w:szCs w:val="32"/>
        </w:rPr>
      </w:pPr>
      <w:r>
        <w:rPr>
          <w:rFonts w:eastAsia="方正仿宋_GBK"/>
          <w:sz w:val="32"/>
          <w:szCs w:val="32"/>
        </w:rPr>
        <w:t xml:space="preserve">                         法定代表人（负责人）：</w:t>
      </w:r>
    </w:p>
    <w:p w14:paraId="1D98CA2B">
      <w:pPr>
        <w:spacing w:line="560" w:lineRule="exact"/>
        <w:ind w:firstLine="640" w:firstLineChars="200"/>
        <w:rPr>
          <w:rFonts w:eastAsia="方正仿宋_GBK"/>
          <w:sz w:val="32"/>
          <w:szCs w:val="32"/>
        </w:rPr>
      </w:pPr>
      <w:r>
        <w:rPr>
          <w:rFonts w:eastAsia="方正仿宋_GBK"/>
          <w:sz w:val="32"/>
          <w:szCs w:val="32"/>
        </w:rPr>
        <w:t xml:space="preserve">                             单位（公章）：</w:t>
      </w:r>
    </w:p>
    <w:p w14:paraId="65C712AC">
      <w:pPr>
        <w:spacing w:line="560" w:lineRule="exact"/>
        <w:ind w:firstLine="640" w:firstLineChars="200"/>
        <w:rPr>
          <w:rFonts w:eastAsia="方正仿宋_GBK"/>
          <w:sz w:val="32"/>
          <w:szCs w:val="32"/>
        </w:rPr>
      </w:pPr>
      <w:r>
        <w:rPr>
          <w:rFonts w:eastAsia="方正仿宋_GBK"/>
          <w:sz w:val="32"/>
          <w:szCs w:val="32"/>
        </w:rPr>
        <w:t xml:space="preserve">                            年    月    日</w:t>
      </w:r>
    </w:p>
    <w:p w14:paraId="02090245">
      <w:pPr>
        <w:tabs>
          <w:tab w:val="left" w:pos="5960"/>
        </w:tabs>
        <w:rPr>
          <w:rFonts w:eastAsia="方正黑体_GBK"/>
          <w:sz w:val="32"/>
          <w:szCs w:val="32"/>
        </w:rPr>
      </w:pPr>
    </w:p>
    <w:p w14:paraId="3B8312A3"/>
    <w:p w14:paraId="246B6669">
      <w:pPr>
        <w:ind w:firstLine="640" w:firstLineChars="200"/>
        <w:rPr>
          <w:rFonts w:ascii="黑体" w:hAnsi="黑体" w:eastAsia="黑体" w:cs="黑体"/>
          <w:sz w:val="32"/>
          <w:szCs w:val="32"/>
        </w:rPr>
      </w:pPr>
    </w:p>
    <w:p w14:paraId="0150C206">
      <w:pPr>
        <w:ind w:firstLine="640" w:firstLineChars="200"/>
        <w:rPr>
          <w:rFonts w:ascii="黑体" w:hAnsi="黑体" w:eastAsia="黑体" w:cs="黑体"/>
          <w:sz w:val="32"/>
          <w:szCs w:val="32"/>
        </w:rPr>
      </w:pPr>
    </w:p>
    <w:p w14:paraId="1FBEE4C3">
      <w:pPr>
        <w:ind w:firstLine="640" w:firstLineChars="200"/>
        <w:rPr>
          <w:rFonts w:ascii="黑体" w:hAnsi="黑体" w:eastAsia="黑体" w:cs="黑体"/>
          <w:sz w:val="32"/>
          <w:szCs w:val="32"/>
        </w:rPr>
      </w:pPr>
    </w:p>
    <w:p w14:paraId="263560D3">
      <w:pPr>
        <w:ind w:firstLine="640" w:firstLineChars="200"/>
        <w:rPr>
          <w:rFonts w:ascii="黑体" w:hAnsi="黑体" w:eastAsia="黑体" w:cs="黑体"/>
          <w:sz w:val="32"/>
          <w:szCs w:val="32"/>
        </w:rPr>
      </w:pPr>
    </w:p>
    <w:p w14:paraId="08C7FC20">
      <w:pPr>
        <w:ind w:firstLine="640" w:firstLineChars="200"/>
        <w:rPr>
          <w:rFonts w:ascii="黑体" w:hAnsi="黑体" w:eastAsia="黑体" w:cs="黑体"/>
          <w:sz w:val="32"/>
          <w:szCs w:val="32"/>
        </w:rPr>
      </w:pPr>
    </w:p>
    <w:p w14:paraId="4BE10EB3">
      <w:pPr>
        <w:ind w:firstLine="640" w:firstLineChars="200"/>
        <w:rPr>
          <w:rFonts w:ascii="黑体" w:hAnsi="黑体" w:eastAsia="黑体" w:cs="黑体"/>
          <w:sz w:val="32"/>
          <w:szCs w:val="32"/>
        </w:rPr>
      </w:pPr>
    </w:p>
    <w:p w14:paraId="1FF1ED9D">
      <w:pPr>
        <w:ind w:firstLine="640" w:firstLineChars="200"/>
        <w:rPr>
          <w:rFonts w:ascii="黑体" w:hAnsi="黑体" w:eastAsia="黑体" w:cs="黑体"/>
          <w:sz w:val="32"/>
          <w:szCs w:val="32"/>
        </w:rPr>
      </w:pPr>
    </w:p>
    <w:p w14:paraId="7F3AF5CC">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十四、重庆市中小企业商业价值信用贷款合作银行金融机构绩效奖补申报材料</w:t>
      </w:r>
    </w:p>
    <w:p w14:paraId="1522328C">
      <w:pPr>
        <w:spacing w:line="520" w:lineRule="exact"/>
        <w:ind w:firstLine="640" w:firstLineChars="200"/>
        <w:rPr>
          <w:rFonts w:eastAsia="方正仿宋_GBK"/>
          <w:sz w:val="32"/>
          <w:szCs w:val="32"/>
        </w:rPr>
      </w:pPr>
      <w:r>
        <w:rPr>
          <w:rFonts w:eastAsia="方正仿宋_GBK"/>
          <w:sz w:val="32"/>
          <w:szCs w:val="32"/>
        </w:rPr>
        <w:t>（一）重庆市中小企业商业价值信用贷款合作银行金融机构绩效奖补资金申请报告（含合作银行开展商业价值信用贷款的主要措施、成效，以及评分规则所列内容等，加盖申报单位公章）；</w:t>
      </w:r>
    </w:p>
    <w:p w14:paraId="44A180AA">
      <w:pPr>
        <w:spacing w:line="520" w:lineRule="exact"/>
        <w:ind w:firstLine="640" w:firstLineChars="200"/>
        <w:rPr>
          <w:rFonts w:eastAsia="方正仿宋_GBK"/>
          <w:sz w:val="32"/>
          <w:szCs w:val="32"/>
        </w:rPr>
      </w:pPr>
      <w:r>
        <w:rPr>
          <w:rFonts w:eastAsia="方正仿宋_GBK"/>
          <w:sz w:val="32"/>
          <w:szCs w:val="32"/>
        </w:rPr>
        <w:t>（二）重庆市中小企业商业价值信用贷款管理平台（重庆市中小企业发展服务中心）出具的绩效评分表。</w:t>
      </w:r>
    </w:p>
    <w:p w14:paraId="5B3C53A0">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十五、重庆市中小企业商业价值信用贷款贴息</w:t>
      </w:r>
    </w:p>
    <w:p w14:paraId="69FEDB70">
      <w:pPr>
        <w:adjustRightInd w:val="0"/>
        <w:snapToGrid w:val="0"/>
        <w:spacing w:line="600" w:lineRule="atLeas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重庆市中小企业商业价值信用贷款贴息项目申请表（附件1）；</w:t>
      </w:r>
    </w:p>
    <w:p w14:paraId="2D07030D">
      <w:pPr>
        <w:adjustRightInd w:val="0"/>
        <w:snapToGrid w:val="0"/>
        <w:spacing w:line="600" w:lineRule="atLeas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重庆市中小企业商业价值信用贷款情况明细表（附件2）；</w:t>
      </w:r>
    </w:p>
    <w:p w14:paraId="45818B06">
      <w:pPr>
        <w:adjustRightInd w:val="0"/>
        <w:snapToGrid w:val="0"/>
        <w:spacing w:line="600" w:lineRule="atLeas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企业与银行签订的贷款合同</w:t>
      </w:r>
      <w:r>
        <w:rPr>
          <w:rFonts w:hint="eastAsia" w:eastAsia="方正仿宋_GBK"/>
          <w:sz w:val="32"/>
          <w:szCs w:val="32"/>
        </w:rPr>
        <w:t>（或贷款批复等银行出具或签订的能够明确为商业价值信用贷款的佐证资料）</w:t>
      </w:r>
      <w:r>
        <w:rPr>
          <w:rFonts w:eastAsia="方正仿宋_GBK"/>
          <w:sz w:val="32"/>
          <w:szCs w:val="32"/>
        </w:rPr>
        <w:t>、利息支出凭证的复印件；</w:t>
      </w:r>
    </w:p>
    <w:p w14:paraId="0A3AE80E">
      <w:pPr>
        <w:ind w:firstLine="640" w:firstLineChars="200"/>
      </w:pPr>
      <w:r>
        <w:rPr>
          <w:rFonts w:hint="eastAsia" w:eastAsia="方正仿宋_GBK"/>
          <w:sz w:val="32"/>
          <w:szCs w:val="32"/>
        </w:rPr>
        <w:t>（四）</w:t>
      </w:r>
      <w:r>
        <w:rPr>
          <w:rFonts w:eastAsia="方正仿宋_GBK"/>
          <w:sz w:val="32"/>
          <w:szCs w:val="32"/>
        </w:rPr>
        <w:t>营业执照复印件(加盖企业公章）。</w:t>
      </w:r>
    </w:p>
    <w:p w14:paraId="4E3B587E">
      <w:pPr>
        <w:adjustRightInd w:val="0"/>
        <w:snapToGrid w:val="0"/>
        <w:spacing w:line="600" w:lineRule="atLeast"/>
        <w:ind w:firstLine="640" w:firstLineChars="200"/>
        <w:rPr>
          <w:rFonts w:eastAsia="方正仿宋_GBK"/>
          <w:sz w:val="32"/>
          <w:szCs w:val="32"/>
        </w:rPr>
      </w:pPr>
    </w:p>
    <w:p w14:paraId="682EFE8F">
      <w:pPr>
        <w:adjustRightInd w:val="0"/>
        <w:snapToGrid w:val="0"/>
        <w:spacing w:line="600" w:lineRule="atLeast"/>
        <w:ind w:firstLine="640" w:firstLineChars="200"/>
        <w:rPr>
          <w:rFonts w:eastAsia="方正仿宋_GBK"/>
          <w:sz w:val="32"/>
          <w:szCs w:val="32"/>
        </w:rPr>
      </w:pPr>
      <w:r>
        <w:rPr>
          <w:rFonts w:eastAsia="方正仿宋_GBK"/>
          <w:sz w:val="32"/>
          <w:szCs w:val="32"/>
        </w:rPr>
        <w:t>附件：1.重庆市中小企业商业价值信用贷款贴息申请表</w:t>
      </w:r>
    </w:p>
    <w:p w14:paraId="5F80FDF7">
      <w:pPr>
        <w:adjustRightInd w:val="0"/>
        <w:snapToGrid w:val="0"/>
        <w:spacing w:line="600" w:lineRule="atLeast"/>
        <w:ind w:firstLine="1600" w:firstLineChars="500"/>
        <w:rPr>
          <w:rFonts w:eastAsia="方正仿宋_GBK"/>
          <w:sz w:val="32"/>
          <w:szCs w:val="32"/>
        </w:rPr>
      </w:pPr>
      <w:r>
        <w:rPr>
          <w:rFonts w:eastAsia="方正仿宋_GBK"/>
          <w:sz w:val="32"/>
          <w:szCs w:val="32"/>
        </w:rPr>
        <w:t>2.重庆市中小企业商业价值信用贷款情况明细表</w:t>
      </w:r>
    </w:p>
    <w:p w14:paraId="17E7EB9E">
      <w:pPr>
        <w:adjustRightInd w:val="0"/>
        <w:snapToGrid w:val="0"/>
        <w:spacing w:line="600" w:lineRule="atLeast"/>
        <w:ind w:firstLine="1600" w:firstLineChars="500"/>
        <w:rPr>
          <w:rFonts w:eastAsia="方正仿宋_GBK"/>
          <w:sz w:val="32"/>
          <w:szCs w:val="32"/>
        </w:rPr>
      </w:pPr>
      <w:r>
        <w:rPr>
          <w:rFonts w:eastAsia="方正仿宋_GBK"/>
          <w:sz w:val="32"/>
          <w:szCs w:val="32"/>
        </w:rPr>
        <w:t>3.重庆市中小企业商业价值信用贷款贴息项目区县</w:t>
      </w:r>
    </w:p>
    <w:p w14:paraId="0FECA058">
      <w:pPr>
        <w:adjustRightInd w:val="0"/>
        <w:snapToGrid w:val="0"/>
        <w:spacing w:line="600" w:lineRule="atLeast"/>
        <w:ind w:firstLine="1920" w:firstLineChars="600"/>
        <w:rPr>
          <w:rFonts w:eastAsia="仿宋"/>
          <w:sz w:val="32"/>
          <w:szCs w:val="32"/>
        </w:rPr>
      </w:pPr>
      <w:r>
        <w:rPr>
          <w:rFonts w:eastAsia="方正仿宋_GBK"/>
          <w:sz w:val="32"/>
          <w:szCs w:val="32"/>
        </w:rPr>
        <w:t>汇总表</w:t>
      </w:r>
    </w:p>
    <w:p w14:paraId="0F89A896">
      <w:pPr>
        <w:adjustRightInd w:val="0"/>
        <w:snapToGrid w:val="0"/>
        <w:spacing w:line="600" w:lineRule="atLeast"/>
        <w:sectPr>
          <w:footerReference r:id="rId24" w:type="default"/>
          <w:pgSz w:w="11906" w:h="16838"/>
          <w:pgMar w:top="2098" w:right="1474" w:bottom="1984" w:left="1587" w:header="851" w:footer="1587" w:gutter="0"/>
          <w:pgNumType w:fmt="numberInDash"/>
          <w:cols w:space="720" w:num="1"/>
          <w:docGrid w:type="lines" w:linePitch="312" w:charSpace="0"/>
        </w:sectPr>
      </w:pPr>
    </w:p>
    <w:p w14:paraId="6E932F95">
      <w:pPr>
        <w:adjustRightInd w:val="0"/>
        <w:snapToGrid w:val="0"/>
        <w:spacing w:line="600" w:lineRule="atLeast"/>
        <w:jc w:val="left"/>
        <w:rPr>
          <w:rFonts w:eastAsia="方正黑体_GBK"/>
          <w:sz w:val="32"/>
          <w:szCs w:val="32"/>
        </w:rPr>
      </w:pPr>
      <w:r>
        <w:rPr>
          <w:rFonts w:eastAsia="方正黑体_GBK"/>
          <w:sz w:val="32"/>
          <w:szCs w:val="32"/>
        </w:rPr>
        <w:t>附件1</w:t>
      </w:r>
    </w:p>
    <w:p w14:paraId="1BE4BD2A">
      <w:pPr>
        <w:adjustRightInd w:val="0"/>
        <w:snapToGrid w:val="0"/>
        <w:spacing w:line="600" w:lineRule="atLeast"/>
        <w:jc w:val="center"/>
        <w:rPr>
          <w:rFonts w:eastAsia="方正小标宋_GBK"/>
          <w:kern w:val="0"/>
          <w:sz w:val="44"/>
          <w:szCs w:val="44"/>
        </w:rPr>
      </w:pPr>
    </w:p>
    <w:p w14:paraId="2591AD1D">
      <w:pPr>
        <w:adjustRightInd w:val="0"/>
        <w:snapToGrid w:val="0"/>
        <w:spacing w:line="600" w:lineRule="atLeast"/>
        <w:jc w:val="center"/>
        <w:rPr>
          <w:rFonts w:eastAsia="方正小标宋_GBK"/>
          <w:kern w:val="0"/>
          <w:sz w:val="44"/>
          <w:szCs w:val="44"/>
        </w:rPr>
      </w:pPr>
      <w:r>
        <w:rPr>
          <w:rFonts w:eastAsia="方正小标宋_GBK"/>
          <w:kern w:val="0"/>
          <w:sz w:val="44"/>
          <w:szCs w:val="44"/>
        </w:rPr>
        <w:t>重庆市中小企业商业价值信用贷款贴息申请表</w:t>
      </w:r>
    </w:p>
    <w:p w14:paraId="6A87B0F6">
      <w:pPr>
        <w:adjustRightInd w:val="0"/>
        <w:snapToGrid w:val="0"/>
        <w:spacing w:line="600" w:lineRule="atLeast"/>
        <w:ind w:firstLine="240" w:firstLineChars="100"/>
        <w:rPr>
          <w:kern w:val="0"/>
          <w:sz w:val="24"/>
        </w:rPr>
      </w:pPr>
      <w:r>
        <w:rPr>
          <w:kern w:val="0"/>
          <w:sz w:val="24"/>
        </w:rPr>
        <w:t>申报企业名称（盖章）：</w:t>
      </w:r>
    </w:p>
    <w:tbl>
      <w:tblPr>
        <w:tblStyle w:val="9"/>
        <w:tblW w:w="9380" w:type="dxa"/>
        <w:tblInd w:w="108" w:type="dxa"/>
        <w:tblLayout w:type="fixed"/>
        <w:tblCellMar>
          <w:top w:w="0" w:type="dxa"/>
          <w:left w:w="108" w:type="dxa"/>
          <w:bottom w:w="0" w:type="dxa"/>
          <w:right w:w="108" w:type="dxa"/>
        </w:tblCellMar>
      </w:tblPr>
      <w:tblGrid>
        <w:gridCol w:w="2660"/>
        <w:gridCol w:w="1920"/>
        <w:gridCol w:w="1814"/>
        <w:gridCol w:w="976"/>
        <w:gridCol w:w="2010"/>
      </w:tblGrid>
      <w:tr w14:paraId="23153401">
        <w:tblPrEx>
          <w:tblCellMar>
            <w:top w:w="0" w:type="dxa"/>
            <w:left w:w="108" w:type="dxa"/>
            <w:bottom w:w="0" w:type="dxa"/>
            <w:right w:w="108" w:type="dxa"/>
          </w:tblCellMar>
        </w:tblPrEx>
        <w:trPr>
          <w:trHeight w:val="624" w:hRule="atLeast"/>
        </w:trPr>
        <w:tc>
          <w:tcPr>
            <w:tcW w:w="2660" w:type="dxa"/>
            <w:tcBorders>
              <w:top w:val="single" w:color="auto" w:sz="4" w:space="0"/>
              <w:left w:val="single" w:color="auto" w:sz="4" w:space="0"/>
              <w:bottom w:val="single" w:color="auto" w:sz="4" w:space="0"/>
              <w:right w:val="single" w:color="auto" w:sz="4" w:space="0"/>
            </w:tcBorders>
            <w:vAlign w:val="center"/>
          </w:tcPr>
          <w:p w14:paraId="739689FE">
            <w:pPr>
              <w:adjustRightInd w:val="0"/>
              <w:snapToGrid w:val="0"/>
              <w:spacing w:line="0" w:lineRule="atLeast"/>
              <w:jc w:val="center"/>
              <w:rPr>
                <w:kern w:val="0"/>
                <w:szCs w:val="21"/>
              </w:rPr>
            </w:pPr>
            <w:r>
              <w:rPr>
                <w:kern w:val="0"/>
                <w:szCs w:val="21"/>
              </w:rPr>
              <w:t>统一社会</w:t>
            </w:r>
          </w:p>
          <w:p w14:paraId="23AB706C">
            <w:pPr>
              <w:adjustRightInd w:val="0"/>
              <w:snapToGrid w:val="0"/>
              <w:spacing w:line="0" w:lineRule="atLeast"/>
              <w:jc w:val="center"/>
              <w:rPr>
                <w:kern w:val="0"/>
                <w:szCs w:val="21"/>
              </w:rPr>
            </w:pPr>
            <w:r>
              <w:rPr>
                <w:kern w:val="0"/>
                <w:szCs w:val="21"/>
              </w:rPr>
              <w:t>信用代码</w:t>
            </w:r>
          </w:p>
        </w:tc>
        <w:tc>
          <w:tcPr>
            <w:tcW w:w="3734" w:type="dxa"/>
            <w:gridSpan w:val="2"/>
            <w:tcBorders>
              <w:top w:val="single" w:color="auto" w:sz="4" w:space="0"/>
              <w:left w:val="single" w:color="auto" w:sz="4" w:space="0"/>
              <w:bottom w:val="single" w:color="auto" w:sz="4" w:space="0"/>
              <w:right w:val="single" w:color="auto" w:sz="4" w:space="0"/>
            </w:tcBorders>
          </w:tcPr>
          <w:p w14:paraId="755572A6">
            <w:pPr>
              <w:adjustRightInd w:val="0"/>
              <w:snapToGrid w:val="0"/>
              <w:spacing w:line="0" w:lineRule="atLeast"/>
              <w:jc w:val="center"/>
              <w:rPr>
                <w:kern w:val="0"/>
                <w:szCs w:val="21"/>
              </w:rPr>
            </w:pPr>
          </w:p>
        </w:tc>
        <w:tc>
          <w:tcPr>
            <w:tcW w:w="976" w:type="dxa"/>
            <w:tcBorders>
              <w:top w:val="single" w:color="auto" w:sz="4" w:space="0"/>
              <w:left w:val="nil"/>
              <w:bottom w:val="single" w:color="auto" w:sz="4" w:space="0"/>
              <w:right w:val="single" w:color="auto" w:sz="4" w:space="0"/>
            </w:tcBorders>
            <w:vAlign w:val="center"/>
          </w:tcPr>
          <w:p w14:paraId="1C45BE11">
            <w:pPr>
              <w:adjustRightInd w:val="0"/>
              <w:snapToGrid w:val="0"/>
              <w:spacing w:line="0" w:lineRule="atLeast"/>
              <w:jc w:val="center"/>
              <w:rPr>
                <w:kern w:val="0"/>
                <w:szCs w:val="21"/>
              </w:rPr>
            </w:pPr>
            <w:r>
              <w:rPr>
                <w:kern w:val="0"/>
                <w:szCs w:val="21"/>
              </w:rPr>
              <w:t>企业所在地</w:t>
            </w:r>
          </w:p>
        </w:tc>
        <w:tc>
          <w:tcPr>
            <w:tcW w:w="2010" w:type="dxa"/>
            <w:tcBorders>
              <w:top w:val="single" w:color="auto" w:sz="4" w:space="0"/>
              <w:left w:val="nil"/>
              <w:bottom w:val="single" w:color="auto" w:sz="4" w:space="0"/>
              <w:right w:val="single" w:color="auto" w:sz="4" w:space="0"/>
            </w:tcBorders>
            <w:vAlign w:val="center"/>
          </w:tcPr>
          <w:p w14:paraId="132D1F0D">
            <w:pPr>
              <w:adjustRightInd w:val="0"/>
              <w:snapToGrid w:val="0"/>
              <w:spacing w:line="0" w:lineRule="atLeast"/>
              <w:jc w:val="center"/>
              <w:rPr>
                <w:kern w:val="0"/>
                <w:szCs w:val="21"/>
              </w:rPr>
            </w:pPr>
          </w:p>
          <w:p w14:paraId="32542989">
            <w:pPr>
              <w:adjustRightInd w:val="0"/>
              <w:snapToGrid w:val="0"/>
              <w:spacing w:line="0" w:lineRule="atLeast"/>
              <w:jc w:val="center"/>
              <w:rPr>
                <w:kern w:val="0"/>
                <w:szCs w:val="21"/>
              </w:rPr>
            </w:pPr>
          </w:p>
        </w:tc>
      </w:tr>
      <w:tr w14:paraId="4F7DF752">
        <w:tblPrEx>
          <w:tblCellMar>
            <w:top w:w="0" w:type="dxa"/>
            <w:left w:w="108" w:type="dxa"/>
            <w:bottom w:w="0" w:type="dxa"/>
            <w:right w:w="108" w:type="dxa"/>
          </w:tblCellMar>
        </w:tblPrEx>
        <w:trPr>
          <w:trHeight w:val="383" w:hRule="atLeast"/>
        </w:trPr>
        <w:tc>
          <w:tcPr>
            <w:tcW w:w="2660" w:type="dxa"/>
            <w:tcBorders>
              <w:top w:val="single" w:color="auto" w:sz="4" w:space="0"/>
              <w:left w:val="single" w:color="auto" w:sz="4" w:space="0"/>
              <w:bottom w:val="single" w:color="auto" w:sz="4" w:space="0"/>
              <w:right w:val="single" w:color="auto" w:sz="4" w:space="0"/>
            </w:tcBorders>
            <w:vAlign w:val="center"/>
          </w:tcPr>
          <w:p w14:paraId="73315515">
            <w:pPr>
              <w:adjustRightInd w:val="0"/>
              <w:snapToGrid w:val="0"/>
              <w:spacing w:line="0" w:lineRule="atLeast"/>
              <w:jc w:val="center"/>
              <w:rPr>
                <w:kern w:val="0"/>
                <w:szCs w:val="21"/>
              </w:rPr>
            </w:pPr>
            <w:r>
              <w:rPr>
                <w:kern w:val="0"/>
                <w:szCs w:val="21"/>
              </w:rPr>
              <w:t>法人代表</w:t>
            </w:r>
          </w:p>
        </w:tc>
        <w:tc>
          <w:tcPr>
            <w:tcW w:w="1920" w:type="dxa"/>
            <w:tcBorders>
              <w:top w:val="single" w:color="auto" w:sz="4" w:space="0"/>
              <w:left w:val="single" w:color="auto" w:sz="4" w:space="0"/>
              <w:bottom w:val="single" w:color="auto" w:sz="4" w:space="0"/>
              <w:right w:val="single" w:color="auto" w:sz="4" w:space="0"/>
            </w:tcBorders>
            <w:vAlign w:val="center"/>
          </w:tcPr>
          <w:p w14:paraId="2F1F773B">
            <w:pPr>
              <w:adjustRightInd w:val="0"/>
              <w:snapToGrid w:val="0"/>
              <w:spacing w:line="0" w:lineRule="atLeast"/>
              <w:jc w:val="center"/>
              <w:rPr>
                <w:kern w:val="0"/>
                <w:szCs w:val="21"/>
              </w:rPr>
            </w:pPr>
          </w:p>
        </w:tc>
        <w:tc>
          <w:tcPr>
            <w:tcW w:w="1814" w:type="dxa"/>
            <w:tcBorders>
              <w:top w:val="single" w:color="auto" w:sz="4" w:space="0"/>
              <w:left w:val="single" w:color="auto" w:sz="4" w:space="0"/>
              <w:bottom w:val="single" w:color="auto" w:sz="4" w:space="0"/>
              <w:right w:val="single" w:color="000000" w:sz="4" w:space="0"/>
            </w:tcBorders>
            <w:vAlign w:val="center"/>
          </w:tcPr>
          <w:p w14:paraId="6AD624AC">
            <w:pPr>
              <w:adjustRightInd w:val="0"/>
              <w:snapToGrid w:val="0"/>
              <w:spacing w:line="0" w:lineRule="atLeast"/>
              <w:jc w:val="center"/>
              <w:rPr>
                <w:kern w:val="0"/>
                <w:szCs w:val="21"/>
              </w:rPr>
            </w:pPr>
            <w:r>
              <w:rPr>
                <w:kern w:val="0"/>
                <w:szCs w:val="21"/>
              </w:rPr>
              <w:t>联系方式</w:t>
            </w:r>
          </w:p>
        </w:tc>
        <w:tc>
          <w:tcPr>
            <w:tcW w:w="2986" w:type="dxa"/>
            <w:gridSpan w:val="2"/>
            <w:tcBorders>
              <w:top w:val="nil"/>
              <w:left w:val="nil"/>
              <w:bottom w:val="single" w:color="auto" w:sz="4" w:space="0"/>
              <w:right w:val="single" w:color="auto" w:sz="4" w:space="0"/>
            </w:tcBorders>
            <w:vAlign w:val="center"/>
          </w:tcPr>
          <w:p w14:paraId="4DBB8BF6">
            <w:pPr>
              <w:adjustRightInd w:val="0"/>
              <w:snapToGrid w:val="0"/>
              <w:spacing w:line="0" w:lineRule="atLeast"/>
              <w:jc w:val="center"/>
              <w:rPr>
                <w:kern w:val="0"/>
                <w:szCs w:val="21"/>
              </w:rPr>
            </w:pPr>
          </w:p>
        </w:tc>
      </w:tr>
      <w:tr w14:paraId="3EBFE5E9">
        <w:tblPrEx>
          <w:tblCellMar>
            <w:top w:w="0" w:type="dxa"/>
            <w:left w:w="108" w:type="dxa"/>
            <w:bottom w:w="0" w:type="dxa"/>
            <w:right w:w="108" w:type="dxa"/>
          </w:tblCellMar>
        </w:tblPrEx>
        <w:trPr>
          <w:trHeight w:val="395" w:hRule="atLeast"/>
        </w:trPr>
        <w:tc>
          <w:tcPr>
            <w:tcW w:w="2660" w:type="dxa"/>
            <w:tcBorders>
              <w:top w:val="single" w:color="auto" w:sz="4" w:space="0"/>
              <w:left w:val="single" w:color="auto" w:sz="4" w:space="0"/>
              <w:bottom w:val="single" w:color="auto" w:sz="4" w:space="0"/>
              <w:right w:val="single" w:color="auto" w:sz="4" w:space="0"/>
            </w:tcBorders>
            <w:vAlign w:val="center"/>
          </w:tcPr>
          <w:p w14:paraId="06BE4E33">
            <w:pPr>
              <w:adjustRightInd w:val="0"/>
              <w:snapToGrid w:val="0"/>
              <w:spacing w:line="0" w:lineRule="atLeast"/>
              <w:jc w:val="center"/>
              <w:rPr>
                <w:kern w:val="0"/>
                <w:szCs w:val="21"/>
              </w:rPr>
            </w:pPr>
            <w:r>
              <w:rPr>
                <w:kern w:val="0"/>
                <w:szCs w:val="21"/>
              </w:rPr>
              <w:t>联系人</w:t>
            </w:r>
          </w:p>
        </w:tc>
        <w:tc>
          <w:tcPr>
            <w:tcW w:w="1920" w:type="dxa"/>
            <w:tcBorders>
              <w:top w:val="single" w:color="auto" w:sz="4" w:space="0"/>
              <w:left w:val="single" w:color="auto" w:sz="4" w:space="0"/>
              <w:bottom w:val="single" w:color="auto" w:sz="4" w:space="0"/>
              <w:right w:val="single" w:color="auto" w:sz="4" w:space="0"/>
            </w:tcBorders>
            <w:vAlign w:val="center"/>
          </w:tcPr>
          <w:p w14:paraId="440D836B">
            <w:pPr>
              <w:adjustRightInd w:val="0"/>
              <w:snapToGrid w:val="0"/>
              <w:spacing w:line="0" w:lineRule="atLeast"/>
              <w:jc w:val="center"/>
              <w:rPr>
                <w:kern w:val="0"/>
                <w:szCs w:val="21"/>
              </w:rPr>
            </w:pPr>
          </w:p>
        </w:tc>
        <w:tc>
          <w:tcPr>
            <w:tcW w:w="1814" w:type="dxa"/>
            <w:tcBorders>
              <w:top w:val="single" w:color="auto" w:sz="4" w:space="0"/>
              <w:left w:val="single" w:color="auto" w:sz="4" w:space="0"/>
              <w:bottom w:val="single" w:color="auto" w:sz="4" w:space="0"/>
              <w:right w:val="single" w:color="000000" w:sz="4" w:space="0"/>
            </w:tcBorders>
            <w:vAlign w:val="center"/>
          </w:tcPr>
          <w:p w14:paraId="711A5AAB">
            <w:pPr>
              <w:adjustRightInd w:val="0"/>
              <w:snapToGrid w:val="0"/>
              <w:spacing w:line="0" w:lineRule="atLeast"/>
              <w:jc w:val="center"/>
              <w:rPr>
                <w:kern w:val="0"/>
                <w:szCs w:val="21"/>
              </w:rPr>
            </w:pPr>
            <w:r>
              <w:rPr>
                <w:kern w:val="0"/>
                <w:szCs w:val="21"/>
              </w:rPr>
              <w:t>联系方式</w:t>
            </w:r>
          </w:p>
        </w:tc>
        <w:tc>
          <w:tcPr>
            <w:tcW w:w="2986" w:type="dxa"/>
            <w:gridSpan w:val="2"/>
            <w:tcBorders>
              <w:top w:val="nil"/>
              <w:left w:val="nil"/>
              <w:bottom w:val="single" w:color="auto" w:sz="4" w:space="0"/>
              <w:right w:val="single" w:color="auto" w:sz="4" w:space="0"/>
            </w:tcBorders>
            <w:vAlign w:val="center"/>
          </w:tcPr>
          <w:p w14:paraId="13CE5BCD">
            <w:pPr>
              <w:adjustRightInd w:val="0"/>
              <w:snapToGrid w:val="0"/>
              <w:spacing w:line="0" w:lineRule="atLeast"/>
              <w:jc w:val="center"/>
              <w:rPr>
                <w:kern w:val="0"/>
                <w:szCs w:val="21"/>
              </w:rPr>
            </w:pPr>
          </w:p>
        </w:tc>
      </w:tr>
      <w:tr w14:paraId="3E9D1ED0">
        <w:tblPrEx>
          <w:tblCellMar>
            <w:top w:w="0" w:type="dxa"/>
            <w:left w:w="108" w:type="dxa"/>
            <w:bottom w:w="0" w:type="dxa"/>
            <w:right w:w="108" w:type="dxa"/>
          </w:tblCellMar>
        </w:tblPrEx>
        <w:trPr>
          <w:trHeight w:val="350" w:hRule="atLeast"/>
        </w:trPr>
        <w:tc>
          <w:tcPr>
            <w:tcW w:w="2660" w:type="dxa"/>
            <w:tcBorders>
              <w:top w:val="single" w:color="auto" w:sz="4" w:space="0"/>
              <w:left w:val="single" w:color="auto" w:sz="4" w:space="0"/>
              <w:bottom w:val="single" w:color="auto" w:sz="4" w:space="0"/>
              <w:right w:val="single" w:color="auto" w:sz="4" w:space="0"/>
            </w:tcBorders>
            <w:vAlign w:val="center"/>
          </w:tcPr>
          <w:p w14:paraId="6C570EFC">
            <w:pPr>
              <w:adjustRightInd w:val="0"/>
              <w:snapToGrid w:val="0"/>
              <w:spacing w:line="0" w:lineRule="atLeast"/>
              <w:jc w:val="center"/>
              <w:rPr>
                <w:kern w:val="0"/>
                <w:szCs w:val="21"/>
              </w:rPr>
            </w:pPr>
            <w:r>
              <w:rPr>
                <w:kern w:val="0"/>
                <w:szCs w:val="21"/>
              </w:rPr>
              <w:t>主营业务活动</w:t>
            </w:r>
          </w:p>
        </w:tc>
        <w:tc>
          <w:tcPr>
            <w:tcW w:w="6720" w:type="dxa"/>
            <w:gridSpan w:val="4"/>
            <w:tcBorders>
              <w:top w:val="single" w:color="auto" w:sz="4" w:space="0"/>
              <w:left w:val="single" w:color="auto" w:sz="4" w:space="0"/>
              <w:bottom w:val="single" w:color="auto" w:sz="4" w:space="0"/>
              <w:right w:val="single" w:color="auto" w:sz="4" w:space="0"/>
            </w:tcBorders>
            <w:vAlign w:val="center"/>
          </w:tcPr>
          <w:p w14:paraId="24D76E08">
            <w:pPr>
              <w:adjustRightInd w:val="0"/>
              <w:snapToGrid w:val="0"/>
              <w:spacing w:line="0" w:lineRule="atLeast"/>
              <w:jc w:val="center"/>
              <w:rPr>
                <w:kern w:val="0"/>
                <w:szCs w:val="21"/>
              </w:rPr>
            </w:pPr>
          </w:p>
        </w:tc>
      </w:tr>
      <w:tr w14:paraId="5C8C0F97">
        <w:tblPrEx>
          <w:tblCellMar>
            <w:top w:w="0" w:type="dxa"/>
            <w:left w:w="108" w:type="dxa"/>
            <w:bottom w:w="0" w:type="dxa"/>
            <w:right w:w="108" w:type="dxa"/>
          </w:tblCellMar>
        </w:tblPrEx>
        <w:trPr>
          <w:trHeight w:val="420" w:hRule="atLeast"/>
        </w:trPr>
        <w:tc>
          <w:tcPr>
            <w:tcW w:w="2660" w:type="dxa"/>
            <w:tcBorders>
              <w:top w:val="single" w:color="auto" w:sz="4" w:space="0"/>
              <w:left w:val="single" w:color="auto" w:sz="4" w:space="0"/>
              <w:bottom w:val="single" w:color="auto" w:sz="4" w:space="0"/>
              <w:right w:val="single" w:color="auto" w:sz="4" w:space="0"/>
            </w:tcBorders>
            <w:vAlign w:val="center"/>
          </w:tcPr>
          <w:p w14:paraId="194C7F66">
            <w:pPr>
              <w:adjustRightInd w:val="0"/>
              <w:snapToGrid w:val="0"/>
              <w:spacing w:line="0" w:lineRule="atLeast"/>
              <w:jc w:val="center"/>
              <w:rPr>
                <w:kern w:val="0"/>
                <w:szCs w:val="21"/>
              </w:rPr>
            </w:pPr>
            <w:r>
              <w:rPr>
                <w:kern w:val="0"/>
                <w:szCs w:val="21"/>
              </w:rPr>
              <w:t>企业规模</w:t>
            </w:r>
            <w:r>
              <w:rPr>
                <w:sz w:val="18"/>
                <w:szCs w:val="18"/>
              </w:rPr>
              <w:t>（系统自动生成）</w:t>
            </w:r>
          </w:p>
        </w:tc>
        <w:tc>
          <w:tcPr>
            <w:tcW w:w="6720" w:type="dxa"/>
            <w:gridSpan w:val="4"/>
            <w:tcBorders>
              <w:top w:val="single" w:color="auto" w:sz="4" w:space="0"/>
              <w:left w:val="single" w:color="auto" w:sz="4" w:space="0"/>
              <w:bottom w:val="single" w:color="auto" w:sz="4" w:space="0"/>
              <w:right w:val="single" w:color="auto" w:sz="4" w:space="0"/>
            </w:tcBorders>
            <w:vAlign w:val="center"/>
          </w:tcPr>
          <w:p w14:paraId="16D01FC0">
            <w:pPr>
              <w:adjustRightInd w:val="0"/>
              <w:snapToGrid w:val="0"/>
              <w:spacing w:line="0" w:lineRule="atLeast"/>
              <w:jc w:val="center"/>
              <w:rPr>
                <w:kern w:val="0"/>
                <w:szCs w:val="21"/>
              </w:rPr>
            </w:pPr>
            <w:r>
              <w:rPr>
                <w:kern w:val="0"/>
                <w:szCs w:val="21"/>
              </w:rPr>
              <w:t>□中型企业    □小型企业    □ 微型企业</w:t>
            </w:r>
          </w:p>
        </w:tc>
      </w:tr>
      <w:tr w14:paraId="46E8B403">
        <w:tblPrEx>
          <w:tblCellMar>
            <w:top w:w="0" w:type="dxa"/>
            <w:left w:w="108" w:type="dxa"/>
            <w:bottom w:w="0" w:type="dxa"/>
            <w:right w:w="108" w:type="dxa"/>
          </w:tblCellMar>
        </w:tblPrEx>
        <w:trPr>
          <w:trHeight w:val="463" w:hRule="atLeast"/>
        </w:trPr>
        <w:tc>
          <w:tcPr>
            <w:tcW w:w="2660" w:type="dxa"/>
            <w:vMerge w:val="restart"/>
            <w:tcBorders>
              <w:top w:val="single" w:color="auto" w:sz="4" w:space="0"/>
              <w:left w:val="single" w:color="auto" w:sz="4" w:space="0"/>
              <w:right w:val="single" w:color="auto" w:sz="4" w:space="0"/>
            </w:tcBorders>
            <w:vAlign w:val="center"/>
          </w:tcPr>
          <w:p w14:paraId="76B9C431">
            <w:pPr>
              <w:adjustRightInd w:val="0"/>
              <w:snapToGrid w:val="0"/>
              <w:spacing w:line="0" w:lineRule="atLeast"/>
              <w:jc w:val="center"/>
              <w:rPr>
                <w:kern w:val="0"/>
                <w:szCs w:val="21"/>
              </w:rPr>
            </w:pPr>
            <w:r>
              <w:rPr>
                <w:kern w:val="0"/>
                <w:szCs w:val="21"/>
              </w:rPr>
              <w:t>银行开户许可证信息</w:t>
            </w:r>
          </w:p>
        </w:tc>
        <w:tc>
          <w:tcPr>
            <w:tcW w:w="1920" w:type="dxa"/>
            <w:tcBorders>
              <w:top w:val="single" w:color="auto" w:sz="4" w:space="0"/>
              <w:left w:val="single" w:color="auto" w:sz="4" w:space="0"/>
              <w:bottom w:val="single" w:color="auto" w:sz="4" w:space="0"/>
              <w:right w:val="single" w:color="auto" w:sz="4" w:space="0"/>
            </w:tcBorders>
            <w:vAlign w:val="center"/>
          </w:tcPr>
          <w:p w14:paraId="5447461B">
            <w:pPr>
              <w:adjustRightInd w:val="0"/>
              <w:snapToGrid w:val="0"/>
              <w:spacing w:line="0" w:lineRule="atLeast"/>
              <w:jc w:val="center"/>
              <w:rPr>
                <w:kern w:val="0"/>
                <w:szCs w:val="21"/>
              </w:rPr>
            </w:pPr>
            <w:r>
              <w:rPr>
                <w:rFonts w:hint="eastAsia"/>
                <w:kern w:val="0"/>
                <w:szCs w:val="21"/>
                <w:lang w:eastAsia="zh-CN"/>
              </w:rPr>
              <w:t>账户</w:t>
            </w:r>
            <w:r>
              <w:rPr>
                <w:kern w:val="0"/>
                <w:szCs w:val="21"/>
              </w:rPr>
              <w:t>名称</w:t>
            </w:r>
          </w:p>
        </w:tc>
        <w:tc>
          <w:tcPr>
            <w:tcW w:w="1814" w:type="dxa"/>
            <w:tcBorders>
              <w:top w:val="single" w:color="auto" w:sz="4" w:space="0"/>
              <w:left w:val="single" w:color="auto" w:sz="4" w:space="0"/>
              <w:bottom w:val="single" w:color="auto" w:sz="4" w:space="0"/>
              <w:right w:val="single" w:color="000000" w:sz="4" w:space="0"/>
            </w:tcBorders>
            <w:vAlign w:val="center"/>
          </w:tcPr>
          <w:p w14:paraId="4DD451BE">
            <w:pPr>
              <w:adjustRightInd w:val="0"/>
              <w:snapToGrid w:val="0"/>
              <w:spacing w:line="0" w:lineRule="atLeast"/>
              <w:jc w:val="center"/>
              <w:rPr>
                <w:kern w:val="0"/>
                <w:szCs w:val="21"/>
              </w:rPr>
            </w:pPr>
            <w:r>
              <w:rPr>
                <w:kern w:val="0"/>
                <w:szCs w:val="21"/>
              </w:rPr>
              <w:t>开户行</w:t>
            </w:r>
          </w:p>
        </w:tc>
        <w:tc>
          <w:tcPr>
            <w:tcW w:w="2986" w:type="dxa"/>
            <w:gridSpan w:val="2"/>
            <w:tcBorders>
              <w:top w:val="single" w:color="auto" w:sz="4" w:space="0"/>
              <w:left w:val="nil"/>
              <w:bottom w:val="single" w:color="auto" w:sz="4" w:space="0"/>
              <w:right w:val="single" w:color="auto" w:sz="4" w:space="0"/>
            </w:tcBorders>
            <w:vAlign w:val="center"/>
          </w:tcPr>
          <w:p w14:paraId="0D5F7EC3">
            <w:pPr>
              <w:adjustRightInd w:val="0"/>
              <w:snapToGrid w:val="0"/>
              <w:spacing w:line="0" w:lineRule="atLeast"/>
              <w:jc w:val="center"/>
              <w:rPr>
                <w:rFonts w:hint="eastAsia" w:eastAsia="宋体"/>
                <w:kern w:val="0"/>
                <w:szCs w:val="21"/>
                <w:lang w:eastAsia="zh-CN"/>
              </w:rPr>
            </w:pPr>
            <w:r>
              <w:rPr>
                <w:rFonts w:hint="eastAsia"/>
                <w:kern w:val="0"/>
                <w:szCs w:val="21"/>
                <w:lang w:eastAsia="zh-CN"/>
              </w:rPr>
              <w:t>账号</w:t>
            </w:r>
          </w:p>
        </w:tc>
      </w:tr>
      <w:tr w14:paraId="2D751FAA">
        <w:tblPrEx>
          <w:tblCellMar>
            <w:top w:w="0" w:type="dxa"/>
            <w:left w:w="108" w:type="dxa"/>
            <w:bottom w:w="0" w:type="dxa"/>
            <w:right w:w="108" w:type="dxa"/>
          </w:tblCellMar>
        </w:tblPrEx>
        <w:trPr>
          <w:trHeight w:val="388" w:hRule="atLeast"/>
        </w:trPr>
        <w:tc>
          <w:tcPr>
            <w:tcW w:w="2660" w:type="dxa"/>
            <w:vMerge w:val="continue"/>
            <w:tcBorders>
              <w:left w:val="single" w:color="auto" w:sz="4" w:space="0"/>
              <w:bottom w:val="single" w:color="auto" w:sz="4" w:space="0"/>
              <w:right w:val="single" w:color="auto" w:sz="4" w:space="0"/>
            </w:tcBorders>
            <w:vAlign w:val="center"/>
          </w:tcPr>
          <w:p w14:paraId="69D5BF0D"/>
        </w:tc>
        <w:tc>
          <w:tcPr>
            <w:tcW w:w="1920" w:type="dxa"/>
            <w:tcBorders>
              <w:top w:val="single" w:color="auto" w:sz="4" w:space="0"/>
              <w:left w:val="single" w:color="auto" w:sz="4" w:space="0"/>
              <w:bottom w:val="single" w:color="auto" w:sz="4" w:space="0"/>
              <w:right w:val="single" w:color="auto" w:sz="4" w:space="0"/>
            </w:tcBorders>
            <w:vAlign w:val="center"/>
          </w:tcPr>
          <w:p w14:paraId="4BBB0EAD">
            <w:pPr>
              <w:adjustRightInd w:val="0"/>
              <w:snapToGrid w:val="0"/>
              <w:spacing w:line="0" w:lineRule="atLeast"/>
              <w:jc w:val="center"/>
              <w:rPr>
                <w:kern w:val="0"/>
                <w:szCs w:val="21"/>
              </w:rPr>
            </w:pPr>
          </w:p>
        </w:tc>
        <w:tc>
          <w:tcPr>
            <w:tcW w:w="1814" w:type="dxa"/>
            <w:tcBorders>
              <w:top w:val="single" w:color="auto" w:sz="4" w:space="0"/>
              <w:left w:val="single" w:color="auto" w:sz="4" w:space="0"/>
              <w:bottom w:val="single" w:color="auto" w:sz="4" w:space="0"/>
              <w:right w:val="single" w:color="000000" w:sz="4" w:space="0"/>
            </w:tcBorders>
            <w:vAlign w:val="center"/>
          </w:tcPr>
          <w:p w14:paraId="7A1B1CE9">
            <w:pPr>
              <w:adjustRightInd w:val="0"/>
              <w:snapToGrid w:val="0"/>
              <w:spacing w:line="0" w:lineRule="atLeast"/>
              <w:jc w:val="center"/>
              <w:rPr>
                <w:kern w:val="0"/>
                <w:szCs w:val="21"/>
              </w:rPr>
            </w:pPr>
          </w:p>
        </w:tc>
        <w:tc>
          <w:tcPr>
            <w:tcW w:w="2986" w:type="dxa"/>
            <w:gridSpan w:val="2"/>
            <w:tcBorders>
              <w:top w:val="single" w:color="auto" w:sz="4" w:space="0"/>
              <w:left w:val="nil"/>
              <w:bottom w:val="single" w:color="auto" w:sz="4" w:space="0"/>
              <w:right w:val="single" w:color="auto" w:sz="4" w:space="0"/>
            </w:tcBorders>
            <w:vAlign w:val="center"/>
          </w:tcPr>
          <w:p w14:paraId="6C36EFC2">
            <w:pPr>
              <w:adjustRightInd w:val="0"/>
              <w:snapToGrid w:val="0"/>
              <w:spacing w:line="0" w:lineRule="atLeast"/>
              <w:jc w:val="center"/>
              <w:rPr>
                <w:kern w:val="0"/>
                <w:szCs w:val="21"/>
              </w:rPr>
            </w:pPr>
          </w:p>
        </w:tc>
      </w:tr>
      <w:tr w14:paraId="3F22CEA7">
        <w:tblPrEx>
          <w:tblCellMar>
            <w:top w:w="0" w:type="dxa"/>
            <w:left w:w="108" w:type="dxa"/>
            <w:bottom w:w="0" w:type="dxa"/>
            <w:right w:w="108" w:type="dxa"/>
          </w:tblCellMar>
        </w:tblPrEx>
        <w:trPr>
          <w:trHeight w:val="286" w:hRule="atLeast"/>
        </w:trPr>
        <w:tc>
          <w:tcPr>
            <w:tcW w:w="9380" w:type="dxa"/>
            <w:gridSpan w:val="5"/>
            <w:tcBorders>
              <w:left w:val="single" w:color="auto" w:sz="4" w:space="0"/>
              <w:bottom w:val="single" w:color="auto" w:sz="4" w:space="0"/>
              <w:right w:val="single" w:color="auto" w:sz="4" w:space="0"/>
            </w:tcBorders>
            <w:vAlign w:val="center"/>
          </w:tcPr>
          <w:p w14:paraId="30890E5A">
            <w:pPr>
              <w:adjustRightInd w:val="0"/>
              <w:snapToGrid w:val="0"/>
              <w:spacing w:line="0" w:lineRule="atLeast"/>
              <w:jc w:val="center"/>
              <w:rPr>
                <w:szCs w:val="21"/>
              </w:rPr>
            </w:pPr>
            <w:r>
              <w:rPr>
                <w:szCs w:val="21"/>
              </w:rPr>
              <w:t>企业贷款情况</w:t>
            </w:r>
          </w:p>
        </w:tc>
      </w:tr>
      <w:tr w14:paraId="4C9D7FA2">
        <w:tblPrEx>
          <w:tblCellMar>
            <w:top w:w="0" w:type="dxa"/>
            <w:left w:w="108" w:type="dxa"/>
            <w:bottom w:w="0" w:type="dxa"/>
            <w:right w:w="108" w:type="dxa"/>
          </w:tblCellMar>
        </w:tblPrEx>
        <w:trPr>
          <w:trHeight w:val="475" w:hRule="atLeast"/>
        </w:trPr>
        <w:tc>
          <w:tcPr>
            <w:tcW w:w="2660" w:type="dxa"/>
            <w:tcBorders>
              <w:left w:val="single" w:color="auto" w:sz="4" w:space="0"/>
              <w:bottom w:val="single" w:color="auto" w:sz="4" w:space="0"/>
              <w:right w:val="single" w:color="auto" w:sz="4" w:space="0"/>
            </w:tcBorders>
            <w:vAlign w:val="center"/>
          </w:tcPr>
          <w:p w14:paraId="190725AC">
            <w:pPr>
              <w:adjustRightInd w:val="0"/>
              <w:snapToGrid w:val="0"/>
              <w:spacing w:line="0" w:lineRule="atLeast"/>
              <w:jc w:val="center"/>
              <w:rPr>
                <w:szCs w:val="21"/>
              </w:rPr>
            </w:pPr>
            <w:r>
              <w:rPr>
                <w:szCs w:val="21"/>
              </w:rPr>
              <w:t>贷款银行</w:t>
            </w:r>
          </w:p>
        </w:tc>
        <w:tc>
          <w:tcPr>
            <w:tcW w:w="1920" w:type="dxa"/>
            <w:tcBorders>
              <w:left w:val="single" w:color="auto" w:sz="4" w:space="0"/>
              <w:bottom w:val="single" w:color="auto" w:sz="4" w:space="0"/>
              <w:right w:val="single" w:color="auto" w:sz="4" w:space="0"/>
            </w:tcBorders>
            <w:vAlign w:val="center"/>
          </w:tcPr>
          <w:p w14:paraId="5AA4B383">
            <w:pPr>
              <w:adjustRightInd w:val="0"/>
              <w:snapToGrid w:val="0"/>
              <w:spacing w:line="0" w:lineRule="atLeast"/>
              <w:jc w:val="center"/>
              <w:rPr>
                <w:szCs w:val="21"/>
              </w:rPr>
            </w:pPr>
            <w:r>
              <w:rPr>
                <w:szCs w:val="21"/>
              </w:rPr>
              <w:t>贷款金额（万元）</w:t>
            </w:r>
          </w:p>
        </w:tc>
        <w:tc>
          <w:tcPr>
            <w:tcW w:w="1814" w:type="dxa"/>
            <w:tcBorders>
              <w:left w:val="single" w:color="auto" w:sz="4" w:space="0"/>
              <w:bottom w:val="single" w:color="auto" w:sz="4" w:space="0"/>
              <w:right w:val="single" w:color="auto" w:sz="4" w:space="0"/>
            </w:tcBorders>
            <w:vAlign w:val="center"/>
          </w:tcPr>
          <w:p w14:paraId="0E3EF157">
            <w:pPr>
              <w:adjustRightInd w:val="0"/>
              <w:snapToGrid w:val="0"/>
              <w:spacing w:line="0" w:lineRule="atLeast"/>
              <w:jc w:val="center"/>
              <w:rPr>
                <w:szCs w:val="21"/>
              </w:rPr>
            </w:pPr>
            <w:r>
              <w:rPr>
                <w:szCs w:val="21"/>
              </w:rPr>
              <w:t>贷款用途</w:t>
            </w:r>
          </w:p>
        </w:tc>
        <w:tc>
          <w:tcPr>
            <w:tcW w:w="2986" w:type="dxa"/>
            <w:gridSpan w:val="2"/>
            <w:tcBorders>
              <w:left w:val="single" w:color="auto" w:sz="4" w:space="0"/>
              <w:bottom w:val="single" w:color="auto" w:sz="4" w:space="0"/>
              <w:right w:val="single" w:color="auto" w:sz="4" w:space="0"/>
            </w:tcBorders>
            <w:vAlign w:val="center"/>
          </w:tcPr>
          <w:p w14:paraId="00625F8E">
            <w:pPr>
              <w:adjustRightInd w:val="0"/>
              <w:snapToGrid w:val="0"/>
              <w:spacing w:line="0" w:lineRule="atLeast"/>
              <w:jc w:val="center"/>
              <w:rPr>
                <w:szCs w:val="21"/>
              </w:rPr>
            </w:pPr>
            <w:r>
              <w:rPr>
                <w:szCs w:val="21"/>
              </w:rPr>
              <w:t>本年支付利息（万元）</w:t>
            </w:r>
          </w:p>
        </w:tc>
      </w:tr>
      <w:tr w14:paraId="372177A2">
        <w:tblPrEx>
          <w:tblCellMar>
            <w:top w:w="0" w:type="dxa"/>
            <w:left w:w="108" w:type="dxa"/>
            <w:bottom w:w="0" w:type="dxa"/>
            <w:right w:w="108" w:type="dxa"/>
          </w:tblCellMar>
        </w:tblPrEx>
        <w:trPr>
          <w:trHeight w:val="406" w:hRule="atLeast"/>
        </w:trPr>
        <w:tc>
          <w:tcPr>
            <w:tcW w:w="2660" w:type="dxa"/>
            <w:tcBorders>
              <w:left w:val="single" w:color="auto" w:sz="4" w:space="0"/>
              <w:bottom w:val="single" w:color="auto" w:sz="4" w:space="0"/>
              <w:right w:val="single" w:color="auto" w:sz="4" w:space="0"/>
            </w:tcBorders>
            <w:vAlign w:val="center"/>
          </w:tcPr>
          <w:p w14:paraId="420A1A77">
            <w:pPr>
              <w:adjustRightInd w:val="0"/>
              <w:snapToGrid w:val="0"/>
              <w:spacing w:line="0" w:lineRule="atLeast"/>
              <w:jc w:val="center"/>
              <w:rPr>
                <w:szCs w:val="21"/>
              </w:rPr>
            </w:pPr>
          </w:p>
        </w:tc>
        <w:tc>
          <w:tcPr>
            <w:tcW w:w="1920" w:type="dxa"/>
            <w:tcBorders>
              <w:left w:val="single" w:color="auto" w:sz="4" w:space="0"/>
              <w:bottom w:val="single" w:color="auto" w:sz="4" w:space="0"/>
              <w:right w:val="single" w:color="auto" w:sz="4" w:space="0"/>
            </w:tcBorders>
            <w:vAlign w:val="center"/>
          </w:tcPr>
          <w:p w14:paraId="50929181">
            <w:pPr>
              <w:adjustRightInd w:val="0"/>
              <w:snapToGrid w:val="0"/>
              <w:spacing w:line="0" w:lineRule="atLeast"/>
              <w:jc w:val="center"/>
              <w:rPr>
                <w:szCs w:val="21"/>
              </w:rPr>
            </w:pPr>
          </w:p>
        </w:tc>
        <w:tc>
          <w:tcPr>
            <w:tcW w:w="1814" w:type="dxa"/>
            <w:tcBorders>
              <w:left w:val="single" w:color="auto" w:sz="4" w:space="0"/>
              <w:bottom w:val="single" w:color="auto" w:sz="4" w:space="0"/>
              <w:right w:val="single" w:color="auto" w:sz="4" w:space="0"/>
            </w:tcBorders>
            <w:vAlign w:val="center"/>
          </w:tcPr>
          <w:p w14:paraId="4D4D56B7">
            <w:pPr>
              <w:adjustRightInd w:val="0"/>
              <w:snapToGrid w:val="0"/>
              <w:spacing w:line="0" w:lineRule="atLeast"/>
              <w:jc w:val="center"/>
              <w:rPr>
                <w:szCs w:val="21"/>
              </w:rPr>
            </w:pPr>
          </w:p>
        </w:tc>
        <w:tc>
          <w:tcPr>
            <w:tcW w:w="2986" w:type="dxa"/>
            <w:gridSpan w:val="2"/>
            <w:tcBorders>
              <w:left w:val="single" w:color="auto" w:sz="4" w:space="0"/>
              <w:bottom w:val="single" w:color="auto" w:sz="4" w:space="0"/>
              <w:right w:val="single" w:color="auto" w:sz="4" w:space="0"/>
            </w:tcBorders>
            <w:vAlign w:val="center"/>
          </w:tcPr>
          <w:p w14:paraId="279910AF">
            <w:pPr>
              <w:adjustRightInd w:val="0"/>
              <w:snapToGrid w:val="0"/>
              <w:spacing w:line="0" w:lineRule="atLeast"/>
              <w:jc w:val="center"/>
              <w:rPr>
                <w:szCs w:val="21"/>
              </w:rPr>
            </w:pPr>
          </w:p>
        </w:tc>
      </w:tr>
      <w:tr w14:paraId="0227CE37">
        <w:tblPrEx>
          <w:tblCellMar>
            <w:top w:w="0" w:type="dxa"/>
            <w:left w:w="108" w:type="dxa"/>
            <w:bottom w:w="0" w:type="dxa"/>
            <w:right w:w="108" w:type="dxa"/>
          </w:tblCellMar>
        </w:tblPrEx>
        <w:trPr>
          <w:trHeight w:val="406" w:hRule="atLeast"/>
        </w:trPr>
        <w:tc>
          <w:tcPr>
            <w:tcW w:w="2660" w:type="dxa"/>
            <w:tcBorders>
              <w:left w:val="single" w:color="auto" w:sz="4" w:space="0"/>
              <w:bottom w:val="single" w:color="auto" w:sz="4" w:space="0"/>
              <w:right w:val="single" w:color="auto" w:sz="4" w:space="0"/>
            </w:tcBorders>
            <w:vAlign w:val="center"/>
          </w:tcPr>
          <w:p w14:paraId="5456F746">
            <w:pPr>
              <w:adjustRightInd w:val="0"/>
              <w:snapToGrid w:val="0"/>
              <w:spacing w:line="0" w:lineRule="atLeast"/>
              <w:jc w:val="center"/>
              <w:rPr>
                <w:szCs w:val="21"/>
              </w:rPr>
            </w:pPr>
          </w:p>
        </w:tc>
        <w:tc>
          <w:tcPr>
            <w:tcW w:w="1920" w:type="dxa"/>
            <w:tcBorders>
              <w:left w:val="single" w:color="auto" w:sz="4" w:space="0"/>
              <w:bottom w:val="single" w:color="auto" w:sz="4" w:space="0"/>
              <w:right w:val="single" w:color="auto" w:sz="4" w:space="0"/>
            </w:tcBorders>
            <w:vAlign w:val="center"/>
          </w:tcPr>
          <w:p w14:paraId="6776289C">
            <w:pPr>
              <w:adjustRightInd w:val="0"/>
              <w:snapToGrid w:val="0"/>
              <w:spacing w:line="0" w:lineRule="atLeast"/>
              <w:jc w:val="center"/>
              <w:rPr>
                <w:szCs w:val="21"/>
              </w:rPr>
            </w:pPr>
          </w:p>
        </w:tc>
        <w:tc>
          <w:tcPr>
            <w:tcW w:w="1814" w:type="dxa"/>
            <w:tcBorders>
              <w:left w:val="single" w:color="auto" w:sz="4" w:space="0"/>
              <w:bottom w:val="single" w:color="auto" w:sz="4" w:space="0"/>
              <w:right w:val="single" w:color="auto" w:sz="4" w:space="0"/>
            </w:tcBorders>
            <w:vAlign w:val="center"/>
          </w:tcPr>
          <w:p w14:paraId="16566660">
            <w:pPr>
              <w:adjustRightInd w:val="0"/>
              <w:snapToGrid w:val="0"/>
              <w:spacing w:line="0" w:lineRule="atLeast"/>
              <w:jc w:val="center"/>
              <w:rPr>
                <w:szCs w:val="21"/>
              </w:rPr>
            </w:pPr>
          </w:p>
        </w:tc>
        <w:tc>
          <w:tcPr>
            <w:tcW w:w="2986" w:type="dxa"/>
            <w:gridSpan w:val="2"/>
            <w:tcBorders>
              <w:left w:val="single" w:color="auto" w:sz="4" w:space="0"/>
              <w:bottom w:val="single" w:color="auto" w:sz="4" w:space="0"/>
              <w:right w:val="single" w:color="auto" w:sz="4" w:space="0"/>
            </w:tcBorders>
            <w:vAlign w:val="center"/>
          </w:tcPr>
          <w:p w14:paraId="19DB17F3">
            <w:pPr>
              <w:adjustRightInd w:val="0"/>
              <w:snapToGrid w:val="0"/>
              <w:spacing w:line="0" w:lineRule="atLeast"/>
              <w:jc w:val="center"/>
              <w:rPr>
                <w:szCs w:val="21"/>
              </w:rPr>
            </w:pPr>
          </w:p>
        </w:tc>
      </w:tr>
      <w:tr w14:paraId="3953C1DA">
        <w:tblPrEx>
          <w:tblCellMar>
            <w:top w:w="0" w:type="dxa"/>
            <w:left w:w="108" w:type="dxa"/>
            <w:bottom w:w="0" w:type="dxa"/>
            <w:right w:w="108" w:type="dxa"/>
          </w:tblCellMar>
        </w:tblPrEx>
        <w:trPr>
          <w:trHeight w:val="406" w:hRule="atLeast"/>
        </w:trPr>
        <w:tc>
          <w:tcPr>
            <w:tcW w:w="2660" w:type="dxa"/>
            <w:tcBorders>
              <w:left w:val="single" w:color="auto" w:sz="4" w:space="0"/>
              <w:bottom w:val="single" w:color="auto" w:sz="4" w:space="0"/>
              <w:right w:val="single" w:color="auto" w:sz="4" w:space="0"/>
            </w:tcBorders>
            <w:vAlign w:val="center"/>
          </w:tcPr>
          <w:p w14:paraId="066EFE9B">
            <w:pPr>
              <w:adjustRightInd w:val="0"/>
              <w:snapToGrid w:val="0"/>
              <w:spacing w:line="0" w:lineRule="atLeast"/>
              <w:jc w:val="center"/>
              <w:rPr>
                <w:szCs w:val="21"/>
              </w:rPr>
            </w:pPr>
            <w:r>
              <w:rPr>
                <w:szCs w:val="21"/>
              </w:rPr>
              <w:t>总计</w:t>
            </w:r>
          </w:p>
        </w:tc>
        <w:tc>
          <w:tcPr>
            <w:tcW w:w="1920" w:type="dxa"/>
            <w:tcBorders>
              <w:left w:val="single" w:color="auto" w:sz="4" w:space="0"/>
              <w:bottom w:val="single" w:color="auto" w:sz="4" w:space="0"/>
              <w:right w:val="single" w:color="auto" w:sz="4" w:space="0"/>
            </w:tcBorders>
            <w:vAlign w:val="center"/>
          </w:tcPr>
          <w:p w14:paraId="2FBD85CB">
            <w:pPr>
              <w:adjustRightInd w:val="0"/>
              <w:snapToGrid w:val="0"/>
              <w:spacing w:line="0" w:lineRule="atLeast"/>
              <w:jc w:val="center"/>
              <w:rPr>
                <w:szCs w:val="21"/>
              </w:rPr>
            </w:pPr>
          </w:p>
        </w:tc>
        <w:tc>
          <w:tcPr>
            <w:tcW w:w="1814" w:type="dxa"/>
            <w:tcBorders>
              <w:left w:val="single" w:color="auto" w:sz="4" w:space="0"/>
              <w:bottom w:val="single" w:color="auto" w:sz="4" w:space="0"/>
              <w:right w:val="single" w:color="auto" w:sz="4" w:space="0"/>
            </w:tcBorders>
            <w:vAlign w:val="center"/>
          </w:tcPr>
          <w:p w14:paraId="5522A200">
            <w:pPr>
              <w:adjustRightInd w:val="0"/>
              <w:snapToGrid w:val="0"/>
              <w:spacing w:line="0" w:lineRule="atLeast"/>
              <w:jc w:val="center"/>
              <w:rPr>
                <w:szCs w:val="21"/>
              </w:rPr>
            </w:pPr>
          </w:p>
        </w:tc>
        <w:tc>
          <w:tcPr>
            <w:tcW w:w="2986" w:type="dxa"/>
            <w:gridSpan w:val="2"/>
            <w:tcBorders>
              <w:left w:val="single" w:color="auto" w:sz="4" w:space="0"/>
              <w:bottom w:val="single" w:color="auto" w:sz="4" w:space="0"/>
              <w:right w:val="single" w:color="auto" w:sz="4" w:space="0"/>
            </w:tcBorders>
            <w:vAlign w:val="center"/>
          </w:tcPr>
          <w:p w14:paraId="0DBFE31D">
            <w:pPr>
              <w:adjustRightInd w:val="0"/>
              <w:snapToGrid w:val="0"/>
              <w:spacing w:line="0" w:lineRule="atLeast"/>
              <w:jc w:val="center"/>
              <w:rPr>
                <w:szCs w:val="21"/>
              </w:rPr>
            </w:pPr>
          </w:p>
        </w:tc>
      </w:tr>
      <w:tr w14:paraId="3F5EE27B">
        <w:tblPrEx>
          <w:tblCellMar>
            <w:top w:w="0" w:type="dxa"/>
            <w:left w:w="108" w:type="dxa"/>
            <w:bottom w:w="0" w:type="dxa"/>
            <w:right w:w="108" w:type="dxa"/>
          </w:tblCellMar>
        </w:tblPrEx>
        <w:trPr>
          <w:trHeight w:val="520" w:hRule="atLeast"/>
        </w:trPr>
        <w:tc>
          <w:tcPr>
            <w:tcW w:w="6394" w:type="dxa"/>
            <w:gridSpan w:val="3"/>
            <w:tcBorders>
              <w:top w:val="single" w:color="auto" w:sz="4" w:space="0"/>
              <w:left w:val="single" w:color="auto" w:sz="4" w:space="0"/>
              <w:bottom w:val="single" w:color="auto" w:sz="4" w:space="0"/>
              <w:right w:val="single" w:color="auto" w:sz="4" w:space="0"/>
            </w:tcBorders>
          </w:tcPr>
          <w:p w14:paraId="61A6F0F9">
            <w:pPr>
              <w:adjustRightInd w:val="0"/>
              <w:snapToGrid w:val="0"/>
              <w:spacing w:line="0" w:lineRule="atLeast"/>
              <w:jc w:val="left"/>
              <w:rPr>
                <w:szCs w:val="21"/>
              </w:rPr>
            </w:pPr>
            <w:r>
              <w:rPr>
                <w:kern w:val="0"/>
                <w:szCs w:val="21"/>
              </w:rPr>
              <w:t>是否列入国家信用系统严重失信企业名单和重大税收违法案件信息公布名单</w:t>
            </w:r>
          </w:p>
        </w:tc>
        <w:tc>
          <w:tcPr>
            <w:tcW w:w="2986" w:type="dxa"/>
            <w:gridSpan w:val="2"/>
            <w:tcBorders>
              <w:top w:val="single" w:color="auto" w:sz="4" w:space="0"/>
              <w:left w:val="single" w:color="auto" w:sz="4" w:space="0"/>
              <w:bottom w:val="single" w:color="auto" w:sz="4" w:space="0"/>
              <w:right w:val="single" w:color="auto" w:sz="4" w:space="0"/>
            </w:tcBorders>
          </w:tcPr>
          <w:p w14:paraId="591749EF">
            <w:pPr>
              <w:adjustRightInd w:val="0"/>
              <w:snapToGrid w:val="0"/>
              <w:spacing w:line="0" w:lineRule="atLeast"/>
              <w:jc w:val="center"/>
              <w:rPr>
                <w:szCs w:val="21"/>
              </w:rPr>
            </w:pPr>
          </w:p>
        </w:tc>
      </w:tr>
      <w:tr w14:paraId="4C994A8A">
        <w:tblPrEx>
          <w:tblCellMar>
            <w:top w:w="0" w:type="dxa"/>
            <w:left w:w="108" w:type="dxa"/>
            <w:bottom w:w="0" w:type="dxa"/>
            <w:right w:w="108" w:type="dxa"/>
          </w:tblCellMar>
        </w:tblPrEx>
        <w:trPr>
          <w:trHeight w:val="1458" w:hRule="atLeast"/>
        </w:trPr>
        <w:tc>
          <w:tcPr>
            <w:tcW w:w="9380" w:type="dxa"/>
            <w:gridSpan w:val="5"/>
            <w:tcBorders>
              <w:top w:val="single" w:color="auto" w:sz="4" w:space="0"/>
              <w:left w:val="single" w:color="auto" w:sz="4" w:space="0"/>
              <w:bottom w:val="single" w:color="auto" w:sz="4" w:space="0"/>
              <w:right w:val="single" w:color="auto" w:sz="4" w:space="0"/>
            </w:tcBorders>
          </w:tcPr>
          <w:p w14:paraId="49F11460">
            <w:pPr>
              <w:adjustRightInd w:val="0"/>
              <w:snapToGrid w:val="0"/>
              <w:spacing w:line="0" w:lineRule="atLeast"/>
              <w:jc w:val="center"/>
              <w:rPr>
                <w:szCs w:val="21"/>
              </w:rPr>
            </w:pPr>
            <w:r>
              <w:rPr>
                <w:szCs w:val="21"/>
              </w:rPr>
              <w:t>企业真实性承诺</w:t>
            </w:r>
          </w:p>
          <w:p w14:paraId="51091F9A">
            <w:pPr>
              <w:adjustRightInd w:val="0"/>
              <w:snapToGrid w:val="0"/>
              <w:spacing w:line="0" w:lineRule="atLeast"/>
              <w:rPr>
                <w:szCs w:val="21"/>
              </w:rPr>
            </w:pPr>
            <w:r>
              <w:rPr>
                <w:szCs w:val="21"/>
              </w:rPr>
              <w:t>1.申报材料真实有效，本企业自愿承担因材料真实性问题而导致的一切后果和法律责任；</w:t>
            </w:r>
          </w:p>
          <w:p w14:paraId="619C2FB3">
            <w:pPr>
              <w:adjustRightInd w:val="0"/>
              <w:snapToGrid w:val="0"/>
              <w:spacing w:line="0" w:lineRule="atLeast"/>
              <w:rPr>
                <w:szCs w:val="21"/>
              </w:rPr>
            </w:pPr>
            <w:r>
              <w:rPr>
                <w:szCs w:val="21"/>
              </w:rPr>
              <w:t>2.本企业未获得市级部门其他贷款贴息政策；</w:t>
            </w:r>
          </w:p>
          <w:p w14:paraId="7B001850">
            <w:pPr>
              <w:adjustRightInd w:val="0"/>
              <w:snapToGrid w:val="0"/>
              <w:spacing w:line="0" w:lineRule="atLeast"/>
              <w:rPr>
                <w:szCs w:val="21"/>
              </w:rPr>
            </w:pPr>
            <w:r>
              <w:rPr>
                <w:szCs w:val="21"/>
              </w:rPr>
              <w:t>3.企业所填贷款资料须与重庆市中小企业商业价值信用贷款</w:t>
            </w:r>
            <w:r>
              <w:rPr>
                <w:rFonts w:hint="eastAsia"/>
                <w:szCs w:val="21"/>
              </w:rPr>
              <w:t>平台</w:t>
            </w:r>
            <w:r>
              <w:rPr>
                <w:szCs w:val="21"/>
              </w:rPr>
              <w:t>数据一致。</w:t>
            </w:r>
          </w:p>
          <w:p w14:paraId="62495565">
            <w:pPr>
              <w:adjustRightInd w:val="0"/>
              <w:snapToGrid w:val="0"/>
              <w:spacing w:line="0" w:lineRule="atLeast"/>
              <w:ind w:firstLine="4200" w:firstLineChars="2000"/>
              <w:rPr>
                <w:szCs w:val="21"/>
              </w:rPr>
            </w:pPr>
            <w:r>
              <w:rPr>
                <w:szCs w:val="21"/>
              </w:rPr>
              <w:t>企业负责人（公章）：</w:t>
            </w:r>
          </w:p>
          <w:p w14:paraId="66EBCA3C">
            <w:pPr>
              <w:adjustRightInd w:val="0"/>
              <w:snapToGrid w:val="0"/>
              <w:spacing w:line="0" w:lineRule="atLeast"/>
              <w:ind w:firstLine="4305" w:firstLineChars="2050"/>
              <w:rPr>
                <w:szCs w:val="21"/>
              </w:rPr>
            </w:pPr>
            <w:r>
              <w:rPr>
                <w:szCs w:val="21"/>
              </w:rPr>
              <w:t xml:space="preserve">  年   月   日</w:t>
            </w:r>
          </w:p>
        </w:tc>
      </w:tr>
    </w:tbl>
    <w:p w14:paraId="78A4683E">
      <w:pPr>
        <w:adjustRightInd w:val="0"/>
        <w:snapToGrid w:val="0"/>
        <w:spacing w:line="600" w:lineRule="atLeast"/>
        <w:rPr>
          <w:sz w:val="24"/>
        </w:rPr>
        <w:sectPr>
          <w:pgSz w:w="11906" w:h="16838"/>
          <w:pgMar w:top="2098" w:right="1474" w:bottom="1984" w:left="1587" w:header="851" w:footer="1587" w:gutter="0"/>
          <w:pgNumType w:fmt="numberInDash"/>
          <w:cols w:space="0" w:num="1"/>
          <w:docGrid w:linePitch="312" w:charSpace="0"/>
        </w:sectPr>
      </w:pPr>
      <w:r>
        <w:rPr>
          <w:sz w:val="24"/>
        </w:rPr>
        <w:t xml:space="preserve">  经办人员：                  联系方式：                    年    月    </w:t>
      </w:r>
    </w:p>
    <w:p w14:paraId="65BA3D60">
      <w:pPr>
        <w:adjustRightInd w:val="0"/>
        <w:snapToGrid w:val="0"/>
        <w:spacing w:line="600" w:lineRule="atLeas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4BC8339C">
      <w:pPr>
        <w:adjustRightInd w:val="0"/>
        <w:snapToGrid w:val="0"/>
        <w:spacing w:line="600" w:lineRule="atLeast"/>
        <w:rPr>
          <w:sz w:val="32"/>
          <w:szCs w:val="32"/>
        </w:rPr>
      </w:pPr>
    </w:p>
    <w:p w14:paraId="4F16D6B0">
      <w:pPr>
        <w:adjustRightInd w:val="0"/>
        <w:snapToGrid w:val="0"/>
        <w:spacing w:line="600" w:lineRule="atLeast"/>
        <w:jc w:val="center"/>
        <w:textAlignment w:val="baseline"/>
        <w:rPr>
          <w:rFonts w:eastAsia="方正小标宋_GBK"/>
          <w:sz w:val="44"/>
          <w:szCs w:val="44"/>
        </w:rPr>
      </w:pPr>
      <w:r>
        <w:rPr>
          <w:rFonts w:eastAsia="方正小标宋_GBK"/>
          <w:sz w:val="44"/>
          <w:szCs w:val="44"/>
        </w:rPr>
        <w:t>重庆市中小企业商业价值信用贷款情况明细表</w:t>
      </w:r>
    </w:p>
    <w:p w14:paraId="59616DCC">
      <w:pPr>
        <w:tabs>
          <w:tab w:val="left" w:pos="1548"/>
        </w:tabs>
        <w:adjustRightInd w:val="0"/>
        <w:snapToGrid w:val="0"/>
        <w:spacing w:line="600" w:lineRule="atLeast"/>
        <w:ind w:firstLine="735" w:firstLineChars="350"/>
        <w:rPr>
          <w:rFonts w:eastAsia="仿宋"/>
          <w:kern w:val="0"/>
          <w:sz w:val="24"/>
        </w:rPr>
      </w:pPr>
      <w:r>
        <w:rPr>
          <w:kern w:val="0"/>
          <w:szCs w:val="21"/>
        </w:rPr>
        <w:t>填报单位：（盖章）                                                                     填报时间：   年      月      日</w:t>
      </w:r>
    </w:p>
    <w:tbl>
      <w:tblPr>
        <w:tblStyle w:val="9"/>
        <w:tblW w:w="13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05"/>
        <w:gridCol w:w="1415"/>
        <w:gridCol w:w="1211"/>
        <w:gridCol w:w="1620"/>
        <w:gridCol w:w="1620"/>
        <w:gridCol w:w="1620"/>
        <w:gridCol w:w="1724"/>
        <w:gridCol w:w="1491"/>
        <w:gridCol w:w="1456"/>
      </w:tblGrid>
      <w:tr w14:paraId="2646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8" w:type="dxa"/>
            <w:shd w:val="clear" w:color="auto" w:fill="auto"/>
            <w:vAlign w:val="center"/>
          </w:tcPr>
          <w:p w14:paraId="0404D072">
            <w:pPr>
              <w:adjustRightInd w:val="0"/>
              <w:snapToGrid w:val="0"/>
              <w:spacing w:line="0" w:lineRule="atLeast"/>
              <w:jc w:val="center"/>
              <w:rPr>
                <w:rFonts w:eastAsia="方正黑体_GBK"/>
                <w:kern w:val="0"/>
                <w:szCs w:val="21"/>
              </w:rPr>
            </w:pPr>
            <w:r>
              <w:rPr>
                <w:rFonts w:eastAsia="方正黑体_GBK"/>
                <w:kern w:val="0"/>
                <w:szCs w:val="21"/>
              </w:rPr>
              <w:t>项目</w:t>
            </w:r>
          </w:p>
        </w:tc>
        <w:tc>
          <w:tcPr>
            <w:tcW w:w="1005" w:type="dxa"/>
            <w:shd w:val="clear" w:color="auto" w:fill="auto"/>
            <w:vAlign w:val="center"/>
          </w:tcPr>
          <w:p w14:paraId="7710E152">
            <w:pPr>
              <w:adjustRightInd w:val="0"/>
              <w:snapToGrid w:val="0"/>
              <w:spacing w:line="0" w:lineRule="atLeast"/>
              <w:jc w:val="center"/>
              <w:rPr>
                <w:rFonts w:eastAsia="方正黑体_GBK"/>
                <w:kern w:val="0"/>
                <w:szCs w:val="21"/>
              </w:rPr>
            </w:pPr>
            <w:r>
              <w:rPr>
                <w:rFonts w:eastAsia="方正黑体_GBK"/>
                <w:kern w:val="0"/>
                <w:szCs w:val="21"/>
              </w:rPr>
              <w:t>承贷行</w:t>
            </w:r>
          </w:p>
        </w:tc>
        <w:tc>
          <w:tcPr>
            <w:tcW w:w="1415" w:type="dxa"/>
            <w:shd w:val="clear" w:color="auto" w:fill="auto"/>
            <w:vAlign w:val="center"/>
          </w:tcPr>
          <w:p w14:paraId="7364A065">
            <w:pPr>
              <w:adjustRightInd w:val="0"/>
              <w:snapToGrid w:val="0"/>
              <w:spacing w:line="0" w:lineRule="atLeast"/>
              <w:jc w:val="center"/>
              <w:rPr>
                <w:rFonts w:eastAsia="方正黑体_GBK"/>
                <w:kern w:val="0"/>
                <w:szCs w:val="21"/>
              </w:rPr>
            </w:pPr>
            <w:r>
              <w:rPr>
                <w:rFonts w:eastAsia="方正黑体_GBK"/>
                <w:kern w:val="0"/>
                <w:szCs w:val="21"/>
              </w:rPr>
              <w:t>银行账号</w:t>
            </w:r>
          </w:p>
        </w:tc>
        <w:tc>
          <w:tcPr>
            <w:tcW w:w="1211" w:type="dxa"/>
            <w:shd w:val="clear" w:color="auto" w:fill="auto"/>
            <w:vAlign w:val="center"/>
          </w:tcPr>
          <w:p w14:paraId="71348D8D">
            <w:pPr>
              <w:adjustRightInd w:val="0"/>
              <w:snapToGrid w:val="0"/>
              <w:spacing w:line="0" w:lineRule="atLeast"/>
              <w:jc w:val="center"/>
              <w:rPr>
                <w:rFonts w:eastAsia="方正黑体_GBK"/>
                <w:kern w:val="0"/>
                <w:szCs w:val="21"/>
              </w:rPr>
            </w:pPr>
            <w:r>
              <w:rPr>
                <w:rFonts w:eastAsia="方正黑体_GBK"/>
                <w:kern w:val="0"/>
                <w:szCs w:val="21"/>
              </w:rPr>
              <w:t>贷款额度</w:t>
            </w:r>
          </w:p>
          <w:p w14:paraId="1EAD5088">
            <w:pPr>
              <w:adjustRightInd w:val="0"/>
              <w:snapToGrid w:val="0"/>
              <w:spacing w:line="0" w:lineRule="atLeast"/>
              <w:jc w:val="center"/>
              <w:rPr>
                <w:rFonts w:eastAsia="方正黑体_GBK"/>
                <w:kern w:val="0"/>
                <w:szCs w:val="21"/>
              </w:rPr>
            </w:pPr>
            <w:r>
              <w:rPr>
                <w:rFonts w:eastAsia="方正黑体_GBK"/>
                <w:kern w:val="0"/>
                <w:szCs w:val="21"/>
              </w:rPr>
              <w:t>（万元）</w:t>
            </w:r>
          </w:p>
        </w:tc>
        <w:tc>
          <w:tcPr>
            <w:tcW w:w="1620" w:type="dxa"/>
            <w:shd w:val="clear" w:color="auto" w:fill="auto"/>
            <w:vAlign w:val="center"/>
          </w:tcPr>
          <w:p w14:paraId="31CEE27C">
            <w:pPr>
              <w:adjustRightInd w:val="0"/>
              <w:snapToGrid w:val="0"/>
              <w:spacing w:line="0" w:lineRule="atLeast"/>
              <w:jc w:val="center"/>
              <w:rPr>
                <w:rFonts w:eastAsia="方正黑体_GBK"/>
                <w:kern w:val="0"/>
                <w:szCs w:val="21"/>
              </w:rPr>
            </w:pPr>
            <w:r>
              <w:rPr>
                <w:rFonts w:eastAsia="方正黑体_GBK"/>
                <w:kern w:val="0"/>
                <w:szCs w:val="21"/>
              </w:rPr>
              <w:t>贷款</w:t>
            </w:r>
            <w:r>
              <w:rPr>
                <w:rFonts w:hint="eastAsia" w:eastAsia="方正黑体_GBK"/>
                <w:kern w:val="0"/>
                <w:szCs w:val="21"/>
              </w:rPr>
              <w:t>起始</w:t>
            </w:r>
            <w:r>
              <w:rPr>
                <w:rFonts w:eastAsia="方正黑体_GBK"/>
                <w:kern w:val="0"/>
                <w:szCs w:val="21"/>
              </w:rPr>
              <w:t>时间</w:t>
            </w:r>
          </w:p>
        </w:tc>
        <w:tc>
          <w:tcPr>
            <w:tcW w:w="1620" w:type="dxa"/>
            <w:shd w:val="clear" w:color="auto" w:fill="auto"/>
            <w:vAlign w:val="center"/>
          </w:tcPr>
          <w:p w14:paraId="1346248D">
            <w:pPr>
              <w:adjustRightInd w:val="0"/>
              <w:snapToGrid w:val="0"/>
              <w:spacing w:line="0" w:lineRule="atLeast"/>
              <w:jc w:val="center"/>
              <w:rPr>
                <w:rFonts w:eastAsia="方正黑体_GBK"/>
                <w:kern w:val="0"/>
                <w:szCs w:val="21"/>
              </w:rPr>
            </w:pPr>
            <w:r>
              <w:rPr>
                <w:rFonts w:hint="eastAsia" w:eastAsia="方正黑体_GBK"/>
                <w:kern w:val="0"/>
                <w:szCs w:val="21"/>
              </w:rPr>
              <w:t>贷款到期日期</w:t>
            </w:r>
          </w:p>
        </w:tc>
        <w:tc>
          <w:tcPr>
            <w:tcW w:w="1620" w:type="dxa"/>
            <w:shd w:val="clear" w:color="auto" w:fill="auto"/>
            <w:vAlign w:val="center"/>
          </w:tcPr>
          <w:p w14:paraId="1C3A08D6">
            <w:pPr>
              <w:adjustRightInd w:val="0"/>
              <w:snapToGrid w:val="0"/>
              <w:spacing w:line="0" w:lineRule="atLeast"/>
              <w:jc w:val="center"/>
              <w:rPr>
                <w:rFonts w:eastAsia="方正黑体_GBK"/>
                <w:kern w:val="0"/>
                <w:szCs w:val="21"/>
              </w:rPr>
            </w:pPr>
            <w:r>
              <w:rPr>
                <w:rFonts w:eastAsia="方正黑体_GBK"/>
                <w:kern w:val="0"/>
                <w:szCs w:val="21"/>
              </w:rPr>
              <w:t>实际放款时间</w:t>
            </w:r>
          </w:p>
        </w:tc>
        <w:tc>
          <w:tcPr>
            <w:tcW w:w="1724" w:type="dxa"/>
            <w:shd w:val="clear" w:color="auto" w:fill="auto"/>
            <w:vAlign w:val="center"/>
          </w:tcPr>
          <w:p w14:paraId="50ED8361">
            <w:pPr>
              <w:adjustRightInd w:val="0"/>
              <w:snapToGrid w:val="0"/>
              <w:spacing w:line="0" w:lineRule="atLeast"/>
              <w:jc w:val="center"/>
              <w:rPr>
                <w:rFonts w:eastAsia="方正黑体_GBK"/>
                <w:kern w:val="0"/>
                <w:szCs w:val="21"/>
              </w:rPr>
            </w:pPr>
            <w:r>
              <w:rPr>
                <w:rFonts w:eastAsia="方正黑体_GBK"/>
                <w:kern w:val="0"/>
                <w:szCs w:val="21"/>
              </w:rPr>
              <w:t>执行利率（%）</w:t>
            </w:r>
          </w:p>
        </w:tc>
        <w:tc>
          <w:tcPr>
            <w:tcW w:w="1491" w:type="dxa"/>
            <w:shd w:val="clear" w:color="auto" w:fill="auto"/>
            <w:vAlign w:val="center"/>
          </w:tcPr>
          <w:p w14:paraId="2CFCB340">
            <w:pPr>
              <w:adjustRightInd w:val="0"/>
              <w:snapToGrid w:val="0"/>
              <w:spacing w:line="0" w:lineRule="atLeast"/>
              <w:jc w:val="center"/>
              <w:rPr>
                <w:rFonts w:eastAsia="方正黑体_GBK"/>
                <w:kern w:val="0"/>
                <w:szCs w:val="21"/>
              </w:rPr>
            </w:pPr>
            <w:r>
              <w:rPr>
                <w:rFonts w:eastAsia="方正黑体_GBK"/>
                <w:kern w:val="0"/>
                <w:szCs w:val="21"/>
              </w:rPr>
              <w:t>当年度实际已支付利息</w:t>
            </w:r>
          </w:p>
          <w:p w14:paraId="29925734">
            <w:pPr>
              <w:adjustRightInd w:val="0"/>
              <w:snapToGrid w:val="0"/>
              <w:spacing w:line="0" w:lineRule="atLeast"/>
              <w:jc w:val="center"/>
              <w:rPr>
                <w:rFonts w:eastAsia="方正黑体_GBK"/>
                <w:kern w:val="0"/>
                <w:szCs w:val="21"/>
              </w:rPr>
            </w:pPr>
            <w:r>
              <w:rPr>
                <w:rFonts w:eastAsia="方正黑体_GBK"/>
                <w:kern w:val="0"/>
                <w:szCs w:val="21"/>
              </w:rPr>
              <w:t>（万元）</w:t>
            </w:r>
          </w:p>
        </w:tc>
        <w:tc>
          <w:tcPr>
            <w:tcW w:w="1456" w:type="dxa"/>
            <w:shd w:val="clear" w:color="auto" w:fill="auto"/>
            <w:vAlign w:val="center"/>
          </w:tcPr>
          <w:p w14:paraId="54257C7A">
            <w:pPr>
              <w:adjustRightInd w:val="0"/>
              <w:snapToGrid w:val="0"/>
              <w:spacing w:line="0" w:lineRule="atLeast"/>
              <w:jc w:val="center"/>
              <w:rPr>
                <w:rFonts w:eastAsia="方正黑体_GBK"/>
                <w:kern w:val="0"/>
                <w:szCs w:val="21"/>
              </w:rPr>
            </w:pPr>
            <w:r>
              <w:rPr>
                <w:rFonts w:eastAsia="方正黑体_GBK"/>
                <w:kern w:val="0"/>
                <w:szCs w:val="21"/>
              </w:rPr>
              <w:t>贷款用途</w:t>
            </w:r>
          </w:p>
        </w:tc>
      </w:tr>
      <w:tr w14:paraId="0D9C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8" w:type="dxa"/>
            <w:shd w:val="clear" w:color="auto" w:fill="auto"/>
            <w:vAlign w:val="center"/>
          </w:tcPr>
          <w:p w14:paraId="1EF707EE">
            <w:pPr>
              <w:adjustRightInd w:val="0"/>
              <w:snapToGrid w:val="0"/>
              <w:spacing w:line="600" w:lineRule="atLeast"/>
              <w:jc w:val="center"/>
              <w:rPr>
                <w:kern w:val="0"/>
                <w:szCs w:val="21"/>
              </w:rPr>
            </w:pPr>
            <w:r>
              <w:rPr>
                <w:kern w:val="0"/>
                <w:szCs w:val="21"/>
              </w:rPr>
              <w:t>1</w:t>
            </w:r>
          </w:p>
        </w:tc>
        <w:tc>
          <w:tcPr>
            <w:tcW w:w="1005" w:type="dxa"/>
            <w:shd w:val="clear" w:color="auto" w:fill="auto"/>
          </w:tcPr>
          <w:p w14:paraId="41A230C6">
            <w:pPr>
              <w:tabs>
                <w:tab w:val="left" w:pos="1548"/>
              </w:tabs>
              <w:adjustRightInd w:val="0"/>
              <w:snapToGrid w:val="0"/>
              <w:spacing w:line="600" w:lineRule="atLeast"/>
              <w:rPr>
                <w:rFonts w:eastAsia="仿宋"/>
                <w:kern w:val="0"/>
                <w:sz w:val="24"/>
              </w:rPr>
            </w:pPr>
          </w:p>
        </w:tc>
        <w:tc>
          <w:tcPr>
            <w:tcW w:w="1415" w:type="dxa"/>
            <w:shd w:val="clear" w:color="auto" w:fill="auto"/>
          </w:tcPr>
          <w:p w14:paraId="76290655">
            <w:pPr>
              <w:tabs>
                <w:tab w:val="left" w:pos="1548"/>
              </w:tabs>
              <w:adjustRightInd w:val="0"/>
              <w:snapToGrid w:val="0"/>
              <w:spacing w:line="600" w:lineRule="atLeast"/>
              <w:rPr>
                <w:rFonts w:eastAsia="仿宋"/>
                <w:kern w:val="0"/>
                <w:sz w:val="24"/>
              </w:rPr>
            </w:pPr>
          </w:p>
        </w:tc>
        <w:tc>
          <w:tcPr>
            <w:tcW w:w="1211" w:type="dxa"/>
            <w:shd w:val="clear" w:color="auto" w:fill="auto"/>
          </w:tcPr>
          <w:p w14:paraId="7CD4589E">
            <w:pPr>
              <w:tabs>
                <w:tab w:val="left" w:pos="1548"/>
              </w:tabs>
              <w:adjustRightInd w:val="0"/>
              <w:snapToGrid w:val="0"/>
              <w:spacing w:line="600" w:lineRule="atLeast"/>
              <w:rPr>
                <w:rFonts w:eastAsia="仿宋"/>
                <w:kern w:val="0"/>
                <w:sz w:val="24"/>
              </w:rPr>
            </w:pPr>
          </w:p>
        </w:tc>
        <w:tc>
          <w:tcPr>
            <w:tcW w:w="1620" w:type="dxa"/>
            <w:shd w:val="clear" w:color="auto" w:fill="auto"/>
          </w:tcPr>
          <w:p w14:paraId="43677D6A">
            <w:pPr>
              <w:tabs>
                <w:tab w:val="left" w:pos="1548"/>
              </w:tabs>
              <w:adjustRightInd w:val="0"/>
              <w:snapToGrid w:val="0"/>
              <w:spacing w:line="600" w:lineRule="atLeast"/>
              <w:rPr>
                <w:rFonts w:eastAsia="仿宋"/>
                <w:kern w:val="0"/>
                <w:sz w:val="24"/>
              </w:rPr>
            </w:pPr>
          </w:p>
        </w:tc>
        <w:tc>
          <w:tcPr>
            <w:tcW w:w="1620" w:type="dxa"/>
            <w:shd w:val="clear" w:color="auto" w:fill="auto"/>
          </w:tcPr>
          <w:p w14:paraId="49156EC0">
            <w:pPr>
              <w:tabs>
                <w:tab w:val="left" w:pos="1548"/>
              </w:tabs>
              <w:adjustRightInd w:val="0"/>
              <w:snapToGrid w:val="0"/>
              <w:spacing w:line="600" w:lineRule="atLeast"/>
              <w:rPr>
                <w:rFonts w:eastAsia="仿宋"/>
                <w:kern w:val="0"/>
                <w:sz w:val="24"/>
              </w:rPr>
            </w:pPr>
          </w:p>
        </w:tc>
        <w:tc>
          <w:tcPr>
            <w:tcW w:w="1620" w:type="dxa"/>
            <w:shd w:val="clear" w:color="auto" w:fill="auto"/>
          </w:tcPr>
          <w:p w14:paraId="2F1C343D">
            <w:pPr>
              <w:tabs>
                <w:tab w:val="left" w:pos="1548"/>
              </w:tabs>
              <w:adjustRightInd w:val="0"/>
              <w:snapToGrid w:val="0"/>
              <w:spacing w:line="600" w:lineRule="atLeast"/>
              <w:rPr>
                <w:rFonts w:eastAsia="仿宋"/>
                <w:kern w:val="0"/>
                <w:sz w:val="24"/>
              </w:rPr>
            </w:pPr>
          </w:p>
        </w:tc>
        <w:tc>
          <w:tcPr>
            <w:tcW w:w="1724" w:type="dxa"/>
            <w:shd w:val="clear" w:color="auto" w:fill="auto"/>
          </w:tcPr>
          <w:p w14:paraId="7AC3C62D">
            <w:pPr>
              <w:tabs>
                <w:tab w:val="left" w:pos="1548"/>
              </w:tabs>
              <w:adjustRightInd w:val="0"/>
              <w:snapToGrid w:val="0"/>
              <w:spacing w:line="600" w:lineRule="atLeast"/>
              <w:rPr>
                <w:rFonts w:eastAsia="仿宋"/>
                <w:kern w:val="0"/>
                <w:sz w:val="24"/>
              </w:rPr>
            </w:pPr>
          </w:p>
        </w:tc>
        <w:tc>
          <w:tcPr>
            <w:tcW w:w="1491" w:type="dxa"/>
            <w:shd w:val="clear" w:color="auto" w:fill="auto"/>
          </w:tcPr>
          <w:p w14:paraId="675133D5">
            <w:pPr>
              <w:tabs>
                <w:tab w:val="left" w:pos="1548"/>
              </w:tabs>
              <w:adjustRightInd w:val="0"/>
              <w:snapToGrid w:val="0"/>
              <w:spacing w:line="600" w:lineRule="atLeast"/>
              <w:rPr>
                <w:rFonts w:eastAsia="仿宋"/>
                <w:kern w:val="0"/>
                <w:sz w:val="24"/>
              </w:rPr>
            </w:pPr>
          </w:p>
        </w:tc>
        <w:tc>
          <w:tcPr>
            <w:tcW w:w="1456" w:type="dxa"/>
            <w:shd w:val="clear" w:color="auto" w:fill="auto"/>
          </w:tcPr>
          <w:p w14:paraId="7860C414">
            <w:pPr>
              <w:tabs>
                <w:tab w:val="left" w:pos="1548"/>
              </w:tabs>
              <w:adjustRightInd w:val="0"/>
              <w:snapToGrid w:val="0"/>
              <w:spacing w:line="600" w:lineRule="atLeast"/>
              <w:rPr>
                <w:rFonts w:eastAsia="仿宋"/>
                <w:kern w:val="0"/>
                <w:sz w:val="24"/>
              </w:rPr>
            </w:pPr>
          </w:p>
        </w:tc>
      </w:tr>
      <w:tr w14:paraId="2E37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98" w:type="dxa"/>
            <w:shd w:val="clear" w:color="auto" w:fill="auto"/>
            <w:vAlign w:val="center"/>
          </w:tcPr>
          <w:p w14:paraId="14173F43">
            <w:pPr>
              <w:adjustRightInd w:val="0"/>
              <w:snapToGrid w:val="0"/>
              <w:spacing w:line="600" w:lineRule="atLeast"/>
              <w:jc w:val="center"/>
              <w:rPr>
                <w:kern w:val="0"/>
                <w:szCs w:val="21"/>
              </w:rPr>
            </w:pPr>
            <w:r>
              <w:rPr>
                <w:kern w:val="0"/>
                <w:szCs w:val="21"/>
              </w:rPr>
              <w:t>2</w:t>
            </w:r>
          </w:p>
        </w:tc>
        <w:tc>
          <w:tcPr>
            <w:tcW w:w="1005" w:type="dxa"/>
            <w:shd w:val="clear" w:color="auto" w:fill="auto"/>
          </w:tcPr>
          <w:p w14:paraId="0CC41907">
            <w:pPr>
              <w:tabs>
                <w:tab w:val="left" w:pos="1548"/>
              </w:tabs>
              <w:adjustRightInd w:val="0"/>
              <w:snapToGrid w:val="0"/>
              <w:spacing w:line="600" w:lineRule="atLeast"/>
              <w:rPr>
                <w:rFonts w:eastAsia="仿宋"/>
                <w:kern w:val="0"/>
                <w:sz w:val="24"/>
              </w:rPr>
            </w:pPr>
          </w:p>
        </w:tc>
        <w:tc>
          <w:tcPr>
            <w:tcW w:w="1415" w:type="dxa"/>
            <w:shd w:val="clear" w:color="auto" w:fill="auto"/>
          </w:tcPr>
          <w:p w14:paraId="710A9FB0">
            <w:pPr>
              <w:tabs>
                <w:tab w:val="left" w:pos="1548"/>
              </w:tabs>
              <w:adjustRightInd w:val="0"/>
              <w:snapToGrid w:val="0"/>
              <w:spacing w:line="600" w:lineRule="atLeast"/>
              <w:rPr>
                <w:rFonts w:eastAsia="仿宋"/>
                <w:kern w:val="0"/>
                <w:sz w:val="24"/>
              </w:rPr>
            </w:pPr>
          </w:p>
        </w:tc>
        <w:tc>
          <w:tcPr>
            <w:tcW w:w="1211" w:type="dxa"/>
            <w:shd w:val="clear" w:color="auto" w:fill="auto"/>
          </w:tcPr>
          <w:p w14:paraId="51B52D95">
            <w:pPr>
              <w:tabs>
                <w:tab w:val="left" w:pos="1548"/>
              </w:tabs>
              <w:adjustRightInd w:val="0"/>
              <w:snapToGrid w:val="0"/>
              <w:spacing w:line="600" w:lineRule="atLeast"/>
              <w:rPr>
                <w:rFonts w:eastAsia="仿宋"/>
                <w:kern w:val="0"/>
                <w:sz w:val="24"/>
              </w:rPr>
            </w:pPr>
          </w:p>
        </w:tc>
        <w:tc>
          <w:tcPr>
            <w:tcW w:w="1620" w:type="dxa"/>
            <w:shd w:val="clear" w:color="auto" w:fill="auto"/>
          </w:tcPr>
          <w:p w14:paraId="223F32B4">
            <w:pPr>
              <w:tabs>
                <w:tab w:val="left" w:pos="1548"/>
              </w:tabs>
              <w:adjustRightInd w:val="0"/>
              <w:snapToGrid w:val="0"/>
              <w:spacing w:line="600" w:lineRule="atLeast"/>
              <w:rPr>
                <w:rFonts w:eastAsia="仿宋"/>
                <w:kern w:val="0"/>
                <w:sz w:val="24"/>
              </w:rPr>
            </w:pPr>
          </w:p>
        </w:tc>
        <w:tc>
          <w:tcPr>
            <w:tcW w:w="1620" w:type="dxa"/>
            <w:shd w:val="clear" w:color="auto" w:fill="auto"/>
          </w:tcPr>
          <w:p w14:paraId="520B34A7">
            <w:pPr>
              <w:tabs>
                <w:tab w:val="left" w:pos="1548"/>
              </w:tabs>
              <w:adjustRightInd w:val="0"/>
              <w:snapToGrid w:val="0"/>
              <w:spacing w:line="600" w:lineRule="atLeast"/>
              <w:rPr>
                <w:rFonts w:eastAsia="仿宋"/>
                <w:kern w:val="0"/>
                <w:sz w:val="24"/>
              </w:rPr>
            </w:pPr>
          </w:p>
        </w:tc>
        <w:tc>
          <w:tcPr>
            <w:tcW w:w="1620" w:type="dxa"/>
            <w:shd w:val="clear" w:color="auto" w:fill="auto"/>
          </w:tcPr>
          <w:p w14:paraId="2FF75126">
            <w:pPr>
              <w:tabs>
                <w:tab w:val="left" w:pos="1548"/>
              </w:tabs>
              <w:adjustRightInd w:val="0"/>
              <w:snapToGrid w:val="0"/>
              <w:spacing w:line="600" w:lineRule="atLeast"/>
              <w:rPr>
                <w:rFonts w:eastAsia="仿宋"/>
                <w:kern w:val="0"/>
                <w:sz w:val="24"/>
              </w:rPr>
            </w:pPr>
          </w:p>
        </w:tc>
        <w:tc>
          <w:tcPr>
            <w:tcW w:w="1724" w:type="dxa"/>
            <w:shd w:val="clear" w:color="auto" w:fill="auto"/>
          </w:tcPr>
          <w:p w14:paraId="79FA2B48">
            <w:pPr>
              <w:tabs>
                <w:tab w:val="left" w:pos="1548"/>
              </w:tabs>
              <w:adjustRightInd w:val="0"/>
              <w:snapToGrid w:val="0"/>
              <w:spacing w:line="600" w:lineRule="atLeast"/>
              <w:rPr>
                <w:rFonts w:eastAsia="仿宋"/>
                <w:kern w:val="0"/>
                <w:sz w:val="24"/>
              </w:rPr>
            </w:pPr>
          </w:p>
        </w:tc>
        <w:tc>
          <w:tcPr>
            <w:tcW w:w="1491" w:type="dxa"/>
            <w:shd w:val="clear" w:color="auto" w:fill="auto"/>
          </w:tcPr>
          <w:p w14:paraId="7B84DA11">
            <w:pPr>
              <w:tabs>
                <w:tab w:val="left" w:pos="1548"/>
              </w:tabs>
              <w:adjustRightInd w:val="0"/>
              <w:snapToGrid w:val="0"/>
              <w:spacing w:line="600" w:lineRule="atLeast"/>
              <w:rPr>
                <w:rFonts w:eastAsia="仿宋"/>
                <w:kern w:val="0"/>
                <w:sz w:val="24"/>
              </w:rPr>
            </w:pPr>
          </w:p>
        </w:tc>
        <w:tc>
          <w:tcPr>
            <w:tcW w:w="1456" w:type="dxa"/>
            <w:shd w:val="clear" w:color="auto" w:fill="auto"/>
          </w:tcPr>
          <w:p w14:paraId="1EA9F59F">
            <w:pPr>
              <w:tabs>
                <w:tab w:val="left" w:pos="1548"/>
              </w:tabs>
              <w:adjustRightInd w:val="0"/>
              <w:snapToGrid w:val="0"/>
              <w:spacing w:line="600" w:lineRule="atLeast"/>
              <w:rPr>
                <w:rFonts w:eastAsia="仿宋"/>
                <w:kern w:val="0"/>
                <w:sz w:val="24"/>
              </w:rPr>
            </w:pPr>
          </w:p>
        </w:tc>
      </w:tr>
      <w:tr w14:paraId="72E6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98" w:type="dxa"/>
            <w:shd w:val="clear" w:color="auto" w:fill="auto"/>
            <w:vAlign w:val="center"/>
          </w:tcPr>
          <w:p w14:paraId="544A811A">
            <w:pPr>
              <w:adjustRightInd w:val="0"/>
              <w:snapToGrid w:val="0"/>
              <w:spacing w:line="600" w:lineRule="atLeast"/>
              <w:jc w:val="center"/>
              <w:rPr>
                <w:kern w:val="0"/>
                <w:szCs w:val="21"/>
              </w:rPr>
            </w:pPr>
            <w:r>
              <w:rPr>
                <w:kern w:val="0"/>
                <w:szCs w:val="21"/>
              </w:rPr>
              <w:t>3</w:t>
            </w:r>
          </w:p>
        </w:tc>
        <w:tc>
          <w:tcPr>
            <w:tcW w:w="1005" w:type="dxa"/>
            <w:shd w:val="clear" w:color="auto" w:fill="auto"/>
          </w:tcPr>
          <w:p w14:paraId="1B4BD791">
            <w:pPr>
              <w:tabs>
                <w:tab w:val="left" w:pos="1548"/>
              </w:tabs>
              <w:adjustRightInd w:val="0"/>
              <w:snapToGrid w:val="0"/>
              <w:spacing w:line="600" w:lineRule="atLeast"/>
              <w:rPr>
                <w:rFonts w:eastAsia="仿宋"/>
                <w:kern w:val="0"/>
                <w:sz w:val="24"/>
              </w:rPr>
            </w:pPr>
          </w:p>
        </w:tc>
        <w:tc>
          <w:tcPr>
            <w:tcW w:w="1415" w:type="dxa"/>
            <w:shd w:val="clear" w:color="auto" w:fill="auto"/>
          </w:tcPr>
          <w:p w14:paraId="257CD4B7">
            <w:pPr>
              <w:tabs>
                <w:tab w:val="left" w:pos="1548"/>
              </w:tabs>
              <w:adjustRightInd w:val="0"/>
              <w:snapToGrid w:val="0"/>
              <w:spacing w:line="600" w:lineRule="atLeast"/>
              <w:rPr>
                <w:rFonts w:eastAsia="仿宋"/>
                <w:kern w:val="0"/>
                <w:sz w:val="24"/>
              </w:rPr>
            </w:pPr>
          </w:p>
        </w:tc>
        <w:tc>
          <w:tcPr>
            <w:tcW w:w="1211" w:type="dxa"/>
            <w:shd w:val="clear" w:color="auto" w:fill="auto"/>
          </w:tcPr>
          <w:p w14:paraId="1191D6EC">
            <w:pPr>
              <w:tabs>
                <w:tab w:val="left" w:pos="1548"/>
              </w:tabs>
              <w:adjustRightInd w:val="0"/>
              <w:snapToGrid w:val="0"/>
              <w:spacing w:line="600" w:lineRule="atLeast"/>
              <w:rPr>
                <w:rFonts w:eastAsia="仿宋"/>
                <w:kern w:val="0"/>
                <w:sz w:val="24"/>
              </w:rPr>
            </w:pPr>
          </w:p>
        </w:tc>
        <w:tc>
          <w:tcPr>
            <w:tcW w:w="1620" w:type="dxa"/>
            <w:shd w:val="clear" w:color="auto" w:fill="auto"/>
          </w:tcPr>
          <w:p w14:paraId="089DA9CA">
            <w:pPr>
              <w:tabs>
                <w:tab w:val="left" w:pos="1548"/>
              </w:tabs>
              <w:adjustRightInd w:val="0"/>
              <w:snapToGrid w:val="0"/>
              <w:spacing w:line="600" w:lineRule="atLeast"/>
              <w:rPr>
                <w:rFonts w:eastAsia="仿宋"/>
                <w:kern w:val="0"/>
                <w:sz w:val="24"/>
              </w:rPr>
            </w:pPr>
          </w:p>
        </w:tc>
        <w:tc>
          <w:tcPr>
            <w:tcW w:w="1620" w:type="dxa"/>
            <w:shd w:val="clear" w:color="auto" w:fill="auto"/>
          </w:tcPr>
          <w:p w14:paraId="400B2E9D">
            <w:pPr>
              <w:tabs>
                <w:tab w:val="left" w:pos="1548"/>
              </w:tabs>
              <w:adjustRightInd w:val="0"/>
              <w:snapToGrid w:val="0"/>
              <w:spacing w:line="600" w:lineRule="atLeast"/>
              <w:rPr>
                <w:rFonts w:eastAsia="仿宋"/>
                <w:kern w:val="0"/>
                <w:sz w:val="24"/>
              </w:rPr>
            </w:pPr>
          </w:p>
        </w:tc>
        <w:tc>
          <w:tcPr>
            <w:tcW w:w="1620" w:type="dxa"/>
            <w:shd w:val="clear" w:color="auto" w:fill="auto"/>
          </w:tcPr>
          <w:p w14:paraId="4544D3BE">
            <w:pPr>
              <w:tabs>
                <w:tab w:val="left" w:pos="1548"/>
              </w:tabs>
              <w:adjustRightInd w:val="0"/>
              <w:snapToGrid w:val="0"/>
              <w:spacing w:line="600" w:lineRule="atLeast"/>
              <w:rPr>
                <w:rFonts w:eastAsia="仿宋"/>
                <w:kern w:val="0"/>
                <w:sz w:val="24"/>
              </w:rPr>
            </w:pPr>
          </w:p>
        </w:tc>
        <w:tc>
          <w:tcPr>
            <w:tcW w:w="1724" w:type="dxa"/>
            <w:shd w:val="clear" w:color="auto" w:fill="auto"/>
          </w:tcPr>
          <w:p w14:paraId="4E412E65">
            <w:pPr>
              <w:tabs>
                <w:tab w:val="left" w:pos="1548"/>
              </w:tabs>
              <w:adjustRightInd w:val="0"/>
              <w:snapToGrid w:val="0"/>
              <w:spacing w:line="600" w:lineRule="atLeast"/>
              <w:rPr>
                <w:rFonts w:eastAsia="仿宋"/>
                <w:kern w:val="0"/>
                <w:sz w:val="24"/>
              </w:rPr>
            </w:pPr>
          </w:p>
        </w:tc>
        <w:tc>
          <w:tcPr>
            <w:tcW w:w="1491" w:type="dxa"/>
            <w:shd w:val="clear" w:color="auto" w:fill="auto"/>
          </w:tcPr>
          <w:p w14:paraId="31527BAE">
            <w:pPr>
              <w:tabs>
                <w:tab w:val="left" w:pos="1548"/>
              </w:tabs>
              <w:adjustRightInd w:val="0"/>
              <w:snapToGrid w:val="0"/>
              <w:spacing w:line="600" w:lineRule="atLeast"/>
              <w:rPr>
                <w:rFonts w:eastAsia="仿宋"/>
                <w:kern w:val="0"/>
                <w:sz w:val="24"/>
              </w:rPr>
            </w:pPr>
          </w:p>
        </w:tc>
        <w:tc>
          <w:tcPr>
            <w:tcW w:w="1456" w:type="dxa"/>
            <w:shd w:val="clear" w:color="auto" w:fill="auto"/>
          </w:tcPr>
          <w:p w14:paraId="14223427">
            <w:pPr>
              <w:tabs>
                <w:tab w:val="left" w:pos="1548"/>
              </w:tabs>
              <w:adjustRightInd w:val="0"/>
              <w:snapToGrid w:val="0"/>
              <w:spacing w:line="600" w:lineRule="atLeast"/>
              <w:rPr>
                <w:rFonts w:eastAsia="仿宋"/>
                <w:kern w:val="0"/>
                <w:sz w:val="24"/>
              </w:rPr>
            </w:pPr>
          </w:p>
        </w:tc>
      </w:tr>
      <w:tr w14:paraId="496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8" w:type="dxa"/>
            <w:shd w:val="clear" w:color="auto" w:fill="auto"/>
            <w:vAlign w:val="center"/>
          </w:tcPr>
          <w:p w14:paraId="6E2D152D">
            <w:pPr>
              <w:adjustRightInd w:val="0"/>
              <w:snapToGrid w:val="0"/>
              <w:spacing w:line="600" w:lineRule="atLeast"/>
              <w:jc w:val="center"/>
              <w:rPr>
                <w:kern w:val="0"/>
                <w:szCs w:val="21"/>
              </w:rPr>
            </w:pPr>
            <w:r>
              <w:rPr>
                <w:kern w:val="0"/>
                <w:szCs w:val="21"/>
              </w:rPr>
              <w:t>4</w:t>
            </w:r>
          </w:p>
        </w:tc>
        <w:tc>
          <w:tcPr>
            <w:tcW w:w="1005" w:type="dxa"/>
            <w:shd w:val="clear" w:color="auto" w:fill="auto"/>
          </w:tcPr>
          <w:p w14:paraId="7D8FF7A0">
            <w:pPr>
              <w:tabs>
                <w:tab w:val="left" w:pos="1548"/>
              </w:tabs>
              <w:adjustRightInd w:val="0"/>
              <w:snapToGrid w:val="0"/>
              <w:spacing w:line="600" w:lineRule="atLeast"/>
              <w:rPr>
                <w:rFonts w:eastAsia="仿宋"/>
                <w:kern w:val="0"/>
                <w:sz w:val="24"/>
              </w:rPr>
            </w:pPr>
          </w:p>
        </w:tc>
        <w:tc>
          <w:tcPr>
            <w:tcW w:w="1415" w:type="dxa"/>
            <w:shd w:val="clear" w:color="auto" w:fill="auto"/>
          </w:tcPr>
          <w:p w14:paraId="4E3C17EF">
            <w:pPr>
              <w:tabs>
                <w:tab w:val="left" w:pos="1548"/>
              </w:tabs>
              <w:adjustRightInd w:val="0"/>
              <w:snapToGrid w:val="0"/>
              <w:spacing w:line="600" w:lineRule="atLeast"/>
              <w:rPr>
                <w:rFonts w:eastAsia="仿宋"/>
                <w:kern w:val="0"/>
                <w:sz w:val="24"/>
              </w:rPr>
            </w:pPr>
          </w:p>
        </w:tc>
        <w:tc>
          <w:tcPr>
            <w:tcW w:w="1211" w:type="dxa"/>
            <w:shd w:val="clear" w:color="auto" w:fill="auto"/>
          </w:tcPr>
          <w:p w14:paraId="4387F847">
            <w:pPr>
              <w:tabs>
                <w:tab w:val="left" w:pos="1548"/>
              </w:tabs>
              <w:adjustRightInd w:val="0"/>
              <w:snapToGrid w:val="0"/>
              <w:spacing w:line="600" w:lineRule="atLeast"/>
              <w:rPr>
                <w:rFonts w:eastAsia="仿宋"/>
                <w:kern w:val="0"/>
                <w:sz w:val="24"/>
              </w:rPr>
            </w:pPr>
          </w:p>
        </w:tc>
        <w:tc>
          <w:tcPr>
            <w:tcW w:w="1620" w:type="dxa"/>
            <w:shd w:val="clear" w:color="auto" w:fill="auto"/>
          </w:tcPr>
          <w:p w14:paraId="1CCEAE1B">
            <w:pPr>
              <w:tabs>
                <w:tab w:val="left" w:pos="1548"/>
              </w:tabs>
              <w:adjustRightInd w:val="0"/>
              <w:snapToGrid w:val="0"/>
              <w:spacing w:line="600" w:lineRule="atLeast"/>
              <w:rPr>
                <w:rFonts w:eastAsia="仿宋"/>
                <w:kern w:val="0"/>
                <w:sz w:val="24"/>
              </w:rPr>
            </w:pPr>
          </w:p>
        </w:tc>
        <w:tc>
          <w:tcPr>
            <w:tcW w:w="1620" w:type="dxa"/>
            <w:shd w:val="clear" w:color="auto" w:fill="auto"/>
          </w:tcPr>
          <w:p w14:paraId="7793B804">
            <w:pPr>
              <w:tabs>
                <w:tab w:val="left" w:pos="1548"/>
              </w:tabs>
              <w:adjustRightInd w:val="0"/>
              <w:snapToGrid w:val="0"/>
              <w:spacing w:line="600" w:lineRule="atLeast"/>
              <w:rPr>
                <w:rFonts w:eastAsia="仿宋"/>
                <w:kern w:val="0"/>
                <w:sz w:val="24"/>
              </w:rPr>
            </w:pPr>
          </w:p>
        </w:tc>
        <w:tc>
          <w:tcPr>
            <w:tcW w:w="1620" w:type="dxa"/>
            <w:shd w:val="clear" w:color="auto" w:fill="auto"/>
          </w:tcPr>
          <w:p w14:paraId="75CF8969">
            <w:pPr>
              <w:tabs>
                <w:tab w:val="left" w:pos="1548"/>
              </w:tabs>
              <w:adjustRightInd w:val="0"/>
              <w:snapToGrid w:val="0"/>
              <w:spacing w:line="600" w:lineRule="atLeast"/>
              <w:rPr>
                <w:rFonts w:eastAsia="仿宋"/>
                <w:kern w:val="0"/>
                <w:sz w:val="24"/>
              </w:rPr>
            </w:pPr>
          </w:p>
        </w:tc>
        <w:tc>
          <w:tcPr>
            <w:tcW w:w="1724" w:type="dxa"/>
            <w:shd w:val="clear" w:color="auto" w:fill="auto"/>
          </w:tcPr>
          <w:p w14:paraId="613196A6">
            <w:pPr>
              <w:tabs>
                <w:tab w:val="left" w:pos="1548"/>
              </w:tabs>
              <w:adjustRightInd w:val="0"/>
              <w:snapToGrid w:val="0"/>
              <w:spacing w:line="600" w:lineRule="atLeast"/>
              <w:rPr>
                <w:rFonts w:eastAsia="仿宋"/>
                <w:kern w:val="0"/>
                <w:sz w:val="24"/>
              </w:rPr>
            </w:pPr>
          </w:p>
        </w:tc>
        <w:tc>
          <w:tcPr>
            <w:tcW w:w="1491" w:type="dxa"/>
            <w:shd w:val="clear" w:color="auto" w:fill="auto"/>
          </w:tcPr>
          <w:p w14:paraId="310E99AD">
            <w:pPr>
              <w:tabs>
                <w:tab w:val="left" w:pos="1548"/>
              </w:tabs>
              <w:adjustRightInd w:val="0"/>
              <w:snapToGrid w:val="0"/>
              <w:spacing w:line="600" w:lineRule="atLeast"/>
              <w:rPr>
                <w:rFonts w:eastAsia="仿宋"/>
                <w:kern w:val="0"/>
                <w:sz w:val="24"/>
              </w:rPr>
            </w:pPr>
          </w:p>
        </w:tc>
        <w:tc>
          <w:tcPr>
            <w:tcW w:w="1456" w:type="dxa"/>
            <w:shd w:val="clear" w:color="auto" w:fill="auto"/>
          </w:tcPr>
          <w:p w14:paraId="59DB6F12">
            <w:pPr>
              <w:tabs>
                <w:tab w:val="left" w:pos="1548"/>
              </w:tabs>
              <w:adjustRightInd w:val="0"/>
              <w:snapToGrid w:val="0"/>
              <w:spacing w:line="600" w:lineRule="atLeast"/>
              <w:rPr>
                <w:rFonts w:eastAsia="仿宋"/>
                <w:kern w:val="0"/>
                <w:sz w:val="24"/>
              </w:rPr>
            </w:pPr>
          </w:p>
        </w:tc>
      </w:tr>
      <w:tr w14:paraId="6AC9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98" w:type="dxa"/>
            <w:shd w:val="clear" w:color="auto" w:fill="auto"/>
            <w:vAlign w:val="center"/>
          </w:tcPr>
          <w:p w14:paraId="590FB848">
            <w:pPr>
              <w:adjustRightInd w:val="0"/>
              <w:snapToGrid w:val="0"/>
              <w:spacing w:line="600" w:lineRule="atLeast"/>
              <w:jc w:val="center"/>
              <w:rPr>
                <w:kern w:val="0"/>
                <w:szCs w:val="21"/>
              </w:rPr>
            </w:pPr>
            <w:r>
              <w:rPr>
                <w:kern w:val="0"/>
                <w:szCs w:val="21"/>
              </w:rPr>
              <w:t>5</w:t>
            </w:r>
          </w:p>
        </w:tc>
        <w:tc>
          <w:tcPr>
            <w:tcW w:w="1005" w:type="dxa"/>
            <w:shd w:val="clear" w:color="auto" w:fill="auto"/>
          </w:tcPr>
          <w:p w14:paraId="019A718E">
            <w:pPr>
              <w:tabs>
                <w:tab w:val="left" w:pos="1548"/>
              </w:tabs>
              <w:adjustRightInd w:val="0"/>
              <w:snapToGrid w:val="0"/>
              <w:spacing w:line="600" w:lineRule="atLeast"/>
              <w:rPr>
                <w:rFonts w:eastAsia="仿宋"/>
                <w:kern w:val="0"/>
                <w:sz w:val="24"/>
              </w:rPr>
            </w:pPr>
          </w:p>
        </w:tc>
        <w:tc>
          <w:tcPr>
            <w:tcW w:w="1415" w:type="dxa"/>
            <w:shd w:val="clear" w:color="auto" w:fill="auto"/>
          </w:tcPr>
          <w:p w14:paraId="1267B061">
            <w:pPr>
              <w:tabs>
                <w:tab w:val="left" w:pos="1548"/>
              </w:tabs>
              <w:adjustRightInd w:val="0"/>
              <w:snapToGrid w:val="0"/>
              <w:spacing w:line="600" w:lineRule="atLeast"/>
              <w:rPr>
                <w:rFonts w:eastAsia="仿宋"/>
                <w:kern w:val="0"/>
                <w:sz w:val="24"/>
              </w:rPr>
            </w:pPr>
          </w:p>
        </w:tc>
        <w:tc>
          <w:tcPr>
            <w:tcW w:w="1211" w:type="dxa"/>
            <w:shd w:val="clear" w:color="auto" w:fill="auto"/>
          </w:tcPr>
          <w:p w14:paraId="4C19B09B">
            <w:pPr>
              <w:tabs>
                <w:tab w:val="left" w:pos="1548"/>
              </w:tabs>
              <w:adjustRightInd w:val="0"/>
              <w:snapToGrid w:val="0"/>
              <w:spacing w:line="600" w:lineRule="atLeast"/>
              <w:rPr>
                <w:rFonts w:eastAsia="仿宋"/>
                <w:kern w:val="0"/>
                <w:sz w:val="24"/>
              </w:rPr>
            </w:pPr>
          </w:p>
        </w:tc>
        <w:tc>
          <w:tcPr>
            <w:tcW w:w="1620" w:type="dxa"/>
            <w:shd w:val="clear" w:color="auto" w:fill="auto"/>
          </w:tcPr>
          <w:p w14:paraId="0AF099D0">
            <w:pPr>
              <w:tabs>
                <w:tab w:val="left" w:pos="1548"/>
              </w:tabs>
              <w:adjustRightInd w:val="0"/>
              <w:snapToGrid w:val="0"/>
              <w:spacing w:line="600" w:lineRule="atLeast"/>
              <w:rPr>
                <w:rFonts w:eastAsia="仿宋"/>
                <w:kern w:val="0"/>
                <w:sz w:val="24"/>
              </w:rPr>
            </w:pPr>
          </w:p>
        </w:tc>
        <w:tc>
          <w:tcPr>
            <w:tcW w:w="1620" w:type="dxa"/>
            <w:shd w:val="clear" w:color="auto" w:fill="auto"/>
          </w:tcPr>
          <w:p w14:paraId="1B1EB646">
            <w:pPr>
              <w:tabs>
                <w:tab w:val="left" w:pos="1548"/>
              </w:tabs>
              <w:adjustRightInd w:val="0"/>
              <w:snapToGrid w:val="0"/>
              <w:spacing w:line="600" w:lineRule="atLeast"/>
              <w:rPr>
                <w:rFonts w:eastAsia="仿宋"/>
                <w:kern w:val="0"/>
                <w:sz w:val="24"/>
              </w:rPr>
            </w:pPr>
          </w:p>
        </w:tc>
        <w:tc>
          <w:tcPr>
            <w:tcW w:w="1620" w:type="dxa"/>
            <w:shd w:val="clear" w:color="auto" w:fill="auto"/>
          </w:tcPr>
          <w:p w14:paraId="515BA4BE">
            <w:pPr>
              <w:tabs>
                <w:tab w:val="left" w:pos="1548"/>
              </w:tabs>
              <w:adjustRightInd w:val="0"/>
              <w:snapToGrid w:val="0"/>
              <w:spacing w:line="600" w:lineRule="atLeast"/>
              <w:rPr>
                <w:rFonts w:eastAsia="仿宋"/>
                <w:kern w:val="0"/>
                <w:sz w:val="24"/>
              </w:rPr>
            </w:pPr>
          </w:p>
        </w:tc>
        <w:tc>
          <w:tcPr>
            <w:tcW w:w="1724" w:type="dxa"/>
            <w:shd w:val="clear" w:color="auto" w:fill="auto"/>
          </w:tcPr>
          <w:p w14:paraId="5BDEEF9E">
            <w:pPr>
              <w:tabs>
                <w:tab w:val="left" w:pos="1548"/>
              </w:tabs>
              <w:adjustRightInd w:val="0"/>
              <w:snapToGrid w:val="0"/>
              <w:spacing w:line="600" w:lineRule="atLeast"/>
              <w:rPr>
                <w:rFonts w:eastAsia="仿宋"/>
                <w:kern w:val="0"/>
                <w:sz w:val="24"/>
              </w:rPr>
            </w:pPr>
          </w:p>
        </w:tc>
        <w:tc>
          <w:tcPr>
            <w:tcW w:w="1491" w:type="dxa"/>
            <w:shd w:val="clear" w:color="auto" w:fill="auto"/>
          </w:tcPr>
          <w:p w14:paraId="13F48C1C">
            <w:pPr>
              <w:tabs>
                <w:tab w:val="left" w:pos="1548"/>
              </w:tabs>
              <w:adjustRightInd w:val="0"/>
              <w:snapToGrid w:val="0"/>
              <w:spacing w:line="600" w:lineRule="atLeast"/>
              <w:rPr>
                <w:rFonts w:eastAsia="仿宋"/>
                <w:kern w:val="0"/>
                <w:sz w:val="24"/>
              </w:rPr>
            </w:pPr>
          </w:p>
        </w:tc>
        <w:tc>
          <w:tcPr>
            <w:tcW w:w="1456" w:type="dxa"/>
            <w:shd w:val="clear" w:color="auto" w:fill="auto"/>
          </w:tcPr>
          <w:p w14:paraId="2C004220">
            <w:pPr>
              <w:tabs>
                <w:tab w:val="left" w:pos="1548"/>
              </w:tabs>
              <w:adjustRightInd w:val="0"/>
              <w:snapToGrid w:val="0"/>
              <w:spacing w:line="600" w:lineRule="atLeast"/>
              <w:rPr>
                <w:rFonts w:eastAsia="仿宋"/>
                <w:kern w:val="0"/>
                <w:sz w:val="24"/>
              </w:rPr>
            </w:pPr>
          </w:p>
        </w:tc>
      </w:tr>
      <w:tr w14:paraId="0944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98" w:type="dxa"/>
            <w:shd w:val="clear" w:color="auto" w:fill="auto"/>
            <w:vAlign w:val="center"/>
          </w:tcPr>
          <w:p w14:paraId="24114D4E">
            <w:pPr>
              <w:adjustRightInd w:val="0"/>
              <w:snapToGrid w:val="0"/>
              <w:spacing w:line="600" w:lineRule="atLeast"/>
              <w:jc w:val="center"/>
              <w:rPr>
                <w:kern w:val="0"/>
                <w:szCs w:val="21"/>
              </w:rPr>
            </w:pPr>
            <w:r>
              <w:rPr>
                <w:kern w:val="0"/>
                <w:szCs w:val="21"/>
              </w:rPr>
              <w:t>6</w:t>
            </w:r>
          </w:p>
        </w:tc>
        <w:tc>
          <w:tcPr>
            <w:tcW w:w="1005" w:type="dxa"/>
            <w:shd w:val="clear" w:color="auto" w:fill="auto"/>
          </w:tcPr>
          <w:p w14:paraId="6053FE44">
            <w:pPr>
              <w:tabs>
                <w:tab w:val="left" w:pos="1548"/>
              </w:tabs>
              <w:adjustRightInd w:val="0"/>
              <w:snapToGrid w:val="0"/>
              <w:spacing w:line="600" w:lineRule="atLeast"/>
              <w:rPr>
                <w:rFonts w:eastAsia="仿宋"/>
                <w:kern w:val="0"/>
                <w:sz w:val="24"/>
              </w:rPr>
            </w:pPr>
          </w:p>
        </w:tc>
        <w:tc>
          <w:tcPr>
            <w:tcW w:w="1415" w:type="dxa"/>
            <w:shd w:val="clear" w:color="auto" w:fill="auto"/>
          </w:tcPr>
          <w:p w14:paraId="09C9A33E">
            <w:pPr>
              <w:tabs>
                <w:tab w:val="left" w:pos="1548"/>
              </w:tabs>
              <w:adjustRightInd w:val="0"/>
              <w:snapToGrid w:val="0"/>
              <w:spacing w:line="600" w:lineRule="atLeast"/>
              <w:rPr>
                <w:rFonts w:eastAsia="仿宋"/>
                <w:kern w:val="0"/>
                <w:sz w:val="24"/>
              </w:rPr>
            </w:pPr>
          </w:p>
        </w:tc>
        <w:tc>
          <w:tcPr>
            <w:tcW w:w="1211" w:type="dxa"/>
            <w:shd w:val="clear" w:color="auto" w:fill="auto"/>
          </w:tcPr>
          <w:p w14:paraId="6E750FCF">
            <w:pPr>
              <w:tabs>
                <w:tab w:val="left" w:pos="1548"/>
              </w:tabs>
              <w:adjustRightInd w:val="0"/>
              <w:snapToGrid w:val="0"/>
              <w:spacing w:line="600" w:lineRule="atLeast"/>
              <w:rPr>
                <w:rFonts w:eastAsia="仿宋"/>
                <w:kern w:val="0"/>
                <w:sz w:val="24"/>
              </w:rPr>
            </w:pPr>
          </w:p>
        </w:tc>
        <w:tc>
          <w:tcPr>
            <w:tcW w:w="1620" w:type="dxa"/>
            <w:shd w:val="clear" w:color="auto" w:fill="auto"/>
          </w:tcPr>
          <w:p w14:paraId="1C238BAF">
            <w:pPr>
              <w:tabs>
                <w:tab w:val="left" w:pos="1548"/>
              </w:tabs>
              <w:adjustRightInd w:val="0"/>
              <w:snapToGrid w:val="0"/>
              <w:spacing w:line="600" w:lineRule="atLeast"/>
              <w:rPr>
                <w:rFonts w:eastAsia="仿宋"/>
                <w:kern w:val="0"/>
                <w:sz w:val="24"/>
              </w:rPr>
            </w:pPr>
          </w:p>
        </w:tc>
        <w:tc>
          <w:tcPr>
            <w:tcW w:w="1620" w:type="dxa"/>
            <w:shd w:val="clear" w:color="auto" w:fill="auto"/>
          </w:tcPr>
          <w:p w14:paraId="54A9C559">
            <w:pPr>
              <w:tabs>
                <w:tab w:val="left" w:pos="1548"/>
              </w:tabs>
              <w:adjustRightInd w:val="0"/>
              <w:snapToGrid w:val="0"/>
              <w:spacing w:line="600" w:lineRule="atLeast"/>
              <w:rPr>
                <w:rFonts w:eastAsia="仿宋"/>
                <w:kern w:val="0"/>
                <w:sz w:val="24"/>
              </w:rPr>
            </w:pPr>
          </w:p>
        </w:tc>
        <w:tc>
          <w:tcPr>
            <w:tcW w:w="1620" w:type="dxa"/>
            <w:shd w:val="clear" w:color="auto" w:fill="auto"/>
          </w:tcPr>
          <w:p w14:paraId="2DE2F0D1">
            <w:pPr>
              <w:tabs>
                <w:tab w:val="left" w:pos="1548"/>
              </w:tabs>
              <w:adjustRightInd w:val="0"/>
              <w:snapToGrid w:val="0"/>
              <w:spacing w:line="600" w:lineRule="atLeast"/>
              <w:rPr>
                <w:rFonts w:eastAsia="仿宋"/>
                <w:kern w:val="0"/>
                <w:sz w:val="24"/>
              </w:rPr>
            </w:pPr>
          </w:p>
        </w:tc>
        <w:tc>
          <w:tcPr>
            <w:tcW w:w="1724" w:type="dxa"/>
            <w:shd w:val="clear" w:color="auto" w:fill="auto"/>
          </w:tcPr>
          <w:p w14:paraId="47E7B322">
            <w:pPr>
              <w:tabs>
                <w:tab w:val="left" w:pos="1548"/>
              </w:tabs>
              <w:adjustRightInd w:val="0"/>
              <w:snapToGrid w:val="0"/>
              <w:spacing w:line="600" w:lineRule="atLeast"/>
              <w:rPr>
                <w:rFonts w:eastAsia="仿宋"/>
                <w:kern w:val="0"/>
                <w:sz w:val="24"/>
              </w:rPr>
            </w:pPr>
          </w:p>
        </w:tc>
        <w:tc>
          <w:tcPr>
            <w:tcW w:w="1491" w:type="dxa"/>
            <w:shd w:val="clear" w:color="auto" w:fill="auto"/>
          </w:tcPr>
          <w:p w14:paraId="3B1C9419">
            <w:pPr>
              <w:tabs>
                <w:tab w:val="left" w:pos="1548"/>
              </w:tabs>
              <w:adjustRightInd w:val="0"/>
              <w:snapToGrid w:val="0"/>
              <w:spacing w:line="600" w:lineRule="atLeast"/>
              <w:rPr>
                <w:rFonts w:eastAsia="仿宋"/>
                <w:kern w:val="0"/>
                <w:sz w:val="24"/>
              </w:rPr>
            </w:pPr>
          </w:p>
        </w:tc>
        <w:tc>
          <w:tcPr>
            <w:tcW w:w="1456" w:type="dxa"/>
            <w:shd w:val="clear" w:color="auto" w:fill="auto"/>
          </w:tcPr>
          <w:p w14:paraId="4BF44DF1">
            <w:pPr>
              <w:tabs>
                <w:tab w:val="left" w:pos="1548"/>
              </w:tabs>
              <w:adjustRightInd w:val="0"/>
              <w:snapToGrid w:val="0"/>
              <w:spacing w:line="600" w:lineRule="atLeast"/>
              <w:rPr>
                <w:rFonts w:eastAsia="仿宋"/>
                <w:kern w:val="0"/>
                <w:sz w:val="24"/>
              </w:rPr>
            </w:pPr>
          </w:p>
        </w:tc>
      </w:tr>
      <w:tr w14:paraId="4B79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8" w:type="dxa"/>
            <w:shd w:val="clear" w:color="auto" w:fill="auto"/>
            <w:vAlign w:val="center"/>
          </w:tcPr>
          <w:p w14:paraId="25D6D46C">
            <w:pPr>
              <w:adjustRightInd w:val="0"/>
              <w:snapToGrid w:val="0"/>
              <w:spacing w:line="600" w:lineRule="atLeast"/>
              <w:jc w:val="center"/>
              <w:rPr>
                <w:kern w:val="0"/>
                <w:szCs w:val="21"/>
              </w:rPr>
            </w:pPr>
            <w:r>
              <w:rPr>
                <w:kern w:val="0"/>
                <w:szCs w:val="21"/>
              </w:rPr>
              <w:t>7</w:t>
            </w:r>
          </w:p>
        </w:tc>
        <w:tc>
          <w:tcPr>
            <w:tcW w:w="1005" w:type="dxa"/>
            <w:shd w:val="clear" w:color="auto" w:fill="auto"/>
          </w:tcPr>
          <w:p w14:paraId="73A5F4DB">
            <w:pPr>
              <w:tabs>
                <w:tab w:val="left" w:pos="1548"/>
              </w:tabs>
              <w:adjustRightInd w:val="0"/>
              <w:snapToGrid w:val="0"/>
              <w:spacing w:line="600" w:lineRule="atLeast"/>
              <w:rPr>
                <w:rFonts w:eastAsia="仿宋"/>
                <w:kern w:val="0"/>
                <w:sz w:val="24"/>
              </w:rPr>
            </w:pPr>
          </w:p>
        </w:tc>
        <w:tc>
          <w:tcPr>
            <w:tcW w:w="1415" w:type="dxa"/>
            <w:shd w:val="clear" w:color="auto" w:fill="auto"/>
          </w:tcPr>
          <w:p w14:paraId="57CE60E3">
            <w:pPr>
              <w:tabs>
                <w:tab w:val="left" w:pos="1548"/>
              </w:tabs>
              <w:adjustRightInd w:val="0"/>
              <w:snapToGrid w:val="0"/>
              <w:spacing w:line="600" w:lineRule="atLeast"/>
              <w:rPr>
                <w:rFonts w:eastAsia="仿宋"/>
                <w:kern w:val="0"/>
                <w:sz w:val="24"/>
              </w:rPr>
            </w:pPr>
          </w:p>
        </w:tc>
        <w:tc>
          <w:tcPr>
            <w:tcW w:w="1211" w:type="dxa"/>
            <w:shd w:val="clear" w:color="auto" w:fill="auto"/>
          </w:tcPr>
          <w:p w14:paraId="2A3F3453">
            <w:pPr>
              <w:tabs>
                <w:tab w:val="left" w:pos="1548"/>
              </w:tabs>
              <w:adjustRightInd w:val="0"/>
              <w:snapToGrid w:val="0"/>
              <w:spacing w:line="600" w:lineRule="atLeast"/>
              <w:rPr>
                <w:rFonts w:eastAsia="仿宋"/>
                <w:kern w:val="0"/>
                <w:sz w:val="24"/>
              </w:rPr>
            </w:pPr>
          </w:p>
        </w:tc>
        <w:tc>
          <w:tcPr>
            <w:tcW w:w="1620" w:type="dxa"/>
            <w:shd w:val="clear" w:color="auto" w:fill="auto"/>
          </w:tcPr>
          <w:p w14:paraId="04256C48">
            <w:pPr>
              <w:tabs>
                <w:tab w:val="left" w:pos="1548"/>
              </w:tabs>
              <w:adjustRightInd w:val="0"/>
              <w:snapToGrid w:val="0"/>
              <w:spacing w:line="600" w:lineRule="atLeast"/>
              <w:rPr>
                <w:rFonts w:eastAsia="仿宋"/>
                <w:kern w:val="0"/>
                <w:sz w:val="24"/>
              </w:rPr>
            </w:pPr>
          </w:p>
        </w:tc>
        <w:tc>
          <w:tcPr>
            <w:tcW w:w="1620" w:type="dxa"/>
            <w:shd w:val="clear" w:color="auto" w:fill="auto"/>
          </w:tcPr>
          <w:p w14:paraId="1269C8D6">
            <w:pPr>
              <w:tabs>
                <w:tab w:val="left" w:pos="1548"/>
              </w:tabs>
              <w:adjustRightInd w:val="0"/>
              <w:snapToGrid w:val="0"/>
              <w:spacing w:line="600" w:lineRule="atLeast"/>
              <w:rPr>
                <w:rFonts w:eastAsia="仿宋"/>
                <w:kern w:val="0"/>
                <w:sz w:val="24"/>
              </w:rPr>
            </w:pPr>
          </w:p>
        </w:tc>
        <w:tc>
          <w:tcPr>
            <w:tcW w:w="1620" w:type="dxa"/>
            <w:shd w:val="clear" w:color="auto" w:fill="auto"/>
          </w:tcPr>
          <w:p w14:paraId="4187BC7D">
            <w:pPr>
              <w:tabs>
                <w:tab w:val="left" w:pos="1548"/>
              </w:tabs>
              <w:adjustRightInd w:val="0"/>
              <w:snapToGrid w:val="0"/>
              <w:spacing w:line="600" w:lineRule="atLeast"/>
              <w:rPr>
                <w:rFonts w:eastAsia="仿宋"/>
                <w:kern w:val="0"/>
                <w:sz w:val="24"/>
              </w:rPr>
            </w:pPr>
          </w:p>
        </w:tc>
        <w:tc>
          <w:tcPr>
            <w:tcW w:w="1724" w:type="dxa"/>
            <w:shd w:val="clear" w:color="auto" w:fill="auto"/>
          </w:tcPr>
          <w:p w14:paraId="62F131A4">
            <w:pPr>
              <w:tabs>
                <w:tab w:val="left" w:pos="1548"/>
              </w:tabs>
              <w:adjustRightInd w:val="0"/>
              <w:snapToGrid w:val="0"/>
              <w:spacing w:line="600" w:lineRule="atLeast"/>
              <w:rPr>
                <w:rFonts w:eastAsia="仿宋"/>
                <w:kern w:val="0"/>
                <w:sz w:val="24"/>
              </w:rPr>
            </w:pPr>
          </w:p>
        </w:tc>
        <w:tc>
          <w:tcPr>
            <w:tcW w:w="1491" w:type="dxa"/>
            <w:shd w:val="clear" w:color="auto" w:fill="auto"/>
          </w:tcPr>
          <w:p w14:paraId="303B7C1B">
            <w:pPr>
              <w:tabs>
                <w:tab w:val="left" w:pos="1548"/>
              </w:tabs>
              <w:adjustRightInd w:val="0"/>
              <w:snapToGrid w:val="0"/>
              <w:spacing w:line="600" w:lineRule="atLeast"/>
              <w:rPr>
                <w:rFonts w:eastAsia="仿宋"/>
                <w:kern w:val="0"/>
                <w:sz w:val="24"/>
              </w:rPr>
            </w:pPr>
          </w:p>
        </w:tc>
        <w:tc>
          <w:tcPr>
            <w:tcW w:w="1456" w:type="dxa"/>
            <w:shd w:val="clear" w:color="auto" w:fill="auto"/>
          </w:tcPr>
          <w:p w14:paraId="1D97D033">
            <w:pPr>
              <w:tabs>
                <w:tab w:val="left" w:pos="1548"/>
              </w:tabs>
              <w:adjustRightInd w:val="0"/>
              <w:snapToGrid w:val="0"/>
              <w:spacing w:line="600" w:lineRule="atLeast"/>
              <w:rPr>
                <w:rFonts w:eastAsia="仿宋"/>
                <w:kern w:val="0"/>
                <w:sz w:val="24"/>
              </w:rPr>
            </w:pPr>
          </w:p>
        </w:tc>
      </w:tr>
      <w:tr w14:paraId="6283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98" w:type="dxa"/>
            <w:shd w:val="clear" w:color="auto" w:fill="auto"/>
            <w:vAlign w:val="center"/>
          </w:tcPr>
          <w:p w14:paraId="6E924FEF">
            <w:pPr>
              <w:adjustRightInd w:val="0"/>
              <w:snapToGrid w:val="0"/>
              <w:spacing w:line="600" w:lineRule="atLeast"/>
              <w:jc w:val="center"/>
              <w:rPr>
                <w:kern w:val="0"/>
                <w:szCs w:val="21"/>
              </w:rPr>
            </w:pPr>
            <w:r>
              <w:rPr>
                <w:kern w:val="0"/>
                <w:szCs w:val="21"/>
              </w:rPr>
              <w:t>8</w:t>
            </w:r>
          </w:p>
        </w:tc>
        <w:tc>
          <w:tcPr>
            <w:tcW w:w="1005" w:type="dxa"/>
            <w:shd w:val="clear" w:color="auto" w:fill="auto"/>
          </w:tcPr>
          <w:p w14:paraId="4E6801EE">
            <w:pPr>
              <w:tabs>
                <w:tab w:val="left" w:pos="1548"/>
              </w:tabs>
              <w:adjustRightInd w:val="0"/>
              <w:snapToGrid w:val="0"/>
              <w:spacing w:line="600" w:lineRule="atLeast"/>
              <w:rPr>
                <w:rFonts w:eastAsia="仿宋"/>
                <w:kern w:val="0"/>
                <w:sz w:val="24"/>
              </w:rPr>
            </w:pPr>
          </w:p>
        </w:tc>
        <w:tc>
          <w:tcPr>
            <w:tcW w:w="1415" w:type="dxa"/>
            <w:shd w:val="clear" w:color="auto" w:fill="auto"/>
          </w:tcPr>
          <w:p w14:paraId="7D6A4554">
            <w:pPr>
              <w:tabs>
                <w:tab w:val="left" w:pos="1548"/>
              </w:tabs>
              <w:adjustRightInd w:val="0"/>
              <w:snapToGrid w:val="0"/>
              <w:spacing w:line="600" w:lineRule="atLeast"/>
              <w:rPr>
                <w:rFonts w:eastAsia="仿宋"/>
                <w:kern w:val="0"/>
                <w:sz w:val="24"/>
              </w:rPr>
            </w:pPr>
          </w:p>
        </w:tc>
        <w:tc>
          <w:tcPr>
            <w:tcW w:w="1211" w:type="dxa"/>
            <w:shd w:val="clear" w:color="auto" w:fill="auto"/>
          </w:tcPr>
          <w:p w14:paraId="0B476B29">
            <w:pPr>
              <w:tabs>
                <w:tab w:val="left" w:pos="1548"/>
              </w:tabs>
              <w:adjustRightInd w:val="0"/>
              <w:snapToGrid w:val="0"/>
              <w:spacing w:line="600" w:lineRule="atLeast"/>
              <w:rPr>
                <w:rFonts w:eastAsia="仿宋"/>
                <w:kern w:val="0"/>
                <w:sz w:val="24"/>
              </w:rPr>
            </w:pPr>
          </w:p>
        </w:tc>
        <w:tc>
          <w:tcPr>
            <w:tcW w:w="1620" w:type="dxa"/>
            <w:shd w:val="clear" w:color="auto" w:fill="auto"/>
          </w:tcPr>
          <w:p w14:paraId="2EE78B73">
            <w:pPr>
              <w:tabs>
                <w:tab w:val="left" w:pos="1548"/>
              </w:tabs>
              <w:adjustRightInd w:val="0"/>
              <w:snapToGrid w:val="0"/>
              <w:spacing w:line="600" w:lineRule="atLeast"/>
              <w:rPr>
                <w:rFonts w:eastAsia="仿宋"/>
                <w:kern w:val="0"/>
                <w:sz w:val="24"/>
              </w:rPr>
            </w:pPr>
          </w:p>
        </w:tc>
        <w:tc>
          <w:tcPr>
            <w:tcW w:w="1620" w:type="dxa"/>
            <w:shd w:val="clear" w:color="auto" w:fill="auto"/>
          </w:tcPr>
          <w:p w14:paraId="7129657C">
            <w:pPr>
              <w:tabs>
                <w:tab w:val="left" w:pos="1548"/>
              </w:tabs>
              <w:adjustRightInd w:val="0"/>
              <w:snapToGrid w:val="0"/>
              <w:spacing w:line="600" w:lineRule="atLeast"/>
              <w:rPr>
                <w:rFonts w:eastAsia="仿宋"/>
                <w:kern w:val="0"/>
                <w:sz w:val="24"/>
              </w:rPr>
            </w:pPr>
          </w:p>
        </w:tc>
        <w:tc>
          <w:tcPr>
            <w:tcW w:w="1620" w:type="dxa"/>
            <w:shd w:val="clear" w:color="auto" w:fill="auto"/>
          </w:tcPr>
          <w:p w14:paraId="48E3AFA9">
            <w:pPr>
              <w:tabs>
                <w:tab w:val="left" w:pos="1548"/>
              </w:tabs>
              <w:adjustRightInd w:val="0"/>
              <w:snapToGrid w:val="0"/>
              <w:spacing w:line="600" w:lineRule="atLeast"/>
              <w:rPr>
                <w:rFonts w:eastAsia="仿宋"/>
                <w:kern w:val="0"/>
                <w:sz w:val="24"/>
              </w:rPr>
            </w:pPr>
          </w:p>
        </w:tc>
        <w:tc>
          <w:tcPr>
            <w:tcW w:w="1724" w:type="dxa"/>
            <w:shd w:val="clear" w:color="auto" w:fill="auto"/>
          </w:tcPr>
          <w:p w14:paraId="2DE557B4">
            <w:pPr>
              <w:tabs>
                <w:tab w:val="left" w:pos="1548"/>
              </w:tabs>
              <w:adjustRightInd w:val="0"/>
              <w:snapToGrid w:val="0"/>
              <w:spacing w:line="600" w:lineRule="atLeast"/>
              <w:rPr>
                <w:rFonts w:eastAsia="仿宋"/>
                <w:kern w:val="0"/>
                <w:sz w:val="24"/>
              </w:rPr>
            </w:pPr>
          </w:p>
        </w:tc>
        <w:tc>
          <w:tcPr>
            <w:tcW w:w="1491" w:type="dxa"/>
            <w:shd w:val="clear" w:color="auto" w:fill="auto"/>
          </w:tcPr>
          <w:p w14:paraId="4547681F">
            <w:pPr>
              <w:tabs>
                <w:tab w:val="left" w:pos="1548"/>
              </w:tabs>
              <w:adjustRightInd w:val="0"/>
              <w:snapToGrid w:val="0"/>
              <w:spacing w:line="600" w:lineRule="atLeast"/>
              <w:rPr>
                <w:rFonts w:eastAsia="仿宋"/>
                <w:kern w:val="0"/>
                <w:sz w:val="24"/>
              </w:rPr>
            </w:pPr>
          </w:p>
        </w:tc>
        <w:tc>
          <w:tcPr>
            <w:tcW w:w="1456" w:type="dxa"/>
            <w:shd w:val="clear" w:color="auto" w:fill="auto"/>
          </w:tcPr>
          <w:p w14:paraId="32EE2741">
            <w:pPr>
              <w:tabs>
                <w:tab w:val="left" w:pos="1548"/>
              </w:tabs>
              <w:adjustRightInd w:val="0"/>
              <w:snapToGrid w:val="0"/>
              <w:spacing w:line="600" w:lineRule="atLeast"/>
              <w:rPr>
                <w:rFonts w:eastAsia="仿宋"/>
                <w:kern w:val="0"/>
                <w:sz w:val="24"/>
              </w:rPr>
            </w:pPr>
          </w:p>
        </w:tc>
      </w:tr>
      <w:tr w14:paraId="4B72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98" w:type="dxa"/>
            <w:shd w:val="clear" w:color="auto" w:fill="auto"/>
            <w:vAlign w:val="center"/>
          </w:tcPr>
          <w:p w14:paraId="4C61EBA0">
            <w:pPr>
              <w:adjustRightInd w:val="0"/>
              <w:snapToGrid w:val="0"/>
              <w:spacing w:line="600" w:lineRule="atLeast"/>
              <w:jc w:val="center"/>
              <w:rPr>
                <w:kern w:val="0"/>
                <w:szCs w:val="21"/>
              </w:rPr>
            </w:pPr>
            <w:r>
              <w:rPr>
                <w:kern w:val="0"/>
                <w:szCs w:val="21"/>
              </w:rPr>
              <w:t>9</w:t>
            </w:r>
          </w:p>
        </w:tc>
        <w:tc>
          <w:tcPr>
            <w:tcW w:w="1005" w:type="dxa"/>
            <w:shd w:val="clear" w:color="auto" w:fill="auto"/>
          </w:tcPr>
          <w:p w14:paraId="5920DF22">
            <w:pPr>
              <w:tabs>
                <w:tab w:val="left" w:pos="1548"/>
              </w:tabs>
              <w:adjustRightInd w:val="0"/>
              <w:snapToGrid w:val="0"/>
              <w:spacing w:line="600" w:lineRule="atLeast"/>
              <w:rPr>
                <w:rFonts w:eastAsia="仿宋"/>
                <w:kern w:val="0"/>
                <w:sz w:val="24"/>
              </w:rPr>
            </w:pPr>
          </w:p>
        </w:tc>
        <w:tc>
          <w:tcPr>
            <w:tcW w:w="1415" w:type="dxa"/>
            <w:shd w:val="clear" w:color="auto" w:fill="auto"/>
          </w:tcPr>
          <w:p w14:paraId="0BF1C22A">
            <w:pPr>
              <w:tabs>
                <w:tab w:val="left" w:pos="1548"/>
              </w:tabs>
              <w:adjustRightInd w:val="0"/>
              <w:snapToGrid w:val="0"/>
              <w:spacing w:line="600" w:lineRule="atLeast"/>
              <w:rPr>
                <w:rFonts w:eastAsia="仿宋"/>
                <w:kern w:val="0"/>
                <w:sz w:val="24"/>
              </w:rPr>
            </w:pPr>
          </w:p>
        </w:tc>
        <w:tc>
          <w:tcPr>
            <w:tcW w:w="1211" w:type="dxa"/>
            <w:shd w:val="clear" w:color="auto" w:fill="auto"/>
          </w:tcPr>
          <w:p w14:paraId="19117B22">
            <w:pPr>
              <w:tabs>
                <w:tab w:val="left" w:pos="1548"/>
              </w:tabs>
              <w:adjustRightInd w:val="0"/>
              <w:snapToGrid w:val="0"/>
              <w:spacing w:line="600" w:lineRule="atLeast"/>
              <w:rPr>
                <w:rFonts w:eastAsia="仿宋"/>
                <w:kern w:val="0"/>
                <w:sz w:val="24"/>
              </w:rPr>
            </w:pPr>
          </w:p>
        </w:tc>
        <w:tc>
          <w:tcPr>
            <w:tcW w:w="1620" w:type="dxa"/>
            <w:shd w:val="clear" w:color="auto" w:fill="auto"/>
          </w:tcPr>
          <w:p w14:paraId="308ACCE7">
            <w:pPr>
              <w:tabs>
                <w:tab w:val="left" w:pos="1548"/>
              </w:tabs>
              <w:adjustRightInd w:val="0"/>
              <w:snapToGrid w:val="0"/>
              <w:spacing w:line="600" w:lineRule="atLeast"/>
              <w:rPr>
                <w:rFonts w:eastAsia="仿宋"/>
                <w:kern w:val="0"/>
                <w:sz w:val="24"/>
              </w:rPr>
            </w:pPr>
          </w:p>
        </w:tc>
        <w:tc>
          <w:tcPr>
            <w:tcW w:w="1620" w:type="dxa"/>
            <w:shd w:val="clear" w:color="auto" w:fill="auto"/>
          </w:tcPr>
          <w:p w14:paraId="3AF7FC43">
            <w:pPr>
              <w:tabs>
                <w:tab w:val="left" w:pos="1548"/>
              </w:tabs>
              <w:adjustRightInd w:val="0"/>
              <w:snapToGrid w:val="0"/>
              <w:spacing w:line="600" w:lineRule="atLeast"/>
              <w:rPr>
                <w:rFonts w:eastAsia="仿宋"/>
                <w:kern w:val="0"/>
                <w:sz w:val="24"/>
              </w:rPr>
            </w:pPr>
          </w:p>
        </w:tc>
        <w:tc>
          <w:tcPr>
            <w:tcW w:w="1620" w:type="dxa"/>
            <w:shd w:val="clear" w:color="auto" w:fill="auto"/>
          </w:tcPr>
          <w:p w14:paraId="0C5B907D">
            <w:pPr>
              <w:tabs>
                <w:tab w:val="left" w:pos="1548"/>
              </w:tabs>
              <w:adjustRightInd w:val="0"/>
              <w:snapToGrid w:val="0"/>
              <w:spacing w:line="600" w:lineRule="atLeast"/>
              <w:rPr>
                <w:rFonts w:eastAsia="仿宋"/>
                <w:kern w:val="0"/>
                <w:sz w:val="24"/>
              </w:rPr>
            </w:pPr>
          </w:p>
        </w:tc>
        <w:tc>
          <w:tcPr>
            <w:tcW w:w="1724" w:type="dxa"/>
            <w:shd w:val="clear" w:color="auto" w:fill="auto"/>
          </w:tcPr>
          <w:p w14:paraId="545726ED">
            <w:pPr>
              <w:tabs>
                <w:tab w:val="left" w:pos="1548"/>
              </w:tabs>
              <w:adjustRightInd w:val="0"/>
              <w:snapToGrid w:val="0"/>
              <w:spacing w:line="600" w:lineRule="atLeast"/>
              <w:rPr>
                <w:rFonts w:eastAsia="仿宋"/>
                <w:kern w:val="0"/>
                <w:sz w:val="24"/>
              </w:rPr>
            </w:pPr>
          </w:p>
        </w:tc>
        <w:tc>
          <w:tcPr>
            <w:tcW w:w="1491" w:type="dxa"/>
            <w:shd w:val="clear" w:color="auto" w:fill="auto"/>
          </w:tcPr>
          <w:p w14:paraId="0B0E458A">
            <w:pPr>
              <w:tabs>
                <w:tab w:val="left" w:pos="1548"/>
              </w:tabs>
              <w:adjustRightInd w:val="0"/>
              <w:snapToGrid w:val="0"/>
              <w:spacing w:line="600" w:lineRule="atLeast"/>
              <w:rPr>
                <w:rFonts w:eastAsia="仿宋"/>
                <w:kern w:val="0"/>
                <w:sz w:val="24"/>
              </w:rPr>
            </w:pPr>
          </w:p>
        </w:tc>
        <w:tc>
          <w:tcPr>
            <w:tcW w:w="1456" w:type="dxa"/>
            <w:shd w:val="clear" w:color="auto" w:fill="auto"/>
          </w:tcPr>
          <w:p w14:paraId="7BF50FD7">
            <w:pPr>
              <w:tabs>
                <w:tab w:val="left" w:pos="1548"/>
              </w:tabs>
              <w:adjustRightInd w:val="0"/>
              <w:snapToGrid w:val="0"/>
              <w:spacing w:line="600" w:lineRule="atLeast"/>
              <w:rPr>
                <w:rFonts w:eastAsia="仿宋"/>
                <w:kern w:val="0"/>
                <w:sz w:val="24"/>
              </w:rPr>
            </w:pPr>
          </w:p>
        </w:tc>
      </w:tr>
      <w:tr w14:paraId="25FD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98" w:type="dxa"/>
            <w:shd w:val="clear" w:color="auto" w:fill="auto"/>
            <w:vAlign w:val="center"/>
          </w:tcPr>
          <w:p w14:paraId="0DD5D247">
            <w:pPr>
              <w:adjustRightInd w:val="0"/>
              <w:snapToGrid w:val="0"/>
              <w:spacing w:line="600" w:lineRule="atLeast"/>
              <w:jc w:val="center"/>
              <w:rPr>
                <w:kern w:val="0"/>
                <w:szCs w:val="21"/>
              </w:rPr>
            </w:pPr>
            <w:r>
              <w:rPr>
                <w:kern w:val="0"/>
                <w:szCs w:val="21"/>
              </w:rPr>
              <w:t>10</w:t>
            </w:r>
          </w:p>
        </w:tc>
        <w:tc>
          <w:tcPr>
            <w:tcW w:w="1005" w:type="dxa"/>
            <w:shd w:val="clear" w:color="auto" w:fill="auto"/>
          </w:tcPr>
          <w:p w14:paraId="3C2FB021">
            <w:pPr>
              <w:tabs>
                <w:tab w:val="left" w:pos="1548"/>
              </w:tabs>
              <w:adjustRightInd w:val="0"/>
              <w:snapToGrid w:val="0"/>
              <w:spacing w:line="600" w:lineRule="atLeast"/>
              <w:rPr>
                <w:rFonts w:eastAsia="仿宋"/>
                <w:kern w:val="0"/>
                <w:sz w:val="24"/>
              </w:rPr>
            </w:pPr>
          </w:p>
        </w:tc>
        <w:tc>
          <w:tcPr>
            <w:tcW w:w="1415" w:type="dxa"/>
            <w:shd w:val="clear" w:color="auto" w:fill="auto"/>
          </w:tcPr>
          <w:p w14:paraId="2F374AAB">
            <w:pPr>
              <w:tabs>
                <w:tab w:val="left" w:pos="1548"/>
              </w:tabs>
              <w:adjustRightInd w:val="0"/>
              <w:snapToGrid w:val="0"/>
              <w:spacing w:line="600" w:lineRule="atLeast"/>
              <w:rPr>
                <w:rFonts w:eastAsia="仿宋"/>
                <w:kern w:val="0"/>
                <w:sz w:val="24"/>
              </w:rPr>
            </w:pPr>
          </w:p>
        </w:tc>
        <w:tc>
          <w:tcPr>
            <w:tcW w:w="1211" w:type="dxa"/>
            <w:shd w:val="clear" w:color="auto" w:fill="auto"/>
          </w:tcPr>
          <w:p w14:paraId="250DE97B">
            <w:pPr>
              <w:tabs>
                <w:tab w:val="left" w:pos="1548"/>
              </w:tabs>
              <w:adjustRightInd w:val="0"/>
              <w:snapToGrid w:val="0"/>
              <w:spacing w:line="600" w:lineRule="atLeast"/>
              <w:rPr>
                <w:rFonts w:eastAsia="仿宋"/>
                <w:kern w:val="0"/>
                <w:sz w:val="24"/>
              </w:rPr>
            </w:pPr>
          </w:p>
        </w:tc>
        <w:tc>
          <w:tcPr>
            <w:tcW w:w="1620" w:type="dxa"/>
            <w:shd w:val="clear" w:color="auto" w:fill="auto"/>
          </w:tcPr>
          <w:p w14:paraId="5FB0384F">
            <w:pPr>
              <w:tabs>
                <w:tab w:val="left" w:pos="1548"/>
              </w:tabs>
              <w:adjustRightInd w:val="0"/>
              <w:snapToGrid w:val="0"/>
              <w:spacing w:line="600" w:lineRule="atLeast"/>
              <w:rPr>
                <w:rFonts w:eastAsia="仿宋"/>
                <w:kern w:val="0"/>
                <w:sz w:val="24"/>
              </w:rPr>
            </w:pPr>
          </w:p>
        </w:tc>
        <w:tc>
          <w:tcPr>
            <w:tcW w:w="1620" w:type="dxa"/>
            <w:shd w:val="clear" w:color="auto" w:fill="auto"/>
          </w:tcPr>
          <w:p w14:paraId="7B770FEC">
            <w:pPr>
              <w:tabs>
                <w:tab w:val="left" w:pos="1548"/>
              </w:tabs>
              <w:adjustRightInd w:val="0"/>
              <w:snapToGrid w:val="0"/>
              <w:spacing w:line="600" w:lineRule="atLeast"/>
              <w:rPr>
                <w:rFonts w:eastAsia="仿宋"/>
                <w:kern w:val="0"/>
                <w:sz w:val="24"/>
              </w:rPr>
            </w:pPr>
          </w:p>
        </w:tc>
        <w:tc>
          <w:tcPr>
            <w:tcW w:w="1620" w:type="dxa"/>
            <w:shd w:val="clear" w:color="auto" w:fill="auto"/>
          </w:tcPr>
          <w:p w14:paraId="4D912E8C">
            <w:pPr>
              <w:tabs>
                <w:tab w:val="left" w:pos="1548"/>
              </w:tabs>
              <w:adjustRightInd w:val="0"/>
              <w:snapToGrid w:val="0"/>
              <w:spacing w:line="600" w:lineRule="atLeast"/>
              <w:rPr>
                <w:rFonts w:eastAsia="仿宋"/>
                <w:kern w:val="0"/>
                <w:sz w:val="24"/>
              </w:rPr>
            </w:pPr>
          </w:p>
        </w:tc>
        <w:tc>
          <w:tcPr>
            <w:tcW w:w="1724" w:type="dxa"/>
            <w:shd w:val="clear" w:color="auto" w:fill="auto"/>
          </w:tcPr>
          <w:p w14:paraId="661E7398">
            <w:pPr>
              <w:tabs>
                <w:tab w:val="left" w:pos="1548"/>
              </w:tabs>
              <w:adjustRightInd w:val="0"/>
              <w:snapToGrid w:val="0"/>
              <w:spacing w:line="600" w:lineRule="atLeast"/>
              <w:rPr>
                <w:rFonts w:eastAsia="仿宋"/>
                <w:kern w:val="0"/>
                <w:sz w:val="24"/>
              </w:rPr>
            </w:pPr>
          </w:p>
        </w:tc>
        <w:tc>
          <w:tcPr>
            <w:tcW w:w="1491" w:type="dxa"/>
            <w:shd w:val="clear" w:color="auto" w:fill="auto"/>
          </w:tcPr>
          <w:p w14:paraId="043060F3">
            <w:pPr>
              <w:tabs>
                <w:tab w:val="left" w:pos="1548"/>
              </w:tabs>
              <w:adjustRightInd w:val="0"/>
              <w:snapToGrid w:val="0"/>
              <w:spacing w:line="600" w:lineRule="atLeast"/>
              <w:rPr>
                <w:rFonts w:eastAsia="仿宋"/>
                <w:kern w:val="0"/>
                <w:sz w:val="24"/>
              </w:rPr>
            </w:pPr>
          </w:p>
        </w:tc>
        <w:tc>
          <w:tcPr>
            <w:tcW w:w="1456" w:type="dxa"/>
            <w:shd w:val="clear" w:color="auto" w:fill="auto"/>
          </w:tcPr>
          <w:p w14:paraId="4C23554E">
            <w:pPr>
              <w:tabs>
                <w:tab w:val="left" w:pos="1548"/>
              </w:tabs>
              <w:adjustRightInd w:val="0"/>
              <w:snapToGrid w:val="0"/>
              <w:spacing w:line="600" w:lineRule="atLeast"/>
              <w:rPr>
                <w:rFonts w:eastAsia="仿宋"/>
                <w:kern w:val="0"/>
                <w:sz w:val="24"/>
              </w:rPr>
            </w:pPr>
          </w:p>
        </w:tc>
      </w:tr>
      <w:tr w14:paraId="4B4D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98" w:type="dxa"/>
            <w:shd w:val="clear" w:color="auto" w:fill="auto"/>
            <w:vAlign w:val="center"/>
          </w:tcPr>
          <w:p w14:paraId="7591E16F">
            <w:pPr>
              <w:adjustRightInd w:val="0"/>
              <w:snapToGrid w:val="0"/>
              <w:spacing w:line="600" w:lineRule="atLeast"/>
              <w:jc w:val="center"/>
              <w:rPr>
                <w:kern w:val="0"/>
                <w:szCs w:val="21"/>
              </w:rPr>
            </w:pPr>
            <w:r>
              <w:rPr>
                <w:kern w:val="0"/>
                <w:szCs w:val="21"/>
              </w:rPr>
              <w:t>11</w:t>
            </w:r>
          </w:p>
        </w:tc>
        <w:tc>
          <w:tcPr>
            <w:tcW w:w="1005" w:type="dxa"/>
            <w:shd w:val="clear" w:color="auto" w:fill="auto"/>
          </w:tcPr>
          <w:p w14:paraId="2D91220F">
            <w:pPr>
              <w:tabs>
                <w:tab w:val="left" w:pos="1548"/>
              </w:tabs>
              <w:adjustRightInd w:val="0"/>
              <w:snapToGrid w:val="0"/>
              <w:spacing w:line="600" w:lineRule="atLeast"/>
              <w:rPr>
                <w:rFonts w:eastAsia="仿宋"/>
                <w:kern w:val="0"/>
                <w:sz w:val="24"/>
              </w:rPr>
            </w:pPr>
          </w:p>
        </w:tc>
        <w:tc>
          <w:tcPr>
            <w:tcW w:w="1415" w:type="dxa"/>
            <w:shd w:val="clear" w:color="auto" w:fill="auto"/>
          </w:tcPr>
          <w:p w14:paraId="2B787687">
            <w:pPr>
              <w:tabs>
                <w:tab w:val="left" w:pos="1548"/>
              </w:tabs>
              <w:adjustRightInd w:val="0"/>
              <w:snapToGrid w:val="0"/>
              <w:spacing w:line="600" w:lineRule="atLeast"/>
              <w:rPr>
                <w:rFonts w:eastAsia="仿宋"/>
                <w:kern w:val="0"/>
                <w:sz w:val="24"/>
              </w:rPr>
            </w:pPr>
          </w:p>
        </w:tc>
        <w:tc>
          <w:tcPr>
            <w:tcW w:w="1211" w:type="dxa"/>
            <w:shd w:val="clear" w:color="auto" w:fill="auto"/>
          </w:tcPr>
          <w:p w14:paraId="312B401A">
            <w:pPr>
              <w:tabs>
                <w:tab w:val="left" w:pos="1548"/>
              </w:tabs>
              <w:adjustRightInd w:val="0"/>
              <w:snapToGrid w:val="0"/>
              <w:spacing w:line="600" w:lineRule="atLeast"/>
              <w:rPr>
                <w:rFonts w:eastAsia="仿宋"/>
                <w:kern w:val="0"/>
                <w:sz w:val="24"/>
              </w:rPr>
            </w:pPr>
          </w:p>
        </w:tc>
        <w:tc>
          <w:tcPr>
            <w:tcW w:w="1620" w:type="dxa"/>
            <w:shd w:val="clear" w:color="auto" w:fill="auto"/>
          </w:tcPr>
          <w:p w14:paraId="54C709C2">
            <w:pPr>
              <w:tabs>
                <w:tab w:val="left" w:pos="1548"/>
              </w:tabs>
              <w:adjustRightInd w:val="0"/>
              <w:snapToGrid w:val="0"/>
              <w:spacing w:line="600" w:lineRule="atLeast"/>
              <w:rPr>
                <w:rFonts w:eastAsia="仿宋"/>
                <w:kern w:val="0"/>
                <w:sz w:val="24"/>
              </w:rPr>
            </w:pPr>
          </w:p>
        </w:tc>
        <w:tc>
          <w:tcPr>
            <w:tcW w:w="1620" w:type="dxa"/>
            <w:shd w:val="clear" w:color="auto" w:fill="auto"/>
          </w:tcPr>
          <w:p w14:paraId="662D7D22">
            <w:pPr>
              <w:tabs>
                <w:tab w:val="left" w:pos="1548"/>
              </w:tabs>
              <w:adjustRightInd w:val="0"/>
              <w:snapToGrid w:val="0"/>
              <w:spacing w:line="600" w:lineRule="atLeast"/>
              <w:rPr>
                <w:rFonts w:eastAsia="仿宋"/>
                <w:kern w:val="0"/>
                <w:sz w:val="24"/>
              </w:rPr>
            </w:pPr>
          </w:p>
        </w:tc>
        <w:tc>
          <w:tcPr>
            <w:tcW w:w="1620" w:type="dxa"/>
            <w:shd w:val="clear" w:color="auto" w:fill="auto"/>
          </w:tcPr>
          <w:p w14:paraId="78625EB0">
            <w:pPr>
              <w:tabs>
                <w:tab w:val="left" w:pos="1548"/>
              </w:tabs>
              <w:adjustRightInd w:val="0"/>
              <w:snapToGrid w:val="0"/>
              <w:spacing w:line="600" w:lineRule="atLeast"/>
              <w:rPr>
                <w:rFonts w:eastAsia="仿宋"/>
                <w:kern w:val="0"/>
                <w:sz w:val="24"/>
              </w:rPr>
            </w:pPr>
          </w:p>
        </w:tc>
        <w:tc>
          <w:tcPr>
            <w:tcW w:w="1724" w:type="dxa"/>
            <w:shd w:val="clear" w:color="auto" w:fill="auto"/>
          </w:tcPr>
          <w:p w14:paraId="1E237344">
            <w:pPr>
              <w:tabs>
                <w:tab w:val="left" w:pos="1548"/>
              </w:tabs>
              <w:adjustRightInd w:val="0"/>
              <w:snapToGrid w:val="0"/>
              <w:spacing w:line="600" w:lineRule="atLeast"/>
              <w:rPr>
                <w:rFonts w:eastAsia="仿宋"/>
                <w:kern w:val="0"/>
                <w:sz w:val="24"/>
              </w:rPr>
            </w:pPr>
          </w:p>
        </w:tc>
        <w:tc>
          <w:tcPr>
            <w:tcW w:w="1491" w:type="dxa"/>
            <w:shd w:val="clear" w:color="auto" w:fill="auto"/>
          </w:tcPr>
          <w:p w14:paraId="3652910C">
            <w:pPr>
              <w:tabs>
                <w:tab w:val="left" w:pos="1548"/>
              </w:tabs>
              <w:adjustRightInd w:val="0"/>
              <w:snapToGrid w:val="0"/>
              <w:spacing w:line="600" w:lineRule="atLeast"/>
              <w:rPr>
                <w:rFonts w:eastAsia="仿宋"/>
                <w:kern w:val="0"/>
                <w:sz w:val="24"/>
              </w:rPr>
            </w:pPr>
          </w:p>
        </w:tc>
        <w:tc>
          <w:tcPr>
            <w:tcW w:w="1456" w:type="dxa"/>
            <w:shd w:val="clear" w:color="auto" w:fill="auto"/>
          </w:tcPr>
          <w:p w14:paraId="5C6CA18A">
            <w:pPr>
              <w:tabs>
                <w:tab w:val="left" w:pos="1548"/>
              </w:tabs>
              <w:adjustRightInd w:val="0"/>
              <w:snapToGrid w:val="0"/>
              <w:spacing w:line="600" w:lineRule="atLeast"/>
              <w:rPr>
                <w:rFonts w:eastAsia="仿宋"/>
                <w:kern w:val="0"/>
                <w:sz w:val="24"/>
              </w:rPr>
            </w:pPr>
          </w:p>
        </w:tc>
      </w:tr>
      <w:tr w14:paraId="1D60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8" w:type="dxa"/>
            <w:shd w:val="clear" w:color="auto" w:fill="auto"/>
            <w:vAlign w:val="center"/>
          </w:tcPr>
          <w:p w14:paraId="16EEBCCD">
            <w:pPr>
              <w:adjustRightInd w:val="0"/>
              <w:snapToGrid w:val="0"/>
              <w:spacing w:line="600" w:lineRule="atLeast"/>
              <w:rPr>
                <w:kern w:val="0"/>
                <w:szCs w:val="21"/>
              </w:rPr>
            </w:pPr>
            <w:r>
              <w:rPr>
                <w:kern w:val="0"/>
                <w:szCs w:val="21"/>
              </w:rPr>
              <w:t>合计</w:t>
            </w:r>
          </w:p>
        </w:tc>
        <w:tc>
          <w:tcPr>
            <w:tcW w:w="1005" w:type="dxa"/>
            <w:shd w:val="clear" w:color="auto" w:fill="auto"/>
          </w:tcPr>
          <w:p w14:paraId="20FD3E3E">
            <w:pPr>
              <w:tabs>
                <w:tab w:val="left" w:pos="1548"/>
              </w:tabs>
              <w:adjustRightInd w:val="0"/>
              <w:snapToGrid w:val="0"/>
              <w:spacing w:line="600" w:lineRule="atLeast"/>
              <w:rPr>
                <w:rFonts w:eastAsia="仿宋"/>
                <w:kern w:val="0"/>
                <w:sz w:val="24"/>
              </w:rPr>
            </w:pPr>
          </w:p>
        </w:tc>
        <w:tc>
          <w:tcPr>
            <w:tcW w:w="1415" w:type="dxa"/>
            <w:shd w:val="clear" w:color="auto" w:fill="auto"/>
          </w:tcPr>
          <w:p w14:paraId="08003A65">
            <w:pPr>
              <w:tabs>
                <w:tab w:val="left" w:pos="1548"/>
              </w:tabs>
              <w:adjustRightInd w:val="0"/>
              <w:snapToGrid w:val="0"/>
              <w:spacing w:line="600" w:lineRule="atLeast"/>
              <w:rPr>
                <w:rFonts w:eastAsia="仿宋"/>
                <w:kern w:val="0"/>
                <w:sz w:val="24"/>
              </w:rPr>
            </w:pPr>
          </w:p>
        </w:tc>
        <w:tc>
          <w:tcPr>
            <w:tcW w:w="1211" w:type="dxa"/>
            <w:shd w:val="clear" w:color="auto" w:fill="auto"/>
          </w:tcPr>
          <w:p w14:paraId="4BE0692B">
            <w:pPr>
              <w:tabs>
                <w:tab w:val="left" w:pos="1548"/>
              </w:tabs>
              <w:adjustRightInd w:val="0"/>
              <w:snapToGrid w:val="0"/>
              <w:spacing w:line="600" w:lineRule="atLeast"/>
              <w:rPr>
                <w:rFonts w:eastAsia="仿宋"/>
                <w:kern w:val="0"/>
                <w:sz w:val="24"/>
              </w:rPr>
            </w:pPr>
          </w:p>
        </w:tc>
        <w:tc>
          <w:tcPr>
            <w:tcW w:w="1620" w:type="dxa"/>
            <w:shd w:val="clear" w:color="auto" w:fill="auto"/>
          </w:tcPr>
          <w:p w14:paraId="1EEB873B">
            <w:pPr>
              <w:tabs>
                <w:tab w:val="left" w:pos="1548"/>
              </w:tabs>
              <w:adjustRightInd w:val="0"/>
              <w:snapToGrid w:val="0"/>
              <w:spacing w:line="600" w:lineRule="atLeast"/>
              <w:rPr>
                <w:rFonts w:eastAsia="仿宋"/>
                <w:kern w:val="0"/>
                <w:sz w:val="24"/>
              </w:rPr>
            </w:pPr>
          </w:p>
        </w:tc>
        <w:tc>
          <w:tcPr>
            <w:tcW w:w="1620" w:type="dxa"/>
            <w:shd w:val="clear" w:color="auto" w:fill="auto"/>
          </w:tcPr>
          <w:p w14:paraId="75705801">
            <w:pPr>
              <w:tabs>
                <w:tab w:val="left" w:pos="1548"/>
              </w:tabs>
              <w:adjustRightInd w:val="0"/>
              <w:snapToGrid w:val="0"/>
              <w:spacing w:line="600" w:lineRule="atLeast"/>
              <w:rPr>
                <w:rFonts w:eastAsia="仿宋"/>
                <w:kern w:val="0"/>
                <w:sz w:val="24"/>
              </w:rPr>
            </w:pPr>
          </w:p>
        </w:tc>
        <w:tc>
          <w:tcPr>
            <w:tcW w:w="1620" w:type="dxa"/>
            <w:shd w:val="clear" w:color="auto" w:fill="auto"/>
          </w:tcPr>
          <w:p w14:paraId="625FAD8F">
            <w:pPr>
              <w:tabs>
                <w:tab w:val="left" w:pos="1548"/>
              </w:tabs>
              <w:adjustRightInd w:val="0"/>
              <w:snapToGrid w:val="0"/>
              <w:spacing w:line="600" w:lineRule="atLeast"/>
              <w:rPr>
                <w:rFonts w:eastAsia="仿宋"/>
                <w:kern w:val="0"/>
                <w:sz w:val="24"/>
              </w:rPr>
            </w:pPr>
          </w:p>
        </w:tc>
        <w:tc>
          <w:tcPr>
            <w:tcW w:w="1724" w:type="dxa"/>
            <w:shd w:val="clear" w:color="auto" w:fill="auto"/>
          </w:tcPr>
          <w:p w14:paraId="0546BF33">
            <w:pPr>
              <w:tabs>
                <w:tab w:val="left" w:pos="1548"/>
              </w:tabs>
              <w:adjustRightInd w:val="0"/>
              <w:snapToGrid w:val="0"/>
              <w:spacing w:line="600" w:lineRule="atLeast"/>
              <w:rPr>
                <w:rFonts w:eastAsia="仿宋"/>
                <w:kern w:val="0"/>
                <w:sz w:val="24"/>
              </w:rPr>
            </w:pPr>
          </w:p>
        </w:tc>
        <w:tc>
          <w:tcPr>
            <w:tcW w:w="1491" w:type="dxa"/>
            <w:shd w:val="clear" w:color="auto" w:fill="auto"/>
          </w:tcPr>
          <w:p w14:paraId="1FF4E488">
            <w:pPr>
              <w:tabs>
                <w:tab w:val="left" w:pos="1548"/>
              </w:tabs>
              <w:adjustRightInd w:val="0"/>
              <w:snapToGrid w:val="0"/>
              <w:spacing w:line="600" w:lineRule="atLeast"/>
              <w:rPr>
                <w:rFonts w:eastAsia="仿宋"/>
                <w:kern w:val="0"/>
                <w:sz w:val="24"/>
              </w:rPr>
            </w:pPr>
          </w:p>
        </w:tc>
        <w:tc>
          <w:tcPr>
            <w:tcW w:w="1456" w:type="dxa"/>
            <w:shd w:val="clear" w:color="auto" w:fill="auto"/>
          </w:tcPr>
          <w:p w14:paraId="2D4E6E1D">
            <w:pPr>
              <w:tabs>
                <w:tab w:val="left" w:pos="1548"/>
              </w:tabs>
              <w:adjustRightInd w:val="0"/>
              <w:snapToGrid w:val="0"/>
              <w:spacing w:line="600" w:lineRule="atLeast"/>
              <w:rPr>
                <w:rFonts w:eastAsia="仿宋"/>
                <w:kern w:val="0"/>
                <w:sz w:val="24"/>
              </w:rPr>
            </w:pPr>
          </w:p>
        </w:tc>
      </w:tr>
    </w:tbl>
    <w:p w14:paraId="1C3C7649">
      <w:pPr>
        <w:adjustRightInd w:val="0"/>
        <w:snapToGrid w:val="0"/>
        <w:spacing w:line="400" w:lineRule="atLeast"/>
        <w:rPr>
          <w:kern w:val="0"/>
          <w:sz w:val="24"/>
        </w:rPr>
      </w:pPr>
      <w:r>
        <w:rPr>
          <w:kern w:val="0"/>
          <w:sz w:val="24"/>
        </w:rPr>
        <w:t>说明：1.企业上年贷款支付利息，应以贷款银行利息结算清单数据为准，按支付日期逐笔填写；</w:t>
      </w:r>
    </w:p>
    <w:p w14:paraId="1356F2CC">
      <w:pPr>
        <w:adjustRightInd w:val="0"/>
        <w:snapToGrid w:val="0"/>
        <w:spacing w:line="400" w:lineRule="atLeast"/>
        <w:ind w:firstLine="720" w:firstLineChars="300"/>
        <w:rPr>
          <w:kern w:val="0"/>
          <w:sz w:val="24"/>
        </w:rPr>
      </w:pPr>
      <w:r>
        <w:rPr>
          <w:kern w:val="0"/>
          <w:sz w:val="24"/>
        </w:rPr>
        <w:t>2.表中“存贷行”只需填明支行，“如工行**支行”即可；</w:t>
      </w:r>
    </w:p>
    <w:p w14:paraId="77447E87">
      <w:pPr>
        <w:adjustRightInd w:val="0"/>
        <w:snapToGrid w:val="0"/>
        <w:spacing w:line="400" w:lineRule="atLeast"/>
        <w:ind w:firstLine="720" w:firstLineChars="300"/>
        <w:rPr>
          <w:kern w:val="0"/>
          <w:sz w:val="24"/>
        </w:rPr>
      </w:pPr>
      <w:r>
        <w:rPr>
          <w:kern w:val="0"/>
          <w:sz w:val="24"/>
        </w:rPr>
        <w:t>3.表中“贷款</w:t>
      </w:r>
      <w:r>
        <w:rPr>
          <w:rFonts w:hint="eastAsia"/>
          <w:kern w:val="0"/>
          <w:sz w:val="24"/>
        </w:rPr>
        <w:t>起始</w:t>
      </w:r>
      <w:r>
        <w:rPr>
          <w:kern w:val="0"/>
          <w:sz w:val="24"/>
        </w:rPr>
        <w:t>时间、</w:t>
      </w:r>
      <w:r>
        <w:rPr>
          <w:rFonts w:hint="eastAsia"/>
          <w:kern w:val="0"/>
          <w:sz w:val="24"/>
        </w:rPr>
        <w:t>贷款到期时间、</w:t>
      </w:r>
      <w:r>
        <w:rPr>
          <w:kern w:val="0"/>
          <w:sz w:val="24"/>
        </w:rPr>
        <w:t>银行放款时间”用统一格式，如“20190101”。</w:t>
      </w:r>
    </w:p>
    <w:p w14:paraId="133420AF">
      <w:pPr>
        <w:adjustRightInd w:val="0"/>
        <w:snapToGrid w:val="0"/>
        <w:spacing w:line="400" w:lineRule="atLeast"/>
        <w:rPr>
          <w:rFonts w:eastAsia="方正黑体_GBK"/>
          <w:sz w:val="32"/>
          <w:szCs w:val="32"/>
        </w:rPr>
        <w:sectPr>
          <w:pgSz w:w="16838" w:h="11906" w:orient="landscape"/>
          <w:pgMar w:top="1587" w:right="2098" w:bottom="1474" w:left="1984" w:header="851" w:footer="1587" w:gutter="0"/>
          <w:pgNumType w:fmt="numberInDash"/>
          <w:cols w:space="0" w:num="1"/>
          <w:docGrid w:linePitch="312" w:charSpace="0"/>
        </w:sectPr>
      </w:pPr>
    </w:p>
    <w:p w14:paraId="404D3B90">
      <w:pPr>
        <w:adjustRightInd w:val="0"/>
        <w:snapToGrid w:val="0"/>
        <w:spacing w:line="600" w:lineRule="atLeast"/>
        <w:rPr>
          <w:rFonts w:eastAsia="方正黑体_GBK"/>
          <w:sz w:val="32"/>
          <w:szCs w:val="32"/>
        </w:rPr>
      </w:pPr>
      <w:r>
        <w:rPr>
          <w:rFonts w:eastAsia="方正黑体_GBK"/>
          <w:sz w:val="32"/>
          <w:szCs w:val="32"/>
        </w:rPr>
        <w:t>附件3</w:t>
      </w:r>
    </w:p>
    <w:tbl>
      <w:tblPr>
        <w:tblStyle w:val="9"/>
        <w:tblpPr w:leftFromText="180" w:rightFromText="180" w:vertAnchor="text" w:horzAnchor="page" w:tblpXSpec="center" w:tblpY="617"/>
        <w:tblOverlap w:val="never"/>
        <w:tblW w:w="13780" w:type="dxa"/>
        <w:tblInd w:w="0" w:type="dxa"/>
        <w:tblLayout w:type="fixed"/>
        <w:tblCellMar>
          <w:top w:w="0" w:type="dxa"/>
          <w:left w:w="0" w:type="dxa"/>
          <w:bottom w:w="0" w:type="dxa"/>
          <w:right w:w="0" w:type="dxa"/>
        </w:tblCellMar>
      </w:tblPr>
      <w:tblGrid>
        <w:gridCol w:w="570"/>
        <w:gridCol w:w="4065"/>
        <w:gridCol w:w="2160"/>
        <w:gridCol w:w="1370"/>
        <w:gridCol w:w="1075"/>
        <w:gridCol w:w="180"/>
        <w:gridCol w:w="90"/>
        <w:gridCol w:w="1020"/>
        <w:gridCol w:w="1440"/>
        <w:gridCol w:w="1710"/>
        <w:gridCol w:w="100"/>
      </w:tblGrid>
      <w:tr w14:paraId="1EEBC0C8">
        <w:tblPrEx>
          <w:tblCellMar>
            <w:top w:w="0" w:type="dxa"/>
            <w:left w:w="0" w:type="dxa"/>
            <w:bottom w:w="0" w:type="dxa"/>
            <w:right w:w="0" w:type="dxa"/>
          </w:tblCellMar>
        </w:tblPrEx>
        <w:trPr>
          <w:trHeight w:val="562" w:hRule="atLeast"/>
        </w:trPr>
        <w:tc>
          <w:tcPr>
            <w:tcW w:w="13780" w:type="dxa"/>
            <w:gridSpan w:val="11"/>
            <w:tcBorders>
              <w:top w:val="nil"/>
              <w:left w:val="nil"/>
              <w:bottom w:val="nil"/>
              <w:right w:val="nil"/>
            </w:tcBorders>
            <w:shd w:val="clear" w:color="auto" w:fill="auto"/>
            <w:tcMar>
              <w:top w:w="15" w:type="dxa"/>
              <w:left w:w="15" w:type="dxa"/>
              <w:right w:w="15" w:type="dxa"/>
            </w:tcMar>
            <w:vAlign w:val="center"/>
          </w:tcPr>
          <w:p w14:paraId="52835490">
            <w:pPr>
              <w:adjustRightInd w:val="0"/>
              <w:snapToGrid w:val="0"/>
              <w:spacing w:line="0" w:lineRule="atLeast"/>
              <w:jc w:val="center"/>
              <w:textAlignment w:val="center"/>
              <w:rPr>
                <w:rFonts w:eastAsia="方正小标宋_GBK"/>
                <w:sz w:val="32"/>
                <w:szCs w:val="32"/>
              </w:rPr>
            </w:pPr>
            <w:r>
              <w:rPr>
                <w:rFonts w:eastAsia="方正小标宋_GBK"/>
                <w:kern w:val="0"/>
                <w:sz w:val="44"/>
                <w:szCs w:val="44"/>
              </w:rPr>
              <w:t>重庆市中小企业商业价值信用贷款贴息项目区县汇总表</w:t>
            </w:r>
          </w:p>
        </w:tc>
      </w:tr>
      <w:tr w14:paraId="5BCE3C64">
        <w:tblPrEx>
          <w:tblCellMar>
            <w:top w:w="0" w:type="dxa"/>
            <w:left w:w="0" w:type="dxa"/>
            <w:bottom w:w="0" w:type="dxa"/>
            <w:right w:w="0" w:type="dxa"/>
          </w:tblCellMar>
        </w:tblPrEx>
        <w:trPr>
          <w:gridAfter w:val="1"/>
          <w:wAfter w:w="100" w:type="dxa"/>
          <w:trHeight w:val="360" w:hRule="atLeast"/>
        </w:trPr>
        <w:tc>
          <w:tcPr>
            <w:tcW w:w="9420" w:type="dxa"/>
            <w:gridSpan w:val="6"/>
            <w:tcBorders>
              <w:top w:val="nil"/>
              <w:left w:val="nil"/>
              <w:bottom w:val="nil"/>
              <w:right w:val="nil"/>
            </w:tcBorders>
            <w:shd w:val="clear" w:color="auto" w:fill="auto"/>
            <w:tcMar>
              <w:top w:w="15" w:type="dxa"/>
              <w:left w:w="15" w:type="dxa"/>
              <w:right w:w="15" w:type="dxa"/>
            </w:tcMar>
            <w:vAlign w:val="bottom"/>
          </w:tcPr>
          <w:p w14:paraId="5B9FEBC8">
            <w:pPr>
              <w:adjustRightInd w:val="0"/>
              <w:snapToGrid w:val="0"/>
              <w:spacing w:line="0" w:lineRule="atLeast"/>
              <w:jc w:val="left"/>
              <w:textAlignment w:val="bottom"/>
              <w:rPr>
                <w:szCs w:val="21"/>
              </w:rPr>
            </w:pPr>
            <w:r>
              <w:rPr>
                <w:szCs w:val="21"/>
              </w:rPr>
              <w:t>区县经济信息委（中小企业主管部门）</w:t>
            </w:r>
            <w:r>
              <w:rPr>
                <w:kern w:val="0"/>
                <w:szCs w:val="21"/>
              </w:rPr>
              <w:t xml:space="preserve">（盖章）：                      </w:t>
            </w:r>
          </w:p>
        </w:tc>
        <w:tc>
          <w:tcPr>
            <w:tcW w:w="90" w:type="dxa"/>
            <w:tcBorders>
              <w:top w:val="nil"/>
              <w:left w:val="nil"/>
              <w:bottom w:val="nil"/>
              <w:right w:val="nil"/>
            </w:tcBorders>
            <w:shd w:val="clear" w:color="auto" w:fill="auto"/>
            <w:tcMar>
              <w:top w:w="15" w:type="dxa"/>
              <w:left w:w="15" w:type="dxa"/>
              <w:right w:w="15" w:type="dxa"/>
            </w:tcMar>
            <w:vAlign w:val="bottom"/>
          </w:tcPr>
          <w:p w14:paraId="09CA3101">
            <w:pPr>
              <w:adjustRightInd w:val="0"/>
              <w:snapToGrid w:val="0"/>
              <w:spacing w:line="0" w:lineRule="atLeast"/>
              <w:rPr>
                <w:szCs w:val="21"/>
              </w:rPr>
            </w:pPr>
          </w:p>
        </w:tc>
        <w:tc>
          <w:tcPr>
            <w:tcW w:w="4170" w:type="dxa"/>
            <w:gridSpan w:val="3"/>
            <w:tcBorders>
              <w:top w:val="nil"/>
              <w:left w:val="nil"/>
              <w:bottom w:val="nil"/>
              <w:right w:val="nil"/>
            </w:tcBorders>
            <w:shd w:val="clear" w:color="auto" w:fill="auto"/>
            <w:tcMar>
              <w:top w:w="15" w:type="dxa"/>
              <w:left w:w="15" w:type="dxa"/>
              <w:right w:w="15" w:type="dxa"/>
            </w:tcMar>
            <w:vAlign w:val="bottom"/>
          </w:tcPr>
          <w:p w14:paraId="1DCEAAD2">
            <w:pPr>
              <w:adjustRightInd w:val="0"/>
              <w:snapToGrid w:val="0"/>
              <w:spacing w:line="0" w:lineRule="atLeast"/>
              <w:jc w:val="center"/>
              <w:textAlignment w:val="bottom"/>
              <w:rPr>
                <w:szCs w:val="21"/>
              </w:rPr>
            </w:pPr>
            <w:r>
              <w:rPr>
                <w:kern w:val="0"/>
                <w:szCs w:val="21"/>
              </w:rPr>
              <w:t>单位：万元</w:t>
            </w:r>
          </w:p>
        </w:tc>
      </w:tr>
      <w:tr w14:paraId="2B7F9892">
        <w:tblPrEx>
          <w:tblCellMar>
            <w:top w:w="0" w:type="dxa"/>
            <w:left w:w="0" w:type="dxa"/>
            <w:bottom w:w="0" w:type="dxa"/>
            <w:right w:w="0" w:type="dxa"/>
          </w:tblCellMar>
        </w:tblPrEx>
        <w:trPr>
          <w:gridAfter w:val="1"/>
          <w:wAfter w:w="100" w:type="dxa"/>
          <w:trHeight w:val="6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A0DC5">
            <w:pPr>
              <w:adjustRightInd w:val="0"/>
              <w:snapToGrid w:val="0"/>
              <w:spacing w:line="0" w:lineRule="atLeast"/>
              <w:jc w:val="center"/>
              <w:textAlignment w:val="center"/>
              <w:rPr>
                <w:rFonts w:eastAsia="方正黑体_GBK"/>
                <w:szCs w:val="21"/>
              </w:rPr>
            </w:pPr>
            <w:r>
              <w:rPr>
                <w:rFonts w:eastAsia="方正黑体_GBK"/>
                <w:kern w:val="0"/>
                <w:szCs w:val="21"/>
              </w:rPr>
              <w:t>序号</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002A7">
            <w:pPr>
              <w:adjustRightInd w:val="0"/>
              <w:snapToGrid w:val="0"/>
              <w:spacing w:line="0" w:lineRule="atLeast"/>
              <w:jc w:val="center"/>
              <w:textAlignment w:val="center"/>
              <w:rPr>
                <w:rFonts w:eastAsia="方正黑体_GBK"/>
                <w:szCs w:val="21"/>
              </w:rPr>
            </w:pPr>
            <w:r>
              <w:rPr>
                <w:rFonts w:eastAsia="方正黑体_GBK"/>
                <w:kern w:val="0"/>
                <w:szCs w:val="21"/>
              </w:rPr>
              <w:t>企业名称</w:t>
            </w:r>
          </w:p>
        </w:tc>
        <w:tc>
          <w:tcPr>
            <w:tcW w:w="21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37CDC5">
            <w:pPr>
              <w:adjustRightInd w:val="0"/>
              <w:snapToGrid w:val="0"/>
              <w:spacing w:line="0" w:lineRule="atLeast"/>
              <w:jc w:val="center"/>
              <w:textAlignment w:val="center"/>
              <w:rPr>
                <w:rFonts w:eastAsia="方正黑体_GBK"/>
                <w:szCs w:val="21"/>
              </w:rPr>
            </w:pPr>
            <w:r>
              <w:rPr>
                <w:rFonts w:eastAsia="方正黑体_GBK"/>
                <w:kern w:val="0"/>
                <w:szCs w:val="21"/>
              </w:rPr>
              <w:t>主营业务活动</w:t>
            </w:r>
          </w:p>
        </w:tc>
        <w:tc>
          <w:tcPr>
            <w:tcW w:w="137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A181D05">
            <w:pPr>
              <w:adjustRightInd w:val="0"/>
              <w:snapToGrid w:val="0"/>
              <w:spacing w:line="0" w:lineRule="atLeast"/>
              <w:jc w:val="center"/>
              <w:textAlignment w:val="center"/>
              <w:rPr>
                <w:rFonts w:eastAsia="方正黑体_GBK"/>
                <w:kern w:val="0"/>
                <w:szCs w:val="21"/>
              </w:rPr>
            </w:pPr>
            <w:r>
              <w:rPr>
                <w:rFonts w:eastAsia="方正黑体_GBK"/>
                <w:kern w:val="0"/>
                <w:szCs w:val="21"/>
              </w:rPr>
              <w:t>企业规模（中、小、微型）</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B5B8">
            <w:pPr>
              <w:adjustRightInd w:val="0"/>
              <w:snapToGrid w:val="0"/>
              <w:spacing w:line="0" w:lineRule="atLeast"/>
              <w:jc w:val="center"/>
              <w:textAlignment w:val="center"/>
              <w:rPr>
                <w:rFonts w:eastAsia="方正黑体_GBK"/>
                <w:kern w:val="0"/>
                <w:szCs w:val="21"/>
              </w:rPr>
            </w:pPr>
            <w:r>
              <w:rPr>
                <w:rFonts w:eastAsia="方正黑体_GBK"/>
                <w:kern w:val="0"/>
                <w:szCs w:val="21"/>
              </w:rPr>
              <w:t>201</w:t>
            </w:r>
            <w:r>
              <w:rPr>
                <w:rFonts w:hint="eastAsia" w:eastAsia="方正黑体_GBK"/>
                <w:kern w:val="0"/>
                <w:szCs w:val="21"/>
              </w:rPr>
              <w:t>9</w:t>
            </w:r>
            <w:r>
              <w:rPr>
                <w:rFonts w:eastAsia="方正黑体_GBK"/>
                <w:kern w:val="0"/>
                <w:szCs w:val="21"/>
              </w:rPr>
              <w:t>年</w:t>
            </w:r>
          </w:p>
          <w:p w14:paraId="74031175">
            <w:pPr>
              <w:adjustRightInd w:val="0"/>
              <w:snapToGrid w:val="0"/>
              <w:spacing w:line="0" w:lineRule="atLeast"/>
              <w:jc w:val="center"/>
              <w:textAlignment w:val="center"/>
              <w:rPr>
                <w:rFonts w:eastAsia="方正黑体_GBK"/>
                <w:szCs w:val="21"/>
              </w:rPr>
            </w:pPr>
            <w:r>
              <w:rPr>
                <w:rFonts w:eastAsia="方正黑体_GBK"/>
                <w:kern w:val="0"/>
                <w:szCs w:val="21"/>
              </w:rPr>
              <w:t>营业收入</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55396">
            <w:pPr>
              <w:adjustRightInd w:val="0"/>
              <w:snapToGrid w:val="0"/>
              <w:spacing w:line="0" w:lineRule="atLeast"/>
              <w:jc w:val="center"/>
              <w:textAlignment w:val="center"/>
              <w:rPr>
                <w:rFonts w:eastAsia="方正黑体_GBK"/>
                <w:kern w:val="0"/>
                <w:szCs w:val="21"/>
              </w:rPr>
            </w:pPr>
            <w:r>
              <w:rPr>
                <w:rFonts w:eastAsia="方正黑体_GBK"/>
                <w:kern w:val="0"/>
                <w:szCs w:val="21"/>
              </w:rPr>
              <w:t>201</w:t>
            </w:r>
            <w:r>
              <w:rPr>
                <w:rFonts w:hint="eastAsia" w:eastAsia="方正黑体_GBK"/>
                <w:kern w:val="0"/>
                <w:szCs w:val="21"/>
              </w:rPr>
              <w:t>9</w:t>
            </w:r>
            <w:r>
              <w:rPr>
                <w:rFonts w:eastAsia="方正黑体_GBK"/>
                <w:kern w:val="0"/>
                <w:szCs w:val="21"/>
              </w:rPr>
              <w:t>年</w:t>
            </w:r>
          </w:p>
          <w:p w14:paraId="64B06E9B">
            <w:pPr>
              <w:adjustRightInd w:val="0"/>
              <w:snapToGrid w:val="0"/>
              <w:spacing w:line="0" w:lineRule="atLeast"/>
              <w:jc w:val="center"/>
              <w:textAlignment w:val="center"/>
              <w:rPr>
                <w:rFonts w:eastAsia="方正黑体_GBK"/>
                <w:szCs w:val="21"/>
              </w:rPr>
            </w:pPr>
            <w:r>
              <w:rPr>
                <w:rFonts w:eastAsia="方正黑体_GBK"/>
                <w:kern w:val="0"/>
                <w:szCs w:val="21"/>
              </w:rPr>
              <w:t>贷款金额</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CDF05">
            <w:pPr>
              <w:adjustRightInd w:val="0"/>
              <w:snapToGrid w:val="0"/>
              <w:spacing w:line="0" w:lineRule="atLeast"/>
              <w:jc w:val="center"/>
              <w:textAlignment w:val="center"/>
              <w:rPr>
                <w:rFonts w:eastAsia="方正黑体_GBK"/>
                <w:szCs w:val="21"/>
              </w:rPr>
            </w:pPr>
            <w:r>
              <w:rPr>
                <w:rFonts w:eastAsia="方正黑体_GBK"/>
                <w:kern w:val="0"/>
                <w:szCs w:val="21"/>
              </w:rPr>
              <w:t>支付利息</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F6E64">
            <w:pPr>
              <w:adjustRightInd w:val="0"/>
              <w:snapToGrid w:val="0"/>
              <w:spacing w:line="0" w:lineRule="atLeast"/>
              <w:jc w:val="center"/>
              <w:textAlignment w:val="center"/>
              <w:rPr>
                <w:rFonts w:eastAsia="方正黑体_GBK"/>
                <w:szCs w:val="21"/>
              </w:rPr>
            </w:pPr>
            <w:r>
              <w:rPr>
                <w:rFonts w:eastAsia="方正黑体_GBK"/>
                <w:kern w:val="0"/>
                <w:szCs w:val="21"/>
              </w:rPr>
              <w:t>贴息金额</w:t>
            </w:r>
          </w:p>
        </w:tc>
      </w:tr>
      <w:tr w14:paraId="5F210543">
        <w:tblPrEx>
          <w:tblCellMar>
            <w:top w:w="0" w:type="dxa"/>
            <w:left w:w="0" w:type="dxa"/>
            <w:bottom w:w="0" w:type="dxa"/>
            <w:right w:w="0" w:type="dxa"/>
          </w:tblCellMar>
        </w:tblPrEx>
        <w:trPr>
          <w:gridAfter w:val="1"/>
          <w:wAfter w:w="100" w:type="dxa"/>
          <w:trHeight w:val="371" w:hRule="atLeast"/>
        </w:trPr>
        <w:tc>
          <w:tcPr>
            <w:tcW w:w="4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3CFA">
            <w:pPr>
              <w:adjustRightInd w:val="0"/>
              <w:snapToGrid w:val="0"/>
              <w:spacing w:line="0" w:lineRule="atLeast"/>
              <w:jc w:val="center"/>
              <w:textAlignment w:val="center"/>
              <w:rPr>
                <w:szCs w:val="21"/>
              </w:rPr>
            </w:pPr>
            <w:r>
              <w:rPr>
                <w:kern w:val="0"/>
                <w:szCs w:val="21"/>
              </w:rPr>
              <w:t>合    计</w:t>
            </w:r>
          </w:p>
        </w:tc>
        <w:tc>
          <w:tcPr>
            <w:tcW w:w="21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C35B1F">
            <w:pPr>
              <w:adjustRightInd w:val="0"/>
              <w:snapToGrid w:val="0"/>
              <w:spacing w:line="0" w:lineRule="atLeast"/>
              <w:jc w:val="center"/>
              <w:textAlignment w:val="center"/>
              <w:rPr>
                <w:szCs w:val="21"/>
              </w:rPr>
            </w:pPr>
            <w:r>
              <w:rPr>
                <w:kern w:val="0"/>
                <w:szCs w:val="21"/>
              </w:rPr>
              <w:t>-</w:t>
            </w:r>
          </w:p>
        </w:tc>
        <w:tc>
          <w:tcPr>
            <w:tcW w:w="137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1F2E6A7">
            <w:pPr>
              <w:adjustRightInd w:val="0"/>
              <w:snapToGrid w:val="0"/>
              <w:spacing w:line="0" w:lineRule="atLeast"/>
              <w:jc w:val="center"/>
              <w:textAlignment w:val="center"/>
              <w:rPr>
                <w:kern w:val="0"/>
                <w:szCs w:val="21"/>
              </w:rPr>
            </w:pPr>
            <w:r>
              <w:rPr>
                <w:kern w:val="0"/>
                <w:szCs w:val="21"/>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1EB70">
            <w:pPr>
              <w:adjustRightInd w:val="0"/>
              <w:snapToGrid w:val="0"/>
              <w:spacing w:line="0" w:lineRule="atLeast"/>
              <w:rPr>
                <w:szCs w:val="21"/>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1AB4F">
            <w:pPr>
              <w:adjustRightInd w:val="0"/>
              <w:snapToGrid w:val="0"/>
              <w:spacing w:line="0" w:lineRule="atLeast"/>
              <w:rPr>
                <w:szCs w:val="21"/>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FAB20">
            <w:pPr>
              <w:adjustRightInd w:val="0"/>
              <w:snapToGrid w:val="0"/>
              <w:spacing w:line="0" w:lineRule="atLeast"/>
              <w:rPr>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4E83972">
            <w:pPr>
              <w:adjustRightInd w:val="0"/>
              <w:snapToGrid w:val="0"/>
              <w:spacing w:line="0" w:lineRule="atLeast"/>
              <w:rPr>
                <w:szCs w:val="21"/>
              </w:rPr>
            </w:pPr>
          </w:p>
        </w:tc>
      </w:tr>
      <w:tr w14:paraId="7D0BB7D1">
        <w:tblPrEx>
          <w:tblCellMar>
            <w:top w:w="0" w:type="dxa"/>
            <w:left w:w="0" w:type="dxa"/>
            <w:bottom w:w="0" w:type="dxa"/>
            <w:right w:w="0" w:type="dxa"/>
          </w:tblCellMar>
        </w:tblPrEx>
        <w:trPr>
          <w:gridAfter w:val="1"/>
          <w:wAfter w:w="100" w:type="dxa"/>
          <w:trHeight w:val="37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A00A4">
            <w:pPr>
              <w:adjustRightInd w:val="0"/>
              <w:snapToGrid w:val="0"/>
              <w:spacing w:line="0" w:lineRule="atLeast"/>
              <w:jc w:val="center"/>
              <w:textAlignment w:val="center"/>
              <w:rPr>
                <w:szCs w:val="21"/>
              </w:rPr>
            </w:pPr>
            <w:r>
              <w:rPr>
                <w:kern w:val="0"/>
                <w:szCs w:val="21"/>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C3C49">
            <w:pPr>
              <w:adjustRightInd w:val="0"/>
              <w:snapToGrid w:val="0"/>
              <w:spacing w:line="0" w:lineRule="atLeast"/>
              <w:rPr>
                <w:szCs w:val="21"/>
              </w:rPr>
            </w:pPr>
          </w:p>
        </w:tc>
        <w:tc>
          <w:tcPr>
            <w:tcW w:w="21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958180">
            <w:pPr>
              <w:adjustRightInd w:val="0"/>
              <w:snapToGrid w:val="0"/>
              <w:spacing w:line="0" w:lineRule="atLeast"/>
              <w:rPr>
                <w:szCs w:val="21"/>
              </w:rPr>
            </w:pPr>
          </w:p>
        </w:tc>
        <w:tc>
          <w:tcPr>
            <w:tcW w:w="137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4854E50">
            <w:pPr>
              <w:adjustRightInd w:val="0"/>
              <w:snapToGrid w:val="0"/>
              <w:spacing w:line="0" w:lineRule="atLeast"/>
              <w:rPr>
                <w:szCs w:val="21"/>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BBA4B">
            <w:pPr>
              <w:adjustRightInd w:val="0"/>
              <w:snapToGrid w:val="0"/>
              <w:spacing w:line="0" w:lineRule="atLeast"/>
              <w:rPr>
                <w:szCs w:val="21"/>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B4739">
            <w:pPr>
              <w:adjustRightInd w:val="0"/>
              <w:snapToGrid w:val="0"/>
              <w:spacing w:line="0" w:lineRule="atLeast"/>
              <w:rPr>
                <w:szCs w:val="21"/>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76C8">
            <w:pPr>
              <w:adjustRightInd w:val="0"/>
              <w:snapToGrid w:val="0"/>
              <w:spacing w:line="0" w:lineRule="atLeast"/>
              <w:rPr>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0471">
            <w:pPr>
              <w:adjustRightInd w:val="0"/>
              <w:snapToGrid w:val="0"/>
              <w:spacing w:line="0" w:lineRule="atLeast"/>
              <w:rPr>
                <w:szCs w:val="21"/>
              </w:rPr>
            </w:pPr>
          </w:p>
        </w:tc>
      </w:tr>
      <w:tr w14:paraId="312AB551">
        <w:tblPrEx>
          <w:tblCellMar>
            <w:top w:w="0" w:type="dxa"/>
            <w:left w:w="0" w:type="dxa"/>
            <w:bottom w:w="0" w:type="dxa"/>
            <w:right w:w="0" w:type="dxa"/>
          </w:tblCellMar>
        </w:tblPrEx>
        <w:trPr>
          <w:gridAfter w:val="1"/>
          <w:wAfter w:w="100" w:type="dxa"/>
          <w:trHeight w:val="37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3CE27">
            <w:pPr>
              <w:adjustRightInd w:val="0"/>
              <w:snapToGrid w:val="0"/>
              <w:spacing w:line="0" w:lineRule="atLeast"/>
              <w:jc w:val="center"/>
              <w:textAlignment w:val="center"/>
              <w:rPr>
                <w:szCs w:val="21"/>
              </w:rPr>
            </w:pPr>
            <w:r>
              <w:rPr>
                <w:kern w:val="0"/>
                <w:szCs w:val="21"/>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A8CA">
            <w:pPr>
              <w:adjustRightInd w:val="0"/>
              <w:snapToGrid w:val="0"/>
              <w:spacing w:line="0" w:lineRule="atLeast"/>
              <w:rPr>
                <w:szCs w:val="21"/>
              </w:rPr>
            </w:pPr>
          </w:p>
        </w:tc>
        <w:tc>
          <w:tcPr>
            <w:tcW w:w="21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6BBEF4">
            <w:pPr>
              <w:adjustRightInd w:val="0"/>
              <w:snapToGrid w:val="0"/>
              <w:spacing w:line="0" w:lineRule="atLeast"/>
              <w:rPr>
                <w:szCs w:val="21"/>
              </w:rPr>
            </w:pPr>
          </w:p>
        </w:tc>
        <w:tc>
          <w:tcPr>
            <w:tcW w:w="137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2A2DE3A">
            <w:pPr>
              <w:adjustRightInd w:val="0"/>
              <w:snapToGrid w:val="0"/>
              <w:spacing w:line="0" w:lineRule="atLeast"/>
              <w:rPr>
                <w:szCs w:val="21"/>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61034">
            <w:pPr>
              <w:adjustRightInd w:val="0"/>
              <w:snapToGrid w:val="0"/>
              <w:spacing w:line="0" w:lineRule="atLeast"/>
              <w:rPr>
                <w:szCs w:val="21"/>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1D60B">
            <w:pPr>
              <w:adjustRightInd w:val="0"/>
              <w:snapToGrid w:val="0"/>
              <w:spacing w:line="0" w:lineRule="atLeast"/>
              <w:rPr>
                <w:szCs w:val="21"/>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C9BE2">
            <w:pPr>
              <w:adjustRightInd w:val="0"/>
              <w:snapToGrid w:val="0"/>
              <w:spacing w:line="0" w:lineRule="atLeast"/>
              <w:rPr>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84F6D">
            <w:pPr>
              <w:adjustRightInd w:val="0"/>
              <w:snapToGrid w:val="0"/>
              <w:spacing w:line="0" w:lineRule="atLeast"/>
              <w:rPr>
                <w:szCs w:val="21"/>
              </w:rPr>
            </w:pPr>
          </w:p>
        </w:tc>
      </w:tr>
      <w:tr w14:paraId="787AB003">
        <w:tblPrEx>
          <w:tblCellMar>
            <w:top w:w="0" w:type="dxa"/>
            <w:left w:w="0" w:type="dxa"/>
            <w:bottom w:w="0" w:type="dxa"/>
            <w:right w:w="0" w:type="dxa"/>
          </w:tblCellMar>
        </w:tblPrEx>
        <w:trPr>
          <w:gridAfter w:val="1"/>
          <w:wAfter w:w="100" w:type="dxa"/>
          <w:trHeight w:val="37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CA43E">
            <w:pPr>
              <w:adjustRightInd w:val="0"/>
              <w:snapToGrid w:val="0"/>
              <w:spacing w:line="0" w:lineRule="atLeast"/>
              <w:jc w:val="center"/>
              <w:textAlignment w:val="center"/>
              <w:rPr>
                <w:szCs w:val="21"/>
              </w:rPr>
            </w:pPr>
            <w:r>
              <w:rPr>
                <w:kern w:val="0"/>
                <w:szCs w:val="21"/>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F811">
            <w:pPr>
              <w:adjustRightInd w:val="0"/>
              <w:snapToGrid w:val="0"/>
              <w:spacing w:line="0" w:lineRule="atLeast"/>
              <w:rPr>
                <w:szCs w:val="21"/>
              </w:rPr>
            </w:pPr>
          </w:p>
        </w:tc>
        <w:tc>
          <w:tcPr>
            <w:tcW w:w="21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D21B6BF">
            <w:pPr>
              <w:adjustRightInd w:val="0"/>
              <w:snapToGrid w:val="0"/>
              <w:spacing w:line="0" w:lineRule="atLeast"/>
              <w:rPr>
                <w:szCs w:val="21"/>
              </w:rPr>
            </w:pPr>
          </w:p>
        </w:tc>
        <w:tc>
          <w:tcPr>
            <w:tcW w:w="137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6CACBFC">
            <w:pPr>
              <w:adjustRightInd w:val="0"/>
              <w:snapToGrid w:val="0"/>
              <w:spacing w:line="0" w:lineRule="atLeast"/>
              <w:rPr>
                <w:szCs w:val="21"/>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DBBB">
            <w:pPr>
              <w:adjustRightInd w:val="0"/>
              <w:snapToGrid w:val="0"/>
              <w:spacing w:line="0" w:lineRule="atLeast"/>
              <w:rPr>
                <w:szCs w:val="21"/>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95FE">
            <w:pPr>
              <w:adjustRightInd w:val="0"/>
              <w:snapToGrid w:val="0"/>
              <w:spacing w:line="0" w:lineRule="atLeast"/>
              <w:rPr>
                <w:szCs w:val="21"/>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8EAF">
            <w:pPr>
              <w:adjustRightInd w:val="0"/>
              <w:snapToGrid w:val="0"/>
              <w:spacing w:line="0" w:lineRule="atLeast"/>
              <w:rPr>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006CC">
            <w:pPr>
              <w:adjustRightInd w:val="0"/>
              <w:snapToGrid w:val="0"/>
              <w:spacing w:line="0" w:lineRule="atLeast"/>
              <w:rPr>
                <w:szCs w:val="21"/>
              </w:rPr>
            </w:pPr>
          </w:p>
        </w:tc>
      </w:tr>
      <w:tr w14:paraId="7E133AB9">
        <w:tblPrEx>
          <w:tblCellMar>
            <w:top w:w="0" w:type="dxa"/>
            <w:left w:w="0" w:type="dxa"/>
            <w:bottom w:w="0" w:type="dxa"/>
            <w:right w:w="0" w:type="dxa"/>
          </w:tblCellMar>
        </w:tblPrEx>
        <w:trPr>
          <w:gridAfter w:val="1"/>
          <w:wAfter w:w="100" w:type="dxa"/>
          <w:trHeight w:val="37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CF94E">
            <w:pPr>
              <w:adjustRightInd w:val="0"/>
              <w:snapToGrid w:val="0"/>
              <w:spacing w:line="0" w:lineRule="atLeast"/>
              <w:jc w:val="center"/>
              <w:textAlignment w:val="center"/>
              <w:rPr>
                <w:szCs w:val="21"/>
              </w:rPr>
            </w:pPr>
            <w:r>
              <w:rPr>
                <w:kern w:val="0"/>
                <w:szCs w:val="21"/>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FD95A">
            <w:pPr>
              <w:adjustRightInd w:val="0"/>
              <w:snapToGrid w:val="0"/>
              <w:spacing w:line="0" w:lineRule="atLeast"/>
              <w:rPr>
                <w:szCs w:val="21"/>
              </w:rPr>
            </w:pPr>
          </w:p>
        </w:tc>
        <w:tc>
          <w:tcPr>
            <w:tcW w:w="21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8A01EF">
            <w:pPr>
              <w:adjustRightInd w:val="0"/>
              <w:snapToGrid w:val="0"/>
              <w:spacing w:line="0" w:lineRule="atLeast"/>
              <w:rPr>
                <w:szCs w:val="21"/>
              </w:rPr>
            </w:pPr>
          </w:p>
        </w:tc>
        <w:tc>
          <w:tcPr>
            <w:tcW w:w="137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454B54C">
            <w:pPr>
              <w:adjustRightInd w:val="0"/>
              <w:snapToGrid w:val="0"/>
              <w:spacing w:line="0" w:lineRule="atLeast"/>
              <w:rPr>
                <w:szCs w:val="21"/>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6F8F8">
            <w:pPr>
              <w:adjustRightInd w:val="0"/>
              <w:snapToGrid w:val="0"/>
              <w:spacing w:line="0" w:lineRule="atLeast"/>
              <w:rPr>
                <w:szCs w:val="21"/>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3FC8">
            <w:pPr>
              <w:adjustRightInd w:val="0"/>
              <w:snapToGrid w:val="0"/>
              <w:spacing w:line="0" w:lineRule="atLeast"/>
              <w:rPr>
                <w:szCs w:val="21"/>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B80D9">
            <w:pPr>
              <w:adjustRightInd w:val="0"/>
              <w:snapToGrid w:val="0"/>
              <w:spacing w:line="0" w:lineRule="atLeast"/>
              <w:rPr>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9D49">
            <w:pPr>
              <w:adjustRightInd w:val="0"/>
              <w:snapToGrid w:val="0"/>
              <w:spacing w:line="0" w:lineRule="atLeast"/>
              <w:rPr>
                <w:szCs w:val="21"/>
              </w:rPr>
            </w:pPr>
          </w:p>
        </w:tc>
      </w:tr>
      <w:tr w14:paraId="0D26FAA4">
        <w:tblPrEx>
          <w:tblCellMar>
            <w:top w:w="0" w:type="dxa"/>
            <w:left w:w="0" w:type="dxa"/>
            <w:bottom w:w="0" w:type="dxa"/>
            <w:right w:w="0" w:type="dxa"/>
          </w:tblCellMar>
        </w:tblPrEx>
        <w:trPr>
          <w:gridAfter w:val="1"/>
          <w:wAfter w:w="100" w:type="dxa"/>
          <w:trHeight w:val="37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549E0">
            <w:pPr>
              <w:adjustRightInd w:val="0"/>
              <w:snapToGrid w:val="0"/>
              <w:spacing w:line="0" w:lineRule="atLeast"/>
              <w:textAlignment w:val="center"/>
              <w:rPr>
                <w:kern w:val="0"/>
                <w:szCs w:val="21"/>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9409">
            <w:pPr>
              <w:adjustRightInd w:val="0"/>
              <w:snapToGrid w:val="0"/>
              <w:spacing w:line="0" w:lineRule="atLeast"/>
              <w:rPr>
                <w:szCs w:val="21"/>
              </w:rPr>
            </w:pPr>
          </w:p>
        </w:tc>
        <w:tc>
          <w:tcPr>
            <w:tcW w:w="21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5555F0C">
            <w:pPr>
              <w:adjustRightInd w:val="0"/>
              <w:snapToGrid w:val="0"/>
              <w:spacing w:line="0" w:lineRule="atLeast"/>
              <w:rPr>
                <w:szCs w:val="21"/>
              </w:rPr>
            </w:pPr>
          </w:p>
        </w:tc>
        <w:tc>
          <w:tcPr>
            <w:tcW w:w="137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850EB95">
            <w:pPr>
              <w:adjustRightInd w:val="0"/>
              <w:snapToGrid w:val="0"/>
              <w:spacing w:line="0" w:lineRule="atLeast"/>
              <w:rPr>
                <w:szCs w:val="21"/>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C7B1A">
            <w:pPr>
              <w:adjustRightInd w:val="0"/>
              <w:snapToGrid w:val="0"/>
              <w:spacing w:line="0" w:lineRule="atLeast"/>
              <w:rPr>
                <w:szCs w:val="21"/>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E31E1">
            <w:pPr>
              <w:adjustRightInd w:val="0"/>
              <w:snapToGrid w:val="0"/>
              <w:spacing w:line="0" w:lineRule="atLeast"/>
              <w:rPr>
                <w:szCs w:val="21"/>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05E5C">
            <w:pPr>
              <w:adjustRightInd w:val="0"/>
              <w:snapToGrid w:val="0"/>
              <w:spacing w:line="0" w:lineRule="atLeast"/>
              <w:rPr>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7B287">
            <w:pPr>
              <w:adjustRightInd w:val="0"/>
              <w:snapToGrid w:val="0"/>
              <w:spacing w:line="0" w:lineRule="atLeast"/>
              <w:rPr>
                <w:szCs w:val="21"/>
              </w:rPr>
            </w:pPr>
          </w:p>
        </w:tc>
      </w:tr>
      <w:tr w14:paraId="648E6A9C">
        <w:tblPrEx>
          <w:tblCellMar>
            <w:top w:w="0" w:type="dxa"/>
            <w:left w:w="0" w:type="dxa"/>
            <w:bottom w:w="0" w:type="dxa"/>
            <w:right w:w="0" w:type="dxa"/>
          </w:tblCellMar>
        </w:tblPrEx>
        <w:trPr>
          <w:gridAfter w:val="1"/>
          <w:wAfter w:w="100" w:type="dxa"/>
          <w:trHeight w:val="37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496E2">
            <w:pPr>
              <w:adjustRightInd w:val="0"/>
              <w:snapToGrid w:val="0"/>
              <w:spacing w:line="0" w:lineRule="atLeast"/>
              <w:textAlignment w:val="center"/>
              <w:rPr>
                <w:kern w:val="0"/>
                <w:szCs w:val="21"/>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D19D3">
            <w:pPr>
              <w:adjustRightInd w:val="0"/>
              <w:snapToGrid w:val="0"/>
              <w:spacing w:line="0" w:lineRule="atLeast"/>
              <w:rPr>
                <w:szCs w:val="21"/>
              </w:rPr>
            </w:pPr>
          </w:p>
        </w:tc>
        <w:tc>
          <w:tcPr>
            <w:tcW w:w="21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09ED39">
            <w:pPr>
              <w:adjustRightInd w:val="0"/>
              <w:snapToGrid w:val="0"/>
              <w:spacing w:line="0" w:lineRule="atLeast"/>
              <w:rPr>
                <w:szCs w:val="21"/>
              </w:rPr>
            </w:pPr>
          </w:p>
        </w:tc>
        <w:tc>
          <w:tcPr>
            <w:tcW w:w="137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EC69EEB">
            <w:pPr>
              <w:adjustRightInd w:val="0"/>
              <w:snapToGrid w:val="0"/>
              <w:spacing w:line="0" w:lineRule="atLeast"/>
              <w:rPr>
                <w:szCs w:val="21"/>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01AC">
            <w:pPr>
              <w:adjustRightInd w:val="0"/>
              <w:snapToGrid w:val="0"/>
              <w:spacing w:line="0" w:lineRule="atLeast"/>
              <w:rPr>
                <w:szCs w:val="21"/>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E510">
            <w:pPr>
              <w:adjustRightInd w:val="0"/>
              <w:snapToGrid w:val="0"/>
              <w:spacing w:line="0" w:lineRule="atLeast"/>
              <w:rPr>
                <w:szCs w:val="21"/>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2F915">
            <w:pPr>
              <w:adjustRightInd w:val="0"/>
              <w:snapToGrid w:val="0"/>
              <w:spacing w:line="0" w:lineRule="atLeast"/>
              <w:rPr>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1810B">
            <w:pPr>
              <w:adjustRightInd w:val="0"/>
              <w:snapToGrid w:val="0"/>
              <w:spacing w:line="0" w:lineRule="atLeast"/>
              <w:rPr>
                <w:szCs w:val="21"/>
              </w:rPr>
            </w:pPr>
          </w:p>
        </w:tc>
      </w:tr>
      <w:tr w14:paraId="07052982">
        <w:tblPrEx>
          <w:tblCellMar>
            <w:top w:w="0" w:type="dxa"/>
            <w:left w:w="0" w:type="dxa"/>
            <w:bottom w:w="0" w:type="dxa"/>
            <w:right w:w="0" w:type="dxa"/>
          </w:tblCellMar>
        </w:tblPrEx>
        <w:trPr>
          <w:gridAfter w:val="1"/>
          <w:wAfter w:w="100" w:type="dxa"/>
          <w:trHeight w:val="37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0AAB">
            <w:pPr>
              <w:adjustRightInd w:val="0"/>
              <w:snapToGrid w:val="0"/>
              <w:spacing w:line="0" w:lineRule="atLeast"/>
              <w:textAlignment w:val="center"/>
              <w:rPr>
                <w:kern w:val="0"/>
                <w:szCs w:val="21"/>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FF5AE">
            <w:pPr>
              <w:adjustRightInd w:val="0"/>
              <w:snapToGrid w:val="0"/>
              <w:spacing w:line="0" w:lineRule="atLeast"/>
              <w:rPr>
                <w:szCs w:val="21"/>
              </w:rPr>
            </w:pPr>
          </w:p>
        </w:tc>
        <w:tc>
          <w:tcPr>
            <w:tcW w:w="21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A15F9D0">
            <w:pPr>
              <w:adjustRightInd w:val="0"/>
              <w:snapToGrid w:val="0"/>
              <w:spacing w:line="0" w:lineRule="atLeast"/>
              <w:rPr>
                <w:szCs w:val="21"/>
              </w:rPr>
            </w:pPr>
          </w:p>
        </w:tc>
        <w:tc>
          <w:tcPr>
            <w:tcW w:w="137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ABAECD5">
            <w:pPr>
              <w:adjustRightInd w:val="0"/>
              <w:snapToGrid w:val="0"/>
              <w:spacing w:line="0" w:lineRule="atLeast"/>
              <w:rPr>
                <w:szCs w:val="21"/>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9D3D">
            <w:pPr>
              <w:adjustRightInd w:val="0"/>
              <w:snapToGrid w:val="0"/>
              <w:spacing w:line="0" w:lineRule="atLeast"/>
              <w:rPr>
                <w:szCs w:val="21"/>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09AB">
            <w:pPr>
              <w:adjustRightInd w:val="0"/>
              <w:snapToGrid w:val="0"/>
              <w:spacing w:line="0" w:lineRule="atLeast"/>
              <w:rPr>
                <w:szCs w:val="21"/>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C3926">
            <w:pPr>
              <w:adjustRightInd w:val="0"/>
              <w:snapToGrid w:val="0"/>
              <w:spacing w:line="0" w:lineRule="atLeast"/>
              <w:rPr>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519C7">
            <w:pPr>
              <w:adjustRightInd w:val="0"/>
              <w:snapToGrid w:val="0"/>
              <w:spacing w:line="0" w:lineRule="atLeast"/>
              <w:rPr>
                <w:szCs w:val="21"/>
              </w:rPr>
            </w:pPr>
          </w:p>
        </w:tc>
      </w:tr>
      <w:tr w14:paraId="77232D10">
        <w:tblPrEx>
          <w:tblCellMar>
            <w:top w:w="0" w:type="dxa"/>
            <w:left w:w="0" w:type="dxa"/>
            <w:bottom w:w="0" w:type="dxa"/>
            <w:right w:w="0" w:type="dxa"/>
          </w:tblCellMar>
        </w:tblPrEx>
        <w:trPr>
          <w:gridAfter w:val="1"/>
          <w:wAfter w:w="100" w:type="dxa"/>
          <w:trHeight w:val="37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973B7">
            <w:pPr>
              <w:adjustRightInd w:val="0"/>
              <w:snapToGrid w:val="0"/>
              <w:spacing w:line="0" w:lineRule="atLeast"/>
              <w:textAlignment w:val="center"/>
              <w:rPr>
                <w:kern w:val="0"/>
                <w:szCs w:val="21"/>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A016C">
            <w:pPr>
              <w:adjustRightInd w:val="0"/>
              <w:snapToGrid w:val="0"/>
              <w:spacing w:line="0" w:lineRule="atLeast"/>
              <w:rPr>
                <w:szCs w:val="21"/>
              </w:rPr>
            </w:pPr>
          </w:p>
        </w:tc>
        <w:tc>
          <w:tcPr>
            <w:tcW w:w="21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A02BD93">
            <w:pPr>
              <w:adjustRightInd w:val="0"/>
              <w:snapToGrid w:val="0"/>
              <w:spacing w:line="0" w:lineRule="atLeast"/>
              <w:rPr>
                <w:szCs w:val="21"/>
              </w:rPr>
            </w:pPr>
          </w:p>
        </w:tc>
        <w:tc>
          <w:tcPr>
            <w:tcW w:w="137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1277040">
            <w:pPr>
              <w:adjustRightInd w:val="0"/>
              <w:snapToGrid w:val="0"/>
              <w:spacing w:line="0" w:lineRule="atLeast"/>
              <w:rPr>
                <w:szCs w:val="21"/>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442C">
            <w:pPr>
              <w:adjustRightInd w:val="0"/>
              <w:snapToGrid w:val="0"/>
              <w:spacing w:line="0" w:lineRule="atLeast"/>
              <w:rPr>
                <w:szCs w:val="21"/>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0EDE1">
            <w:pPr>
              <w:adjustRightInd w:val="0"/>
              <w:snapToGrid w:val="0"/>
              <w:spacing w:line="0" w:lineRule="atLeast"/>
              <w:rPr>
                <w:szCs w:val="21"/>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BD20E">
            <w:pPr>
              <w:adjustRightInd w:val="0"/>
              <w:snapToGrid w:val="0"/>
              <w:spacing w:line="0" w:lineRule="atLeast"/>
              <w:rPr>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38CA7">
            <w:pPr>
              <w:adjustRightInd w:val="0"/>
              <w:snapToGrid w:val="0"/>
              <w:spacing w:line="0" w:lineRule="atLeast"/>
              <w:rPr>
                <w:szCs w:val="21"/>
              </w:rPr>
            </w:pPr>
          </w:p>
        </w:tc>
      </w:tr>
      <w:tr w14:paraId="55CACA14">
        <w:tblPrEx>
          <w:tblCellMar>
            <w:top w:w="0" w:type="dxa"/>
            <w:left w:w="0" w:type="dxa"/>
            <w:bottom w:w="0" w:type="dxa"/>
            <w:right w:w="0" w:type="dxa"/>
          </w:tblCellMar>
        </w:tblPrEx>
        <w:trPr>
          <w:trHeight w:val="611" w:hRule="atLeast"/>
        </w:trPr>
        <w:tc>
          <w:tcPr>
            <w:tcW w:w="13780" w:type="dxa"/>
            <w:gridSpan w:val="11"/>
            <w:tcBorders>
              <w:top w:val="nil"/>
              <w:left w:val="nil"/>
              <w:bottom w:val="nil"/>
              <w:right w:val="nil"/>
            </w:tcBorders>
            <w:shd w:val="clear" w:color="auto" w:fill="auto"/>
            <w:tcMar>
              <w:top w:w="15" w:type="dxa"/>
              <w:left w:w="15" w:type="dxa"/>
              <w:right w:w="15" w:type="dxa"/>
            </w:tcMar>
            <w:vAlign w:val="bottom"/>
          </w:tcPr>
          <w:p w14:paraId="409850D9">
            <w:pPr>
              <w:adjustRightInd w:val="0"/>
              <w:snapToGrid w:val="0"/>
              <w:spacing w:line="0" w:lineRule="atLeast"/>
              <w:textAlignment w:val="bottom"/>
              <w:rPr>
                <w:szCs w:val="21"/>
              </w:rPr>
            </w:pPr>
            <w:r>
              <w:rPr>
                <w:kern w:val="0"/>
                <w:szCs w:val="21"/>
              </w:rPr>
              <w:t xml:space="preserve"> 经办人员：                                   联系电话：                                          填报时间：      年    月     日</w:t>
            </w:r>
          </w:p>
        </w:tc>
      </w:tr>
    </w:tbl>
    <w:p w14:paraId="600B3BD4">
      <w:pPr>
        <w:adjustRightInd w:val="0"/>
        <w:snapToGrid w:val="0"/>
        <w:spacing w:line="600" w:lineRule="atLeast"/>
        <w:rPr>
          <w:rFonts w:eastAsia="方正黑体_GBK"/>
          <w:sz w:val="32"/>
          <w:szCs w:val="32"/>
        </w:rPr>
        <w:sectPr>
          <w:footerReference r:id="rId25" w:type="default"/>
          <w:pgSz w:w="16838" w:h="11906" w:orient="landscape"/>
          <w:pgMar w:top="1587" w:right="2098" w:bottom="1474" w:left="1984" w:header="851" w:footer="1587" w:gutter="0"/>
          <w:pgNumType w:fmt="numberInDash"/>
          <w:cols w:space="0" w:num="1"/>
          <w:docGrid w:linePitch="312" w:charSpace="0"/>
        </w:sectPr>
      </w:pPr>
    </w:p>
    <w:p w14:paraId="19D73897">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十六、工业企业培育升规奖励申报材料</w:t>
      </w:r>
    </w:p>
    <w:p w14:paraId="28DE6AA0">
      <w:pPr>
        <w:adjustRightInd w:val="0"/>
        <w:snapToGrid w:val="0"/>
        <w:spacing w:line="600" w:lineRule="atLeas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一</w:t>
      </w:r>
      <w:r>
        <w:rPr>
          <w:rFonts w:eastAsia="方正仿宋_GBK"/>
          <w:sz w:val="32"/>
          <w:szCs w:val="32"/>
        </w:rPr>
        <w:t>）加盖所在区县经济信息</w:t>
      </w:r>
      <w:r>
        <w:rPr>
          <w:rFonts w:hint="eastAsia" w:eastAsia="方正仿宋_GBK"/>
          <w:sz w:val="32"/>
          <w:szCs w:val="32"/>
        </w:rPr>
        <w:t>（中小企业）主管部门</w:t>
      </w:r>
      <w:r>
        <w:rPr>
          <w:rFonts w:eastAsia="方正仿宋_GBK"/>
          <w:sz w:val="32"/>
          <w:szCs w:val="32"/>
        </w:rPr>
        <w:t>和单位公章的</w:t>
      </w:r>
      <w:r>
        <w:rPr>
          <w:rFonts w:hint="eastAsia" w:ascii="方正仿宋_GBK" w:hAnsi="方正仿宋_GBK" w:eastAsia="方正仿宋_GBK" w:cs="方正仿宋_GBK"/>
          <w:sz w:val="32"/>
          <w:szCs w:val="32"/>
        </w:rPr>
        <w:t>《工业企业培育升规奖励资金申请表》</w:t>
      </w:r>
      <w:r>
        <w:rPr>
          <w:rFonts w:eastAsia="方正仿宋_GBK"/>
          <w:sz w:val="32"/>
          <w:szCs w:val="32"/>
        </w:rPr>
        <w:t>；</w:t>
      </w:r>
    </w:p>
    <w:p w14:paraId="7323E0DD">
      <w:pPr>
        <w:adjustRightInd w:val="0"/>
        <w:snapToGrid w:val="0"/>
        <w:spacing w:line="600" w:lineRule="atLeas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二</w:t>
      </w:r>
      <w:r>
        <w:rPr>
          <w:rFonts w:eastAsia="方正仿宋_GBK"/>
          <w:sz w:val="32"/>
          <w:szCs w:val="32"/>
        </w:rPr>
        <w:t>）加盖税务部门和单位公章的</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rPr>
        <w:t>9年12月</w:t>
      </w:r>
      <w:r>
        <w:rPr>
          <w:rFonts w:eastAsia="方正仿宋_GBK"/>
          <w:sz w:val="32"/>
          <w:szCs w:val="32"/>
        </w:rPr>
        <w:t>《增值税纳税申报表》；</w:t>
      </w:r>
    </w:p>
    <w:p w14:paraId="0112B825">
      <w:pPr>
        <w:adjustRightInd w:val="0"/>
        <w:snapToGrid w:val="0"/>
        <w:spacing w:line="600" w:lineRule="atLeas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三</w:t>
      </w:r>
      <w:r>
        <w:rPr>
          <w:rFonts w:eastAsia="方正仿宋_GBK"/>
          <w:sz w:val="32"/>
          <w:szCs w:val="32"/>
        </w:rPr>
        <w:t>）营业执照（证书）复印件；</w:t>
      </w:r>
    </w:p>
    <w:p w14:paraId="41670C0F">
      <w:pPr>
        <w:adjustRightInd w:val="0"/>
        <w:snapToGrid w:val="0"/>
        <w:spacing w:line="600" w:lineRule="atLeas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四</w:t>
      </w:r>
      <w:r>
        <w:rPr>
          <w:rFonts w:eastAsia="方正仿宋_GBK"/>
          <w:sz w:val="32"/>
          <w:szCs w:val="32"/>
        </w:rPr>
        <w:t>）</w:t>
      </w:r>
      <w:r>
        <w:rPr>
          <w:rFonts w:hint="eastAsia" w:eastAsia="方正仿宋_GBK"/>
          <w:sz w:val="32"/>
          <w:szCs w:val="32"/>
        </w:rPr>
        <w:t>申报</w:t>
      </w:r>
      <w:r>
        <w:rPr>
          <w:rFonts w:hint="eastAsia" w:ascii="方正仿宋_GBK" w:hAnsi="方正仿宋_GBK" w:eastAsia="方正仿宋_GBK" w:cs="方正仿宋_GBK"/>
          <w:sz w:val="32"/>
          <w:szCs w:val="32"/>
        </w:rPr>
        <w:t>新建项目入规企业还需提供：</w:t>
      </w:r>
      <w:r>
        <w:rPr>
          <w:rFonts w:eastAsia="方正仿宋_GBK"/>
          <w:sz w:val="32"/>
          <w:szCs w:val="32"/>
        </w:rPr>
        <w:t>发展改革委（</w:t>
      </w:r>
      <w:r>
        <w:rPr>
          <w:rFonts w:hint="eastAsia" w:eastAsia="方正仿宋_GBK"/>
          <w:sz w:val="32"/>
          <w:szCs w:val="32"/>
        </w:rPr>
        <w:t>经济信息</w:t>
      </w:r>
      <w:r>
        <w:rPr>
          <w:rFonts w:eastAsia="方正仿宋_GBK"/>
          <w:sz w:val="32"/>
          <w:szCs w:val="32"/>
        </w:rPr>
        <w:t>委）对建设项目的批复（备案）文件复印件。</w:t>
      </w:r>
    </w:p>
    <w:p w14:paraId="09534F73">
      <w:pPr>
        <w:autoSpaceDE w:val="0"/>
        <w:adjustRightInd w:val="0"/>
        <w:snapToGrid w:val="0"/>
        <w:spacing w:line="600" w:lineRule="atLeast"/>
        <w:ind w:firstLine="640" w:firstLineChars="200"/>
        <w:rPr>
          <w:rFonts w:ascii="方正仿宋_GBK" w:hAnsi="方正仿宋_GBK" w:eastAsia="方正仿宋_GBK" w:cs="方正仿宋_GBK"/>
          <w:sz w:val="32"/>
          <w:szCs w:val="32"/>
        </w:rPr>
      </w:pPr>
    </w:p>
    <w:p w14:paraId="1D6B9A62">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工业企业培育升规奖励资金申请表</w:t>
      </w:r>
    </w:p>
    <w:p w14:paraId="4BF1A4F2">
      <w:pPr>
        <w:spacing w:line="560" w:lineRule="exact"/>
        <w:ind w:firstLine="1600" w:firstLineChars="500"/>
        <w:rPr>
          <w:rFonts w:ascii="方正仿宋_GBK" w:hAnsi="方正仿宋_GBK" w:eastAsia="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工业企业培育升规奖励资金审查汇总表</w:t>
      </w:r>
    </w:p>
    <w:p w14:paraId="386A68ED">
      <w:pPr>
        <w:spacing w:line="560" w:lineRule="exact"/>
        <w:ind w:firstLine="1600" w:firstLineChars="500"/>
        <w:rPr>
          <w:rFonts w:ascii="方正仿宋_GBK" w:hAnsi="方正仿宋_GBK" w:eastAsia="方正仿宋_GBK"/>
          <w:sz w:val="32"/>
          <w:szCs w:val="32"/>
        </w:rPr>
      </w:pPr>
      <w:r>
        <w:rPr>
          <w:rFonts w:ascii="方正仿宋_GBK" w:hAnsi="方正仿宋_GBK" w:eastAsia="方正仿宋_GBK" w:cs="方正仿宋_GBK"/>
          <w:sz w:val="32"/>
          <w:szCs w:val="32"/>
        </w:rPr>
        <w:t>3.201</w:t>
      </w:r>
      <w:r>
        <w:rPr>
          <w:rFonts w:hint="eastAsia" w:ascii="方正仿宋_GBK" w:hAnsi="方正仿宋_GBK" w:eastAsia="方正仿宋_GBK" w:cs="方正仿宋_GBK"/>
          <w:sz w:val="32"/>
          <w:szCs w:val="32"/>
        </w:rPr>
        <w:t>9年新增规模工业企业参考名单</w:t>
      </w:r>
    </w:p>
    <w:p w14:paraId="27890318">
      <w:pPr>
        <w:spacing w:line="560" w:lineRule="exact"/>
        <w:ind w:firstLine="640" w:firstLineChars="200"/>
        <w:rPr>
          <w:rFonts w:ascii="方正仿宋_GBK" w:hAnsi="方正仿宋_GBK" w:eastAsia="方正仿宋_GBK"/>
          <w:sz w:val="32"/>
          <w:szCs w:val="32"/>
        </w:rPr>
      </w:pPr>
    </w:p>
    <w:p w14:paraId="67EAE269">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14:paraId="1C37C731">
      <w:pPr>
        <w:spacing w:line="560"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1</w:t>
      </w:r>
    </w:p>
    <w:p w14:paraId="2C75B26E">
      <w:pPr>
        <w:spacing w:line="560" w:lineRule="exact"/>
        <w:jc w:val="center"/>
        <w:rPr>
          <w:rFonts w:ascii="方正小标宋_GBK" w:hAnsi="方正仿宋_GBK" w:eastAsia="方正小标宋_GBK"/>
          <w:sz w:val="44"/>
          <w:szCs w:val="44"/>
        </w:rPr>
      </w:pPr>
      <w:r>
        <w:rPr>
          <w:rFonts w:hint="eastAsia" w:ascii="方正小标宋_GBK" w:hAnsi="方正小标宋简体" w:eastAsia="方正小标宋_GBK" w:cs="方正小标宋_GBK"/>
          <w:sz w:val="44"/>
          <w:szCs w:val="44"/>
        </w:rPr>
        <w:t>工业企业培育升规奖励资金申请表</w:t>
      </w:r>
    </w:p>
    <w:tbl>
      <w:tblPr>
        <w:tblStyle w:val="9"/>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2250"/>
        <w:gridCol w:w="2117"/>
        <w:gridCol w:w="2145"/>
      </w:tblGrid>
      <w:tr w14:paraId="1763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0" w:type="dxa"/>
            <w:gridSpan w:val="4"/>
            <w:vAlign w:val="center"/>
          </w:tcPr>
          <w:p w14:paraId="60803AAD">
            <w:pPr>
              <w:widowControl/>
              <w:spacing w:line="340" w:lineRule="exact"/>
              <w:jc w:val="center"/>
              <w:rPr>
                <w:rFonts w:ascii="方正黑体_GBK" w:hAnsi="宋体" w:eastAsia="方正黑体_GBK"/>
                <w:b/>
                <w:bCs/>
                <w:kern w:val="0"/>
                <w:sz w:val="24"/>
                <w:szCs w:val="24"/>
              </w:rPr>
            </w:pPr>
            <w:r>
              <w:rPr>
                <w:rFonts w:ascii="宋体" w:hAnsi="宋体" w:cs="宋体"/>
                <w:b/>
                <w:bCs/>
                <w:kern w:val="0"/>
                <w:sz w:val="24"/>
                <w:szCs w:val="24"/>
              </w:rPr>
              <w:t>1</w:t>
            </w:r>
            <w:r>
              <w:rPr>
                <w:rFonts w:hint="eastAsia" w:ascii="宋体" w:hAnsi="宋体" w:cs="宋体"/>
                <w:b/>
                <w:bCs/>
                <w:kern w:val="0"/>
                <w:sz w:val="24"/>
                <w:szCs w:val="24"/>
              </w:rPr>
              <w:t>、企业基本情况</w:t>
            </w:r>
          </w:p>
        </w:tc>
      </w:tr>
      <w:tr w14:paraId="28A6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Align w:val="center"/>
          </w:tcPr>
          <w:p w14:paraId="62E24899">
            <w:pPr>
              <w:spacing w:line="340" w:lineRule="exact"/>
              <w:jc w:val="center"/>
              <w:rPr>
                <w:rFonts w:ascii="宋体"/>
                <w:kern w:val="0"/>
                <w:sz w:val="24"/>
                <w:szCs w:val="24"/>
              </w:rPr>
            </w:pPr>
            <w:r>
              <w:rPr>
                <w:rFonts w:hint="eastAsia" w:ascii="宋体" w:hAnsi="宋体" w:cs="宋体"/>
                <w:kern w:val="0"/>
                <w:sz w:val="24"/>
                <w:szCs w:val="24"/>
              </w:rPr>
              <w:t>企业详细名称</w:t>
            </w:r>
          </w:p>
        </w:tc>
        <w:tc>
          <w:tcPr>
            <w:tcW w:w="2250" w:type="dxa"/>
            <w:vAlign w:val="center"/>
          </w:tcPr>
          <w:p w14:paraId="792903BA">
            <w:pPr>
              <w:spacing w:line="340" w:lineRule="exact"/>
              <w:jc w:val="center"/>
              <w:rPr>
                <w:rFonts w:ascii="宋体"/>
                <w:kern w:val="0"/>
                <w:sz w:val="24"/>
                <w:szCs w:val="24"/>
              </w:rPr>
            </w:pPr>
          </w:p>
        </w:tc>
        <w:tc>
          <w:tcPr>
            <w:tcW w:w="2117" w:type="dxa"/>
            <w:vAlign w:val="center"/>
          </w:tcPr>
          <w:p w14:paraId="6222F7EE">
            <w:pPr>
              <w:spacing w:line="340" w:lineRule="exact"/>
              <w:jc w:val="center"/>
              <w:rPr>
                <w:rFonts w:ascii="宋体"/>
                <w:kern w:val="0"/>
                <w:sz w:val="24"/>
                <w:szCs w:val="24"/>
              </w:rPr>
            </w:pPr>
            <w:r>
              <w:rPr>
                <w:rFonts w:hint="eastAsia" w:ascii="宋体" w:hAnsi="宋体" w:cs="宋体"/>
                <w:kern w:val="0"/>
                <w:sz w:val="24"/>
                <w:szCs w:val="24"/>
              </w:rPr>
              <w:t>统一社会信用代码</w:t>
            </w:r>
          </w:p>
        </w:tc>
        <w:tc>
          <w:tcPr>
            <w:tcW w:w="2145" w:type="dxa"/>
            <w:vAlign w:val="center"/>
          </w:tcPr>
          <w:p w14:paraId="48E643CC">
            <w:pPr>
              <w:spacing w:line="340" w:lineRule="exact"/>
              <w:jc w:val="center"/>
              <w:rPr>
                <w:rFonts w:ascii="宋体"/>
                <w:kern w:val="0"/>
                <w:sz w:val="24"/>
                <w:szCs w:val="24"/>
              </w:rPr>
            </w:pPr>
          </w:p>
        </w:tc>
      </w:tr>
      <w:tr w14:paraId="788F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Align w:val="center"/>
          </w:tcPr>
          <w:p w14:paraId="41049AC8">
            <w:pPr>
              <w:widowControl/>
              <w:spacing w:line="340" w:lineRule="exact"/>
              <w:jc w:val="center"/>
              <w:rPr>
                <w:rFonts w:ascii="宋体" w:hAnsi="宋体" w:cs="宋体"/>
                <w:kern w:val="0"/>
                <w:sz w:val="24"/>
                <w:szCs w:val="24"/>
              </w:rPr>
            </w:pPr>
            <w:r>
              <w:rPr>
                <w:rFonts w:hint="eastAsia" w:ascii="宋体" w:hAnsi="宋体" w:cs="宋体"/>
                <w:kern w:val="0"/>
                <w:sz w:val="24"/>
                <w:szCs w:val="24"/>
              </w:rPr>
              <w:t>法定代表人</w:t>
            </w:r>
          </w:p>
          <w:p w14:paraId="31790E79">
            <w:pPr>
              <w:widowControl/>
              <w:spacing w:line="340" w:lineRule="exact"/>
              <w:jc w:val="center"/>
              <w:rPr>
                <w:rFonts w:ascii="宋体"/>
                <w:kern w:val="0"/>
                <w:sz w:val="24"/>
                <w:szCs w:val="24"/>
              </w:rPr>
            </w:pPr>
            <w:r>
              <w:rPr>
                <w:rFonts w:hint="eastAsia" w:ascii="宋体" w:hAnsi="宋体" w:cs="宋体"/>
                <w:kern w:val="0"/>
                <w:sz w:val="24"/>
                <w:szCs w:val="24"/>
              </w:rPr>
              <w:t>（单位负责人）</w:t>
            </w:r>
          </w:p>
        </w:tc>
        <w:tc>
          <w:tcPr>
            <w:tcW w:w="2250" w:type="dxa"/>
            <w:vAlign w:val="center"/>
          </w:tcPr>
          <w:p w14:paraId="04A53311">
            <w:pPr>
              <w:widowControl/>
              <w:spacing w:line="340" w:lineRule="exact"/>
              <w:jc w:val="center"/>
              <w:rPr>
                <w:rFonts w:ascii="宋体"/>
                <w:kern w:val="0"/>
                <w:sz w:val="24"/>
                <w:szCs w:val="24"/>
              </w:rPr>
            </w:pPr>
          </w:p>
        </w:tc>
        <w:tc>
          <w:tcPr>
            <w:tcW w:w="2117" w:type="dxa"/>
            <w:vAlign w:val="center"/>
          </w:tcPr>
          <w:p w14:paraId="71371045">
            <w:pPr>
              <w:widowControl/>
              <w:spacing w:line="340" w:lineRule="exact"/>
              <w:jc w:val="center"/>
              <w:rPr>
                <w:rFonts w:ascii="宋体"/>
                <w:kern w:val="0"/>
                <w:sz w:val="24"/>
                <w:szCs w:val="24"/>
              </w:rPr>
            </w:pPr>
            <w:r>
              <w:rPr>
                <w:rFonts w:hint="eastAsia" w:ascii="宋体" w:hAnsi="宋体" w:cs="宋体"/>
                <w:kern w:val="0"/>
                <w:sz w:val="24"/>
                <w:szCs w:val="24"/>
              </w:rPr>
              <w:t>联系电话</w:t>
            </w:r>
          </w:p>
        </w:tc>
        <w:tc>
          <w:tcPr>
            <w:tcW w:w="2145" w:type="dxa"/>
            <w:vAlign w:val="center"/>
          </w:tcPr>
          <w:p w14:paraId="51A87E65">
            <w:pPr>
              <w:widowControl/>
              <w:spacing w:line="340" w:lineRule="exact"/>
              <w:jc w:val="center"/>
              <w:rPr>
                <w:rFonts w:ascii="宋体"/>
                <w:kern w:val="0"/>
                <w:sz w:val="24"/>
                <w:szCs w:val="24"/>
              </w:rPr>
            </w:pPr>
          </w:p>
        </w:tc>
      </w:tr>
      <w:tr w14:paraId="0739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Align w:val="center"/>
          </w:tcPr>
          <w:p w14:paraId="58CB6D79">
            <w:pPr>
              <w:widowControl/>
              <w:spacing w:line="340" w:lineRule="exact"/>
              <w:jc w:val="center"/>
              <w:rPr>
                <w:rFonts w:ascii="宋体" w:hAnsi="宋体" w:cs="宋体"/>
                <w:kern w:val="0"/>
                <w:sz w:val="24"/>
                <w:szCs w:val="24"/>
              </w:rPr>
            </w:pPr>
            <w:r>
              <w:rPr>
                <w:rFonts w:hint="eastAsia" w:ascii="宋体" w:hAnsi="宋体" w:cs="宋体"/>
                <w:kern w:val="0"/>
                <w:sz w:val="24"/>
                <w:szCs w:val="24"/>
              </w:rPr>
              <w:t>联系人</w:t>
            </w:r>
          </w:p>
        </w:tc>
        <w:tc>
          <w:tcPr>
            <w:tcW w:w="2250" w:type="dxa"/>
            <w:vAlign w:val="center"/>
          </w:tcPr>
          <w:p w14:paraId="15E65555">
            <w:pPr>
              <w:widowControl/>
              <w:spacing w:line="340" w:lineRule="exact"/>
              <w:jc w:val="center"/>
              <w:rPr>
                <w:rFonts w:ascii="宋体"/>
                <w:kern w:val="0"/>
                <w:sz w:val="24"/>
                <w:szCs w:val="24"/>
              </w:rPr>
            </w:pPr>
          </w:p>
        </w:tc>
        <w:tc>
          <w:tcPr>
            <w:tcW w:w="2117" w:type="dxa"/>
            <w:vAlign w:val="center"/>
          </w:tcPr>
          <w:p w14:paraId="3345754B">
            <w:pPr>
              <w:widowControl/>
              <w:spacing w:line="340" w:lineRule="exact"/>
              <w:jc w:val="center"/>
              <w:rPr>
                <w:rFonts w:ascii="宋体" w:hAnsi="宋体" w:cs="宋体"/>
                <w:kern w:val="0"/>
                <w:sz w:val="24"/>
                <w:szCs w:val="24"/>
              </w:rPr>
            </w:pPr>
            <w:r>
              <w:rPr>
                <w:rFonts w:hint="eastAsia" w:ascii="宋体" w:hAnsi="宋体" w:cs="宋体"/>
                <w:kern w:val="0"/>
                <w:sz w:val="24"/>
                <w:szCs w:val="24"/>
              </w:rPr>
              <w:t>联系电话</w:t>
            </w:r>
          </w:p>
        </w:tc>
        <w:tc>
          <w:tcPr>
            <w:tcW w:w="2145" w:type="dxa"/>
            <w:vAlign w:val="center"/>
          </w:tcPr>
          <w:p w14:paraId="65AA2AEB">
            <w:pPr>
              <w:widowControl/>
              <w:spacing w:line="340" w:lineRule="exact"/>
              <w:jc w:val="center"/>
              <w:rPr>
                <w:rFonts w:ascii="宋体"/>
                <w:kern w:val="0"/>
                <w:sz w:val="24"/>
                <w:szCs w:val="24"/>
              </w:rPr>
            </w:pPr>
          </w:p>
        </w:tc>
      </w:tr>
      <w:tr w14:paraId="62BB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Align w:val="center"/>
          </w:tcPr>
          <w:p w14:paraId="39101FCB">
            <w:pPr>
              <w:widowControl/>
              <w:spacing w:line="340" w:lineRule="exact"/>
              <w:jc w:val="center"/>
              <w:rPr>
                <w:rFonts w:ascii="宋体"/>
                <w:kern w:val="0"/>
                <w:sz w:val="24"/>
                <w:szCs w:val="24"/>
              </w:rPr>
            </w:pPr>
            <w:r>
              <w:rPr>
                <w:rFonts w:hint="eastAsia" w:ascii="宋体" w:hAnsi="宋体" w:cs="宋体"/>
                <w:kern w:val="0"/>
                <w:sz w:val="24"/>
                <w:szCs w:val="24"/>
              </w:rPr>
              <w:t>成立时间</w:t>
            </w:r>
          </w:p>
        </w:tc>
        <w:tc>
          <w:tcPr>
            <w:tcW w:w="2250" w:type="dxa"/>
            <w:vAlign w:val="center"/>
          </w:tcPr>
          <w:p w14:paraId="4BE7A18A">
            <w:pPr>
              <w:widowControl/>
              <w:spacing w:line="340" w:lineRule="exact"/>
              <w:jc w:val="center"/>
              <w:rPr>
                <w:rFonts w:ascii="宋体"/>
                <w:kern w:val="0"/>
                <w:sz w:val="24"/>
                <w:szCs w:val="24"/>
              </w:rPr>
            </w:pPr>
          </w:p>
        </w:tc>
        <w:tc>
          <w:tcPr>
            <w:tcW w:w="2117" w:type="dxa"/>
            <w:vAlign w:val="center"/>
          </w:tcPr>
          <w:p w14:paraId="31D43B13">
            <w:pPr>
              <w:widowControl/>
              <w:spacing w:line="340" w:lineRule="exact"/>
              <w:jc w:val="center"/>
              <w:rPr>
                <w:rFonts w:ascii="宋体"/>
                <w:kern w:val="0"/>
                <w:sz w:val="24"/>
                <w:szCs w:val="24"/>
              </w:rPr>
            </w:pPr>
            <w:r>
              <w:rPr>
                <w:rFonts w:hint="eastAsia" w:ascii="宋体"/>
                <w:kern w:val="0"/>
                <w:sz w:val="24"/>
                <w:szCs w:val="24"/>
              </w:rPr>
              <w:t>登记注册类型</w:t>
            </w:r>
          </w:p>
        </w:tc>
        <w:tc>
          <w:tcPr>
            <w:tcW w:w="2145" w:type="dxa"/>
            <w:vAlign w:val="center"/>
          </w:tcPr>
          <w:p w14:paraId="6F5A8350">
            <w:pPr>
              <w:widowControl/>
              <w:spacing w:line="340" w:lineRule="exact"/>
              <w:jc w:val="center"/>
              <w:rPr>
                <w:rFonts w:ascii="宋体"/>
                <w:kern w:val="0"/>
                <w:sz w:val="24"/>
                <w:szCs w:val="24"/>
              </w:rPr>
            </w:pPr>
          </w:p>
        </w:tc>
      </w:tr>
      <w:tr w14:paraId="6551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Align w:val="center"/>
          </w:tcPr>
          <w:p w14:paraId="30A8CA84">
            <w:pPr>
              <w:widowControl/>
              <w:spacing w:line="340" w:lineRule="exact"/>
              <w:jc w:val="center"/>
              <w:rPr>
                <w:rFonts w:ascii="宋体" w:hAnsi="宋体" w:cs="宋体"/>
                <w:kern w:val="0"/>
                <w:sz w:val="24"/>
                <w:szCs w:val="24"/>
              </w:rPr>
            </w:pPr>
            <w:r>
              <w:rPr>
                <w:rFonts w:hint="eastAsia" w:ascii="宋体" w:hAnsi="宋体" w:cs="宋体"/>
                <w:kern w:val="0"/>
                <w:sz w:val="24"/>
                <w:szCs w:val="24"/>
              </w:rPr>
              <w:t>主要业务活动</w:t>
            </w:r>
          </w:p>
          <w:p w14:paraId="1A5E2C8A">
            <w:pPr>
              <w:widowControl/>
              <w:spacing w:line="340" w:lineRule="exact"/>
              <w:jc w:val="center"/>
              <w:rPr>
                <w:rFonts w:ascii="宋体" w:hAnsi="宋体" w:cs="宋体"/>
                <w:kern w:val="0"/>
                <w:sz w:val="24"/>
                <w:szCs w:val="24"/>
              </w:rPr>
            </w:pPr>
            <w:r>
              <w:rPr>
                <w:rFonts w:hint="eastAsia" w:ascii="宋体" w:hAnsi="宋体" w:cs="宋体"/>
                <w:kern w:val="0"/>
                <w:sz w:val="24"/>
                <w:szCs w:val="24"/>
              </w:rPr>
              <w:t>（或主要产品）</w:t>
            </w:r>
          </w:p>
        </w:tc>
        <w:tc>
          <w:tcPr>
            <w:tcW w:w="2250" w:type="dxa"/>
            <w:vAlign w:val="center"/>
          </w:tcPr>
          <w:p w14:paraId="6FFA1897">
            <w:pPr>
              <w:widowControl/>
              <w:spacing w:line="340" w:lineRule="exact"/>
              <w:jc w:val="center"/>
              <w:rPr>
                <w:rFonts w:ascii="宋体"/>
                <w:kern w:val="0"/>
                <w:sz w:val="24"/>
                <w:szCs w:val="24"/>
              </w:rPr>
            </w:pPr>
          </w:p>
        </w:tc>
        <w:tc>
          <w:tcPr>
            <w:tcW w:w="2117" w:type="dxa"/>
            <w:vAlign w:val="center"/>
          </w:tcPr>
          <w:p w14:paraId="27509CF3">
            <w:pPr>
              <w:widowControl/>
              <w:spacing w:line="340" w:lineRule="exact"/>
              <w:jc w:val="center"/>
              <w:rPr>
                <w:rFonts w:ascii="宋体" w:hAnsi="宋体" w:cs="宋体"/>
                <w:kern w:val="0"/>
                <w:sz w:val="24"/>
                <w:szCs w:val="24"/>
              </w:rPr>
            </w:pPr>
            <w:r>
              <w:rPr>
                <w:rFonts w:hint="eastAsia" w:ascii="宋体" w:hAnsi="宋体" w:cs="宋体"/>
                <w:kern w:val="0"/>
                <w:sz w:val="24"/>
                <w:szCs w:val="24"/>
              </w:rPr>
              <w:t>企业地址</w:t>
            </w:r>
          </w:p>
        </w:tc>
        <w:tc>
          <w:tcPr>
            <w:tcW w:w="2145" w:type="dxa"/>
            <w:vAlign w:val="center"/>
          </w:tcPr>
          <w:p w14:paraId="7952ED21">
            <w:pPr>
              <w:widowControl/>
              <w:spacing w:line="340" w:lineRule="exact"/>
              <w:jc w:val="center"/>
              <w:rPr>
                <w:rFonts w:ascii="宋体"/>
                <w:kern w:val="0"/>
                <w:sz w:val="24"/>
                <w:szCs w:val="24"/>
              </w:rPr>
            </w:pPr>
          </w:p>
        </w:tc>
      </w:tr>
      <w:tr w14:paraId="5C57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Merge w:val="restart"/>
            <w:vAlign w:val="center"/>
          </w:tcPr>
          <w:p w14:paraId="4923BCD5">
            <w:pPr>
              <w:widowControl/>
              <w:spacing w:line="340" w:lineRule="exact"/>
              <w:jc w:val="center"/>
              <w:rPr>
                <w:rFonts w:ascii="宋体"/>
                <w:kern w:val="0"/>
                <w:sz w:val="24"/>
                <w:szCs w:val="24"/>
              </w:rPr>
            </w:pPr>
            <w:r>
              <w:rPr>
                <w:rFonts w:ascii="宋体" w:hAnsi="宋体" w:cs="宋体"/>
                <w:kern w:val="0"/>
                <w:sz w:val="24"/>
                <w:szCs w:val="24"/>
              </w:rPr>
              <w:t>201</w:t>
            </w:r>
            <w:r>
              <w:rPr>
                <w:rFonts w:hint="eastAsia" w:ascii="宋体" w:hAnsi="宋体" w:cs="宋体"/>
                <w:kern w:val="0"/>
                <w:sz w:val="24"/>
                <w:szCs w:val="24"/>
              </w:rPr>
              <w:t>9年主要经济指标</w:t>
            </w:r>
          </w:p>
        </w:tc>
        <w:tc>
          <w:tcPr>
            <w:tcW w:w="2250" w:type="dxa"/>
            <w:vAlign w:val="center"/>
          </w:tcPr>
          <w:p w14:paraId="4FE869ED">
            <w:pPr>
              <w:widowControl/>
              <w:spacing w:line="340" w:lineRule="exact"/>
              <w:jc w:val="center"/>
              <w:rPr>
                <w:rFonts w:ascii="宋体"/>
                <w:kern w:val="0"/>
                <w:sz w:val="24"/>
                <w:szCs w:val="24"/>
              </w:rPr>
            </w:pPr>
            <w:r>
              <w:rPr>
                <w:rFonts w:hint="eastAsia" w:ascii="宋体" w:hAnsi="宋体" w:cs="宋体"/>
                <w:kern w:val="0"/>
                <w:sz w:val="24"/>
                <w:szCs w:val="24"/>
              </w:rPr>
              <w:t>营业收入（万元）</w:t>
            </w:r>
          </w:p>
        </w:tc>
        <w:tc>
          <w:tcPr>
            <w:tcW w:w="2117" w:type="dxa"/>
            <w:vAlign w:val="center"/>
          </w:tcPr>
          <w:p w14:paraId="2B682D7F">
            <w:pPr>
              <w:widowControl/>
              <w:spacing w:line="340" w:lineRule="exact"/>
              <w:jc w:val="center"/>
              <w:rPr>
                <w:rFonts w:ascii="宋体"/>
                <w:kern w:val="0"/>
                <w:sz w:val="24"/>
                <w:szCs w:val="24"/>
              </w:rPr>
            </w:pPr>
            <w:r>
              <w:rPr>
                <w:rFonts w:hint="eastAsia" w:ascii="宋体" w:hAnsi="宋体" w:cs="宋体"/>
                <w:kern w:val="0"/>
                <w:sz w:val="24"/>
                <w:szCs w:val="24"/>
              </w:rPr>
              <w:t>从业人员（人）</w:t>
            </w:r>
          </w:p>
        </w:tc>
        <w:tc>
          <w:tcPr>
            <w:tcW w:w="2145" w:type="dxa"/>
            <w:vAlign w:val="center"/>
          </w:tcPr>
          <w:p w14:paraId="47FFD52E">
            <w:pPr>
              <w:widowControl/>
              <w:spacing w:line="340" w:lineRule="exact"/>
              <w:jc w:val="center"/>
              <w:rPr>
                <w:rFonts w:ascii="宋体"/>
                <w:kern w:val="0"/>
                <w:sz w:val="24"/>
                <w:szCs w:val="24"/>
              </w:rPr>
            </w:pPr>
            <w:r>
              <w:rPr>
                <w:rFonts w:hint="eastAsia" w:ascii="宋体" w:hAnsi="宋体" w:cs="宋体"/>
                <w:kern w:val="0"/>
                <w:sz w:val="24"/>
                <w:szCs w:val="24"/>
              </w:rPr>
              <w:t>利润总额（万元）</w:t>
            </w:r>
          </w:p>
        </w:tc>
      </w:tr>
      <w:tr w14:paraId="5E33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Merge w:val="continue"/>
            <w:vAlign w:val="center"/>
          </w:tcPr>
          <w:p w14:paraId="684A425D">
            <w:pPr>
              <w:widowControl/>
              <w:spacing w:line="340" w:lineRule="exact"/>
              <w:jc w:val="center"/>
              <w:rPr>
                <w:rFonts w:ascii="宋体"/>
                <w:kern w:val="0"/>
                <w:sz w:val="24"/>
                <w:szCs w:val="24"/>
              </w:rPr>
            </w:pPr>
          </w:p>
        </w:tc>
        <w:tc>
          <w:tcPr>
            <w:tcW w:w="2250" w:type="dxa"/>
            <w:vAlign w:val="center"/>
          </w:tcPr>
          <w:p w14:paraId="1163508A">
            <w:pPr>
              <w:widowControl/>
              <w:spacing w:line="340" w:lineRule="exact"/>
              <w:jc w:val="center"/>
              <w:rPr>
                <w:rFonts w:ascii="宋体"/>
                <w:kern w:val="0"/>
                <w:sz w:val="24"/>
                <w:szCs w:val="24"/>
              </w:rPr>
            </w:pPr>
          </w:p>
        </w:tc>
        <w:tc>
          <w:tcPr>
            <w:tcW w:w="2117" w:type="dxa"/>
            <w:vAlign w:val="center"/>
          </w:tcPr>
          <w:p w14:paraId="02E535DC">
            <w:pPr>
              <w:widowControl/>
              <w:spacing w:line="340" w:lineRule="exact"/>
              <w:jc w:val="center"/>
              <w:rPr>
                <w:rFonts w:ascii="宋体"/>
                <w:kern w:val="0"/>
                <w:sz w:val="24"/>
                <w:szCs w:val="24"/>
              </w:rPr>
            </w:pPr>
          </w:p>
        </w:tc>
        <w:tc>
          <w:tcPr>
            <w:tcW w:w="2145" w:type="dxa"/>
            <w:vAlign w:val="center"/>
          </w:tcPr>
          <w:p w14:paraId="0C3D9733">
            <w:pPr>
              <w:widowControl/>
              <w:spacing w:line="340" w:lineRule="exact"/>
              <w:jc w:val="center"/>
              <w:rPr>
                <w:rFonts w:ascii="宋体"/>
                <w:kern w:val="0"/>
                <w:sz w:val="24"/>
                <w:szCs w:val="24"/>
              </w:rPr>
            </w:pPr>
          </w:p>
        </w:tc>
      </w:tr>
      <w:tr w14:paraId="09C1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Merge w:val="restart"/>
            <w:vAlign w:val="center"/>
          </w:tcPr>
          <w:p w14:paraId="048121FE">
            <w:pPr>
              <w:widowControl/>
              <w:spacing w:line="340" w:lineRule="exact"/>
              <w:jc w:val="center"/>
              <w:rPr>
                <w:rFonts w:ascii="宋体"/>
                <w:kern w:val="0"/>
                <w:sz w:val="24"/>
                <w:szCs w:val="24"/>
              </w:rPr>
            </w:pPr>
            <w:r>
              <w:rPr>
                <w:rFonts w:hint="eastAsia" w:ascii="宋体"/>
                <w:kern w:val="0"/>
                <w:sz w:val="24"/>
                <w:szCs w:val="24"/>
              </w:rPr>
              <w:t>未来三年</w:t>
            </w:r>
          </w:p>
          <w:p w14:paraId="4BB9F5D4">
            <w:pPr>
              <w:widowControl/>
              <w:spacing w:line="340" w:lineRule="exact"/>
              <w:jc w:val="center"/>
              <w:rPr>
                <w:rFonts w:ascii="宋体"/>
                <w:kern w:val="0"/>
                <w:sz w:val="24"/>
                <w:szCs w:val="24"/>
              </w:rPr>
            </w:pPr>
            <w:r>
              <w:rPr>
                <w:rFonts w:hint="eastAsia" w:ascii="宋体"/>
                <w:kern w:val="0"/>
                <w:sz w:val="24"/>
                <w:szCs w:val="24"/>
              </w:rPr>
              <w:t>产值预测</w:t>
            </w:r>
          </w:p>
        </w:tc>
        <w:tc>
          <w:tcPr>
            <w:tcW w:w="2250" w:type="dxa"/>
            <w:vAlign w:val="center"/>
          </w:tcPr>
          <w:p w14:paraId="106A1488">
            <w:pPr>
              <w:widowControl/>
              <w:spacing w:line="340" w:lineRule="exact"/>
              <w:jc w:val="center"/>
              <w:rPr>
                <w:rFonts w:ascii="宋体"/>
                <w:kern w:val="0"/>
                <w:sz w:val="24"/>
                <w:szCs w:val="24"/>
              </w:rPr>
            </w:pPr>
            <w:r>
              <w:rPr>
                <w:rFonts w:hint="eastAsia" w:ascii="宋体"/>
                <w:kern w:val="0"/>
                <w:sz w:val="24"/>
                <w:szCs w:val="24"/>
              </w:rPr>
              <w:t>年份</w:t>
            </w:r>
          </w:p>
        </w:tc>
        <w:tc>
          <w:tcPr>
            <w:tcW w:w="2117" w:type="dxa"/>
            <w:vAlign w:val="center"/>
          </w:tcPr>
          <w:p w14:paraId="69016180">
            <w:pPr>
              <w:widowControl/>
              <w:spacing w:line="340" w:lineRule="exact"/>
              <w:jc w:val="center"/>
              <w:rPr>
                <w:rFonts w:ascii="宋体"/>
                <w:kern w:val="0"/>
                <w:sz w:val="24"/>
                <w:szCs w:val="24"/>
              </w:rPr>
            </w:pPr>
            <w:r>
              <w:rPr>
                <w:rFonts w:hint="eastAsia" w:ascii="宋体"/>
                <w:kern w:val="0"/>
                <w:sz w:val="24"/>
                <w:szCs w:val="24"/>
              </w:rPr>
              <w:t>产值（万元）</w:t>
            </w:r>
          </w:p>
        </w:tc>
        <w:tc>
          <w:tcPr>
            <w:tcW w:w="2145" w:type="dxa"/>
            <w:vAlign w:val="center"/>
          </w:tcPr>
          <w:p w14:paraId="7BCE27DA">
            <w:pPr>
              <w:widowControl/>
              <w:spacing w:line="340" w:lineRule="exact"/>
              <w:jc w:val="center"/>
              <w:rPr>
                <w:rFonts w:ascii="宋体"/>
                <w:kern w:val="0"/>
                <w:sz w:val="24"/>
                <w:szCs w:val="24"/>
              </w:rPr>
            </w:pPr>
            <w:r>
              <w:rPr>
                <w:rFonts w:hint="eastAsia" w:ascii="宋体"/>
                <w:kern w:val="0"/>
                <w:sz w:val="24"/>
                <w:szCs w:val="24"/>
              </w:rPr>
              <w:t>增速（%）</w:t>
            </w:r>
          </w:p>
        </w:tc>
      </w:tr>
      <w:tr w14:paraId="4BD2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Merge w:val="continue"/>
            <w:vAlign w:val="center"/>
          </w:tcPr>
          <w:p w14:paraId="5752FAA8">
            <w:pPr>
              <w:widowControl/>
              <w:spacing w:line="340" w:lineRule="exact"/>
              <w:jc w:val="center"/>
              <w:rPr>
                <w:rFonts w:ascii="宋体"/>
                <w:kern w:val="0"/>
                <w:sz w:val="24"/>
                <w:szCs w:val="24"/>
              </w:rPr>
            </w:pPr>
          </w:p>
        </w:tc>
        <w:tc>
          <w:tcPr>
            <w:tcW w:w="2250" w:type="dxa"/>
            <w:vAlign w:val="center"/>
          </w:tcPr>
          <w:p w14:paraId="4CC813DC">
            <w:pPr>
              <w:widowControl/>
              <w:spacing w:line="340" w:lineRule="exact"/>
              <w:jc w:val="center"/>
              <w:rPr>
                <w:rFonts w:ascii="宋体"/>
                <w:kern w:val="0"/>
                <w:sz w:val="24"/>
                <w:szCs w:val="24"/>
              </w:rPr>
            </w:pPr>
            <w:r>
              <w:rPr>
                <w:rFonts w:hint="eastAsia" w:ascii="宋体"/>
                <w:kern w:val="0"/>
                <w:sz w:val="24"/>
                <w:szCs w:val="24"/>
              </w:rPr>
              <w:t>2020年</w:t>
            </w:r>
          </w:p>
        </w:tc>
        <w:tc>
          <w:tcPr>
            <w:tcW w:w="2117" w:type="dxa"/>
            <w:vAlign w:val="center"/>
          </w:tcPr>
          <w:p w14:paraId="627C7FEE">
            <w:pPr>
              <w:widowControl/>
              <w:spacing w:line="340" w:lineRule="exact"/>
              <w:jc w:val="center"/>
              <w:rPr>
                <w:rFonts w:ascii="宋体"/>
                <w:kern w:val="0"/>
                <w:sz w:val="24"/>
                <w:szCs w:val="24"/>
              </w:rPr>
            </w:pPr>
          </w:p>
        </w:tc>
        <w:tc>
          <w:tcPr>
            <w:tcW w:w="2145" w:type="dxa"/>
            <w:vAlign w:val="center"/>
          </w:tcPr>
          <w:p w14:paraId="2DFF6AE2">
            <w:pPr>
              <w:widowControl/>
              <w:spacing w:line="340" w:lineRule="exact"/>
              <w:jc w:val="center"/>
              <w:rPr>
                <w:rFonts w:ascii="宋体"/>
                <w:kern w:val="0"/>
                <w:sz w:val="24"/>
                <w:szCs w:val="24"/>
              </w:rPr>
            </w:pPr>
          </w:p>
        </w:tc>
      </w:tr>
      <w:tr w14:paraId="465F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Merge w:val="continue"/>
            <w:vAlign w:val="center"/>
          </w:tcPr>
          <w:p w14:paraId="1A6EA5DA">
            <w:pPr>
              <w:widowControl/>
              <w:spacing w:line="340" w:lineRule="exact"/>
              <w:jc w:val="center"/>
              <w:rPr>
                <w:rFonts w:ascii="宋体"/>
                <w:kern w:val="0"/>
                <w:sz w:val="24"/>
                <w:szCs w:val="24"/>
              </w:rPr>
            </w:pPr>
          </w:p>
        </w:tc>
        <w:tc>
          <w:tcPr>
            <w:tcW w:w="2250" w:type="dxa"/>
            <w:vAlign w:val="center"/>
          </w:tcPr>
          <w:p w14:paraId="14E4E360">
            <w:pPr>
              <w:widowControl/>
              <w:spacing w:line="340" w:lineRule="exact"/>
              <w:jc w:val="center"/>
              <w:rPr>
                <w:rFonts w:ascii="宋体"/>
                <w:kern w:val="0"/>
                <w:sz w:val="24"/>
                <w:szCs w:val="24"/>
              </w:rPr>
            </w:pPr>
            <w:r>
              <w:rPr>
                <w:rFonts w:hint="eastAsia" w:ascii="宋体"/>
                <w:kern w:val="0"/>
                <w:sz w:val="24"/>
                <w:szCs w:val="24"/>
              </w:rPr>
              <w:t>2021年</w:t>
            </w:r>
          </w:p>
        </w:tc>
        <w:tc>
          <w:tcPr>
            <w:tcW w:w="2117" w:type="dxa"/>
            <w:vAlign w:val="center"/>
          </w:tcPr>
          <w:p w14:paraId="6A223DB1">
            <w:pPr>
              <w:widowControl/>
              <w:spacing w:line="340" w:lineRule="exact"/>
              <w:jc w:val="center"/>
              <w:rPr>
                <w:rFonts w:ascii="宋体"/>
                <w:kern w:val="0"/>
                <w:sz w:val="24"/>
                <w:szCs w:val="24"/>
              </w:rPr>
            </w:pPr>
          </w:p>
        </w:tc>
        <w:tc>
          <w:tcPr>
            <w:tcW w:w="2145" w:type="dxa"/>
            <w:vAlign w:val="center"/>
          </w:tcPr>
          <w:p w14:paraId="63CDF144">
            <w:pPr>
              <w:widowControl/>
              <w:spacing w:line="340" w:lineRule="exact"/>
              <w:jc w:val="center"/>
              <w:rPr>
                <w:rFonts w:ascii="宋体"/>
                <w:kern w:val="0"/>
                <w:sz w:val="24"/>
                <w:szCs w:val="24"/>
              </w:rPr>
            </w:pPr>
          </w:p>
        </w:tc>
      </w:tr>
      <w:tr w14:paraId="517B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Merge w:val="continue"/>
            <w:vAlign w:val="center"/>
          </w:tcPr>
          <w:p w14:paraId="7096E522">
            <w:pPr>
              <w:widowControl/>
              <w:spacing w:line="340" w:lineRule="exact"/>
              <w:jc w:val="center"/>
              <w:rPr>
                <w:rFonts w:ascii="宋体"/>
                <w:kern w:val="0"/>
                <w:sz w:val="24"/>
                <w:szCs w:val="24"/>
              </w:rPr>
            </w:pPr>
          </w:p>
        </w:tc>
        <w:tc>
          <w:tcPr>
            <w:tcW w:w="2250" w:type="dxa"/>
            <w:vAlign w:val="center"/>
          </w:tcPr>
          <w:p w14:paraId="5F926DBA">
            <w:pPr>
              <w:widowControl/>
              <w:spacing w:line="340" w:lineRule="exact"/>
              <w:jc w:val="center"/>
              <w:rPr>
                <w:rFonts w:ascii="宋体"/>
                <w:kern w:val="0"/>
                <w:sz w:val="24"/>
                <w:szCs w:val="24"/>
              </w:rPr>
            </w:pPr>
            <w:r>
              <w:rPr>
                <w:rFonts w:hint="eastAsia" w:ascii="宋体"/>
                <w:kern w:val="0"/>
                <w:sz w:val="24"/>
                <w:szCs w:val="24"/>
              </w:rPr>
              <w:t>2022年</w:t>
            </w:r>
          </w:p>
        </w:tc>
        <w:tc>
          <w:tcPr>
            <w:tcW w:w="2117" w:type="dxa"/>
            <w:vAlign w:val="center"/>
          </w:tcPr>
          <w:p w14:paraId="136A1FB5">
            <w:pPr>
              <w:widowControl/>
              <w:spacing w:line="340" w:lineRule="exact"/>
              <w:jc w:val="center"/>
              <w:rPr>
                <w:rFonts w:ascii="宋体"/>
                <w:kern w:val="0"/>
                <w:sz w:val="24"/>
                <w:szCs w:val="24"/>
              </w:rPr>
            </w:pPr>
          </w:p>
        </w:tc>
        <w:tc>
          <w:tcPr>
            <w:tcW w:w="2145" w:type="dxa"/>
            <w:vAlign w:val="center"/>
          </w:tcPr>
          <w:p w14:paraId="30EC43F4">
            <w:pPr>
              <w:widowControl/>
              <w:spacing w:line="340" w:lineRule="exact"/>
              <w:jc w:val="center"/>
              <w:rPr>
                <w:rFonts w:ascii="宋体"/>
                <w:kern w:val="0"/>
                <w:sz w:val="24"/>
                <w:szCs w:val="24"/>
              </w:rPr>
            </w:pPr>
          </w:p>
        </w:tc>
      </w:tr>
      <w:tr w14:paraId="4888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Merge w:val="restart"/>
            <w:vAlign w:val="center"/>
          </w:tcPr>
          <w:p w14:paraId="05FF63CA">
            <w:pPr>
              <w:widowControl/>
              <w:spacing w:line="340" w:lineRule="exact"/>
              <w:jc w:val="center"/>
              <w:rPr>
                <w:rFonts w:ascii="宋体" w:hAnsi="宋体" w:cs="宋体"/>
                <w:kern w:val="0"/>
                <w:sz w:val="24"/>
                <w:szCs w:val="24"/>
              </w:rPr>
            </w:pPr>
            <w:r>
              <w:rPr>
                <w:rFonts w:hint="eastAsia" w:ascii="宋体" w:hAnsi="宋体" w:cs="宋体"/>
                <w:kern w:val="0"/>
                <w:sz w:val="24"/>
                <w:szCs w:val="24"/>
              </w:rPr>
              <w:t>银行开户</w:t>
            </w:r>
          </w:p>
          <w:p w14:paraId="5E3A7D56">
            <w:pPr>
              <w:widowControl/>
              <w:spacing w:line="340" w:lineRule="exact"/>
              <w:jc w:val="center"/>
              <w:rPr>
                <w:rFonts w:ascii="宋体"/>
                <w:b/>
                <w:bCs/>
                <w:kern w:val="0"/>
                <w:sz w:val="24"/>
                <w:szCs w:val="24"/>
              </w:rPr>
            </w:pPr>
            <w:r>
              <w:rPr>
                <w:rFonts w:hint="eastAsia" w:ascii="宋体" w:hAnsi="宋体" w:cs="宋体"/>
                <w:kern w:val="0"/>
                <w:sz w:val="24"/>
                <w:szCs w:val="24"/>
              </w:rPr>
              <w:t>许可证信息</w:t>
            </w:r>
          </w:p>
        </w:tc>
        <w:tc>
          <w:tcPr>
            <w:tcW w:w="2250" w:type="dxa"/>
            <w:vAlign w:val="center"/>
          </w:tcPr>
          <w:p w14:paraId="2894AA88">
            <w:pPr>
              <w:widowControl/>
              <w:spacing w:line="340" w:lineRule="exact"/>
              <w:jc w:val="center"/>
              <w:rPr>
                <w:rFonts w:ascii="宋体"/>
                <w:kern w:val="0"/>
                <w:sz w:val="24"/>
                <w:szCs w:val="24"/>
              </w:rPr>
            </w:pPr>
            <w:r>
              <w:rPr>
                <w:rFonts w:hint="eastAsia" w:ascii="宋体" w:hAnsi="宋体" w:cs="宋体"/>
                <w:kern w:val="0"/>
                <w:sz w:val="24"/>
                <w:szCs w:val="24"/>
                <w:lang w:eastAsia="zh-CN"/>
              </w:rPr>
              <w:t>账户</w:t>
            </w:r>
            <w:r>
              <w:rPr>
                <w:rFonts w:hint="eastAsia" w:ascii="宋体" w:hAnsi="宋体" w:cs="宋体"/>
                <w:kern w:val="0"/>
                <w:sz w:val="24"/>
                <w:szCs w:val="24"/>
              </w:rPr>
              <w:t>名称</w:t>
            </w:r>
          </w:p>
        </w:tc>
        <w:tc>
          <w:tcPr>
            <w:tcW w:w="2117" w:type="dxa"/>
            <w:vAlign w:val="center"/>
          </w:tcPr>
          <w:p w14:paraId="563BF42A">
            <w:pPr>
              <w:widowControl/>
              <w:spacing w:line="340" w:lineRule="exact"/>
              <w:jc w:val="center"/>
              <w:rPr>
                <w:rFonts w:ascii="宋体"/>
                <w:kern w:val="0"/>
                <w:sz w:val="24"/>
                <w:szCs w:val="24"/>
              </w:rPr>
            </w:pPr>
            <w:r>
              <w:rPr>
                <w:rFonts w:hint="eastAsia" w:ascii="宋体" w:hAnsi="宋体" w:cs="宋体"/>
                <w:kern w:val="0"/>
                <w:sz w:val="24"/>
                <w:szCs w:val="24"/>
              </w:rPr>
              <w:t>开户行</w:t>
            </w:r>
          </w:p>
        </w:tc>
        <w:tc>
          <w:tcPr>
            <w:tcW w:w="2145" w:type="dxa"/>
            <w:vAlign w:val="center"/>
          </w:tcPr>
          <w:p w14:paraId="742B21B9">
            <w:pPr>
              <w:widowControl/>
              <w:spacing w:line="340" w:lineRule="exact"/>
              <w:jc w:val="center"/>
              <w:rPr>
                <w:rFonts w:hint="eastAsia" w:ascii="宋体" w:eastAsia="宋体"/>
                <w:kern w:val="0"/>
                <w:sz w:val="24"/>
                <w:szCs w:val="24"/>
                <w:lang w:eastAsia="zh-CN"/>
              </w:rPr>
            </w:pPr>
            <w:r>
              <w:rPr>
                <w:rFonts w:hint="eastAsia" w:ascii="宋体" w:hAnsi="宋体" w:cs="宋体"/>
                <w:kern w:val="0"/>
                <w:sz w:val="24"/>
                <w:szCs w:val="24"/>
                <w:lang w:eastAsia="zh-CN"/>
              </w:rPr>
              <w:t>账号</w:t>
            </w:r>
          </w:p>
        </w:tc>
      </w:tr>
      <w:tr w14:paraId="0B75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8" w:type="dxa"/>
            <w:vMerge w:val="continue"/>
            <w:vAlign w:val="center"/>
          </w:tcPr>
          <w:p w14:paraId="68E1C7AB">
            <w:pPr>
              <w:widowControl/>
              <w:spacing w:line="340" w:lineRule="exact"/>
              <w:jc w:val="center"/>
              <w:rPr>
                <w:rFonts w:ascii="宋体"/>
                <w:b/>
                <w:bCs/>
                <w:kern w:val="0"/>
                <w:sz w:val="24"/>
                <w:szCs w:val="24"/>
              </w:rPr>
            </w:pPr>
          </w:p>
        </w:tc>
        <w:tc>
          <w:tcPr>
            <w:tcW w:w="2250" w:type="dxa"/>
            <w:vAlign w:val="center"/>
          </w:tcPr>
          <w:p w14:paraId="669E1059">
            <w:pPr>
              <w:widowControl/>
              <w:spacing w:line="340" w:lineRule="exact"/>
              <w:jc w:val="center"/>
              <w:rPr>
                <w:rFonts w:ascii="宋体"/>
                <w:b/>
                <w:bCs/>
                <w:kern w:val="0"/>
                <w:sz w:val="24"/>
                <w:szCs w:val="24"/>
              </w:rPr>
            </w:pPr>
          </w:p>
        </w:tc>
        <w:tc>
          <w:tcPr>
            <w:tcW w:w="2117" w:type="dxa"/>
            <w:vAlign w:val="center"/>
          </w:tcPr>
          <w:p w14:paraId="6DE8AB1E">
            <w:pPr>
              <w:widowControl/>
              <w:spacing w:line="340" w:lineRule="exact"/>
              <w:jc w:val="center"/>
              <w:rPr>
                <w:rFonts w:ascii="宋体"/>
                <w:b/>
                <w:bCs/>
                <w:kern w:val="0"/>
                <w:sz w:val="24"/>
                <w:szCs w:val="24"/>
              </w:rPr>
            </w:pPr>
          </w:p>
        </w:tc>
        <w:tc>
          <w:tcPr>
            <w:tcW w:w="2145" w:type="dxa"/>
            <w:vAlign w:val="center"/>
          </w:tcPr>
          <w:p w14:paraId="1BD3468D">
            <w:pPr>
              <w:widowControl/>
              <w:spacing w:line="340" w:lineRule="exact"/>
              <w:jc w:val="center"/>
              <w:rPr>
                <w:rFonts w:ascii="宋体"/>
                <w:b/>
                <w:bCs/>
                <w:kern w:val="0"/>
                <w:sz w:val="24"/>
                <w:szCs w:val="24"/>
              </w:rPr>
            </w:pPr>
          </w:p>
        </w:tc>
      </w:tr>
      <w:tr w14:paraId="1FD9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8" w:type="dxa"/>
            <w:gridSpan w:val="2"/>
            <w:vAlign w:val="center"/>
          </w:tcPr>
          <w:p w14:paraId="1BAD8429">
            <w:pPr>
              <w:widowControl/>
              <w:spacing w:line="340" w:lineRule="exact"/>
              <w:jc w:val="left"/>
              <w:rPr>
                <w:rFonts w:ascii="宋体"/>
                <w:kern w:val="0"/>
                <w:sz w:val="24"/>
                <w:szCs w:val="24"/>
              </w:rPr>
            </w:pPr>
            <w:r>
              <w:rPr>
                <w:rFonts w:hint="eastAsia" w:ascii="宋体" w:hAnsi="宋体" w:cs="宋体"/>
                <w:kern w:val="0"/>
                <w:sz w:val="24"/>
                <w:szCs w:val="24"/>
              </w:rPr>
              <w:t>是否列入严重失信主体“黑名单”</w:t>
            </w:r>
          </w:p>
        </w:tc>
        <w:tc>
          <w:tcPr>
            <w:tcW w:w="4262" w:type="dxa"/>
            <w:gridSpan w:val="2"/>
            <w:vAlign w:val="center"/>
          </w:tcPr>
          <w:p w14:paraId="18A77995">
            <w:pPr>
              <w:widowControl/>
              <w:spacing w:line="340" w:lineRule="exact"/>
              <w:jc w:val="center"/>
              <w:rPr>
                <w:rFonts w:ascii="宋体"/>
                <w:b/>
                <w:bCs/>
                <w:kern w:val="0"/>
                <w:sz w:val="24"/>
                <w:szCs w:val="24"/>
              </w:rPr>
            </w:pPr>
          </w:p>
        </w:tc>
      </w:tr>
      <w:tr w14:paraId="01B2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0" w:type="dxa"/>
            <w:gridSpan w:val="4"/>
            <w:vAlign w:val="center"/>
          </w:tcPr>
          <w:p w14:paraId="2BD2A534">
            <w:pPr>
              <w:widowControl/>
              <w:spacing w:line="340" w:lineRule="exact"/>
              <w:jc w:val="center"/>
              <w:rPr>
                <w:rFonts w:ascii="宋体"/>
                <w:b/>
                <w:bCs/>
                <w:kern w:val="0"/>
                <w:sz w:val="24"/>
                <w:szCs w:val="24"/>
              </w:rPr>
            </w:pPr>
            <w:r>
              <w:rPr>
                <w:rFonts w:ascii="宋体" w:hAnsi="宋体" w:cs="宋体"/>
                <w:b/>
                <w:bCs/>
                <w:kern w:val="0"/>
                <w:sz w:val="24"/>
                <w:szCs w:val="24"/>
              </w:rPr>
              <w:t>2.</w:t>
            </w:r>
            <w:r>
              <w:rPr>
                <w:rFonts w:hint="eastAsia" w:ascii="宋体" w:hAnsi="宋体" w:cs="宋体"/>
                <w:b/>
                <w:bCs/>
                <w:kern w:val="0"/>
                <w:sz w:val="24"/>
                <w:szCs w:val="24"/>
              </w:rPr>
              <w:t>企业真实性承诺</w:t>
            </w:r>
          </w:p>
        </w:tc>
      </w:tr>
      <w:tr w14:paraId="5DE3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0" w:type="dxa"/>
            <w:gridSpan w:val="4"/>
          </w:tcPr>
          <w:p w14:paraId="66686A13">
            <w:pPr>
              <w:widowControl/>
              <w:spacing w:line="340" w:lineRule="exact"/>
              <w:rPr>
                <w:rFonts w:ascii="宋体"/>
                <w:kern w:val="0"/>
                <w:sz w:val="24"/>
                <w:szCs w:val="24"/>
              </w:rPr>
            </w:pPr>
            <w:r>
              <w:rPr>
                <w:rFonts w:hint="eastAsia" w:ascii="宋体" w:hAnsi="宋体" w:cs="宋体"/>
                <w:kern w:val="0"/>
                <w:sz w:val="24"/>
                <w:szCs w:val="24"/>
              </w:rPr>
              <w:t>本企业承诺：申报资料均真实有效，如因本企业提供的材料真实性问题而导致的一切后果和法律责任均由本企业承担。</w:t>
            </w:r>
          </w:p>
          <w:p w14:paraId="330A2DD1">
            <w:pPr>
              <w:widowControl/>
              <w:spacing w:line="340" w:lineRule="exact"/>
              <w:ind w:right="880" w:firstLine="435"/>
              <w:rPr>
                <w:rFonts w:ascii="宋体"/>
                <w:kern w:val="0"/>
                <w:sz w:val="24"/>
                <w:szCs w:val="24"/>
              </w:rPr>
            </w:pPr>
          </w:p>
          <w:p w14:paraId="056E1C51">
            <w:pPr>
              <w:widowControl/>
              <w:spacing w:line="340" w:lineRule="exact"/>
              <w:ind w:right="1460" w:firstLine="435"/>
              <w:jc w:val="right"/>
              <w:rPr>
                <w:rFonts w:ascii="宋体"/>
                <w:kern w:val="0"/>
                <w:sz w:val="24"/>
                <w:szCs w:val="24"/>
              </w:rPr>
            </w:pPr>
          </w:p>
          <w:p w14:paraId="1C9DDF85">
            <w:pPr>
              <w:widowControl/>
              <w:spacing w:line="340" w:lineRule="exact"/>
              <w:ind w:right="1460" w:firstLine="435"/>
              <w:jc w:val="right"/>
              <w:rPr>
                <w:rFonts w:ascii="宋体"/>
                <w:kern w:val="0"/>
                <w:sz w:val="24"/>
                <w:szCs w:val="24"/>
              </w:rPr>
            </w:pPr>
            <w:r>
              <w:rPr>
                <w:rFonts w:hint="eastAsia" w:ascii="宋体" w:hAnsi="宋体" w:cs="宋体"/>
                <w:kern w:val="0"/>
                <w:sz w:val="24"/>
                <w:szCs w:val="24"/>
              </w:rPr>
              <w:t>单位负责人（企业盖章）：</w:t>
            </w:r>
          </w:p>
          <w:p w14:paraId="3316372E">
            <w:pPr>
              <w:widowControl/>
              <w:spacing w:line="340" w:lineRule="exact"/>
              <w:ind w:right="1460" w:firstLine="435"/>
              <w:jc w:val="right"/>
              <w:rPr>
                <w:rFonts w:ascii="宋体"/>
                <w:kern w:val="0"/>
                <w:sz w:val="24"/>
                <w:szCs w:val="24"/>
              </w:rPr>
            </w:pPr>
          </w:p>
          <w:p w14:paraId="0679D88E">
            <w:pPr>
              <w:spacing w:line="340" w:lineRule="exact"/>
              <w:ind w:right="1010"/>
              <w:jc w:val="right"/>
              <w:rPr>
                <w:rFonts w:ascii="方正仿宋_GBK" w:hAnsi="宋体" w:eastAsia="方正仿宋_GBK"/>
                <w:b/>
                <w:bCs/>
                <w:kern w:val="0"/>
                <w:sz w:val="24"/>
                <w:szCs w:val="24"/>
              </w:rPr>
            </w:pP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bl>
    <w:p w14:paraId="430228AD">
      <w:pPr>
        <w:rPr>
          <w:rFonts w:ascii="方正黑体_GBK" w:hAnsi="方正仿宋_GBK" w:eastAsia="方正黑体_GBK" w:cs="方正黑体_GBK"/>
          <w:sz w:val="32"/>
          <w:szCs w:val="32"/>
        </w:rPr>
        <w:sectPr>
          <w:headerReference r:id="rId26" w:type="default"/>
          <w:footerReference r:id="rId27" w:type="default"/>
          <w:pgSz w:w="11906" w:h="16838"/>
          <w:pgMar w:top="2098" w:right="1474" w:bottom="1984" w:left="1587" w:header="851" w:footer="1587" w:gutter="0"/>
          <w:pgNumType w:fmt="numberInDash"/>
          <w:cols w:space="0" w:num="1"/>
          <w:docGrid w:type="lines" w:linePitch="319" w:charSpace="0"/>
        </w:sectPr>
      </w:pPr>
    </w:p>
    <w:p w14:paraId="56E3DE9A">
      <w:pPr>
        <w:rPr>
          <w:rFonts w:ascii="方正黑体_GBK" w:hAnsi="方正仿宋_GBK" w:eastAsia="方正黑体_GBK" w:cs="方正黑体_GBK"/>
          <w:sz w:val="32"/>
          <w:szCs w:val="32"/>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2</w:t>
      </w:r>
    </w:p>
    <w:p w14:paraId="04BF5697">
      <w:pPr>
        <w:autoSpaceDE w:val="0"/>
        <w:autoSpaceDN w:val="0"/>
        <w:spacing w:line="560" w:lineRule="exact"/>
        <w:jc w:val="center"/>
        <w:rPr>
          <w:rFonts w:ascii="方正小标宋_GBK" w:eastAsia="方正小标宋_GBK" w:cs="方正小标宋_GBK"/>
          <w:kern w:val="0"/>
          <w:sz w:val="44"/>
          <w:szCs w:val="44"/>
        </w:rPr>
      </w:pPr>
      <w:r>
        <w:rPr>
          <w:rFonts w:hint="eastAsia" w:ascii="方正小标宋_GBK" w:hAnsi="方正小标宋简体" w:eastAsia="方正小标宋_GBK" w:cs="方正小标宋_GBK"/>
          <w:kern w:val="0"/>
          <w:sz w:val="44"/>
          <w:szCs w:val="44"/>
        </w:rPr>
        <w:t>工业企业培育升规奖励资金审查</w:t>
      </w:r>
      <w:r>
        <w:rPr>
          <w:rFonts w:hint="eastAsia" w:ascii="方正小标宋_GBK" w:eastAsia="方正小标宋_GBK" w:cs="方正小标宋_GBK"/>
          <w:kern w:val="0"/>
          <w:sz w:val="44"/>
          <w:szCs w:val="44"/>
        </w:rPr>
        <w:t>汇总表</w:t>
      </w:r>
    </w:p>
    <w:tbl>
      <w:tblPr>
        <w:tblStyle w:val="9"/>
        <w:tblW w:w="15647" w:type="dxa"/>
        <w:jc w:val="center"/>
        <w:tblLayout w:type="fixed"/>
        <w:tblCellMar>
          <w:top w:w="0" w:type="dxa"/>
          <w:left w:w="0" w:type="dxa"/>
          <w:bottom w:w="0" w:type="dxa"/>
          <w:right w:w="0" w:type="dxa"/>
        </w:tblCellMar>
      </w:tblPr>
      <w:tblGrid>
        <w:gridCol w:w="411"/>
        <w:gridCol w:w="518"/>
        <w:gridCol w:w="786"/>
        <w:gridCol w:w="496"/>
        <w:gridCol w:w="439"/>
        <w:gridCol w:w="669"/>
        <w:gridCol w:w="519"/>
        <w:gridCol w:w="691"/>
        <w:gridCol w:w="830"/>
        <w:gridCol w:w="830"/>
        <w:gridCol w:w="855"/>
        <w:gridCol w:w="774"/>
        <w:gridCol w:w="520"/>
        <w:gridCol w:w="750"/>
        <w:gridCol w:w="520"/>
        <w:gridCol w:w="790"/>
        <w:gridCol w:w="540"/>
        <w:gridCol w:w="680"/>
        <w:gridCol w:w="1100"/>
        <w:gridCol w:w="790"/>
        <w:gridCol w:w="740"/>
        <w:gridCol w:w="870"/>
        <w:gridCol w:w="529"/>
      </w:tblGrid>
      <w:tr w14:paraId="3678A06D">
        <w:tblPrEx>
          <w:tblCellMar>
            <w:top w:w="0" w:type="dxa"/>
            <w:left w:w="0" w:type="dxa"/>
            <w:bottom w:w="0" w:type="dxa"/>
            <w:right w:w="0" w:type="dxa"/>
          </w:tblCellMar>
        </w:tblPrEx>
        <w:trPr>
          <w:trHeight w:val="820" w:hRule="atLeast"/>
          <w:jc w:val="center"/>
        </w:trPr>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372E">
            <w:pPr>
              <w:widowControl/>
              <w:jc w:val="center"/>
              <w:textAlignment w:val="center"/>
              <w:rPr>
                <w:rFonts w:ascii="宋体" w:hAnsi="宋体" w:cs="宋体"/>
                <w:sz w:val="20"/>
                <w:szCs w:val="20"/>
              </w:rPr>
            </w:pPr>
            <w:r>
              <w:rPr>
                <w:rFonts w:hint="eastAsia" w:ascii="宋体" w:hAnsi="宋体" w:cs="宋体"/>
                <w:kern w:val="0"/>
                <w:sz w:val="20"/>
                <w:szCs w:val="20"/>
              </w:rPr>
              <w:t>序号</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1967">
            <w:pPr>
              <w:widowControl/>
              <w:jc w:val="center"/>
              <w:textAlignment w:val="center"/>
              <w:rPr>
                <w:rFonts w:ascii="宋体" w:hAnsi="宋体" w:cs="宋体"/>
                <w:sz w:val="20"/>
                <w:szCs w:val="20"/>
              </w:rPr>
            </w:pPr>
            <w:r>
              <w:rPr>
                <w:rFonts w:hint="eastAsia" w:ascii="宋体" w:hAnsi="宋体" w:cs="宋体"/>
                <w:kern w:val="0"/>
                <w:sz w:val="20"/>
                <w:szCs w:val="20"/>
              </w:rPr>
              <w:t>统一社会信用代码</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E5D5B">
            <w:pPr>
              <w:widowControl/>
              <w:jc w:val="center"/>
              <w:textAlignment w:val="center"/>
              <w:rPr>
                <w:rFonts w:ascii="宋体" w:hAnsi="宋体" w:cs="宋体"/>
                <w:sz w:val="20"/>
                <w:szCs w:val="20"/>
              </w:rPr>
            </w:pPr>
            <w:r>
              <w:rPr>
                <w:rFonts w:hint="eastAsia" w:ascii="宋体" w:hAnsi="宋体" w:cs="宋体"/>
                <w:kern w:val="0"/>
                <w:sz w:val="20"/>
                <w:szCs w:val="20"/>
              </w:rPr>
              <w:t>企业名称</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5282">
            <w:pPr>
              <w:widowControl/>
              <w:jc w:val="center"/>
              <w:textAlignment w:val="center"/>
              <w:rPr>
                <w:rFonts w:ascii="宋体" w:hAnsi="宋体" w:cs="宋体"/>
                <w:sz w:val="20"/>
                <w:szCs w:val="20"/>
              </w:rPr>
            </w:pPr>
            <w:r>
              <w:rPr>
                <w:rFonts w:hint="eastAsia" w:ascii="宋体" w:hAnsi="宋体" w:cs="宋体"/>
                <w:kern w:val="0"/>
                <w:sz w:val="20"/>
                <w:szCs w:val="20"/>
              </w:rPr>
              <w:t>所在区县</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76347">
            <w:pPr>
              <w:widowControl/>
              <w:jc w:val="center"/>
              <w:textAlignment w:val="center"/>
              <w:rPr>
                <w:rFonts w:ascii="宋体" w:hAnsi="宋体" w:cs="宋体"/>
                <w:sz w:val="20"/>
                <w:szCs w:val="20"/>
              </w:rPr>
            </w:pPr>
            <w:r>
              <w:rPr>
                <w:rFonts w:hint="eastAsia" w:ascii="宋体" w:hAnsi="宋体" w:cs="宋体"/>
                <w:kern w:val="0"/>
                <w:sz w:val="20"/>
                <w:szCs w:val="20"/>
              </w:rPr>
              <w:t>所属行业代码</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2CBF">
            <w:pPr>
              <w:widowControl/>
              <w:jc w:val="center"/>
              <w:textAlignment w:val="center"/>
              <w:rPr>
                <w:rFonts w:ascii="宋体" w:hAnsi="宋体" w:cs="宋体"/>
                <w:sz w:val="20"/>
                <w:szCs w:val="20"/>
              </w:rPr>
            </w:pPr>
            <w:r>
              <w:rPr>
                <w:rFonts w:hint="eastAsia" w:ascii="宋体" w:hAnsi="宋体" w:cs="宋体"/>
                <w:kern w:val="0"/>
                <w:sz w:val="20"/>
                <w:szCs w:val="20"/>
              </w:rPr>
              <w:t>主要业务活动或产品</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9885A">
            <w:pPr>
              <w:widowControl/>
              <w:jc w:val="center"/>
              <w:textAlignment w:val="center"/>
              <w:rPr>
                <w:rFonts w:ascii="宋体" w:hAnsi="宋体" w:cs="宋体"/>
                <w:sz w:val="20"/>
                <w:szCs w:val="20"/>
              </w:rPr>
            </w:pPr>
            <w:r>
              <w:rPr>
                <w:rFonts w:hint="eastAsia" w:ascii="宋体" w:hAnsi="宋体" w:cs="宋体"/>
                <w:kern w:val="0"/>
                <w:sz w:val="20"/>
                <w:szCs w:val="20"/>
              </w:rPr>
              <w:t>登记注册类型</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A8E73">
            <w:pPr>
              <w:widowControl/>
              <w:jc w:val="center"/>
              <w:textAlignment w:val="center"/>
              <w:rPr>
                <w:rFonts w:ascii="宋体" w:hAnsi="宋体" w:cs="宋体"/>
                <w:sz w:val="20"/>
                <w:szCs w:val="20"/>
              </w:rPr>
            </w:pPr>
            <w:r>
              <w:rPr>
                <w:rFonts w:hint="eastAsia" w:ascii="宋体" w:hAnsi="宋体" w:cs="宋体"/>
                <w:kern w:val="0"/>
                <w:sz w:val="20"/>
                <w:szCs w:val="20"/>
              </w:rPr>
              <w:t>地址</w:t>
            </w:r>
          </w:p>
        </w:tc>
        <w:tc>
          <w:tcPr>
            <w:tcW w:w="25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DC55">
            <w:pPr>
              <w:widowControl/>
              <w:jc w:val="center"/>
              <w:textAlignment w:val="center"/>
              <w:rPr>
                <w:rFonts w:ascii="宋体" w:hAnsi="宋体" w:cs="宋体"/>
                <w:sz w:val="20"/>
                <w:szCs w:val="20"/>
              </w:rPr>
            </w:pPr>
            <w:r>
              <w:rPr>
                <w:rFonts w:hint="eastAsia" w:ascii="宋体" w:hAnsi="宋体" w:cs="宋体"/>
                <w:kern w:val="0"/>
                <w:sz w:val="20"/>
                <w:szCs w:val="20"/>
              </w:rPr>
              <w:t>2019年指标情况</w:t>
            </w:r>
          </w:p>
        </w:tc>
        <w:tc>
          <w:tcPr>
            <w:tcW w:w="38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9EBF">
            <w:pPr>
              <w:widowControl/>
              <w:jc w:val="center"/>
              <w:textAlignment w:val="center"/>
              <w:rPr>
                <w:rFonts w:ascii="宋体" w:hAnsi="宋体" w:cs="宋体"/>
                <w:sz w:val="20"/>
                <w:szCs w:val="20"/>
              </w:rPr>
            </w:pPr>
            <w:r>
              <w:rPr>
                <w:rFonts w:hint="eastAsia" w:ascii="宋体" w:hAnsi="宋体" w:cs="宋体"/>
                <w:kern w:val="0"/>
                <w:sz w:val="20"/>
                <w:szCs w:val="20"/>
              </w:rPr>
              <w:t>未来三年产值预测</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F857C">
            <w:pPr>
              <w:widowControl/>
              <w:jc w:val="center"/>
              <w:textAlignment w:val="center"/>
              <w:rPr>
                <w:rFonts w:ascii="宋体" w:hAnsi="宋体" w:cs="宋体"/>
                <w:sz w:val="20"/>
                <w:szCs w:val="20"/>
              </w:rPr>
            </w:pPr>
            <w:r>
              <w:rPr>
                <w:rFonts w:hint="eastAsia" w:ascii="宋体" w:hAnsi="宋体" w:cs="宋体"/>
                <w:kern w:val="0"/>
                <w:sz w:val="20"/>
                <w:szCs w:val="20"/>
              </w:rPr>
              <w:t>区县经济信息（中小企业）主管部门意见</w:t>
            </w:r>
          </w:p>
        </w:tc>
        <w:tc>
          <w:tcPr>
            <w:tcW w:w="7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DE9AF98">
            <w:pPr>
              <w:widowControl/>
              <w:jc w:val="center"/>
              <w:textAlignment w:val="center"/>
              <w:rPr>
                <w:rFonts w:ascii="宋体" w:hAnsi="宋体" w:cs="宋体"/>
                <w:sz w:val="20"/>
                <w:szCs w:val="20"/>
              </w:rPr>
            </w:pPr>
            <w:r>
              <w:rPr>
                <w:rFonts w:hint="eastAsia" w:ascii="宋体" w:hAnsi="宋体" w:cs="宋体"/>
                <w:kern w:val="0"/>
                <w:sz w:val="20"/>
                <w:szCs w:val="20"/>
              </w:rPr>
              <w:t>区县奖励金额（万元）</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0F6F">
            <w:pPr>
              <w:widowControl/>
              <w:jc w:val="center"/>
              <w:textAlignment w:val="center"/>
              <w:rPr>
                <w:rFonts w:ascii="宋体" w:hAnsi="宋体" w:cs="宋体"/>
                <w:sz w:val="20"/>
                <w:szCs w:val="20"/>
              </w:rPr>
            </w:pPr>
            <w:r>
              <w:rPr>
                <w:rFonts w:hint="eastAsia" w:ascii="宋体" w:hAnsi="宋体" w:cs="宋体"/>
                <w:kern w:val="0"/>
                <w:sz w:val="20"/>
                <w:szCs w:val="20"/>
              </w:rPr>
              <w:t>企业联系方式</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F595">
            <w:pPr>
              <w:widowControl/>
              <w:jc w:val="center"/>
              <w:textAlignment w:val="center"/>
              <w:rPr>
                <w:rFonts w:ascii="宋体" w:hAnsi="宋体" w:cs="宋体"/>
                <w:sz w:val="20"/>
                <w:szCs w:val="20"/>
              </w:rPr>
            </w:pPr>
            <w:r>
              <w:rPr>
                <w:rFonts w:hint="eastAsia" w:ascii="宋体" w:hAnsi="宋体" w:cs="宋体"/>
                <w:kern w:val="0"/>
                <w:sz w:val="20"/>
                <w:szCs w:val="20"/>
              </w:rPr>
              <w:t>备注</w:t>
            </w:r>
          </w:p>
        </w:tc>
      </w:tr>
      <w:tr w14:paraId="46581938">
        <w:tblPrEx>
          <w:tblCellMar>
            <w:top w:w="0" w:type="dxa"/>
            <w:left w:w="0" w:type="dxa"/>
            <w:bottom w:w="0" w:type="dxa"/>
            <w:right w:w="0" w:type="dxa"/>
          </w:tblCellMar>
        </w:tblPrEx>
        <w:trPr>
          <w:trHeight w:val="90" w:hRule="atLeast"/>
          <w:jc w:val="center"/>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36686">
            <w:pPr>
              <w:jc w:val="center"/>
              <w:rPr>
                <w:rFonts w:ascii="宋体" w:hAnsi="宋体" w:cs="宋体"/>
                <w:sz w:val="20"/>
                <w:szCs w:val="20"/>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2899">
            <w:pPr>
              <w:jc w:val="center"/>
              <w:rPr>
                <w:rFonts w:ascii="宋体" w:hAnsi="宋体" w:cs="宋体"/>
                <w:sz w:val="20"/>
                <w:szCs w:val="20"/>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44F2">
            <w:pPr>
              <w:jc w:val="center"/>
              <w:rPr>
                <w:rFonts w:ascii="宋体" w:hAnsi="宋体" w:cs="宋体"/>
                <w:sz w:val="20"/>
                <w:szCs w:val="20"/>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BE82C">
            <w:pPr>
              <w:jc w:val="center"/>
              <w:rPr>
                <w:rFonts w:ascii="宋体" w:hAnsi="宋体" w:cs="宋体"/>
                <w:sz w:val="20"/>
                <w:szCs w:val="20"/>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8DCD3">
            <w:pPr>
              <w:jc w:val="center"/>
              <w:rPr>
                <w:rFonts w:ascii="宋体" w:hAnsi="宋体" w:cs="宋体"/>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46DBF">
            <w:pPr>
              <w:jc w:val="center"/>
              <w:rPr>
                <w:rFonts w:ascii="宋体" w:hAnsi="宋体" w:cs="宋体"/>
                <w:sz w:val="20"/>
                <w:szCs w:val="20"/>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66210">
            <w:pPr>
              <w:jc w:val="center"/>
              <w:rPr>
                <w:rFonts w:ascii="宋体" w:hAnsi="宋体" w:cs="宋体"/>
                <w:sz w:val="20"/>
                <w:szCs w:val="20"/>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36A4A">
            <w:pPr>
              <w:jc w:val="center"/>
              <w:rPr>
                <w:rFonts w:ascii="宋体" w:hAnsi="宋体" w:cs="宋体"/>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FDB76">
            <w:pPr>
              <w:widowControl/>
              <w:jc w:val="center"/>
              <w:textAlignment w:val="center"/>
              <w:rPr>
                <w:rFonts w:ascii="宋体" w:hAnsi="宋体" w:cs="宋体"/>
                <w:sz w:val="20"/>
                <w:szCs w:val="20"/>
              </w:rPr>
            </w:pPr>
            <w:r>
              <w:rPr>
                <w:rFonts w:hint="eastAsia" w:ascii="宋体" w:hAnsi="宋体" w:cs="宋体"/>
                <w:kern w:val="0"/>
                <w:sz w:val="20"/>
                <w:szCs w:val="20"/>
              </w:rPr>
              <w:t>营业收入（万元）</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6463E">
            <w:pPr>
              <w:widowControl/>
              <w:jc w:val="center"/>
              <w:textAlignment w:val="center"/>
              <w:rPr>
                <w:rFonts w:ascii="宋体" w:hAnsi="宋体" w:cs="宋体"/>
                <w:sz w:val="20"/>
                <w:szCs w:val="20"/>
              </w:rPr>
            </w:pPr>
            <w:r>
              <w:rPr>
                <w:rFonts w:hint="eastAsia" w:ascii="宋体" w:hAnsi="宋体" w:cs="宋体"/>
                <w:kern w:val="0"/>
                <w:sz w:val="20"/>
                <w:szCs w:val="20"/>
              </w:rPr>
              <w:t>利润总额（万元）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56E2E">
            <w:pPr>
              <w:widowControl/>
              <w:jc w:val="center"/>
              <w:textAlignment w:val="center"/>
              <w:rPr>
                <w:rFonts w:ascii="宋体" w:hAnsi="宋体" w:cs="宋体"/>
                <w:sz w:val="20"/>
                <w:szCs w:val="20"/>
              </w:rPr>
            </w:pPr>
            <w:r>
              <w:rPr>
                <w:rFonts w:hint="eastAsia" w:ascii="宋体" w:hAnsi="宋体" w:cs="宋体"/>
                <w:kern w:val="0"/>
                <w:sz w:val="20"/>
                <w:szCs w:val="20"/>
              </w:rPr>
              <w:t>从业人员数（人）</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A2834">
            <w:pPr>
              <w:widowControl/>
              <w:jc w:val="center"/>
              <w:textAlignment w:val="center"/>
              <w:rPr>
                <w:rFonts w:ascii="宋体" w:hAnsi="宋体" w:cs="宋体"/>
                <w:sz w:val="20"/>
                <w:szCs w:val="20"/>
              </w:rPr>
            </w:pPr>
            <w:r>
              <w:rPr>
                <w:rFonts w:hint="eastAsia" w:ascii="宋体" w:hAnsi="宋体" w:cs="宋体"/>
                <w:kern w:val="0"/>
                <w:sz w:val="20"/>
                <w:szCs w:val="20"/>
              </w:rPr>
              <w:t>2020年（万元）</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1076A">
            <w:pPr>
              <w:widowControl/>
              <w:jc w:val="center"/>
              <w:textAlignment w:val="center"/>
              <w:rPr>
                <w:rFonts w:ascii="宋体" w:hAnsi="宋体" w:cs="宋体"/>
                <w:sz w:val="20"/>
                <w:szCs w:val="20"/>
              </w:rPr>
            </w:pPr>
            <w:r>
              <w:rPr>
                <w:rFonts w:hint="eastAsia" w:ascii="宋体" w:hAnsi="宋体" w:cs="宋体"/>
                <w:kern w:val="0"/>
                <w:sz w:val="20"/>
                <w:szCs w:val="20"/>
              </w:rPr>
              <w:t>同比（%）</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45239">
            <w:pPr>
              <w:widowControl/>
              <w:jc w:val="center"/>
              <w:textAlignment w:val="center"/>
              <w:rPr>
                <w:rFonts w:ascii="宋体" w:hAnsi="宋体" w:cs="宋体"/>
                <w:sz w:val="20"/>
                <w:szCs w:val="20"/>
              </w:rPr>
            </w:pPr>
            <w:r>
              <w:rPr>
                <w:rFonts w:hint="eastAsia" w:ascii="宋体" w:hAnsi="宋体" w:cs="宋体"/>
                <w:kern w:val="0"/>
                <w:sz w:val="20"/>
                <w:szCs w:val="20"/>
              </w:rPr>
              <w:t>2021年（万元）</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D938B">
            <w:pPr>
              <w:widowControl/>
              <w:jc w:val="center"/>
              <w:textAlignment w:val="center"/>
              <w:rPr>
                <w:rFonts w:ascii="宋体" w:hAnsi="宋体" w:cs="宋体"/>
                <w:sz w:val="20"/>
                <w:szCs w:val="20"/>
              </w:rPr>
            </w:pPr>
            <w:r>
              <w:rPr>
                <w:rFonts w:hint="eastAsia" w:ascii="宋体" w:hAnsi="宋体" w:cs="宋体"/>
                <w:kern w:val="0"/>
                <w:sz w:val="20"/>
                <w:szCs w:val="20"/>
              </w:rPr>
              <w:t>同比（%）</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D73C">
            <w:pPr>
              <w:widowControl/>
              <w:jc w:val="center"/>
              <w:textAlignment w:val="center"/>
              <w:rPr>
                <w:rFonts w:ascii="宋体" w:hAnsi="宋体" w:cs="宋体"/>
                <w:sz w:val="20"/>
                <w:szCs w:val="20"/>
              </w:rPr>
            </w:pPr>
            <w:r>
              <w:rPr>
                <w:rFonts w:hint="eastAsia" w:ascii="宋体" w:hAnsi="宋体" w:cs="宋体"/>
                <w:kern w:val="0"/>
                <w:sz w:val="20"/>
                <w:szCs w:val="20"/>
              </w:rPr>
              <w:t>2022年（万元）</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457F">
            <w:pPr>
              <w:widowControl/>
              <w:jc w:val="center"/>
              <w:textAlignment w:val="center"/>
              <w:rPr>
                <w:rFonts w:ascii="宋体" w:hAnsi="宋体" w:cs="宋体"/>
                <w:sz w:val="20"/>
                <w:szCs w:val="20"/>
              </w:rPr>
            </w:pPr>
            <w:r>
              <w:rPr>
                <w:rFonts w:hint="eastAsia" w:ascii="宋体" w:hAnsi="宋体" w:cs="宋体"/>
                <w:kern w:val="0"/>
                <w:sz w:val="20"/>
                <w:szCs w:val="20"/>
              </w:rPr>
              <w:t>同比（%）</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F938">
            <w:pPr>
              <w:widowControl/>
              <w:jc w:val="center"/>
              <w:textAlignment w:val="center"/>
              <w:rPr>
                <w:rFonts w:ascii="宋体" w:hAnsi="宋体" w:cs="宋体"/>
                <w:sz w:val="20"/>
                <w:szCs w:val="20"/>
              </w:rPr>
            </w:pPr>
            <w:r>
              <w:rPr>
                <w:rFonts w:hint="eastAsia" w:ascii="宋体" w:hAnsi="宋体" w:cs="宋体"/>
                <w:kern w:val="0"/>
                <w:sz w:val="20"/>
                <w:szCs w:val="20"/>
              </w:rPr>
              <w:t>是否同意奖励</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538A1">
            <w:pPr>
              <w:widowControl/>
              <w:jc w:val="center"/>
              <w:textAlignment w:val="center"/>
              <w:rPr>
                <w:rFonts w:ascii="宋体" w:hAnsi="宋体" w:cs="宋体"/>
                <w:sz w:val="20"/>
                <w:szCs w:val="20"/>
              </w:rPr>
            </w:pPr>
            <w:r>
              <w:rPr>
                <w:rFonts w:hint="eastAsia" w:ascii="宋体" w:hAnsi="宋体" w:cs="宋体"/>
                <w:kern w:val="0"/>
                <w:sz w:val="20"/>
                <w:szCs w:val="20"/>
              </w:rPr>
              <w:t>若不同意，请注明原因</w:t>
            </w:r>
          </w:p>
        </w:tc>
        <w:tc>
          <w:tcPr>
            <w:tcW w:w="7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CD9EA">
            <w:pPr>
              <w:jc w:val="center"/>
              <w:rPr>
                <w:rFonts w:ascii="宋体" w:hAnsi="宋体" w:cs="宋体"/>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7BAB7">
            <w:pPr>
              <w:widowControl/>
              <w:jc w:val="center"/>
              <w:textAlignment w:val="center"/>
              <w:rPr>
                <w:rFonts w:ascii="宋体" w:hAnsi="宋体" w:cs="宋体"/>
                <w:sz w:val="20"/>
                <w:szCs w:val="20"/>
              </w:rPr>
            </w:pPr>
            <w:r>
              <w:rPr>
                <w:rFonts w:hint="eastAsia" w:ascii="宋体" w:hAnsi="宋体" w:cs="宋体"/>
                <w:kern w:val="0"/>
                <w:sz w:val="20"/>
                <w:szCs w:val="20"/>
              </w:rPr>
              <w:t>联系人</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D4BAB">
            <w:pPr>
              <w:widowControl/>
              <w:jc w:val="center"/>
              <w:textAlignment w:val="center"/>
              <w:rPr>
                <w:rFonts w:ascii="宋体" w:hAnsi="宋体" w:cs="宋体"/>
                <w:sz w:val="20"/>
                <w:szCs w:val="20"/>
              </w:rPr>
            </w:pPr>
            <w:r>
              <w:rPr>
                <w:rFonts w:hint="eastAsia" w:ascii="宋体" w:hAnsi="宋体" w:cs="宋体"/>
                <w:kern w:val="0"/>
                <w:sz w:val="20"/>
                <w:szCs w:val="20"/>
              </w:rPr>
              <w:t>联系电话</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4EF08">
            <w:pPr>
              <w:jc w:val="center"/>
              <w:rPr>
                <w:rFonts w:ascii="宋体" w:hAnsi="宋体" w:cs="宋体"/>
                <w:sz w:val="20"/>
                <w:szCs w:val="20"/>
              </w:rPr>
            </w:pPr>
          </w:p>
        </w:tc>
      </w:tr>
      <w:tr w14:paraId="0A5B368D">
        <w:tblPrEx>
          <w:tblCellMar>
            <w:top w:w="0" w:type="dxa"/>
            <w:left w:w="0" w:type="dxa"/>
            <w:bottom w:w="0" w:type="dxa"/>
            <w:right w:w="0" w:type="dxa"/>
          </w:tblCellMar>
        </w:tblPrEx>
        <w:trPr>
          <w:trHeight w:val="400" w:hRule="atLeast"/>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ABDD3">
            <w:pPr>
              <w:jc w:val="center"/>
              <w:rPr>
                <w:rFonts w:ascii="宋体" w:hAnsi="宋体" w:cs="宋体"/>
                <w:sz w:val="20"/>
                <w:szCs w:val="20"/>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9EBE">
            <w:pPr>
              <w:jc w:val="center"/>
              <w:rPr>
                <w:rFonts w:ascii="宋体" w:hAnsi="宋体" w:cs="宋体"/>
                <w:sz w:val="20"/>
                <w:szCs w:val="20"/>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1A77">
            <w:pPr>
              <w:jc w:val="center"/>
              <w:rPr>
                <w:rFonts w:ascii="宋体" w:hAnsi="宋体" w:cs="宋体"/>
                <w:sz w:val="20"/>
                <w:szCs w:val="20"/>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AB941">
            <w:pPr>
              <w:jc w:val="center"/>
              <w:rPr>
                <w:rFonts w:ascii="宋体" w:hAnsi="宋体" w:cs="宋体"/>
                <w:sz w:val="20"/>
                <w:szCs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49E21">
            <w:pPr>
              <w:jc w:val="center"/>
              <w:rPr>
                <w:rFonts w:ascii="宋体" w:hAnsi="宋体" w:cs="宋体"/>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3B68E">
            <w:pPr>
              <w:jc w:val="center"/>
              <w:rPr>
                <w:rFonts w:ascii="宋体" w:hAnsi="宋体" w:cs="宋体"/>
                <w:sz w:val="20"/>
                <w:szCs w:val="20"/>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608C">
            <w:pPr>
              <w:jc w:val="center"/>
              <w:rPr>
                <w:rFonts w:ascii="宋体" w:hAnsi="宋体" w:cs="宋体"/>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212B7">
            <w:pPr>
              <w:jc w:val="center"/>
              <w:rPr>
                <w:rFonts w:ascii="宋体" w:hAnsi="宋体" w:cs="宋体"/>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909C">
            <w:pPr>
              <w:jc w:val="center"/>
              <w:rPr>
                <w:rFonts w:ascii="宋体" w:hAnsi="宋体" w:cs="宋体"/>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11B11">
            <w:pPr>
              <w:jc w:val="center"/>
              <w:rPr>
                <w:rFonts w:ascii="宋体" w:hAnsi="宋体" w:cs="宋体"/>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B7C84">
            <w:pPr>
              <w:jc w:val="center"/>
              <w:rPr>
                <w:rFonts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AFA6">
            <w:pPr>
              <w:jc w:val="center"/>
              <w:rPr>
                <w:rFonts w:ascii="宋体" w:hAnsi="宋体" w:cs="宋体"/>
                <w:sz w:val="20"/>
                <w:szCs w:val="20"/>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6038F">
            <w:pPr>
              <w:jc w:val="center"/>
              <w:rPr>
                <w:rFonts w:ascii="宋体" w:hAnsi="宋体" w:cs="宋体"/>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B2187">
            <w:pPr>
              <w:jc w:val="center"/>
              <w:rPr>
                <w:rFonts w:ascii="宋体" w:hAnsi="宋体" w:cs="宋体"/>
                <w:sz w:val="20"/>
                <w:szCs w:val="20"/>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B3B2E">
            <w:pPr>
              <w:jc w:val="center"/>
              <w:rPr>
                <w:rFonts w:ascii="宋体" w:hAnsi="宋体" w:cs="宋体"/>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0B86A">
            <w:pPr>
              <w:jc w:val="center"/>
              <w:rPr>
                <w:rFonts w:ascii="宋体" w:hAnsi="宋体" w:cs="宋体"/>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A7C1">
            <w:pPr>
              <w:jc w:val="center"/>
              <w:rPr>
                <w:rFonts w:ascii="宋体" w:hAnsi="宋体" w:cs="宋体"/>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CEAF">
            <w:pPr>
              <w:jc w:val="center"/>
              <w:rPr>
                <w:rFonts w:ascii="宋体" w:hAnsi="宋体" w:cs="宋体"/>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26B7B">
            <w:pPr>
              <w:jc w:val="center"/>
              <w:rPr>
                <w:rFonts w:ascii="宋体" w:hAnsi="宋体" w:cs="宋体"/>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187A">
            <w:pPr>
              <w:jc w:val="center"/>
              <w:rPr>
                <w:rFonts w:ascii="宋体" w:hAnsi="宋体" w:cs="宋体"/>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1406B">
            <w:pPr>
              <w:jc w:val="center"/>
              <w:rPr>
                <w:rFonts w:ascii="宋体" w:hAnsi="宋体" w:cs="宋体"/>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3FE3F">
            <w:pPr>
              <w:jc w:val="center"/>
              <w:rPr>
                <w:rFonts w:ascii="宋体" w:hAnsi="宋体" w:cs="宋体"/>
                <w:sz w:val="20"/>
                <w:szCs w:val="20"/>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6C2EE">
            <w:pPr>
              <w:jc w:val="center"/>
              <w:rPr>
                <w:rFonts w:ascii="宋体" w:hAnsi="宋体" w:cs="宋体"/>
                <w:sz w:val="20"/>
                <w:szCs w:val="20"/>
              </w:rPr>
            </w:pPr>
          </w:p>
        </w:tc>
      </w:tr>
      <w:tr w14:paraId="5BCC331D">
        <w:tblPrEx>
          <w:tblCellMar>
            <w:top w:w="0" w:type="dxa"/>
            <w:left w:w="0" w:type="dxa"/>
            <w:bottom w:w="0" w:type="dxa"/>
            <w:right w:w="0" w:type="dxa"/>
          </w:tblCellMar>
        </w:tblPrEx>
        <w:trPr>
          <w:trHeight w:val="400" w:hRule="atLeast"/>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60423">
            <w:pPr>
              <w:jc w:val="center"/>
              <w:rPr>
                <w:rFonts w:ascii="宋体" w:hAnsi="宋体" w:cs="宋体"/>
                <w:sz w:val="20"/>
                <w:szCs w:val="20"/>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F369C">
            <w:pPr>
              <w:jc w:val="center"/>
              <w:rPr>
                <w:rFonts w:ascii="宋体" w:hAnsi="宋体" w:cs="宋体"/>
                <w:sz w:val="20"/>
                <w:szCs w:val="20"/>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5C7F4">
            <w:pPr>
              <w:jc w:val="center"/>
              <w:rPr>
                <w:rFonts w:ascii="宋体" w:hAnsi="宋体" w:cs="宋体"/>
                <w:sz w:val="20"/>
                <w:szCs w:val="20"/>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1666A">
            <w:pPr>
              <w:jc w:val="center"/>
              <w:rPr>
                <w:rFonts w:ascii="宋体" w:hAnsi="宋体" w:cs="宋体"/>
                <w:sz w:val="20"/>
                <w:szCs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59EBE">
            <w:pPr>
              <w:jc w:val="center"/>
              <w:rPr>
                <w:rFonts w:ascii="宋体" w:hAnsi="宋体" w:cs="宋体"/>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2014D">
            <w:pPr>
              <w:jc w:val="center"/>
              <w:rPr>
                <w:rFonts w:ascii="宋体" w:hAnsi="宋体" w:cs="宋体"/>
                <w:sz w:val="20"/>
                <w:szCs w:val="20"/>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5FB6B">
            <w:pPr>
              <w:jc w:val="center"/>
              <w:rPr>
                <w:rFonts w:ascii="宋体" w:hAnsi="宋体" w:cs="宋体"/>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0FEF2">
            <w:pPr>
              <w:jc w:val="center"/>
              <w:rPr>
                <w:rFonts w:ascii="宋体" w:hAnsi="宋体" w:cs="宋体"/>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510B">
            <w:pPr>
              <w:jc w:val="center"/>
              <w:rPr>
                <w:rFonts w:ascii="宋体" w:hAnsi="宋体" w:cs="宋体"/>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820A8">
            <w:pPr>
              <w:jc w:val="center"/>
              <w:rPr>
                <w:rFonts w:ascii="宋体" w:hAnsi="宋体" w:cs="宋体"/>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D1662">
            <w:pPr>
              <w:jc w:val="center"/>
              <w:rPr>
                <w:rFonts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2AA95">
            <w:pPr>
              <w:jc w:val="center"/>
              <w:rPr>
                <w:rFonts w:ascii="宋体" w:hAnsi="宋体" w:cs="宋体"/>
                <w:sz w:val="20"/>
                <w:szCs w:val="20"/>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B928B">
            <w:pPr>
              <w:jc w:val="center"/>
              <w:rPr>
                <w:rFonts w:ascii="宋体" w:hAnsi="宋体" w:cs="宋体"/>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A2B33">
            <w:pPr>
              <w:jc w:val="center"/>
              <w:rPr>
                <w:rFonts w:ascii="宋体" w:hAnsi="宋体" w:cs="宋体"/>
                <w:sz w:val="20"/>
                <w:szCs w:val="20"/>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E71ED">
            <w:pPr>
              <w:jc w:val="center"/>
              <w:rPr>
                <w:rFonts w:ascii="宋体" w:hAnsi="宋体" w:cs="宋体"/>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DC842">
            <w:pPr>
              <w:jc w:val="center"/>
              <w:rPr>
                <w:rFonts w:ascii="宋体" w:hAnsi="宋体" w:cs="宋体"/>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4741">
            <w:pPr>
              <w:jc w:val="center"/>
              <w:rPr>
                <w:rFonts w:ascii="宋体" w:hAnsi="宋体" w:cs="宋体"/>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2C31">
            <w:pPr>
              <w:jc w:val="center"/>
              <w:rPr>
                <w:rFonts w:ascii="宋体" w:hAnsi="宋体" w:cs="宋体"/>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4F4D5">
            <w:pPr>
              <w:jc w:val="center"/>
              <w:rPr>
                <w:rFonts w:ascii="宋体" w:hAnsi="宋体" w:cs="宋体"/>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3CC4A">
            <w:pPr>
              <w:jc w:val="center"/>
              <w:rPr>
                <w:rFonts w:ascii="宋体" w:hAnsi="宋体" w:cs="宋体"/>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818B">
            <w:pPr>
              <w:jc w:val="center"/>
              <w:rPr>
                <w:rFonts w:ascii="宋体" w:hAnsi="宋体" w:cs="宋体"/>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DF6D">
            <w:pPr>
              <w:jc w:val="center"/>
              <w:rPr>
                <w:rFonts w:ascii="宋体" w:hAnsi="宋体" w:cs="宋体"/>
                <w:sz w:val="20"/>
                <w:szCs w:val="20"/>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52E6">
            <w:pPr>
              <w:jc w:val="center"/>
              <w:rPr>
                <w:rFonts w:ascii="宋体" w:hAnsi="宋体" w:cs="宋体"/>
                <w:sz w:val="20"/>
                <w:szCs w:val="20"/>
              </w:rPr>
            </w:pPr>
          </w:p>
        </w:tc>
      </w:tr>
      <w:tr w14:paraId="6FDCBA92">
        <w:tblPrEx>
          <w:tblCellMar>
            <w:top w:w="0" w:type="dxa"/>
            <w:left w:w="0" w:type="dxa"/>
            <w:bottom w:w="0" w:type="dxa"/>
            <w:right w:w="0" w:type="dxa"/>
          </w:tblCellMar>
        </w:tblPrEx>
        <w:trPr>
          <w:trHeight w:val="400" w:hRule="atLeast"/>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72F95">
            <w:pPr>
              <w:jc w:val="center"/>
              <w:rPr>
                <w:rFonts w:ascii="宋体" w:hAnsi="宋体" w:cs="宋体"/>
                <w:sz w:val="20"/>
                <w:szCs w:val="20"/>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B66F8">
            <w:pPr>
              <w:jc w:val="center"/>
              <w:rPr>
                <w:rFonts w:ascii="宋体" w:hAnsi="宋体" w:cs="宋体"/>
                <w:sz w:val="20"/>
                <w:szCs w:val="20"/>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D8679">
            <w:pPr>
              <w:jc w:val="center"/>
              <w:rPr>
                <w:rFonts w:ascii="宋体" w:hAnsi="宋体" w:cs="宋体"/>
                <w:sz w:val="20"/>
                <w:szCs w:val="20"/>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168C">
            <w:pPr>
              <w:jc w:val="center"/>
              <w:rPr>
                <w:rFonts w:ascii="宋体" w:hAnsi="宋体" w:cs="宋体"/>
                <w:sz w:val="20"/>
                <w:szCs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19035">
            <w:pPr>
              <w:jc w:val="center"/>
              <w:rPr>
                <w:rFonts w:ascii="宋体" w:hAnsi="宋体" w:cs="宋体"/>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5CFA">
            <w:pPr>
              <w:jc w:val="center"/>
              <w:rPr>
                <w:rFonts w:ascii="宋体" w:hAnsi="宋体" w:cs="宋体"/>
                <w:sz w:val="20"/>
                <w:szCs w:val="20"/>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9A736">
            <w:pPr>
              <w:jc w:val="center"/>
              <w:rPr>
                <w:rFonts w:ascii="宋体" w:hAnsi="宋体" w:cs="宋体"/>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6CED">
            <w:pPr>
              <w:jc w:val="center"/>
              <w:rPr>
                <w:rFonts w:ascii="宋体" w:hAnsi="宋体" w:cs="宋体"/>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10D0">
            <w:pPr>
              <w:jc w:val="center"/>
              <w:rPr>
                <w:rFonts w:ascii="宋体" w:hAnsi="宋体" w:cs="宋体"/>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27091">
            <w:pPr>
              <w:jc w:val="center"/>
              <w:rPr>
                <w:rFonts w:ascii="宋体" w:hAnsi="宋体" w:cs="宋体"/>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F720C">
            <w:pPr>
              <w:jc w:val="center"/>
              <w:rPr>
                <w:rFonts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11A83">
            <w:pPr>
              <w:jc w:val="center"/>
              <w:rPr>
                <w:rFonts w:ascii="宋体" w:hAnsi="宋体" w:cs="宋体"/>
                <w:sz w:val="20"/>
                <w:szCs w:val="20"/>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45839">
            <w:pPr>
              <w:jc w:val="center"/>
              <w:rPr>
                <w:rFonts w:ascii="宋体" w:hAnsi="宋体" w:cs="宋体"/>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F706B">
            <w:pPr>
              <w:jc w:val="center"/>
              <w:rPr>
                <w:rFonts w:ascii="宋体" w:hAnsi="宋体" w:cs="宋体"/>
                <w:sz w:val="20"/>
                <w:szCs w:val="20"/>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7785">
            <w:pPr>
              <w:jc w:val="center"/>
              <w:rPr>
                <w:rFonts w:ascii="宋体" w:hAnsi="宋体" w:cs="宋体"/>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D64F">
            <w:pPr>
              <w:jc w:val="center"/>
              <w:rPr>
                <w:rFonts w:ascii="宋体" w:hAnsi="宋体" w:cs="宋体"/>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33DC">
            <w:pPr>
              <w:jc w:val="center"/>
              <w:rPr>
                <w:rFonts w:ascii="宋体" w:hAnsi="宋体" w:cs="宋体"/>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A1CF4">
            <w:pPr>
              <w:jc w:val="center"/>
              <w:rPr>
                <w:rFonts w:ascii="宋体" w:hAnsi="宋体" w:cs="宋体"/>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AC06">
            <w:pPr>
              <w:jc w:val="center"/>
              <w:rPr>
                <w:rFonts w:ascii="宋体" w:hAnsi="宋体" w:cs="宋体"/>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DF2CD">
            <w:pPr>
              <w:jc w:val="center"/>
              <w:rPr>
                <w:rFonts w:ascii="宋体" w:hAnsi="宋体" w:cs="宋体"/>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90393">
            <w:pPr>
              <w:jc w:val="center"/>
              <w:rPr>
                <w:rFonts w:ascii="宋体" w:hAnsi="宋体" w:cs="宋体"/>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5B084">
            <w:pPr>
              <w:jc w:val="center"/>
              <w:rPr>
                <w:rFonts w:ascii="宋体" w:hAnsi="宋体" w:cs="宋体"/>
                <w:sz w:val="20"/>
                <w:szCs w:val="20"/>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E7948">
            <w:pPr>
              <w:jc w:val="center"/>
              <w:rPr>
                <w:rFonts w:ascii="宋体" w:hAnsi="宋体" w:cs="宋体"/>
                <w:sz w:val="20"/>
                <w:szCs w:val="20"/>
              </w:rPr>
            </w:pPr>
          </w:p>
        </w:tc>
      </w:tr>
      <w:tr w14:paraId="434C0243">
        <w:tblPrEx>
          <w:tblCellMar>
            <w:top w:w="0" w:type="dxa"/>
            <w:left w:w="0" w:type="dxa"/>
            <w:bottom w:w="0" w:type="dxa"/>
            <w:right w:w="0" w:type="dxa"/>
          </w:tblCellMar>
        </w:tblPrEx>
        <w:trPr>
          <w:trHeight w:val="400" w:hRule="atLeast"/>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0D5D8">
            <w:pPr>
              <w:jc w:val="center"/>
              <w:rPr>
                <w:rFonts w:ascii="宋体" w:hAnsi="宋体" w:cs="宋体"/>
                <w:sz w:val="20"/>
                <w:szCs w:val="20"/>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5B4E">
            <w:pPr>
              <w:jc w:val="center"/>
              <w:rPr>
                <w:rFonts w:ascii="宋体" w:hAnsi="宋体" w:cs="宋体"/>
                <w:sz w:val="20"/>
                <w:szCs w:val="20"/>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84172">
            <w:pPr>
              <w:jc w:val="center"/>
              <w:rPr>
                <w:rFonts w:ascii="宋体" w:hAnsi="宋体" w:cs="宋体"/>
                <w:sz w:val="20"/>
                <w:szCs w:val="20"/>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28B48">
            <w:pPr>
              <w:jc w:val="center"/>
              <w:rPr>
                <w:rFonts w:ascii="宋体" w:hAnsi="宋体" w:cs="宋体"/>
                <w:sz w:val="20"/>
                <w:szCs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3DBCA">
            <w:pPr>
              <w:jc w:val="center"/>
              <w:rPr>
                <w:rFonts w:ascii="宋体" w:hAnsi="宋体" w:cs="宋体"/>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FB181">
            <w:pPr>
              <w:jc w:val="center"/>
              <w:rPr>
                <w:rFonts w:ascii="宋体" w:hAnsi="宋体" w:cs="宋体"/>
                <w:sz w:val="20"/>
                <w:szCs w:val="20"/>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565D">
            <w:pPr>
              <w:jc w:val="center"/>
              <w:rPr>
                <w:rFonts w:ascii="宋体" w:hAnsi="宋体" w:cs="宋体"/>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D2EF">
            <w:pPr>
              <w:jc w:val="center"/>
              <w:rPr>
                <w:rFonts w:ascii="宋体" w:hAnsi="宋体" w:cs="宋体"/>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347C3">
            <w:pPr>
              <w:jc w:val="center"/>
              <w:rPr>
                <w:rFonts w:ascii="宋体" w:hAnsi="宋体" w:cs="宋体"/>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2B78F">
            <w:pPr>
              <w:jc w:val="center"/>
              <w:rPr>
                <w:rFonts w:ascii="宋体" w:hAnsi="宋体" w:cs="宋体"/>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AAEC">
            <w:pPr>
              <w:jc w:val="center"/>
              <w:rPr>
                <w:rFonts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57BC3">
            <w:pPr>
              <w:jc w:val="center"/>
              <w:rPr>
                <w:rFonts w:ascii="宋体" w:hAnsi="宋体" w:cs="宋体"/>
                <w:sz w:val="20"/>
                <w:szCs w:val="20"/>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7604C">
            <w:pPr>
              <w:jc w:val="center"/>
              <w:rPr>
                <w:rFonts w:ascii="宋体" w:hAnsi="宋体" w:cs="宋体"/>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CE35A">
            <w:pPr>
              <w:jc w:val="center"/>
              <w:rPr>
                <w:rFonts w:ascii="宋体" w:hAnsi="宋体" w:cs="宋体"/>
                <w:sz w:val="20"/>
                <w:szCs w:val="20"/>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6F584">
            <w:pPr>
              <w:jc w:val="center"/>
              <w:rPr>
                <w:rFonts w:ascii="宋体" w:hAnsi="宋体" w:cs="宋体"/>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D359">
            <w:pPr>
              <w:jc w:val="center"/>
              <w:rPr>
                <w:rFonts w:ascii="宋体" w:hAnsi="宋体" w:cs="宋体"/>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06512">
            <w:pPr>
              <w:jc w:val="center"/>
              <w:rPr>
                <w:rFonts w:ascii="宋体" w:hAnsi="宋体" w:cs="宋体"/>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44AD2">
            <w:pPr>
              <w:jc w:val="center"/>
              <w:rPr>
                <w:rFonts w:ascii="宋体" w:hAnsi="宋体" w:cs="宋体"/>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1439C">
            <w:pPr>
              <w:jc w:val="center"/>
              <w:rPr>
                <w:rFonts w:ascii="宋体" w:hAnsi="宋体" w:cs="宋体"/>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BE865">
            <w:pPr>
              <w:jc w:val="center"/>
              <w:rPr>
                <w:rFonts w:ascii="宋体" w:hAnsi="宋体" w:cs="宋体"/>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972A">
            <w:pPr>
              <w:jc w:val="center"/>
              <w:rPr>
                <w:rFonts w:ascii="宋体" w:hAnsi="宋体" w:cs="宋体"/>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EDD0A">
            <w:pPr>
              <w:jc w:val="center"/>
              <w:rPr>
                <w:rFonts w:ascii="宋体" w:hAnsi="宋体" w:cs="宋体"/>
                <w:sz w:val="20"/>
                <w:szCs w:val="20"/>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D5A34">
            <w:pPr>
              <w:jc w:val="center"/>
              <w:rPr>
                <w:rFonts w:ascii="宋体" w:hAnsi="宋体" w:cs="宋体"/>
                <w:sz w:val="20"/>
                <w:szCs w:val="20"/>
              </w:rPr>
            </w:pPr>
          </w:p>
        </w:tc>
      </w:tr>
      <w:tr w14:paraId="0FFEAC84">
        <w:tblPrEx>
          <w:tblCellMar>
            <w:top w:w="0" w:type="dxa"/>
            <w:left w:w="0" w:type="dxa"/>
            <w:bottom w:w="0" w:type="dxa"/>
            <w:right w:w="0" w:type="dxa"/>
          </w:tblCellMar>
        </w:tblPrEx>
        <w:trPr>
          <w:trHeight w:val="400" w:hRule="atLeast"/>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9BD47">
            <w:pPr>
              <w:jc w:val="center"/>
              <w:rPr>
                <w:rFonts w:ascii="宋体" w:hAnsi="宋体" w:cs="宋体"/>
                <w:sz w:val="20"/>
                <w:szCs w:val="20"/>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5C37">
            <w:pPr>
              <w:jc w:val="center"/>
              <w:rPr>
                <w:rFonts w:ascii="宋体" w:hAnsi="宋体" w:cs="宋体"/>
                <w:sz w:val="20"/>
                <w:szCs w:val="20"/>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73217">
            <w:pPr>
              <w:jc w:val="center"/>
              <w:rPr>
                <w:rFonts w:ascii="宋体" w:hAnsi="宋体" w:cs="宋体"/>
                <w:sz w:val="20"/>
                <w:szCs w:val="20"/>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B782">
            <w:pPr>
              <w:jc w:val="center"/>
              <w:rPr>
                <w:rFonts w:ascii="宋体" w:hAnsi="宋体" w:cs="宋体"/>
                <w:sz w:val="20"/>
                <w:szCs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61DDA">
            <w:pPr>
              <w:jc w:val="center"/>
              <w:rPr>
                <w:rFonts w:ascii="宋体" w:hAnsi="宋体" w:cs="宋体"/>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2FA5">
            <w:pPr>
              <w:jc w:val="center"/>
              <w:rPr>
                <w:rFonts w:ascii="宋体" w:hAnsi="宋体" w:cs="宋体"/>
                <w:sz w:val="20"/>
                <w:szCs w:val="20"/>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D0FFD">
            <w:pPr>
              <w:jc w:val="center"/>
              <w:rPr>
                <w:rFonts w:ascii="宋体" w:hAnsi="宋体" w:cs="宋体"/>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53965">
            <w:pPr>
              <w:jc w:val="center"/>
              <w:rPr>
                <w:rFonts w:ascii="宋体" w:hAnsi="宋体" w:cs="宋体"/>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A058">
            <w:pPr>
              <w:jc w:val="center"/>
              <w:rPr>
                <w:rFonts w:ascii="宋体" w:hAnsi="宋体" w:cs="宋体"/>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07F9">
            <w:pPr>
              <w:jc w:val="center"/>
              <w:rPr>
                <w:rFonts w:ascii="宋体" w:hAnsi="宋体" w:cs="宋体"/>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C0BD3">
            <w:pPr>
              <w:jc w:val="center"/>
              <w:rPr>
                <w:rFonts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C5120">
            <w:pPr>
              <w:jc w:val="center"/>
              <w:rPr>
                <w:rFonts w:ascii="宋体" w:hAnsi="宋体" w:cs="宋体"/>
                <w:sz w:val="20"/>
                <w:szCs w:val="20"/>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DFB3">
            <w:pPr>
              <w:jc w:val="center"/>
              <w:rPr>
                <w:rFonts w:ascii="宋体" w:hAnsi="宋体" w:cs="宋体"/>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11125">
            <w:pPr>
              <w:jc w:val="center"/>
              <w:rPr>
                <w:rFonts w:ascii="宋体" w:hAnsi="宋体" w:cs="宋体"/>
                <w:sz w:val="20"/>
                <w:szCs w:val="20"/>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9934D">
            <w:pPr>
              <w:jc w:val="center"/>
              <w:rPr>
                <w:rFonts w:ascii="宋体" w:hAnsi="宋体" w:cs="宋体"/>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A7FF5">
            <w:pPr>
              <w:jc w:val="center"/>
              <w:rPr>
                <w:rFonts w:ascii="宋体" w:hAnsi="宋体" w:cs="宋体"/>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F87BB">
            <w:pPr>
              <w:jc w:val="center"/>
              <w:rPr>
                <w:rFonts w:ascii="宋体" w:hAnsi="宋体" w:cs="宋体"/>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0E0BB">
            <w:pPr>
              <w:jc w:val="center"/>
              <w:rPr>
                <w:rFonts w:ascii="宋体" w:hAnsi="宋体" w:cs="宋体"/>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43B2">
            <w:pPr>
              <w:jc w:val="center"/>
              <w:rPr>
                <w:rFonts w:ascii="宋体" w:hAnsi="宋体" w:cs="宋体"/>
                <w:sz w:val="20"/>
                <w:szCs w:val="20"/>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6909B">
            <w:pPr>
              <w:jc w:val="center"/>
              <w:rPr>
                <w:rFonts w:ascii="宋体" w:hAnsi="宋体" w:cs="宋体"/>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48B58">
            <w:pPr>
              <w:jc w:val="center"/>
              <w:rPr>
                <w:rFonts w:ascii="宋体" w:hAnsi="宋体" w:cs="宋体"/>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4613">
            <w:pPr>
              <w:jc w:val="center"/>
              <w:rPr>
                <w:rFonts w:ascii="宋体" w:hAnsi="宋体" w:cs="宋体"/>
                <w:sz w:val="20"/>
                <w:szCs w:val="20"/>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4E277">
            <w:pPr>
              <w:jc w:val="center"/>
              <w:rPr>
                <w:rFonts w:ascii="宋体" w:hAnsi="宋体" w:cs="宋体"/>
                <w:sz w:val="20"/>
                <w:szCs w:val="20"/>
              </w:rPr>
            </w:pPr>
          </w:p>
        </w:tc>
      </w:tr>
      <w:tr w14:paraId="7A9B6CB3">
        <w:tblPrEx>
          <w:tblCellMar>
            <w:top w:w="0" w:type="dxa"/>
            <w:left w:w="0" w:type="dxa"/>
            <w:bottom w:w="0" w:type="dxa"/>
            <w:right w:w="0" w:type="dxa"/>
          </w:tblCellMar>
        </w:tblPrEx>
        <w:trPr>
          <w:trHeight w:val="2375" w:hRule="atLeast"/>
          <w:jc w:val="center"/>
        </w:trPr>
        <w:tc>
          <w:tcPr>
            <w:tcW w:w="411" w:type="dxa"/>
            <w:tcBorders>
              <w:top w:val="nil"/>
              <w:left w:val="nil"/>
              <w:bottom w:val="nil"/>
              <w:right w:val="nil"/>
            </w:tcBorders>
            <w:shd w:val="clear" w:color="auto" w:fill="auto"/>
            <w:tcMar>
              <w:top w:w="15" w:type="dxa"/>
              <w:left w:w="15" w:type="dxa"/>
              <w:right w:w="15" w:type="dxa"/>
            </w:tcMar>
            <w:vAlign w:val="center"/>
          </w:tcPr>
          <w:p w14:paraId="3F7AA3A0">
            <w:pPr>
              <w:rPr>
                <w:rFonts w:ascii="宋体" w:hAnsi="宋体" w:cs="宋体"/>
                <w:sz w:val="20"/>
                <w:szCs w:val="20"/>
              </w:rPr>
            </w:pPr>
          </w:p>
        </w:tc>
        <w:tc>
          <w:tcPr>
            <w:tcW w:w="2239" w:type="dxa"/>
            <w:gridSpan w:val="4"/>
            <w:tcBorders>
              <w:top w:val="nil"/>
              <w:left w:val="nil"/>
              <w:bottom w:val="nil"/>
              <w:right w:val="nil"/>
            </w:tcBorders>
            <w:shd w:val="clear" w:color="auto" w:fill="auto"/>
            <w:tcMar>
              <w:top w:w="15" w:type="dxa"/>
              <w:left w:w="15" w:type="dxa"/>
              <w:right w:w="15" w:type="dxa"/>
            </w:tcMar>
            <w:vAlign w:val="center"/>
          </w:tcPr>
          <w:p w14:paraId="0C88EFBA">
            <w:pPr>
              <w:rPr>
                <w:rFonts w:ascii="宋体" w:hAnsi="宋体" w:cs="宋体"/>
                <w:sz w:val="20"/>
                <w:szCs w:val="20"/>
              </w:rPr>
            </w:pPr>
            <w:r>
              <w:rPr>
                <w:rFonts w:hint="eastAsia" w:ascii="宋体" w:hAnsi="宋体" w:cs="宋体"/>
                <w:kern w:val="0"/>
                <w:sz w:val="20"/>
                <w:szCs w:val="20"/>
              </w:rPr>
              <w:t>区县经济信息（中小企业）主管部门负责人（签字或盖章）：</w:t>
            </w:r>
          </w:p>
        </w:tc>
        <w:tc>
          <w:tcPr>
            <w:tcW w:w="669" w:type="dxa"/>
            <w:tcBorders>
              <w:top w:val="nil"/>
              <w:left w:val="nil"/>
              <w:bottom w:val="nil"/>
              <w:right w:val="nil"/>
            </w:tcBorders>
            <w:shd w:val="clear" w:color="auto" w:fill="auto"/>
            <w:tcMar>
              <w:top w:w="15" w:type="dxa"/>
              <w:left w:w="15" w:type="dxa"/>
              <w:right w:w="15" w:type="dxa"/>
            </w:tcMar>
            <w:vAlign w:val="center"/>
          </w:tcPr>
          <w:p w14:paraId="7EC1D3A0">
            <w:pPr>
              <w:rPr>
                <w:rFonts w:ascii="宋体" w:hAnsi="宋体" w:cs="宋体"/>
                <w:sz w:val="20"/>
                <w:szCs w:val="20"/>
              </w:rPr>
            </w:pPr>
          </w:p>
        </w:tc>
        <w:tc>
          <w:tcPr>
            <w:tcW w:w="519" w:type="dxa"/>
            <w:tcBorders>
              <w:top w:val="nil"/>
              <w:left w:val="nil"/>
              <w:bottom w:val="nil"/>
              <w:right w:val="nil"/>
            </w:tcBorders>
            <w:shd w:val="clear" w:color="auto" w:fill="auto"/>
            <w:tcMar>
              <w:top w:w="15" w:type="dxa"/>
              <w:left w:w="15" w:type="dxa"/>
              <w:right w:w="15" w:type="dxa"/>
            </w:tcMar>
            <w:vAlign w:val="center"/>
          </w:tcPr>
          <w:p w14:paraId="5042FDCB">
            <w:pPr>
              <w:rPr>
                <w:rFonts w:ascii="宋体" w:hAnsi="宋体" w:cs="宋体"/>
                <w:sz w:val="20"/>
                <w:szCs w:val="20"/>
              </w:rPr>
            </w:pPr>
          </w:p>
        </w:tc>
        <w:tc>
          <w:tcPr>
            <w:tcW w:w="691" w:type="dxa"/>
            <w:tcBorders>
              <w:top w:val="nil"/>
              <w:left w:val="nil"/>
              <w:bottom w:val="nil"/>
              <w:right w:val="nil"/>
            </w:tcBorders>
            <w:shd w:val="clear" w:color="auto" w:fill="auto"/>
            <w:tcMar>
              <w:top w:w="15" w:type="dxa"/>
              <w:left w:w="15" w:type="dxa"/>
              <w:right w:w="15" w:type="dxa"/>
            </w:tcMar>
            <w:vAlign w:val="center"/>
          </w:tcPr>
          <w:p w14:paraId="0DCC7361">
            <w:pPr>
              <w:rPr>
                <w:rFonts w:ascii="宋体" w:hAnsi="宋体" w:cs="宋体"/>
                <w:sz w:val="20"/>
                <w:szCs w:val="20"/>
              </w:rPr>
            </w:pPr>
          </w:p>
        </w:tc>
        <w:tc>
          <w:tcPr>
            <w:tcW w:w="830" w:type="dxa"/>
            <w:tcBorders>
              <w:top w:val="nil"/>
              <w:left w:val="nil"/>
              <w:bottom w:val="nil"/>
              <w:right w:val="nil"/>
            </w:tcBorders>
            <w:shd w:val="clear" w:color="auto" w:fill="auto"/>
            <w:tcMar>
              <w:top w:w="15" w:type="dxa"/>
              <w:left w:w="15" w:type="dxa"/>
              <w:right w:w="15" w:type="dxa"/>
            </w:tcMar>
            <w:vAlign w:val="center"/>
          </w:tcPr>
          <w:p w14:paraId="084A1C22">
            <w:pPr>
              <w:rPr>
                <w:rFonts w:ascii="宋体" w:hAnsi="宋体" w:cs="宋体"/>
                <w:sz w:val="20"/>
                <w:szCs w:val="20"/>
              </w:rPr>
            </w:pPr>
          </w:p>
        </w:tc>
        <w:tc>
          <w:tcPr>
            <w:tcW w:w="830" w:type="dxa"/>
            <w:tcBorders>
              <w:top w:val="nil"/>
              <w:left w:val="nil"/>
              <w:bottom w:val="nil"/>
              <w:right w:val="nil"/>
            </w:tcBorders>
            <w:shd w:val="clear" w:color="auto" w:fill="auto"/>
            <w:tcMar>
              <w:top w:w="15" w:type="dxa"/>
              <w:left w:w="15" w:type="dxa"/>
              <w:right w:w="15" w:type="dxa"/>
            </w:tcMar>
            <w:vAlign w:val="center"/>
          </w:tcPr>
          <w:p w14:paraId="658F8ECF">
            <w:pPr>
              <w:rPr>
                <w:rFonts w:ascii="宋体" w:hAnsi="宋体" w:cs="宋体"/>
                <w:sz w:val="20"/>
                <w:szCs w:val="20"/>
              </w:rPr>
            </w:pPr>
          </w:p>
        </w:tc>
        <w:tc>
          <w:tcPr>
            <w:tcW w:w="855" w:type="dxa"/>
            <w:tcBorders>
              <w:top w:val="nil"/>
              <w:left w:val="nil"/>
              <w:bottom w:val="nil"/>
              <w:right w:val="nil"/>
            </w:tcBorders>
            <w:shd w:val="clear" w:color="auto" w:fill="auto"/>
            <w:tcMar>
              <w:top w:w="15" w:type="dxa"/>
              <w:left w:w="15" w:type="dxa"/>
              <w:right w:w="15" w:type="dxa"/>
            </w:tcMar>
            <w:vAlign w:val="center"/>
          </w:tcPr>
          <w:p w14:paraId="00E5896A">
            <w:pPr>
              <w:rPr>
                <w:rFonts w:ascii="宋体" w:hAnsi="宋体" w:cs="宋体"/>
                <w:sz w:val="20"/>
                <w:szCs w:val="20"/>
              </w:rPr>
            </w:pPr>
          </w:p>
        </w:tc>
        <w:tc>
          <w:tcPr>
            <w:tcW w:w="2044" w:type="dxa"/>
            <w:gridSpan w:val="3"/>
            <w:tcBorders>
              <w:top w:val="nil"/>
              <w:left w:val="nil"/>
              <w:bottom w:val="nil"/>
              <w:right w:val="nil"/>
            </w:tcBorders>
            <w:shd w:val="clear" w:color="auto" w:fill="auto"/>
            <w:tcMar>
              <w:top w:w="15" w:type="dxa"/>
              <w:left w:w="15" w:type="dxa"/>
              <w:right w:w="15" w:type="dxa"/>
            </w:tcMar>
            <w:vAlign w:val="center"/>
          </w:tcPr>
          <w:p w14:paraId="4FE53B3D">
            <w:pPr>
              <w:rPr>
                <w:rFonts w:ascii="宋体" w:hAnsi="宋体" w:cs="宋体"/>
                <w:sz w:val="20"/>
                <w:szCs w:val="20"/>
              </w:rPr>
            </w:pPr>
            <w:r>
              <w:rPr>
                <w:rFonts w:hint="eastAsia" w:ascii="宋体" w:hAnsi="宋体" w:cs="宋体"/>
                <w:kern w:val="0"/>
                <w:sz w:val="20"/>
                <w:szCs w:val="20"/>
              </w:rPr>
              <w:t>区县填报人（签字）：</w:t>
            </w:r>
          </w:p>
        </w:tc>
        <w:tc>
          <w:tcPr>
            <w:tcW w:w="520" w:type="dxa"/>
            <w:tcBorders>
              <w:top w:val="nil"/>
              <w:left w:val="nil"/>
              <w:bottom w:val="nil"/>
              <w:right w:val="nil"/>
            </w:tcBorders>
            <w:shd w:val="clear" w:color="auto" w:fill="auto"/>
            <w:tcMar>
              <w:top w:w="15" w:type="dxa"/>
              <w:left w:w="15" w:type="dxa"/>
              <w:right w:w="15" w:type="dxa"/>
            </w:tcMar>
            <w:vAlign w:val="center"/>
          </w:tcPr>
          <w:p w14:paraId="0EA73973">
            <w:pPr>
              <w:rPr>
                <w:rFonts w:ascii="宋体" w:hAnsi="宋体" w:cs="宋体"/>
                <w:sz w:val="20"/>
                <w:szCs w:val="20"/>
              </w:rPr>
            </w:pPr>
          </w:p>
        </w:tc>
        <w:tc>
          <w:tcPr>
            <w:tcW w:w="790" w:type="dxa"/>
            <w:tcBorders>
              <w:top w:val="nil"/>
              <w:left w:val="nil"/>
              <w:bottom w:val="nil"/>
              <w:right w:val="nil"/>
            </w:tcBorders>
            <w:shd w:val="clear" w:color="auto" w:fill="auto"/>
            <w:tcMar>
              <w:top w:w="15" w:type="dxa"/>
              <w:left w:w="15" w:type="dxa"/>
              <w:right w:w="15" w:type="dxa"/>
            </w:tcMar>
            <w:vAlign w:val="center"/>
          </w:tcPr>
          <w:p w14:paraId="74915E39">
            <w:pPr>
              <w:rPr>
                <w:rFonts w:ascii="宋体" w:hAnsi="宋体" w:cs="宋体"/>
                <w:sz w:val="20"/>
                <w:szCs w:val="20"/>
              </w:rPr>
            </w:pPr>
          </w:p>
        </w:tc>
        <w:tc>
          <w:tcPr>
            <w:tcW w:w="540" w:type="dxa"/>
            <w:tcBorders>
              <w:top w:val="nil"/>
              <w:left w:val="nil"/>
              <w:bottom w:val="nil"/>
              <w:right w:val="nil"/>
            </w:tcBorders>
            <w:shd w:val="clear" w:color="auto" w:fill="auto"/>
            <w:tcMar>
              <w:top w:w="15" w:type="dxa"/>
              <w:left w:w="15" w:type="dxa"/>
              <w:right w:w="15" w:type="dxa"/>
            </w:tcMar>
            <w:vAlign w:val="center"/>
          </w:tcPr>
          <w:p w14:paraId="01C9C88F">
            <w:pPr>
              <w:rPr>
                <w:rFonts w:ascii="宋体" w:hAnsi="宋体" w:cs="宋体"/>
                <w:sz w:val="20"/>
                <w:szCs w:val="20"/>
              </w:rPr>
            </w:pPr>
          </w:p>
        </w:tc>
        <w:tc>
          <w:tcPr>
            <w:tcW w:w="680" w:type="dxa"/>
            <w:tcBorders>
              <w:top w:val="nil"/>
              <w:left w:val="nil"/>
              <w:bottom w:val="nil"/>
              <w:right w:val="nil"/>
            </w:tcBorders>
            <w:shd w:val="clear" w:color="auto" w:fill="auto"/>
            <w:tcMar>
              <w:top w:w="15" w:type="dxa"/>
              <w:left w:w="15" w:type="dxa"/>
              <w:right w:w="15" w:type="dxa"/>
            </w:tcMar>
            <w:vAlign w:val="center"/>
          </w:tcPr>
          <w:p w14:paraId="727F1311">
            <w:pPr>
              <w:rPr>
                <w:rFonts w:ascii="宋体" w:hAnsi="宋体" w:cs="宋体"/>
                <w:sz w:val="20"/>
                <w:szCs w:val="20"/>
              </w:rPr>
            </w:pPr>
          </w:p>
        </w:tc>
        <w:tc>
          <w:tcPr>
            <w:tcW w:w="1890" w:type="dxa"/>
            <w:gridSpan w:val="2"/>
            <w:tcBorders>
              <w:top w:val="nil"/>
              <w:left w:val="nil"/>
              <w:bottom w:val="nil"/>
              <w:right w:val="nil"/>
            </w:tcBorders>
            <w:shd w:val="clear" w:color="auto" w:fill="auto"/>
            <w:tcMar>
              <w:top w:w="15" w:type="dxa"/>
              <w:left w:w="15" w:type="dxa"/>
              <w:right w:w="15" w:type="dxa"/>
            </w:tcMar>
            <w:vAlign w:val="center"/>
          </w:tcPr>
          <w:p w14:paraId="669A83E0">
            <w:pPr>
              <w:rPr>
                <w:rFonts w:ascii="宋体" w:hAnsi="宋体" w:cs="宋体"/>
                <w:sz w:val="20"/>
                <w:szCs w:val="20"/>
              </w:rPr>
            </w:pPr>
            <w:r>
              <w:rPr>
                <w:rFonts w:hint="eastAsia" w:ascii="宋体" w:hAnsi="宋体" w:cs="宋体"/>
                <w:kern w:val="0"/>
                <w:sz w:val="20"/>
                <w:szCs w:val="20"/>
              </w:rPr>
              <w:t>联系电话：</w:t>
            </w:r>
          </w:p>
        </w:tc>
        <w:tc>
          <w:tcPr>
            <w:tcW w:w="740" w:type="dxa"/>
            <w:tcBorders>
              <w:top w:val="nil"/>
              <w:left w:val="nil"/>
              <w:bottom w:val="nil"/>
              <w:right w:val="nil"/>
            </w:tcBorders>
            <w:shd w:val="clear" w:color="auto" w:fill="auto"/>
            <w:tcMar>
              <w:top w:w="15" w:type="dxa"/>
              <w:left w:w="15" w:type="dxa"/>
              <w:right w:w="15" w:type="dxa"/>
            </w:tcMar>
            <w:vAlign w:val="center"/>
          </w:tcPr>
          <w:p w14:paraId="776B0130">
            <w:pPr>
              <w:rPr>
                <w:rFonts w:ascii="宋体" w:hAnsi="宋体" w:cs="宋体"/>
                <w:sz w:val="20"/>
                <w:szCs w:val="20"/>
              </w:rPr>
            </w:pPr>
          </w:p>
        </w:tc>
        <w:tc>
          <w:tcPr>
            <w:tcW w:w="870" w:type="dxa"/>
            <w:tcBorders>
              <w:top w:val="nil"/>
              <w:left w:val="nil"/>
              <w:bottom w:val="nil"/>
              <w:right w:val="nil"/>
            </w:tcBorders>
            <w:shd w:val="clear" w:color="auto" w:fill="auto"/>
            <w:tcMar>
              <w:top w:w="15" w:type="dxa"/>
              <w:left w:w="15" w:type="dxa"/>
              <w:right w:w="15" w:type="dxa"/>
            </w:tcMar>
            <w:vAlign w:val="center"/>
          </w:tcPr>
          <w:p w14:paraId="22090F88">
            <w:pPr>
              <w:rPr>
                <w:rFonts w:ascii="宋体" w:hAnsi="宋体" w:cs="宋体"/>
                <w:sz w:val="20"/>
                <w:szCs w:val="20"/>
              </w:rPr>
            </w:pPr>
          </w:p>
        </w:tc>
        <w:tc>
          <w:tcPr>
            <w:tcW w:w="529" w:type="dxa"/>
            <w:tcBorders>
              <w:top w:val="nil"/>
              <w:left w:val="nil"/>
              <w:bottom w:val="nil"/>
              <w:right w:val="nil"/>
            </w:tcBorders>
            <w:shd w:val="clear" w:color="auto" w:fill="auto"/>
            <w:tcMar>
              <w:top w:w="15" w:type="dxa"/>
              <w:left w:w="15" w:type="dxa"/>
              <w:right w:w="15" w:type="dxa"/>
            </w:tcMar>
            <w:vAlign w:val="center"/>
          </w:tcPr>
          <w:p w14:paraId="298EF5AF">
            <w:pPr>
              <w:rPr>
                <w:rFonts w:ascii="宋体" w:hAnsi="宋体" w:cs="宋体"/>
                <w:sz w:val="20"/>
                <w:szCs w:val="20"/>
              </w:rPr>
            </w:pPr>
          </w:p>
        </w:tc>
      </w:tr>
    </w:tbl>
    <w:p w14:paraId="63091EF7">
      <w:pPr>
        <w:ind w:firstLine="210" w:firstLineChars="100"/>
      </w:pPr>
      <w:r>
        <w:rPr>
          <w:rFonts w:hint="eastAsia" w:cs="宋体"/>
        </w:rPr>
        <w:t>注：由区县</w:t>
      </w:r>
      <w:r>
        <w:rPr>
          <w:rFonts w:hint="eastAsia" w:ascii="宋体" w:hAnsi="宋体" w:cs="宋体"/>
          <w:kern w:val="0"/>
          <w:sz w:val="20"/>
          <w:szCs w:val="20"/>
        </w:rPr>
        <w:t>经济信息（中小企业）主管</w:t>
      </w:r>
      <w:r>
        <w:rPr>
          <w:rFonts w:hint="eastAsia" w:cs="宋体"/>
        </w:rPr>
        <w:t>部门填写，分别报送电子件和纸质件。</w:t>
      </w:r>
    </w:p>
    <w:p w14:paraId="16743C7D">
      <w:pPr>
        <w:rPr>
          <w:rFonts w:ascii="方正黑体_GBK" w:hAnsi="方正仿宋_GBK" w:eastAsia="方正黑体_GBK" w:cs="方正黑体_GBK"/>
          <w:sz w:val="32"/>
          <w:szCs w:val="32"/>
        </w:rPr>
        <w:sectPr>
          <w:pgSz w:w="16838" w:h="11906" w:orient="landscape"/>
          <w:pgMar w:top="1587" w:right="2098" w:bottom="1474" w:left="1984" w:header="851" w:footer="1587" w:gutter="0"/>
          <w:pgNumType w:fmt="numberInDash"/>
          <w:cols w:space="0" w:num="1"/>
          <w:docGrid w:type="lines" w:linePitch="319" w:charSpace="0"/>
        </w:sectPr>
      </w:pPr>
    </w:p>
    <w:p w14:paraId="0ABF48F6">
      <w:pPr>
        <w:rPr>
          <w:rFonts w:ascii="方正黑体_GBK" w:hAnsi="方正仿宋_GBK" w:eastAsia="方正黑体_GBK" w:cs="方正黑体_GBK"/>
          <w:sz w:val="32"/>
          <w:szCs w:val="32"/>
        </w:rPr>
      </w:pPr>
      <w:r>
        <w:rPr>
          <w:rFonts w:hint="eastAsia" w:ascii="方正黑体_GBK" w:hAnsi="方正仿宋_GBK" w:eastAsia="方正黑体_GBK" w:cs="方正黑体_GBK"/>
          <w:sz w:val="32"/>
          <w:szCs w:val="32"/>
        </w:rPr>
        <w:t>附件</w:t>
      </w:r>
      <w:r>
        <w:rPr>
          <w:rFonts w:ascii="方正黑体_GBK" w:hAnsi="方正仿宋_GBK" w:eastAsia="方正黑体_GBK" w:cs="方正黑体_GBK"/>
          <w:sz w:val="32"/>
          <w:szCs w:val="32"/>
        </w:rPr>
        <w:t>3</w:t>
      </w:r>
    </w:p>
    <w:p w14:paraId="69FD0996">
      <w:pPr>
        <w:spacing w:line="640" w:lineRule="exact"/>
        <w:jc w:val="center"/>
        <w:rPr>
          <w:rFonts w:ascii="方正小标宋_GBK" w:hAnsi="方正小标宋_GBK" w:eastAsia="方正小标宋_GBK"/>
          <w:spacing w:val="-8"/>
          <w:sz w:val="44"/>
          <w:szCs w:val="44"/>
        </w:rPr>
      </w:pPr>
      <w:r>
        <w:rPr>
          <w:rFonts w:ascii="方正小标宋_GBK" w:hAnsi="方正小标宋_GBK" w:eastAsia="方正小标宋_GBK" w:cs="方正小标宋_GBK"/>
          <w:spacing w:val="-8"/>
          <w:sz w:val="44"/>
          <w:szCs w:val="44"/>
        </w:rPr>
        <w:t>201</w:t>
      </w:r>
      <w:r>
        <w:rPr>
          <w:rFonts w:hint="eastAsia" w:ascii="方正小标宋_GBK" w:hAnsi="方正小标宋_GBK" w:eastAsia="方正小标宋_GBK" w:cs="方正小标宋_GBK"/>
          <w:spacing w:val="-8"/>
          <w:sz w:val="44"/>
          <w:szCs w:val="44"/>
        </w:rPr>
        <w:t>9年新增规模工业企业参考名单</w:t>
      </w:r>
    </w:p>
    <w:tbl>
      <w:tblPr>
        <w:tblStyle w:val="9"/>
        <w:tblW w:w="8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647"/>
        <w:gridCol w:w="4345"/>
        <w:gridCol w:w="1428"/>
      </w:tblGrid>
      <w:tr w14:paraId="5256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87" w:type="dxa"/>
            <w:shd w:val="clear" w:color="auto" w:fill="auto"/>
            <w:tcMar>
              <w:top w:w="15" w:type="dxa"/>
              <w:left w:w="15" w:type="dxa"/>
              <w:right w:w="15" w:type="dxa"/>
            </w:tcMar>
            <w:vAlign w:val="center"/>
          </w:tcPr>
          <w:p w14:paraId="6EEAADC5">
            <w:pPr>
              <w:widowControl/>
              <w:jc w:val="center"/>
              <w:textAlignment w:val="center"/>
              <w:rPr>
                <w:rFonts w:ascii="方正黑体_GBK" w:hAnsi="方正黑体_GBK" w:eastAsia="方正黑体_GBK" w:cs="方正黑体_GBK"/>
                <w:sz w:val="22"/>
              </w:rPr>
            </w:pPr>
            <w:r>
              <w:rPr>
                <w:rFonts w:hint="eastAsia" w:ascii="方正黑体_GBK" w:hAnsi="方正黑体_GBK" w:eastAsia="方正黑体_GBK" w:cs="方正黑体_GBK"/>
                <w:kern w:val="0"/>
                <w:sz w:val="22"/>
              </w:rPr>
              <w:t>序号</w:t>
            </w:r>
          </w:p>
        </w:tc>
        <w:tc>
          <w:tcPr>
            <w:tcW w:w="1647" w:type="dxa"/>
            <w:shd w:val="clear" w:color="auto" w:fill="auto"/>
            <w:tcMar>
              <w:top w:w="15" w:type="dxa"/>
              <w:left w:w="15" w:type="dxa"/>
              <w:right w:w="15" w:type="dxa"/>
            </w:tcMar>
            <w:vAlign w:val="center"/>
          </w:tcPr>
          <w:p w14:paraId="0BD29892">
            <w:pPr>
              <w:widowControl/>
              <w:jc w:val="center"/>
              <w:textAlignment w:val="center"/>
              <w:rPr>
                <w:rFonts w:ascii="方正黑体_GBK" w:hAnsi="方正黑体_GBK" w:eastAsia="方正黑体_GBK" w:cs="方正黑体_GBK"/>
                <w:sz w:val="22"/>
              </w:rPr>
            </w:pPr>
            <w:r>
              <w:rPr>
                <w:rFonts w:hint="eastAsia" w:ascii="方正黑体_GBK" w:hAnsi="方正黑体_GBK" w:eastAsia="方正黑体_GBK" w:cs="方正黑体_GBK"/>
                <w:kern w:val="0"/>
                <w:sz w:val="22"/>
              </w:rPr>
              <w:t>区县</w:t>
            </w:r>
          </w:p>
        </w:tc>
        <w:tc>
          <w:tcPr>
            <w:tcW w:w="4345" w:type="dxa"/>
            <w:shd w:val="clear" w:color="auto" w:fill="auto"/>
            <w:tcMar>
              <w:top w:w="15" w:type="dxa"/>
              <w:left w:w="15" w:type="dxa"/>
              <w:right w:w="15" w:type="dxa"/>
            </w:tcMar>
            <w:vAlign w:val="center"/>
          </w:tcPr>
          <w:p w14:paraId="1F763D29">
            <w:pPr>
              <w:widowControl/>
              <w:jc w:val="center"/>
              <w:textAlignment w:val="center"/>
              <w:rPr>
                <w:rFonts w:ascii="方正黑体_GBK" w:hAnsi="方正黑体_GBK" w:eastAsia="方正黑体_GBK" w:cs="方正黑体_GBK"/>
                <w:sz w:val="22"/>
              </w:rPr>
            </w:pPr>
            <w:r>
              <w:rPr>
                <w:rFonts w:hint="eastAsia" w:ascii="方正黑体_GBK" w:hAnsi="方正黑体_GBK" w:eastAsia="方正黑体_GBK" w:cs="方正黑体_GBK"/>
                <w:kern w:val="0"/>
                <w:sz w:val="22"/>
              </w:rPr>
              <w:t>企业名称</w:t>
            </w:r>
          </w:p>
        </w:tc>
        <w:tc>
          <w:tcPr>
            <w:tcW w:w="1428" w:type="dxa"/>
            <w:shd w:val="clear" w:color="auto" w:fill="auto"/>
            <w:tcMar>
              <w:top w:w="15" w:type="dxa"/>
              <w:left w:w="15" w:type="dxa"/>
              <w:right w:w="15" w:type="dxa"/>
            </w:tcMar>
            <w:vAlign w:val="center"/>
          </w:tcPr>
          <w:p w14:paraId="7D86E0FC">
            <w:pPr>
              <w:widowControl/>
              <w:jc w:val="center"/>
              <w:textAlignment w:val="center"/>
              <w:rPr>
                <w:rFonts w:ascii="方正黑体_GBK" w:hAnsi="方正黑体_GBK" w:eastAsia="方正黑体_GBK" w:cs="方正黑体_GBK"/>
                <w:sz w:val="22"/>
              </w:rPr>
            </w:pPr>
            <w:r>
              <w:rPr>
                <w:rFonts w:hint="eastAsia" w:ascii="方正黑体_GBK" w:hAnsi="方正黑体_GBK" w:eastAsia="方正黑体_GBK" w:cs="方正黑体_GBK"/>
                <w:kern w:val="0"/>
                <w:sz w:val="22"/>
              </w:rPr>
              <w:t>期别</w:t>
            </w:r>
          </w:p>
        </w:tc>
      </w:tr>
      <w:tr w14:paraId="6372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007" w:type="dxa"/>
            <w:gridSpan w:val="4"/>
            <w:shd w:val="clear" w:color="auto" w:fill="auto"/>
            <w:tcMar>
              <w:top w:w="15" w:type="dxa"/>
              <w:left w:w="15" w:type="dxa"/>
              <w:right w:w="15" w:type="dxa"/>
            </w:tcMar>
            <w:vAlign w:val="center"/>
          </w:tcPr>
          <w:p w14:paraId="1ADAC2E5">
            <w:pPr>
              <w:widowControl/>
              <w:jc w:val="center"/>
              <w:textAlignment w:val="center"/>
              <w:rPr>
                <w:rFonts w:ascii="宋体" w:hAnsi="宋体" w:cs="宋体"/>
                <w:sz w:val="22"/>
              </w:rPr>
            </w:pPr>
            <w:r>
              <w:rPr>
                <w:rFonts w:hint="eastAsia" w:ascii="方正黑体_GBK" w:hAnsi="方正黑体_GBK" w:eastAsia="方正黑体_GBK" w:cs="方正黑体_GBK"/>
                <w:b/>
                <w:bCs/>
                <w:kern w:val="0"/>
                <w:sz w:val="22"/>
              </w:rPr>
              <w:t>2019年新建企业升规名单(237家)</w:t>
            </w:r>
          </w:p>
        </w:tc>
      </w:tr>
      <w:tr w14:paraId="0E68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77D24E9">
            <w:pPr>
              <w:widowControl/>
              <w:jc w:val="center"/>
              <w:textAlignment w:val="center"/>
              <w:rPr>
                <w:rFonts w:ascii="宋体" w:hAnsi="宋体" w:cs="宋体"/>
                <w:sz w:val="22"/>
              </w:rPr>
            </w:pPr>
            <w:r>
              <w:rPr>
                <w:rFonts w:hint="eastAsia" w:ascii="宋体" w:hAnsi="宋体" w:cs="宋体"/>
                <w:kern w:val="0"/>
                <w:sz w:val="22"/>
              </w:rPr>
              <w:t>1</w:t>
            </w:r>
          </w:p>
        </w:tc>
        <w:tc>
          <w:tcPr>
            <w:tcW w:w="1647" w:type="dxa"/>
            <w:shd w:val="clear" w:color="auto" w:fill="auto"/>
            <w:tcMar>
              <w:top w:w="15" w:type="dxa"/>
              <w:left w:w="15" w:type="dxa"/>
              <w:right w:w="15" w:type="dxa"/>
            </w:tcMar>
            <w:vAlign w:val="center"/>
          </w:tcPr>
          <w:p w14:paraId="403E071A">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75FFFFAF">
            <w:pPr>
              <w:widowControl/>
              <w:textAlignment w:val="center"/>
              <w:rPr>
                <w:rFonts w:ascii="宋体" w:hAnsi="宋体" w:cs="宋体"/>
                <w:sz w:val="22"/>
              </w:rPr>
            </w:pPr>
            <w:r>
              <w:rPr>
                <w:rFonts w:hint="eastAsia" w:ascii="宋体" w:hAnsi="宋体" w:cs="宋体"/>
                <w:kern w:val="0"/>
                <w:sz w:val="22"/>
              </w:rPr>
              <w:t>重庆大江车桥有限责任公司</w:t>
            </w:r>
          </w:p>
        </w:tc>
        <w:tc>
          <w:tcPr>
            <w:tcW w:w="1428" w:type="dxa"/>
            <w:shd w:val="clear" w:color="auto" w:fill="auto"/>
            <w:tcMar>
              <w:top w:w="15" w:type="dxa"/>
              <w:left w:w="15" w:type="dxa"/>
              <w:right w:w="15" w:type="dxa"/>
            </w:tcMar>
            <w:vAlign w:val="center"/>
          </w:tcPr>
          <w:p w14:paraId="65426836">
            <w:pPr>
              <w:widowControl/>
              <w:jc w:val="center"/>
              <w:textAlignment w:val="center"/>
              <w:rPr>
                <w:rFonts w:ascii="宋体" w:hAnsi="宋体" w:cs="宋体"/>
                <w:sz w:val="22"/>
              </w:rPr>
            </w:pPr>
            <w:r>
              <w:rPr>
                <w:rFonts w:hint="eastAsia" w:ascii="宋体" w:hAnsi="宋体" w:cs="宋体"/>
                <w:kern w:val="0"/>
                <w:sz w:val="22"/>
              </w:rPr>
              <w:t>2019年04月</w:t>
            </w:r>
          </w:p>
        </w:tc>
      </w:tr>
      <w:tr w14:paraId="1369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A4E6DF">
            <w:pPr>
              <w:widowControl/>
              <w:jc w:val="center"/>
              <w:textAlignment w:val="center"/>
              <w:rPr>
                <w:rFonts w:ascii="宋体" w:hAnsi="宋体" w:cs="宋体"/>
                <w:sz w:val="22"/>
              </w:rPr>
            </w:pPr>
            <w:r>
              <w:rPr>
                <w:rFonts w:hint="eastAsia" w:ascii="宋体" w:hAnsi="宋体" w:cs="宋体"/>
                <w:kern w:val="0"/>
                <w:sz w:val="22"/>
              </w:rPr>
              <w:t>2</w:t>
            </w:r>
          </w:p>
        </w:tc>
        <w:tc>
          <w:tcPr>
            <w:tcW w:w="1647" w:type="dxa"/>
            <w:shd w:val="clear" w:color="auto" w:fill="auto"/>
            <w:tcMar>
              <w:top w:w="15" w:type="dxa"/>
              <w:left w:w="15" w:type="dxa"/>
              <w:right w:w="15" w:type="dxa"/>
            </w:tcMar>
            <w:vAlign w:val="center"/>
          </w:tcPr>
          <w:p w14:paraId="04114B37">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537D0022">
            <w:pPr>
              <w:widowControl/>
              <w:textAlignment w:val="center"/>
              <w:rPr>
                <w:rFonts w:ascii="宋体" w:hAnsi="宋体" w:cs="宋体"/>
                <w:sz w:val="22"/>
              </w:rPr>
            </w:pPr>
            <w:r>
              <w:rPr>
                <w:rFonts w:hint="eastAsia" w:ascii="宋体" w:hAnsi="宋体" w:cs="宋体"/>
                <w:kern w:val="0"/>
                <w:sz w:val="22"/>
              </w:rPr>
              <w:t>重庆大江国立精密机械制造有限公司</w:t>
            </w:r>
          </w:p>
        </w:tc>
        <w:tc>
          <w:tcPr>
            <w:tcW w:w="1428" w:type="dxa"/>
            <w:shd w:val="clear" w:color="auto" w:fill="auto"/>
            <w:tcMar>
              <w:top w:w="15" w:type="dxa"/>
              <w:left w:w="15" w:type="dxa"/>
              <w:right w:w="15" w:type="dxa"/>
            </w:tcMar>
            <w:vAlign w:val="center"/>
          </w:tcPr>
          <w:p w14:paraId="2451036A">
            <w:pPr>
              <w:widowControl/>
              <w:jc w:val="center"/>
              <w:textAlignment w:val="center"/>
              <w:rPr>
                <w:rFonts w:ascii="宋体" w:hAnsi="宋体" w:cs="宋体"/>
                <w:sz w:val="22"/>
              </w:rPr>
            </w:pPr>
            <w:r>
              <w:rPr>
                <w:rFonts w:hint="eastAsia" w:ascii="宋体" w:hAnsi="宋体" w:cs="宋体"/>
                <w:kern w:val="0"/>
                <w:sz w:val="22"/>
              </w:rPr>
              <w:t>2019年05月</w:t>
            </w:r>
          </w:p>
        </w:tc>
      </w:tr>
      <w:tr w14:paraId="7828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9D6E83D">
            <w:pPr>
              <w:widowControl/>
              <w:jc w:val="center"/>
              <w:textAlignment w:val="center"/>
              <w:rPr>
                <w:rFonts w:ascii="宋体" w:hAnsi="宋体" w:cs="宋体"/>
                <w:sz w:val="22"/>
              </w:rPr>
            </w:pPr>
            <w:r>
              <w:rPr>
                <w:rFonts w:hint="eastAsia" w:ascii="宋体" w:hAnsi="宋体" w:cs="宋体"/>
                <w:kern w:val="0"/>
                <w:sz w:val="22"/>
              </w:rPr>
              <w:t>3</w:t>
            </w:r>
          </w:p>
        </w:tc>
        <w:tc>
          <w:tcPr>
            <w:tcW w:w="1647" w:type="dxa"/>
            <w:shd w:val="clear" w:color="auto" w:fill="auto"/>
            <w:tcMar>
              <w:top w:w="15" w:type="dxa"/>
              <w:left w:w="15" w:type="dxa"/>
              <w:right w:w="15" w:type="dxa"/>
            </w:tcMar>
            <w:vAlign w:val="center"/>
          </w:tcPr>
          <w:p w14:paraId="2183F51F">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3B9F2A48">
            <w:pPr>
              <w:widowControl/>
              <w:textAlignment w:val="center"/>
              <w:rPr>
                <w:rFonts w:ascii="宋体" w:hAnsi="宋体" w:cs="宋体"/>
                <w:sz w:val="22"/>
              </w:rPr>
            </w:pPr>
            <w:r>
              <w:rPr>
                <w:rFonts w:hint="eastAsia" w:ascii="宋体" w:hAnsi="宋体" w:cs="宋体"/>
                <w:kern w:val="0"/>
                <w:sz w:val="22"/>
              </w:rPr>
              <w:t>重庆指南针半导体有限责任公司</w:t>
            </w:r>
          </w:p>
        </w:tc>
        <w:tc>
          <w:tcPr>
            <w:tcW w:w="1428" w:type="dxa"/>
            <w:shd w:val="clear" w:color="auto" w:fill="auto"/>
            <w:tcMar>
              <w:top w:w="15" w:type="dxa"/>
              <w:left w:w="15" w:type="dxa"/>
              <w:right w:w="15" w:type="dxa"/>
            </w:tcMar>
            <w:vAlign w:val="center"/>
          </w:tcPr>
          <w:p w14:paraId="6AEA5406">
            <w:pPr>
              <w:widowControl/>
              <w:jc w:val="center"/>
              <w:textAlignment w:val="center"/>
              <w:rPr>
                <w:rFonts w:ascii="宋体" w:hAnsi="宋体" w:cs="宋体"/>
                <w:sz w:val="22"/>
              </w:rPr>
            </w:pPr>
            <w:r>
              <w:rPr>
                <w:rFonts w:hint="eastAsia" w:ascii="宋体" w:hAnsi="宋体" w:cs="宋体"/>
                <w:kern w:val="0"/>
                <w:sz w:val="22"/>
              </w:rPr>
              <w:t>2019年06月</w:t>
            </w:r>
          </w:p>
        </w:tc>
      </w:tr>
      <w:tr w14:paraId="0623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D29DA4F">
            <w:pPr>
              <w:widowControl/>
              <w:jc w:val="center"/>
              <w:textAlignment w:val="center"/>
              <w:rPr>
                <w:rFonts w:ascii="宋体" w:hAnsi="宋体" w:cs="宋体"/>
                <w:sz w:val="22"/>
              </w:rPr>
            </w:pPr>
            <w:r>
              <w:rPr>
                <w:rFonts w:hint="eastAsia" w:ascii="宋体" w:hAnsi="宋体" w:cs="宋体"/>
                <w:kern w:val="0"/>
                <w:sz w:val="22"/>
              </w:rPr>
              <w:t>4</w:t>
            </w:r>
          </w:p>
        </w:tc>
        <w:tc>
          <w:tcPr>
            <w:tcW w:w="1647" w:type="dxa"/>
            <w:shd w:val="clear" w:color="auto" w:fill="auto"/>
            <w:tcMar>
              <w:top w:w="15" w:type="dxa"/>
              <w:left w:w="15" w:type="dxa"/>
              <w:right w:w="15" w:type="dxa"/>
            </w:tcMar>
            <w:vAlign w:val="center"/>
          </w:tcPr>
          <w:p w14:paraId="3A4BEAA1">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292F3798">
            <w:pPr>
              <w:widowControl/>
              <w:textAlignment w:val="center"/>
              <w:rPr>
                <w:rFonts w:ascii="宋体" w:hAnsi="宋体" w:cs="宋体"/>
                <w:sz w:val="22"/>
              </w:rPr>
            </w:pPr>
            <w:r>
              <w:rPr>
                <w:rFonts w:hint="eastAsia" w:ascii="宋体" w:hAnsi="宋体" w:cs="宋体"/>
                <w:kern w:val="0"/>
                <w:sz w:val="22"/>
              </w:rPr>
              <w:t>重庆宗申集研机电科技有限公司</w:t>
            </w:r>
          </w:p>
        </w:tc>
        <w:tc>
          <w:tcPr>
            <w:tcW w:w="1428" w:type="dxa"/>
            <w:shd w:val="clear" w:color="auto" w:fill="auto"/>
            <w:tcMar>
              <w:top w:w="15" w:type="dxa"/>
              <w:left w:w="15" w:type="dxa"/>
              <w:right w:w="15" w:type="dxa"/>
            </w:tcMar>
            <w:vAlign w:val="center"/>
          </w:tcPr>
          <w:p w14:paraId="5BD19786">
            <w:pPr>
              <w:widowControl/>
              <w:jc w:val="center"/>
              <w:textAlignment w:val="center"/>
              <w:rPr>
                <w:rFonts w:ascii="宋体" w:hAnsi="宋体" w:cs="宋体"/>
                <w:sz w:val="22"/>
              </w:rPr>
            </w:pPr>
            <w:r>
              <w:rPr>
                <w:rFonts w:hint="eastAsia" w:ascii="宋体" w:hAnsi="宋体" w:cs="宋体"/>
                <w:kern w:val="0"/>
                <w:sz w:val="22"/>
              </w:rPr>
              <w:t>2019年11月</w:t>
            </w:r>
          </w:p>
        </w:tc>
      </w:tr>
      <w:tr w14:paraId="04CB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F3D62E4">
            <w:pPr>
              <w:widowControl/>
              <w:jc w:val="center"/>
              <w:textAlignment w:val="center"/>
              <w:rPr>
                <w:rFonts w:ascii="宋体" w:hAnsi="宋体" w:cs="宋体"/>
                <w:sz w:val="22"/>
              </w:rPr>
            </w:pPr>
            <w:r>
              <w:rPr>
                <w:rFonts w:hint="eastAsia" w:ascii="宋体" w:hAnsi="宋体" w:cs="宋体"/>
                <w:kern w:val="0"/>
                <w:sz w:val="22"/>
              </w:rPr>
              <w:t>5</w:t>
            </w:r>
          </w:p>
        </w:tc>
        <w:tc>
          <w:tcPr>
            <w:tcW w:w="1647" w:type="dxa"/>
            <w:shd w:val="clear" w:color="auto" w:fill="auto"/>
            <w:tcMar>
              <w:top w:w="15" w:type="dxa"/>
              <w:left w:w="15" w:type="dxa"/>
              <w:right w:w="15" w:type="dxa"/>
            </w:tcMar>
            <w:vAlign w:val="center"/>
          </w:tcPr>
          <w:p w14:paraId="2D1276C3">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53AA8F0D">
            <w:pPr>
              <w:widowControl/>
              <w:textAlignment w:val="center"/>
              <w:rPr>
                <w:rFonts w:ascii="宋体" w:hAnsi="宋体" w:cs="宋体"/>
                <w:sz w:val="22"/>
              </w:rPr>
            </w:pPr>
            <w:r>
              <w:rPr>
                <w:rFonts w:hint="eastAsia" w:ascii="宋体" w:hAnsi="宋体" w:cs="宋体"/>
                <w:kern w:val="0"/>
                <w:sz w:val="22"/>
              </w:rPr>
              <w:t>重庆姜家龙石矿业有限公司</w:t>
            </w:r>
          </w:p>
        </w:tc>
        <w:tc>
          <w:tcPr>
            <w:tcW w:w="1428" w:type="dxa"/>
            <w:shd w:val="clear" w:color="auto" w:fill="auto"/>
            <w:tcMar>
              <w:top w:w="15" w:type="dxa"/>
              <w:left w:w="15" w:type="dxa"/>
              <w:right w:w="15" w:type="dxa"/>
            </w:tcMar>
            <w:vAlign w:val="center"/>
          </w:tcPr>
          <w:p w14:paraId="46CF7E17">
            <w:pPr>
              <w:widowControl/>
              <w:jc w:val="center"/>
              <w:textAlignment w:val="center"/>
              <w:rPr>
                <w:rFonts w:ascii="宋体" w:hAnsi="宋体" w:cs="宋体"/>
                <w:sz w:val="22"/>
              </w:rPr>
            </w:pPr>
            <w:r>
              <w:rPr>
                <w:rFonts w:hint="eastAsia" w:ascii="宋体" w:hAnsi="宋体" w:cs="宋体"/>
                <w:kern w:val="0"/>
                <w:sz w:val="22"/>
              </w:rPr>
              <w:t>2019年11月</w:t>
            </w:r>
          </w:p>
        </w:tc>
      </w:tr>
      <w:tr w14:paraId="1B35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AA210B7">
            <w:pPr>
              <w:widowControl/>
              <w:jc w:val="center"/>
              <w:textAlignment w:val="center"/>
              <w:rPr>
                <w:rFonts w:ascii="宋体" w:hAnsi="宋体" w:cs="宋体"/>
                <w:sz w:val="22"/>
              </w:rPr>
            </w:pPr>
            <w:r>
              <w:rPr>
                <w:rFonts w:hint="eastAsia" w:ascii="宋体" w:hAnsi="宋体" w:cs="宋体"/>
                <w:kern w:val="0"/>
                <w:sz w:val="22"/>
              </w:rPr>
              <w:t>6</w:t>
            </w:r>
          </w:p>
        </w:tc>
        <w:tc>
          <w:tcPr>
            <w:tcW w:w="1647" w:type="dxa"/>
            <w:shd w:val="clear" w:color="auto" w:fill="auto"/>
            <w:tcMar>
              <w:top w:w="15" w:type="dxa"/>
              <w:left w:w="15" w:type="dxa"/>
              <w:right w:w="15" w:type="dxa"/>
            </w:tcMar>
            <w:vAlign w:val="center"/>
          </w:tcPr>
          <w:p w14:paraId="18C1CF1B">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4CB28AA8">
            <w:pPr>
              <w:widowControl/>
              <w:textAlignment w:val="center"/>
              <w:rPr>
                <w:rFonts w:ascii="宋体" w:hAnsi="宋体" w:cs="宋体"/>
                <w:sz w:val="22"/>
              </w:rPr>
            </w:pPr>
            <w:r>
              <w:rPr>
                <w:rFonts w:hint="eastAsia" w:ascii="宋体" w:hAnsi="宋体" w:cs="宋体"/>
                <w:kern w:val="0"/>
                <w:sz w:val="22"/>
              </w:rPr>
              <w:t>重庆国舒制药有限公司</w:t>
            </w:r>
          </w:p>
        </w:tc>
        <w:tc>
          <w:tcPr>
            <w:tcW w:w="1428" w:type="dxa"/>
            <w:shd w:val="clear" w:color="auto" w:fill="auto"/>
            <w:tcMar>
              <w:top w:w="15" w:type="dxa"/>
              <w:left w:w="15" w:type="dxa"/>
              <w:right w:w="15" w:type="dxa"/>
            </w:tcMar>
            <w:vAlign w:val="center"/>
          </w:tcPr>
          <w:p w14:paraId="2955E272">
            <w:pPr>
              <w:widowControl/>
              <w:jc w:val="center"/>
              <w:textAlignment w:val="center"/>
              <w:rPr>
                <w:rFonts w:ascii="宋体" w:hAnsi="宋体" w:cs="宋体"/>
                <w:sz w:val="22"/>
              </w:rPr>
            </w:pPr>
            <w:r>
              <w:rPr>
                <w:rFonts w:hint="eastAsia" w:ascii="宋体" w:hAnsi="宋体" w:cs="宋体"/>
                <w:kern w:val="0"/>
                <w:sz w:val="22"/>
              </w:rPr>
              <w:t>2019年12月</w:t>
            </w:r>
          </w:p>
        </w:tc>
      </w:tr>
      <w:tr w14:paraId="5222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F200BF3">
            <w:pPr>
              <w:widowControl/>
              <w:jc w:val="center"/>
              <w:textAlignment w:val="center"/>
              <w:rPr>
                <w:rFonts w:ascii="宋体" w:hAnsi="宋体" w:cs="宋体"/>
                <w:sz w:val="22"/>
              </w:rPr>
            </w:pPr>
            <w:r>
              <w:rPr>
                <w:rFonts w:hint="eastAsia" w:ascii="宋体" w:hAnsi="宋体" w:cs="宋体"/>
                <w:kern w:val="0"/>
                <w:sz w:val="22"/>
              </w:rPr>
              <w:t>7</w:t>
            </w:r>
          </w:p>
        </w:tc>
        <w:tc>
          <w:tcPr>
            <w:tcW w:w="1647" w:type="dxa"/>
            <w:shd w:val="clear" w:color="auto" w:fill="auto"/>
            <w:tcMar>
              <w:top w:w="15" w:type="dxa"/>
              <w:left w:w="15" w:type="dxa"/>
              <w:right w:w="15" w:type="dxa"/>
            </w:tcMar>
            <w:vAlign w:val="center"/>
          </w:tcPr>
          <w:p w14:paraId="695674E8">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092445F8">
            <w:pPr>
              <w:widowControl/>
              <w:textAlignment w:val="center"/>
              <w:rPr>
                <w:rFonts w:ascii="宋体" w:hAnsi="宋体" w:cs="宋体"/>
                <w:sz w:val="22"/>
              </w:rPr>
            </w:pPr>
            <w:r>
              <w:rPr>
                <w:rFonts w:hint="eastAsia" w:ascii="宋体" w:hAnsi="宋体" w:cs="宋体"/>
                <w:kern w:val="0"/>
                <w:sz w:val="22"/>
              </w:rPr>
              <w:t>重庆市璧山区碧清水务有限公司</w:t>
            </w:r>
          </w:p>
        </w:tc>
        <w:tc>
          <w:tcPr>
            <w:tcW w:w="1428" w:type="dxa"/>
            <w:shd w:val="clear" w:color="auto" w:fill="auto"/>
            <w:tcMar>
              <w:top w:w="15" w:type="dxa"/>
              <w:left w:w="15" w:type="dxa"/>
              <w:right w:w="15" w:type="dxa"/>
            </w:tcMar>
            <w:vAlign w:val="center"/>
          </w:tcPr>
          <w:p w14:paraId="469F6662">
            <w:pPr>
              <w:widowControl/>
              <w:jc w:val="center"/>
              <w:textAlignment w:val="center"/>
              <w:rPr>
                <w:rFonts w:ascii="宋体" w:hAnsi="宋体" w:cs="宋体"/>
                <w:sz w:val="22"/>
              </w:rPr>
            </w:pPr>
            <w:r>
              <w:rPr>
                <w:rFonts w:hint="eastAsia" w:ascii="宋体" w:hAnsi="宋体" w:cs="宋体"/>
                <w:kern w:val="0"/>
                <w:sz w:val="22"/>
              </w:rPr>
              <w:t>2019年07月</w:t>
            </w:r>
          </w:p>
        </w:tc>
      </w:tr>
      <w:tr w14:paraId="15AF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8E274D5">
            <w:pPr>
              <w:widowControl/>
              <w:jc w:val="center"/>
              <w:textAlignment w:val="center"/>
              <w:rPr>
                <w:rFonts w:ascii="宋体" w:hAnsi="宋体" w:cs="宋体"/>
                <w:sz w:val="22"/>
              </w:rPr>
            </w:pPr>
            <w:r>
              <w:rPr>
                <w:rFonts w:hint="eastAsia" w:ascii="宋体" w:hAnsi="宋体" w:cs="宋体"/>
                <w:kern w:val="0"/>
                <w:sz w:val="22"/>
              </w:rPr>
              <w:t>8</w:t>
            </w:r>
          </w:p>
        </w:tc>
        <w:tc>
          <w:tcPr>
            <w:tcW w:w="1647" w:type="dxa"/>
            <w:shd w:val="clear" w:color="auto" w:fill="FFFFFF"/>
            <w:tcMar>
              <w:top w:w="15" w:type="dxa"/>
              <w:left w:w="15" w:type="dxa"/>
              <w:right w:w="15" w:type="dxa"/>
            </w:tcMar>
            <w:vAlign w:val="center"/>
          </w:tcPr>
          <w:p w14:paraId="79853DE9">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2C27C314">
            <w:pPr>
              <w:widowControl/>
              <w:textAlignment w:val="center"/>
              <w:rPr>
                <w:rFonts w:ascii="宋体" w:hAnsi="宋体" w:cs="宋体"/>
                <w:sz w:val="22"/>
              </w:rPr>
            </w:pPr>
            <w:r>
              <w:rPr>
                <w:rFonts w:hint="eastAsia" w:ascii="宋体" w:hAnsi="宋体" w:cs="宋体"/>
                <w:kern w:val="0"/>
                <w:sz w:val="22"/>
              </w:rPr>
              <w:t>重庆汇新博创科技有限公司</w:t>
            </w:r>
          </w:p>
        </w:tc>
        <w:tc>
          <w:tcPr>
            <w:tcW w:w="1428" w:type="dxa"/>
            <w:shd w:val="clear" w:color="auto" w:fill="auto"/>
            <w:tcMar>
              <w:top w:w="15" w:type="dxa"/>
              <w:left w:w="15" w:type="dxa"/>
              <w:right w:w="15" w:type="dxa"/>
            </w:tcMar>
            <w:vAlign w:val="center"/>
          </w:tcPr>
          <w:p w14:paraId="2800A3A0">
            <w:pPr>
              <w:widowControl/>
              <w:jc w:val="center"/>
              <w:textAlignment w:val="center"/>
              <w:rPr>
                <w:rFonts w:ascii="宋体" w:hAnsi="宋体" w:cs="宋体"/>
                <w:sz w:val="22"/>
              </w:rPr>
            </w:pPr>
            <w:r>
              <w:rPr>
                <w:rFonts w:hint="eastAsia" w:ascii="宋体" w:hAnsi="宋体" w:cs="宋体"/>
                <w:kern w:val="0"/>
                <w:sz w:val="22"/>
              </w:rPr>
              <w:t>2019年</w:t>
            </w:r>
          </w:p>
        </w:tc>
      </w:tr>
      <w:tr w14:paraId="3FA0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5526510">
            <w:pPr>
              <w:widowControl/>
              <w:jc w:val="center"/>
              <w:textAlignment w:val="center"/>
              <w:rPr>
                <w:rFonts w:ascii="宋体" w:hAnsi="宋体" w:cs="宋体"/>
                <w:sz w:val="22"/>
              </w:rPr>
            </w:pPr>
            <w:r>
              <w:rPr>
                <w:rFonts w:hint="eastAsia" w:ascii="宋体" w:hAnsi="宋体" w:cs="宋体"/>
                <w:kern w:val="0"/>
                <w:sz w:val="22"/>
              </w:rPr>
              <w:t>9</w:t>
            </w:r>
          </w:p>
        </w:tc>
        <w:tc>
          <w:tcPr>
            <w:tcW w:w="1647" w:type="dxa"/>
            <w:shd w:val="clear" w:color="auto" w:fill="FFFFFF"/>
            <w:tcMar>
              <w:top w:w="15" w:type="dxa"/>
              <w:left w:w="15" w:type="dxa"/>
              <w:right w:w="15" w:type="dxa"/>
            </w:tcMar>
            <w:vAlign w:val="center"/>
          </w:tcPr>
          <w:p w14:paraId="6EB17F04">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5D093DBC">
            <w:pPr>
              <w:widowControl/>
              <w:textAlignment w:val="center"/>
              <w:rPr>
                <w:rFonts w:ascii="宋体" w:hAnsi="宋体" w:cs="宋体"/>
                <w:sz w:val="22"/>
              </w:rPr>
            </w:pPr>
            <w:r>
              <w:rPr>
                <w:rFonts w:hint="eastAsia" w:ascii="宋体" w:hAnsi="宋体" w:cs="宋体"/>
                <w:kern w:val="0"/>
                <w:sz w:val="22"/>
              </w:rPr>
              <w:t>重庆茂和兴科技有限公司</w:t>
            </w:r>
          </w:p>
        </w:tc>
        <w:tc>
          <w:tcPr>
            <w:tcW w:w="1428" w:type="dxa"/>
            <w:shd w:val="clear" w:color="auto" w:fill="auto"/>
            <w:tcMar>
              <w:top w:w="15" w:type="dxa"/>
              <w:left w:w="15" w:type="dxa"/>
              <w:right w:w="15" w:type="dxa"/>
            </w:tcMar>
            <w:vAlign w:val="center"/>
          </w:tcPr>
          <w:p w14:paraId="314EDF16">
            <w:pPr>
              <w:widowControl/>
              <w:jc w:val="center"/>
              <w:textAlignment w:val="center"/>
              <w:rPr>
                <w:rFonts w:ascii="宋体" w:hAnsi="宋体" w:cs="宋体"/>
                <w:sz w:val="22"/>
              </w:rPr>
            </w:pPr>
            <w:r>
              <w:rPr>
                <w:rFonts w:hint="eastAsia" w:ascii="宋体" w:hAnsi="宋体" w:cs="宋体"/>
                <w:kern w:val="0"/>
                <w:sz w:val="22"/>
              </w:rPr>
              <w:t>2019年</w:t>
            </w:r>
          </w:p>
        </w:tc>
      </w:tr>
      <w:tr w14:paraId="442D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94B1255">
            <w:pPr>
              <w:widowControl/>
              <w:jc w:val="center"/>
              <w:textAlignment w:val="center"/>
              <w:rPr>
                <w:rFonts w:ascii="宋体" w:hAnsi="宋体" w:cs="宋体"/>
                <w:sz w:val="22"/>
              </w:rPr>
            </w:pPr>
            <w:r>
              <w:rPr>
                <w:rFonts w:hint="eastAsia" w:ascii="宋体" w:hAnsi="宋体" w:cs="宋体"/>
                <w:kern w:val="0"/>
                <w:sz w:val="22"/>
              </w:rPr>
              <w:t>10</w:t>
            </w:r>
          </w:p>
        </w:tc>
        <w:tc>
          <w:tcPr>
            <w:tcW w:w="1647" w:type="dxa"/>
            <w:shd w:val="clear" w:color="auto" w:fill="auto"/>
            <w:tcMar>
              <w:top w:w="15" w:type="dxa"/>
              <w:left w:w="15" w:type="dxa"/>
              <w:right w:w="15" w:type="dxa"/>
            </w:tcMar>
            <w:vAlign w:val="center"/>
          </w:tcPr>
          <w:p w14:paraId="5AC29983">
            <w:pPr>
              <w:widowControl/>
              <w:jc w:val="center"/>
              <w:textAlignment w:val="center"/>
              <w:rPr>
                <w:rFonts w:ascii="宋体" w:hAnsi="宋体" w:cs="宋体"/>
                <w:sz w:val="22"/>
              </w:rPr>
            </w:pPr>
            <w:r>
              <w:rPr>
                <w:rFonts w:hint="eastAsia" w:ascii="宋体" w:hAnsi="宋体" w:cs="宋体"/>
                <w:kern w:val="0"/>
                <w:sz w:val="22"/>
              </w:rPr>
              <w:t>城口县</w:t>
            </w:r>
          </w:p>
        </w:tc>
        <w:tc>
          <w:tcPr>
            <w:tcW w:w="4345" w:type="dxa"/>
            <w:shd w:val="clear" w:color="auto" w:fill="auto"/>
            <w:tcMar>
              <w:top w:w="15" w:type="dxa"/>
              <w:left w:w="15" w:type="dxa"/>
              <w:right w:w="15" w:type="dxa"/>
            </w:tcMar>
            <w:vAlign w:val="center"/>
          </w:tcPr>
          <w:p w14:paraId="6F99D6CD">
            <w:pPr>
              <w:widowControl/>
              <w:textAlignment w:val="center"/>
              <w:rPr>
                <w:rFonts w:ascii="宋体" w:hAnsi="宋体" w:cs="宋体"/>
                <w:sz w:val="22"/>
              </w:rPr>
            </w:pPr>
            <w:r>
              <w:rPr>
                <w:rFonts w:hint="eastAsia" w:ascii="宋体" w:hAnsi="宋体" w:cs="宋体"/>
                <w:kern w:val="0"/>
                <w:sz w:val="22"/>
              </w:rPr>
              <w:t>重庆天宝药业有限公司</w:t>
            </w:r>
          </w:p>
        </w:tc>
        <w:tc>
          <w:tcPr>
            <w:tcW w:w="1428" w:type="dxa"/>
            <w:shd w:val="clear" w:color="auto" w:fill="auto"/>
            <w:tcMar>
              <w:top w:w="15" w:type="dxa"/>
              <w:left w:w="15" w:type="dxa"/>
              <w:right w:w="15" w:type="dxa"/>
            </w:tcMar>
            <w:vAlign w:val="center"/>
          </w:tcPr>
          <w:p w14:paraId="2A5E2935">
            <w:pPr>
              <w:widowControl/>
              <w:jc w:val="center"/>
              <w:textAlignment w:val="center"/>
              <w:rPr>
                <w:rFonts w:ascii="宋体" w:hAnsi="宋体" w:cs="宋体"/>
                <w:sz w:val="22"/>
              </w:rPr>
            </w:pPr>
            <w:r>
              <w:rPr>
                <w:rFonts w:hint="eastAsia" w:ascii="宋体" w:hAnsi="宋体" w:cs="宋体"/>
                <w:kern w:val="0"/>
                <w:sz w:val="22"/>
              </w:rPr>
              <w:t>2019年07月</w:t>
            </w:r>
          </w:p>
        </w:tc>
      </w:tr>
      <w:tr w14:paraId="60C7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CBAD736">
            <w:pPr>
              <w:widowControl/>
              <w:jc w:val="center"/>
              <w:textAlignment w:val="center"/>
              <w:rPr>
                <w:rFonts w:ascii="宋体" w:hAnsi="宋体" w:cs="宋体"/>
                <w:sz w:val="22"/>
              </w:rPr>
            </w:pPr>
            <w:r>
              <w:rPr>
                <w:rFonts w:hint="eastAsia" w:ascii="宋体" w:hAnsi="宋体" w:cs="宋体"/>
                <w:kern w:val="0"/>
                <w:sz w:val="22"/>
              </w:rPr>
              <w:t>11</w:t>
            </w:r>
          </w:p>
        </w:tc>
        <w:tc>
          <w:tcPr>
            <w:tcW w:w="1647" w:type="dxa"/>
            <w:shd w:val="clear" w:color="auto" w:fill="auto"/>
            <w:tcMar>
              <w:top w:w="15" w:type="dxa"/>
              <w:left w:w="15" w:type="dxa"/>
              <w:right w:w="15" w:type="dxa"/>
            </w:tcMar>
            <w:vAlign w:val="center"/>
          </w:tcPr>
          <w:p w14:paraId="3FEC802B">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594D1456">
            <w:pPr>
              <w:widowControl/>
              <w:textAlignment w:val="center"/>
              <w:rPr>
                <w:rFonts w:ascii="宋体" w:hAnsi="宋体" w:cs="宋体"/>
                <w:sz w:val="22"/>
              </w:rPr>
            </w:pPr>
            <w:r>
              <w:rPr>
                <w:rFonts w:hint="eastAsia" w:ascii="宋体" w:hAnsi="宋体" w:cs="宋体"/>
                <w:kern w:val="0"/>
                <w:sz w:val="22"/>
              </w:rPr>
              <w:t>重庆泓通管业有限公司</w:t>
            </w:r>
          </w:p>
        </w:tc>
        <w:tc>
          <w:tcPr>
            <w:tcW w:w="1428" w:type="dxa"/>
            <w:shd w:val="clear" w:color="auto" w:fill="auto"/>
            <w:tcMar>
              <w:top w:w="15" w:type="dxa"/>
              <w:left w:w="15" w:type="dxa"/>
              <w:right w:w="15" w:type="dxa"/>
            </w:tcMar>
            <w:vAlign w:val="center"/>
          </w:tcPr>
          <w:p w14:paraId="723D7F5D">
            <w:pPr>
              <w:widowControl/>
              <w:jc w:val="center"/>
              <w:textAlignment w:val="center"/>
              <w:rPr>
                <w:rFonts w:ascii="宋体" w:hAnsi="宋体" w:cs="宋体"/>
                <w:sz w:val="22"/>
              </w:rPr>
            </w:pPr>
            <w:r>
              <w:rPr>
                <w:rFonts w:hint="eastAsia" w:ascii="宋体" w:hAnsi="宋体" w:cs="宋体"/>
                <w:kern w:val="0"/>
                <w:sz w:val="22"/>
              </w:rPr>
              <w:t>2019年08月</w:t>
            </w:r>
          </w:p>
        </w:tc>
      </w:tr>
      <w:tr w14:paraId="177C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2A82D94">
            <w:pPr>
              <w:widowControl/>
              <w:jc w:val="center"/>
              <w:textAlignment w:val="center"/>
              <w:rPr>
                <w:rFonts w:ascii="宋体" w:hAnsi="宋体" w:cs="宋体"/>
                <w:sz w:val="22"/>
              </w:rPr>
            </w:pPr>
            <w:r>
              <w:rPr>
                <w:rFonts w:hint="eastAsia" w:ascii="宋体" w:hAnsi="宋体" w:cs="宋体"/>
                <w:kern w:val="0"/>
                <w:sz w:val="22"/>
              </w:rPr>
              <w:t>12</w:t>
            </w:r>
          </w:p>
        </w:tc>
        <w:tc>
          <w:tcPr>
            <w:tcW w:w="1647" w:type="dxa"/>
            <w:shd w:val="clear" w:color="auto" w:fill="auto"/>
            <w:tcMar>
              <w:top w:w="15" w:type="dxa"/>
              <w:left w:w="15" w:type="dxa"/>
              <w:right w:w="15" w:type="dxa"/>
            </w:tcMar>
            <w:vAlign w:val="center"/>
          </w:tcPr>
          <w:p w14:paraId="450F7FFA">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12178E79">
            <w:pPr>
              <w:widowControl/>
              <w:textAlignment w:val="center"/>
              <w:rPr>
                <w:rFonts w:ascii="宋体" w:hAnsi="宋体" w:cs="宋体"/>
                <w:sz w:val="22"/>
              </w:rPr>
            </w:pPr>
            <w:r>
              <w:rPr>
                <w:rFonts w:hint="eastAsia" w:ascii="宋体" w:hAnsi="宋体" w:cs="宋体"/>
                <w:kern w:val="0"/>
                <w:sz w:val="22"/>
              </w:rPr>
              <w:t>重庆昕铭亚科技有限公司</w:t>
            </w:r>
          </w:p>
        </w:tc>
        <w:tc>
          <w:tcPr>
            <w:tcW w:w="1428" w:type="dxa"/>
            <w:shd w:val="clear" w:color="auto" w:fill="auto"/>
            <w:tcMar>
              <w:top w:w="15" w:type="dxa"/>
              <w:left w:w="15" w:type="dxa"/>
              <w:right w:w="15" w:type="dxa"/>
            </w:tcMar>
            <w:vAlign w:val="center"/>
          </w:tcPr>
          <w:p w14:paraId="28DE5E0C">
            <w:pPr>
              <w:widowControl/>
              <w:jc w:val="center"/>
              <w:textAlignment w:val="center"/>
              <w:rPr>
                <w:rFonts w:ascii="宋体" w:hAnsi="宋体" w:cs="宋体"/>
                <w:sz w:val="22"/>
              </w:rPr>
            </w:pPr>
            <w:r>
              <w:rPr>
                <w:rFonts w:hint="eastAsia" w:ascii="宋体" w:hAnsi="宋体" w:cs="宋体"/>
                <w:kern w:val="0"/>
                <w:sz w:val="22"/>
              </w:rPr>
              <w:t>2019年09月</w:t>
            </w:r>
          </w:p>
        </w:tc>
      </w:tr>
      <w:tr w14:paraId="4CE2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5C3F7FF">
            <w:pPr>
              <w:widowControl/>
              <w:jc w:val="center"/>
              <w:textAlignment w:val="center"/>
              <w:rPr>
                <w:rFonts w:ascii="宋体" w:hAnsi="宋体" w:cs="宋体"/>
                <w:sz w:val="22"/>
              </w:rPr>
            </w:pPr>
            <w:r>
              <w:rPr>
                <w:rFonts w:hint="eastAsia" w:ascii="宋体" w:hAnsi="宋体" w:cs="宋体"/>
                <w:kern w:val="0"/>
                <w:sz w:val="22"/>
              </w:rPr>
              <w:t>13</w:t>
            </w:r>
          </w:p>
        </w:tc>
        <w:tc>
          <w:tcPr>
            <w:tcW w:w="1647" w:type="dxa"/>
            <w:shd w:val="clear" w:color="auto" w:fill="auto"/>
            <w:tcMar>
              <w:top w:w="15" w:type="dxa"/>
              <w:left w:w="15" w:type="dxa"/>
              <w:right w:w="15" w:type="dxa"/>
            </w:tcMar>
            <w:vAlign w:val="center"/>
          </w:tcPr>
          <w:p w14:paraId="266942D1">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17C12816">
            <w:pPr>
              <w:widowControl/>
              <w:textAlignment w:val="center"/>
              <w:rPr>
                <w:rFonts w:ascii="宋体" w:hAnsi="宋体" w:cs="宋体"/>
                <w:sz w:val="22"/>
              </w:rPr>
            </w:pPr>
            <w:r>
              <w:rPr>
                <w:rFonts w:hint="eastAsia" w:ascii="宋体" w:hAnsi="宋体" w:cs="宋体"/>
                <w:kern w:val="0"/>
                <w:sz w:val="22"/>
              </w:rPr>
              <w:t>重庆重铝新材料科技有限公司</w:t>
            </w:r>
          </w:p>
        </w:tc>
        <w:tc>
          <w:tcPr>
            <w:tcW w:w="1428" w:type="dxa"/>
            <w:shd w:val="clear" w:color="auto" w:fill="auto"/>
            <w:tcMar>
              <w:top w:w="15" w:type="dxa"/>
              <w:left w:w="15" w:type="dxa"/>
              <w:right w:w="15" w:type="dxa"/>
            </w:tcMar>
            <w:vAlign w:val="center"/>
          </w:tcPr>
          <w:p w14:paraId="04725E0E">
            <w:pPr>
              <w:widowControl/>
              <w:jc w:val="center"/>
              <w:textAlignment w:val="center"/>
              <w:rPr>
                <w:rFonts w:ascii="宋体" w:hAnsi="宋体" w:cs="宋体"/>
                <w:sz w:val="22"/>
              </w:rPr>
            </w:pPr>
            <w:r>
              <w:rPr>
                <w:rFonts w:hint="eastAsia" w:ascii="宋体" w:hAnsi="宋体" w:cs="宋体"/>
                <w:kern w:val="0"/>
                <w:sz w:val="22"/>
              </w:rPr>
              <w:t>2019年09月</w:t>
            </w:r>
          </w:p>
        </w:tc>
      </w:tr>
      <w:tr w14:paraId="0FC0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B7236A3">
            <w:pPr>
              <w:widowControl/>
              <w:jc w:val="center"/>
              <w:textAlignment w:val="center"/>
              <w:rPr>
                <w:rFonts w:ascii="宋体" w:hAnsi="宋体" w:cs="宋体"/>
                <w:sz w:val="22"/>
              </w:rPr>
            </w:pPr>
            <w:r>
              <w:rPr>
                <w:rFonts w:hint="eastAsia" w:ascii="宋体" w:hAnsi="宋体" w:cs="宋体"/>
                <w:kern w:val="0"/>
                <w:sz w:val="22"/>
              </w:rPr>
              <w:t>14</w:t>
            </w:r>
          </w:p>
        </w:tc>
        <w:tc>
          <w:tcPr>
            <w:tcW w:w="1647" w:type="dxa"/>
            <w:shd w:val="clear" w:color="auto" w:fill="auto"/>
            <w:tcMar>
              <w:top w:w="15" w:type="dxa"/>
              <w:left w:w="15" w:type="dxa"/>
              <w:right w:w="15" w:type="dxa"/>
            </w:tcMar>
            <w:vAlign w:val="center"/>
          </w:tcPr>
          <w:p w14:paraId="2756A88D">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5C34E42B">
            <w:pPr>
              <w:widowControl/>
              <w:textAlignment w:val="center"/>
              <w:rPr>
                <w:rFonts w:ascii="宋体" w:hAnsi="宋体" w:cs="宋体"/>
                <w:sz w:val="22"/>
              </w:rPr>
            </w:pPr>
            <w:r>
              <w:rPr>
                <w:rFonts w:hint="eastAsia" w:ascii="宋体" w:hAnsi="宋体" w:cs="宋体"/>
                <w:kern w:val="0"/>
                <w:sz w:val="22"/>
              </w:rPr>
              <w:t>重庆奎龙实业有限公司</w:t>
            </w:r>
          </w:p>
        </w:tc>
        <w:tc>
          <w:tcPr>
            <w:tcW w:w="1428" w:type="dxa"/>
            <w:shd w:val="clear" w:color="auto" w:fill="auto"/>
            <w:tcMar>
              <w:top w:w="15" w:type="dxa"/>
              <w:left w:w="15" w:type="dxa"/>
              <w:right w:w="15" w:type="dxa"/>
            </w:tcMar>
            <w:vAlign w:val="center"/>
          </w:tcPr>
          <w:p w14:paraId="22009CA1">
            <w:pPr>
              <w:widowControl/>
              <w:jc w:val="center"/>
              <w:textAlignment w:val="center"/>
              <w:rPr>
                <w:rFonts w:ascii="宋体" w:hAnsi="宋体" w:cs="宋体"/>
                <w:sz w:val="22"/>
              </w:rPr>
            </w:pPr>
            <w:r>
              <w:rPr>
                <w:rFonts w:hint="eastAsia" w:ascii="宋体" w:hAnsi="宋体" w:cs="宋体"/>
                <w:kern w:val="0"/>
                <w:sz w:val="22"/>
              </w:rPr>
              <w:t>2019年09月</w:t>
            </w:r>
          </w:p>
        </w:tc>
      </w:tr>
      <w:tr w14:paraId="4E22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6BEB2C6">
            <w:pPr>
              <w:widowControl/>
              <w:jc w:val="center"/>
              <w:textAlignment w:val="center"/>
              <w:rPr>
                <w:rFonts w:ascii="宋体" w:hAnsi="宋体" w:cs="宋体"/>
                <w:sz w:val="22"/>
              </w:rPr>
            </w:pPr>
            <w:r>
              <w:rPr>
                <w:rFonts w:hint="eastAsia" w:ascii="宋体" w:hAnsi="宋体" w:cs="宋体"/>
                <w:kern w:val="0"/>
                <w:sz w:val="22"/>
              </w:rPr>
              <w:t>15</w:t>
            </w:r>
          </w:p>
        </w:tc>
        <w:tc>
          <w:tcPr>
            <w:tcW w:w="1647" w:type="dxa"/>
            <w:shd w:val="clear" w:color="auto" w:fill="auto"/>
            <w:tcMar>
              <w:top w:w="15" w:type="dxa"/>
              <w:left w:w="15" w:type="dxa"/>
              <w:right w:w="15" w:type="dxa"/>
            </w:tcMar>
            <w:vAlign w:val="center"/>
          </w:tcPr>
          <w:p w14:paraId="60C4E78E">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599B8238">
            <w:pPr>
              <w:widowControl/>
              <w:textAlignment w:val="center"/>
              <w:rPr>
                <w:rFonts w:ascii="宋体" w:hAnsi="宋体" w:cs="宋体"/>
                <w:sz w:val="22"/>
              </w:rPr>
            </w:pPr>
            <w:r>
              <w:rPr>
                <w:rFonts w:hint="eastAsia" w:ascii="宋体" w:hAnsi="宋体" w:cs="宋体"/>
                <w:kern w:val="0"/>
                <w:sz w:val="22"/>
              </w:rPr>
              <w:t>重庆新达安科技发展有限公司</w:t>
            </w:r>
          </w:p>
        </w:tc>
        <w:tc>
          <w:tcPr>
            <w:tcW w:w="1428" w:type="dxa"/>
            <w:shd w:val="clear" w:color="auto" w:fill="auto"/>
            <w:tcMar>
              <w:top w:w="15" w:type="dxa"/>
              <w:left w:w="15" w:type="dxa"/>
              <w:right w:w="15" w:type="dxa"/>
            </w:tcMar>
            <w:vAlign w:val="center"/>
          </w:tcPr>
          <w:p w14:paraId="478AC7D5">
            <w:pPr>
              <w:widowControl/>
              <w:jc w:val="center"/>
              <w:textAlignment w:val="center"/>
              <w:rPr>
                <w:rFonts w:ascii="宋体" w:hAnsi="宋体" w:cs="宋体"/>
                <w:sz w:val="22"/>
              </w:rPr>
            </w:pPr>
            <w:r>
              <w:rPr>
                <w:rFonts w:hint="eastAsia" w:ascii="宋体" w:hAnsi="宋体" w:cs="宋体"/>
                <w:kern w:val="0"/>
                <w:sz w:val="22"/>
              </w:rPr>
              <w:t>2019年09月</w:t>
            </w:r>
          </w:p>
        </w:tc>
      </w:tr>
      <w:tr w14:paraId="6B29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4C6688A">
            <w:pPr>
              <w:widowControl/>
              <w:jc w:val="center"/>
              <w:textAlignment w:val="center"/>
              <w:rPr>
                <w:rFonts w:ascii="宋体" w:hAnsi="宋体" w:cs="宋体"/>
                <w:sz w:val="22"/>
              </w:rPr>
            </w:pPr>
            <w:r>
              <w:rPr>
                <w:rFonts w:hint="eastAsia" w:ascii="宋体" w:hAnsi="宋体" w:cs="宋体"/>
                <w:kern w:val="0"/>
                <w:sz w:val="22"/>
              </w:rPr>
              <w:t>16</w:t>
            </w:r>
          </w:p>
        </w:tc>
        <w:tc>
          <w:tcPr>
            <w:tcW w:w="1647" w:type="dxa"/>
            <w:shd w:val="clear" w:color="auto" w:fill="auto"/>
            <w:tcMar>
              <w:top w:w="15" w:type="dxa"/>
              <w:left w:w="15" w:type="dxa"/>
              <w:right w:w="15" w:type="dxa"/>
            </w:tcMar>
            <w:vAlign w:val="center"/>
          </w:tcPr>
          <w:p w14:paraId="1BA77764">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7E76755B">
            <w:pPr>
              <w:widowControl/>
              <w:textAlignment w:val="center"/>
              <w:rPr>
                <w:rFonts w:ascii="宋体" w:hAnsi="宋体" w:cs="宋体"/>
                <w:sz w:val="22"/>
              </w:rPr>
            </w:pPr>
            <w:r>
              <w:rPr>
                <w:rFonts w:hint="eastAsia" w:ascii="宋体" w:hAnsi="宋体" w:cs="宋体"/>
                <w:kern w:val="0"/>
                <w:sz w:val="22"/>
              </w:rPr>
              <w:t>重庆中舜微电子有限公司</w:t>
            </w:r>
          </w:p>
        </w:tc>
        <w:tc>
          <w:tcPr>
            <w:tcW w:w="1428" w:type="dxa"/>
            <w:shd w:val="clear" w:color="auto" w:fill="auto"/>
            <w:tcMar>
              <w:top w:w="15" w:type="dxa"/>
              <w:left w:w="15" w:type="dxa"/>
              <w:right w:w="15" w:type="dxa"/>
            </w:tcMar>
            <w:vAlign w:val="center"/>
          </w:tcPr>
          <w:p w14:paraId="715CF106">
            <w:pPr>
              <w:widowControl/>
              <w:jc w:val="center"/>
              <w:textAlignment w:val="center"/>
              <w:rPr>
                <w:rFonts w:ascii="宋体" w:hAnsi="宋体" w:cs="宋体"/>
                <w:sz w:val="22"/>
              </w:rPr>
            </w:pPr>
            <w:r>
              <w:rPr>
                <w:rFonts w:hint="eastAsia" w:ascii="宋体" w:hAnsi="宋体" w:cs="宋体"/>
                <w:kern w:val="0"/>
                <w:sz w:val="22"/>
              </w:rPr>
              <w:t>2019年09月</w:t>
            </w:r>
          </w:p>
        </w:tc>
      </w:tr>
      <w:tr w14:paraId="5CE6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8F31899">
            <w:pPr>
              <w:widowControl/>
              <w:jc w:val="center"/>
              <w:textAlignment w:val="center"/>
              <w:rPr>
                <w:rFonts w:ascii="宋体" w:hAnsi="宋体" w:cs="宋体"/>
                <w:sz w:val="22"/>
              </w:rPr>
            </w:pPr>
            <w:r>
              <w:rPr>
                <w:rFonts w:hint="eastAsia" w:ascii="宋体" w:hAnsi="宋体" w:cs="宋体"/>
                <w:kern w:val="0"/>
                <w:sz w:val="22"/>
              </w:rPr>
              <w:t>17</w:t>
            </w:r>
          </w:p>
        </w:tc>
        <w:tc>
          <w:tcPr>
            <w:tcW w:w="1647" w:type="dxa"/>
            <w:shd w:val="clear" w:color="auto" w:fill="auto"/>
            <w:tcMar>
              <w:top w:w="15" w:type="dxa"/>
              <w:left w:w="15" w:type="dxa"/>
              <w:right w:w="15" w:type="dxa"/>
            </w:tcMar>
            <w:vAlign w:val="center"/>
          </w:tcPr>
          <w:p w14:paraId="3DE85965">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189B8014">
            <w:pPr>
              <w:widowControl/>
              <w:textAlignment w:val="center"/>
              <w:rPr>
                <w:rFonts w:ascii="宋体" w:hAnsi="宋体" w:cs="宋体"/>
                <w:sz w:val="22"/>
              </w:rPr>
            </w:pPr>
            <w:r>
              <w:rPr>
                <w:rFonts w:hint="eastAsia" w:ascii="宋体" w:hAnsi="宋体" w:cs="宋体"/>
                <w:kern w:val="0"/>
                <w:sz w:val="22"/>
              </w:rPr>
              <w:t>重庆艾博瑞威轨道交通设备有限公司</w:t>
            </w:r>
          </w:p>
        </w:tc>
        <w:tc>
          <w:tcPr>
            <w:tcW w:w="1428" w:type="dxa"/>
            <w:shd w:val="clear" w:color="auto" w:fill="auto"/>
            <w:tcMar>
              <w:top w:w="15" w:type="dxa"/>
              <w:left w:w="15" w:type="dxa"/>
              <w:right w:w="15" w:type="dxa"/>
            </w:tcMar>
            <w:vAlign w:val="center"/>
          </w:tcPr>
          <w:p w14:paraId="704DF3E7">
            <w:pPr>
              <w:widowControl/>
              <w:jc w:val="center"/>
              <w:textAlignment w:val="center"/>
              <w:rPr>
                <w:rFonts w:ascii="宋体" w:hAnsi="宋体" w:cs="宋体"/>
                <w:sz w:val="22"/>
              </w:rPr>
            </w:pPr>
            <w:r>
              <w:rPr>
                <w:rFonts w:hint="eastAsia" w:ascii="宋体" w:hAnsi="宋体" w:cs="宋体"/>
                <w:kern w:val="0"/>
                <w:sz w:val="22"/>
              </w:rPr>
              <w:t>2019年09月</w:t>
            </w:r>
          </w:p>
        </w:tc>
      </w:tr>
      <w:tr w14:paraId="7ADC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F64739A">
            <w:pPr>
              <w:widowControl/>
              <w:jc w:val="center"/>
              <w:textAlignment w:val="center"/>
              <w:rPr>
                <w:rFonts w:ascii="宋体" w:hAnsi="宋体" w:cs="宋体"/>
                <w:sz w:val="22"/>
              </w:rPr>
            </w:pPr>
            <w:r>
              <w:rPr>
                <w:rFonts w:hint="eastAsia" w:ascii="宋体" w:hAnsi="宋体" w:cs="宋体"/>
                <w:kern w:val="0"/>
                <w:sz w:val="22"/>
              </w:rPr>
              <w:t>18</w:t>
            </w:r>
          </w:p>
        </w:tc>
        <w:tc>
          <w:tcPr>
            <w:tcW w:w="1647" w:type="dxa"/>
            <w:shd w:val="clear" w:color="auto" w:fill="auto"/>
            <w:tcMar>
              <w:top w:w="15" w:type="dxa"/>
              <w:left w:w="15" w:type="dxa"/>
              <w:right w:w="15" w:type="dxa"/>
            </w:tcMar>
            <w:vAlign w:val="center"/>
          </w:tcPr>
          <w:p w14:paraId="0AC523C7">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3EF9F7A1">
            <w:pPr>
              <w:widowControl/>
              <w:textAlignment w:val="center"/>
              <w:rPr>
                <w:rFonts w:ascii="宋体" w:hAnsi="宋体" w:cs="宋体"/>
                <w:sz w:val="22"/>
              </w:rPr>
            </w:pPr>
            <w:r>
              <w:rPr>
                <w:rFonts w:hint="eastAsia" w:ascii="宋体" w:hAnsi="宋体" w:cs="宋体"/>
                <w:kern w:val="0"/>
                <w:sz w:val="22"/>
              </w:rPr>
              <w:t>重庆斯睿机器人科技有限公司</w:t>
            </w:r>
          </w:p>
        </w:tc>
        <w:tc>
          <w:tcPr>
            <w:tcW w:w="1428" w:type="dxa"/>
            <w:shd w:val="clear" w:color="auto" w:fill="auto"/>
            <w:tcMar>
              <w:top w:w="15" w:type="dxa"/>
              <w:left w:w="15" w:type="dxa"/>
              <w:right w:w="15" w:type="dxa"/>
            </w:tcMar>
            <w:vAlign w:val="center"/>
          </w:tcPr>
          <w:p w14:paraId="33BDC440">
            <w:pPr>
              <w:widowControl/>
              <w:jc w:val="center"/>
              <w:textAlignment w:val="center"/>
              <w:rPr>
                <w:rFonts w:ascii="宋体" w:hAnsi="宋体" w:cs="宋体"/>
                <w:sz w:val="22"/>
              </w:rPr>
            </w:pPr>
            <w:r>
              <w:rPr>
                <w:rFonts w:hint="eastAsia" w:ascii="宋体" w:hAnsi="宋体" w:cs="宋体"/>
                <w:kern w:val="0"/>
                <w:sz w:val="22"/>
              </w:rPr>
              <w:t>2019年09月</w:t>
            </w:r>
          </w:p>
        </w:tc>
      </w:tr>
      <w:tr w14:paraId="0D0F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09A7A9E">
            <w:pPr>
              <w:widowControl/>
              <w:jc w:val="center"/>
              <w:textAlignment w:val="center"/>
              <w:rPr>
                <w:rFonts w:ascii="宋体" w:hAnsi="宋体" w:cs="宋体"/>
                <w:sz w:val="22"/>
              </w:rPr>
            </w:pPr>
            <w:r>
              <w:rPr>
                <w:rFonts w:hint="eastAsia" w:ascii="宋体" w:hAnsi="宋体" w:cs="宋体"/>
                <w:kern w:val="0"/>
                <w:sz w:val="22"/>
              </w:rPr>
              <w:t>19</w:t>
            </w:r>
          </w:p>
        </w:tc>
        <w:tc>
          <w:tcPr>
            <w:tcW w:w="1647" w:type="dxa"/>
            <w:shd w:val="clear" w:color="auto" w:fill="auto"/>
            <w:tcMar>
              <w:top w:w="15" w:type="dxa"/>
              <w:left w:w="15" w:type="dxa"/>
              <w:right w:w="15" w:type="dxa"/>
            </w:tcMar>
            <w:vAlign w:val="center"/>
          </w:tcPr>
          <w:p w14:paraId="0E36645A">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5FB4D390">
            <w:pPr>
              <w:widowControl/>
              <w:textAlignment w:val="center"/>
              <w:rPr>
                <w:rFonts w:ascii="宋体" w:hAnsi="宋体" w:cs="宋体"/>
                <w:sz w:val="22"/>
              </w:rPr>
            </w:pPr>
            <w:r>
              <w:rPr>
                <w:rFonts w:hint="eastAsia" w:ascii="宋体" w:hAnsi="宋体" w:cs="宋体"/>
                <w:kern w:val="0"/>
                <w:sz w:val="22"/>
              </w:rPr>
              <w:t>重庆市衡为机械有限责任公司</w:t>
            </w:r>
          </w:p>
        </w:tc>
        <w:tc>
          <w:tcPr>
            <w:tcW w:w="1428" w:type="dxa"/>
            <w:shd w:val="clear" w:color="auto" w:fill="auto"/>
            <w:tcMar>
              <w:top w:w="15" w:type="dxa"/>
              <w:left w:w="15" w:type="dxa"/>
              <w:right w:w="15" w:type="dxa"/>
            </w:tcMar>
            <w:vAlign w:val="center"/>
          </w:tcPr>
          <w:p w14:paraId="30712D5B">
            <w:pPr>
              <w:widowControl/>
              <w:jc w:val="center"/>
              <w:textAlignment w:val="center"/>
              <w:rPr>
                <w:rFonts w:ascii="宋体" w:hAnsi="宋体" w:cs="宋体"/>
                <w:sz w:val="22"/>
              </w:rPr>
            </w:pPr>
            <w:r>
              <w:rPr>
                <w:rFonts w:hint="eastAsia" w:ascii="宋体" w:hAnsi="宋体" w:cs="宋体"/>
                <w:kern w:val="0"/>
                <w:sz w:val="22"/>
              </w:rPr>
              <w:t>2019年10月</w:t>
            </w:r>
          </w:p>
        </w:tc>
      </w:tr>
      <w:tr w14:paraId="21BE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B84BFD7">
            <w:pPr>
              <w:widowControl/>
              <w:jc w:val="center"/>
              <w:textAlignment w:val="center"/>
              <w:rPr>
                <w:rFonts w:ascii="宋体" w:hAnsi="宋体" w:cs="宋体"/>
                <w:sz w:val="22"/>
              </w:rPr>
            </w:pPr>
            <w:r>
              <w:rPr>
                <w:rFonts w:hint="eastAsia" w:ascii="宋体" w:hAnsi="宋体" w:cs="宋体"/>
                <w:kern w:val="0"/>
                <w:sz w:val="22"/>
              </w:rPr>
              <w:t>20</w:t>
            </w:r>
          </w:p>
        </w:tc>
        <w:tc>
          <w:tcPr>
            <w:tcW w:w="1647" w:type="dxa"/>
            <w:shd w:val="clear" w:color="auto" w:fill="auto"/>
            <w:tcMar>
              <w:top w:w="15" w:type="dxa"/>
              <w:left w:w="15" w:type="dxa"/>
              <w:right w:w="15" w:type="dxa"/>
            </w:tcMar>
            <w:vAlign w:val="center"/>
          </w:tcPr>
          <w:p w14:paraId="4AC76DFF">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7028689B">
            <w:pPr>
              <w:widowControl/>
              <w:textAlignment w:val="center"/>
              <w:rPr>
                <w:rFonts w:ascii="宋体" w:hAnsi="宋体" w:cs="宋体"/>
                <w:sz w:val="22"/>
              </w:rPr>
            </w:pPr>
            <w:r>
              <w:rPr>
                <w:rFonts w:hint="eastAsia" w:ascii="宋体" w:hAnsi="宋体" w:cs="宋体"/>
                <w:kern w:val="0"/>
                <w:sz w:val="22"/>
              </w:rPr>
              <w:t>重庆希泽机械设备制造有限公司</w:t>
            </w:r>
          </w:p>
        </w:tc>
        <w:tc>
          <w:tcPr>
            <w:tcW w:w="1428" w:type="dxa"/>
            <w:shd w:val="clear" w:color="auto" w:fill="auto"/>
            <w:tcMar>
              <w:top w:w="15" w:type="dxa"/>
              <w:left w:w="15" w:type="dxa"/>
              <w:right w:w="15" w:type="dxa"/>
            </w:tcMar>
            <w:vAlign w:val="center"/>
          </w:tcPr>
          <w:p w14:paraId="75A4FC65">
            <w:pPr>
              <w:widowControl/>
              <w:jc w:val="center"/>
              <w:textAlignment w:val="center"/>
              <w:rPr>
                <w:rFonts w:ascii="宋体" w:hAnsi="宋体" w:cs="宋体"/>
                <w:sz w:val="22"/>
              </w:rPr>
            </w:pPr>
            <w:r>
              <w:rPr>
                <w:rFonts w:hint="eastAsia" w:ascii="宋体" w:hAnsi="宋体" w:cs="宋体"/>
                <w:kern w:val="0"/>
                <w:sz w:val="22"/>
              </w:rPr>
              <w:t>2019年10月</w:t>
            </w:r>
          </w:p>
        </w:tc>
      </w:tr>
      <w:tr w14:paraId="1AC7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C5E57C9">
            <w:pPr>
              <w:widowControl/>
              <w:jc w:val="center"/>
              <w:textAlignment w:val="center"/>
              <w:rPr>
                <w:rFonts w:ascii="宋体" w:hAnsi="宋体" w:cs="宋体"/>
                <w:sz w:val="22"/>
              </w:rPr>
            </w:pPr>
            <w:r>
              <w:rPr>
                <w:rFonts w:hint="eastAsia" w:ascii="宋体" w:hAnsi="宋体" w:cs="宋体"/>
                <w:kern w:val="0"/>
                <w:sz w:val="22"/>
              </w:rPr>
              <w:t>21</w:t>
            </w:r>
          </w:p>
        </w:tc>
        <w:tc>
          <w:tcPr>
            <w:tcW w:w="1647" w:type="dxa"/>
            <w:shd w:val="clear" w:color="auto" w:fill="auto"/>
            <w:tcMar>
              <w:top w:w="15" w:type="dxa"/>
              <w:left w:w="15" w:type="dxa"/>
              <w:right w:w="15" w:type="dxa"/>
            </w:tcMar>
            <w:vAlign w:val="center"/>
          </w:tcPr>
          <w:p w14:paraId="58F0C192">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1BE9D3B0">
            <w:pPr>
              <w:widowControl/>
              <w:textAlignment w:val="center"/>
              <w:rPr>
                <w:rFonts w:ascii="宋体" w:hAnsi="宋体" w:cs="宋体"/>
                <w:sz w:val="22"/>
              </w:rPr>
            </w:pPr>
            <w:r>
              <w:rPr>
                <w:rFonts w:hint="eastAsia" w:ascii="宋体" w:hAnsi="宋体" w:cs="宋体"/>
                <w:kern w:val="0"/>
                <w:sz w:val="22"/>
              </w:rPr>
              <w:t>重庆润本管道有限公司</w:t>
            </w:r>
          </w:p>
        </w:tc>
        <w:tc>
          <w:tcPr>
            <w:tcW w:w="1428" w:type="dxa"/>
            <w:shd w:val="clear" w:color="auto" w:fill="auto"/>
            <w:tcMar>
              <w:top w:w="15" w:type="dxa"/>
              <w:left w:w="15" w:type="dxa"/>
              <w:right w:w="15" w:type="dxa"/>
            </w:tcMar>
            <w:vAlign w:val="center"/>
          </w:tcPr>
          <w:p w14:paraId="266A6DA5">
            <w:pPr>
              <w:widowControl/>
              <w:jc w:val="center"/>
              <w:textAlignment w:val="center"/>
              <w:rPr>
                <w:rFonts w:ascii="宋体" w:hAnsi="宋体" w:cs="宋体"/>
                <w:sz w:val="22"/>
              </w:rPr>
            </w:pPr>
            <w:r>
              <w:rPr>
                <w:rFonts w:hint="eastAsia" w:ascii="宋体" w:hAnsi="宋体" w:cs="宋体"/>
                <w:kern w:val="0"/>
                <w:sz w:val="22"/>
              </w:rPr>
              <w:t>2019年10月</w:t>
            </w:r>
          </w:p>
        </w:tc>
      </w:tr>
      <w:tr w14:paraId="426E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23EB93D">
            <w:pPr>
              <w:widowControl/>
              <w:jc w:val="center"/>
              <w:textAlignment w:val="center"/>
              <w:rPr>
                <w:rFonts w:ascii="宋体" w:hAnsi="宋体" w:cs="宋体"/>
                <w:sz w:val="22"/>
              </w:rPr>
            </w:pPr>
            <w:r>
              <w:rPr>
                <w:rFonts w:hint="eastAsia" w:ascii="宋体" w:hAnsi="宋体" w:cs="宋体"/>
                <w:kern w:val="0"/>
                <w:sz w:val="22"/>
              </w:rPr>
              <w:t>22</w:t>
            </w:r>
          </w:p>
        </w:tc>
        <w:tc>
          <w:tcPr>
            <w:tcW w:w="1647" w:type="dxa"/>
            <w:shd w:val="clear" w:color="auto" w:fill="auto"/>
            <w:tcMar>
              <w:top w:w="15" w:type="dxa"/>
              <w:left w:w="15" w:type="dxa"/>
              <w:right w:w="15" w:type="dxa"/>
            </w:tcMar>
            <w:vAlign w:val="center"/>
          </w:tcPr>
          <w:p w14:paraId="5F2631DA">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31A380AA">
            <w:pPr>
              <w:widowControl/>
              <w:textAlignment w:val="center"/>
              <w:rPr>
                <w:rFonts w:ascii="宋体" w:hAnsi="宋体" w:cs="宋体"/>
                <w:sz w:val="22"/>
              </w:rPr>
            </w:pPr>
            <w:r>
              <w:rPr>
                <w:rFonts w:hint="eastAsia" w:ascii="宋体" w:hAnsi="宋体" w:cs="宋体"/>
                <w:kern w:val="0"/>
                <w:sz w:val="22"/>
              </w:rPr>
              <w:t>重庆国恒家具有限公司</w:t>
            </w:r>
          </w:p>
        </w:tc>
        <w:tc>
          <w:tcPr>
            <w:tcW w:w="1428" w:type="dxa"/>
            <w:shd w:val="clear" w:color="auto" w:fill="auto"/>
            <w:tcMar>
              <w:top w:w="15" w:type="dxa"/>
              <w:left w:w="15" w:type="dxa"/>
              <w:right w:w="15" w:type="dxa"/>
            </w:tcMar>
            <w:vAlign w:val="center"/>
          </w:tcPr>
          <w:p w14:paraId="75EB3CF6">
            <w:pPr>
              <w:widowControl/>
              <w:jc w:val="center"/>
              <w:textAlignment w:val="center"/>
              <w:rPr>
                <w:rFonts w:ascii="宋体" w:hAnsi="宋体" w:cs="宋体"/>
                <w:sz w:val="22"/>
              </w:rPr>
            </w:pPr>
            <w:r>
              <w:rPr>
                <w:rFonts w:hint="eastAsia" w:ascii="宋体" w:hAnsi="宋体" w:cs="宋体"/>
                <w:kern w:val="0"/>
                <w:sz w:val="22"/>
              </w:rPr>
              <w:t>2019年10月</w:t>
            </w:r>
          </w:p>
        </w:tc>
      </w:tr>
      <w:tr w14:paraId="3A4C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2568F02">
            <w:pPr>
              <w:widowControl/>
              <w:jc w:val="center"/>
              <w:textAlignment w:val="center"/>
              <w:rPr>
                <w:rFonts w:ascii="宋体" w:hAnsi="宋体" w:cs="宋体"/>
                <w:sz w:val="22"/>
              </w:rPr>
            </w:pPr>
            <w:r>
              <w:rPr>
                <w:rFonts w:hint="eastAsia" w:ascii="宋体" w:hAnsi="宋体" w:cs="宋体"/>
                <w:kern w:val="0"/>
                <w:sz w:val="22"/>
              </w:rPr>
              <w:t>23</w:t>
            </w:r>
          </w:p>
        </w:tc>
        <w:tc>
          <w:tcPr>
            <w:tcW w:w="1647" w:type="dxa"/>
            <w:shd w:val="clear" w:color="auto" w:fill="auto"/>
            <w:tcMar>
              <w:top w:w="15" w:type="dxa"/>
              <w:left w:w="15" w:type="dxa"/>
              <w:right w:w="15" w:type="dxa"/>
            </w:tcMar>
            <w:vAlign w:val="center"/>
          </w:tcPr>
          <w:p w14:paraId="29F90B73">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4DDAC210">
            <w:pPr>
              <w:widowControl/>
              <w:textAlignment w:val="center"/>
              <w:rPr>
                <w:rFonts w:ascii="宋体" w:hAnsi="宋体" w:cs="宋体"/>
                <w:sz w:val="22"/>
              </w:rPr>
            </w:pPr>
            <w:r>
              <w:rPr>
                <w:rFonts w:hint="eastAsia" w:ascii="宋体" w:hAnsi="宋体" w:cs="宋体"/>
                <w:kern w:val="0"/>
                <w:sz w:val="22"/>
              </w:rPr>
              <w:t>重庆市大足区鼎乙机械制造有限公司</w:t>
            </w:r>
          </w:p>
        </w:tc>
        <w:tc>
          <w:tcPr>
            <w:tcW w:w="1428" w:type="dxa"/>
            <w:shd w:val="clear" w:color="auto" w:fill="auto"/>
            <w:tcMar>
              <w:top w:w="15" w:type="dxa"/>
              <w:left w:w="15" w:type="dxa"/>
              <w:right w:w="15" w:type="dxa"/>
            </w:tcMar>
            <w:vAlign w:val="center"/>
          </w:tcPr>
          <w:p w14:paraId="3784C91E">
            <w:pPr>
              <w:widowControl/>
              <w:jc w:val="center"/>
              <w:textAlignment w:val="center"/>
              <w:rPr>
                <w:rFonts w:ascii="宋体" w:hAnsi="宋体" w:cs="宋体"/>
                <w:sz w:val="22"/>
              </w:rPr>
            </w:pPr>
            <w:r>
              <w:rPr>
                <w:rFonts w:hint="eastAsia" w:ascii="宋体" w:hAnsi="宋体" w:cs="宋体"/>
                <w:kern w:val="0"/>
                <w:sz w:val="22"/>
              </w:rPr>
              <w:t>2019年10月</w:t>
            </w:r>
          </w:p>
        </w:tc>
      </w:tr>
      <w:tr w14:paraId="3EF4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DCD2A0A">
            <w:pPr>
              <w:widowControl/>
              <w:jc w:val="center"/>
              <w:textAlignment w:val="center"/>
              <w:rPr>
                <w:rFonts w:ascii="宋体" w:hAnsi="宋体" w:cs="宋体"/>
                <w:sz w:val="22"/>
              </w:rPr>
            </w:pPr>
            <w:r>
              <w:rPr>
                <w:rFonts w:hint="eastAsia" w:ascii="宋体" w:hAnsi="宋体" w:cs="宋体"/>
                <w:kern w:val="0"/>
                <w:sz w:val="22"/>
              </w:rPr>
              <w:t>24</w:t>
            </w:r>
          </w:p>
        </w:tc>
        <w:tc>
          <w:tcPr>
            <w:tcW w:w="1647" w:type="dxa"/>
            <w:shd w:val="clear" w:color="auto" w:fill="auto"/>
            <w:tcMar>
              <w:top w:w="15" w:type="dxa"/>
              <w:left w:w="15" w:type="dxa"/>
              <w:right w:w="15" w:type="dxa"/>
            </w:tcMar>
            <w:vAlign w:val="center"/>
          </w:tcPr>
          <w:p w14:paraId="2BF5A52A">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3DB92B0D">
            <w:pPr>
              <w:widowControl/>
              <w:textAlignment w:val="center"/>
              <w:rPr>
                <w:rFonts w:ascii="宋体" w:hAnsi="宋体" w:cs="宋体"/>
                <w:sz w:val="22"/>
              </w:rPr>
            </w:pPr>
            <w:r>
              <w:rPr>
                <w:rFonts w:hint="eastAsia" w:ascii="宋体" w:hAnsi="宋体" w:cs="宋体"/>
                <w:kern w:val="0"/>
                <w:sz w:val="22"/>
              </w:rPr>
              <w:t>重庆拓创机械配件有限公司</w:t>
            </w:r>
          </w:p>
        </w:tc>
        <w:tc>
          <w:tcPr>
            <w:tcW w:w="1428" w:type="dxa"/>
            <w:shd w:val="clear" w:color="auto" w:fill="auto"/>
            <w:tcMar>
              <w:top w:w="15" w:type="dxa"/>
              <w:left w:w="15" w:type="dxa"/>
              <w:right w:w="15" w:type="dxa"/>
            </w:tcMar>
            <w:vAlign w:val="center"/>
          </w:tcPr>
          <w:p w14:paraId="378A26DF">
            <w:pPr>
              <w:widowControl/>
              <w:jc w:val="center"/>
              <w:textAlignment w:val="center"/>
              <w:rPr>
                <w:rFonts w:ascii="宋体" w:hAnsi="宋体" w:cs="宋体"/>
                <w:sz w:val="22"/>
              </w:rPr>
            </w:pPr>
            <w:r>
              <w:rPr>
                <w:rFonts w:hint="eastAsia" w:ascii="宋体" w:hAnsi="宋体" w:cs="宋体"/>
                <w:kern w:val="0"/>
                <w:sz w:val="22"/>
              </w:rPr>
              <w:t>2019年11月</w:t>
            </w:r>
          </w:p>
        </w:tc>
      </w:tr>
      <w:tr w14:paraId="5057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361FE1A">
            <w:pPr>
              <w:widowControl/>
              <w:jc w:val="center"/>
              <w:textAlignment w:val="center"/>
              <w:rPr>
                <w:rFonts w:ascii="宋体" w:hAnsi="宋体" w:cs="宋体"/>
                <w:sz w:val="22"/>
              </w:rPr>
            </w:pPr>
            <w:r>
              <w:rPr>
                <w:rFonts w:hint="eastAsia" w:ascii="宋体" w:hAnsi="宋体" w:cs="宋体"/>
                <w:kern w:val="0"/>
                <w:sz w:val="22"/>
              </w:rPr>
              <w:t>25</w:t>
            </w:r>
          </w:p>
        </w:tc>
        <w:tc>
          <w:tcPr>
            <w:tcW w:w="1647" w:type="dxa"/>
            <w:shd w:val="clear" w:color="auto" w:fill="auto"/>
            <w:tcMar>
              <w:top w:w="15" w:type="dxa"/>
              <w:left w:w="15" w:type="dxa"/>
              <w:right w:w="15" w:type="dxa"/>
            </w:tcMar>
            <w:vAlign w:val="center"/>
          </w:tcPr>
          <w:p w14:paraId="2AEF8CE1">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5EED6F28">
            <w:pPr>
              <w:widowControl/>
              <w:textAlignment w:val="center"/>
              <w:rPr>
                <w:rFonts w:ascii="宋体" w:hAnsi="宋体" w:cs="宋体"/>
                <w:sz w:val="22"/>
              </w:rPr>
            </w:pPr>
            <w:r>
              <w:rPr>
                <w:rFonts w:hint="eastAsia" w:ascii="宋体" w:hAnsi="宋体" w:cs="宋体"/>
                <w:kern w:val="0"/>
                <w:sz w:val="22"/>
              </w:rPr>
              <w:t>重庆市顾臣门窗有限公司</w:t>
            </w:r>
          </w:p>
        </w:tc>
        <w:tc>
          <w:tcPr>
            <w:tcW w:w="1428" w:type="dxa"/>
            <w:shd w:val="clear" w:color="auto" w:fill="auto"/>
            <w:tcMar>
              <w:top w:w="15" w:type="dxa"/>
              <w:left w:w="15" w:type="dxa"/>
              <w:right w:w="15" w:type="dxa"/>
            </w:tcMar>
            <w:vAlign w:val="center"/>
          </w:tcPr>
          <w:p w14:paraId="5E60852F">
            <w:pPr>
              <w:widowControl/>
              <w:jc w:val="center"/>
              <w:textAlignment w:val="center"/>
              <w:rPr>
                <w:rFonts w:ascii="宋体" w:hAnsi="宋体" w:cs="宋体"/>
                <w:sz w:val="22"/>
              </w:rPr>
            </w:pPr>
            <w:r>
              <w:rPr>
                <w:rFonts w:hint="eastAsia" w:ascii="宋体" w:hAnsi="宋体" w:cs="宋体"/>
                <w:kern w:val="0"/>
                <w:sz w:val="22"/>
              </w:rPr>
              <w:t>2019年11月</w:t>
            </w:r>
          </w:p>
        </w:tc>
      </w:tr>
      <w:tr w14:paraId="2002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26749A7">
            <w:pPr>
              <w:widowControl/>
              <w:jc w:val="center"/>
              <w:textAlignment w:val="center"/>
              <w:rPr>
                <w:rFonts w:ascii="宋体" w:hAnsi="宋体" w:cs="宋体"/>
                <w:sz w:val="22"/>
              </w:rPr>
            </w:pPr>
            <w:r>
              <w:rPr>
                <w:rFonts w:hint="eastAsia" w:ascii="宋体" w:hAnsi="宋体" w:cs="宋体"/>
                <w:kern w:val="0"/>
                <w:sz w:val="22"/>
              </w:rPr>
              <w:t>26</w:t>
            </w:r>
          </w:p>
        </w:tc>
        <w:tc>
          <w:tcPr>
            <w:tcW w:w="1647" w:type="dxa"/>
            <w:shd w:val="clear" w:color="auto" w:fill="auto"/>
            <w:tcMar>
              <w:top w:w="15" w:type="dxa"/>
              <w:left w:w="15" w:type="dxa"/>
              <w:right w:w="15" w:type="dxa"/>
            </w:tcMar>
            <w:vAlign w:val="center"/>
          </w:tcPr>
          <w:p w14:paraId="0A8D850E">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3C01475D">
            <w:pPr>
              <w:widowControl/>
              <w:textAlignment w:val="center"/>
              <w:rPr>
                <w:rFonts w:ascii="宋体" w:hAnsi="宋体" w:cs="宋体"/>
                <w:sz w:val="22"/>
              </w:rPr>
            </w:pPr>
            <w:r>
              <w:rPr>
                <w:rFonts w:hint="eastAsia" w:ascii="宋体" w:hAnsi="宋体" w:cs="宋体"/>
                <w:kern w:val="0"/>
                <w:sz w:val="22"/>
              </w:rPr>
              <w:t>重庆市大足区刚英五金加工有限公司</w:t>
            </w:r>
          </w:p>
        </w:tc>
        <w:tc>
          <w:tcPr>
            <w:tcW w:w="1428" w:type="dxa"/>
            <w:shd w:val="clear" w:color="auto" w:fill="auto"/>
            <w:tcMar>
              <w:top w:w="15" w:type="dxa"/>
              <w:left w:w="15" w:type="dxa"/>
              <w:right w:w="15" w:type="dxa"/>
            </w:tcMar>
            <w:vAlign w:val="center"/>
          </w:tcPr>
          <w:p w14:paraId="3926BF58">
            <w:pPr>
              <w:widowControl/>
              <w:jc w:val="center"/>
              <w:textAlignment w:val="center"/>
              <w:rPr>
                <w:rFonts w:ascii="宋体" w:hAnsi="宋体" w:cs="宋体"/>
                <w:sz w:val="22"/>
              </w:rPr>
            </w:pPr>
            <w:r>
              <w:rPr>
                <w:rFonts w:hint="eastAsia" w:ascii="宋体" w:hAnsi="宋体" w:cs="宋体"/>
                <w:kern w:val="0"/>
                <w:sz w:val="22"/>
              </w:rPr>
              <w:t>2019年11月</w:t>
            </w:r>
          </w:p>
        </w:tc>
      </w:tr>
      <w:tr w14:paraId="50B1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41A6E99">
            <w:pPr>
              <w:widowControl/>
              <w:jc w:val="center"/>
              <w:textAlignment w:val="center"/>
              <w:rPr>
                <w:rFonts w:ascii="宋体" w:hAnsi="宋体" w:cs="宋体"/>
                <w:sz w:val="22"/>
              </w:rPr>
            </w:pPr>
            <w:r>
              <w:rPr>
                <w:rFonts w:hint="eastAsia" w:ascii="宋体" w:hAnsi="宋体" w:cs="宋体"/>
                <w:kern w:val="0"/>
                <w:sz w:val="22"/>
              </w:rPr>
              <w:t>27</w:t>
            </w:r>
          </w:p>
        </w:tc>
        <w:tc>
          <w:tcPr>
            <w:tcW w:w="1647" w:type="dxa"/>
            <w:shd w:val="clear" w:color="auto" w:fill="FFFFFF"/>
            <w:tcMar>
              <w:top w:w="15" w:type="dxa"/>
              <w:left w:w="15" w:type="dxa"/>
              <w:right w:w="15" w:type="dxa"/>
            </w:tcMar>
            <w:vAlign w:val="center"/>
          </w:tcPr>
          <w:p w14:paraId="768AF7DD">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156DF7EF">
            <w:pPr>
              <w:widowControl/>
              <w:textAlignment w:val="center"/>
              <w:rPr>
                <w:rFonts w:ascii="宋体" w:hAnsi="宋体" w:cs="宋体"/>
                <w:sz w:val="22"/>
              </w:rPr>
            </w:pPr>
            <w:r>
              <w:rPr>
                <w:rFonts w:hint="eastAsia" w:ascii="宋体" w:hAnsi="宋体" w:cs="宋体"/>
                <w:kern w:val="0"/>
                <w:sz w:val="22"/>
              </w:rPr>
              <w:t>重庆久坤电子有限公司</w:t>
            </w:r>
          </w:p>
        </w:tc>
        <w:tc>
          <w:tcPr>
            <w:tcW w:w="1428" w:type="dxa"/>
            <w:shd w:val="clear" w:color="auto" w:fill="auto"/>
            <w:tcMar>
              <w:top w:w="15" w:type="dxa"/>
              <w:left w:w="15" w:type="dxa"/>
              <w:right w:w="15" w:type="dxa"/>
            </w:tcMar>
            <w:vAlign w:val="center"/>
          </w:tcPr>
          <w:p w14:paraId="086E3CC2">
            <w:pPr>
              <w:widowControl/>
              <w:jc w:val="center"/>
              <w:textAlignment w:val="center"/>
              <w:rPr>
                <w:rFonts w:ascii="宋体" w:hAnsi="宋体" w:cs="宋体"/>
                <w:sz w:val="22"/>
              </w:rPr>
            </w:pPr>
            <w:r>
              <w:rPr>
                <w:rFonts w:hint="eastAsia" w:ascii="宋体" w:hAnsi="宋体" w:cs="宋体"/>
                <w:kern w:val="0"/>
                <w:sz w:val="22"/>
              </w:rPr>
              <w:t>2019年</w:t>
            </w:r>
          </w:p>
        </w:tc>
      </w:tr>
      <w:tr w14:paraId="2130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D87BAE3">
            <w:pPr>
              <w:widowControl/>
              <w:jc w:val="center"/>
              <w:textAlignment w:val="center"/>
              <w:rPr>
                <w:rFonts w:ascii="宋体" w:hAnsi="宋体" w:cs="宋体"/>
                <w:sz w:val="22"/>
              </w:rPr>
            </w:pPr>
            <w:r>
              <w:rPr>
                <w:rFonts w:hint="eastAsia" w:ascii="宋体" w:hAnsi="宋体" w:cs="宋体"/>
                <w:kern w:val="0"/>
                <w:sz w:val="22"/>
              </w:rPr>
              <w:t>28</w:t>
            </w:r>
          </w:p>
        </w:tc>
        <w:tc>
          <w:tcPr>
            <w:tcW w:w="1647" w:type="dxa"/>
            <w:shd w:val="clear" w:color="auto" w:fill="FFFFFF"/>
            <w:tcMar>
              <w:top w:w="15" w:type="dxa"/>
              <w:left w:w="15" w:type="dxa"/>
              <w:right w:w="15" w:type="dxa"/>
            </w:tcMar>
            <w:vAlign w:val="center"/>
          </w:tcPr>
          <w:p w14:paraId="3844EC9E">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224DEF1A">
            <w:pPr>
              <w:widowControl/>
              <w:textAlignment w:val="center"/>
              <w:rPr>
                <w:rFonts w:ascii="宋体" w:hAnsi="宋体" w:cs="宋体"/>
                <w:sz w:val="22"/>
              </w:rPr>
            </w:pPr>
            <w:r>
              <w:rPr>
                <w:rFonts w:hint="eastAsia" w:ascii="宋体" w:hAnsi="宋体" w:cs="宋体"/>
                <w:kern w:val="0"/>
                <w:sz w:val="22"/>
              </w:rPr>
              <w:t>重庆汇集再生资源有限公司</w:t>
            </w:r>
          </w:p>
        </w:tc>
        <w:tc>
          <w:tcPr>
            <w:tcW w:w="1428" w:type="dxa"/>
            <w:shd w:val="clear" w:color="auto" w:fill="auto"/>
            <w:tcMar>
              <w:top w:w="15" w:type="dxa"/>
              <w:left w:w="15" w:type="dxa"/>
              <w:right w:w="15" w:type="dxa"/>
            </w:tcMar>
            <w:vAlign w:val="center"/>
          </w:tcPr>
          <w:p w14:paraId="3661C896">
            <w:pPr>
              <w:widowControl/>
              <w:jc w:val="center"/>
              <w:textAlignment w:val="center"/>
              <w:rPr>
                <w:rFonts w:ascii="宋体" w:hAnsi="宋体" w:cs="宋体"/>
                <w:sz w:val="22"/>
              </w:rPr>
            </w:pPr>
            <w:r>
              <w:rPr>
                <w:rFonts w:hint="eastAsia" w:ascii="宋体" w:hAnsi="宋体" w:cs="宋体"/>
                <w:kern w:val="0"/>
                <w:sz w:val="22"/>
              </w:rPr>
              <w:t>2019年</w:t>
            </w:r>
          </w:p>
        </w:tc>
      </w:tr>
      <w:tr w14:paraId="4B4D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ADD17C">
            <w:pPr>
              <w:widowControl/>
              <w:jc w:val="center"/>
              <w:textAlignment w:val="center"/>
              <w:rPr>
                <w:rFonts w:ascii="宋体" w:hAnsi="宋体" w:cs="宋体"/>
                <w:sz w:val="22"/>
              </w:rPr>
            </w:pPr>
            <w:r>
              <w:rPr>
                <w:rFonts w:hint="eastAsia" w:ascii="宋体" w:hAnsi="宋体" w:cs="宋体"/>
                <w:kern w:val="0"/>
                <w:sz w:val="22"/>
              </w:rPr>
              <w:t>29</w:t>
            </w:r>
          </w:p>
        </w:tc>
        <w:tc>
          <w:tcPr>
            <w:tcW w:w="1647" w:type="dxa"/>
            <w:shd w:val="clear" w:color="auto" w:fill="auto"/>
            <w:tcMar>
              <w:top w:w="15" w:type="dxa"/>
              <w:left w:w="15" w:type="dxa"/>
              <w:right w:w="15" w:type="dxa"/>
            </w:tcMar>
            <w:vAlign w:val="center"/>
          </w:tcPr>
          <w:p w14:paraId="7BEB13E3">
            <w:pPr>
              <w:widowControl/>
              <w:jc w:val="center"/>
              <w:textAlignment w:val="center"/>
              <w:rPr>
                <w:rFonts w:ascii="宋体" w:hAnsi="宋体" w:cs="宋体"/>
                <w:sz w:val="22"/>
              </w:rPr>
            </w:pPr>
            <w:r>
              <w:rPr>
                <w:rFonts w:hint="eastAsia" w:ascii="宋体" w:hAnsi="宋体" w:cs="宋体"/>
                <w:kern w:val="0"/>
                <w:sz w:val="22"/>
              </w:rPr>
              <w:t>垫江县</w:t>
            </w:r>
          </w:p>
        </w:tc>
        <w:tc>
          <w:tcPr>
            <w:tcW w:w="4345" w:type="dxa"/>
            <w:shd w:val="clear" w:color="auto" w:fill="auto"/>
            <w:tcMar>
              <w:top w:w="15" w:type="dxa"/>
              <w:left w:w="15" w:type="dxa"/>
              <w:right w:w="15" w:type="dxa"/>
            </w:tcMar>
            <w:vAlign w:val="center"/>
          </w:tcPr>
          <w:p w14:paraId="38A02CE9">
            <w:pPr>
              <w:widowControl/>
              <w:textAlignment w:val="center"/>
              <w:rPr>
                <w:rFonts w:ascii="宋体" w:hAnsi="宋体" w:cs="宋体"/>
                <w:sz w:val="22"/>
              </w:rPr>
            </w:pPr>
            <w:r>
              <w:rPr>
                <w:rFonts w:hint="eastAsia" w:ascii="宋体" w:hAnsi="宋体" w:cs="宋体"/>
                <w:kern w:val="0"/>
                <w:sz w:val="22"/>
              </w:rPr>
              <w:t>重庆仟亿金属制品有限公司</w:t>
            </w:r>
          </w:p>
        </w:tc>
        <w:tc>
          <w:tcPr>
            <w:tcW w:w="1428" w:type="dxa"/>
            <w:shd w:val="clear" w:color="auto" w:fill="auto"/>
            <w:tcMar>
              <w:top w:w="15" w:type="dxa"/>
              <w:left w:w="15" w:type="dxa"/>
              <w:right w:w="15" w:type="dxa"/>
            </w:tcMar>
            <w:vAlign w:val="center"/>
          </w:tcPr>
          <w:p w14:paraId="41AE7FC3">
            <w:pPr>
              <w:widowControl/>
              <w:jc w:val="center"/>
              <w:textAlignment w:val="center"/>
              <w:rPr>
                <w:rFonts w:ascii="宋体" w:hAnsi="宋体" w:cs="宋体"/>
                <w:sz w:val="22"/>
              </w:rPr>
            </w:pPr>
            <w:r>
              <w:rPr>
                <w:rFonts w:hint="eastAsia" w:ascii="宋体" w:hAnsi="宋体" w:cs="宋体"/>
                <w:kern w:val="0"/>
                <w:sz w:val="22"/>
              </w:rPr>
              <w:t>2019年11月</w:t>
            </w:r>
          </w:p>
        </w:tc>
      </w:tr>
      <w:tr w14:paraId="3062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7C3B1ED">
            <w:pPr>
              <w:widowControl/>
              <w:jc w:val="center"/>
              <w:textAlignment w:val="center"/>
              <w:rPr>
                <w:rFonts w:ascii="宋体" w:hAnsi="宋体" w:cs="宋体"/>
                <w:sz w:val="22"/>
              </w:rPr>
            </w:pPr>
            <w:r>
              <w:rPr>
                <w:rFonts w:hint="eastAsia" w:ascii="宋体" w:hAnsi="宋体" w:cs="宋体"/>
                <w:kern w:val="0"/>
                <w:sz w:val="22"/>
              </w:rPr>
              <w:t>30</w:t>
            </w:r>
          </w:p>
        </w:tc>
        <w:tc>
          <w:tcPr>
            <w:tcW w:w="1647" w:type="dxa"/>
            <w:shd w:val="clear" w:color="auto" w:fill="auto"/>
            <w:tcMar>
              <w:top w:w="15" w:type="dxa"/>
              <w:left w:w="15" w:type="dxa"/>
              <w:right w:w="15" w:type="dxa"/>
            </w:tcMar>
            <w:vAlign w:val="center"/>
          </w:tcPr>
          <w:p w14:paraId="71068EC5">
            <w:pPr>
              <w:widowControl/>
              <w:jc w:val="center"/>
              <w:textAlignment w:val="center"/>
              <w:rPr>
                <w:rFonts w:ascii="宋体" w:hAnsi="宋体" w:cs="宋体"/>
                <w:sz w:val="22"/>
              </w:rPr>
            </w:pPr>
            <w:r>
              <w:rPr>
                <w:rFonts w:hint="eastAsia" w:ascii="宋体" w:hAnsi="宋体" w:cs="宋体"/>
                <w:kern w:val="0"/>
                <w:sz w:val="22"/>
              </w:rPr>
              <w:t>垫江县</w:t>
            </w:r>
          </w:p>
        </w:tc>
        <w:tc>
          <w:tcPr>
            <w:tcW w:w="4345" w:type="dxa"/>
            <w:shd w:val="clear" w:color="auto" w:fill="auto"/>
            <w:tcMar>
              <w:top w:w="15" w:type="dxa"/>
              <w:left w:w="15" w:type="dxa"/>
              <w:right w:w="15" w:type="dxa"/>
            </w:tcMar>
            <w:vAlign w:val="center"/>
          </w:tcPr>
          <w:p w14:paraId="272FFF2D">
            <w:pPr>
              <w:widowControl/>
              <w:textAlignment w:val="center"/>
              <w:rPr>
                <w:rFonts w:ascii="宋体" w:hAnsi="宋体" w:cs="宋体"/>
                <w:sz w:val="22"/>
              </w:rPr>
            </w:pPr>
            <w:r>
              <w:rPr>
                <w:rFonts w:hint="eastAsia" w:ascii="宋体" w:hAnsi="宋体" w:cs="宋体"/>
                <w:kern w:val="0"/>
                <w:sz w:val="22"/>
              </w:rPr>
              <w:t>重庆优菲特科技有限公司</w:t>
            </w:r>
          </w:p>
        </w:tc>
        <w:tc>
          <w:tcPr>
            <w:tcW w:w="1428" w:type="dxa"/>
            <w:shd w:val="clear" w:color="auto" w:fill="auto"/>
            <w:tcMar>
              <w:top w:w="15" w:type="dxa"/>
              <w:left w:w="15" w:type="dxa"/>
              <w:right w:w="15" w:type="dxa"/>
            </w:tcMar>
            <w:vAlign w:val="center"/>
          </w:tcPr>
          <w:p w14:paraId="45E6AB9C">
            <w:pPr>
              <w:widowControl/>
              <w:jc w:val="center"/>
              <w:textAlignment w:val="center"/>
              <w:rPr>
                <w:rFonts w:ascii="宋体" w:hAnsi="宋体" w:cs="宋体"/>
                <w:sz w:val="22"/>
              </w:rPr>
            </w:pPr>
            <w:r>
              <w:rPr>
                <w:rFonts w:hint="eastAsia" w:ascii="宋体" w:hAnsi="宋体" w:cs="宋体"/>
                <w:kern w:val="0"/>
                <w:sz w:val="22"/>
              </w:rPr>
              <w:t>2019年12月</w:t>
            </w:r>
          </w:p>
        </w:tc>
      </w:tr>
      <w:tr w14:paraId="57AF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860DCEC">
            <w:pPr>
              <w:widowControl/>
              <w:jc w:val="center"/>
              <w:textAlignment w:val="center"/>
              <w:rPr>
                <w:rFonts w:ascii="宋体" w:hAnsi="宋体" w:cs="宋体"/>
                <w:sz w:val="22"/>
              </w:rPr>
            </w:pPr>
            <w:r>
              <w:rPr>
                <w:rFonts w:hint="eastAsia" w:ascii="宋体" w:hAnsi="宋体" w:cs="宋体"/>
                <w:kern w:val="0"/>
                <w:sz w:val="22"/>
              </w:rPr>
              <w:t>31</w:t>
            </w:r>
          </w:p>
        </w:tc>
        <w:tc>
          <w:tcPr>
            <w:tcW w:w="1647" w:type="dxa"/>
            <w:shd w:val="clear" w:color="auto" w:fill="FFFFFF"/>
            <w:tcMar>
              <w:top w:w="15" w:type="dxa"/>
              <w:left w:w="15" w:type="dxa"/>
              <w:right w:w="15" w:type="dxa"/>
            </w:tcMar>
            <w:vAlign w:val="center"/>
          </w:tcPr>
          <w:p w14:paraId="254731D0">
            <w:pPr>
              <w:widowControl/>
              <w:jc w:val="center"/>
              <w:textAlignment w:val="center"/>
              <w:rPr>
                <w:rFonts w:ascii="宋体" w:hAnsi="宋体" w:cs="宋体"/>
                <w:sz w:val="22"/>
              </w:rPr>
            </w:pPr>
            <w:r>
              <w:rPr>
                <w:rFonts w:hint="eastAsia" w:ascii="宋体" w:hAnsi="宋体" w:cs="宋体"/>
                <w:kern w:val="0"/>
                <w:sz w:val="22"/>
              </w:rPr>
              <w:t>垫江县</w:t>
            </w:r>
          </w:p>
        </w:tc>
        <w:tc>
          <w:tcPr>
            <w:tcW w:w="4345" w:type="dxa"/>
            <w:shd w:val="clear" w:color="auto" w:fill="auto"/>
            <w:tcMar>
              <w:top w:w="15" w:type="dxa"/>
              <w:left w:w="15" w:type="dxa"/>
              <w:right w:w="15" w:type="dxa"/>
            </w:tcMar>
            <w:vAlign w:val="center"/>
          </w:tcPr>
          <w:p w14:paraId="75C2F475">
            <w:pPr>
              <w:widowControl/>
              <w:textAlignment w:val="center"/>
              <w:rPr>
                <w:rFonts w:ascii="宋体" w:hAnsi="宋体" w:cs="宋体"/>
                <w:sz w:val="22"/>
              </w:rPr>
            </w:pPr>
            <w:r>
              <w:rPr>
                <w:rFonts w:hint="eastAsia" w:ascii="宋体" w:hAnsi="宋体" w:cs="宋体"/>
                <w:kern w:val="0"/>
                <w:sz w:val="22"/>
              </w:rPr>
              <w:t>重庆汇泰再生资源开发有限公司</w:t>
            </w:r>
          </w:p>
        </w:tc>
        <w:tc>
          <w:tcPr>
            <w:tcW w:w="1428" w:type="dxa"/>
            <w:shd w:val="clear" w:color="auto" w:fill="auto"/>
            <w:tcMar>
              <w:top w:w="15" w:type="dxa"/>
              <w:left w:w="15" w:type="dxa"/>
              <w:right w:w="15" w:type="dxa"/>
            </w:tcMar>
            <w:vAlign w:val="center"/>
          </w:tcPr>
          <w:p w14:paraId="62995217">
            <w:pPr>
              <w:widowControl/>
              <w:jc w:val="center"/>
              <w:textAlignment w:val="center"/>
              <w:rPr>
                <w:rFonts w:ascii="宋体" w:hAnsi="宋体" w:cs="宋体"/>
                <w:sz w:val="22"/>
              </w:rPr>
            </w:pPr>
            <w:r>
              <w:rPr>
                <w:rFonts w:hint="eastAsia" w:ascii="宋体" w:hAnsi="宋体" w:cs="宋体"/>
                <w:kern w:val="0"/>
                <w:sz w:val="22"/>
              </w:rPr>
              <w:t>2019年</w:t>
            </w:r>
          </w:p>
        </w:tc>
      </w:tr>
      <w:tr w14:paraId="7EF0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28F7F55">
            <w:pPr>
              <w:widowControl/>
              <w:jc w:val="center"/>
              <w:textAlignment w:val="center"/>
              <w:rPr>
                <w:rFonts w:ascii="宋体" w:hAnsi="宋体" w:cs="宋体"/>
                <w:sz w:val="22"/>
              </w:rPr>
            </w:pPr>
            <w:r>
              <w:rPr>
                <w:rFonts w:hint="eastAsia" w:ascii="宋体" w:hAnsi="宋体" w:cs="宋体"/>
                <w:kern w:val="0"/>
                <w:sz w:val="22"/>
              </w:rPr>
              <w:t>32</w:t>
            </w:r>
          </w:p>
        </w:tc>
        <w:tc>
          <w:tcPr>
            <w:tcW w:w="1647" w:type="dxa"/>
            <w:shd w:val="clear" w:color="auto" w:fill="FFFFFF"/>
            <w:tcMar>
              <w:top w:w="15" w:type="dxa"/>
              <w:left w:w="15" w:type="dxa"/>
              <w:right w:w="15" w:type="dxa"/>
            </w:tcMar>
            <w:vAlign w:val="center"/>
          </w:tcPr>
          <w:p w14:paraId="325AE8ED">
            <w:pPr>
              <w:widowControl/>
              <w:jc w:val="center"/>
              <w:textAlignment w:val="center"/>
              <w:rPr>
                <w:rFonts w:ascii="宋体" w:hAnsi="宋体" w:cs="宋体"/>
                <w:sz w:val="22"/>
              </w:rPr>
            </w:pPr>
            <w:r>
              <w:rPr>
                <w:rFonts w:hint="eastAsia" w:ascii="宋体" w:hAnsi="宋体" w:cs="宋体"/>
                <w:kern w:val="0"/>
                <w:sz w:val="22"/>
              </w:rPr>
              <w:t>垫江县</w:t>
            </w:r>
          </w:p>
        </w:tc>
        <w:tc>
          <w:tcPr>
            <w:tcW w:w="4345" w:type="dxa"/>
            <w:shd w:val="clear" w:color="auto" w:fill="auto"/>
            <w:tcMar>
              <w:top w:w="15" w:type="dxa"/>
              <w:left w:w="15" w:type="dxa"/>
              <w:right w:w="15" w:type="dxa"/>
            </w:tcMar>
            <w:vAlign w:val="center"/>
          </w:tcPr>
          <w:p w14:paraId="628F8EC3">
            <w:pPr>
              <w:widowControl/>
              <w:textAlignment w:val="center"/>
              <w:rPr>
                <w:rFonts w:ascii="宋体" w:hAnsi="宋体" w:cs="宋体"/>
                <w:sz w:val="22"/>
              </w:rPr>
            </w:pPr>
            <w:r>
              <w:rPr>
                <w:rFonts w:hint="eastAsia" w:ascii="宋体" w:hAnsi="宋体" w:cs="宋体"/>
                <w:kern w:val="0"/>
                <w:sz w:val="22"/>
              </w:rPr>
              <w:t>发之源毛发制品（重庆）有限公司</w:t>
            </w:r>
          </w:p>
        </w:tc>
        <w:tc>
          <w:tcPr>
            <w:tcW w:w="1428" w:type="dxa"/>
            <w:shd w:val="clear" w:color="auto" w:fill="auto"/>
            <w:tcMar>
              <w:top w:w="15" w:type="dxa"/>
              <w:left w:w="15" w:type="dxa"/>
              <w:right w:w="15" w:type="dxa"/>
            </w:tcMar>
            <w:vAlign w:val="center"/>
          </w:tcPr>
          <w:p w14:paraId="0E4566A0">
            <w:pPr>
              <w:widowControl/>
              <w:jc w:val="center"/>
              <w:textAlignment w:val="center"/>
              <w:rPr>
                <w:rFonts w:ascii="宋体" w:hAnsi="宋体" w:cs="宋体"/>
                <w:sz w:val="22"/>
              </w:rPr>
            </w:pPr>
            <w:r>
              <w:rPr>
                <w:rFonts w:hint="eastAsia" w:ascii="宋体" w:hAnsi="宋体" w:cs="宋体"/>
                <w:kern w:val="0"/>
                <w:sz w:val="22"/>
              </w:rPr>
              <w:t>2019年</w:t>
            </w:r>
          </w:p>
        </w:tc>
      </w:tr>
      <w:tr w14:paraId="2FE9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9453199">
            <w:pPr>
              <w:widowControl/>
              <w:jc w:val="center"/>
              <w:textAlignment w:val="center"/>
              <w:rPr>
                <w:rFonts w:ascii="宋体" w:hAnsi="宋体" w:cs="宋体"/>
                <w:sz w:val="22"/>
              </w:rPr>
            </w:pPr>
            <w:r>
              <w:rPr>
                <w:rFonts w:hint="eastAsia" w:ascii="宋体" w:hAnsi="宋体" w:cs="宋体"/>
                <w:kern w:val="0"/>
                <w:sz w:val="22"/>
              </w:rPr>
              <w:t>33</w:t>
            </w:r>
          </w:p>
        </w:tc>
        <w:tc>
          <w:tcPr>
            <w:tcW w:w="1647" w:type="dxa"/>
            <w:shd w:val="clear" w:color="auto" w:fill="auto"/>
            <w:tcMar>
              <w:top w:w="15" w:type="dxa"/>
              <w:left w:w="15" w:type="dxa"/>
              <w:right w:w="15" w:type="dxa"/>
            </w:tcMar>
            <w:vAlign w:val="center"/>
          </w:tcPr>
          <w:p w14:paraId="03490A2C">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55694D65">
            <w:pPr>
              <w:widowControl/>
              <w:textAlignment w:val="center"/>
              <w:rPr>
                <w:rFonts w:ascii="宋体" w:hAnsi="宋体" w:cs="宋体"/>
                <w:sz w:val="22"/>
              </w:rPr>
            </w:pPr>
            <w:r>
              <w:rPr>
                <w:rFonts w:hint="eastAsia" w:ascii="宋体" w:hAnsi="宋体" w:cs="宋体"/>
                <w:kern w:val="0"/>
                <w:sz w:val="22"/>
              </w:rPr>
              <w:t>重庆渝玻科技股份有限公司</w:t>
            </w:r>
          </w:p>
        </w:tc>
        <w:tc>
          <w:tcPr>
            <w:tcW w:w="1428" w:type="dxa"/>
            <w:shd w:val="clear" w:color="auto" w:fill="auto"/>
            <w:tcMar>
              <w:top w:w="15" w:type="dxa"/>
              <w:left w:w="15" w:type="dxa"/>
              <w:right w:w="15" w:type="dxa"/>
            </w:tcMar>
            <w:vAlign w:val="center"/>
          </w:tcPr>
          <w:p w14:paraId="683FA073">
            <w:pPr>
              <w:widowControl/>
              <w:jc w:val="center"/>
              <w:textAlignment w:val="center"/>
              <w:rPr>
                <w:rFonts w:ascii="宋体" w:hAnsi="宋体" w:cs="宋体"/>
                <w:sz w:val="22"/>
              </w:rPr>
            </w:pPr>
            <w:r>
              <w:rPr>
                <w:rFonts w:hint="eastAsia" w:ascii="宋体" w:hAnsi="宋体" w:cs="宋体"/>
                <w:kern w:val="0"/>
                <w:sz w:val="22"/>
              </w:rPr>
              <w:t>2019年09月</w:t>
            </w:r>
          </w:p>
        </w:tc>
      </w:tr>
      <w:tr w14:paraId="44B7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F12AC80">
            <w:pPr>
              <w:widowControl/>
              <w:jc w:val="center"/>
              <w:textAlignment w:val="center"/>
              <w:rPr>
                <w:rFonts w:ascii="宋体" w:hAnsi="宋体" w:cs="宋体"/>
                <w:sz w:val="22"/>
              </w:rPr>
            </w:pPr>
            <w:r>
              <w:rPr>
                <w:rFonts w:hint="eastAsia" w:ascii="宋体" w:hAnsi="宋体" w:cs="宋体"/>
                <w:kern w:val="0"/>
                <w:sz w:val="22"/>
              </w:rPr>
              <w:t>34</w:t>
            </w:r>
          </w:p>
        </w:tc>
        <w:tc>
          <w:tcPr>
            <w:tcW w:w="1647" w:type="dxa"/>
            <w:shd w:val="clear" w:color="auto" w:fill="FFFFFF"/>
            <w:tcMar>
              <w:top w:w="15" w:type="dxa"/>
              <w:left w:w="15" w:type="dxa"/>
              <w:right w:w="15" w:type="dxa"/>
            </w:tcMar>
            <w:vAlign w:val="center"/>
          </w:tcPr>
          <w:p w14:paraId="2C8AED47">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0A508395">
            <w:pPr>
              <w:widowControl/>
              <w:textAlignment w:val="center"/>
              <w:rPr>
                <w:rFonts w:ascii="宋体" w:hAnsi="宋体" w:cs="宋体"/>
                <w:sz w:val="22"/>
              </w:rPr>
            </w:pPr>
            <w:r>
              <w:rPr>
                <w:rFonts w:hint="eastAsia" w:ascii="宋体" w:hAnsi="宋体" w:cs="宋体"/>
                <w:kern w:val="0"/>
                <w:sz w:val="22"/>
              </w:rPr>
              <w:t>重庆雅庭眼镜有限公司</w:t>
            </w:r>
          </w:p>
        </w:tc>
        <w:tc>
          <w:tcPr>
            <w:tcW w:w="1428" w:type="dxa"/>
            <w:shd w:val="clear" w:color="auto" w:fill="auto"/>
            <w:tcMar>
              <w:top w:w="15" w:type="dxa"/>
              <w:left w:w="15" w:type="dxa"/>
              <w:right w:w="15" w:type="dxa"/>
            </w:tcMar>
            <w:vAlign w:val="center"/>
          </w:tcPr>
          <w:p w14:paraId="2F30421E">
            <w:pPr>
              <w:widowControl/>
              <w:jc w:val="center"/>
              <w:textAlignment w:val="center"/>
              <w:rPr>
                <w:rFonts w:ascii="宋体" w:hAnsi="宋体" w:cs="宋体"/>
                <w:sz w:val="22"/>
              </w:rPr>
            </w:pPr>
            <w:r>
              <w:rPr>
                <w:rFonts w:hint="eastAsia" w:ascii="宋体" w:hAnsi="宋体" w:cs="宋体"/>
                <w:kern w:val="0"/>
                <w:sz w:val="22"/>
              </w:rPr>
              <w:t>2019年</w:t>
            </w:r>
          </w:p>
        </w:tc>
      </w:tr>
      <w:tr w14:paraId="66E3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978A639">
            <w:pPr>
              <w:widowControl/>
              <w:jc w:val="center"/>
              <w:textAlignment w:val="center"/>
              <w:rPr>
                <w:rFonts w:ascii="宋体" w:hAnsi="宋体" w:cs="宋体"/>
                <w:sz w:val="22"/>
              </w:rPr>
            </w:pPr>
            <w:r>
              <w:rPr>
                <w:rFonts w:hint="eastAsia" w:ascii="宋体" w:hAnsi="宋体" w:cs="宋体"/>
                <w:kern w:val="0"/>
                <w:sz w:val="22"/>
              </w:rPr>
              <w:t>35</w:t>
            </w:r>
          </w:p>
        </w:tc>
        <w:tc>
          <w:tcPr>
            <w:tcW w:w="1647" w:type="dxa"/>
            <w:shd w:val="clear" w:color="auto" w:fill="auto"/>
            <w:tcMar>
              <w:top w:w="15" w:type="dxa"/>
              <w:left w:w="15" w:type="dxa"/>
              <w:right w:w="15" w:type="dxa"/>
            </w:tcMar>
            <w:vAlign w:val="center"/>
          </w:tcPr>
          <w:p w14:paraId="1056D133">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2A67E054">
            <w:pPr>
              <w:widowControl/>
              <w:textAlignment w:val="center"/>
              <w:rPr>
                <w:rFonts w:ascii="宋体" w:hAnsi="宋体" w:cs="宋体"/>
                <w:sz w:val="22"/>
              </w:rPr>
            </w:pPr>
            <w:r>
              <w:rPr>
                <w:rFonts w:hint="eastAsia" w:ascii="宋体" w:hAnsi="宋体" w:cs="宋体"/>
                <w:kern w:val="0"/>
                <w:sz w:val="22"/>
              </w:rPr>
              <w:t>重庆元利科技有限公司</w:t>
            </w:r>
          </w:p>
        </w:tc>
        <w:tc>
          <w:tcPr>
            <w:tcW w:w="1428" w:type="dxa"/>
            <w:shd w:val="clear" w:color="auto" w:fill="auto"/>
            <w:tcMar>
              <w:top w:w="15" w:type="dxa"/>
              <w:left w:w="15" w:type="dxa"/>
              <w:right w:w="15" w:type="dxa"/>
            </w:tcMar>
            <w:vAlign w:val="center"/>
          </w:tcPr>
          <w:p w14:paraId="63627E04">
            <w:pPr>
              <w:widowControl/>
              <w:jc w:val="center"/>
              <w:textAlignment w:val="center"/>
              <w:rPr>
                <w:rFonts w:ascii="宋体" w:hAnsi="宋体" w:cs="宋体"/>
                <w:sz w:val="22"/>
              </w:rPr>
            </w:pPr>
            <w:r>
              <w:rPr>
                <w:rFonts w:hint="eastAsia" w:ascii="宋体" w:hAnsi="宋体" w:cs="宋体"/>
                <w:kern w:val="0"/>
                <w:sz w:val="22"/>
              </w:rPr>
              <w:t>2019年05月</w:t>
            </w:r>
          </w:p>
        </w:tc>
      </w:tr>
      <w:tr w14:paraId="4EB3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0837DFC">
            <w:pPr>
              <w:widowControl/>
              <w:jc w:val="center"/>
              <w:textAlignment w:val="center"/>
              <w:rPr>
                <w:rFonts w:ascii="宋体" w:hAnsi="宋体" w:cs="宋体"/>
                <w:sz w:val="22"/>
              </w:rPr>
            </w:pPr>
            <w:r>
              <w:rPr>
                <w:rFonts w:hint="eastAsia" w:ascii="宋体" w:hAnsi="宋体" w:cs="宋体"/>
                <w:kern w:val="0"/>
                <w:sz w:val="22"/>
              </w:rPr>
              <w:t>36</w:t>
            </w:r>
          </w:p>
        </w:tc>
        <w:tc>
          <w:tcPr>
            <w:tcW w:w="1647" w:type="dxa"/>
            <w:shd w:val="clear" w:color="auto" w:fill="auto"/>
            <w:tcMar>
              <w:top w:w="15" w:type="dxa"/>
              <w:left w:w="15" w:type="dxa"/>
              <w:right w:w="15" w:type="dxa"/>
            </w:tcMar>
            <w:vAlign w:val="center"/>
          </w:tcPr>
          <w:p w14:paraId="69AFB00F">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62FFE2FC">
            <w:pPr>
              <w:widowControl/>
              <w:textAlignment w:val="center"/>
              <w:rPr>
                <w:rFonts w:ascii="宋体" w:hAnsi="宋体" w:cs="宋体"/>
                <w:sz w:val="22"/>
              </w:rPr>
            </w:pPr>
            <w:r>
              <w:rPr>
                <w:rFonts w:hint="eastAsia" w:ascii="宋体" w:hAnsi="宋体" w:cs="宋体"/>
                <w:kern w:val="0"/>
                <w:sz w:val="22"/>
              </w:rPr>
              <w:t>金健米业（重庆）有限公司</w:t>
            </w:r>
          </w:p>
        </w:tc>
        <w:tc>
          <w:tcPr>
            <w:tcW w:w="1428" w:type="dxa"/>
            <w:shd w:val="clear" w:color="auto" w:fill="auto"/>
            <w:tcMar>
              <w:top w:w="15" w:type="dxa"/>
              <w:left w:w="15" w:type="dxa"/>
              <w:right w:w="15" w:type="dxa"/>
            </w:tcMar>
            <w:vAlign w:val="center"/>
          </w:tcPr>
          <w:p w14:paraId="464009BE">
            <w:pPr>
              <w:widowControl/>
              <w:jc w:val="center"/>
              <w:textAlignment w:val="center"/>
              <w:rPr>
                <w:rFonts w:ascii="宋体" w:hAnsi="宋体" w:cs="宋体"/>
                <w:sz w:val="22"/>
              </w:rPr>
            </w:pPr>
            <w:r>
              <w:rPr>
                <w:rFonts w:hint="eastAsia" w:ascii="宋体" w:hAnsi="宋体" w:cs="宋体"/>
                <w:kern w:val="0"/>
                <w:sz w:val="22"/>
              </w:rPr>
              <w:t>2019年06月</w:t>
            </w:r>
          </w:p>
        </w:tc>
      </w:tr>
      <w:tr w14:paraId="43F1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557FC41">
            <w:pPr>
              <w:widowControl/>
              <w:jc w:val="center"/>
              <w:textAlignment w:val="center"/>
              <w:rPr>
                <w:rFonts w:ascii="宋体" w:hAnsi="宋体" w:cs="宋体"/>
                <w:sz w:val="22"/>
              </w:rPr>
            </w:pPr>
            <w:r>
              <w:rPr>
                <w:rFonts w:hint="eastAsia" w:ascii="宋体" w:hAnsi="宋体" w:cs="宋体"/>
                <w:kern w:val="0"/>
                <w:sz w:val="22"/>
              </w:rPr>
              <w:t>37</w:t>
            </w:r>
          </w:p>
        </w:tc>
        <w:tc>
          <w:tcPr>
            <w:tcW w:w="1647" w:type="dxa"/>
            <w:shd w:val="clear" w:color="auto" w:fill="auto"/>
            <w:tcMar>
              <w:top w:w="15" w:type="dxa"/>
              <w:left w:w="15" w:type="dxa"/>
              <w:right w:w="15" w:type="dxa"/>
            </w:tcMar>
            <w:vAlign w:val="center"/>
          </w:tcPr>
          <w:p w14:paraId="4D14DBCE">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7E2562E5">
            <w:pPr>
              <w:widowControl/>
              <w:textAlignment w:val="center"/>
              <w:rPr>
                <w:rFonts w:ascii="宋体" w:hAnsi="宋体" w:cs="宋体"/>
                <w:sz w:val="22"/>
              </w:rPr>
            </w:pPr>
            <w:r>
              <w:rPr>
                <w:rFonts w:hint="eastAsia" w:ascii="宋体" w:hAnsi="宋体" w:cs="宋体"/>
                <w:kern w:val="0"/>
                <w:sz w:val="22"/>
              </w:rPr>
              <w:t>重庆涔信科技有限公司</w:t>
            </w:r>
          </w:p>
        </w:tc>
        <w:tc>
          <w:tcPr>
            <w:tcW w:w="1428" w:type="dxa"/>
            <w:shd w:val="clear" w:color="auto" w:fill="auto"/>
            <w:tcMar>
              <w:top w:w="15" w:type="dxa"/>
              <w:left w:w="15" w:type="dxa"/>
              <w:right w:w="15" w:type="dxa"/>
            </w:tcMar>
            <w:vAlign w:val="center"/>
          </w:tcPr>
          <w:p w14:paraId="3C16E52A">
            <w:pPr>
              <w:widowControl/>
              <w:jc w:val="center"/>
              <w:textAlignment w:val="center"/>
              <w:rPr>
                <w:rFonts w:ascii="宋体" w:hAnsi="宋体" w:cs="宋体"/>
                <w:sz w:val="22"/>
              </w:rPr>
            </w:pPr>
            <w:r>
              <w:rPr>
                <w:rFonts w:hint="eastAsia" w:ascii="宋体" w:hAnsi="宋体" w:cs="宋体"/>
                <w:kern w:val="0"/>
                <w:sz w:val="22"/>
              </w:rPr>
              <w:t>2019年04月</w:t>
            </w:r>
          </w:p>
        </w:tc>
      </w:tr>
      <w:tr w14:paraId="0F56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E08523F">
            <w:pPr>
              <w:widowControl/>
              <w:jc w:val="center"/>
              <w:textAlignment w:val="center"/>
              <w:rPr>
                <w:rFonts w:ascii="宋体" w:hAnsi="宋体" w:cs="宋体"/>
                <w:sz w:val="22"/>
              </w:rPr>
            </w:pPr>
            <w:r>
              <w:rPr>
                <w:rFonts w:hint="eastAsia" w:ascii="宋体" w:hAnsi="宋体" w:cs="宋体"/>
                <w:kern w:val="0"/>
                <w:sz w:val="22"/>
              </w:rPr>
              <w:t>38</w:t>
            </w:r>
          </w:p>
        </w:tc>
        <w:tc>
          <w:tcPr>
            <w:tcW w:w="1647" w:type="dxa"/>
            <w:shd w:val="clear" w:color="auto" w:fill="auto"/>
            <w:tcMar>
              <w:top w:w="15" w:type="dxa"/>
              <w:left w:w="15" w:type="dxa"/>
              <w:right w:w="15" w:type="dxa"/>
            </w:tcMar>
            <w:vAlign w:val="center"/>
          </w:tcPr>
          <w:p w14:paraId="20184015">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55F30992">
            <w:pPr>
              <w:widowControl/>
              <w:textAlignment w:val="center"/>
              <w:rPr>
                <w:rFonts w:ascii="宋体" w:hAnsi="宋体" w:cs="宋体"/>
                <w:sz w:val="22"/>
              </w:rPr>
            </w:pPr>
            <w:r>
              <w:rPr>
                <w:rFonts w:hint="eastAsia" w:ascii="宋体" w:hAnsi="宋体" w:cs="宋体"/>
                <w:kern w:val="0"/>
                <w:sz w:val="22"/>
              </w:rPr>
              <w:t>重庆枝茂繁水泥制品有限公司</w:t>
            </w:r>
          </w:p>
        </w:tc>
        <w:tc>
          <w:tcPr>
            <w:tcW w:w="1428" w:type="dxa"/>
            <w:shd w:val="clear" w:color="auto" w:fill="auto"/>
            <w:tcMar>
              <w:top w:w="15" w:type="dxa"/>
              <w:left w:w="15" w:type="dxa"/>
              <w:right w:w="15" w:type="dxa"/>
            </w:tcMar>
            <w:vAlign w:val="center"/>
          </w:tcPr>
          <w:p w14:paraId="00349BF1">
            <w:pPr>
              <w:widowControl/>
              <w:jc w:val="center"/>
              <w:textAlignment w:val="center"/>
              <w:rPr>
                <w:rFonts w:ascii="宋体" w:hAnsi="宋体" w:cs="宋体"/>
                <w:sz w:val="22"/>
              </w:rPr>
            </w:pPr>
            <w:r>
              <w:rPr>
                <w:rFonts w:hint="eastAsia" w:ascii="宋体" w:hAnsi="宋体" w:cs="宋体"/>
                <w:kern w:val="0"/>
                <w:sz w:val="22"/>
              </w:rPr>
              <w:t>2019年07月</w:t>
            </w:r>
          </w:p>
        </w:tc>
      </w:tr>
      <w:tr w14:paraId="6ED1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34D4424">
            <w:pPr>
              <w:widowControl/>
              <w:jc w:val="center"/>
              <w:textAlignment w:val="center"/>
              <w:rPr>
                <w:rFonts w:ascii="宋体" w:hAnsi="宋体" w:cs="宋体"/>
                <w:sz w:val="22"/>
              </w:rPr>
            </w:pPr>
            <w:r>
              <w:rPr>
                <w:rFonts w:hint="eastAsia" w:ascii="宋体" w:hAnsi="宋体" w:cs="宋体"/>
                <w:kern w:val="0"/>
                <w:sz w:val="22"/>
              </w:rPr>
              <w:t>39</w:t>
            </w:r>
          </w:p>
        </w:tc>
        <w:tc>
          <w:tcPr>
            <w:tcW w:w="1647" w:type="dxa"/>
            <w:shd w:val="clear" w:color="auto" w:fill="auto"/>
            <w:tcMar>
              <w:top w:w="15" w:type="dxa"/>
              <w:left w:w="15" w:type="dxa"/>
              <w:right w:w="15" w:type="dxa"/>
            </w:tcMar>
            <w:vAlign w:val="center"/>
          </w:tcPr>
          <w:p w14:paraId="5EBB4FAF">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07CD0559">
            <w:pPr>
              <w:widowControl/>
              <w:textAlignment w:val="center"/>
              <w:rPr>
                <w:rFonts w:ascii="宋体" w:hAnsi="宋体" w:cs="宋体"/>
                <w:sz w:val="22"/>
              </w:rPr>
            </w:pPr>
            <w:r>
              <w:rPr>
                <w:rFonts w:hint="eastAsia" w:ascii="宋体" w:hAnsi="宋体" w:cs="宋体"/>
                <w:kern w:val="0"/>
                <w:sz w:val="22"/>
              </w:rPr>
              <w:t>重庆天顶之上动力机械有限公司</w:t>
            </w:r>
          </w:p>
        </w:tc>
        <w:tc>
          <w:tcPr>
            <w:tcW w:w="1428" w:type="dxa"/>
            <w:shd w:val="clear" w:color="auto" w:fill="auto"/>
            <w:tcMar>
              <w:top w:w="15" w:type="dxa"/>
              <w:left w:w="15" w:type="dxa"/>
              <w:right w:w="15" w:type="dxa"/>
            </w:tcMar>
            <w:vAlign w:val="center"/>
          </w:tcPr>
          <w:p w14:paraId="6C350BB7">
            <w:pPr>
              <w:widowControl/>
              <w:jc w:val="center"/>
              <w:textAlignment w:val="center"/>
              <w:rPr>
                <w:rFonts w:ascii="宋体" w:hAnsi="宋体" w:cs="宋体"/>
                <w:sz w:val="22"/>
              </w:rPr>
            </w:pPr>
            <w:r>
              <w:rPr>
                <w:rFonts w:hint="eastAsia" w:ascii="宋体" w:hAnsi="宋体" w:cs="宋体"/>
                <w:kern w:val="0"/>
                <w:sz w:val="22"/>
              </w:rPr>
              <w:t>2019年07月</w:t>
            </w:r>
          </w:p>
        </w:tc>
      </w:tr>
      <w:tr w14:paraId="7222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CE5969">
            <w:pPr>
              <w:widowControl/>
              <w:jc w:val="center"/>
              <w:textAlignment w:val="center"/>
              <w:rPr>
                <w:rFonts w:ascii="宋体" w:hAnsi="宋体" w:cs="宋体"/>
                <w:sz w:val="22"/>
              </w:rPr>
            </w:pPr>
            <w:r>
              <w:rPr>
                <w:rFonts w:hint="eastAsia" w:ascii="宋体" w:hAnsi="宋体" w:cs="宋体"/>
                <w:kern w:val="0"/>
                <w:sz w:val="22"/>
              </w:rPr>
              <w:t>40</w:t>
            </w:r>
          </w:p>
        </w:tc>
        <w:tc>
          <w:tcPr>
            <w:tcW w:w="1647" w:type="dxa"/>
            <w:shd w:val="clear" w:color="auto" w:fill="auto"/>
            <w:tcMar>
              <w:top w:w="15" w:type="dxa"/>
              <w:left w:w="15" w:type="dxa"/>
              <w:right w:w="15" w:type="dxa"/>
            </w:tcMar>
            <w:vAlign w:val="center"/>
          </w:tcPr>
          <w:p w14:paraId="2AAA1EC6">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075F6B46">
            <w:pPr>
              <w:widowControl/>
              <w:textAlignment w:val="center"/>
              <w:rPr>
                <w:rFonts w:ascii="宋体" w:hAnsi="宋体" w:cs="宋体"/>
                <w:sz w:val="22"/>
              </w:rPr>
            </w:pPr>
            <w:r>
              <w:rPr>
                <w:rFonts w:hint="eastAsia" w:ascii="宋体" w:hAnsi="宋体" w:cs="宋体"/>
                <w:kern w:val="0"/>
                <w:sz w:val="22"/>
              </w:rPr>
              <w:t>重庆市合川区凤顶铝制品加工有限公司</w:t>
            </w:r>
          </w:p>
        </w:tc>
        <w:tc>
          <w:tcPr>
            <w:tcW w:w="1428" w:type="dxa"/>
            <w:shd w:val="clear" w:color="auto" w:fill="auto"/>
            <w:tcMar>
              <w:top w:w="15" w:type="dxa"/>
              <w:left w:w="15" w:type="dxa"/>
              <w:right w:w="15" w:type="dxa"/>
            </w:tcMar>
            <w:vAlign w:val="center"/>
          </w:tcPr>
          <w:p w14:paraId="309320BE">
            <w:pPr>
              <w:widowControl/>
              <w:jc w:val="center"/>
              <w:textAlignment w:val="center"/>
              <w:rPr>
                <w:rFonts w:ascii="宋体" w:hAnsi="宋体" w:cs="宋体"/>
                <w:sz w:val="22"/>
              </w:rPr>
            </w:pPr>
            <w:r>
              <w:rPr>
                <w:rFonts w:hint="eastAsia" w:ascii="宋体" w:hAnsi="宋体" w:cs="宋体"/>
                <w:kern w:val="0"/>
                <w:sz w:val="22"/>
              </w:rPr>
              <w:t>2019年08月</w:t>
            </w:r>
          </w:p>
        </w:tc>
      </w:tr>
      <w:tr w14:paraId="279B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57662E">
            <w:pPr>
              <w:widowControl/>
              <w:jc w:val="center"/>
              <w:textAlignment w:val="center"/>
              <w:rPr>
                <w:rFonts w:ascii="宋体" w:hAnsi="宋体" w:cs="宋体"/>
                <w:sz w:val="22"/>
              </w:rPr>
            </w:pPr>
            <w:r>
              <w:rPr>
                <w:rFonts w:hint="eastAsia" w:ascii="宋体" w:hAnsi="宋体" w:cs="宋体"/>
                <w:kern w:val="0"/>
                <w:sz w:val="22"/>
              </w:rPr>
              <w:t>41</w:t>
            </w:r>
          </w:p>
        </w:tc>
        <w:tc>
          <w:tcPr>
            <w:tcW w:w="1647" w:type="dxa"/>
            <w:shd w:val="clear" w:color="auto" w:fill="auto"/>
            <w:tcMar>
              <w:top w:w="15" w:type="dxa"/>
              <w:left w:w="15" w:type="dxa"/>
              <w:right w:w="15" w:type="dxa"/>
            </w:tcMar>
            <w:vAlign w:val="center"/>
          </w:tcPr>
          <w:p w14:paraId="49190FBC">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78E3FB89">
            <w:pPr>
              <w:widowControl/>
              <w:textAlignment w:val="center"/>
              <w:rPr>
                <w:rFonts w:ascii="宋体" w:hAnsi="宋体" w:cs="宋体"/>
                <w:sz w:val="22"/>
              </w:rPr>
            </w:pPr>
            <w:r>
              <w:rPr>
                <w:rFonts w:hint="eastAsia" w:ascii="宋体" w:hAnsi="宋体" w:cs="宋体"/>
                <w:kern w:val="0"/>
                <w:sz w:val="22"/>
              </w:rPr>
              <w:t>重庆新殿子建材有限公司</w:t>
            </w:r>
          </w:p>
        </w:tc>
        <w:tc>
          <w:tcPr>
            <w:tcW w:w="1428" w:type="dxa"/>
            <w:shd w:val="clear" w:color="auto" w:fill="auto"/>
            <w:tcMar>
              <w:top w:w="15" w:type="dxa"/>
              <w:left w:w="15" w:type="dxa"/>
              <w:right w:w="15" w:type="dxa"/>
            </w:tcMar>
            <w:vAlign w:val="center"/>
          </w:tcPr>
          <w:p w14:paraId="754F8F0F">
            <w:pPr>
              <w:widowControl/>
              <w:jc w:val="center"/>
              <w:textAlignment w:val="center"/>
              <w:rPr>
                <w:rFonts w:ascii="宋体" w:hAnsi="宋体" w:cs="宋体"/>
                <w:sz w:val="22"/>
              </w:rPr>
            </w:pPr>
            <w:r>
              <w:rPr>
                <w:rFonts w:hint="eastAsia" w:ascii="宋体" w:hAnsi="宋体" w:cs="宋体"/>
                <w:kern w:val="0"/>
                <w:sz w:val="22"/>
              </w:rPr>
              <w:t>2019年08月</w:t>
            </w:r>
          </w:p>
        </w:tc>
      </w:tr>
      <w:tr w14:paraId="7AAC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C83F0FE">
            <w:pPr>
              <w:widowControl/>
              <w:jc w:val="center"/>
              <w:textAlignment w:val="center"/>
              <w:rPr>
                <w:rFonts w:ascii="宋体" w:hAnsi="宋体" w:cs="宋体"/>
                <w:sz w:val="22"/>
              </w:rPr>
            </w:pPr>
            <w:r>
              <w:rPr>
                <w:rFonts w:hint="eastAsia" w:ascii="宋体" w:hAnsi="宋体" w:cs="宋体"/>
                <w:kern w:val="0"/>
                <w:sz w:val="22"/>
              </w:rPr>
              <w:t>42</w:t>
            </w:r>
          </w:p>
        </w:tc>
        <w:tc>
          <w:tcPr>
            <w:tcW w:w="1647" w:type="dxa"/>
            <w:shd w:val="clear" w:color="auto" w:fill="auto"/>
            <w:tcMar>
              <w:top w:w="15" w:type="dxa"/>
              <w:left w:w="15" w:type="dxa"/>
              <w:right w:w="15" w:type="dxa"/>
            </w:tcMar>
            <w:vAlign w:val="center"/>
          </w:tcPr>
          <w:p w14:paraId="39EFE86C">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1BFC67EA">
            <w:pPr>
              <w:widowControl/>
              <w:textAlignment w:val="center"/>
              <w:rPr>
                <w:rFonts w:ascii="宋体" w:hAnsi="宋体" w:cs="宋体"/>
                <w:sz w:val="22"/>
              </w:rPr>
            </w:pPr>
            <w:r>
              <w:rPr>
                <w:rFonts w:hint="eastAsia" w:ascii="宋体" w:hAnsi="宋体" w:cs="宋体"/>
                <w:kern w:val="0"/>
                <w:sz w:val="22"/>
              </w:rPr>
              <w:t>重庆市国拓原建材有限公司</w:t>
            </w:r>
          </w:p>
        </w:tc>
        <w:tc>
          <w:tcPr>
            <w:tcW w:w="1428" w:type="dxa"/>
            <w:shd w:val="clear" w:color="auto" w:fill="auto"/>
            <w:tcMar>
              <w:top w:w="15" w:type="dxa"/>
              <w:left w:w="15" w:type="dxa"/>
              <w:right w:w="15" w:type="dxa"/>
            </w:tcMar>
            <w:vAlign w:val="center"/>
          </w:tcPr>
          <w:p w14:paraId="69AAD857">
            <w:pPr>
              <w:widowControl/>
              <w:jc w:val="center"/>
              <w:textAlignment w:val="center"/>
              <w:rPr>
                <w:rFonts w:ascii="宋体" w:hAnsi="宋体" w:cs="宋体"/>
                <w:sz w:val="22"/>
              </w:rPr>
            </w:pPr>
            <w:r>
              <w:rPr>
                <w:rFonts w:hint="eastAsia" w:ascii="宋体" w:hAnsi="宋体" w:cs="宋体"/>
                <w:kern w:val="0"/>
                <w:sz w:val="22"/>
              </w:rPr>
              <w:t>2019年09月</w:t>
            </w:r>
          </w:p>
        </w:tc>
      </w:tr>
      <w:tr w14:paraId="4C86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89A0CB4">
            <w:pPr>
              <w:widowControl/>
              <w:jc w:val="center"/>
              <w:textAlignment w:val="center"/>
              <w:rPr>
                <w:rFonts w:ascii="宋体" w:hAnsi="宋体" w:cs="宋体"/>
                <w:sz w:val="22"/>
              </w:rPr>
            </w:pPr>
            <w:r>
              <w:rPr>
                <w:rFonts w:hint="eastAsia" w:ascii="宋体" w:hAnsi="宋体" w:cs="宋体"/>
                <w:kern w:val="0"/>
                <w:sz w:val="22"/>
              </w:rPr>
              <w:t>43</w:t>
            </w:r>
          </w:p>
        </w:tc>
        <w:tc>
          <w:tcPr>
            <w:tcW w:w="1647" w:type="dxa"/>
            <w:shd w:val="clear" w:color="auto" w:fill="auto"/>
            <w:tcMar>
              <w:top w:w="15" w:type="dxa"/>
              <w:left w:w="15" w:type="dxa"/>
              <w:right w:w="15" w:type="dxa"/>
            </w:tcMar>
            <w:vAlign w:val="center"/>
          </w:tcPr>
          <w:p w14:paraId="60B5D7C8">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4DF8E9E7">
            <w:pPr>
              <w:widowControl/>
              <w:textAlignment w:val="center"/>
              <w:rPr>
                <w:rFonts w:ascii="宋体" w:hAnsi="宋体" w:cs="宋体"/>
                <w:sz w:val="22"/>
              </w:rPr>
            </w:pPr>
            <w:r>
              <w:rPr>
                <w:rFonts w:hint="eastAsia" w:ascii="宋体" w:hAnsi="宋体" w:cs="宋体"/>
                <w:kern w:val="0"/>
                <w:sz w:val="22"/>
              </w:rPr>
              <w:t>重庆帕弛科技有限公司</w:t>
            </w:r>
          </w:p>
        </w:tc>
        <w:tc>
          <w:tcPr>
            <w:tcW w:w="1428" w:type="dxa"/>
            <w:shd w:val="clear" w:color="auto" w:fill="auto"/>
            <w:tcMar>
              <w:top w:w="15" w:type="dxa"/>
              <w:left w:w="15" w:type="dxa"/>
              <w:right w:w="15" w:type="dxa"/>
            </w:tcMar>
            <w:vAlign w:val="center"/>
          </w:tcPr>
          <w:p w14:paraId="501545BB">
            <w:pPr>
              <w:widowControl/>
              <w:jc w:val="center"/>
              <w:textAlignment w:val="center"/>
              <w:rPr>
                <w:rFonts w:ascii="宋体" w:hAnsi="宋体" w:cs="宋体"/>
                <w:sz w:val="22"/>
              </w:rPr>
            </w:pPr>
            <w:r>
              <w:rPr>
                <w:rFonts w:hint="eastAsia" w:ascii="宋体" w:hAnsi="宋体" w:cs="宋体"/>
                <w:kern w:val="0"/>
                <w:sz w:val="22"/>
              </w:rPr>
              <w:t>2019年11月</w:t>
            </w:r>
          </w:p>
        </w:tc>
      </w:tr>
      <w:tr w14:paraId="6A60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3B217E">
            <w:pPr>
              <w:widowControl/>
              <w:jc w:val="center"/>
              <w:textAlignment w:val="center"/>
              <w:rPr>
                <w:rFonts w:ascii="宋体" w:hAnsi="宋体" w:cs="宋体"/>
                <w:sz w:val="22"/>
              </w:rPr>
            </w:pPr>
            <w:r>
              <w:rPr>
                <w:rFonts w:hint="eastAsia" w:ascii="宋体" w:hAnsi="宋体" w:cs="宋体"/>
                <w:kern w:val="0"/>
                <w:sz w:val="22"/>
              </w:rPr>
              <w:t>44</w:t>
            </w:r>
          </w:p>
        </w:tc>
        <w:tc>
          <w:tcPr>
            <w:tcW w:w="1647" w:type="dxa"/>
            <w:shd w:val="clear" w:color="auto" w:fill="auto"/>
            <w:tcMar>
              <w:top w:w="15" w:type="dxa"/>
              <w:left w:w="15" w:type="dxa"/>
              <w:right w:w="15" w:type="dxa"/>
            </w:tcMar>
            <w:vAlign w:val="center"/>
          </w:tcPr>
          <w:p w14:paraId="3A39A7C9">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43E38C91">
            <w:pPr>
              <w:widowControl/>
              <w:textAlignment w:val="center"/>
              <w:rPr>
                <w:rFonts w:ascii="宋体" w:hAnsi="宋体" w:cs="宋体"/>
                <w:sz w:val="22"/>
              </w:rPr>
            </w:pPr>
            <w:r>
              <w:rPr>
                <w:rFonts w:hint="eastAsia" w:ascii="宋体" w:hAnsi="宋体" w:cs="宋体"/>
                <w:kern w:val="0"/>
                <w:sz w:val="22"/>
              </w:rPr>
              <w:t>重庆孟姿娇制衣有限公司</w:t>
            </w:r>
          </w:p>
        </w:tc>
        <w:tc>
          <w:tcPr>
            <w:tcW w:w="1428" w:type="dxa"/>
            <w:shd w:val="clear" w:color="auto" w:fill="auto"/>
            <w:tcMar>
              <w:top w:w="15" w:type="dxa"/>
              <w:left w:w="15" w:type="dxa"/>
              <w:right w:w="15" w:type="dxa"/>
            </w:tcMar>
            <w:vAlign w:val="center"/>
          </w:tcPr>
          <w:p w14:paraId="6A096144">
            <w:pPr>
              <w:widowControl/>
              <w:jc w:val="center"/>
              <w:textAlignment w:val="center"/>
              <w:rPr>
                <w:rFonts w:ascii="宋体" w:hAnsi="宋体" w:cs="宋体"/>
                <w:sz w:val="22"/>
              </w:rPr>
            </w:pPr>
            <w:r>
              <w:rPr>
                <w:rFonts w:hint="eastAsia" w:ascii="宋体" w:hAnsi="宋体" w:cs="宋体"/>
                <w:kern w:val="0"/>
                <w:sz w:val="22"/>
              </w:rPr>
              <w:t>2019年11月</w:t>
            </w:r>
          </w:p>
        </w:tc>
      </w:tr>
      <w:tr w14:paraId="6795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67D312F">
            <w:pPr>
              <w:widowControl/>
              <w:jc w:val="center"/>
              <w:textAlignment w:val="center"/>
              <w:rPr>
                <w:rFonts w:ascii="宋体" w:hAnsi="宋体" w:cs="宋体"/>
                <w:sz w:val="22"/>
              </w:rPr>
            </w:pPr>
            <w:r>
              <w:rPr>
                <w:rFonts w:hint="eastAsia" w:ascii="宋体" w:hAnsi="宋体" w:cs="宋体"/>
                <w:kern w:val="0"/>
                <w:sz w:val="22"/>
              </w:rPr>
              <w:t>45</w:t>
            </w:r>
          </w:p>
        </w:tc>
        <w:tc>
          <w:tcPr>
            <w:tcW w:w="1647" w:type="dxa"/>
            <w:shd w:val="clear" w:color="auto" w:fill="auto"/>
            <w:tcMar>
              <w:top w:w="15" w:type="dxa"/>
              <w:left w:w="15" w:type="dxa"/>
              <w:right w:w="15" w:type="dxa"/>
            </w:tcMar>
            <w:vAlign w:val="center"/>
          </w:tcPr>
          <w:p w14:paraId="28047BFF">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34DA020E">
            <w:pPr>
              <w:widowControl/>
              <w:textAlignment w:val="center"/>
              <w:rPr>
                <w:rFonts w:ascii="宋体" w:hAnsi="宋体" w:cs="宋体"/>
                <w:sz w:val="22"/>
              </w:rPr>
            </w:pPr>
            <w:r>
              <w:rPr>
                <w:rFonts w:hint="eastAsia" w:ascii="宋体" w:hAnsi="宋体" w:cs="宋体"/>
                <w:kern w:val="0"/>
                <w:sz w:val="22"/>
              </w:rPr>
              <w:t>重庆德呈威科技有限公司</w:t>
            </w:r>
          </w:p>
        </w:tc>
        <w:tc>
          <w:tcPr>
            <w:tcW w:w="1428" w:type="dxa"/>
            <w:shd w:val="clear" w:color="auto" w:fill="auto"/>
            <w:tcMar>
              <w:top w:w="15" w:type="dxa"/>
              <w:left w:w="15" w:type="dxa"/>
              <w:right w:w="15" w:type="dxa"/>
            </w:tcMar>
            <w:vAlign w:val="center"/>
          </w:tcPr>
          <w:p w14:paraId="3B01F908">
            <w:pPr>
              <w:widowControl/>
              <w:jc w:val="center"/>
              <w:textAlignment w:val="center"/>
              <w:rPr>
                <w:rFonts w:ascii="宋体" w:hAnsi="宋体" w:cs="宋体"/>
                <w:sz w:val="22"/>
              </w:rPr>
            </w:pPr>
            <w:r>
              <w:rPr>
                <w:rFonts w:hint="eastAsia" w:ascii="宋体" w:hAnsi="宋体" w:cs="宋体"/>
                <w:kern w:val="0"/>
                <w:sz w:val="22"/>
              </w:rPr>
              <w:t>2019年11月</w:t>
            </w:r>
          </w:p>
        </w:tc>
      </w:tr>
      <w:tr w14:paraId="0591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D16D277">
            <w:pPr>
              <w:widowControl/>
              <w:jc w:val="center"/>
              <w:textAlignment w:val="center"/>
              <w:rPr>
                <w:rFonts w:ascii="宋体" w:hAnsi="宋体" w:cs="宋体"/>
                <w:sz w:val="22"/>
              </w:rPr>
            </w:pPr>
            <w:r>
              <w:rPr>
                <w:rFonts w:hint="eastAsia" w:ascii="宋体" w:hAnsi="宋体" w:cs="宋体"/>
                <w:kern w:val="0"/>
                <w:sz w:val="22"/>
              </w:rPr>
              <w:t>46</w:t>
            </w:r>
          </w:p>
        </w:tc>
        <w:tc>
          <w:tcPr>
            <w:tcW w:w="1647" w:type="dxa"/>
            <w:shd w:val="clear" w:color="auto" w:fill="auto"/>
            <w:tcMar>
              <w:top w:w="15" w:type="dxa"/>
              <w:left w:w="15" w:type="dxa"/>
              <w:right w:w="15" w:type="dxa"/>
            </w:tcMar>
            <w:vAlign w:val="center"/>
          </w:tcPr>
          <w:p w14:paraId="6B775ACB">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17AB89CD">
            <w:pPr>
              <w:widowControl/>
              <w:textAlignment w:val="center"/>
              <w:rPr>
                <w:rFonts w:ascii="宋体" w:hAnsi="宋体" w:cs="宋体"/>
                <w:sz w:val="22"/>
              </w:rPr>
            </w:pPr>
            <w:r>
              <w:rPr>
                <w:rFonts w:hint="eastAsia" w:ascii="宋体" w:hAnsi="宋体" w:cs="宋体"/>
                <w:kern w:val="0"/>
                <w:sz w:val="22"/>
              </w:rPr>
              <w:t>重庆九思食品有限公司</w:t>
            </w:r>
          </w:p>
        </w:tc>
        <w:tc>
          <w:tcPr>
            <w:tcW w:w="1428" w:type="dxa"/>
            <w:shd w:val="clear" w:color="auto" w:fill="auto"/>
            <w:tcMar>
              <w:top w:w="15" w:type="dxa"/>
              <w:left w:w="15" w:type="dxa"/>
              <w:right w:w="15" w:type="dxa"/>
            </w:tcMar>
            <w:vAlign w:val="center"/>
          </w:tcPr>
          <w:p w14:paraId="2DF80FE4">
            <w:pPr>
              <w:widowControl/>
              <w:jc w:val="center"/>
              <w:textAlignment w:val="center"/>
              <w:rPr>
                <w:rFonts w:ascii="宋体" w:hAnsi="宋体" w:cs="宋体"/>
                <w:sz w:val="22"/>
              </w:rPr>
            </w:pPr>
            <w:r>
              <w:rPr>
                <w:rFonts w:hint="eastAsia" w:ascii="宋体" w:hAnsi="宋体" w:cs="宋体"/>
                <w:kern w:val="0"/>
                <w:sz w:val="22"/>
              </w:rPr>
              <w:t>2019年11月</w:t>
            </w:r>
          </w:p>
        </w:tc>
      </w:tr>
      <w:tr w14:paraId="3541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1C7521D">
            <w:pPr>
              <w:widowControl/>
              <w:jc w:val="center"/>
              <w:textAlignment w:val="center"/>
              <w:rPr>
                <w:rFonts w:ascii="宋体" w:hAnsi="宋体" w:cs="宋体"/>
                <w:sz w:val="22"/>
              </w:rPr>
            </w:pPr>
            <w:r>
              <w:rPr>
                <w:rFonts w:hint="eastAsia" w:ascii="宋体" w:hAnsi="宋体" w:cs="宋体"/>
                <w:kern w:val="0"/>
                <w:sz w:val="22"/>
              </w:rPr>
              <w:t>47</w:t>
            </w:r>
          </w:p>
        </w:tc>
        <w:tc>
          <w:tcPr>
            <w:tcW w:w="1647" w:type="dxa"/>
            <w:shd w:val="clear" w:color="auto" w:fill="FFFFFF"/>
            <w:tcMar>
              <w:top w:w="15" w:type="dxa"/>
              <w:left w:w="15" w:type="dxa"/>
              <w:right w:w="15" w:type="dxa"/>
            </w:tcMar>
            <w:vAlign w:val="center"/>
          </w:tcPr>
          <w:p w14:paraId="5AA45E08">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5DA0FD24">
            <w:pPr>
              <w:widowControl/>
              <w:textAlignment w:val="center"/>
              <w:rPr>
                <w:rFonts w:ascii="宋体" w:hAnsi="宋体" w:cs="宋体"/>
                <w:sz w:val="22"/>
              </w:rPr>
            </w:pPr>
            <w:r>
              <w:rPr>
                <w:rFonts w:hint="eastAsia" w:ascii="宋体" w:hAnsi="宋体" w:cs="宋体"/>
                <w:kern w:val="0"/>
                <w:sz w:val="22"/>
              </w:rPr>
              <w:t>重庆维盟门业有限公司</w:t>
            </w:r>
          </w:p>
        </w:tc>
        <w:tc>
          <w:tcPr>
            <w:tcW w:w="1428" w:type="dxa"/>
            <w:shd w:val="clear" w:color="auto" w:fill="auto"/>
            <w:tcMar>
              <w:top w:w="15" w:type="dxa"/>
              <w:left w:w="15" w:type="dxa"/>
              <w:right w:w="15" w:type="dxa"/>
            </w:tcMar>
            <w:vAlign w:val="center"/>
          </w:tcPr>
          <w:p w14:paraId="06758B64">
            <w:pPr>
              <w:widowControl/>
              <w:jc w:val="center"/>
              <w:textAlignment w:val="center"/>
              <w:rPr>
                <w:rFonts w:ascii="宋体" w:hAnsi="宋体" w:cs="宋体"/>
                <w:sz w:val="22"/>
              </w:rPr>
            </w:pPr>
            <w:r>
              <w:rPr>
                <w:rFonts w:hint="eastAsia" w:ascii="宋体" w:hAnsi="宋体" w:cs="宋体"/>
                <w:kern w:val="0"/>
                <w:sz w:val="22"/>
              </w:rPr>
              <w:t>2019年</w:t>
            </w:r>
          </w:p>
        </w:tc>
      </w:tr>
      <w:tr w14:paraId="3D06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6E713A8">
            <w:pPr>
              <w:widowControl/>
              <w:jc w:val="center"/>
              <w:textAlignment w:val="center"/>
              <w:rPr>
                <w:rFonts w:ascii="宋体" w:hAnsi="宋体" w:cs="宋体"/>
                <w:sz w:val="22"/>
              </w:rPr>
            </w:pPr>
            <w:r>
              <w:rPr>
                <w:rFonts w:hint="eastAsia" w:ascii="宋体" w:hAnsi="宋体" w:cs="宋体"/>
                <w:kern w:val="0"/>
                <w:sz w:val="22"/>
              </w:rPr>
              <w:t>48</w:t>
            </w:r>
          </w:p>
        </w:tc>
        <w:tc>
          <w:tcPr>
            <w:tcW w:w="1647" w:type="dxa"/>
            <w:shd w:val="clear" w:color="auto" w:fill="FFFFFF"/>
            <w:tcMar>
              <w:top w:w="15" w:type="dxa"/>
              <w:left w:w="15" w:type="dxa"/>
              <w:right w:w="15" w:type="dxa"/>
            </w:tcMar>
            <w:vAlign w:val="center"/>
          </w:tcPr>
          <w:p w14:paraId="51F6BAFD">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246F3835">
            <w:pPr>
              <w:widowControl/>
              <w:textAlignment w:val="center"/>
              <w:rPr>
                <w:rFonts w:ascii="宋体" w:hAnsi="宋体" w:cs="宋体"/>
                <w:sz w:val="22"/>
              </w:rPr>
            </w:pPr>
            <w:r>
              <w:rPr>
                <w:rFonts w:hint="eastAsia" w:ascii="宋体" w:hAnsi="宋体" w:cs="宋体"/>
                <w:kern w:val="0"/>
                <w:sz w:val="22"/>
              </w:rPr>
              <w:t>重庆顺燕凯农产品加工有限公司</w:t>
            </w:r>
          </w:p>
        </w:tc>
        <w:tc>
          <w:tcPr>
            <w:tcW w:w="1428" w:type="dxa"/>
            <w:shd w:val="clear" w:color="auto" w:fill="auto"/>
            <w:tcMar>
              <w:top w:w="15" w:type="dxa"/>
              <w:left w:w="15" w:type="dxa"/>
              <w:right w:w="15" w:type="dxa"/>
            </w:tcMar>
            <w:vAlign w:val="center"/>
          </w:tcPr>
          <w:p w14:paraId="7E3C95AC">
            <w:pPr>
              <w:widowControl/>
              <w:jc w:val="center"/>
              <w:textAlignment w:val="center"/>
              <w:rPr>
                <w:rFonts w:ascii="宋体" w:hAnsi="宋体" w:cs="宋体"/>
                <w:sz w:val="22"/>
              </w:rPr>
            </w:pPr>
            <w:r>
              <w:rPr>
                <w:rFonts w:hint="eastAsia" w:ascii="宋体" w:hAnsi="宋体" w:cs="宋体"/>
                <w:kern w:val="0"/>
                <w:sz w:val="22"/>
              </w:rPr>
              <w:t>2019年</w:t>
            </w:r>
          </w:p>
        </w:tc>
      </w:tr>
      <w:tr w14:paraId="0F6A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2B27A36">
            <w:pPr>
              <w:widowControl/>
              <w:jc w:val="center"/>
              <w:textAlignment w:val="center"/>
              <w:rPr>
                <w:rFonts w:ascii="宋体" w:hAnsi="宋体" w:cs="宋体"/>
                <w:sz w:val="22"/>
              </w:rPr>
            </w:pPr>
            <w:r>
              <w:rPr>
                <w:rFonts w:hint="eastAsia" w:ascii="宋体" w:hAnsi="宋体" w:cs="宋体"/>
                <w:kern w:val="0"/>
                <w:sz w:val="22"/>
              </w:rPr>
              <w:t>49</w:t>
            </w:r>
          </w:p>
        </w:tc>
        <w:tc>
          <w:tcPr>
            <w:tcW w:w="1647" w:type="dxa"/>
            <w:shd w:val="clear" w:color="auto" w:fill="FFFFFF"/>
            <w:tcMar>
              <w:top w:w="15" w:type="dxa"/>
              <w:left w:w="15" w:type="dxa"/>
              <w:right w:w="15" w:type="dxa"/>
            </w:tcMar>
            <w:vAlign w:val="center"/>
          </w:tcPr>
          <w:p w14:paraId="3218C108">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219E39B2">
            <w:pPr>
              <w:widowControl/>
              <w:textAlignment w:val="center"/>
              <w:rPr>
                <w:rFonts w:ascii="宋体" w:hAnsi="宋体" w:cs="宋体"/>
                <w:sz w:val="22"/>
              </w:rPr>
            </w:pPr>
            <w:r>
              <w:rPr>
                <w:rFonts w:hint="eastAsia" w:ascii="宋体" w:hAnsi="宋体" w:cs="宋体"/>
                <w:kern w:val="0"/>
                <w:sz w:val="22"/>
              </w:rPr>
              <w:t>重庆金崟宏节能建材有限公司</w:t>
            </w:r>
          </w:p>
        </w:tc>
        <w:tc>
          <w:tcPr>
            <w:tcW w:w="1428" w:type="dxa"/>
            <w:shd w:val="clear" w:color="auto" w:fill="auto"/>
            <w:tcMar>
              <w:top w:w="15" w:type="dxa"/>
              <w:left w:w="15" w:type="dxa"/>
              <w:right w:w="15" w:type="dxa"/>
            </w:tcMar>
            <w:vAlign w:val="center"/>
          </w:tcPr>
          <w:p w14:paraId="4097D782">
            <w:pPr>
              <w:widowControl/>
              <w:jc w:val="center"/>
              <w:textAlignment w:val="center"/>
              <w:rPr>
                <w:rFonts w:ascii="宋体" w:hAnsi="宋体" w:cs="宋体"/>
                <w:sz w:val="22"/>
              </w:rPr>
            </w:pPr>
            <w:r>
              <w:rPr>
                <w:rFonts w:hint="eastAsia" w:ascii="宋体" w:hAnsi="宋体" w:cs="宋体"/>
                <w:kern w:val="0"/>
                <w:sz w:val="22"/>
              </w:rPr>
              <w:t>2019年</w:t>
            </w:r>
          </w:p>
        </w:tc>
      </w:tr>
      <w:tr w14:paraId="5BE5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1205DC3">
            <w:pPr>
              <w:widowControl/>
              <w:jc w:val="center"/>
              <w:textAlignment w:val="center"/>
              <w:rPr>
                <w:rFonts w:ascii="宋体" w:hAnsi="宋体" w:cs="宋体"/>
                <w:sz w:val="22"/>
              </w:rPr>
            </w:pPr>
            <w:r>
              <w:rPr>
                <w:rFonts w:hint="eastAsia" w:ascii="宋体" w:hAnsi="宋体" w:cs="宋体"/>
                <w:kern w:val="0"/>
                <w:sz w:val="22"/>
              </w:rPr>
              <w:t>50</w:t>
            </w:r>
          </w:p>
        </w:tc>
        <w:tc>
          <w:tcPr>
            <w:tcW w:w="1647" w:type="dxa"/>
            <w:shd w:val="clear" w:color="auto" w:fill="auto"/>
            <w:tcMar>
              <w:top w:w="15" w:type="dxa"/>
              <w:left w:w="15" w:type="dxa"/>
              <w:right w:w="15" w:type="dxa"/>
            </w:tcMar>
            <w:vAlign w:val="center"/>
          </w:tcPr>
          <w:p w14:paraId="2294C7BE">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2BC37C8F">
            <w:pPr>
              <w:widowControl/>
              <w:textAlignment w:val="center"/>
              <w:rPr>
                <w:rFonts w:ascii="宋体" w:hAnsi="宋体" w:cs="宋体"/>
                <w:sz w:val="22"/>
              </w:rPr>
            </w:pPr>
            <w:r>
              <w:rPr>
                <w:rFonts w:hint="eastAsia" w:ascii="宋体" w:hAnsi="宋体" w:cs="宋体"/>
                <w:kern w:val="0"/>
                <w:sz w:val="22"/>
              </w:rPr>
              <w:t>重庆龙力动力设备有限公司</w:t>
            </w:r>
          </w:p>
        </w:tc>
        <w:tc>
          <w:tcPr>
            <w:tcW w:w="1428" w:type="dxa"/>
            <w:shd w:val="clear" w:color="auto" w:fill="auto"/>
            <w:tcMar>
              <w:top w:w="15" w:type="dxa"/>
              <w:left w:w="15" w:type="dxa"/>
              <w:right w:w="15" w:type="dxa"/>
            </w:tcMar>
            <w:vAlign w:val="center"/>
          </w:tcPr>
          <w:p w14:paraId="6DA1E700">
            <w:pPr>
              <w:widowControl/>
              <w:jc w:val="center"/>
              <w:textAlignment w:val="center"/>
              <w:rPr>
                <w:rFonts w:ascii="宋体" w:hAnsi="宋体" w:cs="宋体"/>
                <w:sz w:val="22"/>
              </w:rPr>
            </w:pPr>
            <w:r>
              <w:rPr>
                <w:rFonts w:hint="eastAsia" w:ascii="宋体" w:hAnsi="宋体" w:cs="宋体"/>
                <w:kern w:val="0"/>
                <w:sz w:val="22"/>
              </w:rPr>
              <w:t>2019年10月</w:t>
            </w:r>
          </w:p>
        </w:tc>
      </w:tr>
      <w:tr w14:paraId="0B06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074BF6C">
            <w:pPr>
              <w:widowControl/>
              <w:jc w:val="center"/>
              <w:textAlignment w:val="center"/>
              <w:rPr>
                <w:rFonts w:ascii="宋体" w:hAnsi="宋体" w:cs="宋体"/>
                <w:sz w:val="22"/>
              </w:rPr>
            </w:pPr>
            <w:r>
              <w:rPr>
                <w:rFonts w:hint="eastAsia" w:ascii="宋体" w:hAnsi="宋体" w:cs="宋体"/>
                <w:kern w:val="0"/>
                <w:sz w:val="22"/>
              </w:rPr>
              <w:t>51</w:t>
            </w:r>
          </w:p>
        </w:tc>
        <w:tc>
          <w:tcPr>
            <w:tcW w:w="1647" w:type="dxa"/>
            <w:shd w:val="clear" w:color="auto" w:fill="auto"/>
            <w:tcMar>
              <w:top w:w="15" w:type="dxa"/>
              <w:left w:w="15" w:type="dxa"/>
              <w:right w:w="15" w:type="dxa"/>
            </w:tcMar>
            <w:vAlign w:val="center"/>
          </w:tcPr>
          <w:p w14:paraId="3354989F">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2F6CE72F">
            <w:pPr>
              <w:widowControl/>
              <w:textAlignment w:val="center"/>
              <w:rPr>
                <w:rFonts w:ascii="宋体" w:hAnsi="宋体" w:cs="宋体"/>
                <w:sz w:val="22"/>
              </w:rPr>
            </w:pPr>
            <w:r>
              <w:rPr>
                <w:rFonts w:hint="eastAsia" w:ascii="宋体" w:hAnsi="宋体" w:cs="宋体"/>
                <w:kern w:val="0"/>
                <w:sz w:val="22"/>
              </w:rPr>
              <w:t>重庆敏华家具制造有限公司</w:t>
            </w:r>
          </w:p>
        </w:tc>
        <w:tc>
          <w:tcPr>
            <w:tcW w:w="1428" w:type="dxa"/>
            <w:shd w:val="clear" w:color="auto" w:fill="auto"/>
            <w:tcMar>
              <w:top w:w="15" w:type="dxa"/>
              <w:left w:w="15" w:type="dxa"/>
              <w:right w:w="15" w:type="dxa"/>
            </w:tcMar>
            <w:vAlign w:val="center"/>
          </w:tcPr>
          <w:p w14:paraId="77E4D712">
            <w:pPr>
              <w:widowControl/>
              <w:jc w:val="center"/>
              <w:textAlignment w:val="center"/>
              <w:rPr>
                <w:rFonts w:ascii="宋体" w:hAnsi="宋体" w:cs="宋体"/>
                <w:sz w:val="22"/>
              </w:rPr>
            </w:pPr>
            <w:r>
              <w:rPr>
                <w:rFonts w:hint="eastAsia" w:ascii="宋体" w:hAnsi="宋体" w:cs="宋体"/>
                <w:kern w:val="0"/>
                <w:sz w:val="22"/>
              </w:rPr>
              <w:t>2019年04月</w:t>
            </w:r>
          </w:p>
        </w:tc>
      </w:tr>
      <w:tr w14:paraId="1B45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D4182BA">
            <w:pPr>
              <w:widowControl/>
              <w:jc w:val="center"/>
              <w:textAlignment w:val="center"/>
              <w:rPr>
                <w:rFonts w:ascii="宋体" w:hAnsi="宋体" w:cs="宋体"/>
                <w:sz w:val="22"/>
              </w:rPr>
            </w:pPr>
            <w:r>
              <w:rPr>
                <w:rFonts w:hint="eastAsia" w:ascii="宋体" w:hAnsi="宋体" w:cs="宋体"/>
                <w:kern w:val="0"/>
                <w:sz w:val="22"/>
              </w:rPr>
              <w:t>52</w:t>
            </w:r>
          </w:p>
        </w:tc>
        <w:tc>
          <w:tcPr>
            <w:tcW w:w="1647" w:type="dxa"/>
            <w:shd w:val="clear" w:color="auto" w:fill="auto"/>
            <w:tcMar>
              <w:top w:w="15" w:type="dxa"/>
              <w:left w:w="15" w:type="dxa"/>
              <w:right w:w="15" w:type="dxa"/>
            </w:tcMar>
            <w:vAlign w:val="center"/>
          </w:tcPr>
          <w:p w14:paraId="1D71F40E">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4C6B873B">
            <w:pPr>
              <w:widowControl/>
              <w:textAlignment w:val="center"/>
              <w:rPr>
                <w:rFonts w:ascii="宋体" w:hAnsi="宋体" w:cs="宋体"/>
                <w:sz w:val="22"/>
              </w:rPr>
            </w:pPr>
            <w:r>
              <w:rPr>
                <w:rFonts w:hint="eastAsia" w:ascii="宋体" w:hAnsi="宋体" w:cs="宋体"/>
                <w:kern w:val="0"/>
                <w:sz w:val="22"/>
              </w:rPr>
              <w:t>重庆桥头食品有限公司</w:t>
            </w:r>
          </w:p>
        </w:tc>
        <w:tc>
          <w:tcPr>
            <w:tcW w:w="1428" w:type="dxa"/>
            <w:shd w:val="clear" w:color="auto" w:fill="auto"/>
            <w:tcMar>
              <w:top w:w="15" w:type="dxa"/>
              <w:left w:w="15" w:type="dxa"/>
              <w:right w:w="15" w:type="dxa"/>
            </w:tcMar>
            <w:vAlign w:val="center"/>
          </w:tcPr>
          <w:p w14:paraId="371756AC">
            <w:pPr>
              <w:widowControl/>
              <w:jc w:val="center"/>
              <w:textAlignment w:val="center"/>
              <w:rPr>
                <w:rFonts w:ascii="宋体" w:hAnsi="宋体" w:cs="宋体"/>
                <w:sz w:val="22"/>
              </w:rPr>
            </w:pPr>
            <w:r>
              <w:rPr>
                <w:rFonts w:hint="eastAsia" w:ascii="宋体" w:hAnsi="宋体" w:cs="宋体"/>
                <w:kern w:val="0"/>
                <w:sz w:val="22"/>
              </w:rPr>
              <w:t>2019年05月</w:t>
            </w:r>
          </w:p>
        </w:tc>
      </w:tr>
      <w:tr w14:paraId="7319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161BC6A">
            <w:pPr>
              <w:widowControl/>
              <w:jc w:val="center"/>
              <w:textAlignment w:val="center"/>
              <w:rPr>
                <w:rFonts w:ascii="宋体" w:hAnsi="宋体" w:cs="宋体"/>
                <w:sz w:val="22"/>
              </w:rPr>
            </w:pPr>
            <w:r>
              <w:rPr>
                <w:rFonts w:hint="eastAsia" w:ascii="宋体" w:hAnsi="宋体" w:cs="宋体"/>
                <w:kern w:val="0"/>
                <w:sz w:val="22"/>
              </w:rPr>
              <w:t>53</w:t>
            </w:r>
          </w:p>
        </w:tc>
        <w:tc>
          <w:tcPr>
            <w:tcW w:w="1647" w:type="dxa"/>
            <w:shd w:val="clear" w:color="auto" w:fill="auto"/>
            <w:tcMar>
              <w:top w:w="15" w:type="dxa"/>
              <w:left w:w="15" w:type="dxa"/>
              <w:right w:w="15" w:type="dxa"/>
            </w:tcMar>
            <w:vAlign w:val="center"/>
          </w:tcPr>
          <w:p w14:paraId="2FF4AB11">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73928C58">
            <w:pPr>
              <w:widowControl/>
              <w:textAlignment w:val="center"/>
              <w:rPr>
                <w:rFonts w:ascii="宋体" w:hAnsi="宋体" w:cs="宋体"/>
                <w:sz w:val="22"/>
              </w:rPr>
            </w:pPr>
            <w:r>
              <w:rPr>
                <w:rFonts w:hint="eastAsia" w:ascii="宋体" w:hAnsi="宋体" w:cs="宋体"/>
                <w:kern w:val="0"/>
                <w:sz w:val="22"/>
              </w:rPr>
              <w:t>重庆润通智能装备有限公司</w:t>
            </w:r>
          </w:p>
        </w:tc>
        <w:tc>
          <w:tcPr>
            <w:tcW w:w="1428" w:type="dxa"/>
            <w:shd w:val="clear" w:color="auto" w:fill="auto"/>
            <w:tcMar>
              <w:top w:w="15" w:type="dxa"/>
              <w:left w:w="15" w:type="dxa"/>
              <w:right w:w="15" w:type="dxa"/>
            </w:tcMar>
            <w:vAlign w:val="center"/>
          </w:tcPr>
          <w:p w14:paraId="26C02A51">
            <w:pPr>
              <w:widowControl/>
              <w:jc w:val="center"/>
              <w:textAlignment w:val="center"/>
              <w:rPr>
                <w:rFonts w:ascii="宋体" w:hAnsi="宋体" w:cs="宋体"/>
                <w:sz w:val="22"/>
              </w:rPr>
            </w:pPr>
            <w:r>
              <w:rPr>
                <w:rFonts w:hint="eastAsia" w:ascii="宋体" w:hAnsi="宋体" w:cs="宋体"/>
                <w:kern w:val="0"/>
                <w:sz w:val="22"/>
              </w:rPr>
              <w:t>2019年05月</w:t>
            </w:r>
          </w:p>
        </w:tc>
      </w:tr>
      <w:tr w14:paraId="0DF9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0B73D74">
            <w:pPr>
              <w:widowControl/>
              <w:jc w:val="center"/>
              <w:textAlignment w:val="center"/>
              <w:rPr>
                <w:rFonts w:ascii="宋体" w:hAnsi="宋体" w:cs="宋体"/>
                <w:sz w:val="22"/>
              </w:rPr>
            </w:pPr>
            <w:r>
              <w:rPr>
                <w:rFonts w:hint="eastAsia" w:ascii="宋体" w:hAnsi="宋体" w:cs="宋体"/>
                <w:kern w:val="0"/>
                <w:sz w:val="22"/>
              </w:rPr>
              <w:t>54</w:t>
            </w:r>
          </w:p>
        </w:tc>
        <w:tc>
          <w:tcPr>
            <w:tcW w:w="1647" w:type="dxa"/>
            <w:shd w:val="clear" w:color="auto" w:fill="auto"/>
            <w:tcMar>
              <w:top w:w="15" w:type="dxa"/>
              <w:left w:w="15" w:type="dxa"/>
              <w:right w:w="15" w:type="dxa"/>
            </w:tcMar>
            <w:vAlign w:val="center"/>
          </w:tcPr>
          <w:p w14:paraId="29B09D1B">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1BC0C839">
            <w:pPr>
              <w:widowControl/>
              <w:textAlignment w:val="center"/>
              <w:rPr>
                <w:rFonts w:ascii="宋体" w:hAnsi="宋体" w:cs="宋体"/>
                <w:sz w:val="22"/>
              </w:rPr>
            </w:pPr>
            <w:r>
              <w:rPr>
                <w:rFonts w:hint="eastAsia" w:ascii="宋体" w:hAnsi="宋体" w:cs="宋体"/>
                <w:kern w:val="0"/>
                <w:sz w:val="22"/>
              </w:rPr>
              <w:t>重庆维斯顿管业科技有限公司</w:t>
            </w:r>
          </w:p>
        </w:tc>
        <w:tc>
          <w:tcPr>
            <w:tcW w:w="1428" w:type="dxa"/>
            <w:shd w:val="clear" w:color="auto" w:fill="auto"/>
            <w:tcMar>
              <w:top w:w="15" w:type="dxa"/>
              <w:left w:w="15" w:type="dxa"/>
              <w:right w:w="15" w:type="dxa"/>
            </w:tcMar>
            <w:vAlign w:val="center"/>
          </w:tcPr>
          <w:p w14:paraId="5595023D">
            <w:pPr>
              <w:widowControl/>
              <w:jc w:val="center"/>
              <w:textAlignment w:val="center"/>
              <w:rPr>
                <w:rFonts w:ascii="宋体" w:hAnsi="宋体" w:cs="宋体"/>
                <w:sz w:val="22"/>
              </w:rPr>
            </w:pPr>
            <w:r>
              <w:rPr>
                <w:rFonts w:hint="eastAsia" w:ascii="宋体" w:hAnsi="宋体" w:cs="宋体"/>
                <w:kern w:val="0"/>
                <w:sz w:val="22"/>
              </w:rPr>
              <w:t>2019年05月</w:t>
            </w:r>
          </w:p>
        </w:tc>
      </w:tr>
      <w:tr w14:paraId="5D3A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D8544EF">
            <w:pPr>
              <w:widowControl/>
              <w:jc w:val="center"/>
              <w:textAlignment w:val="center"/>
              <w:rPr>
                <w:rFonts w:ascii="宋体" w:hAnsi="宋体" w:cs="宋体"/>
                <w:sz w:val="22"/>
              </w:rPr>
            </w:pPr>
            <w:r>
              <w:rPr>
                <w:rFonts w:hint="eastAsia" w:ascii="宋体" w:hAnsi="宋体" w:cs="宋体"/>
                <w:kern w:val="0"/>
                <w:sz w:val="22"/>
              </w:rPr>
              <w:t>55</w:t>
            </w:r>
          </w:p>
        </w:tc>
        <w:tc>
          <w:tcPr>
            <w:tcW w:w="1647" w:type="dxa"/>
            <w:shd w:val="clear" w:color="auto" w:fill="auto"/>
            <w:tcMar>
              <w:top w:w="15" w:type="dxa"/>
              <w:left w:w="15" w:type="dxa"/>
              <w:right w:w="15" w:type="dxa"/>
            </w:tcMar>
            <w:vAlign w:val="center"/>
          </w:tcPr>
          <w:p w14:paraId="52EF4BEF">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30EE7EFE">
            <w:pPr>
              <w:widowControl/>
              <w:textAlignment w:val="center"/>
              <w:rPr>
                <w:rFonts w:ascii="宋体" w:hAnsi="宋体" w:cs="宋体"/>
                <w:sz w:val="22"/>
              </w:rPr>
            </w:pPr>
            <w:r>
              <w:rPr>
                <w:rFonts w:hint="eastAsia" w:ascii="宋体" w:hAnsi="宋体" w:cs="宋体"/>
                <w:kern w:val="0"/>
                <w:sz w:val="22"/>
              </w:rPr>
              <w:t>重庆三峰百果园环保发电有限公司</w:t>
            </w:r>
          </w:p>
        </w:tc>
        <w:tc>
          <w:tcPr>
            <w:tcW w:w="1428" w:type="dxa"/>
            <w:shd w:val="clear" w:color="auto" w:fill="auto"/>
            <w:tcMar>
              <w:top w:w="15" w:type="dxa"/>
              <w:left w:w="15" w:type="dxa"/>
              <w:right w:w="15" w:type="dxa"/>
            </w:tcMar>
            <w:vAlign w:val="center"/>
          </w:tcPr>
          <w:p w14:paraId="239DFC7D">
            <w:pPr>
              <w:widowControl/>
              <w:jc w:val="center"/>
              <w:textAlignment w:val="center"/>
              <w:rPr>
                <w:rFonts w:ascii="宋体" w:hAnsi="宋体" w:cs="宋体"/>
                <w:sz w:val="22"/>
              </w:rPr>
            </w:pPr>
            <w:r>
              <w:rPr>
                <w:rFonts w:hint="eastAsia" w:ascii="宋体" w:hAnsi="宋体" w:cs="宋体"/>
                <w:kern w:val="0"/>
                <w:sz w:val="22"/>
              </w:rPr>
              <w:t>2019年05月</w:t>
            </w:r>
          </w:p>
        </w:tc>
      </w:tr>
      <w:tr w14:paraId="6F8E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34D6AA6">
            <w:pPr>
              <w:widowControl/>
              <w:jc w:val="center"/>
              <w:textAlignment w:val="center"/>
              <w:rPr>
                <w:rFonts w:ascii="宋体" w:hAnsi="宋体" w:cs="宋体"/>
                <w:sz w:val="22"/>
              </w:rPr>
            </w:pPr>
            <w:r>
              <w:rPr>
                <w:rFonts w:hint="eastAsia" w:ascii="宋体" w:hAnsi="宋体" w:cs="宋体"/>
                <w:kern w:val="0"/>
                <w:sz w:val="22"/>
              </w:rPr>
              <w:t>56</w:t>
            </w:r>
          </w:p>
        </w:tc>
        <w:tc>
          <w:tcPr>
            <w:tcW w:w="1647" w:type="dxa"/>
            <w:shd w:val="clear" w:color="auto" w:fill="auto"/>
            <w:tcMar>
              <w:top w:w="15" w:type="dxa"/>
              <w:left w:w="15" w:type="dxa"/>
              <w:right w:w="15" w:type="dxa"/>
            </w:tcMar>
            <w:vAlign w:val="center"/>
          </w:tcPr>
          <w:p w14:paraId="2B2B846C">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65237D0A">
            <w:pPr>
              <w:widowControl/>
              <w:textAlignment w:val="center"/>
              <w:rPr>
                <w:rFonts w:ascii="宋体" w:hAnsi="宋体" w:cs="宋体"/>
                <w:sz w:val="22"/>
              </w:rPr>
            </w:pPr>
            <w:r>
              <w:rPr>
                <w:rFonts w:hint="eastAsia" w:ascii="宋体" w:hAnsi="宋体" w:cs="宋体"/>
                <w:kern w:val="0"/>
                <w:sz w:val="22"/>
              </w:rPr>
              <w:t>重庆海亮铜业有限公司</w:t>
            </w:r>
          </w:p>
        </w:tc>
        <w:tc>
          <w:tcPr>
            <w:tcW w:w="1428" w:type="dxa"/>
            <w:shd w:val="clear" w:color="auto" w:fill="auto"/>
            <w:tcMar>
              <w:top w:w="15" w:type="dxa"/>
              <w:left w:w="15" w:type="dxa"/>
              <w:right w:w="15" w:type="dxa"/>
            </w:tcMar>
            <w:vAlign w:val="center"/>
          </w:tcPr>
          <w:p w14:paraId="6F6D3A48">
            <w:pPr>
              <w:widowControl/>
              <w:jc w:val="center"/>
              <w:textAlignment w:val="center"/>
              <w:rPr>
                <w:rFonts w:ascii="宋体" w:hAnsi="宋体" w:cs="宋体"/>
                <w:sz w:val="22"/>
              </w:rPr>
            </w:pPr>
            <w:r>
              <w:rPr>
                <w:rFonts w:hint="eastAsia" w:ascii="宋体" w:hAnsi="宋体" w:cs="宋体"/>
                <w:kern w:val="0"/>
                <w:sz w:val="22"/>
              </w:rPr>
              <w:t>2019年07月</w:t>
            </w:r>
          </w:p>
        </w:tc>
      </w:tr>
      <w:tr w14:paraId="30AB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460D423">
            <w:pPr>
              <w:widowControl/>
              <w:jc w:val="center"/>
              <w:textAlignment w:val="center"/>
              <w:rPr>
                <w:rFonts w:ascii="宋体" w:hAnsi="宋体" w:cs="宋体"/>
                <w:sz w:val="22"/>
              </w:rPr>
            </w:pPr>
            <w:r>
              <w:rPr>
                <w:rFonts w:hint="eastAsia" w:ascii="宋体" w:hAnsi="宋体" w:cs="宋体"/>
                <w:kern w:val="0"/>
                <w:sz w:val="22"/>
              </w:rPr>
              <w:t>57</w:t>
            </w:r>
          </w:p>
        </w:tc>
        <w:tc>
          <w:tcPr>
            <w:tcW w:w="1647" w:type="dxa"/>
            <w:shd w:val="clear" w:color="auto" w:fill="auto"/>
            <w:tcMar>
              <w:top w:w="15" w:type="dxa"/>
              <w:left w:w="15" w:type="dxa"/>
              <w:right w:w="15" w:type="dxa"/>
            </w:tcMar>
            <w:vAlign w:val="center"/>
          </w:tcPr>
          <w:p w14:paraId="3A7E6EC4">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4398354B">
            <w:pPr>
              <w:widowControl/>
              <w:textAlignment w:val="center"/>
              <w:rPr>
                <w:rFonts w:ascii="宋体" w:hAnsi="宋体" w:cs="宋体"/>
                <w:sz w:val="22"/>
              </w:rPr>
            </w:pPr>
            <w:r>
              <w:rPr>
                <w:rFonts w:hint="eastAsia" w:ascii="宋体" w:hAnsi="宋体" w:cs="宋体"/>
                <w:kern w:val="0"/>
                <w:sz w:val="22"/>
              </w:rPr>
              <w:t>重庆华彬伟玻璃有限公司</w:t>
            </w:r>
          </w:p>
        </w:tc>
        <w:tc>
          <w:tcPr>
            <w:tcW w:w="1428" w:type="dxa"/>
            <w:shd w:val="clear" w:color="auto" w:fill="auto"/>
            <w:tcMar>
              <w:top w:w="15" w:type="dxa"/>
              <w:left w:w="15" w:type="dxa"/>
              <w:right w:w="15" w:type="dxa"/>
            </w:tcMar>
            <w:vAlign w:val="center"/>
          </w:tcPr>
          <w:p w14:paraId="19D8ADE2">
            <w:pPr>
              <w:widowControl/>
              <w:jc w:val="center"/>
              <w:textAlignment w:val="center"/>
              <w:rPr>
                <w:rFonts w:ascii="宋体" w:hAnsi="宋体" w:cs="宋体"/>
                <w:sz w:val="22"/>
              </w:rPr>
            </w:pPr>
            <w:r>
              <w:rPr>
                <w:rFonts w:hint="eastAsia" w:ascii="宋体" w:hAnsi="宋体" w:cs="宋体"/>
                <w:kern w:val="0"/>
                <w:sz w:val="22"/>
              </w:rPr>
              <w:t>2019年09月</w:t>
            </w:r>
          </w:p>
        </w:tc>
      </w:tr>
      <w:tr w14:paraId="1449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94A938C">
            <w:pPr>
              <w:widowControl/>
              <w:jc w:val="center"/>
              <w:textAlignment w:val="center"/>
              <w:rPr>
                <w:rFonts w:ascii="宋体" w:hAnsi="宋体" w:cs="宋体"/>
                <w:sz w:val="22"/>
              </w:rPr>
            </w:pPr>
            <w:r>
              <w:rPr>
                <w:rFonts w:hint="eastAsia" w:ascii="宋体" w:hAnsi="宋体" w:cs="宋体"/>
                <w:kern w:val="0"/>
                <w:sz w:val="22"/>
              </w:rPr>
              <w:t>58</w:t>
            </w:r>
          </w:p>
        </w:tc>
        <w:tc>
          <w:tcPr>
            <w:tcW w:w="1647" w:type="dxa"/>
            <w:shd w:val="clear" w:color="auto" w:fill="auto"/>
            <w:tcMar>
              <w:top w:w="15" w:type="dxa"/>
              <w:left w:w="15" w:type="dxa"/>
              <w:right w:w="15" w:type="dxa"/>
            </w:tcMar>
            <w:vAlign w:val="center"/>
          </w:tcPr>
          <w:p w14:paraId="2520D19E">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700D0167">
            <w:pPr>
              <w:widowControl/>
              <w:textAlignment w:val="center"/>
              <w:rPr>
                <w:rFonts w:ascii="宋体" w:hAnsi="宋体" w:cs="宋体"/>
                <w:sz w:val="22"/>
              </w:rPr>
            </w:pPr>
            <w:r>
              <w:rPr>
                <w:rFonts w:hint="eastAsia" w:ascii="宋体" w:hAnsi="宋体" w:cs="宋体"/>
                <w:kern w:val="0"/>
                <w:sz w:val="22"/>
              </w:rPr>
              <w:t>重庆乔业科技有限公司</w:t>
            </w:r>
          </w:p>
        </w:tc>
        <w:tc>
          <w:tcPr>
            <w:tcW w:w="1428" w:type="dxa"/>
            <w:shd w:val="clear" w:color="auto" w:fill="auto"/>
            <w:tcMar>
              <w:top w:w="15" w:type="dxa"/>
              <w:left w:w="15" w:type="dxa"/>
              <w:right w:w="15" w:type="dxa"/>
            </w:tcMar>
            <w:vAlign w:val="center"/>
          </w:tcPr>
          <w:p w14:paraId="51FAB327">
            <w:pPr>
              <w:widowControl/>
              <w:jc w:val="center"/>
              <w:textAlignment w:val="center"/>
              <w:rPr>
                <w:rFonts w:ascii="宋体" w:hAnsi="宋体" w:cs="宋体"/>
                <w:sz w:val="22"/>
              </w:rPr>
            </w:pPr>
            <w:r>
              <w:rPr>
                <w:rFonts w:hint="eastAsia" w:ascii="宋体" w:hAnsi="宋体" w:cs="宋体"/>
                <w:kern w:val="0"/>
                <w:sz w:val="22"/>
              </w:rPr>
              <w:t>2019年10月</w:t>
            </w:r>
          </w:p>
        </w:tc>
      </w:tr>
      <w:tr w14:paraId="2D55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BBFA3D2">
            <w:pPr>
              <w:widowControl/>
              <w:jc w:val="center"/>
              <w:textAlignment w:val="center"/>
              <w:rPr>
                <w:rFonts w:ascii="宋体" w:hAnsi="宋体" w:cs="宋体"/>
                <w:sz w:val="22"/>
              </w:rPr>
            </w:pPr>
            <w:r>
              <w:rPr>
                <w:rFonts w:hint="eastAsia" w:ascii="宋体" w:hAnsi="宋体" w:cs="宋体"/>
                <w:kern w:val="0"/>
                <w:sz w:val="22"/>
              </w:rPr>
              <w:t>59</w:t>
            </w:r>
          </w:p>
        </w:tc>
        <w:tc>
          <w:tcPr>
            <w:tcW w:w="1647" w:type="dxa"/>
            <w:shd w:val="clear" w:color="auto" w:fill="auto"/>
            <w:tcMar>
              <w:top w:w="15" w:type="dxa"/>
              <w:left w:w="15" w:type="dxa"/>
              <w:right w:w="15" w:type="dxa"/>
            </w:tcMar>
            <w:vAlign w:val="center"/>
          </w:tcPr>
          <w:p w14:paraId="4CAB461B">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3A15223E">
            <w:pPr>
              <w:widowControl/>
              <w:textAlignment w:val="center"/>
              <w:rPr>
                <w:rFonts w:ascii="宋体" w:hAnsi="宋体" w:cs="宋体"/>
                <w:sz w:val="22"/>
              </w:rPr>
            </w:pPr>
            <w:r>
              <w:rPr>
                <w:rFonts w:hint="eastAsia" w:ascii="宋体" w:hAnsi="宋体" w:cs="宋体"/>
                <w:kern w:val="0"/>
                <w:sz w:val="22"/>
              </w:rPr>
              <w:t>重庆聪江电子有限公司</w:t>
            </w:r>
          </w:p>
        </w:tc>
        <w:tc>
          <w:tcPr>
            <w:tcW w:w="1428" w:type="dxa"/>
            <w:shd w:val="clear" w:color="auto" w:fill="auto"/>
            <w:tcMar>
              <w:top w:w="15" w:type="dxa"/>
              <w:left w:w="15" w:type="dxa"/>
              <w:right w:w="15" w:type="dxa"/>
            </w:tcMar>
            <w:vAlign w:val="center"/>
          </w:tcPr>
          <w:p w14:paraId="669A7515">
            <w:pPr>
              <w:widowControl/>
              <w:jc w:val="center"/>
              <w:textAlignment w:val="center"/>
              <w:rPr>
                <w:rFonts w:ascii="宋体" w:hAnsi="宋体" w:cs="宋体"/>
                <w:sz w:val="22"/>
              </w:rPr>
            </w:pPr>
            <w:r>
              <w:rPr>
                <w:rFonts w:hint="eastAsia" w:ascii="宋体" w:hAnsi="宋体" w:cs="宋体"/>
                <w:kern w:val="0"/>
                <w:sz w:val="22"/>
              </w:rPr>
              <w:t>2019年10月</w:t>
            </w:r>
          </w:p>
        </w:tc>
      </w:tr>
      <w:tr w14:paraId="1656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748157C">
            <w:pPr>
              <w:widowControl/>
              <w:jc w:val="center"/>
              <w:textAlignment w:val="center"/>
              <w:rPr>
                <w:rFonts w:ascii="宋体" w:hAnsi="宋体" w:cs="宋体"/>
                <w:sz w:val="22"/>
              </w:rPr>
            </w:pPr>
            <w:r>
              <w:rPr>
                <w:rFonts w:hint="eastAsia" w:ascii="宋体" w:hAnsi="宋体" w:cs="宋体"/>
                <w:kern w:val="0"/>
                <w:sz w:val="22"/>
              </w:rPr>
              <w:t>60</w:t>
            </w:r>
          </w:p>
        </w:tc>
        <w:tc>
          <w:tcPr>
            <w:tcW w:w="1647" w:type="dxa"/>
            <w:shd w:val="clear" w:color="auto" w:fill="auto"/>
            <w:tcMar>
              <w:top w:w="15" w:type="dxa"/>
              <w:left w:w="15" w:type="dxa"/>
              <w:right w:w="15" w:type="dxa"/>
            </w:tcMar>
            <w:vAlign w:val="center"/>
          </w:tcPr>
          <w:p w14:paraId="46BEBA90">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4F14267B">
            <w:pPr>
              <w:widowControl/>
              <w:textAlignment w:val="center"/>
              <w:rPr>
                <w:rFonts w:ascii="宋体" w:hAnsi="宋体" w:cs="宋体"/>
                <w:sz w:val="22"/>
              </w:rPr>
            </w:pPr>
            <w:r>
              <w:rPr>
                <w:rFonts w:hint="eastAsia" w:ascii="宋体" w:hAnsi="宋体" w:cs="宋体"/>
                <w:kern w:val="0"/>
                <w:sz w:val="22"/>
              </w:rPr>
              <w:t>重庆五信机械制造有限公司</w:t>
            </w:r>
          </w:p>
        </w:tc>
        <w:tc>
          <w:tcPr>
            <w:tcW w:w="1428" w:type="dxa"/>
            <w:shd w:val="clear" w:color="auto" w:fill="auto"/>
            <w:tcMar>
              <w:top w:w="15" w:type="dxa"/>
              <w:left w:w="15" w:type="dxa"/>
              <w:right w:w="15" w:type="dxa"/>
            </w:tcMar>
            <w:vAlign w:val="center"/>
          </w:tcPr>
          <w:p w14:paraId="34EE1FB2">
            <w:pPr>
              <w:widowControl/>
              <w:jc w:val="center"/>
              <w:textAlignment w:val="center"/>
              <w:rPr>
                <w:rFonts w:ascii="宋体" w:hAnsi="宋体" w:cs="宋体"/>
                <w:sz w:val="22"/>
              </w:rPr>
            </w:pPr>
            <w:r>
              <w:rPr>
                <w:rFonts w:hint="eastAsia" w:ascii="宋体" w:hAnsi="宋体" w:cs="宋体"/>
                <w:kern w:val="0"/>
                <w:sz w:val="22"/>
              </w:rPr>
              <w:t>2019年12月</w:t>
            </w:r>
          </w:p>
        </w:tc>
      </w:tr>
      <w:tr w14:paraId="7391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B5A5E86">
            <w:pPr>
              <w:widowControl/>
              <w:jc w:val="center"/>
              <w:textAlignment w:val="center"/>
              <w:rPr>
                <w:rFonts w:ascii="宋体" w:hAnsi="宋体" w:cs="宋体"/>
                <w:sz w:val="22"/>
              </w:rPr>
            </w:pPr>
            <w:r>
              <w:rPr>
                <w:rFonts w:hint="eastAsia" w:ascii="宋体" w:hAnsi="宋体" w:cs="宋体"/>
                <w:kern w:val="0"/>
                <w:sz w:val="22"/>
              </w:rPr>
              <w:t>61</w:t>
            </w:r>
          </w:p>
        </w:tc>
        <w:tc>
          <w:tcPr>
            <w:tcW w:w="1647" w:type="dxa"/>
            <w:shd w:val="clear" w:color="auto" w:fill="FFFFFF"/>
            <w:tcMar>
              <w:top w:w="15" w:type="dxa"/>
              <w:left w:w="15" w:type="dxa"/>
              <w:right w:w="15" w:type="dxa"/>
            </w:tcMar>
            <w:vAlign w:val="center"/>
          </w:tcPr>
          <w:p w14:paraId="046FBB11">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799512EF">
            <w:pPr>
              <w:widowControl/>
              <w:textAlignment w:val="center"/>
              <w:rPr>
                <w:rFonts w:ascii="宋体" w:hAnsi="宋体" w:cs="宋体"/>
                <w:sz w:val="22"/>
              </w:rPr>
            </w:pPr>
            <w:r>
              <w:rPr>
                <w:rFonts w:hint="eastAsia" w:ascii="宋体" w:hAnsi="宋体" w:cs="宋体"/>
                <w:kern w:val="0"/>
                <w:sz w:val="22"/>
              </w:rPr>
              <w:t>重庆建设仝达实业有限公司</w:t>
            </w:r>
          </w:p>
        </w:tc>
        <w:tc>
          <w:tcPr>
            <w:tcW w:w="1428" w:type="dxa"/>
            <w:shd w:val="clear" w:color="auto" w:fill="auto"/>
            <w:tcMar>
              <w:top w:w="15" w:type="dxa"/>
              <w:left w:w="15" w:type="dxa"/>
              <w:right w:w="15" w:type="dxa"/>
            </w:tcMar>
            <w:vAlign w:val="center"/>
          </w:tcPr>
          <w:p w14:paraId="605016F0">
            <w:pPr>
              <w:widowControl/>
              <w:jc w:val="center"/>
              <w:textAlignment w:val="center"/>
              <w:rPr>
                <w:rFonts w:ascii="宋体" w:hAnsi="宋体" w:cs="宋体"/>
                <w:sz w:val="22"/>
              </w:rPr>
            </w:pPr>
            <w:r>
              <w:rPr>
                <w:rFonts w:hint="eastAsia" w:ascii="宋体" w:hAnsi="宋体" w:cs="宋体"/>
                <w:kern w:val="0"/>
                <w:sz w:val="22"/>
              </w:rPr>
              <w:t>2019年</w:t>
            </w:r>
          </w:p>
        </w:tc>
      </w:tr>
      <w:tr w14:paraId="0598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4D0736D">
            <w:pPr>
              <w:widowControl/>
              <w:jc w:val="center"/>
              <w:textAlignment w:val="center"/>
              <w:rPr>
                <w:rFonts w:ascii="宋体" w:hAnsi="宋体" w:cs="宋体"/>
                <w:sz w:val="22"/>
              </w:rPr>
            </w:pPr>
            <w:r>
              <w:rPr>
                <w:rFonts w:hint="eastAsia" w:ascii="宋体" w:hAnsi="宋体" w:cs="宋体"/>
                <w:kern w:val="0"/>
                <w:sz w:val="22"/>
              </w:rPr>
              <w:t>62</w:t>
            </w:r>
          </w:p>
        </w:tc>
        <w:tc>
          <w:tcPr>
            <w:tcW w:w="1647" w:type="dxa"/>
            <w:shd w:val="clear" w:color="auto" w:fill="FFFFFF"/>
            <w:tcMar>
              <w:top w:w="15" w:type="dxa"/>
              <w:left w:w="15" w:type="dxa"/>
              <w:right w:w="15" w:type="dxa"/>
            </w:tcMar>
            <w:vAlign w:val="center"/>
          </w:tcPr>
          <w:p w14:paraId="3BB4F5F2">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48FD2A17">
            <w:pPr>
              <w:widowControl/>
              <w:textAlignment w:val="center"/>
              <w:rPr>
                <w:rFonts w:ascii="宋体" w:hAnsi="宋体" w:cs="宋体"/>
                <w:sz w:val="22"/>
              </w:rPr>
            </w:pPr>
            <w:r>
              <w:rPr>
                <w:rFonts w:hint="eastAsia" w:ascii="宋体" w:hAnsi="宋体" w:cs="宋体"/>
                <w:kern w:val="0"/>
                <w:sz w:val="22"/>
              </w:rPr>
              <w:t>中国铝业集团高端制造股份有限公司</w:t>
            </w:r>
          </w:p>
        </w:tc>
        <w:tc>
          <w:tcPr>
            <w:tcW w:w="1428" w:type="dxa"/>
            <w:shd w:val="clear" w:color="auto" w:fill="auto"/>
            <w:tcMar>
              <w:top w:w="15" w:type="dxa"/>
              <w:left w:w="15" w:type="dxa"/>
              <w:right w:w="15" w:type="dxa"/>
            </w:tcMar>
            <w:vAlign w:val="center"/>
          </w:tcPr>
          <w:p w14:paraId="39376F6D">
            <w:pPr>
              <w:widowControl/>
              <w:jc w:val="center"/>
              <w:textAlignment w:val="center"/>
              <w:rPr>
                <w:rFonts w:ascii="宋体" w:hAnsi="宋体" w:cs="宋体"/>
                <w:sz w:val="22"/>
              </w:rPr>
            </w:pPr>
            <w:r>
              <w:rPr>
                <w:rFonts w:hint="eastAsia" w:ascii="宋体" w:hAnsi="宋体" w:cs="宋体"/>
                <w:kern w:val="0"/>
                <w:sz w:val="22"/>
              </w:rPr>
              <w:t>2019年</w:t>
            </w:r>
          </w:p>
        </w:tc>
      </w:tr>
      <w:tr w14:paraId="20CF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F75AA11">
            <w:pPr>
              <w:widowControl/>
              <w:jc w:val="center"/>
              <w:textAlignment w:val="center"/>
              <w:rPr>
                <w:rFonts w:ascii="宋体" w:hAnsi="宋体" w:cs="宋体"/>
                <w:sz w:val="22"/>
              </w:rPr>
            </w:pPr>
            <w:r>
              <w:rPr>
                <w:rFonts w:hint="eastAsia" w:ascii="宋体" w:hAnsi="宋体" w:cs="宋体"/>
                <w:kern w:val="0"/>
                <w:sz w:val="22"/>
              </w:rPr>
              <w:t>63</w:t>
            </w:r>
          </w:p>
        </w:tc>
        <w:tc>
          <w:tcPr>
            <w:tcW w:w="1647" w:type="dxa"/>
            <w:shd w:val="clear" w:color="auto" w:fill="auto"/>
            <w:tcMar>
              <w:top w:w="15" w:type="dxa"/>
              <w:left w:w="15" w:type="dxa"/>
              <w:right w:w="15" w:type="dxa"/>
            </w:tcMar>
            <w:vAlign w:val="center"/>
          </w:tcPr>
          <w:p w14:paraId="55FF7698">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67C2B8E6">
            <w:pPr>
              <w:widowControl/>
              <w:textAlignment w:val="center"/>
              <w:rPr>
                <w:rFonts w:ascii="宋体" w:hAnsi="宋体" w:cs="宋体"/>
                <w:sz w:val="22"/>
              </w:rPr>
            </w:pPr>
            <w:r>
              <w:rPr>
                <w:rFonts w:hint="eastAsia" w:ascii="宋体" w:hAnsi="宋体" w:cs="宋体"/>
                <w:kern w:val="0"/>
                <w:sz w:val="22"/>
              </w:rPr>
              <w:t>重庆海通环保科技有限公司</w:t>
            </w:r>
          </w:p>
        </w:tc>
        <w:tc>
          <w:tcPr>
            <w:tcW w:w="1428" w:type="dxa"/>
            <w:shd w:val="clear" w:color="auto" w:fill="auto"/>
            <w:tcMar>
              <w:top w:w="15" w:type="dxa"/>
              <w:left w:w="15" w:type="dxa"/>
              <w:right w:w="15" w:type="dxa"/>
            </w:tcMar>
            <w:vAlign w:val="center"/>
          </w:tcPr>
          <w:p w14:paraId="32C884FA">
            <w:pPr>
              <w:widowControl/>
              <w:jc w:val="center"/>
              <w:textAlignment w:val="center"/>
              <w:rPr>
                <w:rFonts w:ascii="宋体" w:hAnsi="宋体" w:cs="宋体"/>
                <w:sz w:val="22"/>
              </w:rPr>
            </w:pPr>
            <w:r>
              <w:rPr>
                <w:rFonts w:hint="eastAsia" w:ascii="宋体" w:hAnsi="宋体" w:cs="宋体"/>
                <w:kern w:val="0"/>
                <w:sz w:val="22"/>
              </w:rPr>
              <w:t>2019年05月</w:t>
            </w:r>
          </w:p>
        </w:tc>
      </w:tr>
      <w:tr w14:paraId="3A4C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E3B8B7D">
            <w:pPr>
              <w:widowControl/>
              <w:jc w:val="center"/>
              <w:textAlignment w:val="center"/>
              <w:rPr>
                <w:rFonts w:ascii="宋体" w:hAnsi="宋体" w:cs="宋体"/>
                <w:sz w:val="22"/>
              </w:rPr>
            </w:pPr>
            <w:r>
              <w:rPr>
                <w:rFonts w:hint="eastAsia" w:ascii="宋体" w:hAnsi="宋体" w:cs="宋体"/>
                <w:kern w:val="0"/>
                <w:sz w:val="22"/>
              </w:rPr>
              <w:t>64</w:t>
            </w:r>
          </w:p>
        </w:tc>
        <w:tc>
          <w:tcPr>
            <w:tcW w:w="1647" w:type="dxa"/>
            <w:shd w:val="clear" w:color="auto" w:fill="auto"/>
            <w:tcMar>
              <w:top w:w="15" w:type="dxa"/>
              <w:left w:w="15" w:type="dxa"/>
              <w:right w:w="15" w:type="dxa"/>
            </w:tcMar>
            <w:vAlign w:val="center"/>
          </w:tcPr>
          <w:p w14:paraId="52DFFA63">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5525B111">
            <w:pPr>
              <w:widowControl/>
              <w:textAlignment w:val="center"/>
              <w:rPr>
                <w:rFonts w:ascii="宋体" w:hAnsi="宋体" w:cs="宋体"/>
                <w:sz w:val="22"/>
              </w:rPr>
            </w:pPr>
            <w:r>
              <w:rPr>
                <w:rFonts w:hint="eastAsia" w:ascii="宋体" w:hAnsi="宋体" w:cs="宋体"/>
                <w:kern w:val="0"/>
                <w:sz w:val="22"/>
              </w:rPr>
              <w:t>重庆市开州区利辉电机有限公司</w:t>
            </w:r>
          </w:p>
        </w:tc>
        <w:tc>
          <w:tcPr>
            <w:tcW w:w="1428" w:type="dxa"/>
            <w:shd w:val="clear" w:color="auto" w:fill="auto"/>
            <w:tcMar>
              <w:top w:w="15" w:type="dxa"/>
              <w:left w:w="15" w:type="dxa"/>
              <w:right w:w="15" w:type="dxa"/>
            </w:tcMar>
            <w:vAlign w:val="center"/>
          </w:tcPr>
          <w:p w14:paraId="48944067">
            <w:pPr>
              <w:widowControl/>
              <w:jc w:val="center"/>
              <w:textAlignment w:val="center"/>
              <w:rPr>
                <w:rFonts w:ascii="宋体" w:hAnsi="宋体" w:cs="宋体"/>
                <w:sz w:val="22"/>
              </w:rPr>
            </w:pPr>
            <w:r>
              <w:rPr>
                <w:rFonts w:hint="eastAsia" w:ascii="宋体" w:hAnsi="宋体" w:cs="宋体"/>
                <w:kern w:val="0"/>
                <w:sz w:val="22"/>
              </w:rPr>
              <w:t>2019年05月</w:t>
            </w:r>
          </w:p>
        </w:tc>
      </w:tr>
      <w:tr w14:paraId="3CF4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87" w:type="dxa"/>
            <w:shd w:val="clear" w:color="auto" w:fill="auto"/>
            <w:tcMar>
              <w:top w:w="15" w:type="dxa"/>
              <w:left w:w="15" w:type="dxa"/>
              <w:right w:w="15" w:type="dxa"/>
            </w:tcMar>
            <w:vAlign w:val="center"/>
          </w:tcPr>
          <w:p w14:paraId="56B88C3F">
            <w:pPr>
              <w:widowControl/>
              <w:jc w:val="center"/>
              <w:textAlignment w:val="center"/>
              <w:rPr>
                <w:rFonts w:ascii="宋体" w:hAnsi="宋体" w:cs="宋体"/>
                <w:sz w:val="22"/>
              </w:rPr>
            </w:pPr>
            <w:r>
              <w:rPr>
                <w:rFonts w:hint="eastAsia" w:ascii="宋体" w:hAnsi="宋体" w:cs="宋体"/>
                <w:kern w:val="0"/>
                <w:sz w:val="22"/>
              </w:rPr>
              <w:t>65</w:t>
            </w:r>
          </w:p>
        </w:tc>
        <w:tc>
          <w:tcPr>
            <w:tcW w:w="1647" w:type="dxa"/>
            <w:shd w:val="clear" w:color="auto" w:fill="auto"/>
            <w:tcMar>
              <w:top w:w="15" w:type="dxa"/>
              <w:left w:w="15" w:type="dxa"/>
              <w:right w:w="15" w:type="dxa"/>
            </w:tcMar>
            <w:vAlign w:val="center"/>
          </w:tcPr>
          <w:p w14:paraId="269E8345">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7019563F">
            <w:pPr>
              <w:widowControl/>
              <w:textAlignment w:val="center"/>
              <w:rPr>
                <w:rFonts w:ascii="宋体" w:hAnsi="宋体" w:cs="宋体"/>
                <w:sz w:val="22"/>
              </w:rPr>
            </w:pPr>
            <w:r>
              <w:rPr>
                <w:rFonts w:hint="eastAsia" w:ascii="宋体" w:hAnsi="宋体" w:cs="宋体"/>
                <w:kern w:val="0"/>
                <w:sz w:val="22"/>
              </w:rPr>
              <w:t>重庆市开州区平旺汽车零配件制造有限公司</w:t>
            </w:r>
          </w:p>
        </w:tc>
        <w:tc>
          <w:tcPr>
            <w:tcW w:w="1428" w:type="dxa"/>
            <w:shd w:val="clear" w:color="auto" w:fill="auto"/>
            <w:tcMar>
              <w:top w:w="15" w:type="dxa"/>
              <w:left w:w="15" w:type="dxa"/>
              <w:right w:w="15" w:type="dxa"/>
            </w:tcMar>
            <w:vAlign w:val="center"/>
          </w:tcPr>
          <w:p w14:paraId="504E21C9">
            <w:pPr>
              <w:widowControl/>
              <w:jc w:val="center"/>
              <w:textAlignment w:val="center"/>
              <w:rPr>
                <w:rFonts w:ascii="宋体" w:hAnsi="宋体" w:cs="宋体"/>
                <w:sz w:val="22"/>
              </w:rPr>
            </w:pPr>
            <w:r>
              <w:rPr>
                <w:rFonts w:hint="eastAsia" w:ascii="宋体" w:hAnsi="宋体" w:cs="宋体"/>
                <w:kern w:val="0"/>
                <w:sz w:val="22"/>
              </w:rPr>
              <w:t>2019年05月</w:t>
            </w:r>
          </w:p>
        </w:tc>
      </w:tr>
      <w:tr w14:paraId="548C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F716E9D">
            <w:pPr>
              <w:widowControl/>
              <w:jc w:val="center"/>
              <w:textAlignment w:val="center"/>
              <w:rPr>
                <w:rFonts w:ascii="宋体" w:hAnsi="宋体" w:cs="宋体"/>
                <w:sz w:val="22"/>
              </w:rPr>
            </w:pPr>
            <w:r>
              <w:rPr>
                <w:rFonts w:hint="eastAsia" w:ascii="宋体" w:hAnsi="宋体" w:cs="宋体"/>
                <w:kern w:val="0"/>
                <w:sz w:val="22"/>
              </w:rPr>
              <w:t>66</w:t>
            </w:r>
          </w:p>
        </w:tc>
        <w:tc>
          <w:tcPr>
            <w:tcW w:w="1647" w:type="dxa"/>
            <w:shd w:val="clear" w:color="auto" w:fill="auto"/>
            <w:tcMar>
              <w:top w:w="15" w:type="dxa"/>
              <w:left w:w="15" w:type="dxa"/>
              <w:right w:w="15" w:type="dxa"/>
            </w:tcMar>
            <w:vAlign w:val="center"/>
          </w:tcPr>
          <w:p w14:paraId="7B98E954">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07C24ED0">
            <w:pPr>
              <w:widowControl/>
              <w:textAlignment w:val="center"/>
              <w:rPr>
                <w:rFonts w:ascii="宋体" w:hAnsi="宋体" w:cs="宋体"/>
                <w:sz w:val="22"/>
              </w:rPr>
            </w:pPr>
            <w:r>
              <w:rPr>
                <w:rFonts w:hint="eastAsia" w:ascii="宋体" w:hAnsi="宋体" w:cs="宋体"/>
                <w:kern w:val="0"/>
                <w:sz w:val="22"/>
              </w:rPr>
              <w:t>重庆润照光电科技有限公司</w:t>
            </w:r>
          </w:p>
        </w:tc>
        <w:tc>
          <w:tcPr>
            <w:tcW w:w="1428" w:type="dxa"/>
            <w:shd w:val="clear" w:color="auto" w:fill="auto"/>
            <w:tcMar>
              <w:top w:w="15" w:type="dxa"/>
              <w:left w:w="15" w:type="dxa"/>
              <w:right w:w="15" w:type="dxa"/>
            </w:tcMar>
            <w:vAlign w:val="center"/>
          </w:tcPr>
          <w:p w14:paraId="7DF23C07">
            <w:pPr>
              <w:widowControl/>
              <w:jc w:val="center"/>
              <w:textAlignment w:val="center"/>
              <w:rPr>
                <w:rFonts w:ascii="宋体" w:hAnsi="宋体" w:cs="宋体"/>
                <w:sz w:val="22"/>
              </w:rPr>
            </w:pPr>
            <w:r>
              <w:rPr>
                <w:rFonts w:hint="eastAsia" w:ascii="宋体" w:hAnsi="宋体" w:cs="宋体"/>
                <w:kern w:val="0"/>
                <w:sz w:val="22"/>
              </w:rPr>
              <w:t>2019年06月</w:t>
            </w:r>
          </w:p>
        </w:tc>
      </w:tr>
      <w:tr w14:paraId="10C7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2377E85">
            <w:pPr>
              <w:widowControl/>
              <w:jc w:val="center"/>
              <w:textAlignment w:val="center"/>
              <w:rPr>
                <w:rFonts w:ascii="宋体" w:hAnsi="宋体" w:cs="宋体"/>
                <w:sz w:val="22"/>
              </w:rPr>
            </w:pPr>
            <w:r>
              <w:rPr>
                <w:rFonts w:hint="eastAsia" w:ascii="宋体" w:hAnsi="宋体" w:cs="宋体"/>
                <w:kern w:val="0"/>
                <w:sz w:val="22"/>
              </w:rPr>
              <w:t>67</w:t>
            </w:r>
          </w:p>
        </w:tc>
        <w:tc>
          <w:tcPr>
            <w:tcW w:w="1647" w:type="dxa"/>
            <w:shd w:val="clear" w:color="auto" w:fill="auto"/>
            <w:tcMar>
              <w:top w:w="15" w:type="dxa"/>
              <w:left w:w="15" w:type="dxa"/>
              <w:right w:w="15" w:type="dxa"/>
            </w:tcMar>
            <w:vAlign w:val="center"/>
          </w:tcPr>
          <w:p w14:paraId="6D1D9B0E">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57024214">
            <w:pPr>
              <w:widowControl/>
              <w:textAlignment w:val="center"/>
              <w:rPr>
                <w:rFonts w:ascii="宋体" w:hAnsi="宋体" w:cs="宋体"/>
                <w:sz w:val="22"/>
              </w:rPr>
            </w:pPr>
            <w:r>
              <w:rPr>
                <w:rFonts w:hint="eastAsia" w:ascii="宋体" w:hAnsi="宋体" w:cs="宋体"/>
                <w:kern w:val="0"/>
                <w:sz w:val="22"/>
              </w:rPr>
              <w:t>重庆梦高光电科技有限公司</w:t>
            </w:r>
          </w:p>
        </w:tc>
        <w:tc>
          <w:tcPr>
            <w:tcW w:w="1428" w:type="dxa"/>
            <w:shd w:val="clear" w:color="auto" w:fill="auto"/>
            <w:tcMar>
              <w:top w:w="15" w:type="dxa"/>
              <w:left w:w="15" w:type="dxa"/>
              <w:right w:w="15" w:type="dxa"/>
            </w:tcMar>
            <w:vAlign w:val="center"/>
          </w:tcPr>
          <w:p w14:paraId="3FE61856">
            <w:pPr>
              <w:widowControl/>
              <w:jc w:val="center"/>
              <w:textAlignment w:val="center"/>
              <w:rPr>
                <w:rFonts w:ascii="宋体" w:hAnsi="宋体" w:cs="宋体"/>
                <w:sz w:val="22"/>
              </w:rPr>
            </w:pPr>
            <w:r>
              <w:rPr>
                <w:rFonts w:hint="eastAsia" w:ascii="宋体" w:hAnsi="宋体" w:cs="宋体"/>
                <w:kern w:val="0"/>
                <w:sz w:val="22"/>
              </w:rPr>
              <w:t>2019年06月</w:t>
            </w:r>
          </w:p>
        </w:tc>
      </w:tr>
      <w:tr w14:paraId="48B3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92E2130">
            <w:pPr>
              <w:widowControl/>
              <w:jc w:val="center"/>
              <w:textAlignment w:val="center"/>
              <w:rPr>
                <w:rFonts w:ascii="宋体" w:hAnsi="宋体" w:cs="宋体"/>
                <w:sz w:val="22"/>
              </w:rPr>
            </w:pPr>
            <w:r>
              <w:rPr>
                <w:rFonts w:hint="eastAsia" w:ascii="宋体" w:hAnsi="宋体" w:cs="宋体"/>
                <w:kern w:val="0"/>
                <w:sz w:val="22"/>
              </w:rPr>
              <w:t>68</w:t>
            </w:r>
          </w:p>
        </w:tc>
        <w:tc>
          <w:tcPr>
            <w:tcW w:w="1647" w:type="dxa"/>
            <w:shd w:val="clear" w:color="auto" w:fill="auto"/>
            <w:tcMar>
              <w:top w:w="15" w:type="dxa"/>
              <w:left w:w="15" w:type="dxa"/>
              <w:right w:w="15" w:type="dxa"/>
            </w:tcMar>
            <w:vAlign w:val="center"/>
          </w:tcPr>
          <w:p w14:paraId="7EBA64D5">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7DCD669B">
            <w:pPr>
              <w:widowControl/>
              <w:textAlignment w:val="center"/>
              <w:rPr>
                <w:rFonts w:ascii="宋体" w:hAnsi="宋体" w:cs="宋体"/>
                <w:sz w:val="22"/>
              </w:rPr>
            </w:pPr>
            <w:r>
              <w:rPr>
                <w:rFonts w:hint="eastAsia" w:ascii="宋体" w:hAnsi="宋体" w:cs="宋体"/>
                <w:kern w:val="0"/>
                <w:sz w:val="22"/>
              </w:rPr>
              <w:t>重庆飞振光电科技有限公司</w:t>
            </w:r>
          </w:p>
        </w:tc>
        <w:tc>
          <w:tcPr>
            <w:tcW w:w="1428" w:type="dxa"/>
            <w:shd w:val="clear" w:color="auto" w:fill="auto"/>
            <w:tcMar>
              <w:top w:w="15" w:type="dxa"/>
              <w:left w:w="15" w:type="dxa"/>
              <w:right w:w="15" w:type="dxa"/>
            </w:tcMar>
            <w:vAlign w:val="center"/>
          </w:tcPr>
          <w:p w14:paraId="29761E78">
            <w:pPr>
              <w:widowControl/>
              <w:jc w:val="center"/>
              <w:textAlignment w:val="center"/>
              <w:rPr>
                <w:rFonts w:ascii="宋体" w:hAnsi="宋体" w:cs="宋体"/>
                <w:sz w:val="22"/>
              </w:rPr>
            </w:pPr>
            <w:r>
              <w:rPr>
                <w:rFonts w:hint="eastAsia" w:ascii="宋体" w:hAnsi="宋体" w:cs="宋体"/>
                <w:kern w:val="0"/>
                <w:sz w:val="22"/>
              </w:rPr>
              <w:t>2019年06月</w:t>
            </w:r>
          </w:p>
        </w:tc>
      </w:tr>
      <w:tr w14:paraId="117E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E858AF2">
            <w:pPr>
              <w:widowControl/>
              <w:jc w:val="center"/>
              <w:textAlignment w:val="center"/>
              <w:rPr>
                <w:rFonts w:ascii="宋体" w:hAnsi="宋体" w:cs="宋体"/>
                <w:sz w:val="22"/>
              </w:rPr>
            </w:pPr>
            <w:r>
              <w:rPr>
                <w:rFonts w:hint="eastAsia" w:ascii="宋体" w:hAnsi="宋体" w:cs="宋体"/>
                <w:kern w:val="0"/>
                <w:sz w:val="22"/>
              </w:rPr>
              <w:t>69</w:t>
            </w:r>
          </w:p>
        </w:tc>
        <w:tc>
          <w:tcPr>
            <w:tcW w:w="1647" w:type="dxa"/>
            <w:shd w:val="clear" w:color="auto" w:fill="auto"/>
            <w:tcMar>
              <w:top w:w="15" w:type="dxa"/>
              <w:left w:w="15" w:type="dxa"/>
              <w:right w:w="15" w:type="dxa"/>
            </w:tcMar>
            <w:vAlign w:val="center"/>
          </w:tcPr>
          <w:p w14:paraId="2357DAC3">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7C45FD07">
            <w:pPr>
              <w:widowControl/>
              <w:textAlignment w:val="center"/>
              <w:rPr>
                <w:rFonts w:ascii="宋体" w:hAnsi="宋体" w:cs="宋体"/>
                <w:sz w:val="22"/>
              </w:rPr>
            </w:pPr>
            <w:r>
              <w:rPr>
                <w:rFonts w:hint="eastAsia" w:ascii="宋体" w:hAnsi="宋体" w:cs="宋体"/>
                <w:kern w:val="0"/>
                <w:sz w:val="22"/>
              </w:rPr>
              <w:t>重庆博合电器有限公司</w:t>
            </w:r>
          </w:p>
        </w:tc>
        <w:tc>
          <w:tcPr>
            <w:tcW w:w="1428" w:type="dxa"/>
            <w:shd w:val="clear" w:color="auto" w:fill="auto"/>
            <w:tcMar>
              <w:top w:w="15" w:type="dxa"/>
              <w:left w:w="15" w:type="dxa"/>
              <w:right w:w="15" w:type="dxa"/>
            </w:tcMar>
            <w:vAlign w:val="center"/>
          </w:tcPr>
          <w:p w14:paraId="482DDAE0">
            <w:pPr>
              <w:widowControl/>
              <w:jc w:val="center"/>
              <w:textAlignment w:val="center"/>
              <w:rPr>
                <w:rFonts w:ascii="宋体" w:hAnsi="宋体" w:cs="宋体"/>
                <w:sz w:val="22"/>
              </w:rPr>
            </w:pPr>
            <w:r>
              <w:rPr>
                <w:rFonts w:hint="eastAsia" w:ascii="宋体" w:hAnsi="宋体" w:cs="宋体"/>
                <w:kern w:val="0"/>
                <w:sz w:val="22"/>
              </w:rPr>
              <w:t>2019年06月</w:t>
            </w:r>
          </w:p>
        </w:tc>
      </w:tr>
      <w:tr w14:paraId="4E4E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C43844F">
            <w:pPr>
              <w:widowControl/>
              <w:jc w:val="center"/>
              <w:textAlignment w:val="center"/>
              <w:rPr>
                <w:rFonts w:ascii="宋体" w:hAnsi="宋体" w:cs="宋体"/>
                <w:sz w:val="22"/>
              </w:rPr>
            </w:pPr>
            <w:r>
              <w:rPr>
                <w:rFonts w:hint="eastAsia" w:ascii="宋体" w:hAnsi="宋体" w:cs="宋体"/>
                <w:kern w:val="0"/>
                <w:sz w:val="22"/>
              </w:rPr>
              <w:t>70</w:t>
            </w:r>
          </w:p>
        </w:tc>
        <w:tc>
          <w:tcPr>
            <w:tcW w:w="1647" w:type="dxa"/>
            <w:shd w:val="clear" w:color="auto" w:fill="auto"/>
            <w:tcMar>
              <w:top w:w="15" w:type="dxa"/>
              <w:left w:w="15" w:type="dxa"/>
              <w:right w:w="15" w:type="dxa"/>
            </w:tcMar>
            <w:vAlign w:val="center"/>
          </w:tcPr>
          <w:p w14:paraId="4482794F">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2CF44EAF">
            <w:pPr>
              <w:widowControl/>
              <w:textAlignment w:val="center"/>
              <w:rPr>
                <w:rFonts w:ascii="宋体" w:hAnsi="宋体" w:cs="宋体"/>
                <w:sz w:val="22"/>
              </w:rPr>
            </w:pPr>
            <w:r>
              <w:rPr>
                <w:rFonts w:hint="eastAsia" w:ascii="宋体" w:hAnsi="宋体" w:cs="宋体"/>
                <w:kern w:val="0"/>
                <w:sz w:val="22"/>
              </w:rPr>
              <w:t>世旺九洲（重庆）家居有限责任公司</w:t>
            </w:r>
          </w:p>
        </w:tc>
        <w:tc>
          <w:tcPr>
            <w:tcW w:w="1428" w:type="dxa"/>
            <w:shd w:val="clear" w:color="auto" w:fill="auto"/>
            <w:tcMar>
              <w:top w:w="15" w:type="dxa"/>
              <w:left w:w="15" w:type="dxa"/>
              <w:right w:w="15" w:type="dxa"/>
            </w:tcMar>
            <w:vAlign w:val="center"/>
          </w:tcPr>
          <w:p w14:paraId="214622DE">
            <w:pPr>
              <w:widowControl/>
              <w:jc w:val="center"/>
              <w:textAlignment w:val="center"/>
              <w:rPr>
                <w:rFonts w:ascii="宋体" w:hAnsi="宋体" w:cs="宋体"/>
                <w:sz w:val="22"/>
              </w:rPr>
            </w:pPr>
            <w:r>
              <w:rPr>
                <w:rFonts w:hint="eastAsia" w:ascii="宋体" w:hAnsi="宋体" w:cs="宋体"/>
                <w:kern w:val="0"/>
                <w:sz w:val="22"/>
              </w:rPr>
              <w:t>2019年07月</w:t>
            </w:r>
          </w:p>
        </w:tc>
      </w:tr>
      <w:tr w14:paraId="7FBC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2C426EF">
            <w:pPr>
              <w:widowControl/>
              <w:jc w:val="center"/>
              <w:textAlignment w:val="center"/>
              <w:rPr>
                <w:rFonts w:ascii="宋体" w:hAnsi="宋体" w:cs="宋体"/>
                <w:sz w:val="22"/>
              </w:rPr>
            </w:pPr>
            <w:r>
              <w:rPr>
                <w:rFonts w:hint="eastAsia" w:ascii="宋体" w:hAnsi="宋体" w:cs="宋体"/>
                <w:kern w:val="0"/>
                <w:sz w:val="22"/>
              </w:rPr>
              <w:t>71</w:t>
            </w:r>
          </w:p>
        </w:tc>
        <w:tc>
          <w:tcPr>
            <w:tcW w:w="1647" w:type="dxa"/>
            <w:shd w:val="clear" w:color="auto" w:fill="auto"/>
            <w:tcMar>
              <w:top w:w="15" w:type="dxa"/>
              <w:left w:w="15" w:type="dxa"/>
              <w:right w:w="15" w:type="dxa"/>
            </w:tcMar>
            <w:vAlign w:val="center"/>
          </w:tcPr>
          <w:p w14:paraId="1AAD4F9C">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755D0CBD">
            <w:pPr>
              <w:widowControl/>
              <w:textAlignment w:val="center"/>
              <w:rPr>
                <w:rFonts w:ascii="宋体" w:hAnsi="宋体" w:cs="宋体"/>
                <w:sz w:val="22"/>
              </w:rPr>
            </w:pPr>
            <w:r>
              <w:rPr>
                <w:rFonts w:hint="eastAsia" w:ascii="宋体" w:hAnsi="宋体" w:cs="宋体"/>
                <w:kern w:val="0"/>
                <w:sz w:val="22"/>
              </w:rPr>
              <w:t>重庆辉照光电科技有限公司</w:t>
            </w:r>
          </w:p>
        </w:tc>
        <w:tc>
          <w:tcPr>
            <w:tcW w:w="1428" w:type="dxa"/>
            <w:shd w:val="clear" w:color="auto" w:fill="auto"/>
            <w:tcMar>
              <w:top w:w="15" w:type="dxa"/>
              <w:left w:w="15" w:type="dxa"/>
              <w:right w:w="15" w:type="dxa"/>
            </w:tcMar>
            <w:vAlign w:val="center"/>
          </w:tcPr>
          <w:p w14:paraId="1382E3BB">
            <w:pPr>
              <w:widowControl/>
              <w:jc w:val="center"/>
              <w:textAlignment w:val="center"/>
              <w:rPr>
                <w:rFonts w:ascii="宋体" w:hAnsi="宋体" w:cs="宋体"/>
                <w:sz w:val="22"/>
              </w:rPr>
            </w:pPr>
            <w:r>
              <w:rPr>
                <w:rFonts w:hint="eastAsia" w:ascii="宋体" w:hAnsi="宋体" w:cs="宋体"/>
                <w:kern w:val="0"/>
                <w:sz w:val="22"/>
              </w:rPr>
              <w:t>2019年10月</w:t>
            </w:r>
          </w:p>
        </w:tc>
      </w:tr>
      <w:tr w14:paraId="5B01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6768C6F">
            <w:pPr>
              <w:widowControl/>
              <w:jc w:val="center"/>
              <w:textAlignment w:val="center"/>
              <w:rPr>
                <w:rFonts w:ascii="宋体" w:hAnsi="宋体" w:cs="宋体"/>
                <w:sz w:val="22"/>
              </w:rPr>
            </w:pPr>
            <w:r>
              <w:rPr>
                <w:rFonts w:hint="eastAsia" w:ascii="宋体" w:hAnsi="宋体" w:cs="宋体"/>
                <w:kern w:val="0"/>
                <w:sz w:val="22"/>
              </w:rPr>
              <w:t>72</w:t>
            </w:r>
          </w:p>
        </w:tc>
        <w:tc>
          <w:tcPr>
            <w:tcW w:w="1647" w:type="dxa"/>
            <w:shd w:val="clear" w:color="auto" w:fill="auto"/>
            <w:tcMar>
              <w:top w:w="15" w:type="dxa"/>
              <w:left w:w="15" w:type="dxa"/>
              <w:right w:w="15" w:type="dxa"/>
            </w:tcMar>
            <w:vAlign w:val="center"/>
          </w:tcPr>
          <w:p w14:paraId="6B45C966">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3702E5CC">
            <w:pPr>
              <w:widowControl/>
              <w:textAlignment w:val="center"/>
              <w:rPr>
                <w:rFonts w:ascii="宋体" w:hAnsi="宋体" w:cs="宋体"/>
                <w:sz w:val="22"/>
              </w:rPr>
            </w:pPr>
            <w:r>
              <w:rPr>
                <w:rFonts w:hint="eastAsia" w:ascii="宋体" w:hAnsi="宋体" w:cs="宋体"/>
                <w:kern w:val="0"/>
                <w:sz w:val="22"/>
              </w:rPr>
              <w:t>重庆冠昌光电科技有限公司</w:t>
            </w:r>
          </w:p>
        </w:tc>
        <w:tc>
          <w:tcPr>
            <w:tcW w:w="1428" w:type="dxa"/>
            <w:shd w:val="clear" w:color="auto" w:fill="auto"/>
            <w:tcMar>
              <w:top w:w="15" w:type="dxa"/>
              <w:left w:w="15" w:type="dxa"/>
              <w:right w:w="15" w:type="dxa"/>
            </w:tcMar>
            <w:vAlign w:val="center"/>
          </w:tcPr>
          <w:p w14:paraId="1495DD01">
            <w:pPr>
              <w:widowControl/>
              <w:jc w:val="center"/>
              <w:textAlignment w:val="center"/>
              <w:rPr>
                <w:rFonts w:ascii="宋体" w:hAnsi="宋体" w:cs="宋体"/>
                <w:sz w:val="22"/>
              </w:rPr>
            </w:pPr>
            <w:r>
              <w:rPr>
                <w:rFonts w:hint="eastAsia" w:ascii="宋体" w:hAnsi="宋体" w:cs="宋体"/>
                <w:kern w:val="0"/>
                <w:sz w:val="22"/>
              </w:rPr>
              <w:t>2019年10月</w:t>
            </w:r>
          </w:p>
        </w:tc>
      </w:tr>
      <w:tr w14:paraId="366B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B6439C1">
            <w:pPr>
              <w:widowControl/>
              <w:jc w:val="center"/>
              <w:textAlignment w:val="center"/>
              <w:rPr>
                <w:rFonts w:ascii="宋体" w:hAnsi="宋体" w:cs="宋体"/>
                <w:sz w:val="22"/>
              </w:rPr>
            </w:pPr>
            <w:r>
              <w:rPr>
                <w:rFonts w:hint="eastAsia" w:ascii="宋体" w:hAnsi="宋体" w:cs="宋体"/>
                <w:kern w:val="0"/>
                <w:sz w:val="22"/>
              </w:rPr>
              <w:t>73</w:t>
            </w:r>
          </w:p>
        </w:tc>
        <w:tc>
          <w:tcPr>
            <w:tcW w:w="1647" w:type="dxa"/>
            <w:shd w:val="clear" w:color="auto" w:fill="auto"/>
            <w:tcMar>
              <w:top w:w="15" w:type="dxa"/>
              <w:left w:w="15" w:type="dxa"/>
              <w:right w:w="15" w:type="dxa"/>
            </w:tcMar>
            <w:vAlign w:val="center"/>
          </w:tcPr>
          <w:p w14:paraId="6DF32ED8">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3929C944">
            <w:pPr>
              <w:widowControl/>
              <w:textAlignment w:val="center"/>
              <w:rPr>
                <w:rFonts w:ascii="宋体" w:hAnsi="宋体" w:cs="宋体"/>
                <w:sz w:val="22"/>
              </w:rPr>
            </w:pPr>
            <w:r>
              <w:rPr>
                <w:rFonts w:hint="eastAsia" w:ascii="宋体" w:hAnsi="宋体" w:cs="宋体"/>
                <w:kern w:val="0"/>
                <w:sz w:val="22"/>
              </w:rPr>
              <w:t>重庆凯铁光电科技有限公司</w:t>
            </w:r>
          </w:p>
        </w:tc>
        <w:tc>
          <w:tcPr>
            <w:tcW w:w="1428" w:type="dxa"/>
            <w:shd w:val="clear" w:color="auto" w:fill="auto"/>
            <w:tcMar>
              <w:top w:w="15" w:type="dxa"/>
              <w:left w:w="15" w:type="dxa"/>
              <w:right w:w="15" w:type="dxa"/>
            </w:tcMar>
            <w:vAlign w:val="center"/>
          </w:tcPr>
          <w:p w14:paraId="4E26A977">
            <w:pPr>
              <w:widowControl/>
              <w:jc w:val="center"/>
              <w:textAlignment w:val="center"/>
              <w:rPr>
                <w:rFonts w:ascii="宋体" w:hAnsi="宋体" w:cs="宋体"/>
                <w:sz w:val="22"/>
              </w:rPr>
            </w:pPr>
            <w:r>
              <w:rPr>
                <w:rFonts w:hint="eastAsia" w:ascii="宋体" w:hAnsi="宋体" w:cs="宋体"/>
                <w:kern w:val="0"/>
                <w:sz w:val="22"/>
              </w:rPr>
              <w:t>2019年10月</w:t>
            </w:r>
          </w:p>
        </w:tc>
      </w:tr>
      <w:tr w14:paraId="1B0E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5E0961D">
            <w:pPr>
              <w:widowControl/>
              <w:jc w:val="center"/>
              <w:textAlignment w:val="center"/>
              <w:rPr>
                <w:rFonts w:ascii="宋体" w:hAnsi="宋体" w:cs="宋体"/>
                <w:sz w:val="22"/>
              </w:rPr>
            </w:pPr>
            <w:r>
              <w:rPr>
                <w:rFonts w:hint="eastAsia" w:ascii="宋体" w:hAnsi="宋体" w:cs="宋体"/>
                <w:kern w:val="0"/>
                <w:sz w:val="22"/>
              </w:rPr>
              <w:t>74</w:t>
            </w:r>
          </w:p>
        </w:tc>
        <w:tc>
          <w:tcPr>
            <w:tcW w:w="1647" w:type="dxa"/>
            <w:shd w:val="clear" w:color="auto" w:fill="auto"/>
            <w:tcMar>
              <w:top w:w="15" w:type="dxa"/>
              <w:left w:w="15" w:type="dxa"/>
              <w:right w:w="15" w:type="dxa"/>
            </w:tcMar>
            <w:vAlign w:val="center"/>
          </w:tcPr>
          <w:p w14:paraId="6EE5A941">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2025FCC1">
            <w:pPr>
              <w:widowControl/>
              <w:textAlignment w:val="center"/>
              <w:rPr>
                <w:rFonts w:ascii="宋体" w:hAnsi="宋体" w:cs="宋体"/>
                <w:sz w:val="22"/>
              </w:rPr>
            </w:pPr>
            <w:r>
              <w:rPr>
                <w:rFonts w:hint="eastAsia" w:ascii="宋体" w:hAnsi="宋体" w:cs="宋体"/>
                <w:kern w:val="0"/>
                <w:sz w:val="22"/>
              </w:rPr>
              <w:t>重庆进益科技有限公司</w:t>
            </w:r>
          </w:p>
        </w:tc>
        <w:tc>
          <w:tcPr>
            <w:tcW w:w="1428" w:type="dxa"/>
            <w:shd w:val="clear" w:color="auto" w:fill="auto"/>
            <w:tcMar>
              <w:top w:w="15" w:type="dxa"/>
              <w:left w:w="15" w:type="dxa"/>
              <w:right w:w="15" w:type="dxa"/>
            </w:tcMar>
            <w:vAlign w:val="center"/>
          </w:tcPr>
          <w:p w14:paraId="610E9580">
            <w:pPr>
              <w:widowControl/>
              <w:jc w:val="center"/>
              <w:textAlignment w:val="center"/>
              <w:rPr>
                <w:rFonts w:ascii="宋体" w:hAnsi="宋体" w:cs="宋体"/>
                <w:sz w:val="22"/>
              </w:rPr>
            </w:pPr>
            <w:r>
              <w:rPr>
                <w:rFonts w:hint="eastAsia" w:ascii="宋体" w:hAnsi="宋体" w:cs="宋体"/>
                <w:kern w:val="0"/>
                <w:sz w:val="22"/>
              </w:rPr>
              <w:t>2019年11月</w:t>
            </w:r>
          </w:p>
        </w:tc>
      </w:tr>
      <w:tr w14:paraId="281E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3BD076D">
            <w:pPr>
              <w:widowControl/>
              <w:jc w:val="center"/>
              <w:textAlignment w:val="center"/>
              <w:rPr>
                <w:rFonts w:ascii="宋体" w:hAnsi="宋体" w:cs="宋体"/>
                <w:sz w:val="22"/>
              </w:rPr>
            </w:pPr>
            <w:r>
              <w:rPr>
                <w:rFonts w:hint="eastAsia" w:ascii="宋体" w:hAnsi="宋体" w:cs="宋体"/>
                <w:kern w:val="0"/>
                <w:sz w:val="22"/>
              </w:rPr>
              <w:t>75</w:t>
            </w:r>
          </w:p>
        </w:tc>
        <w:tc>
          <w:tcPr>
            <w:tcW w:w="1647" w:type="dxa"/>
            <w:shd w:val="clear" w:color="auto" w:fill="auto"/>
            <w:tcMar>
              <w:top w:w="15" w:type="dxa"/>
              <w:left w:w="15" w:type="dxa"/>
              <w:right w:w="15" w:type="dxa"/>
            </w:tcMar>
            <w:vAlign w:val="center"/>
          </w:tcPr>
          <w:p w14:paraId="38678809">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4DF3DCFC">
            <w:pPr>
              <w:widowControl/>
              <w:textAlignment w:val="center"/>
              <w:rPr>
                <w:rFonts w:ascii="宋体" w:hAnsi="宋体" w:cs="宋体"/>
                <w:sz w:val="22"/>
              </w:rPr>
            </w:pPr>
            <w:r>
              <w:rPr>
                <w:rFonts w:hint="eastAsia" w:ascii="宋体" w:hAnsi="宋体" w:cs="宋体"/>
                <w:kern w:val="0"/>
                <w:sz w:val="22"/>
              </w:rPr>
              <w:t>重庆市戴利服装有限公司</w:t>
            </w:r>
          </w:p>
        </w:tc>
        <w:tc>
          <w:tcPr>
            <w:tcW w:w="1428" w:type="dxa"/>
            <w:shd w:val="clear" w:color="auto" w:fill="auto"/>
            <w:tcMar>
              <w:top w:w="15" w:type="dxa"/>
              <w:left w:w="15" w:type="dxa"/>
              <w:right w:w="15" w:type="dxa"/>
            </w:tcMar>
            <w:vAlign w:val="center"/>
          </w:tcPr>
          <w:p w14:paraId="4CCBC4EE">
            <w:pPr>
              <w:widowControl/>
              <w:jc w:val="center"/>
              <w:textAlignment w:val="center"/>
              <w:rPr>
                <w:rFonts w:ascii="宋体" w:hAnsi="宋体" w:cs="宋体"/>
                <w:sz w:val="22"/>
              </w:rPr>
            </w:pPr>
            <w:r>
              <w:rPr>
                <w:rFonts w:hint="eastAsia" w:ascii="宋体" w:hAnsi="宋体" w:cs="宋体"/>
                <w:kern w:val="0"/>
                <w:sz w:val="22"/>
              </w:rPr>
              <w:t>2019年12月</w:t>
            </w:r>
          </w:p>
        </w:tc>
      </w:tr>
      <w:tr w14:paraId="214A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831D5E0">
            <w:pPr>
              <w:widowControl/>
              <w:jc w:val="center"/>
              <w:textAlignment w:val="center"/>
              <w:rPr>
                <w:rFonts w:ascii="宋体" w:hAnsi="宋体" w:cs="宋体"/>
                <w:sz w:val="22"/>
              </w:rPr>
            </w:pPr>
            <w:r>
              <w:rPr>
                <w:rFonts w:hint="eastAsia" w:ascii="宋体" w:hAnsi="宋体" w:cs="宋体"/>
                <w:kern w:val="0"/>
                <w:sz w:val="22"/>
              </w:rPr>
              <w:t>76</w:t>
            </w:r>
          </w:p>
        </w:tc>
        <w:tc>
          <w:tcPr>
            <w:tcW w:w="1647" w:type="dxa"/>
            <w:shd w:val="clear" w:color="auto" w:fill="FFFFFF"/>
            <w:tcMar>
              <w:top w:w="15" w:type="dxa"/>
              <w:left w:w="15" w:type="dxa"/>
              <w:right w:w="15" w:type="dxa"/>
            </w:tcMar>
            <w:vAlign w:val="center"/>
          </w:tcPr>
          <w:p w14:paraId="56E6B39D">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31E152A8">
            <w:pPr>
              <w:widowControl/>
              <w:textAlignment w:val="center"/>
              <w:rPr>
                <w:rFonts w:ascii="宋体" w:hAnsi="宋体" w:cs="宋体"/>
                <w:sz w:val="22"/>
              </w:rPr>
            </w:pPr>
            <w:r>
              <w:rPr>
                <w:rFonts w:hint="eastAsia" w:ascii="宋体" w:hAnsi="宋体" w:cs="宋体"/>
                <w:kern w:val="0"/>
                <w:sz w:val="22"/>
              </w:rPr>
              <w:t>重庆植本环保科技有限公司</w:t>
            </w:r>
          </w:p>
        </w:tc>
        <w:tc>
          <w:tcPr>
            <w:tcW w:w="1428" w:type="dxa"/>
            <w:shd w:val="clear" w:color="auto" w:fill="auto"/>
            <w:tcMar>
              <w:top w:w="15" w:type="dxa"/>
              <w:left w:w="15" w:type="dxa"/>
              <w:right w:w="15" w:type="dxa"/>
            </w:tcMar>
            <w:vAlign w:val="center"/>
          </w:tcPr>
          <w:p w14:paraId="59DBBAC4">
            <w:pPr>
              <w:widowControl/>
              <w:jc w:val="center"/>
              <w:textAlignment w:val="center"/>
              <w:rPr>
                <w:rFonts w:ascii="宋体" w:hAnsi="宋体" w:cs="宋体"/>
                <w:sz w:val="22"/>
              </w:rPr>
            </w:pPr>
            <w:r>
              <w:rPr>
                <w:rFonts w:hint="eastAsia" w:ascii="宋体" w:hAnsi="宋体" w:cs="宋体"/>
                <w:kern w:val="0"/>
                <w:sz w:val="22"/>
              </w:rPr>
              <w:t>2019年</w:t>
            </w:r>
          </w:p>
        </w:tc>
      </w:tr>
      <w:tr w14:paraId="288F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81DA5B5">
            <w:pPr>
              <w:widowControl/>
              <w:jc w:val="center"/>
              <w:textAlignment w:val="center"/>
              <w:rPr>
                <w:rFonts w:ascii="宋体" w:hAnsi="宋体" w:cs="宋体"/>
                <w:sz w:val="22"/>
              </w:rPr>
            </w:pPr>
            <w:r>
              <w:rPr>
                <w:rFonts w:hint="eastAsia" w:ascii="宋体" w:hAnsi="宋体" w:cs="宋体"/>
                <w:kern w:val="0"/>
                <w:sz w:val="22"/>
              </w:rPr>
              <w:t>77</w:t>
            </w:r>
          </w:p>
        </w:tc>
        <w:tc>
          <w:tcPr>
            <w:tcW w:w="1647" w:type="dxa"/>
            <w:shd w:val="clear" w:color="auto" w:fill="FFFFFF"/>
            <w:tcMar>
              <w:top w:w="15" w:type="dxa"/>
              <w:left w:w="15" w:type="dxa"/>
              <w:right w:w="15" w:type="dxa"/>
            </w:tcMar>
            <w:vAlign w:val="center"/>
          </w:tcPr>
          <w:p w14:paraId="79CB2FA1">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bottom"/>
          </w:tcPr>
          <w:p w14:paraId="1A22A393">
            <w:pPr>
              <w:widowControl/>
              <w:textAlignment w:val="bottom"/>
              <w:rPr>
                <w:rFonts w:ascii="宋体" w:hAnsi="宋体" w:cs="宋体"/>
                <w:sz w:val="22"/>
              </w:rPr>
            </w:pPr>
            <w:r>
              <w:rPr>
                <w:rFonts w:hint="eastAsia" w:ascii="宋体" w:hAnsi="宋体" w:cs="宋体"/>
                <w:kern w:val="0"/>
                <w:sz w:val="22"/>
              </w:rPr>
              <w:t>重庆远盈包装制品有限责任公司</w:t>
            </w:r>
          </w:p>
        </w:tc>
        <w:tc>
          <w:tcPr>
            <w:tcW w:w="1428" w:type="dxa"/>
            <w:shd w:val="clear" w:color="auto" w:fill="auto"/>
            <w:tcMar>
              <w:top w:w="15" w:type="dxa"/>
              <w:left w:w="15" w:type="dxa"/>
              <w:right w:w="15" w:type="dxa"/>
            </w:tcMar>
            <w:vAlign w:val="bottom"/>
          </w:tcPr>
          <w:p w14:paraId="5A3CABF3">
            <w:pPr>
              <w:widowControl/>
              <w:jc w:val="center"/>
              <w:textAlignment w:val="bottom"/>
              <w:rPr>
                <w:rFonts w:ascii="宋体" w:hAnsi="宋体" w:cs="宋体"/>
                <w:sz w:val="22"/>
              </w:rPr>
            </w:pPr>
            <w:r>
              <w:rPr>
                <w:rFonts w:hint="eastAsia" w:ascii="宋体" w:hAnsi="宋体" w:cs="宋体"/>
                <w:kern w:val="0"/>
                <w:sz w:val="22"/>
              </w:rPr>
              <w:t>2020年02月</w:t>
            </w:r>
          </w:p>
        </w:tc>
      </w:tr>
      <w:tr w14:paraId="4755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FDC2410">
            <w:pPr>
              <w:widowControl/>
              <w:jc w:val="center"/>
              <w:textAlignment w:val="center"/>
              <w:rPr>
                <w:rFonts w:ascii="宋体" w:hAnsi="宋体" w:cs="宋体"/>
                <w:sz w:val="22"/>
              </w:rPr>
            </w:pPr>
            <w:r>
              <w:rPr>
                <w:rFonts w:hint="eastAsia" w:ascii="宋体" w:hAnsi="宋体" w:cs="宋体"/>
                <w:kern w:val="0"/>
                <w:sz w:val="22"/>
              </w:rPr>
              <w:t>78</w:t>
            </w:r>
          </w:p>
        </w:tc>
        <w:tc>
          <w:tcPr>
            <w:tcW w:w="1647" w:type="dxa"/>
            <w:shd w:val="clear" w:color="auto" w:fill="FFFFFF"/>
            <w:tcMar>
              <w:top w:w="15" w:type="dxa"/>
              <w:left w:w="15" w:type="dxa"/>
              <w:right w:w="15" w:type="dxa"/>
            </w:tcMar>
            <w:vAlign w:val="center"/>
          </w:tcPr>
          <w:p w14:paraId="46C180C4">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bottom"/>
          </w:tcPr>
          <w:p w14:paraId="756ACCFD">
            <w:pPr>
              <w:widowControl/>
              <w:textAlignment w:val="bottom"/>
              <w:rPr>
                <w:rFonts w:ascii="宋体" w:hAnsi="宋体" w:cs="宋体"/>
                <w:sz w:val="22"/>
              </w:rPr>
            </w:pPr>
            <w:r>
              <w:rPr>
                <w:rFonts w:hint="eastAsia" w:ascii="宋体" w:hAnsi="宋体" w:cs="宋体"/>
                <w:kern w:val="0"/>
                <w:sz w:val="22"/>
              </w:rPr>
              <w:t>重庆塑龙塑胶科技发展有限公司</w:t>
            </w:r>
          </w:p>
        </w:tc>
        <w:tc>
          <w:tcPr>
            <w:tcW w:w="1428" w:type="dxa"/>
            <w:shd w:val="clear" w:color="auto" w:fill="auto"/>
            <w:tcMar>
              <w:top w:w="15" w:type="dxa"/>
              <w:left w:w="15" w:type="dxa"/>
              <w:right w:w="15" w:type="dxa"/>
            </w:tcMar>
            <w:vAlign w:val="bottom"/>
          </w:tcPr>
          <w:p w14:paraId="25454B83">
            <w:pPr>
              <w:widowControl/>
              <w:jc w:val="center"/>
              <w:textAlignment w:val="bottom"/>
              <w:rPr>
                <w:rFonts w:ascii="宋体" w:hAnsi="宋体" w:cs="宋体"/>
                <w:sz w:val="22"/>
              </w:rPr>
            </w:pPr>
            <w:r>
              <w:rPr>
                <w:rFonts w:hint="eastAsia" w:ascii="宋体" w:hAnsi="宋体" w:cs="宋体"/>
                <w:kern w:val="0"/>
                <w:sz w:val="22"/>
              </w:rPr>
              <w:t>2020年02月</w:t>
            </w:r>
          </w:p>
        </w:tc>
      </w:tr>
      <w:tr w14:paraId="334D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65BC652">
            <w:pPr>
              <w:widowControl/>
              <w:jc w:val="center"/>
              <w:textAlignment w:val="center"/>
              <w:rPr>
                <w:rFonts w:ascii="宋体" w:hAnsi="宋体" w:cs="宋体"/>
                <w:sz w:val="22"/>
              </w:rPr>
            </w:pPr>
            <w:r>
              <w:rPr>
                <w:rFonts w:hint="eastAsia" w:ascii="宋体" w:hAnsi="宋体" w:cs="宋体"/>
                <w:kern w:val="0"/>
                <w:sz w:val="22"/>
              </w:rPr>
              <w:t>79</w:t>
            </w:r>
          </w:p>
        </w:tc>
        <w:tc>
          <w:tcPr>
            <w:tcW w:w="1647" w:type="dxa"/>
            <w:shd w:val="clear" w:color="auto" w:fill="auto"/>
            <w:tcMar>
              <w:top w:w="15" w:type="dxa"/>
              <w:left w:w="15" w:type="dxa"/>
              <w:right w:w="15" w:type="dxa"/>
            </w:tcMar>
            <w:vAlign w:val="center"/>
          </w:tcPr>
          <w:p w14:paraId="1AFF5455">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102E9ECC">
            <w:pPr>
              <w:widowControl/>
              <w:textAlignment w:val="center"/>
              <w:rPr>
                <w:rFonts w:ascii="宋体" w:hAnsi="宋体" w:cs="宋体"/>
                <w:sz w:val="22"/>
              </w:rPr>
            </w:pPr>
            <w:r>
              <w:rPr>
                <w:rFonts w:hint="eastAsia" w:ascii="宋体" w:hAnsi="宋体" w:cs="宋体"/>
                <w:kern w:val="0"/>
                <w:sz w:val="22"/>
              </w:rPr>
              <w:t>重庆万国半导体科技有限公司</w:t>
            </w:r>
          </w:p>
        </w:tc>
        <w:tc>
          <w:tcPr>
            <w:tcW w:w="1428" w:type="dxa"/>
            <w:shd w:val="clear" w:color="auto" w:fill="auto"/>
            <w:tcMar>
              <w:top w:w="15" w:type="dxa"/>
              <w:left w:w="15" w:type="dxa"/>
              <w:right w:w="15" w:type="dxa"/>
            </w:tcMar>
            <w:vAlign w:val="center"/>
          </w:tcPr>
          <w:p w14:paraId="3191411D">
            <w:pPr>
              <w:widowControl/>
              <w:jc w:val="center"/>
              <w:textAlignment w:val="center"/>
              <w:rPr>
                <w:rFonts w:ascii="宋体" w:hAnsi="宋体" w:cs="宋体"/>
                <w:sz w:val="22"/>
              </w:rPr>
            </w:pPr>
            <w:r>
              <w:rPr>
                <w:rFonts w:hint="eastAsia" w:ascii="宋体" w:hAnsi="宋体" w:cs="宋体"/>
                <w:kern w:val="0"/>
                <w:sz w:val="22"/>
              </w:rPr>
              <w:t>2019年05月</w:t>
            </w:r>
          </w:p>
        </w:tc>
      </w:tr>
      <w:tr w14:paraId="5C7A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CECC433">
            <w:pPr>
              <w:widowControl/>
              <w:jc w:val="center"/>
              <w:textAlignment w:val="center"/>
              <w:rPr>
                <w:rFonts w:ascii="宋体" w:hAnsi="宋体" w:cs="宋体"/>
                <w:sz w:val="22"/>
              </w:rPr>
            </w:pPr>
            <w:r>
              <w:rPr>
                <w:rFonts w:hint="eastAsia" w:ascii="宋体" w:hAnsi="宋体" w:cs="宋体"/>
                <w:kern w:val="0"/>
                <w:sz w:val="22"/>
              </w:rPr>
              <w:t>80</w:t>
            </w:r>
          </w:p>
        </w:tc>
        <w:tc>
          <w:tcPr>
            <w:tcW w:w="1647" w:type="dxa"/>
            <w:shd w:val="clear" w:color="auto" w:fill="auto"/>
            <w:tcMar>
              <w:top w:w="15" w:type="dxa"/>
              <w:left w:w="15" w:type="dxa"/>
              <w:right w:w="15" w:type="dxa"/>
            </w:tcMar>
            <w:vAlign w:val="center"/>
          </w:tcPr>
          <w:p w14:paraId="41961210">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1D0C74E4">
            <w:pPr>
              <w:widowControl/>
              <w:textAlignment w:val="center"/>
              <w:rPr>
                <w:rFonts w:ascii="宋体" w:hAnsi="宋体" w:cs="宋体"/>
                <w:sz w:val="22"/>
              </w:rPr>
            </w:pPr>
            <w:r>
              <w:rPr>
                <w:rFonts w:hint="eastAsia" w:ascii="宋体" w:hAnsi="宋体" w:cs="宋体"/>
                <w:kern w:val="0"/>
                <w:sz w:val="22"/>
              </w:rPr>
              <w:t>重庆旭福达光电科技有限公司</w:t>
            </w:r>
          </w:p>
        </w:tc>
        <w:tc>
          <w:tcPr>
            <w:tcW w:w="1428" w:type="dxa"/>
            <w:shd w:val="clear" w:color="auto" w:fill="auto"/>
            <w:tcMar>
              <w:top w:w="15" w:type="dxa"/>
              <w:left w:w="15" w:type="dxa"/>
              <w:right w:w="15" w:type="dxa"/>
            </w:tcMar>
            <w:vAlign w:val="center"/>
          </w:tcPr>
          <w:p w14:paraId="61E6C0C9">
            <w:pPr>
              <w:widowControl/>
              <w:jc w:val="center"/>
              <w:textAlignment w:val="center"/>
              <w:rPr>
                <w:rFonts w:ascii="宋体" w:hAnsi="宋体" w:cs="宋体"/>
                <w:sz w:val="22"/>
              </w:rPr>
            </w:pPr>
            <w:r>
              <w:rPr>
                <w:rFonts w:hint="eastAsia" w:ascii="宋体" w:hAnsi="宋体" w:cs="宋体"/>
                <w:kern w:val="0"/>
                <w:sz w:val="22"/>
              </w:rPr>
              <w:t>2019年11月</w:t>
            </w:r>
          </w:p>
        </w:tc>
      </w:tr>
      <w:tr w14:paraId="62BD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8EEAF4C">
            <w:pPr>
              <w:widowControl/>
              <w:jc w:val="center"/>
              <w:textAlignment w:val="center"/>
              <w:rPr>
                <w:rFonts w:ascii="宋体" w:hAnsi="宋体" w:cs="宋体"/>
                <w:sz w:val="22"/>
              </w:rPr>
            </w:pPr>
            <w:r>
              <w:rPr>
                <w:rFonts w:hint="eastAsia" w:ascii="宋体" w:hAnsi="宋体" w:cs="宋体"/>
                <w:kern w:val="0"/>
                <w:sz w:val="22"/>
              </w:rPr>
              <w:t>81</w:t>
            </w:r>
          </w:p>
        </w:tc>
        <w:tc>
          <w:tcPr>
            <w:tcW w:w="1647" w:type="dxa"/>
            <w:shd w:val="clear" w:color="auto" w:fill="FFFFFF"/>
            <w:tcMar>
              <w:top w:w="15" w:type="dxa"/>
              <w:left w:w="15" w:type="dxa"/>
              <w:right w:w="15" w:type="dxa"/>
            </w:tcMar>
            <w:vAlign w:val="center"/>
          </w:tcPr>
          <w:p w14:paraId="5D98FE46">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1920472A">
            <w:pPr>
              <w:widowControl/>
              <w:textAlignment w:val="center"/>
              <w:rPr>
                <w:rFonts w:ascii="宋体" w:hAnsi="宋体" w:cs="宋体"/>
                <w:sz w:val="22"/>
              </w:rPr>
            </w:pPr>
            <w:r>
              <w:rPr>
                <w:rFonts w:hint="eastAsia" w:ascii="宋体" w:hAnsi="宋体" w:cs="宋体"/>
                <w:kern w:val="0"/>
                <w:sz w:val="22"/>
              </w:rPr>
              <w:t>优必选（重庆）科技有限公司</w:t>
            </w:r>
          </w:p>
        </w:tc>
        <w:tc>
          <w:tcPr>
            <w:tcW w:w="1428" w:type="dxa"/>
            <w:shd w:val="clear" w:color="auto" w:fill="auto"/>
            <w:tcMar>
              <w:top w:w="15" w:type="dxa"/>
              <w:left w:w="15" w:type="dxa"/>
              <w:right w:w="15" w:type="dxa"/>
            </w:tcMar>
            <w:vAlign w:val="center"/>
          </w:tcPr>
          <w:p w14:paraId="78CDCF77">
            <w:pPr>
              <w:widowControl/>
              <w:jc w:val="center"/>
              <w:textAlignment w:val="center"/>
              <w:rPr>
                <w:rFonts w:ascii="宋体" w:hAnsi="宋体" w:cs="宋体"/>
                <w:sz w:val="22"/>
              </w:rPr>
            </w:pPr>
            <w:r>
              <w:rPr>
                <w:rFonts w:hint="eastAsia" w:ascii="宋体" w:hAnsi="宋体" w:cs="宋体"/>
                <w:kern w:val="0"/>
                <w:sz w:val="22"/>
              </w:rPr>
              <w:t>2019年</w:t>
            </w:r>
          </w:p>
        </w:tc>
      </w:tr>
      <w:tr w14:paraId="5D94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A56B079">
            <w:pPr>
              <w:widowControl/>
              <w:jc w:val="center"/>
              <w:textAlignment w:val="center"/>
              <w:rPr>
                <w:rFonts w:ascii="宋体" w:hAnsi="宋体" w:cs="宋体"/>
                <w:sz w:val="22"/>
              </w:rPr>
            </w:pPr>
            <w:r>
              <w:rPr>
                <w:rFonts w:hint="eastAsia" w:ascii="宋体" w:hAnsi="宋体" w:cs="宋体"/>
                <w:kern w:val="0"/>
                <w:sz w:val="22"/>
              </w:rPr>
              <w:t>82</w:t>
            </w:r>
          </w:p>
        </w:tc>
        <w:tc>
          <w:tcPr>
            <w:tcW w:w="1647" w:type="dxa"/>
            <w:shd w:val="clear" w:color="auto" w:fill="FFFFFF"/>
            <w:tcMar>
              <w:top w:w="15" w:type="dxa"/>
              <w:left w:w="15" w:type="dxa"/>
              <w:right w:w="15" w:type="dxa"/>
            </w:tcMar>
            <w:vAlign w:val="center"/>
          </w:tcPr>
          <w:p w14:paraId="5220FC29">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65AE40E6">
            <w:pPr>
              <w:widowControl/>
              <w:textAlignment w:val="center"/>
              <w:rPr>
                <w:rFonts w:ascii="宋体" w:hAnsi="宋体" w:cs="宋体"/>
                <w:sz w:val="22"/>
              </w:rPr>
            </w:pPr>
            <w:r>
              <w:rPr>
                <w:rFonts w:hint="eastAsia" w:ascii="宋体" w:hAnsi="宋体" w:cs="宋体"/>
                <w:kern w:val="0"/>
                <w:sz w:val="22"/>
              </w:rPr>
              <w:t>重庆国环绿源科技有限公司</w:t>
            </w:r>
          </w:p>
        </w:tc>
        <w:tc>
          <w:tcPr>
            <w:tcW w:w="1428" w:type="dxa"/>
            <w:shd w:val="clear" w:color="auto" w:fill="auto"/>
            <w:tcMar>
              <w:top w:w="15" w:type="dxa"/>
              <w:left w:w="15" w:type="dxa"/>
              <w:right w:w="15" w:type="dxa"/>
            </w:tcMar>
            <w:vAlign w:val="center"/>
          </w:tcPr>
          <w:p w14:paraId="49F17A28">
            <w:pPr>
              <w:widowControl/>
              <w:jc w:val="center"/>
              <w:textAlignment w:val="center"/>
              <w:rPr>
                <w:rFonts w:ascii="宋体" w:hAnsi="宋体" w:cs="宋体"/>
                <w:sz w:val="22"/>
              </w:rPr>
            </w:pPr>
            <w:r>
              <w:rPr>
                <w:rFonts w:hint="eastAsia" w:ascii="宋体" w:hAnsi="宋体" w:cs="宋体"/>
                <w:kern w:val="0"/>
                <w:sz w:val="22"/>
              </w:rPr>
              <w:t>2019年</w:t>
            </w:r>
          </w:p>
        </w:tc>
      </w:tr>
      <w:tr w14:paraId="52F7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DF114A7">
            <w:pPr>
              <w:widowControl/>
              <w:jc w:val="center"/>
              <w:textAlignment w:val="center"/>
              <w:rPr>
                <w:rFonts w:ascii="宋体" w:hAnsi="宋体" w:cs="宋体"/>
                <w:sz w:val="22"/>
              </w:rPr>
            </w:pPr>
            <w:r>
              <w:rPr>
                <w:rFonts w:hint="eastAsia" w:ascii="宋体" w:hAnsi="宋体" w:cs="宋体"/>
                <w:kern w:val="0"/>
                <w:sz w:val="22"/>
              </w:rPr>
              <w:t>83</w:t>
            </w:r>
          </w:p>
        </w:tc>
        <w:tc>
          <w:tcPr>
            <w:tcW w:w="1647" w:type="dxa"/>
            <w:shd w:val="clear" w:color="auto" w:fill="auto"/>
            <w:tcMar>
              <w:top w:w="15" w:type="dxa"/>
              <w:left w:w="15" w:type="dxa"/>
              <w:right w:w="15" w:type="dxa"/>
            </w:tcMar>
            <w:vAlign w:val="center"/>
          </w:tcPr>
          <w:p w14:paraId="51978AEE">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54479BF2">
            <w:pPr>
              <w:widowControl/>
              <w:textAlignment w:val="center"/>
              <w:rPr>
                <w:rFonts w:ascii="宋体" w:hAnsi="宋体" w:cs="宋体"/>
                <w:sz w:val="22"/>
              </w:rPr>
            </w:pPr>
            <w:r>
              <w:rPr>
                <w:rFonts w:hint="eastAsia" w:ascii="宋体" w:hAnsi="宋体" w:cs="宋体"/>
                <w:kern w:val="0"/>
                <w:sz w:val="22"/>
              </w:rPr>
              <w:t>索菲玛汽车滤清器（重庆）有限公司</w:t>
            </w:r>
          </w:p>
        </w:tc>
        <w:tc>
          <w:tcPr>
            <w:tcW w:w="1428" w:type="dxa"/>
            <w:shd w:val="clear" w:color="auto" w:fill="auto"/>
            <w:tcMar>
              <w:top w:w="15" w:type="dxa"/>
              <w:left w:w="15" w:type="dxa"/>
              <w:right w:w="15" w:type="dxa"/>
            </w:tcMar>
            <w:vAlign w:val="center"/>
          </w:tcPr>
          <w:p w14:paraId="04A5F741">
            <w:pPr>
              <w:widowControl/>
              <w:jc w:val="center"/>
              <w:textAlignment w:val="center"/>
              <w:rPr>
                <w:rFonts w:ascii="宋体" w:hAnsi="宋体" w:cs="宋体"/>
                <w:sz w:val="22"/>
              </w:rPr>
            </w:pPr>
            <w:r>
              <w:rPr>
                <w:rFonts w:hint="eastAsia" w:ascii="宋体" w:hAnsi="宋体" w:cs="宋体"/>
                <w:kern w:val="0"/>
                <w:sz w:val="22"/>
              </w:rPr>
              <w:t>2019年07月</w:t>
            </w:r>
          </w:p>
        </w:tc>
      </w:tr>
      <w:tr w14:paraId="6770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D4FA879">
            <w:pPr>
              <w:widowControl/>
              <w:jc w:val="center"/>
              <w:textAlignment w:val="center"/>
              <w:rPr>
                <w:rFonts w:ascii="宋体" w:hAnsi="宋体" w:cs="宋体"/>
                <w:sz w:val="22"/>
              </w:rPr>
            </w:pPr>
            <w:r>
              <w:rPr>
                <w:rFonts w:hint="eastAsia" w:ascii="宋体" w:hAnsi="宋体" w:cs="宋体"/>
                <w:kern w:val="0"/>
                <w:sz w:val="22"/>
              </w:rPr>
              <w:t>84</w:t>
            </w:r>
          </w:p>
        </w:tc>
        <w:tc>
          <w:tcPr>
            <w:tcW w:w="1647" w:type="dxa"/>
            <w:shd w:val="clear" w:color="auto" w:fill="auto"/>
            <w:tcMar>
              <w:top w:w="15" w:type="dxa"/>
              <w:left w:w="15" w:type="dxa"/>
              <w:right w:w="15" w:type="dxa"/>
            </w:tcMar>
            <w:vAlign w:val="center"/>
          </w:tcPr>
          <w:p w14:paraId="133D08EA">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24E64A37">
            <w:pPr>
              <w:widowControl/>
              <w:textAlignment w:val="center"/>
              <w:rPr>
                <w:rFonts w:ascii="宋体" w:hAnsi="宋体" w:cs="宋体"/>
                <w:sz w:val="22"/>
              </w:rPr>
            </w:pPr>
            <w:r>
              <w:rPr>
                <w:rFonts w:hint="eastAsia" w:ascii="宋体" w:hAnsi="宋体" w:cs="宋体"/>
                <w:kern w:val="0"/>
                <w:sz w:val="22"/>
              </w:rPr>
              <w:t>重庆金康新能源汽车有限公司</w:t>
            </w:r>
          </w:p>
        </w:tc>
        <w:tc>
          <w:tcPr>
            <w:tcW w:w="1428" w:type="dxa"/>
            <w:shd w:val="clear" w:color="auto" w:fill="auto"/>
            <w:tcMar>
              <w:top w:w="15" w:type="dxa"/>
              <w:left w:w="15" w:type="dxa"/>
              <w:right w:w="15" w:type="dxa"/>
            </w:tcMar>
            <w:vAlign w:val="center"/>
          </w:tcPr>
          <w:p w14:paraId="4B81AFA0">
            <w:pPr>
              <w:widowControl/>
              <w:jc w:val="center"/>
              <w:textAlignment w:val="center"/>
              <w:rPr>
                <w:rFonts w:ascii="宋体" w:hAnsi="宋体" w:cs="宋体"/>
                <w:sz w:val="22"/>
              </w:rPr>
            </w:pPr>
            <w:r>
              <w:rPr>
                <w:rFonts w:hint="eastAsia" w:ascii="宋体" w:hAnsi="宋体" w:cs="宋体"/>
                <w:kern w:val="0"/>
                <w:sz w:val="22"/>
              </w:rPr>
              <w:t>2019年09月</w:t>
            </w:r>
          </w:p>
        </w:tc>
      </w:tr>
      <w:tr w14:paraId="3B05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96F53F5">
            <w:pPr>
              <w:widowControl/>
              <w:jc w:val="center"/>
              <w:textAlignment w:val="center"/>
              <w:rPr>
                <w:rFonts w:ascii="宋体" w:hAnsi="宋体" w:cs="宋体"/>
                <w:sz w:val="22"/>
              </w:rPr>
            </w:pPr>
            <w:r>
              <w:rPr>
                <w:rFonts w:hint="eastAsia" w:ascii="宋体" w:hAnsi="宋体" w:cs="宋体"/>
                <w:kern w:val="0"/>
                <w:sz w:val="22"/>
              </w:rPr>
              <w:t>85</w:t>
            </w:r>
          </w:p>
        </w:tc>
        <w:tc>
          <w:tcPr>
            <w:tcW w:w="1647" w:type="dxa"/>
            <w:shd w:val="clear" w:color="auto" w:fill="auto"/>
            <w:tcMar>
              <w:top w:w="15" w:type="dxa"/>
              <w:left w:w="15" w:type="dxa"/>
              <w:right w:w="15" w:type="dxa"/>
            </w:tcMar>
            <w:vAlign w:val="center"/>
          </w:tcPr>
          <w:p w14:paraId="5733AB54">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1AA44C7E">
            <w:pPr>
              <w:widowControl/>
              <w:textAlignment w:val="center"/>
              <w:rPr>
                <w:rFonts w:ascii="宋体" w:hAnsi="宋体" w:cs="宋体"/>
                <w:sz w:val="22"/>
              </w:rPr>
            </w:pPr>
            <w:r>
              <w:rPr>
                <w:rFonts w:hint="eastAsia" w:ascii="宋体" w:hAnsi="宋体" w:cs="宋体"/>
                <w:kern w:val="0"/>
                <w:sz w:val="22"/>
              </w:rPr>
              <w:t>重庆东环瑞鑫汽车零部件有限公司</w:t>
            </w:r>
          </w:p>
        </w:tc>
        <w:tc>
          <w:tcPr>
            <w:tcW w:w="1428" w:type="dxa"/>
            <w:shd w:val="clear" w:color="auto" w:fill="auto"/>
            <w:tcMar>
              <w:top w:w="15" w:type="dxa"/>
              <w:left w:w="15" w:type="dxa"/>
              <w:right w:w="15" w:type="dxa"/>
            </w:tcMar>
            <w:vAlign w:val="center"/>
          </w:tcPr>
          <w:p w14:paraId="0F2D8D39">
            <w:pPr>
              <w:widowControl/>
              <w:jc w:val="center"/>
              <w:textAlignment w:val="center"/>
              <w:rPr>
                <w:rFonts w:ascii="宋体" w:hAnsi="宋体" w:cs="宋体"/>
                <w:sz w:val="22"/>
              </w:rPr>
            </w:pPr>
            <w:r>
              <w:rPr>
                <w:rFonts w:hint="eastAsia" w:ascii="宋体" w:hAnsi="宋体" w:cs="宋体"/>
                <w:kern w:val="0"/>
                <w:sz w:val="22"/>
              </w:rPr>
              <w:t>2019年10月</w:t>
            </w:r>
          </w:p>
        </w:tc>
      </w:tr>
      <w:tr w14:paraId="4509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9D3B84E">
            <w:pPr>
              <w:widowControl/>
              <w:jc w:val="center"/>
              <w:textAlignment w:val="center"/>
              <w:rPr>
                <w:rFonts w:ascii="宋体" w:hAnsi="宋体" w:cs="宋体"/>
                <w:sz w:val="22"/>
              </w:rPr>
            </w:pPr>
            <w:r>
              <w:rPr>
                <w:rFonts w:hint="eastAsia" w:ascii="宋体" w:hAnsi="宋体" w:cs="宋体"/>
                <w:kern w:val="0"/>
                <w:sz w:val="22"/>
              </w:rPr>
              <w:t>86</w:t>
            </w:r>
          </w:p>
        </w:tc>
        <w:tc>
          <w:tcPr>
            <w:tcW w:w="1647" w:type="dxa"/>
            <w:shd w:val="clear" w:color="auto" w:fill="auto"/>
            <w:tcMar>
              <w:top w:w="15" w:type="dxa"/>
              <w:left w:w="15" w:type="dxa"/>
              <w:right w:w="15" w:type="dxa"/>
            </w:tcMar>
            <w:vAlign w:val="center"/>
          </w:tcPr>
          <w:p w14:paraId="42F98B80">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1D46A913">
            <w:pPr>
              <w:widowControl/>
              <w:textAlignment w:val="center"/>
              <w:rPr>
                <w:rFonts w:ascii="宋体" w:hAnsi="宋体" w:cs="宋体"/>
                <w:sz w:val="22"/>
              </w:rPr>
            </w:pPr>
            <w:r>
              <w:rPr>
                <w:rFonts w:hint="eastAsia" w:ascii="宋体" w:hAnsi="宋体" w:cs="宋体"/>
                <w:kern w:val="0"/>
                <w:sz w:val="22"/>
              </w:rPr>
              <w:t>重庆聚祥燃气有限公司</w:t>
            </w:r>
          </w:p>
        </w:tc>
        <w:tc>
          <w:tcPr>
            <w:tcW w:w="1428" w:type="dxa"/>
            <w:shd w:val="clear" w:color="auto" w:fill="auto"/>
            <w:tcMar>
              <w:top w:w="15" w:type="dxa"/>
              <w:left w:w="15" w:type="dxa"/>
              <w:right w:w="15" w:type="dxa"/>
            </w:tcMar>
            <w:vAlign w:val="center"/>
          </w:tcPr>
          <w:p w14:paraId="03E4F5E9">
            <w:pPr>
              <w:widowControl/>
              <w:jc w:val="center"/>
              <w:textAlignment w:val="center"/>
              <w:rPr>
                <w:rFonts w:ascii="宋体" w:hAnsi="宋体" w:cs="宋体"/>
                <w:sz w:val="22"/>
              </w:rPr>
            </w:pPr>
            <w:r>
              <w:rPr>
                <w:rFonts w:hint="eastAsia" w:ascii="宋体" w:hAnsi="宋体" w:cs="宋体"/>
                <w:kern w:val="0"/>
                <w:sz w:val="22"/>
              </w:rPr>
              <w:t>2019年06月</w:t>
            </w:r>
          </w:p>
        </w:tc>
      </w:tr>
      <w:tr w14:paraId="461D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5C4B4E4">
            <w:pPr>
              <w:widowControl/>
              <w:jc w:val="center"/>
              <w:textAlignment w:val="center"/>
              <w:rPr>
                <w:rFonts w:ascii="宋体" w:hAnsi="宋体" w:cs="宋体"/>
                <w:sz w:val="22"/>
              </w:rPr>
            </w:pPr>
            <w:r>
              <w:rPr>
                <w:rFonts w:hint="eastAsia" w:ascii="宋体" w:hAnsi="宋体" w:cs="宋体"/>
                <w:kern w:val="0"/>
                <w:sz w:val="22"/>
              </w:rPr>
              <w:t>87</w:t>
            </w:r>
          </w:p>
        </w:tc>
        <w:tc>
          <w:tcPr>
            <w:tcW w:w="1647" w:type="dxa"/>
            <w:shd w:val="clear" w:color="auto" w:fill="auto"/>
            <w:tcMar>
              <w:top w:w="15" w:type="dxa"/>
              <w:left w:w="15" w:type="dxa"/>
              <w:right w:w="15" w:type="dxa"/>
            </w:tcMar>
            <w:vAlign w:val="center"/>
          </w:tcPr>
          <w:p w14:paraId="0A50FBC4">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16733E66">
            <w:pPr>
              <w:widowControl/>
              <w:textAlignment w:val="center"/>
              <w:rPr>
                <w:rFonts w:ascii="宋体" w:hAnsi="宋体" w:cs="宋体"/>
                <w:sz w:val="22"/>
              </w:rPr>
            </w:pPr>
            <w:r>
              <w:rPr>
                <w:rFonts w:hint="eastAsia" w:ascii="宋体" w:hAnsi="宋体" w:cs="宋体"/>
                <w:kern w:val="0"/>
                <w:sz w:val="22"/>
              </w:rPr>
              <w:t>重庆卓通汽车内饰系统有限公司</w:t>
            </w:r>
          </w:p>
        </w:tc>
        <w:tc>
          <w:tcPr>
            <w:tcW w:w="1428" w:type="dxa"/>
            <w:shd w:val="clear" w:color="auto" w:fill="auto"/>
            <w:tcMar>
              <w:top w:w="15" w:type="dxa"/>
              <w:left w:w="15" w:type="dxa"/>
              <w:right w:w="15" w:type="dxa"/>
            </w:tcMar>
            <w:vAlign w:val="center"/>
          </w:tcPr>
          <w:p w14:paraId="3E10DE4E">
            <w:pPr>
              <w:widowControl/>
              <w:jc w:val="center"/>
              <w:textAlignment w:val="center"/>
              <w:rPr>
                <w:rFonts w:ascii="宋体" w:hAnsi="宋体" w:cs="宋体"/>
                <w:sz w:val="22"/>
              </w:rPr>
            </w:pPr>
            <w:r>
              <w:rPr>
                <w:rFonts w:hint="eastAsia" w:ascii="宋体" w:hAnsi="宋体" w:cs="宋体"/>
                <w:kern w:val="0"/>
                <w:sz w:val="22"/>
              </w:rPr>
              <w:t>2019年09月</w:t>
            </w:r>
          </w:p>
        </w:tc>
      </w:tr>
      <w:tr w14:paraId="3EE1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526848D">
            <w:pPr>
              <w:widowControl/>
              <w:jc w:val="center"/>
              <w:textAlignment w:val="center"/>
              <w:rPr>
                <w:rFonts w:ascii="宋体" w:hAnsi="宋体" w:cs="宋体"/>
                <w:sz w:val="22"/>
              </w:rPr>
            </w:pPr>
            <w:r>
              <w:rPr>
                <w:rFonts w:hint="eastAsia" w:ascii="宋体" w:hAnsi="宋体" w:cs="宋体"/>
                <w:kern w:val="0"/>
                <w:sz w:val="22"/>
              </w:rPr>
              <w:t>88</w:t>
            </w:r>
          </w:p>
        </w:tc>
        <w:tc>
          <w:tcPr>
            <w:tcW w:w="1647" w:type="dxa"/>
            <w:shd w:val="clear" w:color="auto" w:fill="auto"/>
            <w:tcMar>
              <w:top w:w="15" w:type="dxa"/>
              <w:left w:w="15" w:type="dxa"/>
              <w:right w:w="15" w:type="dxa"/>
            </w:tcMar>
            <w:vAlign w:val="center"/>
          </w:tcPr>
          <w:p w14:paraId="353C98BA">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4189C462">
            <w:pPr>
              <w:widowControl/>
              <w:textAlignment w:val="center"/>
              <w:rPr>
                <w:rFonts w:ascii="宋体" w:hAnsi="宋体" w:cs="宋体"/>
                <w:sz w:val="22"/>
              </w:rPr>
            </w:pPr>
            <w:r>
              <w:rPr>
                <w:rFonts w:hint="eastAsia" w:ascii="宋体" w:hAnsi="宋体" w:cs="宋体"/>
                <w:kern w:val="0"/>
                <w:sz w:val="22"/>
              </w:rPr>
              <w:t>重庆可附特汽车零部件制造有限公司</w:t>
            </w:r>
          </w:p>
        </w:tc>
        <w:tc>
          <w:tcPr>
            <w:tcW w:w="1428" w:type="dxa"/>
            <w:shd w:val="clear" w:color="auto" w:fill="auto"/>
            <w:tcMar>
              <w:top w:w="15" w:type="dxa"/>
              <w:left w:w="15" w:type="dxa"/>
              <w:right w:w="15" w:type="dxa"/>
            </w:tcMar>
            <w:vAlign w:val="center"/>
          </w:tcPr>
          <w:p w14:paraId="2214ABD2">
            <w:pPr>
              <w:widowControl/>
              <w:jc w:val="center"/>
              <w:textAlignment w:val="center"/>
              <w:rPr>
                <w:rFonts w:ascii="宋体" w:hAnsi="宋体" w:cs="宋体"/>
                <w:sz w:val="22"/>
              </w:rPr>
            </w:pPr>
            <w:r>
              <w:rPr>
                <w:rFonts w:hint="eastAsia" w:ascii="宋体" w:hAnsi="宋体" w:cs="宋体"/>
                <w:kern w:val="0"/>
                <w:sz w:val="22"/>
              </w:rPr>
              <w:t>2019年09月</w:t>
            </w:r>
          </w:p>
        </w:tc>
      </w:tr>
      <w:tr w14:paraId="1D31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DA05DD3">
            <w:pPr>
              <w:widowControl/>
              <w:jc w:val="center"/>
              <w:textAlignment w:val="center"/>
              <w:rPr>
                <w:rFonts w:ascii="宋体" w:hAnsi="宋体" w:cs="宋体"/>
                <w:sz w:val="22"/>
              </w:rPr>
            </w:pPr>
            <w:r>
              <w:rPr>
                <w:rFonts w:hint="eastAsia" w:ascii="宋体" w:hAnsi="宋体" w:cs="宋体"/>
                <w:kern w:val="0"/>
                <w:sz w:val="22"/>
              </w:rPr>
              <w:t>89</w:t>
            </w:r>
          </w:p>
        </w:tc>
        <w:tc>
          <w:tcPr>
            <w:tcW w:w="1647" w:type="dxa"/>
            <w:shd w:val="clear" w:color="auto" w:fill="auto"/>
            <w:tcMar>
              <w:top w:w="15" w:type="dxa"/>
              <w:left w:w="15" w:type="dxa"/>
              <w:right w:w="15" w:type="dxa"/>
            </w:tcMar>
            <w:vAlign w:val="center"/>
          </w:tcPr>
          <w:p w14:paraId="3EDFFBD6">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06379E85">
            <w:pPr>
              <w:widowControl/>
              <w:textAlignment w:val="center"/>
              <w:rPr>
                <w:rFonts w:ascii="宋体" w:hAnsi="宋体" w:cs="宋体"/>
                <w:sz w:val="22"/>
              </w:rPr>
            </w:pPr>
            <w:r>
              <w:rPr>
                <w:rFonts w:hint="eastAsia" w:ascii="宋体" w:hAnsi="宋体" w:cs="宋体"/>
                <w:kern w:val="0"/>
                <w:sz w:val="22"/>
              </w:rPr>
              <w:t>安通林（重庆）汽车内饰系统有限公司</w:t>
            </w:r>
          </w:p>
        </w:tc>
        <w:tc>
          <w:tcPr>
            <w:tcW w:w="1428" w:type="dxa"/>
            <w:shd w:val="clear" w:color="auto" w:fill="auto"/>
            <w:tcMar>
              <w:top w:w="15" w:type="dxa"/>
              <w:left w:w="15" w:type="dxa"/>
              <w:right w:w="15" w:type="dxa"/>
            </w:tcMar>
            <w:vAlign w:val="center"/>
          </w:tcPr>
          <w:p w14:paraId="782DDB24">
            <w:pPr>
              <w:widowControl/>
              <w:jc w:val="center"/>
              <w:textAlignment w:val="center"/>
              <w:rPr>
                <w:rFonts w:ascii="宋体" w:hAnsi="宋体" w:cs="宋体"/>
                <w:sz w:val="22"/>
              </w:rPr>
            </w:pPr>
            <w:r>
              <w:rPr>
                <w:rFonts w:hint="eastAsia" w:ascii="宋体" w:hAnsi="宋体" w:cs="宋体"/>
                <w:kern w:val="0"/>
                <w:sz w:val="22"/>
              </w:rPr>
              <w:t>2019年10月</w:t>
            </w:r>
          </w:p>
        </w:tc>
      </w:tr>
      <w:tr w14:paraId="26C3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24267AD">
            <w:pPr>
              <w:widowControl/>
              <w:jc w:val="center"/>
              <w:textAlignment w:val="center"/>
              <w:rPr>
                <w:rFonts w:ascii="宋体" w:hAnsi="宋体" w:cs="宋体"/>
                <w:sz w:val="22"/>
              </w:rPr>
            </w:pPr>
            <w:r>
              <w:rPr>
                <w:rFonts w:hint="eastAsia" w:ascii="宋体" w:hAnsi="宋体" w:cs="宋体"/>
                <w:kern w:val="0"/>
                <w:sz w:val="22"/>
              </w:rPr>
              <w:t>90</w:t>
            </w:r>
          </w:p>
        </w:tc>
        <w:tc>
          <w:tcPr>
            <w:tcW w:w="1647" w:type="dxa"/>
            <w:shd w:val="clear" w:color="auto" w:fill="FFFFFF"/>
            <w:tcMar>
              <w:top w:w="15" w:type="dxa"/>
              <w:left w:w="15" w:type="dxa"/>
              <w:right w:w="15" w:type="dxa"/>
            </w:tcMar>
            <w:vAlign w:val="center"/>
          </w:tcPr>
          <w:p w14:paraId="17325156">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65640794">
            <w:pPr>
              <w:widowControl/>
              <w:textAlignment w:val="center"/>
              <w:rPr>
                <w:rFonts w:ascii="宋体" w:hAnsi="宋体" w:cs="宋体"/>
                <w:sz w:val="22"/>
              </w:rPr>
            </w:pPr>
            <w:r>
              <w:rPr>
                <w:rFonts w:hint="eastAsia" w:ascii="宋体" w:hAnsi="宋体" w:cs="宋体"/>
                <w:kern w:val="0"/>
                <w:sz w:val="22"/>
              </w:rPr>
              <w:t>重庆零壹空间航天科技有限公司</w:t>
            </w:r>
          </w:p>
        </w:tc>
        <w:tc>
          <w:tcPr>
            <w:tcW w:w="1428" w:type="dxa"/>
            <w:shd w:val="clear" w:color="auto" w:fill="auto"/>
            <w:tcMar>
              <w:top w:w="15" w:type="dxa"/>
              <w:left w:w="15" w:type="dxa"/>
              <w:right w:w="15" w:type="dxa"/>
            </w:tcMar>
            <w:vAlign w:val="center"/>
          </w:tcPr>
          <w:p w14:paraId="050F677F">
            <w:pPr>
              <w:widowControl/>
              <w:jc w:val="center"/>
              <w:textAlignment w:val="center"/>
              <w:rPr>
                <w:rFonts w:ascii="宋体" w:hAnsi="宋体" w:cs="宋体"/>
                <w:sz w:val="22"/>
              </w:rPr>
            </w:pPr>
            <w:r>
              <w:rPr>
                <w:rFonts w:hint="eastAsia" w:ascii="宋体" w:hAnsi="宋体" w:cs="宋体"/>
                <w:kern w:val="0"/>
                <w:sz w:val="22"/>
              </w:rPr>
              <w:t>2019年</w:t>
            </w:r>
          </w:p>
        </w:tc>
      </w:tr>
      <w:tr w14:paraId="4BB8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DC89939">
            <w:pPr>
              <w:widowControl/>
              <w:jc w:val="center"/>
              <w:textAlignment w:val="center"/>
              <w:rPr>
                <w:rFonts w:ascii="宋体" w:hAnsi="宋体" w:cs="宋体"/>
                <w:sz w:val="22"/>
              </w:rPr>
            </w:pPr>
            <w:r>
              <w:rPr>
                <w:rFonts w:hint="eastAsia" w:ascii="宋体" w:hAnsi="宋体" w:cs="宋体"/>
                <w:kern w:val="0"/>
                <w:sz w:val="22"/>
              </w:rPr>
              <w:t>91</w:t>
            </w:r>
          </w:p>
        </w:tc>
        <w:tc>
          <w:tcPr>
            <w:tcW w:w="1647" w:type="dxa"/>
            <w:shd w:val="clear" w:color="auto" w:fill="FFFFFF"/>
            <w:tcMar>
              <w:top w:w="15" w:type="dxa"/>
              <w:left w:w="15" w:type="dxa"/>
              <w:right w:w="15" w:type="dxa"/>
            </w:tcMar>
            <w:vAlign w:val="center"/>
          </w:tcPr>
          <w:p w14:paraId="70F0F095">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1B75738C">
            <w:pPr>
              <w:widowControl/>
              <w:textAlignment w:val="center"/>
              <w:rPr>
                <w:rFonts w:ascii="宋体" w:hAnsi="宋体" w:cs="宋体"/>
                <w:sz w:val="22"/>
              </w:rPr>
            </w:pPr>
            <w:r>
              <w:rPr>
                <w:rFonts w:hint="eastAsia" w:ascii="宋体" w:hAnsi="宋体" w:cs="宋体"/>
                <w:kern w:val="0"/>
                <w:sz w:val="22"/>
              </w:rPr>
              <w:t>重庆兰羚天和科技股份有限公司</w:t>
            </w:r>
          </w:p>
        </w:tc>
        <w:tc>
          <w:tcPr>
            <w:tcW w:w="1428" w:type="dxa"/>
            <w:shd w:val="clear" w:color="auto" w:fill="auto"/>
            <w:tcMar>
              <w:top w:w="15" w:type="dxa"/>
              <w:left w:w="15" w:type="dxa"/>
              <w:right w:w="15" w:type="dxa"/>
            </w:tcMar>
            <w:vAlign w:val="center"/>
          </w:tcPr>
          <w:p w14:paraId="1EF04329">
            <w:pPr>
              <w:widowControl/>
              <w:jc w:val="center"/>
              <w:textAlignment w:val="center"/>
              <w:rPr>
                <w:rFonts w:ascii="宋体" w:hAnsi="宋体" w:cs="宋体"/>
                <w:sz w:val="22"/>
              </w:rPr>
            </w:pPr>
            <w:r>
              <w:rPr>
                <w:rFonts w:hint="eastAsia" w:ascii="宋体" w:hAnsi="宋体" w:cs="宋体"/>
                <w:kern w:val="0"/>
                <w:sz w:val="22"/>
              </w:rPr>
              <w:t>2019年</w:t>
            </w:r>
          </w:p>
        </w:tc>
      </w:tr>
      <w:tr w14:paraId="746B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3560820">
            <w:pPr>
              <w:widowControl/>
              <w:jc w:val="center"/>
              <w:textAlignment w:val="center"/>
              <w:rPr>
                <w:rFonts w:ascii="宋体" w:hAnsi="宋体" w:cs="宋体"/>
                <w:sz w:val="22"/>
              </w:rPr>
            </w:pPr>
            <w:r>
              <w:rPr>
                <w:rFonts w:hint="eastAsia" w:ascii="宋体" w:hAnsi="宋体" w:cs="宋体"/>
                <w:kern w:val="0"/>
                <w:sz w:val="22"/>
              </w:rPr>
              <w:t>92</w:t>
            </w:r>
          </w:p>
        </w:tc>
        <w:tc>
          <w:tcPr>
            <w:tcW w:w="1647" w:type="dxa"/>
            <w:shd w:val="clear" w:color="auto" w:fill="FFFFFF"/>
            <w:tcMar>
              <w:top w:w="15" w:type="dxa"/>
              <w:left w:w="15" w:type="dxa"/>
              <w:right w:w="15" w:type="dxa"/>
            </w:tcMar>
            <w:vAlign w:val="center"/>
          </w:tcPr>
          <w:p w14:paraId="5869C5DE">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195E3D5B">
            <w:pPr>
              <w:widowControl/>
              <w:textAlignment w:val="center"/>
              <w:rPr>
                <w:rFonts w:ascii="宋体" w:hAnsi="宋体" w:cs="宋体"/>
                <w:sz w:val="22"/>
              </w:rPr>
            </w:pPr>
            <w:r>
              <w:rPr>
                <w:rFonts w:hint="eastAsia" w:ascii="宋体" w:hAnsi="宋体" w:cs="宋体"/>
                <w:kern w:val="0"/>
                <w:sz w:val="22"/>
              </w:rPr>
              <w:t>日立汽车系统（重庆）有限公司</w:t>
            </w:r>
          </w:p>
        </w:tc>
        <w:tc>
          <w:tcPr>
            <w:tcW w:w="1428" w:type="dxa"/>
            <w:shd w:val="clear" w:color="auto" w:fill="auto"/>
            <w:tcMar>
              <w:top w:w="15" w:type="dxa"/>
              <w:left w:w="15" w:type="dxa"/>
              <w:right w:w="15" w:type="dxa"/>
            </w:tcMar>
            <w:vAlign w:val="center"/>
          </w:tcPr>
          <w:p w14:paraId="3CA3E829">
            <w:pPr>
              <w:widowControl/>
              <w:jc w:val="center"/>
              <w:textAlignment w:val="center"/>
              <w:rPr>
                <w:rFonts w:ascii="宋体" w:hAnsi="宋体" w:cs="宋体"/>
                <w:sz w:val="22"/>
              </w:rPr>
            </w:pPr>
            <w:r>
              <w:rPr>
                <w:rFonts w:hint="eastAsia" w:ascii="宋体" w:hAnsi="宋体" w:cs="宋体"/>
                <w:kern w:val="0"/>
                <w:sz w:val="22"/>
              </w:rPr>
              <w:t>2019年</w:t>
            </w:r>
          </w:p>
        </w:tc>
      </w:tr>
      <w:tr w14:paraId="1CF8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95A3857">
            <w:pPr>
              <w:widowControl/>
              <w:jc w:val="center"/>
              <w:textAlignment w:val="center"/>
              <w:rPr>
                <w:rFonts w:ascii="宋体" w:hAnsi="宋体" w:cs="宋体"/>
                <w:sz w:val="22"/>
              </w:rPr>
            </w:pPr>
            <w:r>
              <w:rPr>
                <w:rFonts w:hint="eastAsia" w:ascii="宋体" w:hAnsi="宋体" w:cs="宋体"/>
                <w:kern w:val="0"/>
                <w:sz w:val="22"/>
              </w:rPr>
              <w:t>93</w:t>
            </w:r>
          </w:p>
        </w:tc>
        <w:tc>
          <w:tcPr>
            <w:tcW w:w="1647" w:type="dxa"/>
            <w:shd w:val="clear" w:color="auto" w:fill="auto"/>
            <w:tcMar>
              <w:top w:w="15" w:type="dxa"/>
              <w:left w:w="15" w:type="dxa"/>
              <w:right w:w="15" w:type="dxa"/>
            </w:tcMar>
            <w:vAlign w:val="center"/>
          </w:tcPr>
          <w:p w14:paraId="249F4C3D">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26A501AD">
            <w:pPr>
              <w:widowControl/>
              <w:textAlignment w:val="center"/>
              <w:rPr>
                <w:rFonts w:ascii="宋体" w:hAnsi="宋体" w:cs="宋体"/>
                <w:sz w:val="22"/>
              </w:rPr>
            </w:pPr>
            <w:r>
              <w:rPr>
                <w:rFonts w:hint="eastAsia" w:ascii="宋体" w:hAnsi="宋体" w:cs="宋体"/>
                <w:kern w:val="0"/>
                <w:sz w:val="22"/>
              </w:rPr>
              <w:t>重庆恒利达显示技术有限公司</w:t>
            </w:r>
          </w:p>
        </w:tc>
        <w:tc>
          <w:tcPr>
            <w:tcW w:w="1428" w:type="dxa"/>
            <w:shd w:val="clear" w:color="auto" w:fill="auto"/>
            <w:tcMar>
              <w:top w:w="15" w:type="dxa"/>
              <w:left w:w="15" w:type="dxa"/>
              <w:right w:w="15" w:type="dxa"/>
            </w:tcMar>
            <w:vAlign w:val="center"/>
          </w:tcPr>
          <w:p w14:paraId="565809A7">
            <w:pPr>
              <w:widowControl/>
              <w:jc w:val="center"/>
              <w:textAlignment w:val="center"/>
              <w:rPr>
                <w:rFonts w:ascii="宋体" w:hAnsi="宋体" w:cs="宋体"/>
                <w:sz w:val="22"/>
              </w:rPr>
            </w:pPr>
            <w:r>
              <w:rPr>
                <w:rFonts w:hint="eastAsia" w:ascii="宋体" w:hAnsi="宋体" w:cs="宋体"/>
                <w:kern w:val="0"/>
                <w:sz w:val="22"/>
              </w:rPr>
              <w:t>2019年08月</w:t>
            </w:r>
          </w:p>
        </w:tc>
      </w:tr>
      <w:tr w14:paraId="7107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C76F2C3">
            <w:pPr>
              <w:widowControl/>
              <w:jc w:val="center"/>
              <w:textAlignment w:val="center"/>
              <w:rPr>
                <w:rFonts w:ascii="宋体" w:hAnsi="宋体" w:cs="宋体"/>
                <w:sz w:val="22"/>
              </w:rPr>
            </w:pPr>
            <w:r>
              <w:rPr>
                <w:rFonts w:hint="eastAsia" w:ascii="宋体" w:hAnsi="宋体" w:cs="宋体"/>
                <w:kern w:val="0"/>
                <w:sz w:val="22"/>
              </w:rPr>
              <w:t>94</w:t>
            </w:r>
          </w:p>
        </w:tc>
        <w:tc>
          <w:tcPr>
            <w:tcW w:w="1647" w:type="dxa"/>
            <w:shd w:val="clear" w:color="auto" w:fill="auto"/>
            <w:tcMar>
              <w:top w:w="15" w:type="dxa"/>
              <w:left w:w="15" w:type="dxa"/>
              <w:right w:w="15" w:type="dxa"/>
            </w:tcMar>
            <w:vAlign w:val="center"/>
          </w:tcPr>
          <w:p w14:paraId="2EE96679">
            <w:pPr>
              <w:widowControl/>
              <w:jc w:val="center"/>
              <w:textAlignment w:val="center"/>
              <w:rPr>
                <w:rFonts w:ascii="宋体" w:hAnsi="宋体" w:cs="宋体"/>
                <w:sz w:val="22"/>
              </w:rPr>
            </w:pPr>
            <w:r>
              <w:rPr>
                <w:rFonts w:hint="eastAsia" w:ascii="宋体" w:hAnsi="宋体" w:cs="宋体"/>
                <w:kern w:val="0"/>
                <w:sz w:val="22"/>
              </w:rPr>
              <w:t>南川区</w:t>
            </w:r>
          </w:p>
        </w:tc>
        <w:tc>
          <w:tcPr>
            <w:tcW w:w="4345" w:type="dxa"/>
            <w:shd w:val="clear" w:color="auto" w:fill="auto"/>
            <w:tcMar>
              <w:top w:w="15" w:type="dxa"/>
              <w:left w:w="15" w:type="dxa"/>
              <w:right w:w="15" w:type="dxa"/>
            </w:tcMar>
            <w:vAlign w:val="center"/>
          </w:tcPr>
          <w:p w14:paraId="662528F9">
            <w:pPr>
              <w:widowControl/>
              <w:textAlignment w:val="center"/>
              <w:rPr>
                <w:rFonts w:ascii="宋体" w:hAnsi="宋体" w:cs="宋体"/>
                <w:sz w:val="22"/>
              </w:rPr>
            </w:pPr>
            <w:r>
              <w:rPr>
                <w:rFonts w:hint="eastAsia" w:ascii="宋体" w:hAnsi="宋体" w:cs="宋体"/>
                <w:kern w:val="0"/>
                <w:sz w:val="22"/>
              </w:rPr>
              <w:t>重庆市南川区水江氧化铝有限公司</w:t>
            </w:r>
          </w:p>
        </w:tc>
        <w:tc>
          <w:tcPr>
            <w:tcW w:w="1428" w:type="dxa"/>
            <w:shd w:val="clear" w:color="auto" w:fill="auto"/>
            <w:tcMar>
              <w:top w:w="15" w:type="dxa"/>
              <w:left w:w="15" w:type="dxa"/>
              <w:right w:w="15" w:type="dxa"/>
            </w:tcMar>
            <w:vAlign w:val="center"/>
          </w:tcPr>
          <w:p w14:paraId="7495F228">
            <w:pPr>
              <w:widowControl/>
              <w:jc w:val="center"/>
              <w:textAlignment w:val="center"/>
              <w:rPr>
                <w:rFonts w:ascii="宋体" w:hAnsi="宋体" w:cs="宋体"/>
                <w:sz w:val="22"/>
              </w:rPr>
            </w:pPr>
            <w:r>
              <w:rPr>
                <w:rFonts w:hint="eastAsia" w:ascii="宋体" w:hAnsi="宋体" w:cs="宋体"/>
                <w:kern w:val="0"/>
                <w:sz w:val="22"/>
              </w:rPr>
              <w:t>2019年04月</w:t>
            </w:r>
          </w:p>
        </w:tc>
      </w:tr>
      <w:tr w14:paraId="48DA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9B427B5">
            <w:pPr>
              <w:widowControl/>
              <w:jc w:val="center"/>
              <w:textAlignment w:val="center"/>
              <w:rPr>
                <w:rFonts w:ascii="宋体" w:hAnsi="宋体" w:cs="宋体"/>
                <w:sz w:val="22"/>
              </w:rPr>
            </w:pPr>
            <w:r>
              <w:rPr>
                <w:rFonts w:hint="eastAsia" w:ascii="宋体" w:hAnsi="宋体" w:cs="宋体"/>
                <w:kern w:val="0"/>
                <w:sz w:val="22"/>
              </w:rPr>
              <w:t>95</w:t>
            </w:r>
          </w:p>
        </w:tc>
        <w:tc>
          <w:tcPr>
            <w:tcW w:w="1647" w:type="dxa"/>
            <w:shd w:val="clear" w:color="auto" w:fill="auto"/>
            <w:tcMar>
              <w:top w:w="15" w:type="dxa"/>
              <w:left w:w="15" w:type="dxa"/>
              <w:right w:w="15" w:type="dxa"/>
            </w:tcMar>
            <w:vAlign w:val="center"/>
          </w:tcPr>
          <w:p w14:paraId="1445FEA3">
            <w:pPr>
              <w:widowControl/>
              <w:jc w:val="center"/>
              <w:textAlignment w:val="center"/>
              <w:rPr>
                <w:rFonts w:ascii="宋体" w:hAnsi="宋体" w:cs="宋体"/>
                <w:sz w:val="22"/>
              </w:rPr>
            </w:pPr>
            <w:r>
              <w:rPr>
                <w:rFonts w:hint="eastAsia" w:ascii="宋体" w:hAnsi="宋体" w:cs="宋体"/>
                <w:kern w:val="0"/>
                <w:sz w:val="22"/>
              </w:rPr>
              <w:t>南川区</w:t>
            </w:r>
          </w:p>
        </w:tc>
        <w:tc>
          <w:tcPr>
            <w:tcW w:w="4345" w:type="dxa"/>
            <w:shd w:val="clear" w:color="auto" w:fill="auto"/>
            <w:tcMar>
              <w:top w:w="15" w:type="dxa"/>
              <w:left w:w="15" w:type="dxa"/>
              <w:right w:w="15" w:type="dxa"/>
            </w:tcMar>
            <w:vAlign w:val="center"/>
          </w:tcPr>
          <w:p w14:paraId="51014ECC">
            <w:pPr>
              <w:widowControl/>
              <w:textAlignment w:val="center"/>
              <w:rPr>
                <w:rFonts w:ascii="宋体" w:hAnsi="宋体" w:cs="宋体"/>
                <w:sz w:val="22"/>
              </w:rPr>
            </w:pPr>
            <w:r>
              <w:rPr>
                <w:rFonts w:hint="eastAsia" w:ascii="宋体" w:hAnsi="宋体" w:cs="宋体"/>
                <w:kern w:val="0"/>
                <w:sz w:val="22"/>
              </w:rPr>
              <w:t>重庆中嘉混凝土有限公司</w:t>
            </w:r>
          </w:p>
        </w:tc>
        <w:tc>
          <w:tcPr>
            <w:tcW w:w="1428" w:type="dxa"/>
            <w:shd w:val="clear" w:color="auto" w:fill="auto"/>
            <w:tcMar>
              <w:top w:w="15" w:type="dxa"/>
              <w:left w:w="15" w:type="dxa"/>
              <w:right w:w="15" w:type="dxa"/>
            </w:tcMar>
            <w:vAlign w:val="center"/>
          </w:tcPr>
          <w:p w14:paraId="53FE5FC7">
            <w:pPr>
              <w:widowControl/>
              <w:jc w:val="center"/>
              <w:textAlignment w:val="center"/>
              <w:rPr>
                <w:rFonts w:ascii="宋体" w:hAnsi="宋体" w:cs="宋体"/>
                <w:sz w:val="22"/>
              </w:rPr>
            </w:pPr>
            <w:r>
              <w:rPr>
                <w:rFonts w:hint="eastAsia" w:ascii="宋体" w:hAnsi="宋体" w:cs="宋体"/>
                <w:kern w:val="0"/>
                <w:sz w:val="22"/>
              </w:rPr>
              <w:t>2019年05月</w:t>
            </w:r>
          </w:p>
        </w:tc>
      </w:tr>
      <w:tr w14:paraId="4D78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3796019">
            <w:pPr>
              <w:widowControl/>
              <w:jc w:val="center"/>
              <w:textAlignment w:val="center"/>
              <w:rPr>
                <w:rFonts w:ascii="宋体" w:hAnsi="宋体" w:cs="宋体"/>
                <w:sz w:val="22"/>
              </w:rPr>
            </w:pPr>
            <w:r>
              <w:rPr>
                <w:rFonts w:hint="eastAsia" w:ascii="宋体" w:hAnsi="宋体" w:cs="宋体"/>
                <w:kern w:val="0"/>
                <w:sz w:val="22"/>
              </w:rPr>
              <w:t>96</w:t>
            </w:r>
          </w:p>
        </w:tc>
        <w:tc>
          <w:tcPr>
            <w:tcW w:w="1647" w:type="dxa"/>
            <w:shd w:val="clear" w:color="auto" w:fill="auto"/>
            <w:tcMar>
              <w:top w:w="15" w:type="dxa"/>
              <w:left w:w="15" w:type="dxa"/>
              <w:right w:w="15" w:type="dxa"/>
            </w:tcMar>
            <w:vAlign w:val="center"/>
          </w:tcPr>
          <w:p w14:paraId="5D4F8D69">
            <w:pPr>
              <w:widowControl/>
              <w:jc w:val="center"/>
              <w:textAlignment w:val="center"/>
              <w:rPr>
                <w:rFonts w:ascii="宋体" w:hAnsi="宋体" w:cs="宋体"/>
                <w:sz w:val="22"/>
              </w:rPr>
            </w:pPr>
            <w:r>
              <w:rPr>
                <w:rFonts w:hint="eastAsia" w:ascii="宋体" w:hAnsi="宋体" w:cs="宋体"/>
                <w:kern w:val="0"/>
                <w:sz w:val="22"/>
              </w:rPr>
              <w:t>南川区</w:t>
            </w:r>
          </w:p>
        </w:tc>
        <w:tc>
          <w:tcPr>
            <w:tcW w:w="4345" w:type="dxa"/>
            <w:shd w:val="clear" w:color="auto" w:fill="auto"/>
            <w:tcMar>
              <w:top w:w="15" w:type="dxa"/>
              <w:left w:w="15" w:type="dxa"/>
              <w:right w:w="15" w:type="dxa"/>
            </w:tcMar>
            <w:vAlign w:val="center"/>
          </w:tcPr>
          <w:p w14:paraId="0CFC2E21">
            <w:pPr>
              <w:widowControl/>
              <w:textAlignment w:val="center"/>
              <w:rPr>
                <w:rFonts w:ascii="宋体" w:hAnsi="宋体" w:cs="宋体"/>
                <w:sz w:val="22"/>
              </w:rPr>
            </w:pPr>
            <w:r>
              <w:rPr>
                <w:rFonts w:hint="eastAsia" w:ascii="宋体" w:hAnsi="宋体" w:cs="宋体"/>
                <w:kern w:val="0"/>
                <w:sz w:val="22"/>
              </w:rPr>
              <w:t>重庆众通南一混凝土有限公司</w:t>
            </w:r>
          </w:p>
        </w:tc>
        <w:tc>
          <w:tcPr>
            <w:tcW w:w="1428" w:type="dxa"/>
            <w:shd w:val="clear" w:color="auto" w:fill="auto"/>
            <w:tcMar>
              <w:top w:w="15" w:type="dxa"/>
              <w:left w:w="15" w:type="dxa"/>
              <w:right w:w="15" w:type="dxa"/>
            </w:tcMar>
            <w:vAlign w:val="center"/>
          </w:tcPr>
          <w:p w14:paraId="5BB4FDB1">
            <w:pPr>
              <w:widowControl/>
              <w:jc w:val="center"/>
              <w:textAlignment w:val="center"/>
              <w:rPr>
                <w:rFonts w:ascii="宋体" w:hAnsi="宋体" w:cs="宋体"/>
                <w:sz w:val="22"/>
              </w:rPr>
            </w:pPr>
            <w:r>
              <w:rPr>
                <w:rFonts w:hint="eastAsia" w:ascii="宋体" w:hAnsi="宋体" w:cs="宋体"/>
                <w:kern w:val="0"/>
                <w:sz w:val="22"/>
              </w:rPr>
              <w:t>2019年09月</w:t>
            </w:r>
          </w:p>
        </w:tc>
      </w:tr>
      <w:tr w14:paraId="2E3558BC">
        <w:tblPrEx>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FF348E">
            <w:pPr>
              <w:widowControl/>
              <w:jc w:val="center"/>
              <w:textAlignment w:val="center"/>
              <w:rPr>
                <w:rFonts w:ascii="宋体" w:hAnsi="宋体" w:cs="宋体"/>
                <w:sz w:val="22"/>
              </w:rPr>
            </w:pPr>
            <w:r>
              <w:rPr>
                <w:rFonts w:hint="eastAsia" w:ascii="宋体" w:hAnsi="宋体" w:cs="宋体"/>
                <w:kern w:val="0"/>
                <w:sz w:val="22"/>
              </w:rPr>
              <w:t>97</w:t>
            </w:r>
          </w:p>
        </w:tc>
        <w:tc>
          <w:tcPr>
            <w:tcW w:w="1647" w:type="dxa"/>
            <w:shd w:val="clear" w:color="auto" w:fill="auto"/>
            <w:tcMar>
              <w:top w:w="15" w:type="dxa"/>
              <w:left w:w="15" w:type="dxa"/>
              <w:right w:w="15" w:type="dxa"/>
            </w:tcMar>
            <w:vAlign w:val="center"/>
          </w:tcPr>
          <w:p w14:paraId="3F654C8F">
            <w:pPr>
              <w:widowControl/>
              <w:jc w:val="center"/>
              <w:textAlignment w:val="center"/>
              <w:rPr>
                <w:rFonts w:ascii="宋体" w:hAnsi="宋体" w:cs="宋体"/>
                <w:sz w:val="22"/>
              </w:rPr>
            </w:pPr>
            <w:r>
              <w:rPr>
                <w:rFonts w:hint="eastAsia" w:ascii="宋体" w:hAnsi="宋体" w:cs="宋体"/>
                <w:kern w:val="0"/>
                <w:sz w:val="22"/>
              </w:rPr>
              <w:t>南川区</w:t>
            </w:r>
          </w:p>
        </w:tc>
        <w:tc>
          <w:tcPr>
            <w:tcW w:w="4345" w:type="dxa"/>
            <w:shd w:val="clear" w:color="auto" w:fill="auto"/>
            <w:tcMar>
              <w:top w:w="15" w:type="dxa"/>
              <w:left w:w="15" w:type="dxa"/>
              <w:right w:w="15" w:type="dxa"/>
            </w:tcMar>
            <w:vAlign w:val="center"/>
          </w:tcPr>
          <w:p w14:paraId="1A48C88E">
            <w:pPr>
              <w:widowControl/>
              <w:textAlignment w:val="center"/>
              <w:rPr>
                <w:rFonts w:ascii="宋体" w:hAnsi="宋体" w:cs="宋体"/>
                <w:sz w:val="22"/>
              </w:rPr>
            </w:pPr>
            <w:r>
              <w:rPr>
                <w:rFonts w:hint="eastAsia" w:ascii="宋体" w:hAnsi="宋体" w:cs="宋体"/>
                <w:kern w:val="0"/>
                <w:sz w:val="22"/>
              </w:rPr>
              <w:t>重庆金民康电器有限公司</w:t>
            </w:r>
          </w:p>
        </w:tc>
        <w:tc>
          <w:tcPr>
            <w:tcW w:w="1428" w:type="dxa"/>
            <w:shd w:val="clear" w:color="auto" w:fill="auto"/>
            <w:tcMar>
              <w:top w:w="15" w:type="dxa"/>
              <w:left w:w="15" w:type="dxa"/>
              <w:right w:w="15" w:type="dxa"/>
            </w:tcMar>
            <w:vAlign w:val="center"/>
          </w:tcPr>
          <w:p w14:paraId="228B399E">
            <w:pPr>
              <w:widowControl/>
              <w:jc w:val="center"/>
              <w:textAlignment w:val="center"/>
              <w:rPr>
                <w:rFonts w:ascii="宋体" w:hAnsi="宋体" w:cs="宋体"/>
                <w:sz w:val="22"/>
              </w:rPr>
            </w:pPr>
            <w:r>
              <w:rPr>
                <w:rFonts w:hint="eastAsia" w:ascii="宋体" w:hAnsi="宋体" w:cs="宋体"/>
                <w:kern w:val="0"/>
                <w:sz w:val="22"/>
              </w:rPr>
              <w:t>2019年12月</w:t>
            </w:r>
          </w:p>
        </w:tc>
      </w:tr>
      <w:tr w14:paraId="4D1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5D01F4E">
            <w:pPr>
              <w:widowControl/>
              <w:jc w:val="center"/>
              <w:textAlignment w:val="center"/>
              <w:rPr>
                <w:rFonts w:ascii="宋体" w:hAnsi="宋体" w:cs="宋体"/>
                <w:sz w:val="22"/>
              </w:rPr>
            </w:pPr>
            <w:r>
              <w:rPr>
                <w:rFonts w:hint="eastAsia" w:ascii="宋体" w:hAnsi="宋体" w:cs="宋体"/>
                <w:kern w:val="0"/>
                <w:sz w:val="22"/>
              </w:rPr>
              <w:t>98</w:t>
            </w:r>
          </w:p>
        </w:tc>
        <w:tc>
          <w:tcPr>
            <w:tcW w:w="1647" w:type="dxa"/>
            <w:shd w:val="clear" w:color="auto" w:fill="auto"/>
            <w:tcMar>
              <w:top w:w="15" w:type="dxa"/>
              <w:left w:w="15" w:type="dxa"/>
              <w:right w:w="15" w:type="dxa"/>
            </w:tcMar>
            <w:vAlign w:val="center"/>
          </w:tcPr>
          <w:p w14:paraId="7B528B9F">
            <w:pPr>
              <w:widowControl/>
              <w:jc w:val="center"/>
              <w:textAlignment w:val="center"/>
              <w:rPr>
                <w:rFonts w:ascii="宋体" w:hAnsi="宋体" w:cs="宋体"/>
                <w:sz w:val="22"/>
              </w:rPr>
            </w:pPr>
            <w:r>
              <w:rPr>
                <w:rFonts w:hint="eastAsia" w:ascii="宋体" w:hAnsi="宋体" w:cs="宋体"/>
                <w:kern w:val="0"/>
                <w:sz w:val="22"/>
              </w:rPr>
              <w:t>南川区</w:t>
            </w:r>
          </w:p>
        </w:tc>
        <w:tc>
          <w:tcPr>
            <w:tcW w:w="4345" w:type="dxa"/>
            <w:shd w:val="clear" w:color="auto" w:fill="auto"/>
            <w:tcMar>
              <w:top w:w="15" w:type="dxa"/>
              <w:left w:w="15" w:type="dxa"/>
              <w:right w:w="15" w:type="dxa"/>
            </w:tcMar>
            <w:vAlign w:val="center"/>
          </w:tcPr>
          <w:p w14:paraId="1A6B8872">
            <w:pPr>
              <w:widowControl/>
              <w:textAlignment w:val="center"/>
              <w:rPr>
                <w:rFonts w:ascii="宋体" w:hAnsi="宋体" w:cs="宋体"/>
                <w:sz w:val="22"/>
              </w:rPr>
            </w:pPr>
            <w:r>
              <w:rPr>
                <w:rFonts w:hint="eastAsia" w:ascii="宋体" w:hAnsi="宋体" w:cs="宋体"/>
                <w:kern w:val="0"/>
                <w:sz w:val="22"/>
              </w:rPr>
              <w:t>重庆市中涪南热电有限公司</w:t>
            </w:r>
          </w:p>
        </w:tc>
        <w:tc>
          <w:tcPr>
            <w:tcW w:w="1428" w:type="dxa"/>
            <w:shd w:val="clear" w:color="auto" w:fill="auto"/>
            <w:tcMar>
              <w:top w:w="15" w:type="dxa"/>
              <w:left w:w="15" w:type="dxa"/>
              <w:right w:w="15" w:type="dxa"/>
            </w:tcMar>
            <w:vAlign w:val="center"/>
          </w:tcPr>
          <w:p w14:paraId="6775C42A">
            <w:pPr>
              <w:widowControl/>
              <w:jc w:val="center"/>
              <w:textAlignment w:val="center"/>
              <w:rPr>
                <w:rFonts w:ascii="宋体" w:hAnsi="宋体" w:cs="宋体"/>
                <w:sz w:val="22"/>
              </w:rPr>
            </w:pPr>
            <w:r>
              <w:rPr>
                <w:rFonts w:hint="eastAsia" w:ascii="宋体" w:hAnsi="宋体" w:cs="宋体"/>
                <w:kern w:val="0"/>
                <w:sz w:val="22"/>
              </w:rPr>
              <w:t>2019年12月</w:t>
            </w:r>
          </w:p>
        </w:tc>
      </w:tr>
      <w:tr w14:paraId="3CBF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D80E9CC">
            <w:pPr>
              <w:widowControl/>
              <w:jc w:val="center"/>
              <w:textAlignment w:val="center"/>
              <w:rPr>
                <w:rFonts w:ascii="宋体" w:hAnsi="宋体" w:cs="宋体"/>
                <w:sz w:val="22"/>
              </w:rPr>
            </w:pPr>
            <w:r>
              <w:rPr>
                <w:rFonts w:hint="eastAsia" w:ascii="宋体" w:hAnsi="宋体" w:cs="宋体"/>
                <w:kern w:val="0"/>
                <w:sz w:val="22"/>
              </w:rPr>
              <w:t>99</w:t>
            </w:r>
          </w:p>
        </w:tc>
        <w:tc>
          <w:tcPr>
            <w:tcW w:w="1647" w:type="dxa"/>
            <w:shd w:val="clear" w:color="auto" w:fill="auto"/>
            <w:tcMar>
              <w:top w:w="15" w:type="dxa"/>
              <w:left w:w="15" w:type="dxa"/>
              <w:right w:w="15" w:type="dxa"/>
            </w:tcMar>
            <w:vAlign w:val="center"/>
          </w:tcPr>
          <w:p w14:paraId="360F78C0">
            <w:pPr>
              <w:widowControl/>
              <w:jc w:val="center"/>
              <w:textAlignment w:val="center"/>
              <w:rPr>
                <w:rFonts w:ascii="宋体" w:hAnsi="宋体" w:cs="宋体"/>
                <w:sz w:val="22"/>
              </w:rPr>
            </w:pPr>
            <w:r>
              <w:rPr>
                <w:rFonts w:hint="eastAsia" w:ascii="宋体" w:hAnsi="宋体" w:cs="宋体"/>
                <w:kern w:val="0"/>
                <w:sz w:val="22"/>
              </w:rPr>
              <w:t>彭水县</w:t>
            </w:r>
          </w:p>
        </w:tc>
        <w:tc>
          <w:tcPr>
            <w:tcW w:w="4345" w:type="dxa"/>
            <w:shd w:val="clear" w:color="auto" w:fill="auto"/>
            <w:tcMar>
              <w:top w:w="15" w:type="dxa"/>
              <w:left w:w="15" w:type="dxa"/>
              <w:right w:w="15" w:type="dxa"/>
            </w:tcMar>
            <w:vAlign w:val="center"/>
          </w:tcPr>
          <w:p w14:paraId="52F62395">
            <w:pPr>
              <w:widowControl/>
              <w:textAlignment w:val="center"/>
              <w:rPr>
                <w:rFonts w:ascii="宋体" w:hAnsi="宋体" w:cs="宋体"/>
                <w:sz w:val="22"/>
              </w:rPr>
            </w:pPr>
            <w:r>
              <w:rPr>
                <w:rFonts w:hint="eastAsia" w:ascii="宋体" w:hAnsi="宋体" w:cs="宋体"/>
                <w:kern w:val="0"/>
                <w:sz w:val="22"/>
              </w:rPr>
              <w:t>重庆巨盾实业有限公司</w:t>
            </w:r>
          </w:p>
        </w:tc>
        <w:tc>
          <w:tcPr>
            <w:tcW w:w="1428" w:type="dxa"/>
            <w:shd w:val="clear" w:color="auto" w:fill="auto"/>
            <w:tcMar>
              <w:top w:w="15" w:type="dxa"/>
              <w:left w:w="15" w:type="dxa"/>
              <w:right w:w="15" w:type="dxa"/>
            </w:tcMar>
            <w:vAlign w:val="center"/>
          </w:tcPr>
          <w:p w14:paraId="2CAF689A">
            <w:pPr>
              <w:widowControl/>
              <w:jc w:val="center"/>
              <w:textAlignment w:val="center"/>
              <w:rPr>
                <w:rFonts w:ascii="宋体" w:hAnsi="宋体" w:cs="宋体"/>
                <w:sz w:val="22"/>
              </w:rPr>
            </w:pPr>
            <w:r>
              <w:rPr>
                <w:rFonts w:hint="eastAsia" w:ascii="宋体" w:hAnsi="宋体" w:cs="宋体"/>
                <w:kern w:val="0"/>
                <w:sz w:val="22"/>
              </w:rPr>
              <w:t>2019年12月</w:t>
            </w:r>
          </w:p>
        </w:tc>
      </w:tr>
      <w:tr w14:paraId="2513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191BB38">
            <w:pPr>
              <w:widowControl/>
              <w:jc w:val="center"/>
              <w:textAlignment w:val="center"/>
              <w:rPr>
                <w:rFonts w:ascii="宋体" w:hAnsi="宋体" w:cs="宋体"/>
                <w:sz w:val="22"/>
              </w:rPr>
            </w:pPr>
            <w:r>
              <w:rPr>
                <w:rFonts w:hint="eastAsia" w:ascii="宋体" w:hAnsi="宋体" w:cs="宋体"/>
                <w:kern w:val="0"/>
                <w:sz w:val="22"/>
              </w:rPr>
              <w:t>100</w:t>
            </w:r>
          </w:p>
        </w:tc>
        <w:tc>
          <w:tcPr>
            <w:tcW w:w="1647" w:type="dxa"/>
            <w:shd w:val="clear" w:color="auto" w:fill="auto"/>
            <w:tcMar>
              <w:top w:w="15" w:type="dxa"/>
              <w:left w:w="15" w:type="dxa"/>
              <w:right w:w="15" w:type="dxa"/>
            </w:tcMar>
            <w:vAlign w:val="center"/>
          </w:tcPr>
          <w:p w14:paraId="0842F706">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6FDB56D4">
            <w:pPr>
              <w:widowControl/>
              <w:textAlignment w:val="center"/>
              <w:rPr>
                <w:rFonts w:ascii="宋体" w:hAnsi="宋体" w:cs="宋体"/>
                <w:sz w:val="22"/>
              </w:rPr>
            </w:pPr>
            <w:r>
              <w:rPr>
                <w:rFonts w:hint="eastAsia" w:ascii="宋体" w:hAnsi="宋体" w:cs="宋体"/>
                <w:kern w:val="0"/>
                <w:sz w:val="22"/>
              </w:rPr>
              <w:t>重庆天健金属新材料有限公司</w:t>
            </w:r>
          </w:p>
        </w:tc>
        <w:tc>
          <w:tcPr>
            <w:tcW w:w="1428" w:type="dxa"/>
            <w:shd w:val="clear" w:color="auto" w:fill="auto"/>
            <w:tcMar>
              <w:top w:w="15" w:type="dxa"/>
              <w:left w:w="15" w:type="dxa"/>
              <w:right w:w="15" w:type="dxa"/>
            </w:tcMar>
            <w:vAlign w:val="center"/>
          </w:tcPr>
          <w:p w14:paraId="55C9769E">
            <w:pPr>
              <w:widowControl/>
              <w:jc w:val="center"/>
              <w:textAlignment w:val="center"/>
              <w:rPr>
                <w:rFonts w:ascii="宋体" w:hAnsi="宋体" w:cs="宋体"/>
                <w:sz w:val="22"/>
              </w:rPr>
            </w:pPr>
            <w:r>
              <w:rPr>
                <w:rFonts w:hint="eastAsia" w:ascii="宋体" w:hAnsi="宋体" w:cs="宋体"/>
                <w:kern w:val="0"/>
                <w:sz w:val="22"/>
              </w:rPr>
              <w:t>2019年06月</w:t>
            </w:r>
          </w:p>
        </w:tc>
      </w:tr>
      <w:tr w14:paraId="731B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84498EC">
            <w:pPr>
              <w:widowControl/>
              <w:jc w:val="center"/>
              <w:textAlignment w:val="center"/>
              <w:rPr>
                <w:rFonts w:ascii="宋体" w:hAnsi="宋体" w:cs="宋体"/>
                <w:sz w:val="22"/>
              </w:rPr>
            </w:pPr>
            <w:r>
              <w:rPr>
                <w:rFonts w:hint="eastAsia" w:ascii="宋体" w:hAnsi="宋体" w:cs="宋体"/>
                <w:kern w:val="0"/>
                <w:sz w:val="22"/>
              </w:rPr>
              <w:t>101</w:t>
            </w:r>
          </w:p>
        </w:tc>
        <w:tc>
          <w:tcPr>
            <w:tcW w:w="1647" w:type="dxa"/>
            <w:shd w:val="clear" w:color="auto" w:fill="auto"/>
            <w:tcMar>
              <w:top w:w="15" w:type="dxa"/>
              <w:left w:w="15" w:type="dxa"/>
              <w:right w:w="15" w:type="dxa"/>
            </w:tcMar>
            <w:vAlign w:val="center"/>
          </w:tcPr>
          <w:p w14:paraId="1942EDF7">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6E241363">
            <w:pPr>
              <w:widowControl/>
              <w:textAlignment w:val="center"/>
              <w:rPr>
                <w:rFonts w:ascii="宋体" w:hAnsi="宋体" w:cs="宋体"/>
                <w:sz w:val="22"/>
              </w:rPr>
            </w:pPr>
            <w:r>
              <w:rPr>
                <w:rFonts w:hint="eastAsia" w:ascii="宋体" w:hAnsi="宋体" w:cs="宋体"/>
                <w:kern w:val="0"/>
                <w:sz w:val="22"/>
              </w:rPr>
              <w:t>泰山石膏重庆綦江有限公司</w:t>
            </w:r>
          </w:p>
        </w:tc>
        <w:tc>
          <w:tcPr>
            <w:tcW w:w="1428" w:type="dxa"/>
            <w:shd w:val="clear" w:color="auto" w:fill="auto"/>
            <w:tcMar>
              <w:top w:w="15" w:type="dxa"/>
              <w:left w:w="15" w:type="dxa"/>
              <w:right w:w="15" w:type="dxa"/>
            </w:tcMar>
            <w:vAlign w:val="center"/>
          </w:tcPr>
          <w:p w14:paraId="40D644F7">
            <w:pPr>
              <w:widowControl/>
              <w:jc w:val="center"/>
              <w:textAlignment w:val="center"/>
              <w:rPr>
                <w:rFonts w:ascii="宋体" w:hAnsi="宋体" w:cs="宋体"/>
                <w:sz w:val="22"/>
              </w:rPr>
            </w:pPr>
            <w:r>
              <w:rPr>
                <w:rFonts w:hint="eastAsia" w:ascii="宋体" w:hAnsi="宋体" w:cs="宋体"/>
                <w:kern w:val="0"/>
                <w:sz w:val="22"/>
              </w:rPr>
              <w:t>2019年06月</w:t>
            </w:r>
          </w:p>
        </w:tc>
      </w:tr>
      <w:tr w14:paraId="5AC2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7E5195">
            <w:pPr>
              <w:widowControl/>
              <w:jc w:val="center"/>
              <w:textAlignment w:val="center"/>
              <w:rPr>
                <w:rFonts w:ascii="宋体" w:hAnsi="宋体" w:cs="宋体"/>
                <w:sz w:val="22"/>
              </w:rPr>
            </w:pPr>
            <w:r>
              <w:rPr>
                <w:rFonts w:hint="eastAsia" w:ascii="宋体" w:hAnsi="宋体" w:cs="宋体"/>
                <w:kern w:val="0"/>
                <w:sz w:val="22"/>
              </w:rPr>
              <w:t>102</w:t>
            </w:r>
          </w:p>
        </w:tc>
        <w:tc>
          <w:tcPr>
            <w:tcW w:w="1647" w:type="dxa"/>
            <w:shd w:val="clear" w:color="auto" w:fill="auto"/>
            <w:tcMar>
              <w:top w:w="15" w:type="dxa"/>
              <w:left w:w="15" w:type="dxa"/>
              <w:right w:w="15" w:type="dxa"/>
            </w:tcMar>
            <w:vAlign w:val="center"/>
          </w:tcPr>
          <w:p w14:paraId="0E0103FE">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54B04752">
            <w:pPr>
              <w:widowControl/>
              <w:textAlignment w:val="center"/>
              <w:rPr>
                <w:rFonts w:ascii="宋体" w:hAnsi="宋体" w:cs="宋体"/>
                <w:sz w:val="22"/>
              </w:rPr>
            </w:pPr>
            <w:r>
              <w:rPr>
                <w:rFonts w:hint="eastAsia" w:ascii="宋体" w:hAnsi="宋体" w:cs="宋体"/>
                <w:kern w:val="0"/>
                <w:sz w:val="22"/>
              </w:rPr>
              <w:t>重庆星旭铝业有限公司</w:t>
            </w:r>
          </w:p>
        </w:tc>
        <w:tc>
          <w:tcPr>
            <w:tcW w:w="1428" w:type="dxa"/>
            <w:shd w:val="clear" w:color="auto" w:fill="auto"/>
            <w:tcMar>
              <w:top w:w="15" w:type="dxa"/>
              <w:left w:w="15" w:type="dxa"/>
              <w:right w:w="15" w:type="dxa"/>
            </w:tcMar>
            <w:vAlign w:val="center"/>
          </w:tcPr>
          <w:p w14:paraId="37DE2751">
            <w:pPr>
              <w:widowControl/>
              <w:jc w:val="center"/>
              <w:textAlignment w:val="center"/>
              <w:rPr>
                <w:rFonts w:ascii="宋体" w:hAnsi="宋体" w:cs="宋体"/>
                <w:sz w:val="22"/>
              </w:rPr>
            </w:pPr>
            <w:r>
              <w:rPr>
                <w:rFonts w:hint="eastAsia" w:ascii="宋体" w:hAnsi="宋体" w:cs="宋体"/>
                <w:kern w:val="0"/>
                <w:sz w:val="22"/>
              </w:rPr>
              <w:t>2019年09月</w:t>
            </w:r>
          </w:p>
        </w:tc>
      </w:tr>
      <w:tr w14:paraId="0B5B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6A1DF7A">
            <w:pPr>
              <w:widowControl/>
              <w:jc w:val="center"/>
              <w:textAlignment w:val="center"/>
              <w:rPr>
                <w:rFonts w:ascii="宋体" w:hAnsi="宋体" w:cs="宋体"/>
                <w:sz w:val="22"/>
              </w:rPr>
            </w:pPr>
            <w:r>
              <w:rPr>
                <w:rFonts w:hint="eastAsia" w:ascii="宋体" w:hAnsi="宋体" w:cs="宋体"/>
                <w:kern w:val="0"/>
                <w:sz w:val="22"/>
              </w:rPr>
              <w:t>103</w:t>
            </w:r>
          </w:p>
        </w:tc>
        <w:tc>
          <w:tcPr>
            <w:tcW w:w="1647" w:type="dxa"/>
            <w:shd w:val="clear" w:color="auto" w:fill="auto"/>
            <w:tcMar>
              <w:top w:w="15" w:type="dxa"/>
              <w:left w:w="15" w:type="dxa"/>
              <w:right w:w="15" w:type="dxa"/>
            </w:tcMar>
            <w:vAlign w:val="center"/>
          </w:tcPr>
          <w:p w14:paraId="1B6F091A">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2C3EFC46">
            <w:pPr>
              <w:widowControl/>
              <w:textAlignment w:val="center"/>
              <w:rPr>
                <w:rFonts w:ascii="宋体" w:hAnsi="宋体" w:cs="宋体"/>
                <w:sz w:val="22"/>
              </w:rPr>
            </w:pPr>
            <w:r>
              <w:rPr>
                <w:rFonts w:hint="eastAsia" w:ascii="宋体" w:hAnsi="宋体" w:cs="宋体"/>
                <w:kern w:val="0"/>
                <w:sz w:val="22"/>
              </w:rPr>
              <w:t>重庆友利森汽车科技有限公司</w:t>
            </w:r>
          </w:p>
        </w:tc>
        <w:tc>
          <w:tcPr>
            <w:tcW w:w="1428" w:type="dxa"/>
            <w:shd w:val="clear" w:color="auto" w:fill="auto"/>
            <w:tcMar>
              <w:top w:w="15" w:type="dxa"/>
              <w:left w:w="15" w:type="dxa"/>
              <w:right w:w="15" w:type="dxa"/>
            </w:tcMar>
            <w:vAlign w:val="center"/>
          </w:tcPr>
          <w:p w14:paraId="69E9908D">
            <w:pPr>
              <w:widowControl/>
              <w:jc w:val="center"/>
              <w:textAlignment w:val="center"/>
              <w:rPr>
                <w:rFonts w:ascii="宋体" w:hAnsi="宋体" w:cs="宋体"/>
                <w:sz w:val="22"/>
              </w:rPr>
            </w:pPr>
            <w:r>
              <w:rPr>
                <w:rFonts w:hint="eastAsia" w:ascii="宋体" w:hAnsi="宋体" w:cs="宋体"/>
                <w:kern w:val="0"/>
                <w:sz w:val="22"/>
              </w:rPr>
              <w:t>2019年10月</w:t>
            </w:r>
          </w:p>
        </w:tc>
      </w:tr>
      <w:tr w14:paraId="5486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7CDB3A2">
            <w:pPr>
              <w:widowControl/>
              <w:jc w:val="center"/>
              <w:textAlignment w:val="center"/>
              <w:rPr>
                <w:rFonts w:ascii="宋体" w:hAnsi="宋体" w:cs="宋体"/>
                <w:sz w:val="22"/>
              </w:rPr>
            </w:pPr>
            <w:r>
              <w:rPr>
                <w:rFonts w:hint="eastAsia" w:ascii="宋体" w:hAnsi="宋体" w:cs="宋体"/>
                <w:kern w:val="0"/>
                <w:sz w:val="22"/>
              </w:rPr>
              <w:t>104</w:t>
            </w:r>
          </w:p>
        </w:tc>
        <w:tc>
          <w:tcPr>
            <w:tcW w:w="1647" w:type="dxa"/>
            <w:shd w:val="clear" w:color="auto" w:fill="auto"/>
            <w:tcMar>
              <w:top w:w="15" w:type="dxa"/>
              <w:left w:w="15" w:type="dxa"/>
              <w:right w:w="15" w:type="dxa"/>
            </w:tcMar>
            <w:vAlign w:val="center"/>
          </w:tcPr>
          <w:p w14:paraId="68F5A2B5">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3A2859B8">
            <w:pPr>
              <w:widowControl/>
              <w:textAlignment w:val="center"/>
              <w:rPr>
                <w:rFonts w:ascii="宋体" w:hAnsi="宋体" w:cs="宋体"/>
                <w:sz w:val="22"/>
              </w:rPr>
            </w:pPr>
            <w:r>
              <w:rPr>
                <w:rFonts w:hint="eastAsia" w:ascii="宋体" w:hAnsi="宋体" w:cs="宋体"/>
                <w:kern w:val="0"/>
                <w:sz w:val="22"/>
              </w:rPr>
              <w:t>重庆顺利永纸制品包装有限公司</w:t>
            </w:r>
          </w:p>
        </w:tc>
        <w:tc>
          <w:tcPr>
            <w:tcW w:w="1428" w:type="dxa"/>
            <w:shd w:val="clear" w:color="auto" w:fill="auto"/>
            <w:tcMar>
              <w:top w:w="15" w:type="dxa"/>
              <w:left w:w="15" w:type="dxa"/>
              <w:right w:w="15" w:type="dxa"/>
            </w:tcMar>
            <w:vAlign w:val="center"/>
          </w:tcPr>
          <w:p w14:paraId="0C38271E">
            <w:pPr>
              <w:widowControl/>
              <w:jc w:val="center"/>
              <w:textAlignment w:val="center"/>
              <w:rPr>
                <w:rFonts w:ascii="宋体" w:hAnsi="宋体" w:cs="宋体"/>
                <w:sz w:val="22"/>
              </w:rPr>
            </w:pPr>
            <w:r>
              <w:rPr>
                <w:rFonts w:hint="eastAsia" w:ascii="宋体" w:hAnsi="宋体" w:cs="宋体"/>
                <w:kern w:val="0"/>
                <w:sz w:val="22"/>
              </w:rPr>
              <w:t>2019年10月</w:t>
            </w:r>
          </w:p>
        </w:tc>
      </w:tr>
      <w:tr w14:paraId="5077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93334EB">
            <w:pPr>
              <w:widowControl/>
              <w:jc w:val="center"/>
              <w:textAlignment w:val="center"/>
              <w:rPr>
                <w:rFonts w:ascii="宋体" w:hAnsi="宋体" w:cs="宋体"/>
                <w:sz w:val="22"/>
              </w:rPr>
            </w:pPr>
            <w:r>
              <w:rPr>
                <w:rFonts w:hint="eastAsia" w:ascii="宋体" w:hAnsi="宋体" w:cs="宋体"/>
                <w:kern w:val="0"/>
                <w:sz w:val="22"/>
              </w:rPr>
              <w:t>105</w:t>
            </w:r>
          </w:p>
        </w:tc>
        <w:tc>
          <w:tcPr>
            <w:tcW w:w="1647" w:type="dxa"/>
            <w:shd w:val="clear" w:color="auto" w:fill="auto"/>
            <w:tcMar>
              <w:top w:w="15" w:type="dxa"/>
              <w:left w:w="15" w:type="dxa"/>
              <w:right w:w="15" w:type="dxa"/>
            </w:tcMar>
            <w:vAlign w:val="center"/>
          </w:tcPr>
          <w:p w14:paraId="45AC581B">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283AB04B">
            <w:pPr>
              <w:widowControl/>
              <w:textAlignment w:val="center"/>
              <w:rPr>
                <w:rFonts w:ascii="宋体" w:hAnsi="宋体" w:cs="宋体"/>
                <w:sz w:val="22"/>
              </w:rPr>
            </w:pPr>
            <w:r>
              <w:rPr>
                <w:rFonts w:hint="eastAsia" w:ascii="宋体" w:hAnsi="宋体" w:cs="宋体"/>
                <w:kern w:val="0"/>
                <w:sz w:val="22"/>
              </w:rPr>
              <w:t>重庆能投松藻配售电有限公司</w:t>
            </w:r>
          </w:p>
        </w:tc>
        <w:tc>
          <w:tcPr>
            <w:tcW w:w="1428" w:type="dxa"/>
            <w:shd w:val="clear" w:color="auto" w:fill="auto"/>
            <w:tcMar>
              <w:top w:w="15" w:type="dxa"/>
              <w:left w:w="15" w:type="dxa"/>
              <w:right w:w="15" w:type="dxa"/>
            </w:tcMar>
            <w:vAlign w:val="center"/>
          </w:tcPr>
          <w:p w14:paraId="5B15726D">
            <w:pPr>
              <w:widowControl/>
              <w:jc w:val="center"/>
              <w:textAlignment w:val="center"/>
              <w:rPr>
                <w:rFonts w:ascii="宋体" w:hAnsi="宋体" w:cs="宋体"/>
                <w:sz w:val="22"/>
              </w:rPr>
            </w:pPr>
            <w:r>
              <w:rPr>
                <w:rFonts w:hint="eastAsia" w:ascii="宋体" w:hAnsi="宋体" w:cs="宋体"/>
                <w:kern w:val="0"/>
                <w:sz w:val="22"/>
              </w:rPr>
              <w:t>2019年10月</w:t>
            </w:r>
          </w:p>
        </w:tc>
      </w:tr>
      <w:tr w14:paraId="55F0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F32FE6D">
            <w:pPr>
              <w:widowControl/>
              <w:jc w:val="center"/>
              <w:textAlignment w:val="center"/>
              <w:rPr>
                <w:rFonts w:ascii="宋体" w:hAnsi="宋体" w:cs="宋体"/>
                <w:sz w:val="22"/>
              </w:rPr>
            </w:pPr>
            <w:r>
              <w:rPr>
                <w:rFonts w:hint="eastAsia" w:ascii="宋体" w:hAnsi="宋体" w:cs="宋体"/>
                <w:kern w:val="0"/>
                <w:sz w:val="22"/>
              </w:rPr>
              <w:t>106</w:t>
            </w:r>
          </w:p>
        </w:tc>
        <w:tc>
          <w:tcPr>
            <w:tcW w:w="1647" w:type="dxa"/>
            <w:shd w:val="clear" w:color="auto" w:fill="auto"/>
            <w:tcMar>
              <w:top w:w="15" w:type="dxa"/>
              <w:left w:w="15" w:type="dxa"/>
              <w:right w:w="15" w:type="dxa"/>
            </w:tcMar>
            <w:vAlign w:val="center"/>
          </w:tcPr>
          <w:p w14:paraId="2F0503F7">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3478F420">
            <w:pPr>
              <w:widowControl/>
              <w:textAlignment w:val="center"/>
              <w:rPr>
                <w:rFonts w:ascii="宋体" w:hAnsi="宋体" w:cs="宋体"/>
                <w:sz w:val="22"/>
              </w:rPr>
            </w:pPr>
            <w:r>
              <w:rPr>
                <w:rFonts w:hint="eastAsia" w:ascii="宋体" w:hAnsi="宋体" w:cs="宋体"/>
                <w:kern w:val="0"/>
                <w:sz w:val="22"/>
              </w:rPr>
              <w:t>綦联电子技术（重庆）有限公司</w:t>
            </w:r>
          </w:p>
        </w:tc>
        <w:tc>
          <w:tcPr>
            <w:tcW w:w="1428" w:type="dxa"/>
            <w:shd w:val="clear" w:color="auto" w:fill="auto"/>
            <w:tcMar>
              <w:top w:w="15" w:type="dxa"/>
              <w:left w:w="15" w:type="dxa"/>
              <w:right w:w="15" w:type="dxa"/>
            </w:tcMar>
            <w:vAlign w:val="center"/>
          </w:tcPr>
          <w:p w14:paraId="45C7532A">
            <w:pPr>
              <w:widowControl/>
              <w:jc w:val="center"/>
              <w:textAlignment w:val="center"/>
              <w:rPr>
                <w:rFonts w:ascii="宋体" w:hAnsi="宋体" w:cs="宋体"/>
                <w:sz w:val="22"/>
              </w:rPr>
            </w:pPr>
            <w:r>
              <w:rPr>
                <w:rFonts w:hint="eastAsia" w:ascii="宋体" w:hAnsi="宋体" w:cs="宋体"/>
                <w:kern w:val="0"/>
                <w:sz w:val="22"/>
              </w:rPr>
              <w:t>2019年11月</w:t>
            </w:r>
          </w:p>
        </w:tc>
      </w:tr>
      <w:tr w14:paraId="4E77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4E6A2B0">
            <w:pPr>
              <w:widowControl/>
              <w:jc w:val="center"/>
              <w:textAlignment w:val="center"/>
              <w:rPr>
                <w:rFonts w:ascii="宋体" w:hAnsi="宋体" w:cs="宋体"/>
                <w:sz w:val="22"/>
              </w:rPr>
            </w:pPr>
            <w:r>
              <w:rPr>
                <w:rFonts w:hint="eastAsia" w:ascii="宋体" w:hAnsi="宋体" w:cs="宋体"/>
                <w:kern w:val="0"/>
                <w:sz w:val="22"/>
              </w:rPr>
              <w:t>107</w:t>
            </w:r>
          </w:p>
        </w:tc>
        <w:tc>
          <w:tcPr>
            <w:tcW w:w="1647" w:type="dxa"/>
            <w:shd w:val="clear" w:color="auto" w:fill="auto"/>
            <w:tcMar>
              <w:top w:w="15" w:type="dxa"/>
              <w:left w:w="15" w:type="dxa"/>
              <w:right w:w="15" w:type="dxa"/>
            </w:tcMar>
            <w:vAlign w:val="center"/>
          </w:tcPr>
          <w:p w14:paraId="0CB5283B">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61B7BC10">
            <w:pPr>
              <w:widowControl/>
              <w:textAlignment w:val="center"/>
              <w:rPr>
                <w:rFonts w:ascii="宋体" w:hAnsi="宋体" w:cs="宋体"/>
                <w:sz w:val="22"/>
              </w:rPr>
            </w:pPr>
            <w:r>
              <w:rPr>
                <w:rFonts w:hint="eastAsia" w:ascii="宋体" w:hAnsi="宋体" w:cs="宋体"/>
                <w:kern w:val="0"/>
                <w:sz w:val="22"/>
              </w:rPr>
              <w:t>华芯智造微电子（重庆）股份有限公司</w:t>
            </w:r>
          </w:p>
        </w:tc>
        <w:tc>
          <w:tcPr>
            <w:tcW w:w="1428" w:type="dxa"/>
            <w:shd w:val="clear" w:color="auto" w:fill="auto"/>
            <w:tcMar>
              <w:top w:w="15" w:type="dxa"/>
              <w:left w:w="15" w:type="dxa"/>
              <w:right w:w="15" w:type="dxa"/>
            </w:tcMar>
            <w:vAlign w:val="center"/>
          </w:tcPr>
          <w:p w14:paraId="369E2CEA">
            <w:pPr>
              <w:widowControl/>
              <w:jc w:val="center"/>
              <w:textAlignment w:val="center"/>
              <w:rPr>
                <w:rFonts w:ascii="宋体" w:hAnsi="宋体" w:cs="宋体"/>
                <w:sz w:val="22"/>
              </w:rPr>
            </w:pPr>
            <w:r>
              <w:rPr>
                <w:rFonts w:hint="eastAsia" w:ascii="宋体" w:hAnsi="宋体" w:cs="宋体"/>
                <w:kern w:val="0"/>
                <w:sz w:val="22"/>
              </w:rPr>
              <w:t>2019年11月</w:t>
            </w:r>
          </w:p>
        </w:tc>
      </w:tr>
      <w:tr w14:paraId="3FA2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DDF5619">
            <w:pPr>
              <w:widowControl/>
              <w:jc w:val="center"/>
              <w:textAlignment w:val="center"/>
              <w:rPr>
                <w:rFonts w:ascii="宋体" w:hAnsi="宋体" w:cs="宋体"/>
                <w:sz w:val="22"/>
              </w:rPr>
            </w:pPr>
            <w:r>
              <w:rPr>
                <w:rFonts w:hint="eastAsia" w:ascii="宋体" w:hAnsi="宋体" w:cs="宋体"/>
                <w:kern w:val="0"/>
                <w:sz w:val="22"/>
              </w:rPr>
              <w:t>108</w:t>
            </w:r>
          </w:p>
        </w:tc>
        <w:tc>
          <w:tcPr>
            <w:tcW w:w="1647" w:type="dxa"/>
            <w:shd w:val="clear" w:color="auto" w:fill="auto"/>
            <w:tcMar>
              <w:top w:w="15" w:type="dxa"/>
              <w:left w:w="15" w:type="dxa"/>
              <w:right w:w="15" w:type="dxa"/>
            </w:tcMar>
            <w:vAlign w:val="center"/>
          </w:tcPr>
          <w:p w14:paraId="62FB0857">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159C56C9">
            <w:pPr>
              <w:widowControl/>
              <w:textAlignment w:val="center"/>
              <w:rPr>
                <w:rFonts w:ascii="宋体" w:hAnsi="宋体" w:cs="宋体"/>
                <w:sz w:val="22"/>
              </w:rPr>
            </w:pPr>
            <w:r>
              <w:rPr>
                <w:rFonts w:hint="eastAsia" w:ascii="宋体" w:hAnsi="宋体" w:cs="宋体"/>
                <w:kern w:val="0"/>
                <w:sz w:val="22"/>
              </w:rPr>
              <w:t>重庆市綦江区万建机械制造有限公司</w:t>
            </w:r>
          </w:p>
        </w:tc>
        <w:tc>
          <w:tcPr>
            <w:tcW w:w="1428" w:type="dxa"/>
            <w:shd w:val="clear" w:color="auto" w:fill="auto"/>
            <w:tcMar>
              <w:top w:w="15" w:type="dxa"/>
              <w:left w:w="15" w:type="dxa"/>
              <w:right w:w="15" w:type="dxa"/>
            </w:tcMar>
            <w:vAlign w:val="center"/>
          </w:tcPr>
          <w:p w14:paraId="528986B8">
            <w:pPr>
              <w:widowControl/>
              <w:jc w:val="center"/>
              <w:textAlignment w:val="center"/>
              <w:rPr>
                <w:rFonts w:ascii="宋体" w:hAnsi="宋体" w:cs="宋体"/>
                <w:sz w:val="22"/>
              </w:rPr>
            </w:pPr>
            <w:r>
              <w:rPr>
                <w:rFonts w:hint="eastAsia" w:ascii="宋体" w:hAnsi="宋体" w:cs="宋体"/>
                <w:kern w:val="0"/>
                <w:sz w:val="22"/>
              </w:rPr>
              <w:t>2019年11月</w:t>
            </w:r>
          </w:p>
        </w:tc>
      </w:tr>
      <w:tr w14:paraId="62CD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43BC08D">
            <w:pPr>
              <w:widowControl/>
              <w:jc w:val="center"/>
              <w:textAlignment w:val="center"/>
              <w:rPr>
                <w:rFonts w:ascii="宋体" w:hAnsi="宋体" w:cs="宋体"/>
                <w:sz w:val="22"/>
              </w:rPr>
            </w:pPr>
            <w:r>
              <w:rPr>
                <w:rFonts w:hint="eastAsia" w:ascii="宋体" w:hAnsi="宋体" w:cs="宋体"/>
                <w:kern w:val="0"/>
                <w:sz w:val="22"/>
              </w:rPr>
              <w:t>109</w:t>
            </w:r>
          </w:p>
        </w:tc>
        <w:tc>
          <w:tcPr>
            <w:tcW w:w="1647" w:type="dxa"/>
            <w:shd w:val="clear" w:color="auto" w:fill="auto"/>
            <w:tcMar>
              <w:top w:w="15" w:type="dxa"/>
              <w:left w:w="15" w:type="dxa"/>
              <w:right w:w="15" w:type="dxa"/>
            </w:tcMar>
            <w:vAlign w:val="center"/>
          </w:tcPr>
          <w:p w14:paraId="26502433">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6DFD2D28">
            <w:pPr>
              <w:widowControl/>
              <w:textAlignment w:val="center"/>
              <w:rPr>
                <w:rFonts w:ascii="宋体" w:hAnsi="宋体" w:cs="宋体"/>
                <w:sz w:val="22"/>
              </w:rPr>
            </w:pPr>
            <w:r>
              <w:rPr>
                <w:rFonts w:hint="eastAsia" w:ascii="宋体" w:hAnsi="宋体" w:cs="宋体"/>
                <w:kern w:val="0"/>
                <w:sz w:val="22"/>
              </w:rPr>
              <w:t>重庆四五钢机械制造有限公司</w:t>
            </w:r>
          </w:p>
        </w:tc>
        <w:tc>
          <w:tcPr>
            <w:tcW w:w="1428" w:type="dxa"/>
            <w:shd w:val="clear" w:color="auto" w:fill="auto"/>
            <w:tcMar>
              <w:top w:w="15" w:type="dxa"/>
              <w:left w:w="15" w:type="dxa"/>
              <w:right w:w="15" w:type="dxa"/>
            </w:tcMar>
            <w:vAlign w:val="center"/>
          </w:tcPr>
          <w:p w14:paraId="495E153D">
            <w:pPr>
              <w:widowControl/>
              <w:jc w:val="center"/>
              <w:textAlignment w:val="center"/>
              <w:rPr>
                <w:rFonts w:ascii="宋体" w:hAnsi="宋体" w:cs="宋体"/>
                <w:sz w:val="22"/>
              </w:rPr>
            </w:pPr>
            <w:r>
              <w:rPr>
                <w:rFonts w:hint="eastAsia" w:ascii="宋体" w:hAnsi="宋体" w:cs="宋体"/>
                <w:kern w:val="0"/>
                <w:sz w:val="22"/>
              </w:rPr>
              <w:t>2019年12月</w:t>
            </w:r>
          </w:p>
        </w:tc>
      </w:tr>
      <w:tr w14:paraId="0674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A24A896">
            <w:pPr>
              <w:widowControl/>
              <w:jc w:val="center"/>
              <w:textAlignment w:val="center"/>
              <w:rPr>
                <w:rFonts w:ascii="宋体" w:hAnsi="宋体" w:cs="宋体"/>
                <w:sz w:val="22"/>
              </w:rPr>
            </w:pPr>
            <w:r>
              <w:rPr>
                <w:rFonts w:hint="eastAsia" w:ascii="宋体" w:hAnsi="宋体" w:cs="宋体"/>
                <w:kern w:val="0"/>
                <w:sz w:val="22"/>
              </w:rPr>
              <w:t>110</w:t>
            </w:r>
          </w:p>
        </w:tc>
        <w:tc>
          <w:tcPr>
            <w:tcW w:w="1647" w:type="dxa"/>
            <w:shd w:val="clear" w:color="auto" w:fill="FFFFFF"/>
            <w:tcMar>
              <w:top w:w="15" w:type="dxa"/>
              <w:left w:w="15" w:type="dxa"/>
              <w:right w:w="15" w:type="dxa"/>
            </w:tcMar>
            <w:vAlign w:val="center"/>
          </w:tcPr>
          <w:p w14:paraId="6F30FC0A">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09106D65">
            <w:pPr>
              <w:widowControl/>
              <w:textAlignment w:val="center"/>
              <w:rPr>
                <w:rFonts w:ascii="宋体" w:hAnsi="宋体" w:cs="宋体"/>
                <w:sz w:val="22"/>
              </w:rPr>
            </w:pPr>
            <w:r>
              <w:rPr>
                <w:rFonts w:hint="eastAsia" w:ascii="宋体" w:hAnsi="宋体" w:cs="宋体"/>
                <w:kern w:val="0"/>
                <w:sz w:val="22"/>
              </w:rPr>
              <w:t>重庆建杰博毅钢结构有限公司</w:t>
            </w:r>
          </w:p>
        </w:tc>
        <w:tc>
          <w:tcPr>
            <w:tcW w:w="1428" w:type="dxa"/>
            <w:shd w:val="clear" w:color="auto" w:fill="auto"/>
            <w:tcMar>
              <w:top w:w="15" w:type="dxa"/>
              <w:left w:w="15" w:type="dxa"/>
              <w:right w:w="15" w:type="dxa"/>
            </w:tcMar>
            <w:vAlign w:val="center"/>
          </w:tcPr>
          <w:p w14:paraId="3ED09805">
            <w:pPr>
              <w:widowControl/>
              <w:jc w:val="center"/>
              <w:textAlignment w:val="center"/>
              <w:rPr>
                <w:rFonts w:ascii="宋体" w:hAnsi="宋体" w:cs="宋体"/>
                <w:sz w:val="22"/>
              </w:rPr>
            </w:pPr>
            <w:r>
              <w:rPr>
                <w:rFonts w:hint="eastAsia" w:ascii="宋体" w:hAnsi="宋体" w:cs="宋体"/>
                <w:kern w:val="0"/>
                <w:sz w:val="22"/>
              </w:rPr>
              <w:t>2019年</w:t>
            </w:r>
          </w:p>
        </w:tc>
      </w:tr>
      <w:tr w14:paraId="528D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0022413">
            <w:pPr>
              <w:widowControl/>
              <w:jc w:val="center"/>
              <w:textAlignment w:val="center"/>
              <w:rPr>
                <w:rFonts w:ascii="宋体" w:hAnsi="宋体" w:cs="宋体"/>
                <w:sz w:val="22"/>
              </w:rPr>
            </w:pPr>
            <w:r>
              <w:rPr>
                <w:rFonts w:hint="eastAsia" w:ascii="宋体" w:hAnsi="宋体" w:cs="宋体"/>
                <w:kern w:val="0"/>
                <w:sz w:val="22"/>
              </w:rPr>
              <w:t>111</w:t>
            </w:r>
          </w:p>
        </w:tc>
        <w:tc>
          <w:tcPr>
            <w:tcW w:w="1647" w:type="dxa"/>
            <w:shd w:val="clear" w:color="auto" w:fill="auto"/>
            <w:tcMar>
              <w:top w:w="15" w:type="dxa"/>
              <w:left w:w="15" w:type="dxa"/>
              <w:right w:w="15" w:type="dxa"/>
            </w:tcMar>
            <w:vAlign w:val="center"/>
          </w:tcPr>
          <w:p w14:paraId="748CD8B6">
            <w:pPr>
              <w:widowControl/>
              <w:jc w:val="center"/>
              <w:textAlignment w:val="center"/>
              <w:rPr>
                <w:rFonts w:ascii="宋体" w:hAnsi="宋体" w:cs="宋体"/>
                <w:sz w:val="22"/>
              </w:rPr>
            </w:pPr>
            <w:r>
              <w:rPr>
                <w:rFonts w:hint="eastAsia" w:ascii="宋体" w:hAnsi="宋体" w:cs="宋体"/>
                <w:kern w:val="0"/>
                <w:sz w:val="22"/>
              </w:rPr>
              <w:t>黔江区</w:t>
            </w:r>
          </w:p>
        </w:tc>
        <w:tc>
          <w:tcPr>
            <w:tcW w:w="4345" w:type="dxa"/>
            <w:shd w:val="clear" w:color="auto" w:fill="auto"/>
            <w:tcMar>
              <w:top w:w="15" w:type="dxa"/>
              <w:left w:w="15" w:type="dxa"/>
              <w:right w:w="15" w:type="dxa"/>
            </w:tcMar>
            <w:vAlign w:val="center"/>
          </w:tcPr>
          <w:p w14:paraId="1B85F74B">
            <w:pPr>
              <w:widowControl/>
              <w:textAlignment w:val="center"/>
              <w:rPr>
                <w:rFonts w:ascii="宋体" w:hAnsi="宋体" w:cs="宋体"/>
                <w:sz w:val="22"/>
              </w:rPr>
            </w:pPr>
            <w:r>
              <w:rPr>
                <w:rFonts w:hint="eastAsia" w:ascii="宋体" w:hAnsi="宋体" w:cs="宋体"/>
                <w:kern w:val="0"/>
                <w:sz w:val="22"/>
              </w:rPr>
              <w:t>重庆铖锋锰业有限公司</w:t>
            </w:r>
          </w:p>
        </w:tc>
        <w:tc>
          <w:tcPr>
            <w:tcW w:w="1428" w:type="dxa"/>
            <w:shd w:val="clear" w:color="auto" w:fill="auto"/>
            <w:tcMar>
              <w:top w:w="15" w:type="dxa"/>
              <w:left w:w="15" w:type="dxa"/>
              <w:right w:w="15" w:type="dxa"/>
            </w:tcMar>
            <w:vAlign w:val="center"/>
          </w:tcPr>
          <w:p w14:paraId="0A69A471">
            <w:pPr>
              <w:widowControl/>
              <w:jc w:val="center"/>
              <w:textAlignment w:val="center"/>
              <w:rPr>
                <w:rFonts w:ascii="宋体" w:hAnsi="宋体" w:cs="宋体"/>
                <w:sz w:val="22"/>
              </w:rPr>
            </w:pPr>
            <w:r>
              <w:rPr>
                <w:rFonts w:hint="eastAsia" w:ascii="宋体" w:hAnsi="宋体" w:cs="宋体"/>
                <w:kern w:val="0"/>
                <w:sz w:val="22"/>
              </w:rPr>
              <w:t>2019年10月</w:t>
            </w:r>
          </w:p>
        </w:tc>
      </w:tr>
      <w:tr w14:paraId="0655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CEACADF">
            <w:pPr>
              <w:widowControl/>
              <w:jc w:val="center"/>
              <w:textAlignment w:val="center"/>
              <w:rPr>
                <w:rFonts w:ascii="宋体" w:hAnsi="宋体" w:cs="宋体"/>
                <w:sz w:val="22"/>
              </w:rPr>
            </w:pPr>
            <w:r>
              <w:rPr>
                <w:rFonts w:hint="eastAsia" w:ascii="宋体" w:hAnsi="宋体" w:cs="宋体"/>
                <w:kern w:val="0"/>
                <w:sz w:val="22"/>
              </w:rPr>
              <w:t>112</w:t>
            </w:r>
          </w:p>
        </w:tc>
        <w:tc>
          <w:tcPr>
            <w:tcW w:w="1647" w:type="dxa"/>
            <w:shd w:val="clear" w:color="auto" w:fill="auto"/>
            <w:tcMar>
              <w:top w:w="15" w:type="dxa"/>
              <w:left w:w="15" w:type="dxa"/>
              <w:right w:w="15" w:type="dxa"/>
            </w:tcMar>
            <w:vAlign w:val="center"/>
          </w:tcPr>
          <w:p w14:paraId="3A5DB630">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003FF47D">
            <w:pPr>
              <w:widowControl/>
              <w:textAlignment w:val="center"/>
              <w:rPr>
                <w:rFonts w:ascii="宋体" w:hAnsi="宋体" w:cs="宋体"/>
                <w:sz w:val="22"/>
              </w:rPr>
            </w:pPr>
            <w:r>
              <w:rPr>
                <w:rFonts w:hint="eastAsia" w:ascii="宋体" w:hAnsi="宋体" w:cs="宋体"/>
                <w:kern w:val="0"/>
                <w:sz w:val="22"/>
              </w:rPr>
              <w:t>重庆华恒远大建筑科技有限公司</w:t>
            </w:r>
          </w:p>
        </w:tc>
        <w:tc>
          <w:tcPr>
            <w:tcW w:w="1428" w:type="dxa"/>
            <w:shd w:val="clear" w:color="auto" w:fill="auto"/>
            <w:tcMar>
              <w:top w:w="15" w:type="dxa"/>
              <w:left w:w="15" w:type="dxa"/>
              <w:right w:w="15" w:type="dxa"/>
            </w:tcMar>
            <w:vAlign w:val="center"/>
          </w:tcPr>
          <w:p w14:paraId="6E800AA6">
            <w:pPr>
              <w:widowControl/>
              <w:jc w:val="center"/>
              <w:textAlignment w:val="center"/>
              <w:rPr>
                <w:rFonts w:ascii="宋体" w:hAnsi="宋体" w:cs="宋体"/>
                <w:sz w:val="22"/>
              </w:rPr>
            </w:pPr>
            <w:r>
              <w:rPr>
                <w:rFonts w:hint="eastAsia" w:ascii="宋体" w:hAnsi="宋体" w:cs="宋体"/>
                <w:kern w:val="0"/>
                <w:sz w:val="22"/>
              </w:rPr>
              <w:t>2019年06月</w:t>
            </w:r>
          </w:p>
        </w:tc>
      </w:tr>
      <w:tr w14:paraId="5953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52B22F4">
            <w:pPr>
              <w:widowControl/>
              <w:jc w:val="center"/>
              <w:textAlignment w:val="center"/>
              <w:rPr>
                <w:rFonts w:ascii="宋体" w:hAnsi="宋体" w:cs="宋体"/>
                <w:sz w:val="22"/>
              </w:rPr>
            </w:pPr>
            <w:r>
              <w:rPr>
                <w:rFonts w:hint="eastAsia" w:ascii="宋体" w:hAnsi="宋体" w:cs="宋体"/>
                <w:kern w:val="0"/>
                <w:sz w:val="22"/>
              </w:rPr>
              <w:t>113</w:t>
            </w:r>
          </w:p>
        </w:tc>
        <w:tc>
          <w:tcPr>
            <w:tcW w:w="1647" w:type="dxa"/>
            <w:shd w:val="clear" w:color="auto" w:fill="auto"/>
            <w:tcMar>
              <w:top w:w="15" w:type="dxa"/>
              <w:left w:w="15" w:type="dxa"/>
              <w:right w:w="15" w:type="dxa"/>
            </w:tcMar>
            <w:vAlign w:val="center"/>
          </w:tcPr>
          <w:p w14:paraId="749EF680">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3BE15A1C">
            <w:pPr>
              <w:widowControl/>
              <w:textAlignment w:val="center"/>
              <w:rPr>
                <w:rFonts w:ascii="宋体" w:hAnsi="宋体" w:cs="宋体"/>
                <w:sz w:val="22"/>
              </w:rPr>
            </w:pPr>
            <w:r>
              <w:rPr>
                <w:rFonts w:hint="eastAsia" w:ascii="宋体" w:hAnsi="宋体" w:cs="宋体"/>
                <w:kern w:val="0"/>
                <w:sz w:val="22"/>
              </w:rPr>
              <w:t>重庆市创亿欣电子有限公司</w:t>
            </w:r>
          </w:p>
        </w:tc>
        <w:tc>
          <w:tcPr>
            <w:tcW w:w="1428" w:type="dxa"/>
            <w:shd w:val="clear" w:color="auto" w:fill="auto"/>
            <w:tcMar>
              <w:top w:w="15" w:type="dxa"/>
              <w:left w:w="15" w:type="dxa"/>
              <w:right w:w="15" w:type="dxa"/>
            </w:tcMar>
            <w:vAlign w:val="center"/>
          </w:tcPr>
          <w:p w14:paraId="44495F70">
            <w:pPr>
              <w:widowControl/>
              <w:jc w:val="center"/>
              <w:textAlignment w:val="center"/>
              <w:rPr>
                <w:rFonts w:ascii="宋体" w:hAnsi="宋体" w:cs="宋体"/>
                <w:sz w:val="22"/>
              </w:rPr>
            </w:pPr>
            <w:r>
              <w:rPr>
                <w:rFonts w:hint="eastAsia" w:ascii="宋体" w:hAnsi="宋体" w:cs="宋体"/>
                <w:kern w:val="0"/>
                <w:sz w:val="22"/>
              </w:rPr>
              <w:t>2019年06月</w:t>
            </w:r>
          </w:p>
        </w:tc>
      </w:tr>
      <w:tr w14:paraId="621A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D13D03A">
            <w:pPr>
              <w:widowControl/>
              <w:jc w:val="center"/>
              <w:textAlignment w:val="center"/>
              <w:rPr>
                <w:rFonts w:ascii="宋体" w:hAnsi="宋体" w:cs="宋体"/>
                <w:sz w:val="22"/>
              </w:rPr>
            </w:pPr>
            <w:r>
              <w:rPr>
                <w:rFonts w:hint="eastAsia" w:ascii="宋体" w:hAnsi="宋体" w:cs="宋体"/>
                <w:kern w:val="0"/>
                <w:sz w:val="22"/>
              </w:rPr>
              <w:t>114</w:t>
            </w:r>
          </w:p>
        </w:tc>
        <w:tc>
          <w:tcPr>
            <w:tcW w:w="1647" w:type="dxa"/>
            <w:shd w:val="clear" w:color="auto" w:fill="auto"/>
            <w:tcMar>
              <w:top w:w="15" w:type="dxa"/>
              <w:left w:w="15" w:type="dxa"/>
              <w:right w:w="15" w:type="dxa"/>
            </w:tcMar>
            <w:vAlign w:val="center"/>
          </w:tcPr>
          <w:p w14:paraId="2BA4B573">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49F1CE59">
            <w:pPr>
              <w:widowControl/>
              <w:textAlignment w:val="center"/>
              <w:rPr>
                <w:rFonts w:ascii="宋体" w:hAnsi="宋体" w:cs="宋体"/>
                <w:sz w:val="22"/>
              </w:rPr>
            </w:pPr>
            <w:r>
              <w:rPr>
                <w:rFonts w:hint="eastAsia" w:ascii="宋体" w:hAnsi="宋体" w:cs="宋体"/>
                <w:kern w:val="0"/>
                <w:sz w:val="22"/>
              </w:rPr>
              <w:t>重庆琪馨食品有限公司</w:t>
            </w:r>
          </w:p>
        </w:tc>
        <w:tc>
          <w:tcPr>
            <w:tcW w:w="1428" w:type="dxa"/>
            <w:shd w:val="clear" w:color="auto" w:fill="auto"/>
            <w:tcMar>
              <w:top w:w="15" w:type="dxa"/>
              <w:left w:w="15" w:type="dxa"/>
              <w:right w:w="15" w:type="dxa"/>
            </w:tcMar>
            <w:vAlign w:val="center"/>
          </w:tcPr>
          <w:p w14:paraId="7D3238FE">
            <w:pPr>
              <w:widowControl/>
              <w:jc w:val="center"/>
              <w:textAlignment w:val="center"/>
              <w:rPr>
                <w:rFonts w:ascii="宋体" w:hAnsi="宋体" w:cs="宋体"/>
                <w:sz w:val="22"/>
              </w:rPr>
            </w:pPr>
            <w:r>
              <w:rPr>
                <w:rFonts w:hint="eastAsia" w:ascii="宋体" w:hAnsi="宋体" w:cs="宋体"/>
                <w:kern w:val="0"/>
                <w:sz w:val="22"/>
              </w:rPr>
              <w:t>2019年06月</w:t>
            </w:r>
          </w:p>
        </w:tc>
      </w:tr>
      <w:tr w14:paraId="0B99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EE879AB">
            <w:pPr>
              <w:widowControl/>
              <w:jc w:val="center"/>
              <w:textAlignment w:val="center"/>
              <w:rPr>
                <w:rFonts w:ascii="宋体" w:hAnsi="宋体" w:cs="宋体"/>
                <w:sz w:val="22"/>
              </w:rPr>
            </w:pPr>
            <w:r>
              <w:rPr>
                <w:rFonts w:hint="eastAsia" w:ascii="宋体" w:hAnsi="宋体" w:cs="宋体"/>
                <w:kern w:val="0"/>
                <w:sz w:val="22"/>
              </w:rPr>
              <w:t>115</w:t>
            </w:r>
          </w:p>
        </w:tc>
        <w:tc>
          <w:tcPr>
            <w:tcW w:w="1647" w:type="dxa"/>
            <w:shd w:val="clear" w:color="auto" w:fill="auto"/>
            <w:tcMar>
              <w:top w:w="15" w:type="dxa"/>
              <w:left w:w="15" w:type="dxa"/>
              <w:right w:w="15" w:type="dxa"/>
            </w:tcMar>
            <w:vAlign w:val="center"/>
          </w:tcPr>
          <w:p w14:paraId="47056744">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5BC58662">
            <w:pPr>
              <w:widowControl/>
              <w:textAlignment w:val="center"/>
              <w:rPr>
                <w:rFonts w:ascii="宋体" w:hAnsi="宋体" w:cs="宋体"/>
                <w:sz w:val="22"/>
              </w:rPr>
            </w:pPr>
            <w:r>
              <w:rPr>
                <w:rFonts w:hint="eastAsia" w:ascii="宋体" w:hAnsi="宋体" w:cs="宋体"/>
                <w:kern w:val="0"/>
                <w:sz w:val="22"/>
              </w:rPr>
              <w:t>重庆市美泰塑胶有限责任公司</w:t>
            </w:r>
          </w:p>
        </w:tc>
        <w:tc>
          <w:tcPr>
            <w:tcW w:w="1428" w:type="dxa"/>
            <w:shd w:val="clear" w:color="auto" w:fill="auto"/>
            <w:tcMar>
              <w:top w:w="15" w:type="dxa"/>
              <w:left w:w="15" w:type="dxa"/>
              <w:right w:w="15" w:type="dxa"/>
            </w:tcMar>
            <w:vAlign w:val="center"/>
          </w:tcPr>
          <w:p w14:paraId="30C3DC10">
            <w:pPr>
              <w:widowControl/>
              <w:jc w:val="center"/>
              <w:textAlignment w:val="center"/>
              <w:rPr>
                <w:rFonts w:ascii="宋体" w:hAnsi="宋体" w:cs="宋体"/>
                <w:sz w:val="22"/>
              </w:rPr>
            </w:pPr>
            <w:r>
              <w:rPr>
                <w:rFonts w:hint="eastAsia" w:ascii="宋体" w:hAnsi="宋体" w:cs="宋体"/>
                <w:kern w:val="0"/>
                <w:sz w:val="22"/>
              </w:rPr>
              <w:t>2019年06月</w:t>
            </w:r>
          </w:p>
        </w:tc>
      </w:tr>
      <w:tr w14:paraId="379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E0EA4DA">
            <w:pPr>
              <w:widowControl/>
              <w:jc w:val="center"/>
              <w:textAlignment w:val="center"/>
              <w:rPr>
                <w:rFonts w:ascii="宋体" w:hAnsi="宋体" w:cs="宋体"/>
                <w:sz w:val="22"/>
              </w:rPr>
            </w:pPr>
            <w:r>
              <w:rPr>
                <w:rFonts w:hint="eastAsia" w:ascii="宋体" w:hAnsi="宋体" w:cs="宋体"/>
                <w:kern w:val="0"/>
                <w:sz w:val="22"/>
              </w:rPr>
              <w:t>116</w:t>
            </w:r>
          </w:p>
        </w:tc>
        <w:tc>
          <w:tcPr>
            <w:tcW w:w="1647" w:type="dxa"/>
            <w:shd w:val="clear" w:color="auto" w:fill="auto"/>
            <w:tcMar>
              <w:top w:w="15" w:type="dxa"/>
              <w:left w:w="15" w:type="dxa"/>
              <w:right w:w="15" w:type="dxa"/>
            </w:tcMar>
            <w:vAlign w:val="center"/>
          </w:tcPr>
          <w:p w14:paraId="595C1A10">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1B068352">
            <w:pPr>
              <w:widowControl/>
              <w:textAlignment w:val="center"/>
              <w:rPr>
                <w:rFonts w:ascii="宋体" w:hAnsi="宋体" w:cs="宋体"/>
                <w:sz w:val="22"/>
              </w:rPr>
            </w:pPr>
            <w:r>
              <w:rPr>
                <w:rFonts w:hint="eastAsia" w:ascii="宋体" w:hAnsi="宋体" w:cs="宋体"/>
                <w:kern w:val="0"/>
                <w:sz w:val="22"/>
              </w:rPr>
              <w:t>重庆泰庆电子科技有限公司</w:t>
            </w:r>
          </w:p>
        </w:tc>
        <w:tc>
          <w:tcPr>
            <w:tcW w:w="1428" w:type="dxa"/>
            <w:shd w:val="clear" w:color="auto" w:fill="auto"/>
            <w:tcMar>
              <w:top w:w="15" w:type="dxa"/>
              <w:left w:w="15" w:type="dxa"/>
              <w:right w:w="15" w:type="dxa"/>
            </w:tcMar>
            <w:vAlign w:val="center"/>
          </w:tcPr>
          <w:p w14:paraId="3157FEE0">
            <w:pPr>
              <w:widowControl/>
              <w:jc w:val="center"/>
              <w:textAlignment w:val="center"/>
              <w:rPr>
                <w:rFonts w:ascii="宋体" w:hAnsi="宋体" w:cs="宋体"/>
                <w:sz w:val="22"/>
              </w:rPr>
            </w:pPr>
            <w:r>
              <w:rPr>
                <w:rFonts w:hint="eastAsia" w:ascii="宋体" w:hAnsi="宋体" w:cs="宋体"/>
                <w:kern w:val="0"/>
                <w:sz w:val="22"/>
              </w:rPr>
              <w:t>2019年07月</w:t>
            </w:r>
          </w:p>
        </w:tc>
      </w:tr>
      <w:tr w14:paraId="4E1F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B31F8B2">
            <w:pPr>
              <w:widowControl/>
              <w:jc w:val="center"/>
              <w:textAlignment w:val="center"/>
              <w:rPr>
                <w:rFonts w:ascii="宋体" w:hAnsi="宋体" w:cs="宋体"/>
                <w:sz w:val="22"/>
              </w:rPr>
            </w:pPr>
            <w:r>
              <w:rPr>
                <w:rFonts w:hint="eastAsia" w:ascii="宋体" w:hAnsi="宋体" w:cs="宋体"/>
                <w:kern w:val="0"/>
                <w:sz w:val="22"/>
              </w:rPr>
              <w:t>117</w:t>
            </w:r>
          </w:p>
        </w:tc>
        <w:tc>
          <w:tcPr>
            <w:tcW w:w="1647" w:type="dxa"/>
            <w:shd w:val="clear" w:color="auto" w:fill="auto"/>
            <w:tcMar>
              <w:top w:w="15" w:type="dxa"/>
              <w:left w:w="15" w:type="dxa"/>
              <w:right w:w="15" w:type="dxa"/>
            </w:tcMar>
            <w:vAlign w:val="center"/>
          </w:tcPr>
          <w:p w14:paraId="0EAD3EED">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5D429C24">
            <w:pPr>
              <w:widowControl/>
              <w:textAlignment w:val="center"/>
              <w:rPr>
                <w:rFonts w:ascii="宋体" w:hAnsi="宋体" w:cs="宋体"/>
                <w:sz w:val="22"/>
              </w:rPr>
            </w:pPr>
            <w:r>
              <w:rPr>
                <w:rFonts w:hint="eastAsia" w:ascii="宋体" w:hAnsi="宋体" w:cs="宋体"/>
                <w:kern w:val="0"/>
                <w:sz w:val="22"/>
              </w:rPr>
              <w:t>重庆家缘餐具制造有限公司</w:t>
            </w:r>
          </w:p>
        </w:tc>
        <w:tc>
          <w:tcPr>
            <w:tcW w:w="1428" w:type="dxa"/>
            <w:shd w:val="clear" w:color="auto" w:fill="auto"/>
            <w:tcMar>
              <w:top w:w="15" w:type="dxa"/>
              <w:left w:w="15" w:type="dxa"/>
              <w:right w:w="15" w:type="dxa"/>
            </w:tcMar>
            <w:vAlign w:val="center"/>
          </w:tcPr>
          <w:p w14:paraId="44D2A43F">
            <w:pPr>
              <w:widowControl/>
              <w:jc w:val="center"/>
              <w:textAlignment w:val="center"/>
              <w:rPr>
                <w:rFonts w:ascii="宋体" w:hAnsi="宋体" w:cs="宋体"/>
                <w:sz w:val="22"/>
              </w:rPr>
            </w:pPr>
            <w:r>
              <w:rPr>
                <w:rFonts w:hint="eastAsia" w:ascii="宋体" w:hAnsi="宋体" w:cs="宋体"/>
                <w:kern w:val="0"/>
                <w:sz w:val="22"/>
              </w:rPr>
              <w:t>2019年07月</w:t>
            </w:r>
          </w:p>
        </w:tc>
      </w:tr>
      <w:tr w14:paraId="00EC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6A9112A">
            <w:pPr>
              <w:widowControl/>
              <w:jc w:val="center"/>
              <w:textAlignment w:val="center"/>
              <w:rPr>
                <w:rFonts w:ascii="宋体" w:hAnsi="宋体" w:cs="宋体"/>
                <w:sz w:val="22"/>
              </w:rPr>
            </w:pPr>
            <w:r>
              <w:rPr>
                <w:rFonts w:hint="eastAsia" w:ascii="宋体" w:hAnsi="宋体" w:cs="宋体"/>
                <w:kern w:val="0"/>
                <w:sz w:val="22"/>
              </w:rPr>
              <w:t>118</w:t>
            </w:r>
          </w:p>
        </w:tc>
        <w:tc>
          <w:tcPr>
            <w:tcW w:w="1647" w:type="dxa"/>
            <w:shd w:val="clear" w:color="auto" w:fill="auto"/>
            <w:tcMar>
              <w:top w:w="15" w:type="dxa"/>
              <w:left w:w="15" w:type="dxa"/>
              <w:right w:w="15" w:type="dxa"/>
            </w:tcMar>
            <w:vAlign w:val="center"/>
          </w:tcPr>
          <w:p w14:paraId="00CC243F">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33EC5EB2">
            <w:pPr>
              <w:widowControl/>
              <w:textAlignment w:val="center"/>
              <w:rPr>
                <w:rFonts w:ascii="宋体" w:hAnsi="宋体" w:cs="宋体"/>
                <w:sz w:val="22"/>
              </w:rPr>
            </w:pPr>
            <w:r>
              <w:rPr>
                <w:rFonts w:hint="eastAsia" w:ascii="宋体" w:hAnsi="宋体" w:cs="宋体"/>
                <w:kern w:val="0"/>
                <w:sz w:val="22"/>
              </w:rPr>
              <w:t>重庆江驰物流装备制造有限责任公司</w:t>
            </w:r>
          </w:p>
        </w:tc>
        <w:tc>
          <w:tcPr>
            <w:tcW w:w="1428" w:type="dxa"/>
            <w:shd w:val="clear" w:color="auto" w:fill="auto"/>
            <w:tcMar>
              <w:top w:w="15" w:type="dxa"/>
              <w:left w:w="15" w:type="dxa"/>
              <w:right w:w="15" w:type="dxa"/>
            </w:tcMar>
            <w:vAlign w:val="center"/>
          </w:tcPr>
          <w:p w14:paraId="64304569">
            <w:pPr>
              <w:widowControl/>
              <w:jc w:val="center"/>
              <w:textAlignment w:val="center"/>
              <w:rPr>
                <w:rFonts w:ascii="宋体" w:hAnsi="宋体" w:cs="宋体"/>
                <w:sz w:val="22"/>
              </w:rPr>
            </w:pPr>
            <w:r>
              <w:rPr>
                <w:rFonts w:hint="eastAsia" w:ascii="宋体" w:hAnsi="宋体" w:cs="宋体"/>
                <w:kern w:val="0"/>
                <w:sz w:val="22"/>
              </w:rPr>
              <w:t>2019年07月</w:t>
            </w:r>
          </w:p>
        </w:tc>
      </w:tr>
      <w:tr w14:paraId="2071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B3B02EF">
            <w:pPr>
              <w:widowControl/>
              <w:jc w:val="center"/>
              <w:textAlignment w:val="center"/>
              <w:rPr>
                <w:rFonts w:ascii="宋体" w:hAnsi="宋体" w:cs="宋体"/>
                <w:sz w:val="22"/>
              </w:rPr>
            </w:pPr>
            <w:r>
              <w:rPr>
                <w:rFonts w:hint="eastAsia" w:ascii="宋体" w:hAnsi="宋体" w:cs="宋体"/>
                <w:kern w:val="0"/>
                <w:sz w:val="22"/>
              </w:rPr>
              <w:t>119</w:t>
            </w:r>
          </w:p>
        </w:tc>
        <w:tc>
          <w:tcPr>
            <w:tcW w:w="1647" w:type="dxa"/>
            <w:shd w:val="clear" w:color="auto" w:fill="auto"/>
            <w:tcMar>
              <w:top w:w="15" w:type="dxa"/>
              <w:left w:w="15" w:type="dxa"/>
              <w:right w:w="15" w:type="dxa"/>
            </w:tcMar>
            <w:vAlign w:val="center"/>
          </w:tcPr>
          <w:p w14:paraId="4E7C210D">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55248B58">
            <w:pPr>
              <w:widowControl/>
              <w:textAlignment w:val="center"/>
              <w:rPr>
                <w:rFonts w:ascii="宋体" w:hAnsi="宋体" w:cs="宋体"/>
                <w:sz w:val="22"/>
              </w:rPr>
            </w:pPr>
            <w:r>
              <w:rPr>
                <w:rFonts w:hint="eastAsia" w:ascii="宋体" w:hAnsi="宋体" w:cs="宋体"/>
                <w:kern w:val="0"/>
                <w:sz w:val="22"/>
              </w:rPr>
              <w:t>重庆睿盟光学眼镜有限公司</w:t>
            </w:r>
          </w:p>
        </w:tc>
        <w:tc>
          <w:tcPr>
            <w:tcW w:w="1428" w:type="dxa"/>
            <w:shd w:val="clear" w:color="auto" w:fill="auto"/>
            <w:tcMar>
              <w:top w:w="15" w:type="dxa"/>
              <w:left w:w="15" w:type="dxa"/>
              <w:right w:w="15" w:type="dxa"/>
            </w:tcMar>
            <w:vAlign w:val="center"/>
          </w:tcPr>
          <w:p w14:paraId="1EA8732E">
            <w:pPr>
              <w:widowControl/>
              <w:jc w:val="center"/>
              <w:textAlignment w:val="center"/>
              <w:rPr>
                <w:rFonts w:ascii="宋体" w:hAnsi="宋体" w:cs="宋体"/>
                <w:sz w:val="22"/>
              </w:rPr>
            </w:pPr>
            <w:r>
              <w:rPr>
                <w:rFonts w:hint="eastAsia" w:ascii="宋体" w:hAnsi="宋体" w:cs="宋体"/>
                <w:kern w:val="0"/>
                <w:sz w:val="22"/>
              </w:rPr>
              <w:t>2019年07月</w:t>
            </w:r>
          </w:p>
        </w:tc>
      </w:tr>
      <w:tr w14:paraId="3641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B49A610">
            <w:pPr>
              <w:widowControl/>
              <w:jc w:val="center"/>
              <w:textAlignment w:val="center"/>
              <w:rPr>
                <w:rFonts w:ascii="宋体" w:hAnsi="宋体" w:cs="宋体"/>
                <w:sz w:val="22"/>
              </w:rPr>
            </w:pPr>
            <w:r>
              <w:rPr>
                <w:rFonts w:hint="eastAsia" w:ascii="宋体" w:hAnsi="宋体" w:cs="宋体"/>
                <w:kern w:val="0"/>
                <w:sz w:val="22"/>
              </w:rPr>
              <w:t>120</w:t>
            </w:r>
          </w:p>
        </w:tc>
        <w:tc>
          <w:tcPr>
            <w:tcW w:w="1647" w:type="dxa"/>
            <w:shd w:val="clear" w:color="auto" w:fill="auto"/>
            <w:tcMar>
              <w:top w:w="15" w:type="dxa"/>
              <w:left w:w="15" w:type="dxa"/>
              <w:right w:w="15" w:type="dxa"/>
            </w:tcMar>
            <w:vAlign w:val="center"/>
          </w:tcPr>
          <w:p w14:paraId="737A8A24">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65A5DC79">
            <w:pPr>
              <w:widowControl/>
              <w:textAlignment w:val="center"/>
              <w:rPr>
                <w:rFonts w:ascii="宋体" w:hAnsi="宋体" w:cs="宋体"/>
                <w:sz w:val="22"/>
              </w:rPr>
            </w:pPr>
            <w:r>
              <w:rPr>
                <w:rFonts w:hint="eastAsia" w:ascii="宋体" w:hAnsi="宋体" w:cs="宋体"/>
                <w:kern w:val="0"/>
                <w:sz w:val="22"/>
              </w:rPr>
              <w:t>重庆市意匠光学科技有限公司</w:t>
            </w:r>
          </w:p>
        </w:tc>
        <w:tc>
          <w:tcPr>
            <w:tcW w:w="1428" w:type="dxa"/>
            <w:shd w:val="clear" w:color="auto" w:fill="auto"/>
            <w:tcMar>
              <w:top w:w="15" w:type="dxa"/>
              <w:left w:w="15" w:type="dxa"/>
              <w:right w:w="15" w:type="dxa"/>
            </w:tcMar>
            <w:vAlign w:val="center"/>
          </w:tcPr>
          <w:p w14:paraId="214E18D1">
            <w:pPr>
              <w:widowControl/>
              <w:jc w:val="center"/>
              <w:textAlignment w:val="center"/>
              <w:rPr>
                <w:rFonts w:ascii="宋体" w:hAnsi="宋体" w:cs="宋体"/>
                <w:sz w:val="22"/>
              </w:rPr>
            </w:pPr>
            <w:r>
              <w:rPr>
                <w:rFonts w:hint="eastAsia" w:ascii="宋体" w:hAnsi="宋体" w:cs="宋体"/>
                <w:kern w:val="0"/>
                <w:sz w:val="22"/>
              </w:rPr>
              <w:t>2019年07月</w:t>
            </w:r>
          </w:p>
        </w:tc>
      </w:tr>
      <w:tr w14:paraId="13FA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F59E77A">
            <w:pPr>
              <w:widowControl/>
              <w:jc w:val="center"/>
              <w:textAlignment w:val="center"/>
              <w:rPr>
                <w:rFonts w:ascii="宋体" w:hAnsi="宋体" w:cs="宋体"/>
                <w:sz w:val="22"/>
              </w:rPr>
            </w:pPr>
            <w:r>
              <w:rPr>
                <w:rFonts w:hint="eastAsia" w:ascii="宋体" w:hAnsi="宋体" w:cs="宋体"/>
                <w:kern w:val="0"/>
                <w:sz w:val="22"/>
              </w:rPr>
              <w:t>121</w:t>
            </w:r>
          </w:p>
        </w:tc>
        <w:tc>
          <w:tcPr>
            <w:tcW w:w="1647" w:type="dxa"/>
            <w:shd w:val="clear" w:color="auto" w:fill="auto"/>
            <w:tcMar>
              <w:top w:w="15" w:type="dxa"/>
              <w:left w:w="15" w:type="dxa"/>
              <w:right w:w="15" w:type="dxa"/>
            </w:tcMar>
            <w:vAlign w:val="center"/>
          </w:tcPr>
          <w:p w14:paraId="614E4D1F">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7B7EBE36">
            <w:pPr>
              <w:widowControl/>
              <w:textAlignment w:val="center"/>
              <w:rPr>
                <w:rFonts w:ascii="宋体" w:hAnsi="宋体" w:cs="宋体"/>
                <w:sz w:val="22"/>
              </w:rPr>
            </w:pPr>
            <w:r>
              <w:rPr>
                <w:rFonts w:hint="eastAsia" w:ascii="宋体" w:hAnsi="宋体" w:cs="宋体"/>
                <w:kern w:val="0"/>
                <w:sz w:val="22"/>
              </w:rPr>
              <w:t>重庆索途光学眼镜有限公司</w:t>
            </w:r>
          </w:p>
        </w:tc>
        <w:tc>
          <w:tcPr>
            <w:tcW w:w="1428" w:type="dxa"/>
            <w:shd w:val="clear" w:color="auto" w:fill="auto"/>
            <w:tcMar>
              <w:top w:w="15" w:type="dxa"/>
              <w:left w:w="15" w:type="dxa"/>
              <w:right w:w="15" w:type="dxa"/>
            </w:tcMar>
            <w:vAlign w:val="center"/>
          </w:tcPr>
          <w:p w14:paraId="42F4C713">
            <w:pPr>
              <w:widowControl/>
              <w:jc w:val="center"/>
              <w:textAlignment w:val="center"/>
              <w:rPr>
                <w:rFonts w:ascii="宋体" w:hAnsi="宋体" w:cs="宋体"/>
                <w:sz w:val="22"/>
              </w:rPr>
            </w:pPr>
            <w:r>
              <w:rPr>
                <w:rFonts w:hint="eastAsia" w:ascii="宋体" w:hAnsi="宋体" w:cs="宋体"/>
                <w:kern w:val="0"/>
                <w:sz w:val="22"/>
              </w:rPr>
              <w:t>2019年07月</w:t>
            </w:r>
          </w:p>
        </w:tc>
      </w:tr>
      <w:tr w14:paraId="7DDF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8E5A96D">
            <w:pPr>
              <w:widowControl/>
              <w:jc w:val="center"/>
              <w:textAlignment w:val="center"/>
              <w:rPr>
                <w:rFonts w:ascii="宋体" w:hAnsi="宋体" w:cs="宋体"/>
                <w:sz w:val="22"/>
              </w:rPr>
            </w:pPr>
            <w:r>
              <w:rPr>
                <w:rFonts w:hint="eastAsia" w:ascii="宋体" w:hAnsi="宋体" w:cs="宋体"/>
                <w:kern w:val="0"/>
                <w:sz w:val="22"/>
              </w:rPr>
              <w:t>122</w:t>
            </w:r>
          </w:p>
        </w:tc>
        <w:tc>
          <w:tcPr>
            <w:tcW w:w="1647" w:type="dxa"/>
            <w:shd w:val="clear" w:color="auto" w:fill="auto"/>
            <w:tcMar>
              <w:top w:w="15" w:type="dxa"/>
              <w:left w:w="15" w:type="dxa"/>
              <w:right w:w="15" w:type="dxa"/>
            </w:tcMar>
            <w:vAlign w:val="center"/>
          </w:tcPr>
          <w:p w14:paraId="6DCD9A7E">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795E650D">
            <w:pPr>
              <w:widowControl/>
              <w:textAlignment w:val="center"/>
              <w:rPr>
                <w:rFonts w:ascii="宋体" w:hAnsi="宋体" w:cs="宋体"/>
                <w:sz w:val="22"/>
              </w:rPr>
            </w:pPr>
            <w:r>
              <w:rPr>
                <w:rFonts w:hint="eastAsia" w:ascii="宋体" w:hAnsi="宋体" w:cs="宋体"/>
                <w:kern w:val="0"/>
                <w:sz w:val="22"/>
              </w:rPr>
              <w:t>重庆达兴建筑科技有限公司</w:t>
            </w:r>
          </w:p>
        </w:tc>
        <w:tc>
          <w:tcPr>
            <w:tcW w:w="1428" w:type="dxa"/>
            <w:shd w:val="clear" w:color="auto" w:fill="auto"/>
            <w:tcMar>
              <w:top w:w="15" w:type="dxa"/>
              <w:left w:w="15" w:type="dxa"/>
              <w:right w:w="15" w:type="dxa"/>
            </w:tcMar>
            <w:vAlign w:val="center"/>
          </w:tcPr>
          <w:p w14:paraId="63569D64">
            <w:pPr>
              <w:widowControl/>
              <w:jc w:val="center"/>
              <w:textAlignment w:val="center"/>
              <w:rPr>
                <w:rFonts w:ascii="宋体" w:hAnsi="宋体" w:cs="宋体"/>
                <w:sz w:val="22"/>
              </w:rPr>
            </w:pPr>
            <w:r>
              <w:rPr>
                <w:rFonts w:hint="eastAsia" w:ascii="宋体" w:hAnsi="宋体" w:cs="宋体"/>
                <w:kern w:val="0"/>
                <w:sz w:val="22"/>
              </w:rPr>
              <w:t>2019年08月</w:t>
            </w:r>
          </w:p>
        </w:tc>
      </w:tr>
      <w:tr w14:paraId="314B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86DFB80">
            <w:pPr>
              <w:widowControl/>
              <w:jc w:val="center"/>
              <w:textAlignment w:val="center"/>
              <w:rPr>
                <w:rFonts w:ascii="宋体" w:hAnsi="宋体" w:cs="宋体"/>
                <w:sz w:val="22"/>
              </w:rPr>
            </w:pPr>
            <w:r>
              <w:rPr>
                <w:rFonts w:hint="eastAsia" w:ascii="宋体" w:hAnsi="宋体" w:cs="宋体"/>
                <w:kern w:val="0"/>
                <w:sz w:val="22"/>
              </w:rPr>
              <w:t>123</w:t>
            </w:r>
          </w:p>
        </w:tc>
        <w:tc>
          <w:tcPr>
            <w:tcW w:w="1647" w:type="dxa"/>
            <w:shd w:val="clear" w:color="auto" w:fill="auto"/>
            <w:tcMar>
              <w:top w:w="15" w:type="dxa"/>
              <w:left w:w="15" w:type="dxa"/>
              <w:right w:w="15" w:type="dxa"/>
            </w:tcMar>
            <w:vAlign w:val="center"/>
          </w:tcPr>
          <w:p w14:paraId="5DED644C">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75D500D6">
            <w:pPr>
              <w:widowControl/>
              <w:textAlignment w:val="center"/>
              <w:rPr>
                <w:rFonts w:ascii="宋体" w:hAnsi="宋体" w:cs="宋体"/>
                <w:sz w:val="22"/>
              </w:rPr>
            </w:pPr>
            <w:r>
              <w:rPr>
                <w:rFonts w:hint="eastAsia" w:ascii="宋体" w:hAnsi="宋体" w:cs="宋体"/>
                <w:kern w:val="0"/>
                <w:sz w:val="22"/>
              </w:rPr>
              <w:t>重庆市鸿全电器制造有限公司</w:t>
            </w:r>
          </w:p>
        </w:tc>
        <w:tc>
          <w:tcPr>
            <w:tcW w:w="1428" w:type="dxa"/>
            <w:shd w:val="clear" w:color="auto" w:fill="auto"/>
            <w:tcMar>
              <w:top w:w="15" w:type="dxa"/>
              <w:left w:w="15" w:type="dxa"/>
              <w:right w:w="15" w:type="dxa"/>
            </w:tcMar>
            <w:vAlign w:val="center"/>
          </w:tcPr>
          <w:p w14:paraId="78ECAF5A">
            <w:pPr>
              <w:widowControl/>
              <w:jc w:val="center"/>
              <w:textAlignment w:val="center"/>
              <w:rPr>
                <w:rFonts w:ascii="宋体" w:hAnsi="宋体" w:cs="宋体"/>
                <w:sz w:val="22"/>
              </w:rPr>
            </w:pPr>
            <w:r>
              <w:rPr>
                <w:rFonts w:hint="eastAsia" w:ascii="宋体" w:hAnsi="宋体" w:cs="宋体"/>
                <w:kern w:val="0"/>
                <w:sz w:val="22"/>
              </w:rPr>
              <w:t>2019年08月</w:t>
            </w:r>
          </w:p>
        </w:tc>
      </w:tr>
      <w:tr w14:paraId="128A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5EC68D0">
            <w:pPr>
              <w:widowControl/>
              <w:jc w:val="center"/>
              <w:textAlignment w:val="center"/>
              <w:rPr>
                <w:rFonts w:ascii="宋体" w:hAnsi="宋体" w:cs="宋体"/>
                <w:sz w:val="22"/>
              </w:rPr>
            </w:pPr>
            <w:r>
              <w:rPr>
                <w:rFonts w:hint="eastAsia" w:ascii="宋体" w:hAnsi="宋体" w:cs="宋体"/>
                <w:kern w:val="0"/>
                <w:sz w:val="22"/>
              </w:rPr>
              <w:t>124</w:t>
            </w:r>
          </w:p>
        </w:tc>
        <w:tc>
          <w:tcPr>
            <w:tcW w:w="1647" w:type="dxa"/>
            <w:shd w:val="clear" w:color="auto" w:fill="auto"/>
            <w:tcMar>
              <w:top w:w="15" w:type="dxa"/>
              <w:left w:w="15" w:type="dxa"/>
              <w:right w:w="15" w:type="dxa"/>
            </w:tcMar>
            <w:vAlign w:val="center"/>
          </w:tcPr>
          <w:p w14:paraId="3BA50774">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045B9A9C">
            <w:pPr>
              <w:widowControl/>
              <w:textAlignment w:val="center"/>
              <w:rPr>
                <w:rFonts w:ascii="宋体" w:hAnsi="宋体" w:cs="宋体"/>
                <w:sz w:val="22"/>
              </w:rPr>
            </w:pPr>
            <w:r>
              <w:rPr>
                <w:rFonts w:hint="eastAsia" w:ascii="宋体" w:hAnsi="宋体" w:cs="宋体"/>
                <w:kern w:val="0"/>
                <w:sz w:val="22"/>
              </w:rPr>
              <w:t>重庆尚达服饰有限公司</w:t>
            </w:r>
          </w:p>
        </w:tc>
        <w:tc>
          <w:tcPr>
            <w:tcW w:w="1428" w:type="dxa"/>
            <w:shd w:val="clear" w:color="auto" w:fill="auto"/>
            <w:tcMar>
              <w:top w:w="15" w:type="dxa"/>
              <w:left w:w="15" w:type="dxa"/>
              <w:right w:w="15" w:type="dxa"/>
            </w:tcMar>
            <w:vAlign w:val="center"/>
          </w:tcPr>
          <w:p w14:paraId="21E18ED8">
            <w:pPr>
              <w:widowControl/>
              <w:jc w:val="center"/>
              <w:textAlignment w:val="center"/>
              <w:rPr>
                <w:rFonts w:ascii="宋体" w:hAnsi="宋体" w:cs="宋体"/>
                <w:sz w:val="22"/>
              </w:rPr>
            </w:pPr>
            <w:r>
              <w:rPr>
                <w:rFonts w:hint="eastAsia" w:ascii="宋体" w:hAnsi="宋体" w:cs="宋体"/>
                <w:kern w:val="0"/>
                <w:sz w:val="22"/>
              </w:rPr>
              <w:t>2019年10月</w:t>
            </w:r>
          </w:p>
        </w:tc>
      </w:tr>
      <w:tr w14:paraId="0ABF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93BE37E">
            <w:pPr>
              <w:widowControl/>
              <w:jc w:val="center"/>
              <w:textAlignment w:val="center"/>
              <w:rPr>
                <w:rFonts w:ascii="宋体" w:hAnsi="宋体" w:cs="宋体"/>
                <w:sz w:val="22"/>
              </w:rPr>
            </w:pPr>
            <w:r>
              <w:rPr>
                <w:rFonts w:hint="eastAsia" w:ascii="宋体" w:hAnsi="宋体" w:cs="宋体"/>
                <w:kern w:val="0"/>
                <w:sz w:val="22"/>
              </w:rPr>
              <w:t>125</w:t>
            </w:r>
          </w:p>
        </w:tc>
        <w:tc>
          <w:tcPr>
            <w:tcW w:w="1647" w:type="dxa"/>
            <w:shd w:val="clear" w:color="auto" w:fill="auto"/>
            <w:tcMar>
              <w:top w:w="15" w:type="dxa"/>
              <w:left w:w="15" w:type="dxa"/>
              <w:right w:w="15" w:type="dxa"/>
            </w:tcMar>
            <w:vAlign w:val="center"/>
          </w:tcPr>
          <w:p w14:paraId="748BD98D">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0380383F">
            <w:pPr>
              <w:widowControl/>
              <w:textAlignment w:val="center"/>
              <w:rPr>
                <w:rFonts w:ascii="宋体" w:hAnsi="宋体" w:cs="宋体"/>
                <w:sz w:val="22"/>
              </w:rPr>
            </w:pPr>
            <w:r>
              <w:rPr>
                <w:rFonts w:hint="eastAsia" w:ascii="宋体" w:hAnsi="宋体" w:cs="宋体"/>
                <w:kern w:val="0"/>
                <w:sz w:val="22"/>
              </w:rPr>
              <w:t>重庆维创汽车配件有限公司</w:t>
            </w:r>
          </w:p>
        </w:tc>
        <w:tc>
          <w:tcPr>
            <w:tcW w:w="1428" w:type="dxa"/>
            <w:shd w:val="clear" w:color="auto" w:fill="auto"/>
            <w:tcMar>
              <w:top w:w="15" w:type="dxa"/>
              <w:left w:w="15" w:type="dxa"/>
              <w:right w:w="15" w:type="dxa"/>
            </w:tcMar>
            <w:vAlign w:val="center"/>
          </w:tcPr>
          <w:p w14:paraId="1F0A829D">
            <w:pPr>
              <w:widowControl/>
              <w:jc w:val="center"/>
              <w:textAlignment w:val="center"/>
              <w:rPr>
                <w:rFonts w:ascii="宋体" w:hAnsi="宋体" w:cs="宋体"/>
                <w:sz w:val="22"/>
              </w:rPr>
            </w:pPr>
            <w:r>
              <w:rPr>
                <w:rFonts w:hint="eastAsia" w:ascii="宋体" w:hAnsi="宋体" w:cs="宋体"/>
                <w:kern w:val="0"/>
                <w:sz w:val="22"/>
              </w:rPr>
              <w:t>2019年10月</w:t>
            </w:r>
          </w:p>
        </w:tc>
      </w:tr>
      <w:tr w14:paraId="56D4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049BC81">
            <w:pPr>
              <w:widowControl/>
              <w:jc w:val="center"/>
              <w:textAlignment w:val="center"/>
              <w:rPr>
                <w:rFonts w:ascii="宋体" w:hAnsi="宋体" w:cs="宋体"/>
                <w:sz w:val="22"/>
              </w:rPr>
            </w:pPr>
            <w:r>
              <w:rPr>
                <w:rFonts w:hint="eastAsia" w:ascii="宋体" w:hAnsi="宋体" w:cs="宋体"/>
                <w:kern w:val="0"/>
                <w:sz w:val="22"/>
              </w:rPr>
              <w:t>126</w:t>
            </w:r>
          </w:p>
        </w:tc>
        <w:tc>
          <w:tcPr>
            <w:tcW w:w="1647" w:type="dxa"/>
            <w:shd w:val="clear" w:color="auto" w:fill="auto"/>
            <w:tcMar>
              <w:top w:w="15" w:type="dxa"/>
              <w:left w:w="15" w:type="dxa"/>
              <w:right w:w="15" w:type="dxa"/>
            </w:tcMar>
            <w:vAlign w:val="center"/>
          </w:tcPr>
          <w:p w14:paraId="1BEDBE1B">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4239FCB1">
            <w:pPr>
              <w:widowControl/>
              <w:textAlignment w:val="center"/>
              <w:rPr>
                <w:rFonts w:ascii="宋体" w:hAnsi="宋体" w:cs="宋体"/>
                <w:sz w:val="22"/>
              </w:rPr>
            </w:pPr>
            <w:r>
              <w:rPr>
                <w:rFonts w:hint="eastAsia" w:ascii="宋体" w:hAnsi="宋体" w:cs="宋体"/>
                <w:kern w:val="0"/>
                <w:sz w:val="22"/>
              </w:rPr>
              <w:t>重庆尚诚服饰集团有限公司</w:t>
            </w:r>
          </w:p>
        </w:tc>
        <w:tc>
          <w:tcPr>
            <w:tcW w:w="1428" w:type="dxa"/>
            <w:shd w:val="clear" w:color="auto" w:fill="auto"/>
            <w:tcMar>
              <w:top w:w="15" w:type="dxa"/>
              <w:left w:w="15" w:type="dxa"/>
              <w:right w:w="15" w:type="dxa"/>
            </w:tcMar>
            <w:vAlign w:val="center"/>
          </w:tcPr>
          <w:p w14:paraId="207FA698">
            <w:pPr>
              <w:widowControl/>
              <w:jc w:val="center"/>
              <w:textAlignment w:val="center"/>
              <w:rPr>
                <w:rFonts w:ascii="宋体" w:hAnsi="宋体" w:cs="宋体"/>
                <w:sz w:val="22"/>
              </w:rPr>
            </w:pPr>
            <w:r>
              <w:rPr>
                <w:rFonts w:hint="eastAsia" w:ascii="宋体" w:hAnsi="宋体" w:cs="宋体"/>
                <w:kern w:val="0"/>
                <w:sz w:val="22"/>
              </w:rPr>
              <w:t>2019年10月</w:t>
            </w:r>
          </w:p>
        </w:tc>
      </w:tr>
      <w:tr w14:paraId="1367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97AD00">
            <w:pPr>
              <w:widowControl/>
              <w:jc w:val="center"/>
              <w:textAlignment w:val="center"/>
              <w:rPr>
                <w:rFonts w:ascii="宋体" w:hAnsi="宋体" w:cs="宋体"/>
                <w:sz w:val="22"/>
              </w:rPr>
            </w:pPr>
            <w:r>
              <w:rPr>
                <w:rFonts w:hint="eastAsia" w:ascii="宋体" w:hAnsi="宋体" w:cs="宋体"/>
                <w:kern w:val="0"/>
                <w:sz w:val="22"/>
              </w:rPr>
              <w:t>127</w:t>
            </w:r>
          </w:p>
        </w:tc>
        <w:tc>
          <w:tcPr>
            <w:tcW w:w="1647" w:type="dxa"/>
            <w:shd w:val="clear" w:color="auto" w:fill="auto"/>
            <w:tcMar>
              <w:top w:w="15" w:type="dxa"/>
              <w:left w:w="15" w:type="dxa"/>
              <w:right w:w="15" w:type="dxa"/>
            </w:tcMar>
            <w:vAlign w:val="center"/>
          </w:tcPr>
          <w:p w14:paraId="453D242D">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1575CC02">
            <w:pPr>
              <w:widowControl/>
              <w:textAlignment w:val="center"/>
              <w:rPr>
                <w:rFonts w:ascii="宋体" w:hAnsi="宋体" w:cs="宋体"/>
                <w:sz w:val="22"/>
              </w:rPr>
            </w:pPr>
            <w:r>
              <w:rPr>
                <w:rFonts w:hint="eastAsia" w:ascii="宋体" w:hAnsi="宋体" w:cs="宋体"/>
                <w:kern w:val="0"/>
                <w:sz w:val="22"/>
              </w:rPr>
              <w:t>泰升印刷（重庆）有限公司</w:t>
            </w:r>
          </w:p>
        </w:tc>
        <w:tc>
          <w:tcPr>
            <w:tcW w:w="1428" w:type="dxa"/>
            <w:shd w:val="clear" w:color="auto" w:fill="auto"/>
            <w:tcMar>
              <w:top w:w="15" w:type="dxa"/>
              <w:left w:w="15" w:type="dxa"/>
              <w:right w:w="15" w:type="dxa"/>
            </w:tcMar>
            <w:vAlign w:val="center"/>
          </w:tcPr>
          <w:p w14:paraId="46888440">
            <w:pPr>
              <w:widowControl/>
              <w:jc w:val="center"/>
              <w:textAlignment w:val="center"/>
              <w:rPr>
                <w:rFonts w:ascii="宋体" w:hAnsi="宋体" w:cs="宋体"/>
                <w:sz w:val="22"/>
              </w:rPr>
            </w:pPr>
            <w:r>
              <w:rPr>
                <w:rFonts w:hint="eastAsia" w:ascii="宋体" w:hAnsi="宋体" w:cs="宋体"/>
                <w:kern w:val="0"/>
                <w:sz w:val="22"/>
              </w:rPr>
              <w:t>2019年10月</w:t>
            </w:r>
          </w:p>
        </w:tc>
      </w:tr>
      <w:tr w14:paraId="7BBC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9EC5362">
            <w:pPr>
              <w:widowControl/>
              <w:jc w:val="center"/>
              <w:textAlignment w:val="center"/>
              <w:rPr>
                <w:rFonts w:ascii="宋体" w:hAnsi="宋体" w:cs="宋体"/>
                <w:sz w:val="22"/>
              </w:rPr>
            </w:pPr>
            <w:r>
              <w:rPr>
                <w:rFonts w:hint="eastAsia" w:ascii="宋体" w:hAnsi="宋体" w:cs="宋体"/>
                <w:kern w:val="0"/>
                <w:sz w:val="22"/>
              </w:rPr>
              <w:t>128</w:t>
            </w:r>
          </w:p>
        </w:tc>
        <w:tc>
          <w:tcPr>
            <w:tcW w:w="1647" w:type="dxa"/>
            <w:shd w:val="clear" w:color="auto" w:fill="auto"/>
            <w:tcMar>
              <w:top w:w="15" w:type="dxa"/>
              <w:left w:w="15" w:type="dxa"/>
              <w:right w:w="15" w:type="dxa"/>
            </w:tcMar>
            <w:vAlign w:val="center"/>
          </w:tcPr>
          <w:p w14:paraId="1E031A9B">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64F10EC5">
            <w:pPr>
              <w:widowControl/>
              <w:textAlignment w:val="center"/>
              <w:rPr>
                <w:rFonts w:ascii="宋体" w:hAnsi="宋体" w:cs="宋体"/>
                <w:sz w:val="22"/>
              </w:rPr>
            </w:pPr>
            <w:r>
              <w:rPr>
                <w:rFonts w:hint="eastAsia" w:ascii="宋体" w:hAnsi="宋体" w:cs="宋体"/>
                <w:kern w:val="0"/>
                <w:sz w:val="22"/>
              </w:rPr>
              <w:t>重庆烛照实业发展有限公司</w:t>
            </w:r>
          </w:p>
        </w:tc>
        <w:tc>
          <w:tcPr>
            <w:tcW w:w="1428" w:type="dxa"/>
            <w:shd w:val="clear" w:color="auto" w:fill="auto"/>
            <w:tcMar>
              <w:top w:w="15" w:type="dxa"/>
              <w:left w:w="15" w:type="dxa"/>
              <w:right w:w="15" w:type="dxa"/>
            </w:tcMar>
            <w:vAlign w:val="center"/>
          </w:tcPr>
          <w:p w14:paraId="1B7519AA">
            <w:pPr>
              <w:widowControl/>
              <w:jc w:val="center"/>
              <w:textAlignment w:val="center"/>
              <w:rPr>
                <w:rFonts w:ascii="宋体" w:hAnsi="宋体" w:cs="宋体"/>
                <w:sz w:val="22"/>
              </w:rPr>
            </w:pPr>
            <w:r>
              <w:rPr>
                <w:rFonts w:hint="eastAsia" w:ascii="宋体" w:hAnsi="宋体" w:cs="宋体"/>
                <w:kern w:val="0"/>
                <w:sz w:val="22"/>
              </w:rPr>
              <w:t>2019年10月</w:t>
            </w:r>
          </w:p>
        </w:tc>
      </w:tr>
      <w:tr w14:paraId="5925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705B195">
            <w:pPr>
              <w:widowControl/>
              <w:jc w:val="center"/>
              <w:textAlignment w:val="center"/>
              <w:rPr>
                <w:rFonts w:ascii="宋体" w:hAnsi="宋体" w:cs="宋体"/>
                <w:sz w:val="22"/>
              </w:rPr>
            </w:pPr>
            <w:r>
              <w:rPr>
                <w:rFonts w:hint="eastAsia" w:ascii="宋体" w:hAnsi="宋体" w:cs="宋体"/>
                <w:kern w:val="0"/>
                <w:sz w:val="22"/>
              </w:rPr>
              <w:t>129</w:t>
            </w:r>
          </w:p>
        </w:tc>
        <w:tc>
          <w:tcPr>
            <w:tcW w:w="1647" w:type="dxa"/>
            <w:shd w:val="clear" w:color="auto" w:fill="auto"/>
            <w:tcMar>
              <w:top w:w="15" w:type="dxa"/>
              <w:left w:w="15" w:type="dxa"/>
              <w:right w:w="15" w:type="dxa"/>
            </w:tcMar>
            <w:vAlign w:val="center"/>
          </w:tcPr>
          <w:p w14:paraId="18799BC2">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789B280F">
            <w:pPr>
              <w:widowControl/>
              <w:textAlignment w:val="center"/>
              <w:rPr>
                <w:rFonts w:ascii="宋体" w:hAnsi="宋体" w:cs="宋体"/>
                <w:sz w:val="22"/>
              </w:rPr>
            </w:pPr>
            <w:r>
              <w:rPr>
                <w:rFonts w:hint="eastAsia" w:ascii="宋体" w:hAnsi="宋体" w:cs="宋体"/>
                <w:kern w:val="0"/>
                <w:sz w:val="22"/>
              </w:rPr>
              <w:t>重庆市荣昌区鑫浩麻纺织有限公司</w:t>
            </w:r>
          </w:p>
        </w:tc>
        <w:tc>
          <w:tcPr>
            <w:tcW w:w="1428" w:type="dxa"/>
            <w:shd w:val="clear" w:color="auto" w:fill="auto"/>
            <w:tcMar>
              <w:top w:w="15" w:type="dxa"/>
              <w:left w:w="15" w:type="dxa"/>
              <w:right w:w="15" w:type="dxa"/>
            </w:tcMar>
            <w:vAlign w:val="center"/>
          </w:tcPr>
          <w:p w14:paraId="6E0F2B22">
            <w:pPr>
              <w:widowControl/>
              <w:jc w:val="center"/>
              <w:textAlignment w:val="center"/>
              <w:rPr>
                <w:rFonts w:ascii="宋体" w:hAnsi="宋体" w:cs="宋体"/>
                <w:sz w:val="22"/>
              </w:rPr>
            </w:pPr>
            <w:r>
              <w:rPr>
                <w:rFonts w:hint="eastAsia" w:ascii="宋体" w:hAnsi="宋体" w:cs="宋体"/>
                <w:kern w:val="0"/>
                <w:sz w:val="22"/>
              </w:rPr>
              <w:t>2019年10月</w:t>
            </w:r>
          </w:p>
        </w:tc>
      </w:tr>
      <w:tr w14:paraId="0E99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534A0CE">
            <w:pPr>
              <w:widowControl/>
              <w:jc w:val="center"/>
              <w:textAlignment w:val="center"/>
              <w:rPr>
                <w:rFonts w:ascii="宋体" w:hAnsi="宋体" w:cs="宋体"/>
                <w:sz w:val="22"/>
              </w:rPr>
            </w:pPr>
            <w:r>
              <w:rPr>
                <w:rFonts w:hint="eastAsia" w:ascii="宋体" w:hAnsi="宋体" w:cs="宋体"/>
                <w:kern w:val="0"/>
                <w:sz w:val="22"/>
              </w:rPr>
              <w:t>130</w:t>
            </w:r>
          </w:p>
        </w:tc>
        <w:tc>
          <w:tcPr>
            <w:tcW w:w="1647" w:type="dxa"/>
            <w:shd w:val="clear" w:color="auto" w:fill="auto"/>
            <w:tcMar>
              <w:top w:w="15" w:type="dxa"/>
              <w:left w:w="15" w:type="dxa"/>
              <w:right w:w="15" w:type="dxa"/>
            </w:tcMar>
            <w:vAlign w:val="center"/>
          </w:tcPr>
          <w:p w14:paraId="10517C6C">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3CCE946A">
            <w:pPr>
              <w:widowControl/>
              <w:textAlignment w:val="center"/>
              <w:rPr>
                <w:rFonts w:ascii="宋体" w:hAnsi="宋体" w:cs="宋体"/>
                <w:sz w:val="22"/>
              </w:rPr>
            </w:pPr>
            <w:r>
              <w:rPr>
                <w:rFonts w:hint="eastAsia" w:ascii="宋体" w:hAnsi="宋体" w:cs="宋体"/>
                <w:kern w:val="0"/>
                <w:sz w:val="22"/>
              </w:rPr>
              <w:t>重庆佳朋实业发展有限公司</w:t>
            </w:r>
          </w:p>
        </w:tc>
        <w:tc>
          <w:tcPr>
            <w:tcW w:w="1428" w:type="dxa"/>
            <w:shd w:val="clear" w:color="auto" w:fill="auto"/>
            <w:tcMar>
              <w:top w:w="15" w:type="dxa"/>
              <w:left w:w="15" w:type="dxa"/>
              <w:right w:w="15" w:type="dxa"/>
            </w:tcMar>
            <w:vAlign w:val="center"/>
          </w:tcPr>
          <w:p w14:paraId="5AC94585">
            <w:pPr>
              <w:widowControl/>
              <w:jc w:val="center"/>
              <w:textAlignment w:val="center"/>
              <w:rPr>
                <w:rFonts w:ascii="宋体" w:hAnsi="宋体" w:cs="宋体"/>
                <w:sz w:val="22"/>
              </w:rPr>
            </w:pPr>
            <w:r>
              <w:rPr>
                <w:rFonts w:hint="eastAsia" w:ascii="宋体" w:hAnsi="宋体" w:cs="宋体"/>
                <w:kern w:val="0"/>
                <w:sz w:val="22"/>
              </w:rPr>
              <w:t>2019年11月</w:t>
            </w:r>
          </w:p>
        </w:tc>
      </w:tr>
      <w:tr w14:paraId="6ECE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4ADAF0C">
            <w:pPr>
              <w:widowControl/>
              <w:jc w:val="center"/>
              <w:textAlignment w:val="center"/>
              <w:rPr>
                <w:rFonts w:ascii="宋体" w:hAnsi="宋体" w:cs="宋体"/>
                <w:sz w:val="22"/>
              </w:rPr>
            </w:pPr>
            <w:r>
              <w:rPr>
                <w:rFonts w:hint="eastAsia" w:ascii="宋体" w:hAnsi="宋体" w:cs="宋体"/>
                <w:kern w:val="0"/>
                <w:sz w:val="22"/>
              </w:rPr>
              <w:t>131</w:t>
            </w:r>
          </w:p>
        </w:tc>
        <w:tc>
          <w:tcPr>
            <w:tcW w:w="1647" w:type="dxa"/>
            <w:shd w:val="clear" w:color="auto" w:fill="auto"/>
            <w:tcMar>
              <w:top w:w="15" w:type="dxa"/>
              <w:left w:w="15" w:type="dxa"/>
              <w:right w:w="15" w:type="dxa"/>
            </w:tcMar>
            <w:vAlign w:val="center"/>
          </w:tcPr>
          <w:p w14:paraId="4758B856">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5B234D1C">
            <w:pPr>
              <w:widowControl/>
              <w:textAlignment w:val="center"/>
              <w:rPr>
                <w:rFonts w:ascii="宋体" w:hAnsi="宋体" w:cs="宋体"/>
                <w:sz w:val="22"/>
              </w:rPr>
            </w:pPr>
            <w:r>
              <w:rPr>
                <w:rFonts w:hint="eastAsia" w:ascii="宋体" w:hAnsi="宋体" w:cs="宋体"/>
                <w:kern w:val="0"/>
                <w:sz w:val="22"/>
              </w:rPr>
              <w:t>重庆市景红麻纺织有限公司</w:t>
            </w:r>
          </w:p>
        </w:tc>
        <w:tc>
          <w:tcPr>
            <w:tcW w:w="1428" w:type="dxa"/>
            <w:shd w:val="clear" w:color="auto" w:fill="auto"/>
            <w:tcMar>
              <w:top w:w="15" w:type="dxa"/>
              <w:left w:w="15" w:type="dxa"/>
              <w:right w:w="15" w:type="dxa"/>
            </w:tcMar>
            <w:vAlign w:val="center"/>
          </w:tcPr>
          <w:p w14:paraId="5F54CD73">
            <w:pPr>
              <w:widowControl/>
              <w:jc w:val="center"/>
              <w:textAlignment w:val="center"/>
              <w:rPr>
                <w:rFonts w:ascii="宋体" w:hAnsi="宋体" w:cs="宋体"/>
                <w:sz w:val="22"/>
              </w:rPr>
            </w:pPr>
            <w:r>
              <w:rPr>
                <w:rFonts w:hint="eastAsia" w:ascii="宋体" w:hAnsi="宋体" w:cs="宋体"/>
                <w:kern w:val="0"/>
                <w:sz w:val="22"/>
              </w:rPr>
              <w:t>2019年11月</w:t>
            </w:r>
          </w:p>
        </w:tc>
      </w:tr>
      <w:tr w14:paraId="3FDA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1F86AE3">
            <w:pPr>
              <w:widowControl/>
              <w:jc w:val="center"/>
              <w:textAlignment w:val="center"/>
              <w:rPr>
                <w:rFonts w:ascii="宋体" w:hAnsi="宋体" w:cs="宋体"/>
                <w:sz w:val="22"/>
              </w:rPr>
            </w:pPr>
            <w:r>
              <w:rPr>
                <w:rFonts w:hint="eastAsia" w:ascii="宋体" w:hAnsi="宋体" w:cs="宋体"/>
                <w:kern w:val="0"/>
                <w:sz w:val="22"/>
              </w:rPr>
              <w:t>132</w:t>
            </w:r>
          </w:p>
        </w:tc>
        <w:tc>
          <w:tcPr>
            <w:tcW w:w="1647" w:type="dxa"/>
            <w:shd w:val="clear" w:color="auto" w:fill="auto"/>
            <w:tcMar>
              <w:top w:w="15" w:type="dxa"/>
              <w:left w:w="15" w:type="dxa"/>
              <w:right w:w="15" w:type="dxa"/>
            </w:tcMar>
            <w:vAlign w:val="center"/>
          </w:tcPr>
          <w:p w14:paraId="606BFA23">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7908F85D">
            <w:pPr>
              <w:widowControl/>
              <w:textAlignment w:val="center"/>
              <w:rPr>
                <w:rFonts w:ascii="宋体" w:hAnsi="宋体" w:cs="宋体"/>
                <w:sz w:val="22"/>
              </w:rPr>
            </w:pPr>
            <w:r>
              <w:rPr>
                <w:rFonts w:hint="eastAsia" w:ascii="宋体" w:hAnsi="宋体" w:cs="宋体"/>
                <w:kern w:val="0"/>
                <w:sz w:val="22"/>
              </w:rPr>
              <w:t>重庆金宝饲料科技有限公司</w:t>
            </w:r>
          </w:p>
        </w:tc>
        <w:tc>
          <w:tcPr>
            <w:tcW w:w="1428" w:type="dxa"/>
            <w:shd w:val="clear" w:color="auto" w:fill="auto"/>
            <w:tcMar>
              <w:top w:w="15" w:type="dxa"/>
              <w:left w:w="15" w:type="dxa"/>
              <w:right w:w="15" w:type="dxa"/>
            </w:tcMar>
            <w:vAlign w:val="center"/>
          </w:tcPr>
          <w:p w14:paraId="5A43E6FC">
            <w:pPr>
              <w:widowControl/>
              <w:jc w:val="center"/>
              <w:textAlignment w:val="center"/>
              <w:rPr>
                <w:rFonts w:ascii="宋体" w:hAnsi="宋体" w:cs="宋体"/>
                <w:sz w:val="22"/>
              </w:rPr>
            </w:pPr>
            <w:r>
              <w:rPr>
                <w:rFonts w:hint="eastAsia" w:ascii="宋体" w:hAnsi="宋体" w:cs="宋体"/>
                <w:kern w:val="0"/>
                <w:sz w:val="22"/>
              </w:rPr>
              <w:t>2019年12月</w:t>
            </w:r>
          </w:p>
        </w:tc>
      </w:tr>
      <w:tr w14:paraId="22EF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0AC3F25">
            <w:pPr>
              <w:widowControl/>
              <w:jc w:val="center"/>
              <w:textAlignment w:val="center"/>
              <w:rPr>
                <w:rFonts w:ascii="宋体" w:hAnsi="宋体" w:cs="宋体"/>
                <w:sz w:val="22"/>
              </w:rPr>
            </w:pPr>
            <w:r>
              <w:rPr>
                <w:rFonts w:hint="eastAsia" w:ascii="宋体" w:hAnsi="宋体" w:cs="宋体"/>
                <w:kern w:val="0"/>
                <w:sz w:val="22"/>
              </w:rPr>
              <w:t>133</w:t>
            </w:r>
          </w:p>
        </w:tc>
        <w:tc>
          <w:tcPr>
            <w:tcW w:w="1647" w:type="dxa"/>
            <w:shd w:val="clear" w:color="auto" w:fill="auto"/>
            <w:tcMar>
              <w:top w:w="15" w:type="dxa"/>
              <w:left w:w="15" w:type="dxa"/>
              <w:right w:w="15" w:type="dxa"/>
            </w:tcMar>
            <w:vAlign w:val="center"/>
          </w:tcPr>
          <w:p w14:paraId="0058DC32">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62BE97E0">
            <w:pPr>
              <w:widowControl/>
              <w:textAlignment w:val="center"/>
              <w:rPr>
                <w:rFonts w:ascii="宋体" w:hAnsi="宋体" w:cs="宋体"/>
                <w:sz w:val="22"/>
              </w:rPr>
            </w:pPr>
            <w:r>
              <w:rPr>
                <w:rFonts w:hint="eastAsia" w:ascii="宋体" w:hAnsi="宋体" w:cs="宋体"/>
                <w:kern w:val="0"/>
                <w:sz w:val="22"/>
              </w:rPr>
              <w:t>重庆亿诺制衣有限公司</w:t>
            </w:r>
          </w:p>
        </w:tc>
        <w:tc>
          <w:tcPr>
            <w:tcW w:w="1428" w:type="dxa"/>
            <w:shd w:val="clear" w:color="auto" w:fill="auto"/>
            <w:tcMar>
              <w:top w:w="15" w:type="dxa"/>
              <w:left w:w="15" w:type="dxa"/>
              <w:right w:w="15" w:type="dxa"/>
            </w:tcMar>
            <w:vAlign w:val="center"/>
          </w:tcPr>
          <w:p w14:paraId="44B9EB48">
            <w:pPr>
              <w:widowControl/>
              <w:jc w:val="center"/>
              <w:textAlignment w:val="center"/>
              <w:rPr>
                <w:rFonts w:ascii="宋体" w:hAnsi="宋体" w:cs="宋体"/>
                <w:sz w:val="22"/>
              </w:rPr>
            </w:pPr>
            <w:r>
              <w:rPr>
                <w:rFonts w:hint="eastAsia" w:ascii="宋体" w:hAnsi="宋体" w:cs="宋体"/>
                <w:kern w:val="0"/>
                <w:sz w:val="22"/>
              </w:rPr>
              <w:t>2019年12月</w:t>
            </w:r>
          </w:p>
        </w:tc>
      </w:tr>
      <w:tr w14:paraId="1362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5D9A2FE">
            <w:pPr>
              <w:widowControl/>
              <w:jc w:val="center"/>
              <w:textAlignment w:val="center"/>
              <w:rPr>
                <w:rFonts w:ascii="宋体" w:hAnsi="宋体" w:cs="宋体"/>
                <w:sz w:val="22"/>
              </w:rPr>
            </w:pPr>
            <w:r>
              <w:rPr>
                <w:rFonts w:hint="eastAsia" w:ascii="宋体" w:hAnsi="宋体" w:cs="宋体"/>
                <w:kern w:val="0"/>
                <w:sz w:val="22"/>
              </w:rPr>
              <w:t>134</w:t>
            </w:r>
          </w:p>
        </w:tc>
        <w:tc>
          <w:tcPr>
            <w:tcW w:w="1647" w:type="dxa"/>
            <w:shd w:val="clear" w:color="auto" w:fill="auto"/>
            <w:tcMar>
              <w:top w:w="15" w:type="dxa"/>
              <w:left w:w="15" w:type="dxa"/>
              <w:right w:w="15" w:type="dxa"/>
            </w:tcMar>
            <w:vAlign w:val="center"/>
          </w:tcPr>
          <w:p w14:paraId="60E9DCBB">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256EE7BB">
            <w:pPr>
              <w:widowControl/>
              <w:textAlignment w:val="center"/>
              <w:rPr>
                <w:rFonts w:ascii="宋体" w:hAnsi="宋体" w:cs="宋体"/>
                <w:sz w:val="22"/>
              </w:rPr>
            </w:pPr>
            <w:r>
              <w:rPr>
                <w:rFonts w:hint="eastAsia" w:ascii="宋体" w:hAnsi="宋体" w:cs="宋体"/>
                <w:kern w:val="0"/>
                <w:sz w:val="22"/>
              </w:rPr>
              <w:t>重庆市真诚电镀有限公司</w:t>
            </w:r>
          </w:p>
        </w:tc>
        <w:tc>
          <w:tcPr>
            <w:tcW w:w="1428" w:type="dxa"/>
            <w:shd w:val="clear" w:color="auto" w:fill="auto"/>
            <w:tcMar>
              <w:top w:w="15" w:type="dxa"/>
              <w:left w:w="15" w:type="dxa"/>
              <w:right w:w="15" w:type="dxa"/>
            </w:tcMar>
            <w:vAlign w:val="center"/>
          </w:tcPr>
          <w:p w14:paraId="0C0AFBA9">
            <w:pPr>
              <w:widowControl/>
              <w:jc w:val="center"/>
              <w:textAlignment w:val="center"/>
              <w:rPr>
                <w:rFonts w:ascii="宋体" w:hAnsi="宋体" w:cs="宋体"/>
                <w:sz w:val="22"/>
              </w:rPr>
            </w:pPr>
            <w:r>
              <w:rPr>
                <w:rFonts w:hint="eastAsia" w:ascii="宋体" w:hAnsi="宋体" w:cs="宋体"/>
                <w:kern w:val="0"/>
                <w:sz w:val="22"/>
              </w:rPr>
              <w:t>2019年12月</w:t>
            </w:r>
          </w:p>
        </w:tc>
      </w:tr>
      <w:tr w14:paraId="5E74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4A39AFB">
            <w:pPr>
              <w:widowControl/>
              <w:jc w:val="center"/>
              <w:textAlignment w:val="center"/>
              <w:rPr>
                <w:rFonts w:ascii="宋体" w:hAnsi="宋体" w:cs="宋体"/>
                <w:sz w:val="22"/>
              </w:rPr>
            </w:pPr>
            <w:r>
              <w:rPr>
                <w:rFonts w:hint="eastAsia" w:ascii="宋体" w:hAnsi="宋体" w:cs="宋体"/>
                <w:kern w:val="0"/>
                <w:sz w:val="22"/>
              </w:rPr>
              <w:t>135</w:t>
            </w:r>
          </w:p>
        </w:tc>
        <w:tc>
          <w:tcPr>
            <w:tcW w:w="1647" w:type="dxa"/>
            <w:shd w:val="clear" w:color="auto" w:fill="auto"/>
            <w:tcMar>
              <w:top w:w="15" w:type="dxa"/>
              <w:left w:w="15" w:type="dxa"/>
              <w:right w:w="15" w:type="dxa"/>
            </w:tcMar>
            <w:vAlign w:val="center"/>
          </w:tcPr>
          <w:p w14:paraId="590C5AA3">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097D1B5D">
            <w:pPr>
              <w:widowControl/>
              <w:textAlignment w:val="center"/>
              <w:rPr>
                <w:rFonts w:ascii="宋体" w:hAnsi="宋体" w:cs="宋体"/>
                <w:sz w:val="22"/>
              </w:rPr>
            </w:pPr>
            <w:r>
              <w:rPr>
                <w:rFonts w:hint="eastAsia" w:ascii="宋体" w:hAnsi="宋体" w:cs="宋体"/>
                <w:kern w:val="0"/>
                <w:sz w:val="22"/>
              </w:rPr>
              <w:t>重庆华腾眼镜有限责任公司</w:t>
            </w:r>
          </w:p>
        </w:tc>
        <w:tc>
          <w:tcPr>
            <w:tcW w:w="1428" w:type="dxa"/>
            <w:shd w:val="clear" w:color="auto" w:fill="auto"/>
            <w:tcMar>
              <w:top w:w="15" w:type="dxa"/>
              <w:left w:w="15" w:type="dxa"/>
              <w:right w:w="15" w:type="dxa"/>
            </w:tcMar>
            <w:vAlign w:val="center"/>
          </w:tcPr>
          <w:p w14:paraId="0B5C28D8">
            <w:pPr>
              <w:widowControl/>
              <w:jc w:val="center"/>
              <w:textAlignment w:val="center"/>
              <w:rPr>
                <w:rFonts w:ascii="宋体" w:hAnsi="宋体" w:cs="宋体"/>
                <w:sz w:val="22"/>
              </w:rPr>
            </w:pPr>
            <w:r>
              <w:rPr>
                <w:rFonts w:hint="eastAsia" w:ascii="宋体" w:hAnsi="宋体" w:cs="宋体"/>
                <w:kern w:val="0"/>
                <w:sz w:val="22"/>
              </w:rPr>
              <w:t>2019年12月</w:t>
            </w:r>
          </w:p>
        </w:tc>
      </w:tr>
      <w:tr w14:paraId="15D4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9F87A50">
            <w:pPr>
              <w:widowControl/>
              <w:jc w:val="center"/>
              <w:textAlignment w:val="center"/>
              <w:rPr>
                <w:rFonts w:ascii="宋体" w:hAnsi="宋体" w:cs="宋体"/>
                <w:sz w:val="22"/>
              </w:rPr>
            </w:pPr>
            <w:r>
              <w:rPr>
                <w:rFonts w:hint="eastAsia" w:ascii="宋体" w:hAnsi="宋体" w:cs="宋体"/>
                <w:kern w:val="0"/>
                <w:sz w:val="22"/>
              </w:rPr>
              <w:t>136</w:t>
            </w:r>
          </w:p>
        </w:tc>
        <w:tc>
          <w:tcPr>
            <w:tcW w:w="1647" w:type="dxa"/>
            <w:shd w:val="clear" w:color="auto" w:fill="auto"/>
            <w:tcMar>
              <w:top w:w="15" w:type="dxa"/>
              <w:left w:w="15" w:type="dxa"/>
              <w:right w:w="15" w:type="dxa"/>
            </w:tcMar>
            <w:vAlign w:val="center"/>
          </w:tcPr>
          <w:p w14:paraId="6C4877AD">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67EEDD24">
            <w:pPr>
              <w:widowControl/>
              <w:textAlignment w:val="center"/>
              <w:rPr>
                <w:rFonts w:ascii="宋体" w:hAnsi="宋体" w:cs="宋体"/>
                <w:sz w:val="22"/>
              </w:rPr>
            </w:pPr>
            <w:r>
              <w:rPr>
                <w:rFonts w:hint="eastAsia" w:ascii="宋体" w:hAnsi="宋体" w:cs="宋体"/>
                <w:kern w:val="0"/>
                <w:sz w:val="22"/>
              </w:rPr>
              <w:t>重庆博恩机械制造有限公司</w:t>
            </w:r>
          </w:p>
        </w:tc>
        <w:tc>
          <w:tcPr>
            <w:tcW w:w="1428" w:type="dxa"/>
            <w:shd w:val="clear" w:color="auto" w:fill="auto"/>
            <w:tcMar>
              <w:top w:w="15" w:type="dxa"/>
              <w:left w:w="15" w:type="dxa"/>
              <w:right w:w="15" w:type="dxa"/>
            </w:tcMar>
            <w:vAlign w:val="center"/>
          </w:tcPr>
          <w:p w14:paraId="1E8D9D66">
            <w:pPr>
              <w:widowControl/>
              <w:jc w:val="center"/>
              <w:textAlignment w:val="center"/>
              <w:rPr>
                <w:rFonts w:ascii="宋体" w:hAnsi="宋体" w:cs="宋体"/>
                <w:sz w:val="22"/>
              </w:rPr>
            </w:pPr>
            <w:r>
              <w:rPr>
                <w:rFonts w:hint="eastAsia" w:ascii="宋体" w:hAnsi="宋体" w:cs="宋体"/>
                <w:kern w:val="0"/>
                <w:sz w:val="22"/>
              </w:rPr>
              <w:t>2019年12月</w:t>
            </w:r>
          </w:p>
        </w:tc>
      </w:tr>
      <w:tr w14:paraId="46D1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5653ABA">
            <w:pPr>
              <w:widowControl/>
              <w:jc w:val="center"/>
              <w:textAlignment w:val="center"/>
              <w:rPr>
                <w:rFonts w:ascii="宋体" w:hAnsi="宋体" w:cs="宋体"/>
                <w:sz w:val="22"/>
              </w:rPr>
            </w:pPr>
            <w:r>
              <w:rPr>
                <w:rFonts w:hint="eastAsia" w:ascii="宋体" w:hAnsi="宋体" w:cs="宋体"/>
                <w:kern w:val="0"/>
                <w:sz w:val="22"/>
              </w:rPr>
              <w:t>137</w:t>
            </w:r>
          </w:p>
        </w:tc>
        <w:tc>
          <w:tcPr>
            <w:tcW w:w="1647" w:type="dxa"/>
            <w:shd w:val="clear" w:color="auto" w:fill="auto"/>
            <w:tcMar>
              <w:top w:w="15" w:type="dxa"/>
              <w:left w:w="15" w:type="dxa"/>
              <w:right w:w="15" w:type="dxa"/>
            </w:tcMar>
            <w:vAlign w:val="center"/>
          </w:tcPr>
          <w:p w14:paraId="168371E2">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171FEF33">
            <w:pPr>
              <w:widowControl/>
              <w:textAlignment w:val="center"/>
              <w:rPr>
                <w:rFonts w:ascii="宋体" w:hAnsi="宋体" w:cs="宋体"/>
                <w:sz w:val="22"/>
              </w:rPr>
            </w:pPr>
            <w:r>
              <w:rPr>
                <w:rFonts w:hint="eastAsia" w:ascii="宋体" w:hAnsi="宋体" w:cs="宋体"/>
                <w:kern w:val="0"/>
                <w:sz w:val="22"/>
              </w:rPr>
              <w:t>重庆金康动力新能源有限公司</w:t>
            </w:r>
          </w:p>
        </w:tc>
        <w:tc>
          <w:tcPr>
            <w:tcW w:w="1428" w:type="dxa"/>
            <w:shd w:val="clear" w:color="auto" w:fill="auto"/>
            <w:tcMar>
              <w:top w:w="15" w:type="dxa"/>
              <w:left w:w="15" w:type="dxa"/>
              <w:right w:w="15" w:type="dxa"/>
            </w:tcMar>
            <w:vAlign w:val="center"/>
          </w:tcPr>
          <w:p w14:paraId="6D6DDBC5">
            <w:pPr>
              <w:widowControl/>
              <w:jc w:val="center"/>
              <w:textAlignment w:val="center"/>
              <w:rPr>
                <w:rFonts w:ascii="宋体" w:hAnsi="宋体" w:cs="宋体"/>
                <w:sz w:val="22"/>
              </w:rPr>
            </w:pPr>
            <w:r>
              <w:rPr>
                <w:rFonts w:hint="eastAsia" w:ascii="宋体" w:hAnsi="宋体" w:cs="宋体"/>
                <w:kern w:val="0"/>
                <w:sz w:val="22"/>
              </w:rPr>
              <w:t>2019年12月</w:t>
            </w:r>
          </w:p>
        </w:tc>
      </w:tr>
      <w:tr w14:paraId="409D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D1F2D24">
            <w:pPr>
              <w:widowControl/>
              <w:jc w:val="center"/>
              <w:textAlignment w:val="center"/>
              <w:rPr>
                <w:rFonts w:ascii="宋体" w:hAnsi="宋体" w:cs="宋体"/>
                <w:sz w:val="22"/>
              </w:rPr>
            </w:pPr>
            <w:r>
              <w:rPr>
                <w:rFonts w:hint="eastAsia" w:ascii="宋体" w:hAnsi="宋体" w:cs="宋体"/>
                <w:kern w:val="0"/>
                <w:sz w:val="22"/>
              </w:rPr>
              <w:t>138</w:t>
            </w:r>
          </w:p>
        </w:tc>
        <w:tc>
          <w:tcPr>
            <w:tcW w:w="1647" w:type="dxa"/>
            <w:shd w:val="clear" w:color="auto" w:fill="auto"/>
            <w:tcMar>
              <w:top w:w="15" w:type="dxa"/>
              <w:left w:w="15" w:type="dxa"/>
              <w:right w:w="15" w:type="dxa"/>
            </w:tcMar>
            <w:vAlign w:val="center"/>
          </w:tcPr>
          <w:p w14:paraId="3497AAC4">
            <w:pPr>
              <w:widowControl/>
              <w:jc w:val="center"/>
              <w:textAlignment w:val="center"/>
              <w:rPr>
                <w:rFonts w:ascii="宋体" w:hAnsi="宋体" w:cs="宋体"/>
                <w:sz w:val="22"/>
              </w:rPr>
            </w:pPr>
            <w:r>
              <w:rPr>
                <w:rFonts w:hint="eastAsia" w:ascii="宋体" w:hAnsi="宋体" w:cs="宋体"/>
                <w:kern w:val="0"/>
                <w:sz w:val="22"/>
              </w:rPr>
              <w:t>石柱县</w:t>
            </w:r>
          </w:p>
        </w:tc>
        <w:tc>
          <w:tcPr>
            <w:tcW w:w="4345" w:type="dxa"/>
            <w:shd w:val="clear" w:color="auto" w:fill="auto"/>
            <w:tcMar>
              <w:top w:w="15" w:type="dxa"/>
              <w:left w:w="15" w:type="dxa"/>
              <w:right w:w="15" w:type="dxa"/>
            </w:tcMar>
            <w:vAlign w:val="center"/>
          </w:tcPr>
          <w:p w14:paraId="0F3461A7">
            <w:pPr>
              <w:widowControl/>
              <w:textAlignment w:val="center"/>
              <w:rPr>
                <w:rFonts w:ascii="宋体" w:hAnsi="宋体" w:cs="宋体"/>
                <w:sz w:val="22"/>
              </w:rPr>
            </w:pPr>
            <w:r>
              <w:rPr>
                <w:rFonts w:hint="eastAsia" w:ascii="宋体" w:hAnsi="宋体" w:cs="宋体"/>
                <w:kern w:val="0"/>
                <w:sz w:val="22"/>
              </w:rPr>
              <w:t>重庆新启派电子科技有限公司</w:t>
            </w:r>
          </w:p>
        </w:tc>
        <w:tc>
          <w:tcPr>
            <w:tcW w:w="1428" w:type="dxa"/>
            <w:shd w:val="clear" w:color="auto" w:fill="auto"/>
            <w:tcMar>
              <w:top w:w="15" w:type="dxa"/>
              <w:left w:w="15" w:type="dxa"/>
              <w:right w:w="15" w:type="dxa"/>
            </w:tcMar>
            <w:vAlign w:val="center"/>
          </w:tcPr>
          <w:p w14:paraId="5000B752">
            <w:pPr>
              <w:widowControl/>
              <w:jc w:val="center"/>
              <w:textAlignment w:val="center"/>
              <w:rPr>
                <w:rFonts w:ascii="宋体" w:hAnsi="宋体" w:cs="宋体"/>
                <w:sz w:val="22"/>
              </w:rPr>
            </w:pPr>
            <w:r>
              <w:rPr>
                <w:rFonts w:hint="eastAsia" w:ascii="宋体" w:hAnsi="宋体" w:cs="宋体"/>
                <w:kern w:val="0"/>
                <w:sz w:val="22"/>
              </w:rPr>
              <w:t>2019年06月</w:t>
            </w:r>
          </w:p>
        </w:tc>
      </w:tr>
      <w:tr w14:paraId="6532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DF5D546">
            <w:pPr>
              <w:widowControl/>
              <w:jc w:val="center"/>
              <w:textAlignment w:val="center"/>
              <w:rPr>
                <w:rFonts w:ascii="宋体" w:hAnsi="宋体" w:cs="宋体"/>
                <w:sz w:val="22"/>
              </w:rPr>
            </w:pPr>
            <w:r>
              <w:rPr>
                <w:rFonts w:hint="eastAsia" w:ascii="宋体" w:hAnsi="宋体" w:cs="宋体"/>
                <w:kern w:val="0"/>
                <w:sz w:val="22"/>
              </w:rPr>
              <w:t>139</w:t>
            </w:r>
          </w:p>
        </w:tc>
        <w:tc>
          <w:tcPr>
            <w:tcW w:w="1647" w:type="dxa"/>
            <w:shd w:val="clear" w:color="auto" w:fill="auto"/>
            <w:tcMar>
              <w:top w:w="15" w:type="dxa"/>
              <w:left w:w="15" w:type="dxa"/>
              <w:right w:w="15" w:type="dxa"/>
            </w:tcMar>
            <w:vAlign w:val="center"/>
          </w:tcPr>
          <w:p w14:paraId="57EB3F5E">
            <w:pPr>
              <w:widowControl/>
              <w:jc w:val="center"/>
              <w:textAlignment w:val="center"/>
              <w:rPr>
                <w:rFonts w:ascii="宋体" w:hAnsi="宋体" w:cs="宋体"/>
                <w:sz w:val="22"/>
              </w:rPr>
            </w:pPr>
            <w:r>
              <w:rPr>
                <w:rFonts w:hint="eastAsia" w:ascii="宋体" w:hAnsi="宋体" w:cs="宋体"/>
                <w:kern w:val="0"/>
                <w:sz w:val="22"/>
              </w:rPr>
              <w:t>石柱县</w:t>
            </w:r>
          </w:p>
        </w:tc>
        <w:tc>
          <w:tcPr>
            <w:tcW w:w="4345" w:type="dxa"/>
            <w:shd w:val="clear" w:color="auto" w:fill="auto"/>
            <w:tcMar>
              <w:top w:w="15" w:type="dxa"/>
              <w:left w:w="15" w:type="dxa"/>
              <w:right w:w="15" w:type="dxa"/>
            </w:tcMar>
            <w:vAlign w:val="center"/>
          </w:tcPr>
          <w:p w14:paraId="078B0C50">
            <w:pPr>
              <w:widowControl/>
              <w:textAlignment w:val="center"/>
              <w:rPr>
                <w:rFonts w:ascii="宋体" w:hAnsi="宋体" w:cs="宋体"/>
                <w:sz w:val="22"/>
              </w:rPr>
            </w:pPr>
            <w:r>
              <w:rPr>
                <w:rFonts w:hint="eastAsia" w:ascii="宋体" w:hAnsi="宋体" w:cs="宋体"/>
                <w:kern w:val="0"/>
                <w:sz w:val="22"/>
              </w:rPr>
              <w:t>重庆开禧电子有限公司</w:t>
            </w:r>
          </w:p>
        </w:tc>
        <w:tc>
          <w:tcPr>
            <w:tcW w:w="1428" w:type="dxa"/>
            <w:shd w:val="clear" w:color="auto" w:fill="auto"/>
            <w:tcMar>
              <w:top w:w="15" w:type="dxa"/>
              <w:left w:w="15" w:type="dxa"/>
              <w:right w:w="15" w:type="dxa"/>
            </w:tcMar>
            <w:vAlign w:val="center"/>
          </w:tcPr>
          <w:p w14:paraId="581FFDD1">
            <w:pPr>
              <w:widowControl/>
              <w:jc w:val="center"/>
              <w:textAlignment w:val="center"/>
              <w:rPr>
                <w:rFonts w:ascii="宋体" w:hAnsi="宋体" w:cs="宋体"/>
                <w:sz w:val="22"/>
              </w:rPr>
            </w:pPr>
            <w:r>
              <w:rPr>
                <w:rFonts w:hint="eastAsia" w:ascii="宋体" w:hAnsi="宋体" w:cs="宋体"/>
                <w:kern w:val="0"/>
                <w:sz w:val="22"/>
              </w:rPr>
              <w:t>2019年12月</w:t>
            </w:r>
          </w:p>
        </w:tc>
      </w:tr>
      <w:tr w14:paraId="2D60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3148519">
            <w:pPr>
              <w:widowControl/>
              <w:jc w:val="center"/>
              <w:textAlignment w:val="center"/>
              <w:rPr>
                <w:rFonts w:ascii="宋体" w:hAnsi="宋体" w:cs="宋体"/>
                <w:sz w:val="22"/>
              </w:rPr>
            </w:pPr>
            <w:r>
              <w:rPr>
                <w:rFonts w:hint="eastAsia" w:ascii="宋体" w:hAnsi="宋体" w:cs="宋体"/>
                <w:kern w:val="0"/>
                <w:sz w:val="22"/>
              </w:rPr>
              <w:t>140</w:t>
            </w:r>
          </w:p>
        </w:tc>
        <w:tc>
          <w:tcPr>
            <w:tcW w:w="1647" w:type="dxa"/>
            <w:shd w:val="clear" w:color="auto" w:fill="auto"/>
            <w:tcMar>
              <w:top w:w="15" w:type="dxa"/>
              <w:left w:w="15" w:type="dxa"/>
              <w:right w:w="15" w:type="dxa"/>
            </w:tcMar>
            <w:vAlign w:val="center"/>
          </w:tcPr>
          <w:p w14:paraId="2AC7A7A5">
            <w:pPr>
              <w:widowControl/>
              <w:jc w:val="center"/>
              <w:textAlignment w:val="center"/>
              <w:rPr>
                <w:rFonts w:ascii="宋体" w:hAnsi="宋体" w:cs="宋体"/>
                <w:sz w:val="22"/>
              </w:rPr>
            </w:pPr>
            <w:r>
              <w:rPr>
                <w:rFonts w:hint="eastAsia" w:ascii="宋体" w:hAnsi="宋体" w:cs="宋体"/>
                <w:kern w:val="0"/>
                <w:sz w:val="22"/>
              </w:rPr>
              <w:t>石柱县</w:t>
            </w:r>
          </w:p>
        </w:tc>
        <w:tc>
          <w:tcPr>
            <w:tcW w:w="4345" w:type="dxa"/>
            <w:shd w:val="clear" w:color="auto" w:fill="auto"/>
            <w:tcMar>
              <w:top w:w="15" w:type="dxa"/>
              <w:left w:w="15" w:type="dxa"/>
              <w:right w:w="15" w:type="dxa"/>
            </w:tcMar>
            <w:vAlign w:val="center"/>
          </w:tcPr>
          <w:p w14:paraId="322C5D88">
            <w:pPr>
              <w:widowControl/>
              <w:textAlignment w:val="center"/>
              <w:rPr>
                <w:rFonts w:ascii="宋体" w:hAnsi="宋体" w:cs="宋体"/>
                <w:sz w:val="22"/>
              </w:rPr>
            </w:pPr>
            <w:r>
              <w:rPr>
                <w:rFonts w:hint="eastAsia" w:ascii="宋体" w:hAnsi="宋体" w:cs="宋体"/>
                <w:kern w:val="0"/>
                <w:sz w:val="22"/>
              </w:rPr>
              <w:t>重庆市霆驰新材料科技有限公司</w:t>
            </w:r>
          </w:p>
        </w:tc>
        <w:tc>
          <w:tcPr>
            <w:tcW w:w="1428" w:type="dxa"/>
            <w:shd w:val="clear" w:color="auto" w:fill="auto"/>
            <w:tcMar>
              <w:top w:w="15" w:type="dxa"/>
              <w:left w:w="15" w:type="dxa"/>
              <w:right w:w="15" w:type="dxa"/>
            </w:tcMar>
            <w:vAlign w:val="center"/>
          </w:tcPr>
          <w:p w14:paraId="7C24F1AA">
            <w:pPr>
              <w:widowControl/>
              <w:jc w:val="center"/>
              <w:textAlignment w:val="center"/>
              <w:rPr>
                <w:rFonts w:ascii="宋体" w:hAnsi="宋体" w:cs="宋体"/>
                <w:sz w:val="22"/>
              </w:rPr>
            </w:pPr>
            <w:r>
              <w:rPr>
                <w:rFonts w:hint="eastAsia" w:ascii="宋体" w:hAnsi="宋体" w:cs="宋体"/>
                <w:kern w:val="0"/>
                <w:sz w:val="22"/>
              </w:rPr>
              <w:t>2019年12月</w:t>
            </w:r>
          </w:p>
        </w:tc>
      </w:tr>
      <w:tr w14:paraId="76EE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BF9818E">
            <w:pPr>
              <w:widowControl/>
              <w:jc w:val="center"/>
              <w:textAlignment w:val="center"/>
              <w:rPr>
                <w:rFonts w:ascii="宋体" w:hAnsi="宋体" w:cs="宋体"/>
                <w:sz w:val="22"/>
              </w:rPr>
            </w:pPr>
            <w:r>
              <w:rPr>
                <w:rFonts w:hint="eastAsia" w:ascii="宋体" w:hAnsi="宋体" w:cs="宋体"/>
                <w:kern w:val="0"/>
                <w:sz w:val="22"/>
              </w:rPr>
              <w:t>141</w:t>
            </w:r>
          </w:p>
        </w:tc>
        <w:tc>
          <w:tcPr>
            <w:tcW w:w="1647" w:type="dxa"/>
            <w:shd w:val="clear" w:color="auto" w:fill="auto"/>
            <w:tcMar>
              <w:top w:w="15" w:type="dxa"/>
              <w:left w:w="15" w:type="dxa"/>
              <w:right w:w="15" w:type="dxa"/>
            </w:tcMar>
            <w:vAlign w:val="center"/>
          </w:tcPr>
          <w:p w14:paraId="602D9FAB">
            <w:pPr>
              <w:widowControl/>
              <w:jc w:val="center"/>
              <w:textAlignment w:val="center"/>
              <w:rPr>
                <w:rFonts w:ascii="宋体" w:hAnsi="宋体" w:cs="宋体"/>
                <w:sz w:val="22"/>
              </w:rPr>
            </w:pPr>
            <w:r>
              <w:rPr>
                <w:rFonts w:hint="eastAsia" w:ascii="宋体" w:hAnsi="宋体" w:cs="宋体"/>
                <w:kern w:val="0"/>
                <w:sz w:val="22"/>
              </w:rPr>
              <w:t>石柱县</w:t>
            </w:r>
          </w:p>
        </w:tc>
        <w:tc>
          <w:tcPr>
            <w:tcW w:w="4345" w:type="dxa"/>
            <w:shd w:val="clear" w:color="auto" w:fill="auto"/>
            <w:tcMar>
              <w:top w:w="15" w:type="dxa"/>
              <w:left w:w="15" w:type="dxa"/>
              <w:right w:w="15" w:type="dxa"/>
            </w:tcMar>
            <w:vAlign w:val="center"/>
          </w:tcPr>
          <w:p w14:paraId="38567724">
            <w:pPr>
              <w:widowControl/>
              <w:textAlignment w:val="center"/>
              <w:rPr>
                <w:rFonts w:ascii="宋体" w:hAnsi="宋体" w:cs="宋体"/>
                <w:sz w:val="22"/>
              </w:rPr>
            </w:pPr>
            <w:r>
              <w:rPr>
                <w:rFonts w:hint="eastAsia" w:ascii="宋体" w:hAnsi="宋体" w:cs="宋体"/>
                <w:kern w:val="0"/>
                <w:sz w:val="22"/>
              </w:rPr>
              <w:t>重庆东韵电子有限公司</w:t>
            </w:r>
          </w:p>
        </w:tc>
        <w:tc>
          <w:tcPr>
            <w:tcW w:w="1428" w:type="dxa"/>
            <w:shd w:val="clear" w:color="auto" w:fill="auto"/>
            <w:tcMar>
              <w:top w:w="15" w:type="dxa"/>
              <w:left w:w="15" w:type="dxa"/>
              <w:right w:w="15" w:type="dxa"/>
            </w:tcMar>
            <w:vAlign w:val="center"/>
          </w:tcPr>
          <w:p w14:paraId="714B9DD3">
            <w:pPr>
              <w:widowControl/>
              <w:jc w:val="center"/>
              <w:textAlignment w:val="center"/>
              <w:rPr>
                <w:rFonts w:ascii="宋体" w:hAnsi="宋体" w:cs="宋体"/>
                <w:sz w:val="22"/>
              </w:rPr>
            </w:pPr>
            <w:r>
              <w:rPr>
                <w:rFonts w:hint="eastAsia" w:ascii="宋体" w:hAnsi="宋体" w:cs="宋体"/>
                <w:kern w:val="0"/>
                <w:sz w:val="22"/>
              </w:rPr>
              <w:t>2019年12月</w:t>
            </w:r>
          </w:p>
        </w:tc>
      </w:tr>
      <w:tr w14:paraId="5FC0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90AEF3B">
            <w:pPr>
              <w:widowControl/>
              <w:jc w:val="center"/>
              <w:textAlignment w:val="center"/>
              <w:rPr>
                <w:rFonts w:ascii="宋体" w:hAnsi="宋体" w:cs="宋体"/>
                <w:sz w:val="22"/>
              </w:rPr>
            </w:pPr>
            <w:r>
              <w:rPr>
                <w:rFonts w:hint="eastAsia" w:ascii="宋体" w:hAnsi="宋体" w:cs="宋体"/>
                <w:kern w:val="0"/>
                <w:sz w:val="22"/>
              </w:rPr>
              <w:t>142</w:t>
            </w:r>
          </w:p>
        </w:tc>
        <w:tc>
          <w:tcPr>
            <w:tcW w:w="1647" w:type="dxa"/>
            <w:shd w:val="clear" w:color="auto" w:fill="FFFFFF"/>
            <w:tcMar>
              <w:top w:w="15" w:type="dxa"/>
              <w:left w:w="15" w:type="dxa"/>
              <w:right w:w="15" w:type="dxa"/>
            </w:tcMar>
            <w:vAlign w:val="center"/>
          </w:tcPr>
          <w:p w14:paraId="1F036445">
            <w:pPr>
              <w:widowControl/>
              <w:jc w:val="center"/>
              <w:textAlignment w:val="center"/>
              <w:rPr>
                <w:rFonts w:ascii="宋体" w:hAnsi="宋体" w:cs="宋体"/>
                <w:sz w:val="22"/>
              </w:rPr>
            </w:pPr>
            <w:r>
              <w:rPr>
                <w:rFonts w:hint="eastAsia" w:ascii="宋体" w:hAnsi="宋体" w:cs="宋体"/>
                <w:kern w:val="0"/>
                <w:sz w:val="22"/>
              </w:rPr>
              <w:t>石柱县</w:t>
            </w:r>
          </w:p>
        </w:tc>
        <w:tc>
          <w:tcPr>
            <w:tcW w:w="4345" w:type="dxa"/>
            <w:shd w:val="clear" w:color="auto" w:fill="auto"/>
            <w:tcMar>
              <w:top w:w="15" w:type="dxa"/>
              <w:left w:w="15" w:type="dxa"/>
              <w:right w:w="15" w:type="dxa"/>
            </w:tcMar>
            <w:vAlign w:val="center"/>
          </w:tcPr>
          <w:p w14:paraId="40CBFEC7">
            <w:pPr>
              <w:widowControl/>
              <w:textAlignment w:val="center"/>
              <w:rPr>
                <w:rFonts w:ascii="宋体" w:hAnsi="宋体" w:cs="宋体"/>
                <w:sz w:val="22"/>
              </w:rPr>
            </w:pPr>
            <w:r>
              <w:rPr>
                <w:rFonts w:hint="eastAsia" w:ascii="宋体" w:hAnsi="宋体" w:cs="宋体"/>
                <w:kern w:val="0"/>
                <w:sz w:val="22"/>
              </w:rPr>
              <w:t>重庆威斯壮智能科技有限公司</w:t>
            </w:r>
          </w:p>
        </w:tc>
        <w:tc>
          <w:tcPr>
            <w:tcW w:w="1428" w:type="dxa"/>
            <w:shd w:val="clear" w:color="auto" w:fill="auto"/>
            <w:tcMar>
              <w:top w:w="15" w:type="dxa"/>
              <w:left w:w="15" w:type="dxa"/>
              <w:right w:w="15" w:type="dxa"/>
            </w:tcMar>
            <w:vAlign w:val="center"/>
          </w:tcPr>
          <w:p w14:paraId="5F0C861D">
            <w:pPr>
              <w:widowControl/>
              <w:jc w:val="center"/>
              <w:textAlignment w:val="center"/>
              <w:rPr>
                <w:rFonts w:ascii="宋体" w:hAnsi="宋体" w:cs="宋体"/>
                <w:sz w:val="22"/>
              </w:rPr>
            </w:pPr>
            <w:r>
              <w:rPr>
                <w:rFonts w:hint="eastAsia" w:ascii="宋体" w:hAnsi="宋体" w:cs="宋体"/>
                <w:kern w:val="0"/>
                <w:sz w:val="22"/>
              </w:rPr>
              <w:t>2019年</w:t>
            </w:r>
          </w:p>
        </w:tc>
      </w:tr>
      <w:tr w14:paraId="55B6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AA13B65">
            <w:pPr>
              <w:widowControl/>
              <w:jc w:val="center"/>
              <w:textAlignment w:val="center"/>
              <w:rPr>
                <w:rFonts w:ascii="宋体" w:hAnsi="宋体" w:cs="宋体"/>
                <w:sz w:val="22"/>
              </w:rPr>
            </w:pPr>
            <w:r>
              <w:rPr>
                <w:rFonts w:hint="eastAsia" w:ascii="宋体" w:hAnsi="宋体" w:cs="宋体"/>
                <w:kern w:val="0"/>
                <w:sz w:val="22"/>
              </w:rPr>
              <w:t>143</w:t>
            </w:r>
          </w:p>
        </w:tc>
        <w:tc>
          <w:tcPr>
            <w:tcW w:w="1647" w:type="dxa"/>
            <w:shd w:val="clear" w:color="auto" w:fill="auto"/>
            <w:tcMar>
              <w:top w:w="15" w:type="dxa"/>
              <w:left w:w="15" w:type="dxa"/>
              <w:right w:w="15" w:type="dxa"/>
            </w:tcMar>
            <w:vAlign w:val="center"/>
          </w:tcPr>
          <w:p w14:paraId="7CE4E233">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23D3CBC0">
            <w:pPr>
              <w:widowControl/>
              <w:textAlignment w:val="center"/>
              <w:rPr>
                <w:rFonts w:ascii="宋体" w:hAnsi="宋体" w:cs="宋体"/>
                <w:sz w:val="22"/>
              </w:rPr>
            </w:pPr>
            <w:r>
              <w:rPr>
                <w:rFonts w:hint="eastAsia" w:ascii="宋体" w:hAnsi="宋体" w:cs="宋体"/>
                <w:kern w:val="0"/>
                <w:sz w:val="22"/>
              </w:rPr>
              <w:t>重庆顺安天力达爆破器材有限公司</w:t>
            </w:r>
          </w:p>
        </w:tc>
        <w:tc>
          <w:tcPr>
            <w:tcW w:w="1428" w:type="dxa"/>
            <w:shd w:val="clear" w:color="auto" w:fill="auto"/>
            <w:tcMar>
              <w:top w:w="15" w:type="dxa"/>
              <w:left w:w="15" w:type="dxa"/>
              <w:right w:w="15" w:type="dxa"/>
            </w:tcMar>
            <w:vAlign w:val="center"/>
          </w:tcPr>
          <w:p w14:paraId="0D32B423">
            <w:pPr>
              <w:widowControl/>
              <w:jc w:val="center"/>
              <w:textAlignment w:val="center"/>
              <w:rPr>
                <w:rFonts w:ascii="宋体" w:hAnsi="宋体" w:cs="宋体"/>
                <w:sz w:val="22"/>
              </w:rPr>
            </w:pPr>
            <w:r>
              <w:rPr>
                <w:rFonts w:hint="eastAsia" w:ascii="宋体" w:hAnsi="宋体" w:cs="宋体"/>
                <w:kern w:val="0"/>
                <w:sz w:val="22"/>
              </w:rPr>
              <w:t>2019年05月</w:t>
            </w:r>
          </w:p>
        </w:tc>
      </w:tr>
      <w:tr w14:paraId="6B56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AF101DE">
            <w:pPr>
              <w:widowControl/>
              <w:jc w:val="center"/>
              <w:textAlignment w:val="center"/>
              <w:rPr>
                <w:rFonts w:ascii="宋体" w:hAnsi="宋体" w:cs="宋体"/>
                <w:sz w:val="22"/>
              </w:rPr>
            </w:pPr>
            <w:r>
              <w:rPr>
                <w:rFonts w:hint="eastAsia" w:ascii="宋体" w:hAnsi="宋体" w:cs="宋体"/>
                <w:kern w:val="0"/>
                <w:sz w:val="22"/>
              </w:rPr>
              <w:t>144</w:t>
            </w:r>
          </w:p>
        </w:tc>
        <w:tc>
          <w:tcPr>
            <w:tcW w:w="1647" w:type="dxa"/>
            <w:shd w:val="clear" w:color="auto" w:fill="auto"/>
            <w:tcMar>
              <w:top w:w="15" w:type="dxa"/>
              <w:left w:w="15" w:type="dxa"/>
              <w:right w:w="15" w:type="dxa"/>
            </w:tcMar>
            <w:vAlign w:val="center"/>
          </w:tcPr>
          <w:p w14:paraId="3B09EA0A">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3F21DC56">
            <w:pPr>
              <w:widowControl/>
              <w:textAlignment w:val="center"/>
              <w:rPr>
                <w:rFonts w:ascii="宋体" w:hAnsi="宋体" w:cs="宋体"/>
                <w:sz w:val="22"/>
              </w:rPr>
            </w:pPr>
            <w:r>
              <w:rPr>
                <w:rFonts w:hint="eastAsia" w:ascii="宋体" w:hAnsi="宋体" w:cs="宋体"/>
                <w:kern w:val="0"/>
                <w:sz w:val="22"/>
              </w:rPr>
              <w:t>重庆可隆科技特汽车配件有限公司</w:t>
            </w:r>
          </w:p>
        </w:tc>
        <w:tc>
          <w:tcPr>
            <w:tcW w:w="1428" w:type="dxa"/>
            <w:shd w:val="clear" w:color="auto" w:fill="auto"/>
            <w:tcMar>
              <w:top w:w="15" w:type="dxa"/>
              <w:left w:w="15" w:type="dxa"/>
              <w:right w:w="15" w:type="dxa"/>
            </w:tcMar>
            <w:vAlign w:val="center"/>
          </w:tcPr>
          <w:p w14:paraId="036CC845">
            <w:pPr>
              <w:widowControl/>
              <w:jc w:val="center"/>
              <w:textAlignment w:val="center"/>
              <w:rPr>
                <w:rFonts w:ascii="宋体" w:hAnsi="宋体" w:cs="宋体"/>
                <w:sz w:val="22"/>
              </w:rPr>
            </w:pPr>
            <w:r>
              <w:rPr>
                <w:rFonts w:hint="eastAsia" w:ascii="宋体" w:hAnsi="宋体" w:cs="宋体"/>
                <w:kern w:val="0"/>
                <w:sz w:val="22"/>
              </w:rPr>
              <w:t>2019年07月</w:t>
            </w:r>
          </w:p>
        </w:tc>
      </w:tr>
      <w:tr w14:paraId="2866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0F1230A">
            <w:pPr>
              <w:widowControl/>
              <w:jc w:val="center"/>
              <w:textAlignment w:val="center"/>
              <w:rPr>
                <w:rFonts w:ascii="宋体" w:hAnsi="宋体" w:cs="宋体"/>
                <w:sz w:val="22"/>
              </w:rPr>
            </w:pPr>
            <w:r>
              <w:rPr>
                <w:rFonts w:hint="eastAsia" w:ascii="宋体" w:hAnsi="宋体" w:cs="宋体"/>
                <w:kern w:val="0"/>
                <w:sz w:val="22"/>
              </w:rPr>
              <w:t>145</w:t>
            </w:r>
          </w:p>
        </w:tc>
        <w:tc>
          <w:tcPr>
            <w:tcW w:w="1647" w:type="dxa"/>
            <w:shd w:val="clear" w:color="auto" w:fill="auto"/>
            <w:tcMar>
              <w:top w:w="15" w:type="dxa"/>
              <w:left w:w="15" w:type="dxa"/>
              <w:right w:w="15" w:type="dxa"/>
            </w:tcMar>
            <w:vAlign w:val="center"/>
          </w:tcPr>
          <w:p w14:paraId="67B09D68">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55FBA97C">
            <w:pPr>
              <w:widowControl/>
              <w:textAlignment w:val="center"/>
              <w:rPr>
                <w:rFonts w:ascii="宋体" w:hAnsi="宋体" w:cs="宋体"/>
                <w:sz w:val="22"/>
              </w:rPr>
            </w:pPr>
            <w:r>
              <w:rPr>
                <w:rFonts w:hint="eastAsia" w:ascii="宋体" w:hAnsi="宋体" w:cs="宋体"/>
                <w:kern w:val="0"/>
                <w:sz w:val="22"/>
              </w:rPr>
              <w:t>重庆力华亘田科技有限责任公司</w:t>
            </w:r>
          </w:p>
        </w:tc>
        <w:tc>
          <w:tcPr>
            <w:tcW w:w="1428" w:type="dxa"/>
            <w:shd w:val="clear" w:color="auto" w:fill="auto"/>
            <w:tcMar>
              <w:top w:w="15" w:type="dxa"/>
              <w:left w:w="15" w:type="dxa"/>
              <w:right w:w="15" w:type="dxa"/>
            </w:tcMar>
            <w:vAlign w:val="center"/>
          </w:tcPr>
          <w:p w14:paraId="5D0C1CA2">
            <w:pPr>
              <w:widowControl/>
              <w:jc w:val="center"/>
              <w:textAlignment w:val="center"/>
              <w:rPr>
                <w:rFonts w:ascii="宋体" w:hAnsi="宋体" w:cs="宋体"/>
                <w:sz w:val="22"/>
              </w:rPr>
            </w:pPr>
            <w:r>
              <w:rPr>
                <w:rFonts w:hint="eastAsia" w:ascii="宋体" w:hAnsi="宋体" w:cs="宋体"/>
                <w:kern w:val="0"/>
                <w:sz w:val="22"/>
              </w:rPr>
              <w:t>2019年07月</w:t>
            </w:r>
          </w:p>
        </w:tc>
      </w:tr>
      <w:tr w14:paraId="0AEF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C9725FA">
            <w:pPr>
              <w:widowControl/>
              <w:jc w:val="center"/>
              <w:textAlignment w:val="center"/>
              <w:rPr>
                <w:rFonts w:ascii="宋体" w:hAnsi="宋体" w:cs="宋体"/>
                <w:sz w:val="22"/>
              </w:rPr>
            </w:pPr>
            <w:r>
              <w:rPr>
                <w:rFonts w:hint="eastAsia" w:ascii="宋体" w:hAnsi="宋体" w:cs="宋体"/>
                <w:kern w:val="0"/>
                <w:sz w:val="22"/>
              </w:rPr>
              <w:t>146</w:t>
            </w:r>
          </w:p>
        </w:tc>
        <w:tc>
          <w:tcPr>
            <w:tcW w:w="1647" w:type="dxa"/>
            <w:shd w:val="clear" w:color="auto" w:fill="auto"/>
            <w:tcMar>
              <w:top w:w="15" w:type="dxa"/>
              <w:left w:w="15" w:type="dxa"/>
              <w:right w:w="15" w:type="dxa"/>
            </w:tcMar>
            <w:vAlign w:val="center"/>
          </w:tcPr>
          <w:p w14:paraId="252B1F34">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2E00313C">
            <w:pPr>
              <w:widowControl/>
              <w:textAlignment w:val="center"/>
              <w:rPr>
                <w:rFonts w:ascii="宋体" w:hAnsi="宋体" w:cs="宋体"/>
                <w:sz w:val="22"/>
              </w:rPr>
            </w:pPr>
            <w:r>
              <w:rPr>
                <w:rFonts w:hint="eastAsia" w:ascii="宋体" w:hAnsi="宋体" w:cs="宋体"/>
                <w:kern w:val="0"/>
                <w:sz w:val="22"/>
              </w:rPr>
              <w:t>重庆光成汽车配件有限公司</w:t>
            </w:r>
          </w:p>
        </w:tc>
        <w:tc>
          <w:tcPr>
            <w:tcW w:w="1428" w:type="dxa"/>
            <w:shd w:val="clear" w:color="auto" w:fill="auto"/>
            <w:tcMar>
              <w:top w:w="15" w:type="dxa"/>
              <w:left w:w="15" w:type="dxa"/>
              <w:right w:w="15" w:type="dxa"/>
            </w:tcMar>
            <w:vAlign w:val="center"/>
          </w:tcPr>
          <w:p w14:paraId="065DA04D">
            <w:pPr>
              <w:widowControl/>
              <w:jc w:val="center"/>
              <w:textAlignment w:val="center"/>
              <w:rPr>
                <w:rFonts w:ascii="宋体" w:hAnsi="宋体" w:cs="宋体"/>
                <w:sz w:val="22"/>
              </w:rPr>
            </w:pPr>
            <w:r>
              <w:rPr>
                <w:rFonts w:hint="eastAsia" w:ascii="宋体" w:hAnsi="宋体" w:cs="宋体"/>
                <w:kern w:val="0"/>
                <w:sz w:val="22"/>
              </w:rPr>
              <w:t>2019年08月</w:t>
            </w:r>
          </w:p>
        </w:tc>
      </w:tr>
      <w:tr w14:paraId="1F86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3CB5756">
            <w:pPr>
              <w:widowControl/>
              <w:jc w:val="center"/>
              <w:textAlignment w:val="center"/>
              <w:rPr>
                <w:rFonts w:ascii="宋体" w:hAnsi="宋体" w:cs="宋体"/>
                <w:sz w:val="22"/>
              </w:rPr>
            </w:pPr>
            <w:r>
              <w:rPr>
                <w:rFonts w:hint="eastAsia" w:ascii="宋体" w:hAnsi="宋体" w:cs="宋体"/>
                <w:kern w:val="0"/>
                <w:sz w:val="22"/>
              </w:rPr>
              <w:t>147</w:t>
            </w:r>
          </w:p>
        </w:tc>
        <w:tc>
          <w:tcPr>
            <w:tcW w:w="1647" w:type="dxa"/>
            <w:shd w:val="clear" w:color="auto" w:fill="auto"/>
            <w:tcMar>
              <w:top w:w="15" w:type="dxa"/>
              <w:left w:w="15" w:type="dxa"/>
              <w:right w:w="15" w:type="dxa"/>
            </w:tcMar>
            <w:vAlign w:val="center"/>
          </w:tcPr>
          <w:p w14:paraId="61C2E948">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71AE8D89">
            <w:pPr>
              <w:widowControl/>
              <w:textAlignment w:val="center"/>
              <w:rPr>
                <w:rFonts w:ascii="宋体" w:hAnsi="宋体" w:cs="宋体"/>
                <w:sz w:val="22"/>
              </w:rPr>
            </w:pPr>
            <w:r>
              <w:rPr>
                <w:rFonts w:hint="eastAsia" w:ascii="宋体" w:hAnsi="宋体" w:cs="宋体"/>
                <w:kern w:val="0"/>
                <w:sz w:val="22"/>
              </w:rPr>
              <w:t>和承汽车配件（重庆）有限公司</w:t>
            </w:r>
          </w:p>
        </w:tc>
        <w:tc>
          <w:tcPr>
            <w:tcW w:w="1428" w:type="dxa"/>
            <w:shd w:val="clear" w:color="auto" w:fill="auto"/>
            <w:tcMar>
              <w:top w:w="15" w:type="dxa"/>
              <w:left w:w="15" w:type="dxa"/>
              <w:right w:w="15" w:type="dxa"/>
            </w:tcMar>
            <w:vAlign w:val="center"/>
          </w:tcPr>
          <w:p w14:paraId="23959E13">
            <w:pPr>
              <w:widowControl/>
              <w:jc w:val="center"/>
              <w:textAlignment w:val="center"/>
              <w:rPr>
                <w:rFonts w:ascii="宋体" w:hAnsi="宋体" w:cs="宋体"/>
                <w:sz w:val="22"/>
              </w:rPr>
            </w:pPr>
            <w:r>
              <w:rPr>
                <w:rFonts w:hint="eastAsia" w:ascii="宋体" w:hAnsi="宋体" w:cs="宋体"/>
                <w:kern w:val="0"/>
                <w:sz w:val="22"/>
              </w:rPr>
              <w:t>2019年08月</w:t>
            </w:r>
          </w:p>
        </w:tc>
      </w:tr>
      <w:tr w14:paraId="45CD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D3EB135">
            <w:pPr>
              <w:widowControl/>
              <w:jc w:val="center"/>
              <w:textAlignment w:val="center"/>
              <w:rPr>
                <w:rFonts w:ascii="宋体" w:hAnsi="宋体" w:cs="宋体"/>
                <w:sz w:val="22"/>
              </w:rPr>
            </w:pPr>
            <w:r>
              <w:rPr>
                <w:rFonts w:hint="eastAsia" w:ascii="宋体" w:hAnsi="宋体" w:cs="宋体"/>
                <w:kern w:val="0"/>
                <w:sz w:val="22"/>
              </w:rPr>
              <w:t>148</w:t>
            </w:r>
          </w:p>
        </w:tc>
        <w:tc>
          <w:tcPr>
            <w:tcW w:w="1647" w:type="dxa"/>
            <w:shd w:val="clear" w:color="auto" w:fill="auto"/>
            <w:tcMar>
              <w:top w:w="15" w:type="dxa"/>
              <w:left w:w="15" w:type="dxa"/>
              <w:right w:w="15" w:type="dxa"/>
            </w:tcMar>
            <w:vAlign w:val="center"/>
          </w:tcPr>
          <w:p w14:paraId="33615D3B">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4039E0E5">
            <w:pPr>
              <w:widowControl/>
              <w:textAlignment w:val="center"/>
              <w:rPr>
                <w:rFonts w:ascii="宋体" w:hAnsi="宋体" w:cs="宋体"/>
                <w:sz w:val="22"/>
              </w:rPr>
            </w:pPr>
            <w:r>
              <w:rPr>
                <w:rFonts w:hint="eastAsia" w:ascii="宋体" w:hAnsi="宋体" w:cs="宋体"/>
                <w:kern w:val="0"/>
                <w:sz w:val="22"/>
              </w:rPr>
              <w:t>大进合汽车配件（重庆）有限公司</w:t>
            </w:r>
          </w:p>
        </w:tc>
        <w:tc>
          <w:tcPr>
            <w:tcW w:w="1428" w:type="dxa"/>
            <w:shd w:val="clear" w:color="auto" w:fill="auto"/>
            <w:tcMar>
              <w:top w:w="15" w:type="dxa"/>
              <w:left w:w="15" w:type="dxa"/>
              <w:right w:w="15" w:type="dxa"/>
            </w:tcMar>
            <w:vAlign w:val="center"/>
          </w:tcPr>
          <w:p w14:paraId="45FED989">
            <w:pPr>
              <w:widowControl/>
              <w:jc w:val="center"/>
              <w:textAlignment w:val="center"/>
              <w:rPr>
                <w:rFonts w:ascii="宋体" w:hAnsi="宋体" w:cs="宋体"/>
                <w:sz w:val="22"/>
              </w:rPr>
            </w:pPr>
            <w:r>
              <w:rPr>
                <w:rFonts w:hint="eastAsia" w:ascii="宋体" w:hAnsi="宋体" w:cs="宋体"/>
                <w:kern w:val="0"/>
                <w:sz w:val="22"/>
              </w:rPr>
              <w:t>2019年08月</w:t>
            </w:r>
          </w:p>
        </w:tc>
      </w:tr>
      <w:tr w14:paraId="7DCE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CDE537A">
            <w:pPr>
              <w:widowControl/>
              <w:jc w:val="center"/>
              <w:textAlignment w:val="center"/>
              <w:rPr>
                <w:rFonts w:ascii="宋体" w:hAnsi="宋体" w:cs="宋体"/>
                <w:sz w:val="22"/>
              </w:rPr>
            </w:pPr>
            <w:r>
              <w:rPr>
                <w:rFonts w:hint="eastAsia" w:ascii="宋体" w:hAnsi="宋体" w:cs="宋体"/>
                <w:kern w:val="0"/>
                <w:sz w:val="22"/>
              </w:rPr>
              <w:t>149</w:t>
            </w:r>
          </w:p>
        </w:tc>
        <w:tc>
          <w:tcPr>
            <w:tcW w:w="1647" w:type="dxa"/>
            <w:shd w:val="clear" w:color="auto" w:fill="auto"/>
            <w:tcMar>
              <w:top w:w="15" w:type="dxa"/>
              <w:left w:w="15" w:type="dxa"/>
              <w:right w:w="15" w:type="dxa"/>
            </w:tcMar>
            <w:vAlign w:val="center"/>
          </w:tcPr>
          <w:p w14:paraId="7A0C3383">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7ED8A1ED">
            <w:pPr>
              <w:widowControl/>
              <w:textAlignment w:val="center"/>
              <w:rPr>
                <w:rFonts w:ascii="宋体" w:hAnsi="宋体" w:cs="宋体"/>
                <w:sz w:val="22"/>
              </w:rPr>
            </w:pPr>
            <w:r>
              <w:rPr>
                <w:rFonts w:hint="eastAsia" w:ascii="宋体" w:hAnsi="宋体" w:cs="宋体"/>
                <w:kern w:val="0"/>
                <w:sz w:val="22"/>
              </w:rPr>
              <w:t>重庆三友伊菲斯特机械制造有限公司</w:t>
            </w:r>
          </w:p>
        </w:tc>
        <w:tc>
          <w:tcPr>
            <w:tcW w:w="1428" w:type="dxa"/>
            <w:shd w:val="clear" w:color="auto" w:fill="auto"/>
            <w:tcMar>
              <w:top w:w="15" w:type="dxa"/>
              <w:left w:w="15" w:type="dxa"/>
              <w:right w:w="15" w:type="dxa"/>
            </w:tcMar>
            <w:vAlign w:val="center"/>
          </w:tcPr>
          <w:p w14:paraId="2D4F03BE">
            <w:pPr>
              <w:widowControl/>
              <w:jc w:val="center"/>
              <w:textAlignment w:val="center"/>
              <w:rPr>
                <w:rFonts w:ascii="宋体" w:hAnsi="宋体" w:cs="宋体"/>
                <w:sz w:val="22"/>
              </w:rPr>
            </w:pPr>
            <w:r>
              <w:rPr>
                <w:rFonts w:hint="eastAsia" w:ascii="宋体" w:hAnsi="宋体" w:cs="宋体"/>
                <w:kern w:val="0"/>
                <w:sz w:val="22"/>
              </w:rPr>
              <w:t>2019年09月</w:t>
            </w:r>
          </w:p>
        </w:tc>
      </w:tr>
      <w:tr w14:paraId="2CC6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E6470F7">
            <w:pPr>
              <w:widowControl/>
              <w:jc w:val="center"/>
              <w:textAlignment w:val="center"/>
              <w:rPr>
                <w:rFonts w:ascii="宋体" w:hAnsi="宋体" w:cs="宋体"/>
                <w:sz w:val="22"/>
              </w:rPr>
            </w:pPr>
            <w:r>
              <w:rPr>
                <w:rFonts w:hint="eastAsia" w:ascii="宋体" w:hAnsi="宋体" w:cs="宋体"/>
                <w:kern w:val="0"/>
                <w:sz w:val="22"/>
              </w:rPr>
              <w:t>150</w:t>
            </w:r>
          </w:p>
        </w:tc>
        <w:tc>
          <w:tcPr>
            <w:tcW w:w="1647" w:type="dxa"/>
            <w:shd w:val="clear" w:color="auto" w:fill="auto"/>
            <w:tcMar>
              <w:top w:w="15" w:type="dxa"/>
              <w:left w:w="15" w:type="dxa"/>
              <w:right w:w="15" w:type="dxa"/>
            </w:tcMar>
            <w:vAlign w:val="center"/>
          </w:tcPr>
          <w:p w14:paraId="4F487564">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338608BB">
            <w:pPr>
              <w:widowControl/>
              <w:textAlignment w:val="center"/>
              <w:rPr>
                <w:rFonts w:ascii="宋体" w:hAnsi="宋体" w:cs="宋体"/>
                <w:sz w:val="22"/>
              </w:rPr>
            </w:pPr>
            <w:r>
              <w:rPr>
                <w:rFonts w:hint="eastAsia" w:ascii="宋体" w:hAnsi="宋体" w:cs="宋体"/>
                <w:kern w:val="0"/>
                <w:sz w:val="22"/>
              </w:rPr>
              <w:t>原鲜食品（重庆）有限公司</w:t>
            </w:r>
          </w:p>
        </w:tc>
        <w:tc>
          <w:tcPr>
            <w:tcW w:w="1428" w:type="dxa"/>
            <w:shd w:val="clear" w:color="auto" w:fill="auto"/>
            <w:tcMar>
              <w:top w:w="15" w:type="dxa"/>
              <w:left w:w="15" w:type="dxa"/>
              <w:right w:w="15" w:type="dxa"/>
            </w:tcMar>
            <w:vAlign w:val="center"/>
          </w:tcPr>
          <w:p w14:paraId="33C9BE6F">
            <w:pPr>
              <w:widowControl/>
              <w:jc w:val="center"/>
              <w:textAlignment w:val="center"/>
              <w:rPr>
                <w:rFonts w:ascii="宋体" w:hAnsi="宋体" w:cs="宋体"/>
                <w:sz w:val="22"/>
              </w:rPr>
            </w:pPr>
            <w:r>
              <w:rPr>
                <w:rFonts w:hint="eastAsia" w:ascii="宋体" w:hAnsi="宋体" w:cs="宋体"/>
                <w:kern w:val="0"/>
                <w:sz w:val="22"/>
              </w:rPr>
              <w:t>2019年11月</w:t>
            </w:r>
          </w:p>
        </w:tc>
      </w:tr>
      <w:tr w14:paraId="5D6E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1AED6B7">
            <w:pPr>
              <w:widowControl/>
              <w:jc w:val="center"/>
              <w:textAlignment w:val="center"/>
              <w:rPr>
                <w:rFonts w:ascii="宋体" w:hAnsi="宋体" w:cs="宋体"/>
                <w:sz w:val="22"/>
              </w:rPr>
            </w:pPr>
            <w:r>
              <w:rPr>
                <w:rFonts w:hint="eastAsia" w:ascii="宋体" w:hAnsi="宋体" w:cs="宋体"/>
                <w:kern w:val="0"/>
                <w:sz w:val="22"/>
              </w:rPr>
              <w:t>151</w:t>
            </w:r>
          </w:p>
        </w:tc>
        <w:tc>
          <w:tcPr>
            <w:tcW w:w="1647" w:type="dxa"/>
            <w:shd w:val="clear" w:color="auto" w:fill="auto"/>
            <w:tcMar>
              <w:top w:w="15" w:type="dxa"/>
              <w:left w:w="15" w:type="dxa"/>
              <w:right w:w="15" w:type="dxa"/>
            </w:tcMar>
            <w:vAlign w:val="center"/>
          </w:tcPr>
          <w:p w14:paraId="34E6F0E9">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09DA8DF4">
            <w:pPr>
              <w:widowControl/>
              <w:textAlignment w:val="center"/>
              <w:rPr>
                <w:rFonts w:ascii="宋体" w:hAnsi="宋体" w:cs="宋体"/>
                <w:sz w:val="22"/>
              </w:rPr>
            </w:pPr>
            <w:r>
              <w:rPr>
                <w:rFonts w:hint="eastAsia" w:ascii="宋体" w:hAnsi="宋体" w:cs="宋体"/>
                <w:kern w:val="0"/>
                <w:sz w:val="22"/>
              </w:rPr>
              <w:t>重庆智沐电子科技有限公司</w:t>
            </w:r>
          </w:p>
        </w:tc>
        <w:tc>
          <w:tcPr>
            <w:tcW w:w="1428" w:type="dxa"/>
            <w:shd w:val="clear" w:color="auto" w:fill="auto"/>
            <w:tcMar>
              <w:top w:w="15" w:type="dxa"/>
              <w:left w:w="15" w:type="dxa"/>
              <w:right w:w="15" w:type="dxa"/>
            </w:tcMar>
            <w:vAlign w:val="center"/>
          </w:tcPr>
          <w:p w14:paraId="60781541">
            <w:pPr>
              <w:widowControl/>
              <w:jc w:val="center"/>
              <w:textAlignment w:val="center"/>
              <w:rPr>
                <w:rFonts w:ascii="宋体" w:hAnsi="宋体" w:cs="宋体"/>
                <w:sz w:val="22"/>
              </w:rPr>
            </w:pPr>
            <w:r>
              <w:rPr>
                <w:rFonts w:hint="eastAsia" w:ascii="宋体" w:hAnsi="宋体" w:cs="宋体"/>
                <w:kern w:val="0"/>
                <w:sz w:val="22"/>
              </w:rPr>
              <w:t>2019年11月</w:t>
            </w:r>
          </w:p>
        </w:tc>
      </w:tr>
      <w:tr w14:paraId="3525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863CE65">
            <w:pPr>
              <w:widowControl/>
              <w:jc w:val="center"/>
              <w:textAlignment w:val="center"/>
              <w:rPr>
                <w:rFonts w:ascii="宋体" w:hAnsi="宋体" w:cs="宋体"/>
                <w:sz w:val="22"/>
              </w:rPr>
            </w:pPr>
            <w:r>
              <w:rPr>
                <w:rFonts w:hint="eastAsia" w:ascii="宋体" w:hAnsi="宋体" w:cs="宋体"/>
                <w:kern w:val="0"/>
                <w:sz w:val="22"/>
              </w:rPr>
              <w:t>152</w:t>
            </w:r>
          </w:p>
        </w:tc>
        <w:tc>
          <w:tcPr>
            <w:tcW w:w="1647" w:type="dxa"/>
            <w:shd w:val="clear" w:color="auto" w:fill="auto"/>
            <w:tcMar>
              <w:top w:w="15" w:type="dxa"/>
              <w:left w:w="15" w:type="dxa"/>
              <w:right w:w="15" w:type="dxa"/>
            </w:tcMar>
            <w:vAlign w:val="center"/>
          </w:tcPr>
          <w:p w14:paraId="0067D525">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207841DA">
            <w:pPr>
              <w:widowControl/>
              <w:textAlignment w:val="center"/>
              <w:rPr>
                <w:rFonts w:ascii="宋体" w:hAnsi="宋体" w:cs="宋体"/>
                <w:sz w:val="22"/>
              </w:rPr>
            </w:pPr>
            <w:r>
              <w:rPr>
                <w:rFonts w:hint="eastAsia" w:ascii="宋体" w:hAnsi="宋体" w:cs="宋体"/>
                <w:kern w:val="0"/>
                <w:sz w:val="22"/>
              </w:rPr>
              <w:t>重庆市鹿享家科技有限公司</w:t>
            </w:r>
          </w:p>
        </w:tc>
        <w:tc>
          <w:tcPr>
            <w:tcW w:w="1428" w:type="dxa"/>
            <w:shd w:val="clear" w:color="auto" w:fill="auto"/>
            <w:tcMar>
              <w:top w:w="15" w:type="dxa"/>
              <w:left w:w="15" w:type="dxa"/>
              <w:right w:w="15" w:type="dxa"/>
            </w:tcMar>
            <w:vAlign w:val="center"/>
          </w:tcPr>
          <w:p w14:paraId="4D554B08">
            <w:pPr>
              <w:widowControl/>
              <w:jc w:val="center"/>
              <w:textAlignment w:val="center"/>
              <w:rPr>
                <w:rFonts w:ascii="宋体" w:hAnsi="宋体" w:cs="宋体"/>
                <w:sz w:val="22"/>
              </w:rPr>
            </w:pPr>
            <w:r>
              <w:rPr>
                <w:rFonts w:hint="eastAsia" w:ascii="宋体" w:hAnsi="宋体" w:cs="宋体"/>
                <w:kern w:val="0"/>
                <w:sz w:val="22"/>
              </w:rPr>
              <w:t>2019年11月</w:t>
            </w:r>
          </w:p>
        </w:tc>
      </w:tr>
      <w:tr w14:paraId="72DC422F">
        <w:tblPrEx>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501DE89">
            <w:pPr>
              <w:widowControl/>
              <w:jc w:val="center"/>
              <w:textAlignment w:val="center"/>
              <w:rPr>
                <w:rFonts w:ascii="宋体" w:hAnsi="宋体" w:cs="宋体"/>
                <w:sz w:val="22"/>
              </w:rPr>
            </w:pPr>
            <w:r>
              <w:rPr>
                <w:rFonts w:hint="eastAsia" w:ascii="宋体" w:hAnsi="宋体" w:cs="宋体"/>
                <w:kern w:val="0"/>
                <w:sz w:val="22"/>
              </w:rPr>
              <w:t>153</w:t>
            </w:r>
          </w:p>
        </w:tc>
        <w:tc>
          <w:tcPr>
            <w:tcW w:w="1647" w:type="dxa"/>
            <w:shd w:val="clear" w:color="auto" w:fill="auto"/>
            <w:tcMar>
              <w:top w:w="15" w:type="dxa"/>
              <w:left w:w="15" w:type="dxa"/>
              <w:right w:w="15" w:type="dxa"/>
            </w:tcMar>
            <w:vAlign w:val="center"/>
          </w:tcPr>
          <w:p w14:paraId="66151510">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5765401B">
            <w:pPr>
              <w:widowControl/>
              <w:textAlignment w:val="center"/>
              <w:rPr>
                <w:rFonts w:ascii="宋体" w:hAnsi="宋体" w:cs="宋体"/>
                <w:sz w:val="22"/>
              </w:rPr>
            </w:pPr>
            <w:r>
              <w:rPr>
                <w:rFonts w:hint="eastAsia" w:ascii="宋体" w:hAnsi="宋体" w:cs="宋体"/>
                <w:kern w:val="0"/>
                <w:sz w:val="22"/>
              </w:rPr>
              <w:t>重庆页岩气勘探开发有限责任公司</w:t>
            </w:r>
          </w:p>
        </w:tc>
        <w:tc>
          <w:tcPr>
            <w:tcW w:w="1428" w:type="dxa"/>
            <w:shd w:val="clear" w:color="auto" w:fill="auto"/>
            <w:tcMar>
              <w:top w:w="15" w:type="dxa"/>
              <w:left w:w="15" w:type="dxa"/>
              <w:right w:w="15" w:type="dxa"/>
            </w:tcMar>
            <w:vAlign w:val="center"/>
          </w:tcPr>
          <w:p w14:paraId="4437D5AB">
            <w:pPr>
              <w:widowControl/>
              <w:jc w:val="center"/>
              <w:textAlignment w:val="center"/>
              <w:rPr>
                <w:rFonts w:ascii="宋体" w:hAnsi="宋体" w:cs="宋体"/>
                <w:sz w:val="22"/>
              </w:rPr>
            </w:pPr>
            <w:r>
              <w:rPr>
                <w:rFonts w:hint="eastAsia" w:ascii="宋体" w:hAnsi="宋体" w:cs="宋体"/>
                <w:kern w:val="0"/>
                <w:sz w:val="22"/>
              </w:rPr>
              <w:t>2019年11月</w:t>
            </w:r>
          </w:p>
        </w:tc>
      </w:tr>
      <w:tr w14:paraId="39DD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669899E">
            <w:pPr>
              <w:widowControl/>
              <w:jc w:val="center"/>
              <w:textAlignment w:val="center"/>
              <w:rPr>
                <w:rFonts w:ascii="宋体" w:hAnsi="宋体" w:cs="宋体"/>
                <w:sz w:val="22"/>
              </w:rPr>
            </w:pPr>
            <w:r>
              <w:rPr>
                <w:rFonts w:hint="eastAsia" w:ascii="宋体" w:hAnsi="宋体" w:cs="宋体"/>
                <w:kern w:val="0"/>
                <w:sz w:val="22"/>
              </w:rPr>
              <w:t>154</w:t>
            </w:r>
          </w:p>
        </w:tc>
        <w:tc>
          <w:tcPr>
            <w:tcW w:w="1647" w:type="dxa"/>
            <w:shd w:val="clear" w:color="auto" w:fill="auto"/>
            <w:tcMar>
              <w:top w:w="15" w:type="dxa"/>
              <w:left w:w="15" w:type="dxa"/>
              <w:right w:w="15" w:type="dxa"/>
            </w:tcMar>
            <w:vAlign w:val="center"/>
          </w:tcPr>
          <w:p w14:paraId="27E7FCB2">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060BF30D">
            <w:pPr>
              <w:widowControl/>
              <w:textAlignment w:val="center"/>
              <w:rPr>
                <w:rFonts w:ascii="宋体" w:hAnsi="宋体" w:cs="宋体"/>
                <w:sz w:val="22"/>
              </w:rPr>
            </w:pPr>
            <w:r>
              <w:rPr>
                <w:rFonts w:hint="eastAsia" w:ascii="宋体" w:hAnsi="宋体" w:cs="宋体"/>
                <w:kern w:val="0"/>
                <w:sz w:val="22"/>
              </w:rPr>
              <w:t>重庆新炬烁铝业有限公司</w:t>
            </w:r>
          </w:p>
        </w:tc>
        <w:tc>
          <w:tcPr>
            <w:tcW w:w="1428" w:type="dxa"/>
            <w:shd w:val="clear" w:color="auto" w:fill="auto"/>
            <w:tcMar>
              <w:top w:w="15" w:type="dxa"/>
              <w:left w:w="15" w:type="dxa"/>
              <w:right w:w="15" w:type="dxa"/>
            </w:tcMar>
            <w:vAlign w:val="center"/>
          </w:tcPr>
          <w:p w14:paraId="3E137663">
            <w:pPr>
              <w:widowControl/>
              <w:jc w:val="center"/>
              <w:textAlignment w:val="center"/>
              <w:rPr>
                <w:rFonts w:ascii="宋体" w:hAnsi="宋体" w:cs="宋体"/>
                <w:sz w:val="22"/>
              </w:rPr>
            </w:pPr>
            <w:r>
              <w:rPr>
                <w:rFonts w:hint="eastAsia" w:ascii="宋体" w:hAnsi="宋体" w:cs="宋体"/>
                <w:kern w:val="0"/>
                <w:sz w:val="22"/>
              </w:rPr>
              <w:t>2019年12月</w:t>
            </w:r>
          </w:p>
        </w:tc>
      </w:tr>
      <w:tr w14:paraId="041E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7A3C858">
            <w:pPr>
              <w:widowControl/>
              <w:jc w:val="center"/>
              <w:textAlignment w:val="center"/>
              <w:rPr>
                <w:rFonts w:ascii="宋体" w:hAnsi="宋体" w:cs="宋体"/>
                <w:sz w:val="22"/>
              </w:rPr>
            </w:pPr>
            <w:r>
              <w:rPr>
                <w:rFonts w:hint="eastAsia" w:ascii="宋体" w:hAnsi="宋体" w:cs="宋体"/>
                <w:kern w:val="0"/>
                <w:sz w:val="22"/>
              </w:rPr>
              <w:t>155</w:t>
            </w:r>
          </w:p>
        </w:tc>
        <w:tc>
          <w:tcPr>
            <w:tcW w:w="1647" w:type="dxa"/>
            <w:shd w:val="clear" w:color="auto" w:fill="FFFFFF"/>
            <w:tcMar>
              <w:top w:w="15" w:type="dxa"/>
              <w:left w:w="15" w:type="dxa"/>
              <w:right w:w="15" w:type="dxa"/>
            </w:tcMar>
            <w:vAlign w:val="center"/>
          </w:tcPr>
          <w:p w14:paraId="42638AFB">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5D524277">
            <w:pPr>
              <w:widowControl/>
              <w:textAlignment w:val="center"/>
              <w:rPr>
                <w:rFonts w:ascii="宋体" w:hAnsi="宋体" w:cs="宋体"/>
                <w:sz w:val="22"/>
              </w:rPr>
            </w:pPr>
            <w:r>
              <w:rPr>
                <w:rFonts w:hint="eastAsia" w:ascii="宋体" w:hAnsi="宋体" w:cs="宋体"/>
                <w:kern w:val="0"/>
                <w:sz w:val="22"/>
              </w:rPr>
              <w:t>重庆协兴同创环保科技有限公司</w:t>
            </w:r>
          </w:p>
        </w:tc>
        <w:tc>
          <w:tcPr>
            <w:tcW w:w="1428" w:type="dxa"/>
            <w:shd w:val="clear" w:color="auto" w:fill="auto"/>
            <w:tcMar>
              <w:top w:w="15" w:type="dxa"/>
              <w:left w:w="15" w:type="dxa"/>
              <w:right w:w="15" w:type="dxa"/>
            </w:tcMar>
            <w:vAlign w:val="center"/>
          </w:tcPr>
          <w:p w14:paraId="48A89418">
            <w:pPr>
              <w:widowControl/>
              <w:jc w:val="center"/>
              <w:textAlignment w:val="center"/>
              <w:rPr>
                <w:rFonts w:ascii="宋体" w:hAnsi="宋体" w:cs="宋体"/>
                <w:sz w:val="22"/>
              </w:rPr>
            </w:pPr>
            <w:r>
              <w:rPr>
                <w:rFonts w:hint="eastAsia" w:ascii="宋体" w:hAnsi="宋体" w:cs="宋体"/>
                <w:kern w:val="0"/>
                <w:sz w:val="22"/>
              </w:rPr>
              <w:t>2019年</w:t>
            </w:r>
          </w:p>
        </w:tc>
      </w:tr>
      <w:tr w14:paraId="0FBD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72839BC">
            <w:pPr>
              <w:widowControl/>
              <w:jc w:val="center"/>
              <w:textAlignment w:val="center"/>
              <w:rPr>
                <w:rFonts w:ascii="宋体" w:hAnsi="宋体" w:cs="宋体"/>
                <w:sz w:val="22"/>
              </w:rPr>
            </w:pPr>
            <w:r>
              <w:rPr>
                <w:rFonts w:hint="eastAsia" w:ascii="宋体" w:hAnsi="宋体" w:cs="宋体"/>
                <w:kern w:val="0"/>
                <w:sz w:val="22"/>
              </w:rPr>
              <w:t>156</w:t>
            </w:r>
          </w:p>
        </w:tc>
        <w:tc>
          <w:tcPr>
            <w:tcW w:w="1647" w:type="dxa"/>
            <w:shd w:val="clear" w:color="auto" w:fill="FFFFFF"/>
            <w:tcMar>
              <w:top w:w="15" w:type="dxa"/>
              <w:left w:w="15" w:type="dxa"/>
              <w:right w:w="15" w:type="dxa"/>
            </w:tcMar>
            <w:vAlign w:val="center"/>
          </w:tcPr>
          <w:p w14:paraId="79000467">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1FC70745">
            <w:pPr>
              <w:widowControl/>
              <w:textAlignment w:val="center"/>
              <w:rPr>
                <w:rFonts w:ascii="宋体" w:hAnsi="宋体" w:cs="宋体"/>
                <w:sz w:val="22"/>
              </w:rPr>
            </w:pPr>
            <w:r>
              <w:rPr>
                <w:rFonts w:hint="eastAsia" w:ascii="宋体" w:hAnsi="宋体" w:cs="宋体"/>
                <w:kern w:val="0"/>
                <w:sz w:val="22"/>
              </w:rPr>
              <w:t>重庆安创材料科技有限公司</w:t>
            </w:r>
          </w:p>
        </w:tc>
        <w:tc>
          <w:tcPr>
            <w:tcW w:w="1428" w:type="dxa"/>
            <w:shd w:val="clear" w:color="auto" w:fill="auto"/>
            <w:tcMar>
              <w:top w:w="15" w:type="dxa"/>
              <w:left w:w="15" w:type="dxa"/>
              <w:right w:w="15" w:type="dxa"/>
            </w:tcMar>
            <w:vAlign w:val="center"/>
          </w:tcPr>
          <w:p w14:paraId="15A2E893">
            <w:pPr>
              <w:widowControl/>
              <w:jc w:val="center"/>
              <w:textAlignment w:val="center"/>
              <w:rPr>
                <w:rFonts w:ascii="宋体" w:hAnsi="宋体" w:cs="宋体"/>
                <w:sz w:val="22"/>
              </w:rPr>
            </w:pPr>
            <w:r>
              <w:rPr>
                <w:rFonts w:hint="eastAsia" w:ascii="宋体" w:hAnsi="宋体" w:cs="宋体"/>
                <w:kern w:val="0"/>
                <w:sz w:val="22"/>
              </w:rPr>
              <w:t>2019年</w:t>
            </w:r>
          </w:p>
        </w:tc>
      </w:tr>
      <w:tr w14:paraId="0A25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DC29795">
            <w:pPr>
              <w:widowControl/>
              <w:jc w:val="center"/>
              <w:textAlignment w:val="center"/>
              <w:rPr>
                <w:rFonts w:ascii="宋体" w:hAnsi="宋体" w:cs="宋体"/>
                <w:sz w:val="22"/>
              </w:rPr>
            </w:pPr>
            <w:r>
              <w:rPr>
                <w:rFonts w:hint="eastAsia" w:ascii="宋体" w:hAnsi="宋体" w:cs="宋体"/>
                <w:kern w:val="0"/>
                <w:sz w:val="22"/>
              </w:rPr>
              <w:t>157</w:t>
            </w:r>
          </w:p>
        </w:tc>
        <w:tc>
          <w:tcPr>
            <w:tcW w:w="1647" w:type="dxa"/>
            <w:shd w:val="clear" w:color="auto" w:fill="FFFFFF"/>
            <w:tcMar>
              <w:top w:w="15" w:type="dxa"/>
              <w:left w:w="15" w:type="dxa"/>
              <w:right w:w="15" w:type="dxa"/>
            </w:tcMar>
            <w:vAlign w:val="center"/>
          </w:tcPr>
          <w:p w14:paraId="77BDC8E3">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24495B9B">
            <w:pPr>
              <w:widowControl/>
              <w:textAlignment w:val="center"/>
              <w:rPr>
                <w:rFonts w:ascii="宋体" w:hAnsi="宋体" w:cs="宋体"/>
                <w:sz w:val="22"/>
              </w:rPr>
            </w:pPr>
            <w:r>
              <w:rPr>
                <w:rFonts w:hint="eastAsia" w:ascii="宋体" w:hAnsi="宋体" w:cs="宋体"/>
                <w:kern w:val="0"/>
                <w:sz w:val="22"/>
              </w:rPr>
              <w:t>杰尔精密电子（重庆）有限公司</w:t>
            </w:r>
          </w:p>
        </w:tc>
        <w:tc>
          <w:tcPr>
            <w:tcW w:w="1428" w:type="dxa"/>
            <w:shd w:val="clear" w:color="auto" w:fill="auto"/>
            <w:tcMar>
              <w:top w:w="15" w:type="dxa"/>
              <w:left w:w="15" w:type="dxa"/>
              <w:right w:w="15" w:type="dxa"/>
            </w:tcMar>
            <w:vAlign w:val="center"/>
          </w:tcPr>
          <w:p w14:paraId="7AF679CF">
            <w:pPr>
              <w:widowControl/>
              <w:jc w:val="center"/>
              <w:textAlignment w:val="center"/>
              <w:rPr>
                <w:rFonts w:ascii="宋体" w:hAnsi="宋体" w:cs="宋体"/>
                <w:sz w:val="22"/>
              </w:rPr>
            </w:pPr>
            <w:r>
              <w:rPr>
                <w:rFonts w:hint="eastAsia" w:ascii="宋体" w:hAnsi="宋体" w:cs="宋体"/>
                <w:kern w:val="0"/>
                <w:sz w:val="22"/>
              </w:rPr>
              <w:t>2019年</w:t>
            </w:r>
          </w:p>
        </w:tc>
      </w:tr>
      <w:tr w14:paraId="15C8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7BD8A84">
            <w:pPr>
              <w:widowControl/>
              <w:jc w:val="center"/>
              <w:textAlignment w:val="center"/>
              <w:rPr>
                <w:rFonts w:ascii="宋体" w:hAnsi="宋体" w:cs="宋体"/>
                <w:sz w:val="22"/>
              </w:rPr>
            </w:pPr>
            <w:r>
              <w:rPr>
                <w:rFonts w:hint="eastAsia" w:ascii="宋体" w:hAnsi="宋体" w:cs="宋体"/>
                <w:kern w:val="0"/>
                <w:sz w:val="22"/>
              </w:rPr>
              <w:t>158</w:t>
            </w:r>
          </w:p>
        </w:tc>
        <w:tc>
          <w:tcPr>
            <w:tcW w:w="1647" w:type="dxa"/>
            <w:shd w:val="clear" w:color="auto" w:fill="FFFFFF"/>
            <w:tcMar>
              <w:top w:w="15" w:type="dxa"/>
              <w:left w:w="15" w:type="dxa"/>
              <w:right w:w="15" w:type="dxa"/>
            </w:tcMar>
            <w:vAlign w:val="center"/>
          </w:tcPr>
          <w:p w14:paraId="501A8707">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1A30CFB9">
            <w:pPr>
              <w:widowControl/>
              <w:textAlignment w:val="center"/>
              <w:rPr>
                <w:rFonts w:ascii="宋体" w:hAnsi="宋体" w:cs="宋体"/>
                <w:sz w:val="22"/>
              </w:rPr>
            </w:pPr>
            <w:r>
              <w:rPr>
                <w:rFonts w:hint="eastAsia" w:ascii="宋体" w:hAnsi="宋体" w:cs="宋体"/>
                <w:kern w:val="0"/>
                <w:sz w:val="22"/>
              </w:rPr>
              <w:t>重庆市闪蜂声学科技有限公司</w:t>
            </w:r>
          </w:p>
        </w:tc>
        <w:tc>
          <w:tcPr>
            <w:tcW w:w="1428" w:type="dxa"/>
            <w:shd w:val="clear" w:color="auto" w:fill="auto"/>
            <w:tcMar>
              <w:top w:w="15" w:type="dxa"/>
              <w:left w:w="15" w:type="dxa"/>
              <w:right w:w="15" w:type="dxa"/>
            </w:tcMar>
            <w:vAlign w:val="center"/>
          </w:tcPr>
          <w:p w14:paraId="45C7FED1">
            <w:pPr>
              <w:widowControl/>
              <w:jc w:val="center"/>
              <w:textAlignment w:val="center"/>
              <w:rPr>
                <w:rFonts w:ascii="宋体" w:hAnsi="宋体" w:cs="宋体"/>
                <w:sz w:val="22"/>
              </w:rPr>
            </w:pPr>
            <w:r>
              <w:rPr>
                <w:rFonts w:hint="eastAsia" w:ascii="宋体" w:hAnsi="宋体" w:cs="宋体"/>
                <w:kern w:val="0"/>
                <w:sz w:val="22"/>
              </w:rPr>
              <w:t>2019年</w:t>
            </w:r>
          </w:p>
        </w:tc>
      </w:tr>
      <w:tr w14:paraId="76CD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EF5EE4E">
            <w:pPr>
              <w:widowControl/>
              <w:jc w:val="center"/>
              <w:textAlignment w:val="center"/>
              <w:rPr>
                <w:rFonts w:ascii="宋体" w:hAnsi="宋体" w:cs="宋体"/>
                <w:sz w:val="22"/>
              </w:rPr>
            </w:pPr>
            <w:r>
              <w:rPr>
                <w:rFonts w:hint="eastAsia" w:ascii="宋体" w:hAnsi="宋体" w:cs="宋体"/>
                <w:kern w:val="0"/>
                <w:sz w:val="22"/>
              </w:rPr>
              <w:t>159</w:t>
            </w:r>
          </w:p>
        </w:tc>
        <w:tc>
          <w:tcPr>
            <w:tcW w:w="1647" w:type="dxa"/>
            <w:shd w:val="clear" w:color="auto" w:fill="FFFFFF"/>
            <w:tcMar>
              <w:top w:w="15" w:type="dxa"/>
              <w:left w:w="15" w:type="dxa"/>
              <w:right w:w="15" w:type="dxa"/>
            </w:tcMar>
            <w:vAlign w:val="center"/>
          </w:tcPr>
          <w:p w14:paraId="0EFF4706">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1CA5E837">
            <w:pPr>
              <w:widowControl/>
              <w:textAlignment w:val="center"/>
              <w:rPr>
                <w:rFonts w:ascii="宋体" w:hAnsi="宋体" w:cs="宋体"/>
                <w:sz w:val="22"/>
              </w:rPr>
            </w:pPr>
            <w:r>
              <w:rPr>
                <w:rFonts w:hint="eastAsia" w:ascii="宋体" w:hAnsi="宋体" w:cs="宋体"/>
                <w:kern w:val="0"/>
                <w:sz w:val="22"/>
              </w:rPr>
              <w:t>明德致远（重庆）门窗有限公司</w:t>
            </w:r>
          </w:p>
        </w:tc>
        <w:tc>
          <w:tcPr>
            <w:tcW w:w="1428" w:type="dxa"/>
            <w:shd w:val="clear" w:color="auto" w:fill="auto"/>
            <w:tcMar>
              <w:top w:w="15" w:type="dxa"/>
              <w:left w:w="15" w:type="dxa"/>
              <w:right w:w="15" w:type="dxa"/>
            </w:tcMar>
            <w:vAlign w:val="center"/>
          </w:tcPr>
          <w:p w14:paraId="7A7206B0">
            <w:pPr>
              <w:widowControl/>
              <w:jc w:val="center"/>
              <w:textAlignment w:val="center"/>
              <w:rPr>
                <w:rFonts w:ascii="宋体" w:hAnsi="宋体" w:cs="宋体"/>
                <w:sz w:val="22"/>
              </w:rPr>
            </w:pPr>
            <w:r>
              <w:rPr>
                <w:rFonts w:hint="eastAsia" w:ascii="宋体" w:hAnsi="宋体" w:cs="宋体"/>
                <w:kern w:val="0"/>
                <w:sz w:val="22"/>
              </w:rPr>
              <w:t>2019年</w:t>
            </w:r>
          </w:p>
        </w:tc>
      </w:tr>
      <w:tr w14:paraId="3E24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4A2B8B6">
            <w:pPr>
              <w:widowControl/>
              <w:jc w:val="center"/>
              <w:textAlignment w:val="center"/>
              <w:rPr>
                <w:rFonts w:ascii="宋体" w:hAnsi="宋体" w:cs="宋体"/>
                <w:sz w:val="22"/>
              </w:rPr>
            </w:pPr>
            <w:r>
              <w:rPr>
                <w:rFonts w:hint="eastAsia" w:ascii="宋体" w:hAnsi="宋体" w:cs="宋体"/>
                <w:kern w:val="0"/>
                <w:sz w:val="22"/>
              </w:rPr>
              <w:t>160</w:t>
            </w:r>
          </w:p>
        </w:tc>
        <w:tc>
          <w:tcPr>
            <w:tcW w:w="1647" w:type="dxa"/>
            <w:shd w:val="clear" w:color="auto" w:fill="auto"/>
            <w:tcMar>
              <w:top w:w="15" w:type="dxa"/>
              <w:left w:w="15" w:type="dxa"/>
              <w:right w:w="15" w:type="dxa"/>
            </w:tcMar>
            <w:vAlign w:val="center"/>
          </w:tcPr>
          <w:p w14:paraId="7149688C">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63897555">
            <w:pPr>
              <w:widowControl/>
              <w:textAlignment w:val="center"/>
              <w:rPr>
                <w:rFonts w:ascii="宋体" w:hAnsi="宋体" w:cs="宋体"/>
                <w:sz w:val="22"/>
              </w:rPr>
            </w:pPr>
            <w:r>
              <w:rPr>
                <w:rFonts w:hint="eastAsia" w:ascii="宋体" w:hAnsi="宋体" w:cs="宋体"/>
                <w:kern w:val="0"/>
                <w:sz w:val="22"/>
              </w:rPr>
              <w:t>重庆云瑞肥业有限公司</w:t>
            </w:r>
          </w:p>
        </w:tc>
        <w:tc>
          <w:tcPr>
            <w:tcW w:w="1428" w:type="dxa"/>
            <w:shd w:val="clear" w:color="auto" w:fill="auto"/>
            <w:tcMar>
              <w:top w:w="15" w:type="dxa"/>
              <w:left w:w="15" w:type="dxa"/>
              <w:right w:w="15" w:type="dxa"/>
            </w:tcMar>
            <w:vAlign w:val="center"/>
          </w:tcPr>
          <w:p w14:paraId="63016793">
            <w:pPr>
              <w:widowControl/>
              <w:jc w:val="center"/>
              <w:textAlignment w:val="center"/>
              <w:rPr>
                <w:rFonts w:ascii="宋体" w:hAnsi="宋体" w:cs="宋体"/>
                <w:sz w:val="22"/>
              </w:rPr>
            </w:pPr>
            <w:r>
              <w:rPr>
                <w:rFonts w:hint="eastAsia" w:ascii="宋体" w:hAnsi="宋体" w:cs="宋体"/>
                <w:kern w:val="0"/>
                <w:sz w:val="22"/>
              </w:rPr>
              <w:t>2019年04月</w:t>
            </w:r>
          </w:p>
        </w:tc>
      </w:tr>
      <w:tr w14:paraId="48BF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2E7AFCF">
            <w:pPr>
              <w:widowControl/>
              <w:jc w:val="center"/>
              <w:textAlignment w:val="center"/>
              <w:rPr>
                <w:rFonts w:ascii="宋体" w:hAnsi="宋体" w:cs="宋体"/>
                <w:sz w:val="22"/>
              </w:rPr>
            </w:pPr>
            <w:r>
              <w:rPr>
                <w:rFonts w:hint="eastAsia" w:ascii="宋体" w:hAnsi="宋体" w:cs="宋体"/>
                <w:kern w:val="0"/>
                <w:sz w:val="22"/>
              </w:rPr>
              <w:t>161</w:t>
            </w:r>
          </w:p>
        </w:tc>
        <w:tc>
          <w:tcPr>
            <w:tcW w:w="1647" w:type="dxa"/>
            <w:shd w:val="clear" w:color="auto" w:fill="auto"/>
            <w:tcMar>
              <w:top w:w="15" w:type="dxa"/>
              <w:left w:w="15" w:type="dxa"/>
              <w:right w:w="15" w:type="dxa"/>
            </w:tcMar>
            <w:vAlign w:val="center"/>
          </w:tcPr>
          <w:p w14:paraId="7D015173">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0820DDF5">
            <w:pPr>
              <w:widowControl/>
              <w:textAlignment w:val="center"/>
              <w:rPr>
                <w:rFonts w:ascii="宋体" w:hAnsi="宋体" w:cs="宋体"/>
                <w:sz w:val="22"/>
              </w:rPr>
            </w:pPr>
            <w:r>
              <w:rPr>
                <w:rFonts w:hint="eastAsia" w:ascii="宋体" w:hAnsi="宋体" w:cs="宋体"/>
                <w:kern w:val="0"/>
                <w:sz w:val="22"/>
              </w:rPr>
              <w:t>重庆旭勇欣科技有限公司</w:t>
            </w:r>
          </w:p>
        </w:tc>
        <w:tc>
          <w:tcPr>
            <w:tcW w:w="1428" w:type="dxa"/>
            <w:shd w:val="clear" w:color="auto" w:fill="auto"/>
            <w:tcMar>
              <w:top w:w="15" w:type="dxa"/>
              <w:left w:w="15" w:type="dxa"/>
              <w:right w:w="15" w:type="dxa"/>
            </w:tcMar>
            <w:vAlign w:val="center"/>
          </w:tcPr>
          <w:p w14:paraId="5EF5A426">
            <w:pPr>
              <w:widowControl/>
              <w:jc w:val="center"/>
              <w:textAlignment w:val="center"/>
              <w:rPr>
                <w:rFonts w:ascii="宋体" w:hAnsi="宋体" w:cs="宋体"/>
                <w:sz w:val="22"/>
              </w:rPr>
            </w:pPr>
            <w:r>
              <w:rPr>
                <w:rFonts w:hint="eastAsia" w:ascii="宋体" w:hAnsi="宋体" w:cs="宋体"/>
                <w:kern w:val="0"/>
                <w:sz w:val="22"/>
              </w:rPr>
              <w:t>2019年04月</w:t>
            </w:r>
          </w:p>
        </w:tc>
      </w:tr>
      <w:tr w14:paraId="4F27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BD21B25">
            <w:pPr>
              <w:widowControl/>
              <w:jc w:val="center"/>
              <w:textAlignment w:val="center"/>
              <w:rPr>
                <w:rFonts w:ascii="宋体" w:hAnsi="宋体" w:cs="宋体"/>
                <w:sz w:val="22"/>
              </w:rPr>
            </w:pPr>
            <w:r>
              <w:rPr>
                <w:rFonts w:hint="eastAsia" w:ascii="宋体" w:hAnsi="宋体" w:cs="宋体"/>
                <w:kern w:val="0"/>
                <w:sz w:val="22"/>
              </w:rPr>
              <w:t>162</w:t>
            </w:r>
          </w:p>
        </w:tc>
        <w:tc>
          <w:tcPr>
            <w:tcW w:w="1647" w:type="dxa"/>
            <w:shd w:val="clear" w:color="auto" w:fill="auto"/>
            <w:tcMar>
              <w:top w:w="15" w:type="dxa"/>
              <w:left w:w="15" w:type="dxa"/>
              <w:right w:w="15" w:type="dxa"/>
            </w:tcMar>
            <w:vAlign w:val="center"/>
          </w:tcPr>
          <w:p w14:paraId="201BD7CD">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029EEE75">
            <w:pPr>
              <w:widowControl/>
              <w:textAlignment w:val="center"/>
              <w:rPr>
                <w:rFonts w:ascii="宋体" w:hAnsi="宋体" w:cs="宋体"/>
                <w:sz w:val="22"/>
              </w:rPr>
            </w:pPr>
            <w:r>
              <w:rPr>
                <w:rFonts w:hint="eastAsia" w:ascii="宋体" w:hAnsi="宋体" w:cs="宋体"/>
                <w:kern w:val="0"/>
                <w:sz w:val="22"/>
              </w:rPr>
              <w:t>重庆保时龙电子科技有限公司</w:t>
            </w:r>
          </w:p>
        </w:tc>
        <w:tc>
          <w:tcPr>
            <w:tcW w:w="1428" w:type="dxa"/>
            <w:shd w:val="clear" w:color="auto" w:fill="auto"/>
            <w:tcMar>
              <w:top w:w="15" w:type="dxa"/>
              <w:left w:w="15" w:type="dxa"/>
              <w:right w:w="15" w:type="dxa"/>
            </w:tcMar>
            <w:vAlign w:val="center"/>
          </w:tcPr>
          <w:p w14:paraId="78EB3E27">
            <w:pPr>
              <w:widowControl/>
              <w:jc w:val="center"/>
              <w:textAlignment w:val="center"/>
              <w:rPr>
                <w:rFonts w:ascii="宋体" w:hAnsi="宋体" w:cs="宋体"/>
                <w:sz w:val="22"/>
              </w:rPr>
            </w:pPr>
            <w:r>
              <w:rPr>
                <w:rFonts w:hint="eastAsia" w:ascii="宋体" w:hAnsi="宋体" w:cs="宋体"/>
                <w:kern w:val="0"/>
                <w:sz w:val="22"/>
              </w:rPr>
              <w:t>2019年04月</w:t>
            </w:r>
          </w:p>
        </w:tc>
      </w:tr>
      <w:tr w14:paraId="44C6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84EE1DC">
            <w:pPr>
              <w:widowControl/>
              <w:jc w:val="center"/>
              <w:textAlignment w:val="center"/>
              <w:rPr>
                <w:rFonts w:ascii="宋体" w:hAnsi="宋体" w:cs="宋体"/>
                <w:sz w:val="22"/>
              </w:rPr>
            </w:pPr>
            <w:r>
              <w:rPr>
                <w:rFonts w:hint="eastAsia" w:ascii="宋体" w:hAnsi="宋体" w:cs="宋体"/>
                <w:kern w:val="0"/>
                <w:sz w:val="22"/>
              </w:rPr>
              <w:t>163</w:t>
            </w:r>
          </w:p>
        </w:tc>
        <w:tc>
          <w:tcPr>
            <w:tcW w:w="1647" w:type="dxa"/>
            <w:shd w:val="clear" w:color="auto" w:fill="auto"/>
            <w:tcMar>
              <w:top w:w="15" w:type="dxa"/>
              <w:left w:w="15" w:type="dxa"/>
              <w:right w:w="15" w:type="dxa"/>
            </w:tcMar>
            <w:vAlign w:val="center"/>
          </w:tcPr>
          <w:p w14:paraId="35B003F6">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5013D2C7">
            <w:pPr>
              <w:widowControl/>
              <w:textAlignment w:val="center"/>
              <w:rPr>
                <w:rFonts w:ascii="宋体" w:hAnsi="宋体" w:cs="宋体"/>
                <w:sz w:val="22"/>
              </w:rPr>
            </w:pPr>
            <w:r>
              <w:rPr>
                <w:rFonts w:hint="eastAsia" w:ascii="宋体" w:hAnsi="宋体" w:cs="宋体"/>
                <w:kern w:val="0"/>
                <w:sz w:val="22"/>
              </w:rPr>
              <w:t>重庆晶潼电子有限公司</w:t>
            </w:r>
          </w:p>
        </w:tc>
        <w:tc>
          <w:tcPr>
            <w:tcW w:w="1428" w:type="dxa"/>
            <w:shd w:val="clear" w:color="auto" w:fill="auto"/>
            <w:tcMar>
              <w:top w:w="15" w:type="dxa"/>
              <w:left w:w="15" w:type="dxa"/>
              <w:right w:w="15" w:type="dxa"/>
            </w:tcMar>
            <w:vAlign w:val="center"/>
          </w:tcPr>
          <w:p w14:paraId="32744798">
            <w:pPr>
              <w:widowControl/>
              <w:jc w:val="center"/>
              <w:textAlignment w:val="center"/>
              <w:rPr>
                <w:rFonts w:ascii="宋体" w:hAnsi="宋体" w:cs="宋体"/>
                <w:sz w:val="22"/>
              </w:rPr>
            </w:pPr>
            <w:r>
              <w:rPr>
                <w:rFonts w:hint="eastAsia" w:ascii="宋体" w:hAnsi="宋体" w:cs="宋体"/>
                <w:kern w:val="0"/>
                <w:sz w:val="22"/>
              </w:rPr>
              <w:t>2019年04月</w:t>
            </w:r>
          </w:p>
        </w:tc>
      </w:tr>
      <w:tr w14:paraId="546CF224">
        <w:tblPrEx>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52396EA">
            <w:pPr>
              <w:widowControl/>
              <w:jc w:val="center"/>
              <w:textAlignment w:val="center"/>
              <w:rPr>
                <w:rFonts w:ascii="宋体" w:hAnsi="宋体" w:cs="宋体"/>
                <w:sz w:val="22"/>
              </w:rPr>
            </w:pPr>
            <w:r>
              <w:rPr>
                <w:rFonts w:hint="eastAsia" w:ascii="宋体" w:hAnsi="宋体" w:cs="宋体"/>
                <w:kern w:val="0"/>
                <w:sz w:val="22"/>
              </w:rPr>
              <w:t>164</w:t>
            </w:r>
          </w:p>
        </w:tc>
        <w:tc>
          <w:tcPr>
            <w:tcW w:w="1647" w:type="dxa"/>
            <w:shd w:val="clear" w:color="auto" w:fill="auto"/>
            <w:tcMar>
              <w:top w:w="15" w:type="dxa"/>
              <w:left w:w="15" w:type="dxa"/>
              <w:right w:w="15" w:type="dxa"/>
            </w:tcMar>
            <w:vAlign w:val="center"/>
          </w:tcPr>
          <w:p w14:paraId="50C9C7C4">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0EDF2376">
            <w:pPr>
              <w:widowControl/>
              <w:textAlignment w:val="center"/>
              <w:rPr>
                <w:rFonts w:ascii="宋体" w:hAnsi="宋体" w:cs="宋体"/>
                <w:sz w:val="22"/>
              </w:rPr>
            </w:pPr>
            <w:r>
              <w:rPr>
                <w:rFonts w:hint="eastAsia" w:ascii="宋体" w:hAnsi="宋体" w:cs="宋体"/>
                <w:kern w:val="0"/>
                <w:sz w:val="22"/>
              </w:rPr>
              <w:t>重庆鸿基木业有限公司</w:t>
            </w:r>
          </w:p>
        </w:tc>
        <w:tc>
          <w:tcPr>
            <w:tcW w:w="1428" w:type="dxa"/>
            <w:shd w:val="clear" w:color="auto" w:fill="auto"/>
            <w:tcMar>
              <w:top w:w="15" w:type="dxa"/>
              <w:left w:w="15" w:type="dxa"/>
              <w:right w:w="15" w:type="dxa"/>
            </w:tcMar>
            <w:vAlign w:val="center"/>
          </w:tcPr>
          <w:p w14:paraId="1DE14995">
            <w:pPr>
              <w:widowControl/>
              <w:jc w:val="center"/>
              <w:textAlignment w:val="center"/>
              <w:rPr>
                <w:rFonts w:ascii="宋体" w:hAnsi="宋体" w:cs="宋体"/>
                <w:sz w:val="22"/>
              </w:rPr>
            </w:pPr>
            <w:r>
              <w:rPr>
                <w:rFonts w:hint="eastAsia" w:ascii="宋体" w:hAnsi="宋体" w:cs="宋体"/>
                <w:kern w:val="0"/>
                <w:sz w:val="22"/>
              </w:rPr>
              <w:t>2019年04月</w:t>
            </w:r>
          </w:p>
        </w:tc>
      </w:tr>
      <w:tr w14:paraId="1EDE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1D38D40">
            <w:pPr>
              <w:widowControl/>
              <w:jc w:val="center"/>
              <w:textAlignment w:val="center"/>
              <w:rPr>
                <w:rFonts w:ascii="宋体" w:hAnsi="宋体" w:cs="宋体"/>
                <w:sz w:val="22"/>
              </w:rPr>
            </w:pPr>
            <w:r>
              <w:rPr>
                <w:rFonts w:hint="eastAsia" w:ascii="宋体" w:hAnsi="宋体" w:cs="宋体"/>
                <w:kern w:val="0"/>
                <w:sz w:val="22"/>
              </w:rPr>
              <w:t>165</w:t>
            </w:r>
          </w:p>
        </w:tc>
        <w:tc>
          <w:tcPr>
            <w:tcW w:w="1647" w:type="dxa"/>
            <w:shd w:val="clear" w:color="auto" w:fill="auto"/>
            <w:tcMar>
              <w:top w:w="15" w:type="dxa"/>
              <w:left w:w="15" w:type="dxa"/>
              <w:right w:w="15" w:type="dxa"/>
            </w:tcMar>
            <w:vAlign w:val="center"/>
          </w:tcPr>
          <w:p w14:paraId="1FF0014C">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07CC12F4">
            <w:pPr>
              <w:widowControl/>
              <w:textAlignment w:val="center"/>
              <w:rPr>
                <w:rFonts w:ascii="宋体" w:hAnsi="宋体" w:cs="宋体"/>
                <w:sz w:val="22"/>
              </w:rPr>
            </w:pPr>
            <w:r>
              <w:rPr>
                <w:rFonts w:hint="eastAsia" w:ascii="宋体" w:hAnsi="宋体" w:cs="宋体"/>
                <w:kern w:val="0"/>
                <w:sz w:val="22"/>
              </w:rPr>
              <w:t>重庆市潼南区潼和建材有限公司</w:t>
            </w:r>
          </w:p>
        </w:tc>
        <w:tc>
          <w:tcPr>
            <w:tcW w:w="1428" w:type="dxa"/>
            <w:shd w:val="clear" w:color="auto" w:fill="auto"/>
            <w:tcMar>
              <w:top w:w="15" w:type="dxa"/>
              <w:left w:w="15" w:type="dxa"/>
              <w:right w:w="15" w:type="dxa"/>
            </w:tcMar>
            <w:vAlign w:val="center"/>
          </w:tcPr>
          <w:p w14:paraId="0E572DE0">
            <w:pPr>
              <w:widowControl/>
              <w:jc w:val="center"/>
              <w:textAlignment w:val="center"/>
              <w:rPr>
                <w:rFonts w:ascii="宋体" w:hAnsi="宋体" w:cs="宋体"/>
                <w:sz w:val="22"/>
              </w:rPr>
            </w:pPr>
            <w:r>
              <w:rPr>
                <w:rFonts w:hint="eastAsia" w:ascii="宋体" w:hAnsi="宋体" w:cs="宋体"/>
                <w:kern w:val="0"/>
                <w:sz w:val="22"/>
              </w:rPr>
              <w:t>2019年05月</w:t>
            </w:r>
          </w:p>
        </w:tc>
      </w:tr>
      <w:tr w14:paraId="5263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1001E97">
            <w:pPr>
              <w:widowControl/>
              <w:jc w:val="center"/>
              <w:textAlignment w:val="center"/>
              <w:rPr>
                <w:rFonts w:ascii="宋体" w:hAnsi="宋体" w:cs="宋体"/>
                <w:sz w:val="22"/>
              </w:rPr>
            </w:pPr>
            <w:r>
              <w:rPr>
                <w:rFonts w:hint="eastAsia" w:ascii="宋体" w:hAnsi="宋体" w:cs="宋体"/>
                <w:kern w:val="0"/>
                <w:sz w:val="22"/>
              </w:rPr>
              <w:t>166</w:t>
            </w:r>
          </w:p>
        </w:tc>
        <w:tc>
          <w:tcPr>
            <w:tcW w:w="1647" w:type="dxa"/>
            <w:shd w:val="clear" w:color="auto" w:fill="auto"/>
            <w:tcMar>
              <w:top w:w="15" w:type="dxa"/>
              <w:left w:w="15" w:type="dxa"/>
              <w:right w:w="15" w:type="dxa"/>
            </w:tcMar>
            <w:vAlign w:val="center"/>
          </w:tcPr>
          <w:p w14:paraId="34BA8DCC">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3DAC835A">
            <w:pPr>
              <w:widowControl/>
              <w:textAlignment w:val="center"/>
              <w:rPr>
                <w:rFonts w:ascii="宋体" w:hAnsi="宋体" w:cs="宋体"/>
                <w:sz w:val="22"/>
              </w:rPr>
            </w:pPr>
            <w:r>
              <w:rPr>
                <w:rFonts w:hint="eastAsia" w:ascii="宋体" w:hAnsi="宋体" w:cs="宋体"/>
                <w:kern w:val="0"/>
                <w:sz w:val="22"/>
              </w:rPr>
              <w:t>重庆立源化工有限公司</w:t>
            </w:r>
          </w:p>
        </w:tc>
        <w:tc>
          <w:tcPr>
            <w:tcW w:w="1428" w:type="dxa"/>
            <w:shd w:val="clear" w:color="auto" w:fill="auto"/>
            <w:tcMar>
              <w:top w:w="15" w:type="dxa"/>
              <w:left w:w="15" w:type="dxa"/>
              <w:right w:w="15" w:type="dxa"/>
            </w:tcMar>
            <w:vAlign w:val="center"/>
          </w:tcPr>
          <w:p w14:paraId="6BF57397">
            <w:pPr>
              <w:widowControl/>
              <w:jc w:val="center"/>
              <w:textAlignment w:val="center"/>
              <w:rPr>
                <w:rFonts w:ascii="宋体" w:hAnsi="宋体" w:cs="宋体"/>
                <w:sz w:val="22"/>
              </w:rPr>
            </w:pPr>
            <w:r>
              <w:rPr>
                <w:rFonts w:hint="eastAsia" w:ascii="宋体" w:hAnsi="宋体" w:cs="宋体"/>
                <w:kern w:val="0"/>
                <w:sz w:val="22"/>
              </w:rPr>
              <w:t>2019年08月</w:t>
            </w:r>
          </w:p>
        </w:tc>
      </w:tr>
      <w:tr w14:paraId="728C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6ECC22F">
            <w:pPr>
              <w:widowControl/>
              <w:jc w:val="center"/>
              <w:textAlignment w:val="center"/>
              <w:rPr>
                <w:rFonts w:ascii="宋体" w:hAnsi="宋体" w:cs="宋体"/>
                <w:sz w:val="22"/>
              </w:rPr>
            </w:pPr>
            <w:r>
              <w:rPr>
                <w:rFonts w:hint="eastAsia" w:ascii="宋体" w:hAnsi="宋体" w:cs="宋体"/>
                <w:kern w:val="0"/>
                <w:sz w:val="22"/>
              </w:rPr>
              <w:t>167</w:t>
            </w:r>
          </w:p>
        </w:tc>
        <w:tc>
          <w:tcPr>
            <w:tcW w:w="1647" w:type="dxa"/>
            <w:shd w:val="clear" w:color="auto" w:fill="auto"/>
            <w:tcMar>
              <w:top w:w="15" w:type="dxa"/>
              <w:left w:w="15" w:type="dxa"/>
              <w:right w:w="15" w:type="dxa"/>
            </w:tcMar>
            <w:vAlign w:val="center"/>
          </w:tcPr>
          <w:p w14:paraId="1FE46B0E">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6FEFCB9C">
            <w:pPr>
              <w:widowControl/>
              <w:textAlignment w:val="center"/>
              <w:rPr>
                <w:rFonts w:ascii="宋体" w:hAnsi="宋体" w:cs="宋体"/>
                <w:sz w:val="22"/>
              </w:rPr>
            </w:pPr>
            <w:r>
              <w:rPr>
                <w:rFonts w:hint="eastAsia" w:ascii="宋体" w:hAnsi="宋体" w:cs="宋体"/>
                <w:kern w:val="0"/>
                <w:sz w:val="22"/>
              </w:rPr>
              <w:t>重庆尚准智能科技股份有限公司</w:t>
            </w:r>
          </w:p>
        </w:tc>
        <w:tc>
          <w:tcPr>
            <w:tcW w:w="1428" w:type="dxa"/>
            <w:shd w:val="clear" w:color="auto" w:fill="auto"/>
            <w:tcMar>
              <w:top w:w="15" w:type="dxa"/>
              <w:left w:w="15" w:type="dxa"/>
              <w:right w:w="15" w:type="dxa"/>
            </w:tcMar>
            <w:vAlign w:val="center"/>
          </w:tcPr>
          <w:p w14:paraId="361671E8">
            <w:pPr>
              <w:widowControl/>
              <w:jc w:val="center"/>
              <w:textAlignment w:val="center"/>
              <w:rPr>
                <w:rFonts w:ascii="宋体" w:hAnsi="宋体" w:cs="宋体"/>
                <w:sz w:val="22"/>
              </w:rPr>
            </w:pPr>
            <w:r>
              <w:rPr>
                <w:rFonts w:hint="eastAsia" w:ascii="宋体" w:hAnsi="宋体" w:cs="宋体"/>
                <w:kern w:val="0"/>
                <w:sz w:val="22"/>
              </w:rPr>
              <w:t>2019年09月</w:t>
            </w:r>
          </w:p>
        </w:tc>
      </w:tr>
      <w:tr w14:paraId="5DEC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8DFE5B1">
            <w:pPr>
              <w:widowControl/>
              <w:jc w:val="center"/>
              <w:textAlignment w:val="center"/>
              <w:rPr>
                <w:rFonts w:ascii="宋体" w:hAnsi="宋体" w:cs="宋体"/>
                <w:sz w:val="22"/>
              </w:rPr>
            </w:pPr>
            <w:r>
              <w:rPr>
                <w:rFonts w:hint="eastAsia" w:ascii="宋体" w:hAnsi="宋体" w:cs="宋体"/>
                <w:kern w:val="0"/>
                <w:sz w:val="22"/>
              </w:rPr>
              <w:t>168</w:t>
            </w:r>
          </w:p>
        </w:tc>
        <w:tc>
          <w:tcPr>
            <w:tcW w:w="1647" w:type="dxa"/>
            <w:shd w:val="clear" w:color="auto" w:fill="auto"/>
            <w:tcMar>
              <w:top w:w="15" w:type="dxa"/>
              <w:left w:w="15" w:type="dxa"/>
              <w:right w:w="15" w:type="dxa"/>
            </w:tcMar>
            <w:vAlign w:val="center"/>
          </w:tcPr>
          <w:p w14:paraId="1E56FC00">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3EF5082F">
            <w:pPr>
              <w:widowControl/>
              <w:textAlignment w:val="center"/>
              <w:rPr>
                <w:rFonts w:ascii="宋体" w:hAnsi="宋体" w:cs="宋体"/>
                <w:sz w:val="22"/>
              </w:rPr>
            </w:pPr>
            <w:r>
              <w:rPr>
                <w:rFonts w:hint="eastAsia" w:ascii="宋体" w:hAnsi="宋体" w:cs="宋体"/>
                <w:kern w:val="0"/>
                <w:sz w:val="22"/>
              </w:rPr>
              <w:t>重庆川益鑫金属表面处理有限公司</w:t>
            </w:r>
          </w:p>
        </w:tc>
        <w:tc>
          <w:tcPr>
            <w:tcW w:w="1428" w:type="dxa"/>
            <w:shd w:val="clear" w:color="auto" w:fill="auto"/>
            <w:tcMar>
              <w:top w:w="15" w:type="dxa"/>
              <w:left w:w="15" w:type="dxa"/>
              <w:right w:w="15" w:type="dxa"/>
            </w:tcMar>
            <w:vAlign w:val="center"/>
          </w:tcPr>
          <w:p w14:paraId="70A6BC16">
            <w:pPr>
              <w:widowControl/>
              <w:jc w:val="center"/>
              <w:textAlignment w:val="center"/>
              <w:rPr>
                <w:rFonts w:ascii="宋体" w:hAnsi="宋体" w:cs="宋体"/>
                <w:sz w:val="22"/>
              </w:rPr>
            </w:pPr>
            <w:r>
              <w:rPr>
                <w:rFonts w:hint="eastAsia" w:ascii="宋体" w:hAnsi="宋体" w:cs="宋体"/>
                <w:kern w:val="0"/>
                <w:sz w:val="22"/>
              </w:rPr>
              <w:t>2019年09月</w:t>
            </w:r>
          </w:p>
        </w:tc>
      </w:tr>
      <w:tr w14:paraId="60D3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276AB01">
            <w:pPr>
              <w:widowControl/>
              <w:jc w:val="center"/>
              <w:textAlignment w:val="center"/>
              <w:rPr>
                <w:rFonts w:ascii="宋体" w:hAnsi="宋体" w:cs="宋体"/>
                <w:sz w:val="22"/>
              </w:rPr>
            </w:pPr>
            <w:r>
              <w:rPr>
                <w:rFonts w:hint="eastAsia" w:ascii="宋体" w:hAnsi="宋体" w:cs="宋体"/>
                <w:kern w:val="0"/>
                <w:sz w:val="22"/>
              </w:rPr>
              <w:t>169</w:t>
            </w:r>
          </w:p>
        </w:tc>
        <w:tc>
          <w:tcPr>
            <w:tcW w:w="1647" w:type="dxa"/>
            <w:shd w:val="clear" w:color="auto" w:fill="auto"/>
            <w:tcMar>
              <w:top w:w="15" w:type="dxa"/>
              <w:left w:w="15" w:type="dxa"/>
              <w:right w:w="15" w:type="dxa"/>
            </w:tcMar>
            <w:vAlign w:val="center"/>
          </w:tcPr>
          <w:p w14:paraId="0236EC8F">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5DEEFC82">
            <w:pPr>
              <w:widowControl/>
              <w:textAlignment w:val="center"/>
              <w:rPr>
                <w:rFonts w:ascii="宋体" w:hAnsi="宋体" w:cs="宋体"/>
                <w:sz w:val="22"/>
              </w:rPr>
            </w:pPr>
            <w:r>
              <w:rPr>
                <w:rFonts w:hint="eastAsia" w:ascii="宋体" w:hAnsi="宋体" w:cs="宋体"/>
                <w:kern w:val="0"/>
                <w:sz w:val="22"/>
              </w:rPr>
              <w:t>重庆展荣智能科技有限公司</w:t>
            </w:r>
          </w:p>
        </w:tc>
        <w:tc>
          <w:tcPr>
            <w:tcW w:w="1428" w:type="dxa"/>
            <w:shd w:val="clear" w:color="auto" w:fill="auto"/>
            <w:tcMar>
              <w:top w:w="15" w:type="dxa"/>
              <w:left w:w="15" w:type="dxa"/>
              <w:right w:w="15" w:type="dxa"/>
            </w:tcMar>
            <w:vAlign w:val="center"/>
          </w:tcPr>
          <w:p w14:paraId="41C61ED9">
            <w:pPr>
              <w:widowControl/>
              <w:jc w:val="center"/>
              <w:textAlignment w:val="center"/>
              <w:rPr>
                <w:rFonts w:ascii="宋体" w:hAnsi="宋体" w:cs="宋体"/>
                <w:sz w:val="22"/>
              </w:rPr>
            </w:pPr>
            <w:r>
              <w:rPr>
                <w:rFonts w:hint="eastAsia" w:ascii="宋体" w:hAnsi="宋体" w:cs="宋体"/>
                <w:kern w:val="0"/>
                <w:sz w:val="22"/>
              </w:rPr>
              <w:t>2019年10月</w:t>
            </w:r>
          </w:p>
        </w:tc>
      </w:tr>
      <w:tr w14:paraId="62BF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7545DD9">
            <w:pPr>
              <w:widowControl/>
              <w:jc w:val="center"/>
              <w:textAlignment w:val="center"/>
              <w:rPr>
                <w:rFonts w:ascii="宋体" w:hAnsi="宋体" w:cs="宋体"/>
                <w:sz w:val="22"/>
              </w:rPr>
            </w:pPr>
            <w:r>
              <w:rPr>
                <w:rFonts w:hint="eastAsia" w:ascii="宋体" w:hAnsi="宋体" w:cs="宋体"/>
                <w:kern w:val="0"/>
                <w:sz w:val="22"/>
              </w:rPr>
              <w:t>170</w:t>
            </w:r>
          </w:p>
        </w:tc>
        <w:tc>
          <w:tcPr>
            <w:tcW w:w="1647" w:type="dxa"/>
            <w:shd w:val="clear" w:color="auto" w:fill="auto"/>
            <w:tcMar>
              <w:top w:w="15" w:type="dxa"/>
              <w:left w:w="15" w:type="dxa"/>
              <w:right w:w="15" w:type="dxa"/>
            </w:tcMar>
            <w:vAlign w:val="center"/>
          </w:tcPr>
          <w:p w14:paraId="659E99D8">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106DF2FA">
            <w:pPr>
              <w:widowControl/>
              <w:textAlignment w:val="center"/>
              <w:rPr>
                <w:rFonts w:ascii="宋体" w:hAnsi="宋体" w:cs="宋体"/>
                <w:sz w:val="22"/>
              </w:rPr>
            </w:pPr>
            <w:r>
              <w:rPr>
                <w:rFonts w:hint="eastAsia" w:ascii="宋体" w:hAnsi="宋体" w:cs="宋体"/>
                <w:kern w:val="0"/>
                <w:sz w:val="22"/>
              </w:rPr>
              <w:t>重庆天耀金属表面处理有限公司</w:t>
            </w:r>
          </w:p>
        </w:tc>
        <w:tc>
          <w:tcPr>
            <w:tcW w:w="1428" w:type="dxa"/>
            <w:shd w:val="clear" w:color="auto" w:fill="auto"/>
            <w:tcMar>
              <w:top w:w="15" w:type="dxa"/>
              <w:left w:w="15" w:type="dxa"/>
              <w:right w:w="15" w:type="dxa"/>
            </w:tcMar>
            <w:vAlign w:val="center"/>
          </w:tcPr>
          <w:p w14:paraId="304D7B68">
            <w:pPr>
              <w:widowControl/>
              <w:jc w:val="center"/>
              <w:textAlignment w:val="center"/>
              <w:rPr>
                <w:rFonts w:ascii="宋体" w:hAnsi="宋体" w:cs="宋体"/>
                <w:sz w:val="22"/>
              </w:rPr>
            </w:pPr>
            <w:r>
              <w:rPr>
                <w:rFonts w:hint="eastAsia" w:ascii="宋体" w:hAnsi="宋体" w:cs="宋体"/>
                <w:kern w:val="0"/>
                <w:sz w:val="22"/>
              </w:rPr>
              <w:t>2019年10月</w:t>
            </w:r>
          </w:p>
        </w:tc>
      </w:tr>
      <w:tr w14:paraId="265C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0BE8F58">
            <w:pPr>
              <w:widowControl/>
              <w:jc w:val="center"/>
              <w:textAlignment w:val="center"/>
              <w:rPr>
                <w:rFonts w:ascii="宋体" w:hAnsi="宋体" w:cs="宋体"/>
                <w:sz w:val="22"/>
              </w:rPr>
            </w:pPr>
            <w:r>
              <w:rPr>
                <w:rFonts w:hint="eastAsia" w:ascii="宋体" w:hAnsi="宋体" w:cs="宋体"/>
                <w:kern w:val="0"/>
                <w:sz w:val="22"/>
              </w:rPr>
              <w:t>171</w:t>
            </w:r>
          </w:p>
        </w:tc>
        <w:tc>
          <w:tcPr>
            <w:tcW w:w="1647" w:type="dxa"/>
            <w:shd w:val="clear" w:color="auto" w:fill="auto"/>
            <w:tcMar>
              <w:top w:w="15" w:type="dxa"/>
              <w:left w:w="15" w:type="dxa"/>
              <w:right w:w="15" w:type="dxa"/>
            </w:tcMar>
            <w:vAlign w:val="center"/>
          </w:tcPr>
          <w:p w14:paraId="2780C461">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49AF4A96">
            <w:pPr>
              <w:widowControl/>
              <w:textAlignment w:val="center"/>
              <w:rPr>
                <w:rFonts w:ascii="宋体" w:hAnsi="宋体" w:cs="宋体"/>
                <w:sz w:val="22"/>
              </w:rPr>
            </w:pPr>
            <w:r>
              <w:rPr>
                <w:rFonts w:hint="eastAsia" w:ascii="宋体" w:hAnsi="宋体" w:cs="宋体"/>
                <w:kern w:val="0"/>
                <w:sz w:val="22"/>
              </w:rPr>
              <w:t>重庆市潼南区彤鼎电子科技有限公司</w:t>
            </w:r>
          </w:p>
        </w:tc>
        <w:tc>
          <w:tcPr>
            <w:tcW w:w="1428" w:type="dxa"/>
            <w:shd w:val="clear" w:color="auto" w:fill="auto"/>
            <w:tcMar>
              <w:top w:w="15" w:type="dxa"/>
              <w:left w:w="15" w:type="dxa"/>
              <w:right w:w="15" w:type="dxa"/>
            </w:tcMar>
            <w:vAlign w:val="center"/>
          </w:tcPr>
          <w:p w14:paraId="07FC652A">
            <w:pPr>
              <w:widowControl/>
              <w:jc w:val="center"/>
              <w:textAlignment w:val="center"/>
              <w:rPr>
                <w:rFonts w:ascii="宋体" w:hAnsi="宋体" w:cs="宋体"/>
                <w:sz w:val="22"/>
              </w:rPr>
            </w:pPr>
            <w:r>
              <w:rPr>
                <w:rFonts w:hint="eastAsia" w:ascii="宋体" w:hAnsi="宋体" w:cs="宋体"/>
                <w:kern w:val="0"/>
                <w:sz w:val="22"/>
              </w:rPr>
              <w:t>2019年11月</w:t>
            </w:r>
          </w:p>
        </w:tc>
      </w:tr>
      <w:tr w14:paraId="4464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E717D36">
            <w:pPr>
              <w:widowControl/>
              <w:jc w:val="center"/>
              <w:textAlignment w:val="center"/>
              <w:rPr>
                <w:rFonts w:ascii="宋体" w:hAnsi="宋体" w:cs="宋体"/>
                <w:sz w:val="22"/>
              </w:rPr>
            </w:pPr>
            <w:r>
              <w:rPr>
                <w:rFonts w:hint="eastAsia" w:ascii="宋体" w:hAnsi="宋体" w:cs="宋体"/>
                <w:kern w:val="0"/>
                <w:sz w:val="22"/>
              </w:rPr>
              <w:t>172</w:t>
            </w:r>
          </w:p>
        </w:tc>
        <w:tc>
          <w:tcPr>
            <w:tcW w:w="1647" w:type="dxa"/>
            <w:shd w:val="clear" w:color="auto" w:fill="auto"/>
            <w:tcMar>
              <w:top w:w="15" w:type="dxa"/>
              <w:left w:w="15" w:type="dxa"/>
              <w:right w:w="15" w:type="dxa"/>
            </w:tcMar>
            <w:vAlign w:val="center"/>
          </w:tcPr>
          <w:p w14:paraId="40620B70">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2429996B">
            <w:pPr>
              <w:widowControl/>
              <w:textAlignment w:val="center"/>
              <w:rPr>
                <w:rFonts w:ascii="宋体" w:hAnsi="宋体" w:cs="宋体"/>
                <w:sz w:val="22"/>
              </w:rPr>
            </w:pPr>
            <w:r>
              <w:rPr>
                <w:rFonts w:hint="eastAsia" w:ascii="宋体" w:hAnsi="宋体" w:cs="宋体"/>
                <w:kern w:val="0"/>
                <w:sz w:val="22"/>
              </w:rPr>
              <w:t>重庆市闽鑫智能科技有限公司</w:t>
            </w:r>
          </w:p>
        </w:tc>
        <w:tc>
          <w:tcPr>
            <w:tcW w:w="1428" w:type="dxa"/>
            <w:shd w:val="clear" w:color="auto" w:fill="auto"/>
            <w:tcMar>
              <w:top w:w="15" w:type="dxa"/>
              <w:left w:w="15" w:type="dxa"/>
              <w:right w:w="15" w:type="dxa"/>
            </w:tcMar>
            <w:vAlign w:val="center"/>
          </w:tcPr>
          <w:p w14:paraId="240EB973">
            <w:pPr>
              <w:widowControl/>
              <w:jc w:val="center"/>
              <w:textAlignment w:val="center"/>
              <w:rPr>
                <w:rFonts w:ascii="宋体" w:hAnsi="宋体" w:cs="宋体"/>
                <w:sz w:val="22"/>
              </w:rPr>
            </w:pPr>
            <w:r>
              <w:rPr>
                <w:rFonts w:hint="eastAsia" w:ascii="宋体" w:hAnsi="宋体" w:cs="宋体"/>
                <w:kern w:val="0"/>
                <w:sz w:val="22"/>
              </w:rPr>
              <w:t>2019年12月</w:t>
            </w:r>
          </w:p>
        </w:tc>
      </w:tr>
      <w:tr w14:paraId="26A8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A1DC9A5">
            <w:pPr>
              <w:widowControl/>
              <w:jc w:val="center"/>
              <w:textAlignment w:val="center"/>
              <w:rPr>
                <w:rFonts w:ascii="宋体" w:hAnsi="宋体" w:cs="宋体"/>
                <w:sz w:val="22"/>
              </w:rPr>
            </w:pPr>
            <w:r>
              <w:rPr>
                <w:rFonts w:hint="eastAsia" w:ascii="宋体" w:hAnsi="宋体" w:cs="宋体"/>
                <w:kern w:val="0"/>
                <w:sz w:val="22"/>
              </w:rPr>
              <w:t>173</w:t>
            </w:r>
          </w:p>
        </w:tc>
        <w:tc>
          <w:tcPr>
            <w:tcW w:w="1647" w:type="dxa"/>
            <w:shd w:val="clear" w:color="auto" w:fill="auto"/>
            <w:tcMar>
              <w:top w:w="15" w:type="dxa"/>
              <w:left w:w="15" w:type="dxa"/>
              <w:right w:w="15" w:type="dxa"/>
            </w:tcMar>
            <w:vAlign w:val="center"/>
          </w:tcPr>
          <w:p w14:paraId="16E0801F">
            <w:pPr>
              <w:widowControl/>
              <w:jc w:val="center"/>
              <w:textAlignment w:val="center"/>
              <w:rPr>
                <w:rFonts w:ascii="宋体" w:hAnsi="宋体" w:cs="宋体"/>
                <w:sz w:val="22"/>
              </w:rPr>
            </w:pPr>
            <w:r>
              <w:rPr>
                <w:rFonts w:hint="eastAsia" w:ascii="宋体" w:hAnsi="宋体" w:cs="宋体"/>
                <w:kern w:val="0"/>
                <w:sz w:val="22"/>
              </w:rPr>
              <w:t>万盛经开区</w:t>
            </w:r>
          </w:p>
        </w:tc>
        <w:tc>
          <w:tcPr>
            <w:tcW w:w="4345" w:type="dxa"/>
            <w:shd w:val="clear" w:color="auto" w:fill="auto"/>
            <w:tcMar>
              <w:top w:w="15" w:type="dxa"/>
              <w:left w:w="15" w:type="dxa"/>
              <w:right w:w="15" w:type="dxa"/>
            </w:tcMar>
            <w:vAlign w:val="center"/>
          </w:tcPr>
          <w:p w14:paraId="60738A7A">
            <w:pPr>
              <w:widowControl/>
              <w:textAlignment w:val="center"/>
              <w:rPr>
                <w:rFonts w:ascii="宋体" w:hAnsi="宋体" w:cs="宋体"/>
                <w:sz w:val="22"/>
              </w:rPr>
            </w:pPr>
            <w:r>
              <w:rPr>
                <w:rFonts w:hint="eastAsia" w:ascii="宋体" w:hAnsi="宋体" w:cs="宋体"/>
                <w:kern w:val="0"/>
                <w:sz w:val="22"/>
              </w:rPr>
              <w:t>重庆高科幕墙门窗有限公司</w:t>
            </w:r>
          </w:p>
        </w:tc>
        <w:tc>
          <w:tcPr>
            <w:tcW w:w="1428" w:type="dxa"/>
            <w:shd w:val="clear" w:color="auto" w:fill="auto"/>
            <w:tcMar>
              <w:top w:w="15" w:type="dxa"/>
              <w:left w:w="15" w:type="dxa"/>
              <w:right w:w="15" w:type="dxa"/>
            </w:tcMar>
            <w:vAlign w:val="center"/>
          </w:tcPr>
          <w:p w14:paraId="537AE911">
            <w:pPr>
              <w:widowControl/>
              <w:jc w:val="center"/>
              <w:textAlignment w:val="center"/>
              <w:rPr>
                <w:rFonts w:ascii="宋体" w:hAnsi="宋体" w:cs="宋体"/>
                <w:sz w:val="22"/>
              </w:rPr>
            </w:pPr>
            <w:r>
              <w:rPr>
                <w:rFonts w:hint="eastAsia" w:ascii="宋体" w:hAnsi="宋体" w:cs="宋体"/>
                <w:kern w:val="0"/>
                <w:sz w:val="22"/>
              </w:rPr>
              <w:t>2019年03月</w:t>
            </w:r>
          </w:p>
        </w:tc>
      </w:tr>
      <w:tr w14:paraId="3DA5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15934AE">
            <w:pPr>
              <w:widowControl/>
              <w:jc w:val="center"/>
              <w:textAlignment w:val="center"/>
              <w:rPr>
                <w:rFonts w:ascii="宋体" w:hAnsi="宋体" w:cs="宋体"/>
                <w:sz w:val="22"/>
              </w:rPr>
            </w:pPr>
            <w:r>
              <w:rPr>
                <w:rFonts w:hint="eastAsia" w:ascii="宋体" w:hAnsi="宋体" w:cs="宋体"/>
                <w:kern w:val="0"/>
                <w:sz w:val="22"/>
              </w:rPr>
              <w:t>174</w:t>
            </w:r>
          </w:p>
        </w:tc>
        <w:tc>
          <w:tcPr>
            <w:tcW w:w="1647" w:type="dxa"/>
            <w:shd w:val="clear" w:color="auto" w:fill="auto"/>
            <w:tcMar>
              <w:top w:w="15" w:type="dxa"/>
              <w:left w:w="15" w:type="dxa"/>
              <w:right w:w="15" w:type="dxa"/>
            </w:tcMar>
            <w:vAlign w:val="center"/>
          </w:tcPr>
          <w:p w14:paraId="29F0CAE1">
            <w:pPr>
              <w:widowControl/>
              <w:jc w:val="center"/>
              <w:textAlignment w:val="center"/>
              <w:rPr>
                <w:rFonts w:ascii="宋体" w:hAnsi="宋体" w:cs="宋体"/>
                <w:sz w:val="22"/>
              </w:rPr>
            </w:pPr>
            <w:r>
              <w:rPr>
                <w:rFonts w:hint="eastAsia" w:ascii="宋体" w:hAnsi="宋体" w:cs="宋体"/>
                <w:kern w:val="0"/>
                <w:sz w:val="22"/>
              </w:rPr>
              <w:t>万盛经开区</w:t>
            </w:r>
          </w:p>
        </w:tc>
        <w:tc>
          <w:tcPr>
            <w:tcW w:w="4345" w:type="dxa"/>
            <w:shd w:val="clear" w:color="auto" w:fill="auto"/>
            <w:tcMar>
              <w:top w:w="15" w:type="dxa"/>
              <w:left w:w="15" w:type="dxa"/>
              <w:right w:w="15" w:type="dxa"/>
            </w:tcMar>
            <w:vAlign w:val="center"/>
          </w:tcPr>
          <w:p w14:paraId="3D794BD2">
            <w:pPr>
              <w:widowControl/>
              <w:textAlignment w:val="center"/>
              <w:rPr>
                <w:rFonts w:ascii="宋体" w:hAnsi="宋体" w:cs="宋体"/>
                <w:sz w:val="22"/>
              </w:rPr>
            </w:pPr>
            <w:r>
              <w:rPr>
                <w:rFonts w:hint="eastAsia" w:ascii="宋体" w:hAnsi="宋体" w:cs="宋体"/>
                <w:kern w:val="0"/>
                <w:sz w:val="22"/>
              </w:rPr>
              <w:t>重庆兴皓泰科技有限公司</w:t>
            </w:r>
          </w:p>
        </w:tc>
        <w:tc>
          <w:tcPr>
            <w:tcW w:w="1428" w:type="dxa"/>
            <w:shd w:val="clear" w:color="auto" w:fill="auto"/>
            <w:tcMar>
              <w:top w:w="15" w:type="dxa"/>
              <w:left w:w="15" w:type="dxa"/>
              <w:right w:w="15" w:type="dxa"/>
            </w:tcMar>
            <w:vAlign w:val="center"/>
          </w:tcPr>
          <w:p w14:paraId="1CA5E3F8">
            <w:pPr>
              <w:widowControl/>
              <w:jc w:val="center"/>
              <w:textAlignment w:val="center"/>
              <w:rPr>
                <w:rFonts w:ascii="宋体" w:hAnsi="宋体" w:cs="宋体"/>
                <w:sz w:val="22"/>
              </w:rPr>
            </w:pPr>
            <w:r>
              <w:rPr>
                <w:rFonts w:hint="eastAsia" w:ascii="宋体" w:hAnsi="宋体" w:cs="宋体"/>
                <w:kern w:val="0"/>
                <w:sz w:val="22"/>
              </w:rPr>
              <w:t>2019年04月</w:t>
            </w:r>
          </w:p>
        </w:tc>
      </w:tr>
      <w:tr w14:paraId="5791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C89FF90">
            <w:pPr>
              <w:widowControl/>
              <w:jc w:val="center"/>
              <w:textAlignment w:val="center"/>
              <w:rPr>
                <w:rFonts w:ascii="宋体" w:hAnsi="宋体" w:cs="宋体"/>
                <w:sz w:val="22"/>
              </w:rPr>
            </w:pPr>
            <w:r>
              <w:rPr>
                <w:rFonts w:hint="eastAsia" w:ascii="宋体" w:hAnsi="宋体" w:cs="宋体"/>
                <w:kern w:val="0"/>
                <w:sz w:val="22"/>
              </w:rPr>
              <w:t>175</w:t>
            </w:r>
          </w:p>
        </w:tc>
        <w:tc>
          <w:tcPr>
            <w:tcW w:w="1647" w:type="dxa"/>
            <w:shd w:val="clear" w:color="auto" w:fill="auto"/>
            <w:tcMar>
              <w:top w:w="15" w:type="dxa"/>
              <w:left w:w="15" w:type="dxa"/>
              <w:right w:w="15" w:type="dxa"/>
            </w:tcMar>
            <w:vAlign w:val="center"/>
          </w:tcPr>
          <w:p w14:paraId="09EC585C">
            <w:pPr>
              <w:widowControl/>
              <w:jc w:val="center"/>
              <w:textAlignment w:val="center"/>
              <w:rPr>
                <w:rFonts w:ascii="宋体" w:hAnsi="宋体" w:cs="宋体"/>
                <w:sz w:val="22"/>
              </w:rPr>
            </w:pPr>
            <w:r>
              <w:rPr>
                <w:rFonts w:hint="eastAsia" w:ascii="宋体" w:hAnsi="宋体" w:cs="宋体"/>
                <w:kern w:val="0"/>
                <w:sz w:val="22"/>
              </w:rPr>
              <w:t>万盛经开区</w:t>
            </w:r>
          </w:p>
        </w:tc>
        <w:tc>
          <w:tcPr>
            <w:tcW w:w="4345" w:type="dxa"/>
            <w:shd w:val="clear" w:color="auto" w:fill="auto"/>
            <w:tcMar>
              <w:top w:w="15" w:type="dxa"/>
              <w:left w:w="15" w:type="dxa"/>
              <w:right w:w="15" w:type="dxa"/>
            </w:tcMar>
            <w:vAlign w:val="center"/>
          </w:tcPr>
          <w:p w14:paraId="191946B6">
            <w:pPr>
              <w:widowControl/>
              <w:textAlignment w:val="center"/>
              <w:rPr>
                <w:rFonts w:ascii="宋体" w:hAnsi="宋体" w:cs="宋体"/>
                <w:sz w:val="22"/>
              </w:rPr>
            </w:pPr>
            <w:r>
              <w:rPr>
                <w:rFonts w:hint="eastAsia" w:ascii="宋体" w:hAnsi="宋体" w:cs="宋体"/>
                <w:kern w:val="0"/>
                <w:sz w:val="22"/>
              </w:rPr>
              <w:t>重庆美晶科技有限公司</w:t>
            </w:r>
          </w:p>
        </w:tc>
        <w:tc>
          <w:tcPr>
            <w:tcW w:w="1428" w:type="dxa"/>
            <w:shd w:val="clear" w:color="auto" w:fill="auto"/>
            <w:tcMar>
              <w:top w:w="15" w:type="dxa"/>
              <w:left w:w="15" w:type="dxa"/>
              <w:right w:w="15" w:type="dxa"/>
            </w:tcMar>
            <w:vAlign w:val="center"/>
          </w:tcPr>
          <w:p w14:paraId="3B4C2285">
            <w:pPr>
              <w:widowControl/>
              <w:jc w:val="center"/>
              <w:textAlignment w:val="center"/>
              <w:rPr>
                <w:rFonts w:ascii="宋体" w:hAnsi="宋体" w:cs="宋体"/>
                <w:sz w:val="22"/>
              </w:rPr>
            </w:pPr>
            <w:r>
              <w:rPr>
                <w:rFonts w:hint="eastAsia" w:ascii="宋体" w:hAnsi="宋体" w:cs="宋体"/>
                <w:kern w:val="0"/>
                <w:sz w:val="22"/>
              </w:rPr>
              <w:t>2019年04月</w:t>
            </w:r>
          </w:p>
        </w:tc>
      </w:tr>
      <w:tr w14:paraId="7DF0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4EB27FD">
            <w:pPr>
              <w:widowControl/>
              <w:jc w:val="center"/>
              <w:textAlignment w:val="center"/>
              <w:rPr>
                <w:rFonts w:ascii="宋体" w:hAnsi="宋体" w:cs="宋体"/>
                <w:sz w:val="22"/>
              </w:rPr>
            </w:pPr>
            <w:r>
              <w:rPr>
                <w:rFonts w:hint="eastAsia" w:ascii="宋体" w:hAnsi="宋体" w:cs="宋体"/>
                <w:kern w:val="0"/>
                <w:sz w:val="22"/>
              </w:rPr>
              <w:t>176</w:t>
            </w:r>
          </w:p>
        </w:tc>
        <w:tc>
          <w:tcPr>
            <w:tcW w:w="1647" w:type="dxa"/>
            <w:shd w:val="clear" w:color="auto" w:fill="auto"/>
            <w:tcMar>
              <w:top w:w="15" w:type="dxa"/>
              <w:left w:w="15" w:type="dxa"/>
              <w:right w:w="15" w:type="dxa"/>
            </w:tcMar>
            <w:vAlign w:val="center"/>
          </w:tcPr>
          <w:p w14:paraId="41B6BF75">
            <w:pPr>
              <w:widowControl/>
              <w:jc w:val="center"/>
              <w:textAlignment w:val="center"/>
              <w:rPr>
                <w:rFonts w:ascii="宋体" w:hAnsi="宋体" w:cs="宋体"/>
                <w:sz w:val="22"/>
              </w:rPr>
            </w:pPr>
            <w:r>
              <w:rPr>
                <w:rFonts w:hint="eastAsia" w:ascii="宋体" w:hAnsi="宋体" w:cs="宋体"/>
                <w:kern w:val="0"/>
                <w:sz w:val="22"/>
              </w:rPr>
              <w:t>万盛经开区</w:t>
            </w:r>
          </w:p>
        </w:tc>
        <w:tc>
          <w:tcPr>
            <w:tcW w:w="4345" w:type="dxa"/>
            <w:shd w:val="clear" w:color="auto" w:fill="auto"/>
            <w:tcMar>
              <w:top w:w="15" w:type="dxa"/>
              <w:left w:w="15" w:type="dxa"/>
              <w:right w:w="15" w:type="dxa"/>
            </w:tcMar>
            <w:vAlign w:val="center"/>
          </w:tcPr>
          <w:p w14:paraId="05604ED6">
            <w:pPr>
              <w:widowControl/>
              <w:textAlignment w:val="center"/>
              <w:rPr>
                <w:rFonts w:ascii="宋体" w:hAnsi="宋体" w:cs="宋体"/>
                <w:sz w:val="22"/>
              </w:rPr>
            </w:pPr>
            <w:r>
              <w:rPr>
                <w:rFonts w:hint="eastAsia" w:ascii="宋体" w:hAnsi="宋体" w:cs="宋体"/>
                <w:kern w:val="0"/>
                <w:sz w:val="22"/>
              </w:rPr>
              <w:t>重庆旭精金属结构加工有限公司</w:t>
            </w:r>
          </w:p>
        </w:tc>
        <w:tc>
          <w:tcPr>
            <w:tcW w:w="1428" w:type="dxa"/>
            <w:shd w:val="clear" w:color="auto" w:fill="auto"/>
            <w:tcMar>
              <w:top w:w="15" w:type="dxa"/>
              <w:left w:w="15" w:type="dxa"/>
              <w:right w:w="15" w:type="dxa"/>
            </w:tcMar>
            <w:vAlign w:val="center"/>
          </w:tcPr>
          <w:p w14:paraId="6DFDD09E">
            <w:pPr>
              <w:widowControl/>
              <w:jc w:val="center"/>
              <w:textAlignment w:val="center"/>
              <w:rPr>
                <w:rFonts w:ascii="宋体" w:hAnsi="宋体" w:cs="宋体"/>
                <w:sz w:val="22"/>
              </w:rPr>
            </w:pPr>
            <w:r>
              <w:rPr>
                <w:rFonts w:hint="eastAsia" w:ascii="宋体" w:hAnsi="宋体" w:cs="宋体"/>
                <w:kern w:val="0"/>
                <w:sz w:val="22"/>
              </w:rPr>
              <w:t>2019年04月</w:t>
            </w:r>
          </w:p>
        </w:tc>
      </w:tr>
      <w:tr w14:paraId="306C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A546A17">
            <w:pPr>
              <w:widowControl/>
              <w:jc w:val="center"/>
              <w:textAlignment w:val="center"/>
              <w:rPr>
                <w:rFonts w:ascii="宋体" w:hAnsi="宋体" w:cs="宋体"/>
                <w:sz w:val="22"/>
              </w:rPr>
            </w:pPr>
            <w:r>
              <w:rPr>
                <w:rFonts w:hint="eastAsia" w:ascii="宋体" w:hAnsi="宋体" w:cs="宋体"/>
                <w:kern w:val="0"/>
                <w:sz w:val="22"/>
              </w:rPr>
              <w:t>177</w:t>
            </w:r>
          </w:p>
        </w:tc>
        <w:tc>
          <w:tcPr>
            <w:tcW w:w="1647" w:type="dxa"/>
            <w:shd w:val="clear" w:color="auto" w:fill="auto"/>
            <w:tcMar>
              <w:top w:w="15" w:type="dxa"/>
              <w:left w:w="15" w:type="dxa"/>
              <w:right w:w="15" w:type="dxa"/>
            </w:tcMar>
            <w:vAlign w:val="center"/>
          </w:tcPr>
          <w:p w14:paraId="1D4D93D4">
            <w:pPr>
              <w:widowControl/>
              <w:jc w:val="center"/>
              <w:textAlignment w:val="center"/>
              <w:rPr>
                <w:rFonts w:ascii="宋体" w:hAnsi="宋体" w:cs="宋体"/>
                <w:sz w:val="22"/>
              </w:rPr>
            </w:pPr>
            <w:r>
              <w:rPr>
                <w:rFonts w:hint="eastAsia" w:ascii="宋体" w:hAnsi="宋体" w:cs="宋体"/>
                <w:kern w:val="0"/>
                <w:sz w:val="22"/>
              </w:rPr>
              <w:t>万盛经开区</w:t>
            </w:r>
          </w:p>
        </w:tc>
        <w:tc>
          <w:tcPr>
            <w:tcW w:w="4345" w:type="dxa"/>
            <w:shd w:val="clear" w:color="auto" w:fill="auto"/>
            <w:tcMar>
              <w:top w:w="15" w:type="dxa"/>
              <w:left w:w="15" w:type="dxa"/>
              <w:right w:w="15" w:type="dxa"/>
            </w:tcMar>
            <w:vAlign w:val="center"/>
          </w:tcPr>
          <w:p w14:paraId="08CCD58A">
            <w:pPr>
              <w:widowControl/>
              <w:textAlignment w:val="center"/>
              <w:rPr>
                <w:rFonts w:ascii="宋体" w:hAnsi="宋体" w:cs="宋体"/>
                <w:sz w:val="22"/>
              </w:rPr>
            </w:pPr>
            <w:r>
              <w:rPr>
                <w:rFonts w:hint="eastAsia" w:ascii="宋体" w:hAnsi="宋体" w:cs="宋体"/>
                <w:kern w:val="0"/>
                <w:sz w:val="22"/>
              </w:rPr>
              <w:t>重庆冠宇电池有限公司</w:t>
            </w:r>
          </w:p>
        </w:tc>
        <w:tc>
          <w:tcPr>
            <w:tcW w:w="1428" w:type="dxa"/>
            <w:shd w:val="clear" w:color="auto" w:fill="auto"/>
            <w:tcMar>
              <w:top w:w="15" w:type="dxa"/>
              <w:left w:w="15" w:type="dxa"/>
              <w:right w:w="15" w:type="dxa"/>
            </w:tcMar>
            <w:vAlign w:val="center"/>
          </w:tcPr>
          <w:p w14:paraId="73A7D1AA">
            <w:pPr>
              <w:widowControl/>
              <w:jc w:val="center"/>
              <w:textAlignment w:val="center"/>
              <w:rPr>
                <w:rFonts w:ascii="宋体" w:hAnsi="宋体" w:cs="宋体"/>
                <w:sz w:val="22"/>
              </w:rPr>
            </w:pPr>
            <w:r>
              <w:rPr>
                <w:rFonts w:hint="eastAsia" w:ascii="宋体" w:hAnsi="宋体" w:cs="宋体"/>
                <w:kern w:val="0"/>
                <w:sz w:val="22"/>
              </w:rPr>
              <w:t>2019年06月</w:t>
            </w:r>
          </w:p>
        </w:tc>
      </w:tr>
      <w:tr w14:paraId="1EE1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E18282">
            <w:pPr>
              <w:widowControl/>
              <w:jc w:val="center"/>
              <w:textAlignment w:val="center"/>
              <w:rPr>
                <w:rFonts w:ascii="宋体" w:hAnsi="宋体" w:cs="宋体"/>
                <w:sz w:val="22"/>
              </w:rPr>
            </w:pPr>
            <w:r>
              <w:rPr>
                <w:rFonts w:hint="eastAsia" w:ascii="宋体" w:hAnsi="宋体" w:cs="宋体"/>
                <w:kern w:val="0"/>
                <w:sz w:val="22"/>
              </w:rPr>
              <w:t>178</w:t>
            </w:r>
          </w:p>
        </w:tc>
        <w:tc>
          <w:tcPr>
            <w:tcW w:w="1647" w:type="dxa"/>
            <w:shd w:val="clear" w:color="auto" w:fill="auto"/>
            <w:tcMar>
              <w:top w:w="15" w:type="dxa"/>
              <w:left w:w="15" w:type="dxa"/>
              <w:right w:w="15" w:type="dxa"/>
            </w:tcMar>
            <w:vAlign w:val="center"/>
          </w:tcPr>
          <w:p w14:paraId="35F1E1A6">
            <w:pPr>
              <w:widowControl/>
              <w:jc w:val="center"/>
              <w:textAlignment w:val="center"/>
              <w:rPr>
                <w:rFonts w:ascii="宋体" w:hAnsi="宋体" w:cs="宋体"/>
                <w:sz w:val="22"/>
              </w:rPr>
            </w:pPr>
            <w:r>
              <w:rPr>
                <w:rFonts w:hint="eastAsia" w:ascii="宋体" w:hAnsi="宋体" w:cs="宋体"/>
                <w:kern w:val="0"/>
                <w:sz w:val="22"/>
              </w:rPr>
              <w:t>万盛经开区</w:t>
            </w:r>
          </w:p>
        </w:tc>
        <w:tc>
          <w:tcPr>
            <w:tcW w:w="4345" w:type="dxa"/>
            <w:shd w:val="clear" w:color="auto" w:fill="auto"/>
            <w:tcMar>
              <w:top w:w="15" w:type="dxa"/>
              <w:left w:w="15" w:type="dxa"/>
              <w:right w:w="15" w:type="dxa"/>
            </w:tcMar>
            <w:vAlign w:val="center"/>
          </w:tcPr>
          <w:p w14:paraId="536B7EF8">
            <w:pPr>
              <w:widowControl/>
              <w:textAlignment w:val="center"/>
              <w:rPr>
                <w:rFonts w:ascii="宋体" w:hAnsi="宋体" w:cs="宋体"/>
                <w:sz w:val="22"/>
              </w:rPr>
            </w:pPr>
            <w:r>
              <w:rPr>
                <w:rFonts w:hint="eastAsia" w:ascii="宋体" w:hAnsi="宋体" w:cs="宋体"/>
                <w:kern w:val="0"/>
                <w:sz w:val="22"/>
              </w:rPr>
              <w:t>重庆汇航铝加工有限公司</w:t>
            </w:r>
          </w:p>
        </w:tc>
        <w:tc>
          <w:tcPr>
            <w:tcW w:w="1428" w:type="dxa"/>
            <w:shd w:val="clear" w:color="auto" w:fill="auto"/>
            <w:tcMar>
              <w:top w:w="15" w:type="dxa"/>
              <w:left w:w="15" w:type="dxa"/>
              <w:right w:w="15" w:type="dxa"/>
            </w:tcMar>
            <w:vAlign w:val="center"/>
          </w:tcPr>
          <w:p w14:paraId="0E08D569">
            <w:pPr>
              <w:widowControl/>
              <w:jc w:val="center"/>
              <w:textAlignment w:val="center"/>
              <w:rPr>
                <w:rFonts w:ascii="宋体" w:hAnsi="宋体" w:cs="宋体"/>
                <w:sz w:val="22"/>
              </w:rPr>
            </w:pPr>
            <w:r>
              <w:rPr>
                <w:rFonts w:hint="eastAsia" w:ascii="宋体" w:hAnsi="宋体" w:cs="宋体"/>
                <w:kern w:val="0"/>
                <w:sz w:val="22"/>
              </w:rPr>
              <w:t>2019年06月</w:t>
            </w:r>
          </w:p>
        </w:tc>
      </w:tr>
      <w:tr w14:paraId="3032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D7F615B">
            <w:pPr>
              <w:widowControl/>
              <w:jc w:val="center"/>
              <w:textAlignment w:val="center"/>
              <w:rPr>
                <w:rFonts w:ascii="宋体" w:hAnsi="宋体" w:cs="宋体"/>
                <w:sz w:val="22"/>
              </w:rPr>
            </w:pPr>
            <w:r>
              <w:rPr>
                <w:rFonts w:hint="eastAsia" w:ascii="宋体" w:hAnsi="宋体" w:cs="宋体"/>
                <w:kern w:val="0"/>
                <w:sz w:val="22"/>
              </w:rPr>
              <w:t>179</w:t>
            </w:r>
          </w:p>
        </w:tc>
        <w:tc>
          <w:tcPr>
            <w:tcW w:w="1647" w:type="dxa"/>
            <w:shd w:val="clear" w:color="auto" w:fill="auto"/>
            <w:tcMar>
              <w:top w:w="15" w:type="dxa"/>
              <w:left w:w="15" w:type="dxa"/>
              <w:right w:w="15" w:type="dxa"/>
            </w:tcMar>
            <w:vAlign w:val="center"/>
          </w:tcPr>
          <w:p w14:paraId="3B54E9EF">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539B229E">
            <w:pPr>
              <w:widowControl/>
              <w:textAlignment w:val="center"/>
              <w:rPr>
                <w:rFonts w:ascii="宋体" w:hAnsi="宋体" w:cs="宋体"/>
                <w:sz w:val="22"/>
              </w:rPr>
            </w:pPr>
            <w:r>
              <w:rPr>
                <w:rFonts w:hint="eastAsia" w:ascii="宋体" w:hAnsi="宋体" w:cs="宋体"/>
                <w:kern w:val="0"/>
                <w:sz w:val="22"/>
              </w:rPr>
              <w:t>威科赛乐微电子股份有限公司</w:t>
            </w:r>
          </w:p>
        </w:tc>
        <w:tc>
          <w:tcPr>
            <w:tcW w:w="1428" w:type="dxa"/>
            <w:shd w:val="clear" w:color="auto" w:fill="auto"/>
            <w:tcMar>
              <w:top w:w="15" w:type="dxa"/>
              <w:left w:w="15" w:type="dxa"/>
              <w:right w:w="15" w:type="dxa"/>
            </w:tcMar>
            <w:vAlign w:val="center"/>
          </w:tcPr>
          <w:p w14:paraId="7A7F355B">
            <w:pPr>
              <w:widowControl/>
              <w:jc w:val="center"/>
              <w:textAlignment w:val="center"/>
              <w:rPr>
                <w:rFonts w:ascii="宋体" w:hAnsi="宋体" w:cs="宋体"/>
                <w:sz w:val="22"/>
              </w:rPr>
            </w:pPr>
            <w:r>
              <w:rPr>
                <w:rFonts w:hint="eastAsia" w:ascii="宋体" w:hAnsi="宋体" w:cs="宋体"/>
                <w:kern w:val="0"/>
                <w:sz w:val="22"/>
              </w:rPr>
              <w:t>2019年11月</w:t>
            </w:r>
          </w:p>
        </w:tc>
      </w:tr>
      <w:tr w14:paraId="0661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F16249D">
            <w:pPr>
              <w:widowControl/>
              <w:jc w:val="center"/>
              <w:textAlignment w:val="center"/>
              <w:rPr>
                <w:rFonts w:ascii="宋体" w:hAnsi="宋体" w:cs="宋体"/>
                <w:sz w:val="22"/>
              </w:rPr>
            </w:pPr>
            <w:r>
              <w:rPr>
                <w:rFonts w:hint="eastAsia" w:ascii="宋体" w:hAnsi="宋体" w:cs="宋体"/>
                <w:kern w:val="0"/>
                <w:sz w:val="22"/>
              </w:rPr>
              <w:t>180</w:t>
            </w:r>
          </w:p>
        </w:tc>
        <w:tc>
          <w:tcPr>
            <w:tcW w:w="1647" w:type="dxa"/>
            <w:shd w:val="clear" w:color="auto" w:fill="auto"/>
            <w:tcMar>
              <w:top w:w="15" w:type="dxa"/>
              <w:left w:w="15" w:type="dxa"/>
              <w:right w:w="15" w:type="dxa"/>
            </w:tcMar>
            <w:vAlign w:val="center"/>
          </w:tcPr>
          <w:p w14:paraId="5324E27A">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08C93BB5">
            <w:pPr>
              <w:widowControl/>
              <w:textAlignment w:val="center"/>
              <w:rPr>
                <w:rFonts w:ascii="宋体" w:hAnsi="宋体" w:cs="宋体"/>
                <w:sz w:val="22"/>
              </w:rPr>
            </w:pPr>
            <w:r>
              <w:rPr>
                <w:rFonts w:hint="eastAsia" w:ascii="宋体" w:hAnsi="宋体" w:cs="宋体"/>
                <w:kern w:val="0"/>
                <w:sz w:val="22"/>
              </w:rPr>
              <w:t>重庆市维都利新能源有限公司</w:t>
            </w:r>
          </w:p>
        </w:tc>
        <w:tc>
          <w:tcPr>
            <w:tcW w:w="1428" w:type="dxa"/>
            <w:shd w:val="clear" w:color="auto" w:fill="auto"/>
            <w:tcMar>
              <w:top w:w="15" w:type="dxa"/>
              <w:left w:w="15" w:type="dxa"/>
              <w:right w:w="15" w:type="dxa"/>
            </w:tcMar>
            <w:vAlign w:val="center"/>
          </w:tcPr>
          <w:p w14:paraId="55E1B848">
            <w:pPr>
              <w:widowControl/>
              <w:jc w:val="center"/>
              <w:textAlignment w:val="center"/>
              <w:rPr>
                <w:rFonts w:ascii="宋体" w:hAnsi="宋体" w:cs="宋体"/>
                <w:sz w:val="22"/>
              </w:rPr>
            </w:pPr>
            <w:r>
              <w:rPr>
                <w:rFonts w:hint="eastAsia" w:ascii="宋体" w:hAnsi="宋体" w:cs="宋体"/>
                <w:kern w:val="0"/>
                <w:sz w:val="22"/>
              </w:rPr>
              <w:t>2019年12月</w:t>
            </w:r>
          </w:p>
        </w:tc>
      </w:tr>
      <w:tr w14:paraId="196E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EDCC9D9">
            <w:pPr>
              <w:widowControl/>
              <w:jc w:val="center"/>
              <w:textAlignment w:val="center"/>
              <w:rPr>
                <w:rFonts w:ascii="宋体" w:hAnsi="宋体" w:cs="宋体"/>
                <w:sz w:val="22"/>
              </w:rPr>
            </w:pPr>
            <w:r>
              <w:rPr>
                <w:rFonts w:hint="eastAsia" w:ascii="宋体" w:hAnsi="宋体" w:cs="宋体"/>
                <w:kern w:val="0"/>
                <w:sz w:val="22"/>
              </w:rPr>
              <w:t>181</w:t>
            </w:r>
          </w:p>
        </w:tc>
        <w:tc>
          <w:tcPr>
            <w:tcW w:w="1647" w:type="dxa"/>
            <w:shd w:val="clear" w:color="auto" w:fill="FFFFFF"/>
            <w:tcMar>
              <w:top w:w="15" w:type="dxa"/>
              <w:left w:w="15" w:type="dxa"/>
              <w:right w:w="15" w:type="dxa"/>
            </w:tcMar>
            <w:vAlign w:val="center"/>
          </w:tcPr>
          <w:p w14:paraId="083CED4C">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09412B4E">
            <w:pPr>
              <w:widowControl/>
              <w:textAlignment w:val="center"/>
              <w:rPr>
                <w:rFonts w:ascii="宋体" w:hAnsi="宋体" w:cs="宋体"/>
                <w:sz w:val="22"/>
              </w:rPr>
            </w:pPr>
            <w:r>
              <w:rPr>
                <w:rFonts w:hint="eastAsia" w:ascii="宋体" w:hAnsi="宋体" w:cs="宋体"/>
                <w:kern w:val="0"/>
                <w:sz w:val="22"/>
              </w:rPr>
              <w:t>重庆欣天利智能重工有限公司</w:t>
            </w:r>
          </w:p>
        </w:tc>
        <w:tc>
          <w:tcPr>
            <w:tcW w:w="1428" w:type="dxa"/>
            <w:shd w:val="clear" w:color="auto" w:fill="auto"/>
            <w:tcMar>
              <w:top w:w="15" w:type="dxa"/>
              <w:left w:w="15" w:type="dxa"/>
              <w:right w:w="15" w:type="dxa"/>
            </w:tcMar>
            <w:vAlign w:val="center"/>
          </w:tcPr>
          <w:p w14:paraId="61AA60C3">
            <w:pPr>
              <w:widowControl/>
              <w:jc w:val="center"/>
              <w:textAlignment w:val="center"/>
              <w:rPr>
                <w:rFonts w:ascii="宋体" w:hAnsi="宋体" w:cs="宋体"/>
                <w:sz w:val="22"/>
              </w:rPr>
            </w:pPr>
            <w:r>
              <w:rPr>
                <w:rFonts w:hint="eastAsia" w:ascii="宋体" w:hAnsi="宋体" w:cs="宋体"/>
                <w:kern w:val="0"/>
                <w:sz w:val="22"/>
              </w:rPr>
              <w:t>2019年</w:t>
            </w:r>
          </w:p>
        </w:tc>
      </w:tr>
      <w:tr w14:paraId="01CE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108C31C">
            <w:pPr>
              <w:widowControl/>
              <w:jc w:val="center"/>
              <w:textAlignment w:val="center"/>
              <w:rPr>
                <w:rFonts w:ascii="宋体" w:hAnsi="宋体" w:cs="宋体"/>
                <w:sz w:val="22"/>
              </w:rPr>
            </w:pPr>
            <w:r>
              <w:rPr>
                <w:rFonts w:hint="eastAsia" w:ascii="宋体" w:hAnsi="宋体" w:cs="宋体"/>
                <w:kern w:val="0"/>
                <w:sz w:val="22"/>
              </w:rPr>
              <w:t>182</w:t>
            </w:r>
          </w:p>
        </w:tc>
        <w:tc>
          <w:tcPr>
            <w:tcW w:w="1647" w:type="dxa"/>
            <w:shd w:val="clear" w:color="auto" w:fill="auto"/>
            <w:tcMar>
              <w:top w:w="15" w:type="dxa"/>
              <w:left w:w="15" w:type="dxa"/>
              <w:right w:w="15" w:type="dxa"/>
            </w:tcMar>
            <w:vAlign w:val="center"/>
          </w:tcPr>
          <w:p w14:paraId="5BFF1CF9">
            <w:pPr>
              <w:widowControl/>
              <w:jc w:val="center"/>
              <w:textAlignment w:val="center"/>
              <w:rPr>
                <w:rFonts w:ascii="宋体" w:hAnsi="宋体" w:cs="宋体"/>
                <w:sz w:val="22"/>
              </w:rPr>
            </w:pPr>
            <w:r>
              <w:rPr>
                <w:rFonts w:hint="eastAsia" w:ascii="宋体" w:hAnsi="宋体" w:cs="宋体"/>
                <w:kern w:val="0"/>
                <w:sz w:val="22"/>
              </w:rPr>
              <w:t>巫山县</w:t>
            </w:r>
          </w:p>
        </w:tc>
        <w:tc>
          <w:tcPr>
            <w:tcW w:w="4345" w:type="dxa"/>
            <w:shd w:val="clear" w:color="auto" w:fill="auto"/>
            <w:tcMar>
              <w:top w:w="15" w:type="dxa"/>
              <w:left w:w="15" w:type="dxa"/>
              <w:right w:w="15" w:type="dxa"/>
            </w:tcMar>
            <w:vAlign w:val="center"/>
          </w:tcPr>
          <w:p w14:paraId="37DF3E50">
            <w:pPr>
              <w:widowControl/>
              <w:textAlignment w:val="center"/>
              <w:rPr>
                <w:rFonts w:ascii="宋体" w:hAnsi="宋体" w:cs="宋体"/>
                <w:sz w:val="22"/>
              </w:rPr>
            </w:pPr>
            <w:r>
              <w:rPr>
                <w:rFonts w:hint="eastAsia" w:ascii="宋体" w:hAnsi="宋体" w:cs="宋体"/>
                <w:kern w:val="0"/>
                <w:sz w:val="22"/>
              </w:rPr>
              <w:t>重庆市巫山县成光新能源有限公司</w:t>
            </w:r>
          </w:p>
        </w:tc>
        <w:tc>
          <w:tcPr>
            <w:tcW w:w="1428" w:type="dxa"/>
            <w:shd w:val="clear" w:color="auto" w:fill="auto"/>
            <w:tcMar>
              <w:top w:w="15" w:type="dxa"/>
              <w:left w:w="15" w:type="dxa"/>
              <w:right w:w="15" w:type="dxa"/>
            </w:tcMar>
            <w:vAlign w:val="center"/>
          </w:tcPr>
          <w:p w14:paraId="2C01419F">
            <w:pPr>
              <w:widowControl/>
              <w:jc w:val="center"/>
              <w:textAlignment w:val="center"/>
              <w:rPr>
                <w:rFonts w:ascii="宋体" w:hAnsi="宋体" w:cs="宋体"/>
                <w:sz w:val="22"/>
              </w:rPr>
            </w:pPr>
            <w:r>
              <w:rPr>
                <w:rFonts w:hint="eastAsia" w:ascii="宋体" w:hAnsi="宋体" w:cs="宋体"/>
                <w:kern w:val="0"/>
                <w:sz w:val="22"/>
              </w:rPr>
              <w:t>2019年09月</w:t>
            </w:r>
          </w:p>
        </w:tc>
      </w:tr>
      <w:tr w14:paraId="4A1C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20CD51F">
            <w:pPr>
              <w:widowControl/>
              <w:jc w:val="center"/>
              <w:textAlignment w:val="center"/>
              <w:rPr>
                <w:rFonts w:ascii="宋体" w:hAnsi="宋体" w:cs="宋体"/>
                <w:sz w:val="22"/>
              </w:rPr>
            </w:pPr>
            <w:r>
              <w:rPr>
                <w:rFonts w:hint="eastAsia" w:ascii="宋体" w:hAnsi="宋体" w:cs="宋体"/>
                <w:kern w:val="0"/>
                <w:sz w:val="22"/>
              </w:rPr>
              <w:t>183</w:t>
            </w:r>
          </w:p>
        </w:tc>
        <w:tc>
          <w:tcPr>
            <w:tcW w:w="1647" w:type="dxa"/>
            <w:shd w:val="clear" w:color="auto" w:fill="auto"/>
            <w:tcMar>
              <w:top w:w="15" w:type="dxa"/>
              <w:left w:w="15" w:type="dxa"/>
              <w:right w:w="15" w:type="dxa"/>
            </w:tcMar>
            <w:vAlign w:val="center"/>
          </w:tcPr>
          <w:p w14:paraId="15DC2FBE">
            <w:pPr>
              <w:widowControl/>
              <w:jc w:val="center"/>
              <w:textAlignment w:val="center"/>
              <w:rPr>
                <w:rFonts w:ascii="宋体" w:hAnsi="宋体" w:cs="宋体"/>
                <w:sz w:val="22"/>
              </w:rPr>
            </w:pPr>
            <w:r>
              <w:rPr>
                <w:rFonts w:hint="eastAsia" w:ascii="宋体" w:hAnsi="宋体" w:cs="宋体"/>
                <w:kern w:val="0"/>
                <w:sz w:val="22"/>
              </w:rPr>
              <w:t>巫山县</w:t>
            </w:r>
          </w:p>
        </w:tc>
        <w:tc>
          <w:tcPr>
            <w:tcW w:w="4345" w:type="dxa"/>
            <w:shd w:val="clear" w:color="auto" w:fill="auto"/>
            <w:tcMar>
              <w:top w:w="15" w:type="dxa"/>
              <w:left w:w="15" w:type="dxa"/>
              <w:right w:w="15" w:type="dxa"/>
            </w:tcMar>
            <w:vAlign w:val="center"/>
          </w:tcPr>
          <w:p w14:paraId="505E5365">
            <w:pPr>
              <w:widowControl/>
              <w:textAlignment w:val="center"/>
              <w:rPr>
                <w:rFonts w:ascii="宋体" w:hAnsi="宋体" w:cs="宋体"/>
                <w:sz w:val="22"/>
              </w:rPr>
            </w:pPr>
            <w:r>
              <w:rPr>
                <w:rFonts w:hint="eastAsia" w:ascii="宋体" w:hAnsi="宋体" w:cs="宋体"/>
                <w:kern w:val="0"/>
                <w:sz w:val="22"/>
              </w:rPr>
              <w:t>重庆保莱丽服饰有限公司</w:t>
            </w:r>
          </w:p>
        </w:tc>
        <w:tc>
          <w:tcPr>
            <w:tcW w:w="1428" w:type="dxa"/>
            <w:shd w:val="clear" w:color="auto" w:fill="auto"/>
            <w:tcMar>
              <w:top w:w="15" w:type="dxa"/>
              <w:left w:w="15" w:type="dxa"/>
              <w:right w:w="15" w:type="dxa"/>
            </w:tcMar>
            <w:vAlign w:val="center"/>
          </w:tcPr>
          <w:p w14:paraId="6610EBBF">
            <w:pPr>
              <w:widowControl/>
              <w:jc w:val="center"/>
              <w:textAlignment w:val="center"/>
              <w:rPr>
                <w:rFonts w:ascii="宋体" w:hAnsi="宋体" w:cs="宋体"/>
                <w:sz w:val="22"/>
              </w:rPr>
            </w:pPr>
            <w:r>
              <w:rPr>
                <w:rFonts w:hint="eastAsia" w:ascii="宋体" w:hAnsi="宋体" w:cs="宋体"/>
                <w:kern w:val="0"/>
                <w:sz w:val="22"/>
              </w:rPr>
              <w:t>2019年09月</w:t>
            </w:r>
          </w:p>
        </w:tc>
      </w:tr>
      <w:tr w14:paraId="19ED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9BDC1AB">
            <w:pPr>
              <w:widowControl/>
              <w:jc w:val="center"/>
              <w:textAlignment w:val="center"/>
              <w:rPr>
                <w:rFonts w:ascii="宋体" w:hAnsi="宋体" w:cs="宋体"/>
                <w:sz w:val="22"/>
              </w:rPr>
            </w:pPr>
            <w:r>
              <w:rPr>
                <w:rFonts w:hint="eastAsia" w:ascii="宋体" w:hAnsi="宋体" w:cs="宋体"/>
                <w:kern w:val="0"/>
                <w:sz w:val="22"/>
              </w:rPr>
              <w:t>184</w:t>
            </w:r>
          </w:p>
        </w:tc>
        <w:tc>
          <w:tcPr>
            <w:tcW w:w="1647" w:type="dxa"/>
            <w:shd w:val="clear" w:color="auto" w:fill="auto"/>
            <w:tcMar>
              <w:top w:w="15" w:type="dxa"/>
              <w:left w:w="15" w:type="dxa"/>
              <w:right w:w="15" w:type="dxa"/>
            </w:tcMar>
            <w:vAlign w:val="center"/>
          </w:tcPr>
          <w:p w14:paraId="7D545812">
            <w:pPr>
              <w:widowControl/>
              <w:jc w:val="center"/>
              <w:textAlignment w:val="center"/>
              <w:rPr>
                <w:rFonts w:ascii="宋体" w:hAnsi="宋体" w:cs="宋体"/>
                <w:sz w:val="22"/>
              </w:rPr>
            </w:pPr>
            <w:r>
              <w:rPr>
                <w:rFonts w:hint="eastAsia" w:ascii="宋体" w:hAnsi="宋体" w:cs="宋体"/>
                <w:kern w:val="0"/>
                <w:sz w:val="22"/>
              </w:rPr>
              <w:t>巫山县</w:t>
            </w:r>
          </w:p>
        </w:tc>
        <w:tc>
          <w:tcPr>
            <w:tcW w:w="4345" w:type="dxa"/>
            <w:shd w:val="clear" w:color="auto" w:fill="auto"/>
            <w:tcMar>
              <w:top w:w="15" w:type="dxa"/>
              <w:left w:w="15" w:type="dxa"/>
              <w:right w:w="15" w:type="dxa"/>
            </w:tcMar>
            <w:vAlign w:val="center"/>
          </w:tcPr>
          <w:p w14:paraId="618DCE4D">
            <w:pPr>
              <w:widowControl/>
              <w:textAlignment w:val="center"/>
              <w:rPr>
                <w:rFonts w:ascii="宋体" w:hAnsi="宋体" w:cs="宋体"/>
                <w:sz w:val="22"/>
              </w:rPr>
            </w:pPr>
            <w:r>
              <w:rPr>
                <w:rFonts w:hint="eastAsia" w:ascii="宋体" w:hAnsi="宋体" w:cs="宋体"/>
                <w:kern w:val="0"/>
                <w:sz w:val="22"/>
              </w:rPr>
              <w:t>巫山县环兴建材有限公司</w:t>
            </w:r>
          </w:p>
        </w:tc>
        <w:tc>
          <w:tcPr>
            <w:tcW w:w="1428" w:type="dxa"/>
            <w:shd w:val="clear" w:color="auto" w:fill="auto"/>
            <w:tcMar>
              <w:top w:w="15" w:type="dxa"/>
              <w:left w:w="15" w:type="dxa"/>
              <w:right w:w="15" w:type="dxa"/>
            </w:tcMar>
            <w:vAlign w:val="center"/>
          </w:tcPr>
          <w:p w14:paraId="369AC902">
            <w:pPr>
              <w:widowControl/>
              <w:jc w:val="center"/>
              <w:textAlignment w:val="center"/>
              <w:rPr>
                <w:rFonts w:ascii="宋体" w:hAnsi="宋体" w:cs="宋体"/>
                <w:sz w:val="22"/>
              </w:rPr>
            </w:pPr>
            <w:r>
              <w:rPr>
                <w:rFonts w:hint="eastAsia" w:ascii="宋体" w:hAnsi="宋体" w:cs="宋体"/>
                <w:kern w:val="0"/>
                <w:sz w:val="22"/>
              </w:rPr>
              <w:t>2019年10月</w:t>
            </w:r>
          </w:p>
        </w:tc>
      </w:tr>
      <w:tr w14:paraId="6D82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06D45B1">
            <w:pPr>
              <w:widowControl/>
              <w:jc w:val="center"/>
              <w:textAlignment w:val="center"/>
              <w:rPr>
                <w:rFonts w:ascii="宋体" w:hAnsi="宋体" w:cs="宋体"/>
                <w:sz w:val="22"/>
              </w:rPr>
            </w:pPr>
            <w:r>
              <w:rPr>
                <w:rFonts w:hint="eastAsia" w:ascii="宋体" w:hAnsi="宋体" w:cs="宋体"/>
                <w:kern w:val="0"/>
                <w:sz w:val="22"/>
              </w:rPr>
              <w:t>185</w:t>
            </w:r>
          </w:p>
        </w:tc>
        <w:tc>
          <w:tcPr>
            <w:tcW w:w="1647" w:type="dxa"/>
            <w:shd w:val="clear" w:color="auto" w:fill="auto"/>
            <w:tcMar>
              <w:top w:w="15" w:type="dxa"/>
              <w:left w:w="15" w:type="dxa"/>
              <w:right w:w="15" w:type="dxa"/>
            </w:tcMar>
            <w:vAlign w:val="center"/>
          </w:tcPr>
          <w:p w14:paraId="0FAFAAAA">
            <w:pPr>
              <w:widowControl/>
              <w:jc w:val="center"/>
              <w:textAlignment w:val="center"/>
              <w:rPr>
                <w:rFonts w:ascii="宋体" w:hAnsi="宋体" w:cs="宋体"/>
                <w:sz w:val="22"/>
              </w:rPr>
            </w:pPr>
            <w:r>
              <w:rPr>
                <w:rFonts w:hint="eastAsia" w:ascii="宋体" w:hAnsi="宋体" w:cs="宋体"/>
                <w:kern w:val="0"/>
                <w:sz w:val="22"/>
              </w:rPr>
              <w:t>巫山县</w:t>
            </w:r>
          </w:p>
        </w:tc>
        <w:tc>
          <w:tcPr>
            <w:tcW w:w="4345" w:type="dxa"/>
            <w:shd w:val="clear" w:color="auto" w:fill="auto"/>
            <w:tcMar>
              <w:top w:w="15" w:type="dxa"/>
              <w:left w:w="15" w:type="dxa"/>
              <w:right w:w="15" w:type="dxa"/>
            </w:tcMar>
            <w:vAlign w:val="center"/>
          </w:tcPr>
          <w:p w14:paraId="0F1EB249">
            <w:pPr>
              <w:widowControl/>
              <w:textAlignment w:val="center"/>
              <w:rPr>
                <w:rFonts w:ascii="宋体" w:hAnsi="宋体" w:cs="宋体"/>
                <w:sz w:val="22"/>
              </w:rPr>
            </w:pPr>
            <w:r>
              <w:rPr>
                <w:rFonts w:hint="eastAsia" w:ascii="宋体" w:hAnsi="宋体" w:cs="宋体"/>
                <w:kern w:val="0"/>
                <w:sz w:val="22"/>
              </w:rPr>
              <w:t>重庆市柳平环保建材有限公司</w:t>
            </w:r>
          </w:p>
        </w:tc>
        <w:tc>
          <w:tcPr>
            <w:tcW w:w="1428" w:type="dxa"/>
            <w:shd w:val="clear" w:color="auto" w:fill="auto"/>
            <w:tcMar>
              <w:top w:w="15" w:type="dxa"/>
              <w:left w:w="15" w:type="dxa"/>
              <w:right w:w="15" w:type="dxa"/>
            </w:tcMar>
            <w:vAlign w:val="center"/>
          </w:tcPr>
          <w:p w14:paraId="5DC2C3C3">
            <w:pPr>
              <w:widowControl/>
              <w:jc w:val="center"/>
              <w:textAlignment w:val="center"/>
              <w:rPr>
                <w:rFonts w:ascii="宋体" w:hAnsi="宋体" w:cs="宋体"/>
                <w:sz w:val="22"/>
              </w:rPr>
            </w:pPr>
            <w:r>
              <w:rPr>
                <w:rFonts w:hint="eastAsia" w:ascii="宋体" w:hAnsi="宋体" w:cs="宋体"/>
                <w:kern w:val="0"/>
                <w:sz w:val="22"/>
              </w:rPr>
              <w:t>2019年10月</w:t>
            </w:r>
          </w:p>
        </w:tc>
      </w:tr>
      <w:tr w14:paraId="55C0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E8B51BE">
            <w:pPr>
              <w:widowControl/>
              <w:jc w:val="center"/>
              <w:textAlignment w:val="center"/>
              <w:rPr>
                <w:rFonts w:ascii="宋体" w:hAnsi="宋体" w:cs="宋体"/>
                <w:sz w:val="22"/>
              </w:rPr>
            </w:pPr>
            <w:r>
              <w:rPr>
                <w:rFonts w:hint="eastAsia" w:ascii="宋体" w:hAnsi="宋体" w:cs="宋体"/>
                <w:kern w:val="0"/>
                <w:sz w:val="22"/>
              </w:rPr>
              <w:t>186</w:t>
            </w:r>
          </w:p>
        </w:tc>
        <w:tc>
          <w:tcPr>
            <w:tcW w:w="1647" w:type="dxa"/>
            <w:shd w:val="clear" w:color="auto" w:fill="auto"/>
            <w:tcMar>
              <w:top w:w="15" w:type="dxa"/>
              <w:left w:w="15" w:type="dxa"/>
              <w:right w:w="15" w:type="dxa"/>
            </w:tcMar>
            <w:vAlign w:val="center"/>
          </w:tcPr>
          <w:p w14:paraId="0CA4BD0E">
            <w:pPr>
              <w:widowControl/>
              <w:jc w:val="center"/>
              <w:textAlignment w:val="center"/>
              <w:rPr>
                <w:rFonts w:ascii="宋体" w:hAnsi="宋体" w:cs="宋体"/>
                <w:sz w:val="22"/>
              </w:rPr>
            </w:pPr>
            <w:r>
              <w:rPr>
                <w:rFonts w:hint="eastAsia" w:ascii="宋体" w:hAnsi="宋体" w:cs="宋体"/>
                <w:kern w:val="0"/>
                <w:sz w:val="22"/>
              </w:rPr>
              <w:t>武隆区</w:t>
            </w:r>
          </w:p>
        </w:tc>
        <w:tc>
          <w:tcPr>
            <w:tcW w:w="4345" w:type="dxa"/>
            <w:shd w:val="clear" w:color="auto" w:fill="auto"/>
            <w:tcMar>
              <w:top w:w="15" w:type="dxa"/>
              <w:left w:w="15" w:type="dxa"/>
              <w:right w:w="15" w:type="dxa"/>
            </w:tcMar>
            <w:vAlign w:val="center"/>
          </w:tcPr>
          <w:p w14:paraId="6E5560D1">
            <w:pPr>
              <w:widowControl/>
              <w:textAlignment w:val="center"/>
              <w:rPr>
                <w:rFonts w:ascii="宋体" w:hAnsi="宋体" w:cs="宋体"/>
                <w:sz w:val="22"/>
              </w:rPr>
            </w:pPr>
            <w:r>
              <w:rPr>
                <w:rFonts w:hint="eastAsia" w:ascii="宋体" w:hAnsi="宋体" w:cs="宋体"/>
                <w:kern w:val="0"/>
                <w:sz w:val="22"/>
              </w:rPr>
              <w:t>重庆市武隆区新金联建材有限公司</w:t>
            </w:r>
          </w:p>
        </w:tc>
        <w:tc>
          <w:tcPr>
            <w:tcW w:w="1428" w:type="dxa"/>
            <w:shd w:val="clear" w:color="auto" w:fill="auto"/>
            <w:tcMar>
              <w:top w:w="15" w:type="dxa"/>
              <w:left w:w="15" w:type="dxa"/>
              <w:right w:w="15" w:type="dxa"/>
            </w:tcMar>
            <w:vAlign w:val="center"/>
          </w:tcPr>
          <w:p w14:paraId="6E6AC8FF">
            <w:pPr>
              <w:widowControl/>
              <w:jc w:val="center"/>
              <w:textAlignment w:val="center"/>
              <w:rPr>
                <w:rFonts w:ascii="宋体" w:hAnsi="宋体" w:cs="宋体"/>
                <w:sz w:val="22"/>
              </w:rPr>
            </w:pPr>
            <w:r>
              <w:rPr>
                <w:rFonts w:hint="eastAsia" w:ascii="宋体" w:hAnsi="宋体" w:cs="宋体"/>
                <w:kern w:val="0"/>
                <w:sz w:val="22"/>
              </w:rPr>
              <w:t>2019年07月</w:t>
            </w:r>
          </w:p>
        </w:tc>
      </w:tr>
      <w:tr w14:paraId="49E9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0FFA431">
            <w:pPr>
              <w:widowControl/>
              <w:jc w:val="center"/>
              <w:textAlignment w:val="center"/>
              <w:rPr>
                <w:rFonts w:ascii="宋体" w:hAnsi="宋体" w:cs="宋体"/>
                <w:sz w:val="22"/>
              </w:rPr>
            </w:pPr>
            <w:r>
              <w:rPr>
                <w:rFonts w:hint="eastAsia" w:ascii="宋体" w:hAnsi="宋体" w:cs="宋体"/>
                <w:kern w:val="0"/>
                <w:sz w:val="22"/>
              </w:rPr>
              <w:t>187</w:t>
            </w:r>
          </w:p>
        </w:tc>
        <w:tc>
          <w:tcPr>
            <w:tcW w:w="1647" w:type="dxa"/>
            <w:shd w:val="clear" w:color="auto" w:fill="FFFFFF"/>
            <w:tcMar>
              <w:top w:w="15" w:type="dxa"/>
              <w:left w:w="15" w:type="dxa"/>
              <w:right w:w="15" w:type="dxa"/>
            </w:tcMar>
            <w:vAlign w:val="center"/>
          </w:tcPr>
          <w:p w14:paraId="16E8C63F">
            <w:pPr>
              <w:widowControl/>
              <w:jc w:val="center"/>
              <w:textAlignment w:val="center"/>
              <w:rPr>
                <w:rFonts w:ascii="宋体" w:hAnsi="宋体" w:cs="宋体"/>
                <w:sz w:val="22"/>
              </w:rPr>
            </w:pPr>
            <w:r>
              <w:rPr>
                <w:rFonts w:hint="eastAsia" w:ascii="宋体" w:hAnsi="宋体" w:cs="宋体"/>
                <w:kern w:val="0"/>
                <w:sz w:val="22"/>
              </w:rPr>
              <w:t>武隆区</w:t>
            </w:r>
          </w:p>
        </w:tc>
        <w:tc>
          <w:tcPr>
            <w:tcW w:w="4345" w:type="dxa"/>
            <w:shd w:val="clear" w:color="auto" w:fill="auto"/>
            <w:tcMar>
              <w:top w:w="15" w:type="dxa"/>
              <w:left w:w="15" w:type="dxa"/>
              <w:right w:w="15" w:type="dxa"/>
            </w:tcMar>
            <w:vAlign w:val="center"/>
          </w:tcPr>
          <w:p w14:paraId="7214EDE8">
            <w:pPr>
              <w:widowControl/>
              <w:textAlignment w:val="center"/>
              <w:rPr>
                <w:rFonts w:ascii="宋体" w:hAnsi="宋体" w:cs="宋体"/>
                <w:sz w:val="22"/>
              </w:rPr>
            </w:pPr>
            <w:r>
              <w:rPr>
                <w:rFonts w:hint="eastAsia" w:ascii="宋体" w:hAnsi="宋体" w:cs="宋体"/>
                <w:kern w:val="0"/>
                <w:sz w:val="22"/>
              </w:rPr>
              <w:t>重庆芯宝微电子有限公司</w:t>
            </w:r>
          </w:p>
        </w:tc>
        <w:tc>
          <w:tcPr>
            <w:tcW w:w="1428" w:type="dxa"/>
            <w:shd w:val="clear" w:color="auto" w:fill="auto"/>
            <w:tcMar>
              <w:top w:w="15" w:type="dxa"/>
              <w:left w:w="15" w:type="dxa"/>
              <w:right w:w="15" w:type="dxa"/>
            </w:tcMar>
            <w:vAlign w:val="center"/>
          </w:tcPr>
          <w:p w14:paraId="1F87A3C3">
            <w:pPr>
              <w:widowControl/>
              <w:jc w:val="center"/>
              <w:textAlignment w:val="center"/>
              <w:rPr>
                <w:rFonts w:ascii="宋体" w:hAnsi="宋体" w:cs="宋体"/>
                <w:sz w:val="22"/>
              </w:rPr>
            </w:pPr>
            <w:r>
              <w:rPr>
                <w:rFonts w:hint="eastAsia" w:ascii="宋体" w:hAnsi="宋体" w:cs="宋体"/>
                <w:kern w:val="0"/>
                <w:sz w:val="22"/>
              </w:rPr>
              <w:t>2019年</w:t>
            </w:r>
          </w:p>
        </w:tc>
      </w:tr>
      <w:tr w14:paraId="3DA7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FBC6E15">
            <w:pPr>
              <w:widowControl/>
              <w:jc w:val="center"/>
              <w:textAlignment w:val="center"/>
              <w:rPr>
                <w:rFonts w:ascii="宋体" w:hAnsi="宋体" w:cs="宋体"/>
                <w:sz w:val="22"/>
              </w:rPr>
            </w:pPr>
            <w:r>
              <w:rPr>
                <w:rFonts w:hint="eastAsia" w:ascii="宋体" w:hAnsi="宋体" w:cs="宋体"/>
                <w:kern w:val="0"/>
                <w:sz w:val="22"/>
              </w:rPr>
              <w:t>188</w:t>
            </w:r>
          </w:p>
        </w:tc>
        <w:tc>
          <w:tcPr>
            <w:tcW w:w="1647" w:type="dxa"/>
            <w:shd w:val="clear" w:color="auto" w:fill="auto"/>
            <w:tcMar>
              <w:top w:w="15" w:type="dxa"/>
              <w:left w:w="15" w:type="dxa"/>
              <w:right w:w="15" w:type="dxa"/>
            </w:tcMar>
            <w:vAlign w:val="center"/>
          </w:tcPr>
          <w:p w14:paraId="02CC2A51">
            <w:pPr>
              <w:widowControl/>
              <w:jc w:val="center"/>
              <w:textAlignment w:val="center"/>
              <w:rPr>
                <w:rFonts w:ascii="宋体" w:hAnsi="宋体" w:cs="宋体"/>
                <w:sz w:val="22"/>
              </w:rPr>
            </w:pPr>
            <w:r>
              <w:rPr>
                <w:rFonts w:hint="eastAsia" w:ascii="宋体" w:hAnsi="宋体" w:cs="宋体"/>
                <w:kern w:val="0"/>
                <w:sz w:val="22"/>
              </w:rPr>
              <w:t>秀山县</w:t>
            </w:r>
          </w:p>
        </w:tc>
        <w:tc>
          <w:tcPr>
            <w:tcW w:w="4345" w:type="dxa"/>
            <w:shd w:val="clear" w:color="auto" w:fill="auto"/>
            <w:tcMar>
              <w:top w:w="15" w:type="dxa"/>
              <w:left w:w="15" w:type="dxa"/>
              <w:right w:w="15" w:type="dxa"/>
            </w:tcMar>
            <w:vAlign w:val="center"/>
          </w:tcPr>
          <w:p w14:paraId="7A529802">
            <w:pPr>
              <w:widowControl/>
              <w:textAlignment w:val="center"/>
              <w:rPr>
                <w:rFonts w:ascii="宋体" w:hAnsi="宋体" w:cs="宋体"/>
                <w:sz w:val="22"/>
              </w:rPr>
            </w:pPr>
            <w:r>
              <w:rPr>
                <w:rFonts w:hint="eastAsia" w:ascii="宋体" w:hAnsi="宋体" w:cs="宋体"/>
                <w:kern w:val="0"/>
                <w:sz w:val="22"/>
              </w:rPr>
              <w:t>秀山县迈思科电子有限公司</w:t>
            </w:r>
          </w:p>
        </w:tc>
        <w:tc>
          <w:tcPr>
            <w:tcW w:w="1428" w:type="dxa"/>
            <w:shd w:val="clear" w:color="auto" w:fill="auto"/>
            <w:tcMar>
              <w:top w:w="15" w:type="dxa"/>
              <w:left w:w="15" w:type="dxa"/>
              <w:right w:w="15" w:type="dxa"/>
            </w:tcMar>
            <w:vAlign w:val="center"/>
          </w:tcPr>
          <w:p w14:paraId="493AB775">
            <w:pPr>
              <w:widowControl/>
              <w:jc w:val="center"/>
              <w:textAlignment w:val="center"/>
              <w:rPr>
                <w:rFonts w:ascii="宋体" w:hAnsi="宋体" w:cs="宋体"/>
                <w:sz w:val="22"/>
              </w:rPr>
            </w:pPr>
            <w:r>
              <w:rPr>
                <w:rFonts w:hint="eastAsia" w:ascii="宋体" w:hAnsi="宋体" w:cs="宋体"/>
                <w:kern w:val="0"/>
                <w:sz w:val="22"/>
              </w:rPr>
              <w:t>2019年07月</w:t>
            </w:r>
          </w:p>
        </w:tc>
      </w:tr>
      <w:tr w14:paraId="2055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A0A2F4B">
            <w:pPr>
              <w:widowControl/>
              <w:jc w:val="center"/>
              <w:textAlignment w:val="center"/>
              <w:rPr>
                <w:rFonts w:ascii="宋体" w:hAnsi="宋体" w:cs="宋体"/>
                <w:sz w:val="22"/>
              </w:rPr>
            </w:pPr>
            <w:r>
              <w:rPr>
                <w:rFonts w:hint="eastAsia" w:ascii="宋体" w:hAnsi="宋体" w:cs="宋体"/>
                <w:kern w:val="0"/>
                <w:sz w:val="22"/>
              </w:rPr>
              <w:t>189</w:t>
            </w:r>
          </w:p>
        </w:tc>
        <w:tc>
          <w:tcPr>
            <w:tcW w:w="1647" w:type="dxa"/>
            <w:shd w:val="clear" w:color="auto" w:fill="auto"/>
            <w:tcMar>
              <w:top w:w="15" w:type="dxa"/>
              <w:left w:w="15" w:type="dxa"/>
              <w:right w:w="15" w:type="dxa"/>
            </w:tcMar>
            <w:vAlign w:val="center"/>
          </w:tcPr>
          <w:p w14:paraId="1CE70346">
            <w:pPr>
              <w:widowControl/>
              <w:jc w:val="center"/>
              <w:textAlignment w:val="center"/>
              <w:rPr>
                <w:rFonts w:ascii="宋体" w:hAnsi="宋体" w:cs="宋体"/>
                <w:sz w:val="22"/>
              </w:rPr>
            </w:pPr>
            <w:r>
              <w:rPr>
                <w:rFonts w:hint="eastAsia" w:ascii="宋体" w:hAnsi="宋体" w:cs="宋体"/>
                <w:kern w:val="0"/>
                <w:sz w:val="22"/>
              </w:rPr>
              <w:t>秀山县</w:t>
            </w:r>
          </w:p>
        </w:tc>
        <w:tc>
          <w:tcPr>
            <w:tcW w:w="4345" w:type="dxa"/>
            <w:shd w:val="clear" w:color="auto" w:fill="auto"/>
            <w:tcMar>
              <w:top w:w="15" w:type="dxa"/>
              <w:left w:w="15" w:type="dxa"/>
              <w:right w:w="15" w:type="dxa"/>
            </w:tcMar>
            <w:vAlign w:val="center"/>
          </w:tcPr>
          <w:p w14:paraId="02AAFBCD">
            <w:pPr>
              <w:widowControl/>
              <w:textAlignment w:val="center"/>
              <w:rPr>
                <w:rFonts w:ascii="宋体" w:hAnsi="宋体" w:cs="宋体"/>
                <w:sz w:val="22"/>
              </w:rPr>
            </w:pPr>
            <w:r>
              <w:rPr>
                <w:rFonts w:hint="eastAsia" w:ascii="宋体" w:hAnsi="宋体" w:cs="宋体"/>
                <w:kern w:val="0"/>
                <w:sz w:val="22"/>
              </w:rPr>
              <w:t>重庆市贝锐特电子有限公司</w:t>
            </w:r>
          </w:p>
        </w:tc>
        <w:tc>
          <w:tcPr>
            <w:tcW w:w="1428" w:type="dxa"/>
            <w:shd w:val="clear" w:color="auto" w:fill="auto"/>
            <w:tcMar>
              <w:top w:w="15" w:type="dxa"/>
              <w:left w:w="15" w:type="dxa"/>
              <w:right w:w="15" w:type="dxa"/>
            </w:tcMar>
            <w:vAlign w:val="center"/>
          </w:tcPr>
          <w:p w14:paraId="3B4AC6F9">
            <w:pPr>
              <w:widowControl/>
              <w:jc w:val="center"/>
              <w:textAlignment w:val="center"/>
              <w:rPr>
                <w:rFonts w:ascii="宋体" w:hAnsi="宋体" w:cs="宋体"/>
                <w:sz w:val="22"/>
              </w:rPr>
            </w:pPr>
            <w:r>
              <w:rPr>
                <w:rFonts w:hint="eastAsia" w:ascii="宋体" w:hAnsi="宋体" w:cs="宋体"/>
                <w:kern w:val="0"/>
                <w:sz w:val="22"/>
              </w:rPr>
              <w:t>2019年07月</w:t>
            </w:r>
          </w:p>
        </w:tc>
      </w:tr>
      <w:tr w14:paraId="0023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0390128">
            <w:pPr>
              <w:widowControl/>
              <w:jc w:val="center"/>
              <w:textAlignment w:val="center"/>
              <w:rPr>
                <w:rFonts w:ascii="宋体" w:hAnsi="宋体" w:cs="宋体"/>
                <w:sz w:val="22"/>
              </w:rPr>
            </w:pPr>
            <w:r>
              <w:rPr>
                <w:rFonts w:hint="eastAsia" w:ascii="宋体" w:hAnsi="宋体" w:cs="宋体"/>
                <w:kern w:val="0"/>
                <w:sz w:val="22"/>
              </w:rPr>
              <w:t>190</w:t>
            </w:r>
          </w:p>
        </w:tc>
        <w:tc>
          <w:tcPr>
            <w:tcW w:w="1647" w:type="dxa"/>
            <w:shd w:val="clear" w:color="auto" w:fill="FFFFFF"/>
            <w:tcMar>
              <w:top w:w="15" w:type="dxa"/>
              <w:left w:w="15" w:type="dxa"/>
              <w:right w:w="15" w:type="dxa"/>
            </w:tcMar>
            <w:vAlign w:val="center"/>
          </w:tcPr>
          <w:p w14:paraId="13CD20A5">
            <w:pPr>
              <w:widowControl/>
              <w:jc w:val="center"/>
              <w:textAlignment w:val="center"/>
              <w:rPr>
                <w:rFonts w:ascii="宋体" w:hAnsi="宋体" w:cs="宋体"/>
                <w:sz w:val="22"/>
              </w:rPr>
            </w:pPr>
            <w:r>
              <w:rPr>
                <w:rFonts w:hint="eastAsia" w:ascii="宋体" w:hAnsi="宋体" w:cs="宋体"/>
                <w:kern w:val="0"/>
                <w:sz w:val="22"/>
              </w:rPr>
              <w:t>秀山县</w:t>
            </w:r>
          </w:p>
        </w:tc>
        <w:tc>
          <w:tcPr>
            <w:tcW w:w="4345" w:type="dxa"/>
            <w:shd w:val="clear" w:color="auto" w:fill="auto"/>
            <w:tcMar>
              <w:top w:w="15" w:type="dxa"/>
              <w:left w:w="15" w:type="dxa"/>
              <w:right w:w="15" w:type="dxa"/>
            </w:tcMar>
            <w:vAlign w:val="center"/>
          </w:tcPr>
          <w:p w14:paraId="413AB844">
            <w:pPr>
              <w:widowControl/>
              <w:textAlignment w:val="center"/>
              <w:rPr>
                <w:rFonts w:ascii="宋体" w:hAnsi="宋体" w:cs="宋体"/>
                <w:sz w:val="22"/>
              </w:rPr>
            </w:pPr>
            <w:r>
              <w:rPr>
                <w:rFonts w:hint="eastAsia" w:ascii="宋体" w:hAnsi="宋体" w:cs="宋体"/>
                <w:kern w:val="0"/>
                <w:sz w:val="22"/>
              </w:rPr>
              <w:t>秀山县纯青冶金材料有限公司</w:t>
            </w:r>
          </w:p>
        </w:tc>
        <w:tc>
          <w:tcPr>
            <w:tcW w:w="1428" w:type="dxa"/>
            <w:shd w:val="clear" w:color="auto" w:fill="auto"/>
            <w:tcMar>
              <w:top w:w="15" w:type="dxa"/>
              <w:left w:w="15" w:type="dxa"/>
              <w:right w:w="15" w:type="dxa"/>
            </w:tcMar>
            <w:vAlign w:val="center"/>
          </w:tcPr>
          <w:p w14:paraId="07B92223">
            <w:pPr>
              <w:widowControl/>
              <w:jc w:val="center"/>
              <w:textAlignment w:val="center"/>
              <w:rPr>
                <w:rFonts w:ascii="宋体" w:hAnsi="宋体" w:cs="宋体"/>
                <w:sz w:val="22"/>
              </w:rPr>
            </w:pPr>
            <w:r>
              <w:rPr>
                <w:rFonts w:hint="eastAsia" w:ascii="宋体" w:hAnsi="宋体" w:cs="宋体"/>
                <w:kern w:val="0"/>
                <w:sz w:val="22"/>
              </w:rPr>
              <w:t>2019年</w:t>
            </w:r>
          </w:p>
        </w:tc>
      </w:tr>
      <w:tr w14:paraId="1FE2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A8C72B0">
            <w:pPr>
              <w:widowControl/>
              <w:jc w:val="center"/>
              <w:textAlignment w:val="center"/>
              <w:rPr>
                <w:rFonts w:ascii="宋体" w:hAnsi="宋体" w:cs="宋体"/>
                <w:sz w:val="22"/>
              </w:rPr>
            </w:pPr>
            <w:r>
              <w:rPr>
                <w:rFonts w:hint="eastAsia" w:ascii="宋体" w:hAnsi="宋体" w:cs="宋体"/>
                <w:kern w:val="0"/>
                <w:sz w:val="22"/>
              </w:rPr>
              <w:t>191</w:t>
            </w:r>
          </w:p>
        </w:tc>
        <w:tc>
          <w:tcPr>
            <w:tcW w:w="1647" w:type="dxa"/>
            <w:shd w:val="clear" w:color="auto" w:fill="auto"/>
            <w:tcMar>
              <w:top w:w="15" w:type="dxa"/>
              <w:left w:w="15" w:type="dxa"/>
              <w:right w:w="15" w:type="dxa"/>
            </w:tcMar>
            <w:vAlign w:val="center"/>
          </w:tcPr>
          <w:p w14:paraId="74CAD9E9">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68F0CC44">
            <w:pPr>
              <w:widowControl/>
              <w:textAlignment w:val="center"/>
              <w:rPr>
                <w:rFonts w:ascii="宋体" w:hAnsi="宋体" w:cs="宋体"/>
                <w:sz w:val="22"/>
              </w:rPr>
            </w:pPr>
            <w:r>
              <w:rPr>
                <w:rFonts w:hint="eastAsia" w:ascii="宋体" w:hAnsi="宋体" w:cs="宋体"/>
                <w:kern w:val="0"/>
                <w:sz w:val="22"/>
              </w:rPr>
              <w:t>中交世通（重庆）重工有限公司</w:t>
            </w:r>
          </w:p>
        </w:tc>
        <w:tc>
          <w:tcPr>
            <w:tcW w:w="1428" w:type="dxa"/>
            <w:shd w:val="clear" w:color="auto" w:fill="auto"/>
            <w:tcMar>
              <w:top w:w="15" w:type="dxa"/>
              <w:left w:w="15" w:type="dxa"/>
              <w:right w:w="15" w:type="dxa"/>
            </w:tcMar>
            <w:vAlign w:val="center"/>
          </w:tcPr>
          <w:p w14:paraId="594389CD">
            <w:pPr>
              <w:widowControl/>
              <w:jc w:val="center"/>
              <w:textAlignment w:val="center"/>
              <w:rPr>
                <w:rFonts w:ascii="宋体" w:hAnsi="宋体" w:cs="宋体"/>
                <w:sz w:val="22"/>
              </w:rPr>
            </w:pPr>
            <w:r>
              <w:rPr>
                <w:rFonts w:hint="eastAsia" w:ascii="宋体" w:hAnsi="宋体" w:cs="宋体"/>
                <w:kern w:val="0"/>
                <w:sz w:val="22"/>
              </w:rPr>
              <w:t>2019年05月</w:t>
            </w:r>
          </w:p>
        </w:tc>
      </w:tr>
      <w:tr w14:paraId="0FAA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43A7EA8">
            <w:pPr>
              <w:widowControl/>
              <w:jc w:val="center"/>
              <w:textAlignment w:val="center"/>
              <w:rPr>
                <w:rFonts w:ascii="宋体" w:hAnsi="宋体" w:cs="宋体"/>
                <w:sz w:val="22"/>
              </w:rPr>
            </w:pPr>
            <w:r>
              <w:rPr>
                <w:rFonts w:hint="eastAsia" w:ascii="宋体" w:hAnsi="宋体" w:cs="宋体"/>
                <w:kern w:val="0"/>
                <w:sz w:val="22"/>
              </w:rPr>
              <w:t>192</w:t>
            </w:r>
          </w:p>
        </w:tc>
        <w:tc>
          <w:tcPr>
            <w:tcW w:w="1647" w:type="dxa"/>
            <w:shd w:val="clear" w:color="auto" w:fill="auto"/>
            <w:tcMar>
              <w:top w:w="15" w:type="dxa"/>
              <w:left w:w="15" w:type="dxa"/>
              <w:right w:w="15" w:type="dxa"/>
            </w:tcMar>
            <w:vAlign w:val="center"/>
          </w:tcPr>
          <w:p w14:paraId="79982F44">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176A12F6">
            <w:pPr>
              <w:widowControl/>
              <w:textAlignment w:val="center"/>
              <w:rPr>
                <w:rFonts w:ascii="宋体" w:hAnsi="宋体" w:cs="宋体"/>
                <w:sz w:val="22"/>
              </w:rPr>
            </w:pPr>
            <w:r>
              <w:rPr>
                <w:rFonts w:hint="eastAsia" w:ascii="宋体" w:hAnsi="宋体" w:cs="宋体"/>
                <w:kern w:val="0"/>
                <w:sz w:val="22"/>
              </w:rPr>
              <w:t>重庆嘉韵实业有限公司</w:t>
            </w:r>
          </w:p>
        </w:tc>
        <w:tc>
          <w:tcPr>
            <w:tcW w:w="1428" w:type="dxa"/>
            <w:shd w:val="clear" w:color="auto" w:fill="auto"/>
            <w:tcMar>
              <w:top w:w="15" w:type="dxa"/>
              <w:left w:w="15" w:type="dxa"/>
              <w:right w:w="15" w:type="dxa"/>
            </w:tcMar>
            <w:vAlign w:val="center"/>
          </w:tcPr>
          <w:p w14:paraId="048EE89E">
            <w:pPr>
              <w:widowControl/>
              <w:jc w:val="center"/>
              <w:textAlignment w:val="center"/>
              <w:rPr>
                <w:rFonts w:ascii="宋体" w:hAnsi="宋体" w:cs="宋体"/>
                <w:sz w:val="22"/>
              </w:rPr>
            </w:pPr>
            <w:r>
              <w:rPr>
                <w:rFonts w:hint="eastAsia" w:ascii="宋体" w:hAnsi="宋体" w:cs="宋体"/>
                <w:kern w:val="0"/>
                <w:sz w:val="22"/>
              </w:rPr>
              <w:t>2019年06月</w:t>
            </w:r>
          </w:p>
        </w:tc>
      </w:tr>
      <w:tr w14:paraId="498F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441F505">
            <w:pPr>
              <w:widowControl/>
              <w:jc w:val="center"/>
              <w:textAlignment w:val="center"/>
              <w:rPr>
                <w:rFonts w:ascii="宋体" w:hAnsi="宋体" w:cs="宋体"/>
                <w:sz w:val="22"/>
              </w:rPr>
            </w:pPr>
            <w:r>
              <w:rPr>
                <w:rFonts w:hint="eastAsia" w:ascii="宋体" w:hAnsi="宋体" w:cs="宋体"/>
                <w:kern w:val="0"/>
                <w:sz w:val="22"/>
              </w:rPr>
              <w:t>193</w:t>
            </w:r>
          </w:p>
        </w:tc>
        <w:tc>
          <w:tcPr>
            <w:tcW w:w="1647" w:type="dxa"/>
            <w:shd w:val="clear" w:color="auto" w:fill="auto"/>
            <w:tcMar>
              <w:top w:w="15" w:type="dxa"/>
              <w:left w:w="15" w:type="dxa"/>
              <w:right w:w="15" w:type="dxa"/>
            </w:tcMar>
            <w:vAlign w:val="center"/>
          </w:tcPr>
          <w:p w14:paraId="792468C3">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739C3592">
            <w:pPr>
              <w:widowControl/>
              <w:textAlignment w:val="center"/>
              <w:rPr>
                <w:rFonts w:ascii="宋体" w:hAnsi="宋体" w:cs="宋体"/>
                <w:sz w:val="22"/>
              </w:rPr>
            </w:pPr>
            <w:r>
              <w:rPr>
                <w:rFonts w:hint="eastAsia" w:ascii="宋体" w:hAnsi="宋体" w:cs="宋体"/>
                <w:kern w:val="0"/>
                <w:sz w:val="22"/>
              </w:rPr>
              <w:t>泰石岩棉（重庆）有限公司</w:t>
            </w:r>
          </w:p>
        </w:tc>
        <w:tc>
          <w:tcPr>
            <w:tcW w:w="1428" w:type="dxa"/>
            <w:shd w:val="clear" w:color="auto" w:fill="auto"/>
            <w:tcMar>
              <w:top w:w="15" w:type="dxa"/>
              <w:left w:w="15" w:type="dxa"/>
              <w:right w:w="15" w:type="dxa"/>
            </w:tcMar>
            <w:vAlign w:val="center"/>
          </w:tcPr>
          <w:p w14:paraId="047D81EA">
            <w:pPr>
              <w:widowControl/>
              <w:jc w:val="center"/>
              <w:textAlignment w:val="center"/>
              <w:rPr>
                <w:rFonts w:ascii="宋体" w:hAnsi="宋体" w:cs="宋体"/>
                <w:sz w:val="22"/>
              </w:rPr>
            </w:pPr>
            <w:r>
              <w:rPr>
                <w:rFonts w:hint="eastAsia" w:ascii="宋体" w:hAnsi="宋体" w:cs="宋体"/>
                <w:kern w:val="0"/>
                <w:sz w:val="22"/>
              </w:rPr>
              <w:t>2019年07月</w:t>
            </w:r>
          </w:p>
        </w:tc>
      </w:tr>
      <w:tr w14:paraId="4FD4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EE16962">
            <w:pPr>
              <w:widowControl/>
              <w:jc w:val="center"/>
              <w:textAlignment w:val="center"/>
              <w:rPr>
                <w:rFonts w:ascii="宋体" w:hAnsi="宋体" w:cs="宋体"/>
                <w:sz w:val="22"/>
              </w:rPr>
            </w:pPr>
            <w:r>
              <w:rPr>
                <w:rFonts w:hint="eastAsia" w:ascii="宋体" w:hAnsi="宋体" w:cs="宋体"/>
                <w:kern w:val="0"/>
                <w:sz w:val="22"/>
              </w:rPr>
              <w:t>194</w:t>
            </w:r>
          </w:p>
        </w:tc>
        <w:tc>
          <w:tcPr>
            <w:tcW w:w="1647" w:type="dxa"/>
            <w:shd w:val="clear" w:color="auto" w:fill="auto"/>
            <w:tcMar>
              <w:top w:w="15" w:type="dxa"/>
              <w:left w:w="15" w:type="dxa"/>
              <w:right w:w="15" w:type="dxa"/>
            </w:tcMar>
            <w:vAlign w:val="center"/>
          </w:tcPr>
          <w:p w14:paraId="4B142CAC">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5DD9F87D">
            <w:pPr>
              <w:widowControl/>
              <w:textAlignment w:val="center"/>
              <w:rPr>
                <w:rFonts w:ascii="宋体" w:hAnsi="宋体" w:cs="宋体"/>
                <w:sz w:val="22"/>
              </w:rPr>
            </w:pPr>
            <w:r>
              <w:rPr>
                <w:rFonts w:hint="eastAsia" w:ascii="宋体" w:hAnsi="宋体" w:cs="宋体"/>
                <w:kern w:val="0"/>
                <w:sz w:val="22"/>
              </w:rPr>
              <w:t>重庆市浩峰纸业有限公司</w:t>
            </w:r>
          </w:p>
        </w:tc>
        <w:tc>
          <w:tcPr>
            <w:tcW w:w="1428" w:type="dxa"/>
            <w:shd w:val="clear" w:color="auto" w:fill="auto"/>
            <w:tcMar>
              <w:top w:w="15" w:type="dxa"/>
              <w:left w:w="15" w:type="dxa"/>
              <w:right w:w="15" w:type="dxa"/>
            </w:tcMar>
            <w:vAlign w:val="center"/>
          </w:tcPr>
          <w:p w14:paraId="5177D0A1">
            <w:pPr>
              <w:widowControl/>
              <w:jc w:val="center"/>
              <w:textAlignment w:val="center"/>
              <w:rPr>
                <w:rFonts w:ascii="宋体" w:hAnsi="宋体" w:cs="宋体"/>
                <w:sz w:val="22"/>
              </w:rPr>
            </w:pPr>
            <w:r>
              <w:rPr>
                <w:rFonts w:hint="eastAsia" w:ascii="宋体" w:hAnsi="宋体" w:cs="宋体"/>
                <w:kern w:val="0"/>
                <w:sz w:val="22"/>
              </w:rPr>
              <w:t>2019年07月</w:t>
            </w:r>
          </w:p>
        </w:tc>
      </w:tr>
      <w:tr w14:paraId="3325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3E863ED">
            <w:pPr>
              <w:widowControl/>
              <w:jc w:val="center"/>
              <w:textAlignment w:val="center"/>
              <w:rPr>
                <w:rFonts w:ascii="宋体" w:hAnsi="宋体" w:cs="宋体"/>
                <w:sz w:val="22"/>
              </w:rPr>
            </w:pPr>
            <w:r>
              <w:rPr>
                <w:rFonts w:hint="eastAsia" w:ascii="宋体" w:hAnsi="宋体" w:cs="宋体"/>
                <w:kern w:val="0"/>
                <w:sz w:val="22"/>
              </w:rPr>
              <w:t>195</w:t>
            </w:r>
          </w:p>
        </w:tc>
        <w:tc>
          <w:tcPr>
            <w:tcW w:w="1647" w:type="dxa"/>
            <w:shd w:val="clear" w:color="auto" w:fill="auto"/>
            <w:tcMar>
              <w:top w:w="15" w:type="dxa"/>
              <w:left w:w="15" w:type="dxa"/>
              <w:right w:w="15" w:type="dxa"/>
            </w:tcMar>
            <w:vAlign w:val="center"/>
          </w:tcPr>
          <w:p w14:paraId="0935178F">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18D4652C">
            <w:pPr>
              <w:widowControl/>
              <w:textAlignment w:val="center"/>
              <w:rPr>
                <w:rFonts w:ascii="宋体" w:hAnsi="宋体" w:cs="宋体"/>
                <w:sz w:val="22"/>
              </w:rPr>
            </w:pPr>
            <w:r>
              <w:rPr>
                <w:rFonts w:hint="eastAsia" w:ascii="宋体" w:hAnsi="宋体" w:cs="宋体"/>
                <w:kern w:val="0"/>
                <w:sz w:val="22"/>
              </w:rPr>
              <w:t>重庆申浚建材有限公司</w:t>
            </w:r>
          </w:p>
        </w:tc>
        <w:tc>
          <w:tcPr>
            <w:tcW w:w="1428" w:type="dxa"/>
            <w:shd w:val="clear" w:color="auto" w:fill="auto"/>
            <w:tcMar>
              <w:top w:w="15" w:type="dxa"/>
              <w:left w:w="15" w:type="dxa"/>
              <w:right w:w="15" w:type="dxa"/>
            </w:tcMar>
            <w:vAlign w:val="center"/>
          </w:tcPr>
          <w:p w14:paraId="20F1FE20">
            <w:pPr>
              <w:widowControl/>
              <w:jc w:val="center"/>
              <w:textAlignment w:val="center"/>
              <w:rPr>
                <w:rFonts w:ascii="宋体" w:hAnsi="宋体" w:cs="宋体"/>
                <w:sz w:val="22"/>
              </w:rPr>
            </w:pPr>
            <w:r>
              <w:rPr>
                <w:rFonts w:hint="eastAsia" w:ascii="宋体" w:hAnsi="宋体" w:cs="宋体"/>
                <w:kern w:val="0"/>
                <w:sz w:val="22"/>
              </w:rPr>
              <w:t>2019年08月</w:t>
            </w:r>
          </w:p>
        </w:tc>
      </w:tr>
      <w:tr w14:paraId="1FA5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B837FD1">
            <w:pPr>
              <w:widowControl/>
              <w:jc w:val="center"/>
              <w:textAlignment w:val="center"/>
              <w:rPr>
                <w:rFonts w:ascii="宋体" w:hAnsi="宋体" w:cs="宋体"/>
                <w:sz w:val="22"/>
              </w:rPr>
            </w:pPr>
            <w:r>
              <w:rPr>
                <w:rFonts w:hint="eastAsia" w:ascii="宋体" w:hAnsi="宋体" w:cs="宋体"/>
                <w:kern w:val="0"/>
                <w:sz w:val="22"/>
              </w:rPr>
              <w:t>196</w:t>
            </w:r>
          </w:p>
        </w:tc>
        <w:tc>
          <w:tcPr>
            <w:tcW w:w="1647" w:type="dxa"/>
            <w:shd w:val="clear" w:color="auto" w:fill="auto"/>
            <w:tcMar>
              <w:top w:w="15" w:type="dxa"/>
              <w:left w:w="15" w:type="dxa"/>
              <w:right w:w="15" w:type="dxa"/>
            </w:tcMar>
            <w:vAlign w:val="center"/>
          </w:tcPr>
          <w:p w14:paraId="2CC2C43B">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68646152">
            <w:pPr>
              <w:widowControl/>
              <w:textAlignment w:val="center"/>
              <w:rPr>
                <w:rFonts w:ascii="宋体" w:hAnsi="宋体" w:cs="宋体"/>
                <w:sz w:val="22"/>
              </w:rPr>
            </w:pPr>
            <w:r>
              <w:rPr>
                <w:rFonts w:hint="eastAsia" w:ascii="宋体" w:hAnsi="宋体" w:cs="宋体"/>
                <w:kern w:val="0"/>
                <w:sz w:val="22"/>
              </w:rPr>
              <w:t>重庆交运新天地环循科技有限公司</w:t>
            </w:r>
          </w:p>
        </w:tc>
        <w:tc>
          <w:tcPr>
            <w:tcW w:w="1428" w:type="dxa"/>
            <w:shd w:val="clear" w:color="auto" w:fill="auto"/>
            <w:tcMar>
              <w:top w:w="15" w:type="dxa"/>
              <w:left w:w="15" w:type="dxa"/>
              <w:right w:w="15" w:type="dxa"/>
            </w:tcMar>
            <w:vAlign w:val="center"/>
          </w:tcPr>
          <w:p w14:paraId="25432236">
            <w:pPr>
              <w:widowControl/>
              <w:jc w:val="center"/>
              <w:textAlignment w:val="center"/>
              <w:rPr>
                <w:rFonts w:ascii="宋体" w:hAnsi="宋体" w:cs="宋体"/>
                <w:sz w:val="22"/>
              </w:rPr>
            </w:pPr>
            <w:r>
              <w:rPr>
                <w:rFonts w:hint="eastAsia" w:ascii="宋体" w:hAnsi="宋体" w:cs="宋体"/>
                <w:kern w:val="0"/>
                <w:sz w:val="22"/>
              </w:rPr>
              <w:t>2019年10月</w:t>
            </w:r>
          </w:p>
        </w:tc>
      </w:tr>
      <w:tr w14:paraId="0686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EE8D197">
            <w:pPr>
              <w:widowControl/>
              <w:jc w:val="center"/>
              <w:textAlignment w:val="center"/>
              <w:rPr>
                <w:rFonts w:ascii="宋体" w:hAnsi="宋体" w:cs="宋体"/>
                <w:sz w:val="22"/>
              </w:rPr>
            </w:pPr>
            <w:r>
              <w:rPr>
                <w:rFonts w:hint="eastAsia" w:ascii="宋体" w:hAnsi="宋体" w:cs="宋体"/>
                <w:kern w:val="0"/>
                <w:sz w:val="22"/>
              </w:rPr>
              <w:t>197</w:t>
            </w:r>
          </w:p>
        </w:tc>
        <w:tc>
          <w:tcPr>
            <w:tcW w:w="1647" w:type="dxa"/>
            <w:shd w:val="clear" w:color="auto" w:fill="auto"/>
            <w:tcMar>
              <w:top w:w="15" w:type="dxa"/>
              <w:left w:w="15" w:type="dxa"/>
              <w:right w:w="15" w:type="dxa"/>
            </w:tcMar>
            <w:vAlign w:val="center"/>
          </w:tcPr>
          <w:p w14:paraId="50BADE37">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1F588F22">
            <w:pPr>
              <w:widowControl/>
              <w:textAlignment w:val="center"/>
              <w:rPr>
                <w:rFonts w:ascii="宋体" w:hAnsi="宋体" w:cs="宋体"/>
                <w:sz w:val="22"/>
              </w:rPr>
            </w:pPr>
            <w:r>
              <w:rPr>
                <w:rFonts w:hint="eastAsia" w:ascii="宋体" w:hAnsi="宋体" w:cs="宋体"/>
                <w:kern w:val="0"/>
                <w:sz w:val="22"/>
              </w:rPr>
              <w:t>重庆川盛建材科技有限公司</w:t>
            </w:r>
          </w:p>
        </w:tc>
        <w:tc>
          <w:tcPr>
            <w:tcW w:w="1428" w:type="dxa"/>
            <w:shd w:val="clear" w:color="auto" w:fill="auto"/>
            <w:tcMar>
              <w:top w:w="15" w:type="dxa"/>
              <w:left w:w="15" w:type="dxa"/>
              <w:right w:w="15" w:type="dxa"/>
            </w:tcMar>
            <w:vAlign w:val="center"/>
          </w:tcPr>
          <w:p w14:paraId="5EEE1C97">
            <w:pPr>
              <w:widowControl/>
              <w:jc w:val="center"/>
              <w:textAlignment w:val="center"/>
              <w:rPr>
                <w:rFonts w:ascii="宋体" w:hAnsi="宋体" w:cs="宋体"/>
                <w:sz w:val="22"/>
              </w:rPr>
            </w:pPr>
            <w:r>
              <w:rPr>
                <w:rFonts w:hint="eastAsia" w:ascii="宋体" w:hAnsi="宋体" w:cs="宋体"/>
                <w:kern w:val="0"/>
                <w:sz w:val="22"/>
              </w:rPr>
              <w:t>2019年11月</w:t>
            </w:r>
          </w:p>
        </w:tc>
      </w:tr>
      <w:tr w14:paraId="368D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6D1C458">
            <w:pPr>
              <w:widowControl/>
              <w:jc w:val="center"/>
              <w:textAlignment w:val="center"/>
              <w:rPr>
                <w:rFonts w:ascii="宋体" w:hAnsi="宋体" w:cs="宋体"/>
                <w:sz w:val="22"/>
              </w:rPr>
            </w:pPr>
            <w:r>
              <w:rPr>
                <w:rFonts w:hint="eastAsia" w:ascii="宋体" w:hAnsi="宋体" w:cs="宋体"/>
                <w:kern w:val="0"/>
                <w:sz w:val="22"/>
              </w:rPr>
              <w:t>198</w:t>
            </w:r>
          </w:p>
        </w:tc>
        <w:tc>
          <w:tcPr>
            <w:tcW w:w="1647" w:type="dxa"/>
            <w:shd w:val="clear" w:color="auto" w:fill="auto"/>
            <w:tcMar>
              <w:top w:w="15" w:type="dxa"/>
              <w:left w:w="15" w:type="dxa"/>
              <w:right w:w="15" w:type="dxa"/>
            </w:tcMar>
            <w:vAlign w:val="center"/>
          </w:tcPr>
          <w:p w14:paraId="5ED8F06E">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0D6AE110">
            <w:pPr>
              <w:widowControl/>
              <w:textAlignment w:val="center"/>
              <w:rPr>
                <w:rFonts w:ascii="宋体" w:hAnsi="宋体" w:cs="宋体"/>
                <w:sz w:val="22"/>
              </w:rPr>
            </w:pPr>
            <w:r>
              <w:rPr>
                <w:rFonts w:hint="eastAsia" w:ascii="宋体" w:hAnsi="宋体" w:cs="宋体"/>
                <w:kern w:val="0"/>
                <w:sz w:val="22"/>
              </w:rPr>
              <w:t>重庆新格海光金属材料有限公司</w:t>
            </w:r>
          </w:p>
        </w:tc>
        <w:tc>
          <w:tcPr>
            <w:tcW w:w="1428" w:type="dxa"/>
            <w:shd w:val="clear" w:color="auto" w:fill="auto"/>
            <w:tcMar>
              <w:top w:w="15" w:type="dxa"/>
              <w:left w:w="15" w:type="dxa"/>
              <w:right w:w="15" w:type="dxa"/>
            </w:tcMar>
            <w:vAlign w:val="center"/>
          </w:tcPr>
          <w:p w14:paraId="2F9C6A8F">
            <w:pPr>
              <w:widowControl/>
              <w:jc w:val="center"/>
              <w:textAlignment w:val="center"/>
              <w:rPr>
                <w:rFonts w:ascii="宋体" w:hAnsi="宋体" w:cs="宋体"/>
                <w:sz w:val="22"/>
              </w:rPr>
            </w:pPr>
            <w:r>
              <w:rPr>
                <w:rFonts w:hint="eastAsia" w:ascii="宋体" w:hAnsi="宋体" w:cs="宋体"/>
                <w:kern w:val="0"/>
                <w:sz w:val="22"/>
              </w:rPr>
              <w:t>2019年11月</w:t>
            </w:r>
          </w:p>
        </w:tc>
      </w:tr>
      <w:tr w14:paraId="5268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695BF6D">
            <w:pPr>
              <w:widowControl/>
              <w:jc w:val="center"/>
              <w:textAlignment w:val="center"/>
              <w:rPr>
                <w:rFonts w:ascii="宋体" w:hAnsi="宋体" w:cs="宋体"/>
                <w:sz w:val="22"/>
              </w:rPr>
            </w:pPr>
            <w:r>
              <w:rPr>
                <w:rFonts w:hint="eastAsia" w:ascii="宋体" w:hAnsi="宋体" w:cs="宋体"/>
                <w:kern w:val="0"/>
                <w:sz w:val="22"/>
              </w:rPr>
              <w:t>199</w:t>
            </w:r>
          </w:p>
        </w:tc>
        <w:tc>
          <w:tcPr>
            <w:tcW w:w="1647" w:type="dxa"/>
            <w:shd w:val="clear" w:color="auto" w:fill="auto"/>
            <w:tcMar>
              <w:top w:w="15" w:type="dxa"/>
              <w:left w:w="15" w:type="dxa"/>
              <w:right w:w="15" w:type="dxa"/>
            </w:tcMar>
            <w:vAlign w:val="center"/>
          </w:tcPr>
          <w:p w14:paraId="24BA3954">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7A451697">
            <w:pPr>
              <w:widowControl/>
              <w:textAlignment w:val="center"/>
              <w:rPr>
                <w:rFonts w:ascii="宋体" w:hAnsi="宋体" w:cs="宋体"/>
                <w:sz w:val="22"/>
              </w:rPr>
            </w:pPr>
            <w:r>
              <w:rPr>
                <w:rFonts w:hint="eastAsia" w:ascii="宋体" w:hAnsi="宋体" w:cs="宋体"/>
                <w:kern w:val="0"/>
                <w:sz w:val="22"/>
              </w:rPr>
              <w:t>重庆乔柏智能科技有限公司</w:t>
            </w:r>
          </w:p>
        </w:tc>
        <w:tc>
          <w:tcPr>
            <w:tcW w:w="1428" w:type="dxa"/>
            <w:shd w:val="clear" w:color="auto" w:fill="auto"/>
            <w:tcMar>
              <w:top w:w="15" w:type="dxa"/>
              <w:left w:w="15" w:type="dxa"/>
              <w:right w:w="15" w:type="dxa"/>
            </w:tcMar>
            <w:vAlign w:val="center"/>
          </w:tcPr>
          <w:p w14:paraId="7D4DCC5F">
            <w:pPr>
              <w:widowControl/>
              <w:jc w:val="center"/>
              <w:textAlignment w:val="center"/>
              <w:rPr>
                <w:rFonts w:ascii="宋体" w:hAnsi="宋体" w:cs="宋体"/>
                <w:sz w:val="22"/>
              </w:rPr>
            </w:pPr>
            <w:r>
              <w:rPr>
                <w:rFonts w:hint="eastAsia" w:ascii="宋体" w:hAnsi="宋体" w:cs="宋体"/>
                <w:kern w:val="0"/>
                <w:sz w:val="22"/>
              </w:rPr>
              <w:t>2019年12月</w:t>
            </w:r>
          </w:p>
        </w:tc>
      </w:tr>
      <w:tr w14:paraId="5E6B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AEC8F15">
            <w:pPr>
              <w:widowControl/>
              <w:jc w:val="center"/>
              <w:textAlignment w:val="center"/>
              <w:rPr>
                <w:rFonts w:ascii="宋体" w:hAnsi="宋体" w:cs="宋体"/>
                <w:sz w:val="22"/>
              </w:rPr>
            </w:pPr>
            <w:r>
              <w:rPr>
                <w:rFonts w:hint="eastAsia" w:ascii="宋体" w:hAnsi="宋体" w:cs="宋体"/>
                <w:kern w:val="0"/>
                <w:sz w:val="22"/>
              </w:rPr>
              <w:t>200</w:t>
            </w:r>
          </w:p>
        </w:tc>
        <w:tc>
          <w:tcPr>
            <w:tcW w:w="1647" w:type="dxa"/>
            <w:shd w:val="clear" w:color="auto" w:fill="auto"/>
            <w:tcMar>
              <w:top w:w="15" w:type="dxa"/>
              <w:left w:w="15" w:type="dxa"/>
              <w:right w:w="15" w:type="dxa"/>
            </w:tcMar>
            <w:vAlign w:val="center"/>
          </w:tcPr>
          <w:p w14:paraId="76B5F659">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252B9D3B">
            <w:pPr>
              <w:widowControl/>
              <w:textAlignment w:val="center"/>
              <w:rPr>
                <w:rFonts w:ascii="宋体" w:hAnsi="宋体" w:cs="宋体"/>
                <w:sz w:val="22"/>
              </w:rPr>
            </w:pPr>
            <w:r>
              <w:rPr>
                <w:rFonts w:hint="eastAsia" w:ascii="宋体" w:hAnsi="宋体" w:cs="宋体"/>
                <w:kern w:val="0"/>
                <w:sz w:val="22"/>
              </w:rPr>
              <w:t>精诚工科汽车零部件（重庆）有限公司</w:t>
            </w:r>
          </w:p>
        </w:tc>
        <w:tc>
          <w:tcPr>
            <w:tcW w:w="1428" w:type="dxa"/>
            <w:shd w:val="clear" w:color="auto" w:fill="auto"/>
            <w:tcMar>
              <w:top w:w="15" w:type="dxa"/>
              <w:left w:w="15" w:type="dxa"/>
              <w:right w:w="15" w:type="dxa"/>
            </w:tcMar>
            <w:vAlign w:val="center"/>
          </w:tcPr>
          <w:p w14:paraId="08A23CB1">
            <w:pPr>
              <w:widowControl/>
              <w:jc w:val="center"/>
              <w:textAlignment w:val="center"/>
              <w:rPr>
                <w:rFonts w:ascii="宋体" w:hAnsi="宋体" w:cs="宋体"/>
                <w:sz w:val="22"/>
              </w:rPr>
            </w:pPr>
            <w:r>
              <w:rPr>
                <w:rFonts w:hint="eastAsia" w:ascii="宋体" w:hAnsi="宋体" w:cs="宋体"/>
                <w:kern w:val="0"/>
                <w:sz w:val="22"/>
              </w:rPr>
              <w:t>2019年12月</w:t>
            </w:r>
          </w:p>
        </w:tc>
      </w:tr>
      <w:tr w14:paraId="1C2E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8704680">
            <w:pPr>
              <w:widowControl/>
              <w:jc w:val="center"/>
              <w:textAlignment w:val="center"/>
              <w:rPr>
                <w:rFonts w:ascii="宋体" w:hAnsi="宋体" w:cs="宋体"/>
                <w:sz w:val="22"/>
              </w:rPr>
            </w:pPr>
            <w:r>
              <w:rPr>
                <w:rFonts w:hint="eastAsia" w:ascii="宋体" w:hAnsi="宋体" w:cs="宋体"/>
                <w:kern w:val="0"/>
                <w:sz w:val="22"/>
              </w:rPr>
              <w:t>201</w:t>
            </w:r>
          </w:p>
        </w:tc>
        <w:tc>
          <w:tcPr>
            <w:tcW w:w="1647" w:type="dxa"/>
            <w:shd w:val="clear" w:color="auto" w:fill="auto"/>
            <w:tcMar>
              <w:top w:w="15" w:type="dxa"/>
              <w:left w:w="15" w:type="dxa"/>
              <w:right w:w="15" w:type="dxa"/>
            </w:tcMar>
            <w:vAlign w:val="center"/>
          </w:tcPr>
          <w:p w14:paraId="3AE51764">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1394CDDD">
            <w:pPr>
              <w:widowControl/>
              <w:textAlignment w:val="center"/>
              <w:rPr>
                <w:rFonts w:ascii="宋体" w:hAnsi="宋体" w:cs="宋体"/>
                <w:sz w:val="22"/>
              </w:rPr>
            </w:pPr>
            <w:r>
              <w:rPr>
                <w:rFonts w:hint="eastAsia" w:ascii="宋体" w:hAnsi="宋体" w:cs="宋体"/>
                <w:kern w:val="0"/>
                <w:sz w:val="22"/>
              </w:rPr>
              <w:t>诺博汽车零部件（重庆）有限公司</w:t>
            </w:r>
          </w:p>
        </w:tc>
        <w:tc>
          <w:tcPr>
            <w:tcW w:w="1428" w:type="dxa"/>
            <w:shd w:val="clear" w:color="auto" w:fill="auto"/>
            <w:tcMar>
              <w:top w:w="15" w:type="dxa"/>
              <w:left w:w="15" w:type="dxa"/>
              <w:right w:w="15" w:type="dxa"/>
            </w:tcMar>
            <w:vAlign w:val="center"/>
          </w:tcPr>
          <w:p w14:paraId="1845E1C4">
            <w:pPr>
              <w:widowControl/>
              <w:jc w:val="center"/>
              <w:textAlignment w:val="center"/>
              <w:rPr>
                <w:rFonts w:ascii="宋体" w:hAnsi="宋体" w:cs="宋体"/>
                <w:sz w:val="22"/>
              </w:rPr>
            </w:pPr>
            <w:r>
              <w:rPr>
                <w:rFonts w:hint="eastAsia" w:ascii="宋体" w:hAnsi="宋体" w:cs="宋体"/>
                <w:kern w:val="0"/>
                <w:sz w:val="22"/>
              </w:rPr>
              <w:t>2019年12月</w:t>
            </w:r>
          </w:p>
        </w:tc>
      </w:tr>
      <w:tr w14:paraId="3B4C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18A92E9">
            <w:pPr>
              <w:widowControl/>
              <w:jc w:val="center"/>
              <w:textAlignment w:val="center"/>
              <w:rPr>
                <w:rFonts w:ascii="宋体" w:hAnsi="宋体" w:cs="宋体"/>
                <w:sz w:val="22"/>
              </w:rPr>
            </w:pPr>
            <w:r>
              <w:rPr>
                <w:rFonts w:hint="eastAsia" w:ascii="宋体" w:hAnsi="宋体" w:cs="宋体"/>
                <w:kern w:val="0"/>
                <w:sz w:val="22"/>
              </w:rPr>
              <w:t>202</w:t>
            </w:r>
          </w:p>
        </w:tc>
        <w:tc>
          <w:tcPr>
            <w:tcW w:w="1647" w:type="dxa"/>
            <w:shd w:val="clear" w:color="auto" w:fill="auto"/>
            <w:tcMar>
              <w:top w:w="15" w:type="dxa"/>
              <w:left w:w="15" w:type="dxa"/>
              <w:right w:w="15" w:type="dxa"/>
            </w:tcMar>
            <w:vAlign w:val="center"/>
          </w:tcPr>
          <w:p w14:paraId="09267A66">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77D8908E">
            <w:pPr>
              <w:widowControl/>
              <w:textAlignment w:val="center"/>
              <w:rPr>
                <w:rFonts w:ascii="宋体" w:hAnsi="宋体" w:cs="宋体"/>
                <w:sz w:val="22"/>
              </w:rPr>
            </w:pPr>
            <w:r>
              <w:rPr>
                <w:rFonts w:hint="eastAsia" w:ascii="宋体" w:hAnsi="宋体" w:cs="宋体"/>
                <w:kern w:val="0"/>
                <w:sz w:val="22"/>
              </w:rPr>
              <w:t>重庆润格纸业有限公司</w:t>
            </w:r>
          </w:p>
        </w:tc>
        <w:tc>
          <w:tcPr>
            <w:tcW w:w="1428" w:type="dxa"/>
            <w:shd w:val="clear" w:color="auto" w:fill="auto"/>
            <w:tcMar>
              <w:top w:w="15" w:type="dxa"/>
              <w:left w:w="15" w:type="dxa"/>
              <w:right w:w="15" w:type="dxa"/>
            </w:tcMar>
            <w:vAlign w:val="center"/>
          </w:tcPr>
          <w:p w14:paraId="62181DB5">
            <w:pPr>
              <w:widowControl/>
              <w:jc w:val="center"/>
              <w:textAlignment w:val="center"/>
              <w:rPr>
                <w:rFonts w:ascii="宋体" w:hAnsi="宋体" w:cs="宋体"/>
                <w:sz w:val="22"/>
              </w:rPr>
            </w:pPr>
            <w:r>
              <w:rPr>
                <w:rFonts w:hint="eastAsia" w:ascii="宋体" w:hAnsi="宋体" w:cs="宋体"/>
                <w:kern w:val="0"/>
                <w:sz w:val="22"/>
              </w:rPr>
              <w:t>2019年12月</w:t>
            </w:r>
          </w:p>
        </w:tc>
      </w:tr>
      <w:tr w14:paraId="07F9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383D37">
            <w:pPr>
              <w:widowControl/>
              <w:jc w:val="center"/>
              <w:textAlignment w:val="center"/>
              <w:rPr>
                <w:rFonts w:ascii="宋体" w:hAnsi="宋体" w:cs="宋体"/>
                <w:sz w:val="22"/>
              </w:rPr>
            </w:pPr>
            <w:r>
              <w:rPr>
                <w:rFonts w:hint="eastAsia" w:ascii="宋体" w:hAnsi="宋体" w:cs="宋体"/>
                <w:kern w:val="0"/>
                <w:sz w:val="22"/>
              </w:rPr>
              <w:t>203</w:t>
            </w:r>
          </w:p>
        </w:tc>
        <w:tc>
          <w:tcPr>
            <w:tcW w:w="1647" w:type="dxa"/>
            <w:shd w:val="clear" w:color="auto" w:fill="FFFFFF"/>
            <w:tcMar>
              <w:top w:w="15" w:type="dxa"/>
              <w:left w:w="15" w:type="dxa"/>
              <w:right w:w="15" w:type="dxa"/>
            </w:tcMar>
            <w:vAlign w:val="center"/>
          </w:tcPr>
          <w:p w14:paraId="2ECF7F1F">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0B038CD9">
            <w:pPr>
              <w:widowControl/>
              <w:textAlignment w:val="center"/>
              <w:rPr>
                <w:rFonts w:ascii="宋体" w:hAnsi="宋体" w:cs="宋体"/>
                <w:sz w:val="22"/>
              </w:rPr>
            </w:pPr>
            <w:r>
              <w:rPr>
                <w:rFonts w:hint="eastAsia" w:ascii="宋体" w:hAnsi="宋体" w:cs="宋体"/>
                <w:kern w:val="0"/>
                <w:sz w:val="22"/>
              </w:rPr>
              <w:t>重庆红源活性炭有限公司</w:t>
            </w:r>
          </w:p>
        </w:tc>
        <w:tc>
          <w:tcPr>
            <w:tcW w:w="1428" w:type="dxa"/>
            <w:shd w:val="clear" w:color="auto" w:fill="auto"/>
            <w:tcMar>
              <w:top w:w="15" w:type="dxa"/>
              <w:left w:w="15" w:type="dxa"/>
              <w:right w:w="15" w:type="dxa"/>
            </w:tcMar>
            <w:vAlign w:val="center"/>
          </w:tcPr>
          <w:p w14:paraId="00A9F087">
            <w:pPr>
              <w:widowControl/>
              <w:jc w:val="center"/>
              <w:textAlignment w:val="center"/>
              <w:rPr>
                <w:rFonts w:ascii="宋体" w:hAnsi="宋体" w:cs="宋体"/>
                <w:sz w:val="22"/>
              </w:rPr>
            </w:pPr>
            <w:r>
              <w:rPr>
                <w:rFonts w:hint="eastAsia" w:ascii="宋体" w:hAnsi="宋体" w:cs="宋体"/>
                <w:kern w:val="0"/>
                <w:sz w:val="22"/>
              </w:rPr>
              <w:t>2019年</w:t>
            </w:r>
          </w:p>
        </w:tc>
      </w:tr>
      <w:tr w14:paraId="0736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FD9AC59">
            <w:pPr>
              <w:widowControl/>
              <w:jc w:val="center"/>
              <w:textAlignment w:val="center"/>
              <w:rPr>
                <w:rFonts w:ascii="宋体" w:hAnsi="宋体" w:cs="宋体"/>
                <w:sz w:val="22"/>
              </w:rPr>
            </w:pPr>
            <w:r>
              <w:rPr>
                <w:rFonts w:hint="eastAsia" w:ascii="宋体" w:hAnsi="宋体" w:cs="宋体"/>
                <w:kern w:val="0"/>
                <w:sz w:val="22"/>
              </w:rPr>
              <w:t>204</w:t>
            </w:r>
          </w:p>
        </w:tc>
        <w:tc>
          <w:tcPr>
            <w:tcW w:w="1647" w:type="dxa"/>
            <w:shd w:val="clear" w:color="auto" w:fill="auto"/>
            <w:tcMar>
              <w:top w:w="15" w:type="dxa"/>
              <w:left w:w="15" w:type="dxa"/>
              <w:right w:w="15" w:type="dxa"/>
            </w:tcMar>
            <w:vAlign w:val="center"/>
          </w:tcPr>
          <w:p w14:paraId="49666784">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546F2371">
            <w:pPr>
              <w:widowControl/>
              <w:textAlignment w:val="center"/>
              <w:rPr>
                <w:rFonts w:ascii="宋体" w:hAnsi="宋体" w:cs="宋体"/>
                <w:sz w:val="22"/>
              </w:rPr>
            </w:pPr>
            <w:r>
              <w:rPr>
                <w:rFonts w:hint="eastAsia" w:ascii="宋体" w:hAnsi="宋体" w:cs="宋体"/>
                <w:kern w:val="0"/>
                <w:sz w:val="22"/>
              </w:rPr>
              <w:t>重庆达硕实业有限公司</w:t>
            </w:r>
          </w:p>
        </w:tc>
        <w:tc>
          <w:tcPr>
            <w:tcW w:w="1428" w:type="dxa"/>
            <w:shd w:val="clear" w:color="auto" w:fill="auto"/>
            <w:tcMar>
              <w:top w:w="15" w:type="dxa"/>
              <w:left w:w="15" w:type="dxa"/>
              <w:right w:w="15" w:type="dxa"/>
            </w:tcMar>
            <w:vAlign w:val="center"/>
          </w:tcPr>
          <w:p w14:paraId="45215493">
            <w:pPr>
              <w:widowControl/>
              <w:jc w:val="center"/>
              <w:textAlignment w:val="center"/>
              <w:rPr>
                <w:rFonts w:ascii="宋体" w:hAnsi="宋体" w:cs="宋体"/>
                <w:sz w:val="22"/>
              </w:rPr>
            </w:pPr>
            <w:r>
              <w:rPr>
                <w:rFonts w:hint="eastAsia" w:ascii="宋体" w:hAnsi="宋体" w:cs="宋体"/>
                <w:kern w:val="0"/>
                <w:sz w:val="22"/>
              </w:rPr>
              <w:t>2019年06月</w:t>
            </w:r>
          </w:p>
        </w:tc>
      </w:tr>
      <w:tr w14:paraId="0ED3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2C6CEC2">
            <w:pPr>
              <w:widowControl/>
              <w:jc w:val="center"/>
              <w:textAlignment w:val="center"/>
              <w:rPr>
                <w:rFonts w:ascii="宋体" w:hAnsi="宋体" w:cs="宋体"/>
                <w:sz w:val="22"/>
              </w:rPr>
            </w:pPr>
            <w:r>
              <w:rPr>
                <w:rFonts w:hint="eastAsia" w:ascii="宋体" w:hAnsi="宋体" w:cs="宋体"/>
                <w:kern w:val="0"/>
                <w:sz w:val="22"/>
              </w:rPr>
              <w:t>205</w:t>
            </w:r>
          </w:p>
        </w:tc>
        <w:tc>
          <w:tcPr>
            <w:tcW w:w="1647" w:type="dxa"/>
            <w:shd w:val="clear" w:color="auto" w:fill="auto"/>
            <w:tcMar>
              <w:top w:w="15" w:type="dxa"/>
              <w:left w:w="15" w:type="dxa"/>
              <w:right w:w="15" w:type="dxa"/>
            </w:tcMar>
            <w:vAlign w:val="center"/>
          </w:tcPr>
          <w:p w14:paraId="01381A58">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4B0C0E33">
            <w:pPr>
              <w:widowControl/>
              <w:textAlignment w:val="center"/>
              <w:rPr>
                <w:rFonts w:ascii="宋体" w:hAnsi="宋体" w:cs="宋体"/>
                <w:sz w:val="22"/>
              </w:rPr>
            </w:pPr>
            <w:r>
              <w:rPr>
                <w:rFonts w:hint="eastAsia" w:ascii="宋体" w:hAnsi="宋体" w:cs="宋体"/>
                <w:kern w:val="0"/>
                <w:sz w:val="22"/>
              </w:rPr>
              <w:t>重庆瑞丰空港包装材料销售有限公司</w:t>
            </w:r>
          </w:p>
        </w:tc>
        <w:tc>
          <w:tcPr>
            <w:tcW w:w="1428" w:type="dxa"/>
            <w:shd w:val="clear" w:color="auto" w:fill="auto"/>
            <w:tcMar>
              <w:top w:w="15" w:type="dxa"/>
              <w:left w:w="15" w:type="dxa"/>
              <w:right w:w="15" w:type="dxa"/>
            </w:tcMar>
            <w:vAlign w:val="center"/>
          </w:tcPr>
          <w:p w14:paraId="22068C3C">
            <w:pPr>
              <w:widowControl/>
              <w:jc w:val="center"/>
              <w:textAlignment w:val="center"/>
              <w:rPr>
                <w:rFonts w:ascii="宋体" w:hAnsi="宋体" w:cs="宋体"/>
                <w:sz w:val="22"/>
              </w:rPr>
            </w:pPr>
            <w:r>
              <w:rPr>
                <w:rFonts w:hint="eastAsia" w:ascii="宋体" w:hAnsi="宋体" w:cs="宋体"/>
                <w:kern w:val="0"/>
                <w:sz w:val="22"/>
              </w:rPr>
              <w:t>2019年09月</w:t>
            </w:r>
          </w:p>
        </w:tc>
      </w:tr>
      <w:tr w14:paraId="0713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38A0CC9">
            <w:pPr>
              <w:widowControl/>
              <w:jc w:val="center"/>
              <w:textAlignment w:val="center"/>
              <w:rPr>
                <w:rFonts w:ascii="宋体" w:hAnsi="宋体" w:cs="宋体"/>
                <w:sz w:val="22"/>
              </w:rPr>
            </w:pPr>
            <w:r>
              <w:rPr>
                <w:rFonts w:hint="eastAsia" w:ascii="宋体" w:hAnsi="宋体" w:cs="宋体"/>
                <w:kern w:val="0"/>
                <w:sz w:val="22"/>
              </w:rPr>
              <w:t>206</w:t>
            </w:r>
          </w:p>
        </w:tc>
        <w:tc>
          <w:tcPr>
            <w:tcW w:w="1647" w:type="dxa"/>
            <w:shd w:val="clear" w:color="auto" w:fill="auto"/>
            <w:tcMar>
              <w:top w:w="15" w:type="dxa"/>
              <w:left w:w="15" w:type="dxa"/>
              <w:right w:w="15" w:type="dxa"/>
            </w:tcMar>
            <w:vAlign w:val="center"/>
          </w:tcPr>
          <w:p w14:paraId="21F71527">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13DE507B">
            <w:pPr>
              <w:widowControl/>
              <w:textAlignment w:val="center"/>
              <w:rPr>
                <w:rFonts w:ascii="宋体" w:hAnsi="宋体" w:cs="宋体"/>
                <w:sz w:val="22"/>
              </w:rPr>
            </w:pPr>
            <w:r>
              <w:rPr>
                <w:rFonts w:hint="eastAsia" w:ascii="宋体" w:hAnsi="宋体" w:cs="宋体"/>
                <w:kern w:val="0"/>
                <w:sz w:val="22"/>
              </w:rPr>
              <w:t>重庆显光照明科技有限公司</w:t>
            </w:r>
          </w:p>
        </w:tc>
        <w:tc>
          <w:tcPr>
            <w:tcW w:w="1428" w:type="dxa"/>
            <w:shd w:val="clear" w:color="auto" w:fill="auto"/>
            <w:tcMar>
              <w:top w:w="15" w:type="dxa"/>
              <w:left w:w="15" w:type="dxa"/>
              <w:right w:w="15" w:type="dxa"/>
            </w:tcMar>
            <w:vAlign w:val="center"/>
          </w:tcPr>
          <w:p w14:paraId="40752495">
            <w:pPr>
              <w:widowControl/>
              <w:jc w:val="center"/>
              <w:textAlignment w:val="center"/>
              <w:rPr>
                <w:rFonts w:ascii="宋体" w:hAnsi="宋体" w:cs="宋体"/>
                <w:sz w:val="22"/>
              </w:rPr>
            </w:pPr>
            <w:r>
              <w:rPr>
                <w:rFonts w:hint="eastAsia" w:ascii="宋体" w:hAnsi="宋体" w:cs="宋体"/>
                <w:kern w:val="0"/>
                <w:sz w:val="22"/>
              </w:rPr>
              <w:t>2019年09月</w:t>
            </w:r>
          </w:p>
        </w:tc>
      </w:tr>
      <w:tr w14:paraId="0093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8CC23C6">
            <w:pPr>
              <w:widowControl/>
              <w:jc w:val="center"/>
              <w:textAlignment w:val="center"/>
              <w:rPr>
                <w:rFonts w:ascii="宋体" w:hAnsi="宋体" w:cs="宋体"/>
                <w:sz w:val="22"/>
              </w:rPr>
            </w:pPr>
            <w:r>
              <w:rPr>
                <w:rFonts w:hint="eastAsia" w:ascii="宋体" w:hAnsi="宋体" w:cs="宋体"/>
                <w:kern w:val="0"/>
                <w:sz w:val="22"/>
              </w:rPr>
              <w:t>207</w:t>
            </w:r>
          </w:p>
        </w:tc>
        <w:tc>
          <w:tcPr>
            <w:tcW w:w="1647" w:type="dxa"/>
            <w:shd w:val="clear" w:color="auto" w:fill="auto"/>
            <w:tcMar>
              <w:top w:w="15" w:type="dxa"/>
              <w:left w:w="15" w:type="dxa"/>
              <w:right w:w="15" w:type="dxa"/>
            </w:tcMar>
            <w:vAlign w:val="center"/>
          </w:tcPr>
          <w:p w14:paraId="012CBE1E">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57231208">
            <w:pPr>
              <w:widowControl/>
              <w:textAlignment w:val="center"/>
              <w:rPr>
                <w:rFonts w:ascii="宋体" w:hAnsi="宋体" w:cs="宋体"/>
                <w:sz w:val="22"/>
              </w:rPr>
            </w:pPr>
            <w:r>
              <w:rPr>
                <w:rFonts w:hint="eastAsia" w:ascii="宋体" w:hAnsi="宋体" w:cs="宋体"/>
                <w:kern w:val="0"/>
                <w:sz w:val="22"/>
              </w:rPr>
              <w:t>重庆众思创智能科技有限公司</w:t>
            </w:r>
          </w:p>
        </w:tc>
        <w:tc>
          <w:tcPr>
            <w:tcW w:w="1428" w:type="dxa"/>
            <w:shd w:val="clear" w:color="auto" w:fill="auto"/>
            <w:tcMar>
              <w:top w:w="15" w:type="dxa"/>
              <w:left w:w="15" w:type="dxa"/>
              <w:right w:w="15" w:type="dxa"/>
            </w:tcMar>
            <w:vAlign w:val="center"/>
          </w:tcPr>
          <w:p w14:paraId="5A820729">
            <w:pPr>
              <w:widowControl/>
              <w:jc w:val="center"/>
              <w:textAlignment w:val="center"/>
              <w:rPr>
                <w:rFonts w:ascii="宋体" w:hAnsi="宋体" w:cs="宋体"/>
                <w:sz w:val="22"/>
              </w:rPr>
            </w:pPr>
            <w:r>
              <w:rPr>
                <w:rFonts w:hint="eastAsia" w:ascii="宋体" w:hAnsi="宋体" w:cs="宋体"/>
                <w:kern w:val="0"/>
                <w:sz w:val="22"/>
              </w:rPr>
              <w:t>2019年09月</w:t>
            </w:r>
          </w:p>
        </w:tc>
      </w:tr>
      <w:tr w14:paraId="557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09EFA5C">
            <w:pPr>
              <w:widowControl/>
              <w:jc w:val="center"/>
              <w:textAlignment w:val="center"/>
              <w:rPr>
                <w:rFonts w:ascii="宋体" w:hAnsi="宋体" w:cs="宋体"/>
                <w:sz w:val="22"/>
              </w:rPr>
            </w:pPr>
            <w:r>
              <w:rPr>
                <w:rFonts w:hint="eastAsia" w:ascii="宋体" w:hAnsi="宋体" w:cs="宋体"/>
                <w:kern w:val="0"/>
                <w:sz w:val="22"/>
              </w:rPr>
              <w:t>208</w:t>
            </w:r>
          </w:p>
        </w:tc>
        <w:tc>
          <w:tcPr>
            <w:tcW w:w="1647" w:type="dxa"/>
            <w:shd w:val="clear" w:color="auto" w:fill="auto"/>
            <w:tcMar>
              <w:top w:w="15" w:type="dxa"/>
              <w:left w:w="15" w:type="dxa"/>
              <w:right w:w="15" w:type="dxa"/>
            </w:tcMar>
            <w:vAlign w:val="center"/>
          </w:tcPr>
          <w:p w14:paraId="59189C5C">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223B0FB4">
            <w:pPr>
              <w:widowControl/>
              <w:textAlignment w:val="center"/>
              <w:rPr>
                <w:rFonts w:ascii="宋体" w:hAnsi="宋体" w:cs="宋体"/>
                <w:sz w:val="22"/>
              </w:rPr>
            </w:pPr>
            <w:r>
              <w:rPr>
                <w:rFonts w:hint="eastAsia" w:ascii="宋体" w:hAnsi="宋体" w:cs="宋体"/>
                <w:kern w:val="0"/>
                <w:sz w:val="22"/>
              </w:rPr>
              <w:t>重庆市佳达通实业有限公司</w:t>
            </w:r>
          </w:p>
        </w:tc>
        <w:tc>
          <w:tcPr>
            <w:tcW w:w="1428" w:type="dxa"/>
            <w:shd w:val="clear" w:color="auto" w:fill="auto"/>
            <w:tcMar>
              <w:top w:w="15" w:type="dxa"/>
              <w:left w:w="15" w:type="dxa"/>
              <w:right w:w="15" w:type="dxa"/>
            </w:tcMar>
            <w:vAlign w:val="center"/>
          </w:tcPr>
          <w:p w14:paraId="1E1070D6">
            <w:pPr>
              <w:widowControl/>
              <w:jc w:val="center"/>
              <w:textAlignment w:val="center"/>
              <w:rPr>
                <w:rFonts w:ascii="宋体" w:hAnsi="宋体" w:cs="宋体"/>
                <w:sz w:val="22"/>
              </w:rPr>
            </w:pPr>
            <w:r>
              <w:rPr>
                <w:rFonts w:hint="eastAsia" w:ascii="宋体" w:hAnsi="宋体" w:cs="宋体"/>
                <w:kern w:val="0"/>
                <w:sz w:val="22"/>
              </w:rPr>
              <w:t>2019年10月</w:t>
            </w:r>
          </w:p>
        </w:tc>
      </w:tr>
      <w:tr w14:paraId="0249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65DC02B">
            <w:pPr>
              <w:widowControl/>
              <w:jc w:val="center"/>
              <w:textAlignment w:val="center"/>
              <w:rPr>
                <w:rFonts w:ascii="宋体" w:hAnsi="宋体" w:cs="宋体"/>
                <w:sz w:val="22"/>
              </w:rPr>
            </w:pPr>
            <w:r>
              <w:rPr>
                <w:rFonts w:hint="eastAsia" w:ascii="宋体" w:hAnsi="宋体" w:cs="宋体"/>
                <w:kern w:val="0"/>
                <w:sz w:val="22"/>
              </w:rPr>
              <w:t>209</w:t>
            </w:r>
          </w:p>
        </w:tc>
        <w:tc>
          <w:tcPr>
            <w:tcW w:w="1647" w:type="dxa"/>
            <w:shd w:val="clear" w:color="auto" w:fill="FFFFFF"/>
            <w:tcMar>
              <w:top w:w="15" w:type="dxa"/>
              <w:left w:w="15" w:type="dxa"/>
              <w:right w:w="15" w:type="dxa"/>
            </w:tcMar>
            <w:vAlign w:val="center"/>
          </w:tcPr>
          <w:p w14:paraId="6505957C">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76DCF48F">
            <w:pPr>
              <w:widowControl/>
              <w:textAlignment w:val="center"/>
              <w:rPr>
                <w:rFonts w:ascii="宋体" w:hAnsi="宋体" w:cs="宋体"/>
                <w:sz w:val="22"/>
              </w:rPr>
            </w:pPr>
            <w:r>
              <w:rPr>
                <w:rFonts w:hint="eastAsia" w:ascii="宋体" w:hAnsi="宋体" w:cs="宋体"/>
                <w:kern w:val="0"/>
                <w:sz w:val="22"/>
              </w:rPr>
              <w:t>重庆创志机器人有限公司</w:t>
            </w:r>
          </w:p>
        </w:tc>
        <w:tc>
          <w:tcPr>
            <w:tcW w:w="1428" w:type="dxa"/>
            <w:shd w:val="clear" w:color="auto" w:fill="auto"/>
            <w:tcMar>
              <w:top w:w="15" w:type="dxa"/>
              <w:left w:w="15" w:type="dxa"/>
              <w:right w:w="15" w:type="dxa"/>
            </w:tcMar>
            <w:vAlign w:val="center"/>
          </w:tcPr>
          <w:p w14:paraId="33FD0087">
            <w:pPr>
              <w:widowControl/>
              <w:jc w:val="center"/>
              <w:textAlignment w:val="center"/>
              <w:rPr>
                <w:rFonts w:ascii="宋体" w:hAnsi="宋体" w:cs="宋体"/>
                <w:sz w:val="22"/>
              </w:rPr>
            </w:pPr>
            <w:r>
              <w:rPr>
                <w:rFonts w:hint="eastAsia" w:ascii="宋体" w:hAnsi="宋体" w:cs="宋体"/>
                <w:kern w:val="0"/>
                <w:sz w:val="22"/>
              </w:rPr>
              <w:t>2019年</w:t>
            </w:r>
          </w:p>
        </w:tc>
      </w:tr>
      <w:tr w14:paraId="26CE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2A41729">
            <w:pPr>
              <w:widowControl/>
              <w:jc w:val="center"/>
              <w:textAlignment w:val="center"/>
              <w:rPr>
                <w:rFonts w:ascii="宋体" w:hAnsi="宋体" w:cs="宋体"/>
                <w:sz w:val="22"/>
              </w:rPr>
            </w:pPr>
            <w:r>
              <w:rPr>
                <w:rFonts w:hint="eastAsia" w:ascii="宋体" w:hAnsi="宋体" w:cs="宋体"/>
                <w:kern w:val="0"/>
                <w:sz w:val="22"/>
              </w:rPr>
              <w:t>210</w:t>
            </w:r>
          </w:p>
        </w:tc>
        <w:tc>
          <w:tcPr>
            <w:tcW w:w="1647" w:type="dxa"/>
            <w:shd w:val="clear" w:color="auto" w:fill="FFFFFF"/>
            <w:tcMar>
              <w:top w:w="15" w:type="dxa"/>
              <w:left w:w="15" w:type="dxa"/>
              <w:right w:w="15" w:type="dxa"/>
            </w:tcMar>
            <w:vAlign w:val="center"/>
          </w:tcPr>
          <w:p w14:paraId="3CD6433D">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7CD13C62">
            <w:pPr>
              <w:widowControl/>
              <w:textAlignment w:val="center"/>
              <w:rPr>
                <w:rFonts w:ascii="宋体" w:hAnsi="宋体" w:cs="宋体"/>
                <w:sz w:val="22"/>
              </w:rPr>
            </w:pPr>
            <w:r>
              <w:rPr>
                <w:rFonts w:hint="eastAsia" w:ascii="宋体" w:hAnsi="宋体" w:cs="宋体"/>
                <w:kern w:val="0"/>
                <w:sz w:val="22"/>
              </w:rPr>
              <w:t>重庆通慧网联科技有限公司</w:t>
            </w:r>
          </w:p>
        </w:tc>
        <w:tc>
          <w:tcPr>
            <w:tcW w:w="1428" w:type="dxa"/>
            <w:shd w:val="clear" w:color="auto" w:fill="auto"/>
            <w:tcMar>
              <w:top w:w="15" w:type="dxa"/>
              <w:left w:w="15" w:type="dxa"/>
              <w:right w:w="15" w:type="dxa"/>
            </w:tcMar>
            <w:vAlign w:val="center"/>
          </w:tcPr>
          <w:p w14:paraId="2EDE9D76">
            <w:pPr>
              <w:widowControl/>
              <w:jc w:val="center"/>
              <w:textAlignment w:val="center"/>
              <w:rPr>
                <w:rFonts w:ascii="宋体" w:hAnsi="宋体" w:cs="宋体"/>
                <w:sz w:val="22"/>
              </w:rPr>
            </w:pPr>
            <w:r>
              <w:rPr>
                <w:rFonts w:hint="eastAsia" w:ascii="宋体" w:hAnsi="宋体" w:cs="宋体"/>
                <w:kern w:val="0"/>
                <w:sz w:val="22"/>
              </w:rPr>
              <w:t>2019年</w:t>
            </w:r>
          </w:p>
        </w:tc>
      </w:tr>
      <w:tr w14:paraId="30DA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87729C9">
            <w:pPr>
              <w:widowControl/>
              <w:jc w:val="center"/>
              <w:textAlignment w:val="center"/>
              <w:rPr>
                <w:rFonts w:ascii="宋体" w:hAnsi="宋体" w:cs="宋体"/>
                <w:sz w:val="22"/>
              </w:rPr>
            </w:pPr>
            <w:r>
              <w:rPr>
                <w:rFonts w:hint="eastAsia" w:ascii="宋体" w:hAnsi="宋体" w:cs="宋体"/>
                <w:kern w:val="0"/>
                <w:sz w:val="22"/>
              </w:rPr>
              <w:t>211</w:t>
            </w:r>
          </w:p>
        </w:tc>
        <w:tc>
          <w:tcPr>
            <w:tcW w:w="1647" w:type="dxa"/>
            <w:shd w:val="clear" w:color="auto" w:fill="auto"/>
            <w:tcMar>
              <w:top w:w="15" w:type="dxa"/>
              <w:left w:w="15" w:type="dxa"/>
              <w:right w:w="15" w:type="dxa"/>
            </w:tcMar>
            <w:vAlign w:val="center"/>
          </w:tcPr>
          <w:p w14:paraId="7CEF8555">
            <w:pPr>
              <w:widowControl/>
              <w:jc w:val="center"/>
              <w:textAlignment w:val="center"/>
              <w:rPr>
                <w:rFonts w:ascii="宋体" w:hAnsi="宋体" w:cs="宋体"/>
                <w:sz w:val="22"/>
              </w:rPr>
            </w:pPr>
            <w:r>
              <w:rPr>
                <w:rFonts w:hint="eastAsia" w:ascii="宋体" w:hAnsi="宋体" w:cs="宋体"/>
                <w:kern w:val="0"/>
                <w:sz w:val="22"/>
              </w:rPr>
              <w:t>云阳县</w:t>
            </w:r>
          </w:p>
        </w:tc>
        <w:tc>
          <w:tcPr>
            <w:tcW w:w="4345" w:type="dxa"/>
            <w:shd w:val="clear" w:color="auto" w:fill="auto"/>
            <w:tcMar>
              <w:top w:w="15" w:type="dxa"/>
              <w:left w:w="15" w:type="dxa"/>
              <w:right w:w="15" w:type="dxa"/>
            </w:tcMar>
            <w:vAlign w:val="center"/>
          </w:tcPr>
          <w:p w14:paraId="459DC74B">
            <w:pPr>
              <w:widowControl/>
              <w:textAlignment w:val="center"/>
              <w:rPr>
                <w:rFonts w:ascii="宋体" w:hAnsi="宋体" w:cs="宋体"/>
                <w:sz w:val="22"/>
              </w:rPr>
            </w:pPr>
            <w:r>
              <w:rPr>
                <w:rFonts w:hint="eastAsia" w:ascii="宋体" w:hAnsi="宋体" w:cs="宋体"/>
                <w:kern w:val="0"/>
                <w:sz w:val="22"/>
              </w:rPr>
              <w:t>云阳县诚信杭萧钢结构股份有限公司</w:t>
            </w:r>
          </w:p>
        </w:tc>
        <w:tc>
          <w:tcPr>
            <w:tcW w:w="1428" w:type="dxa"/>
            <w:shd w:val="clear" w:color="auto" w:fill="auto"/>
            <w:tcMar>
              <w:top w:w="15" w:type="dxa"/>
              <w:left w:w="15" w:type="dxa"/>
              <w:right w:w="15" w:type="dxa"/>
            </w:tcMar>
            <w:vAlign w:val="center"/>
          </w:tcPr>
          <w:p w14:paraId="5165834D">
            <w:pPr>
              <w:widowControl/>
              <w:jc w:val="center"/>
              <w:textAlignment w:val="center"/>
              <w:rPr>
                <w:rFonts w:ascii="宋体" w:hAnsi="宋体" w:cs="宋体"/>
                <w:sz w:val="22"/>
              </w:rPr>
            </w:pPr>
            <w:r>
              <w:rPr>
                <w:rFonts w:hint="eastAsia" w:ascii="宋体" w:hAnsi="宋体" w:cs="宋体"/>
                <w:kern w:val="0"/>
                <w:sz w:val="22"/>
              </w:rPr>
              <w:t>2019年05月</w:t>
            </w:r>
          </w:p>
        </w:tc>
      </w:tr>
      <w:tr w14:paraId="5E8C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237B43B">
            <w:pPr>
              <w:widowControl/>
              <w:jc w:val="center"/>
              <w:textAlignment w:val="center"/>
              <w:rPr>
                <w:rFonts w:ascii="宋体" w:hAnsi="宋体" w:cs="宋体"/>
                <w:sz w:val="22"/>
              </w:rPr>
            </w:pPr>
            <w:r>
              <w:rPr>
                <w:rFonts w:hint="eastAsia" w:ascii="宋体" w:hAnsi="宋体" w:cs="宋体"/>
                <w:kern w:val="0"/>
                <w:sz w:val="22"/>
              </w:rPr>
              <w:t>212</w:t>
            </w:r>
          </w:p>
        </w:tc>
        <w:tc>
          <w:tcPr>
            <w:tcW w:w="1647" w:type="dxa"/>
            <w:shd w:val="clear" w:color="auto" w:fill="auto"/>
            <w:tcMar>
              <w:top w:w="15" w:type="dxa"/>
              <w:left w:w="15" w:type="dxa"/>
              <w:right w:w="15" w:type="dxa"/>
            </w:tcMar>
            <w:vAlign w:val="center"/>
          </w:tcPr>
          <w:p w14:paraId="7758BF63">
            <w:pPr>
              <w:widowControl/>
              <w:jc w:val="center"/>
              <w:textAlignment w:val="center"/>
              <w:rPr>
                <w:rFonts w:ascii="宋体" w:hAnsi="宋体" w:cs="宋体"/>
                <w:sz w:val="22"/>
              </w:rPr>
            </w:pPr>
            <w:r>
              <w:rPr>
                <w:rFonts w:hint="eastAsia" w:ascii="宋体" w:hAnsi="宋体" w:cs="宋体"/>
                <w:kern w:val="0"/>
                <w:sz w:val="22"/>
              </w:rPr>
              <w:t>云阳县</w:t>
            </w:r>
          </w:p>
        </w:tc>
        <w:tc>
          <w:tcPr>
            <w:tcW w:w="4345" w:type="dxa"/>
            <w:shd w:val="clear" w:color="auto" w:fill="auto"/>
            <w:tcMar>
              <w:top w:w="15" w:type="dxa"/>
              <w:left w:w="15" w:type="dxa"/>
              <w:right w:w="15" w:type="dxa"/>
            </w:tcMar>
            <w:vAlign w:val="center"/>
          </w:tcPr>
          <w:p w14:paraId="2E210C52">
            <w:pPr>
              <w:widowControl/>
              <w:textAlignment w:val="center"/>
              <w:rPr>
                <w:rFonts w:ascii="宋体" w:hAnsi="宋体" w:cs="宋体"/>
                <w:sz w:val="22"/>
              </w:rPr>
            </w:pPr>
            <w:r>
              <w:rPr>
                <w:rFonts w:hint="eastAsia" w:ascii="宋体" w:hAnsi="宋体" w:cs="宋体"/>
                <w:kern w:val="0"/>
                <w:sz w:val="22"/>
              </w:rPr>
              <w:t>重庆彩纳新材料科技有限公司</w:t>
            </w:r>
          </w:p>
        </w:tc>
        <w:tc>
          <w:tcPr>
            <w:tcW w:w="1428" w:type="dxa"/>
            <w:shd w:val="clear" w:color="auto" w:fill="auto"/>
            <w:tcMar>
              <w:top w:w="15" w:type="dxa"/>
              <w:left w:w="15" w:type="dxa"/>
              <w:right w:w="15" w:type="dxa"/>
            </w:tcMar>
            <w:vAlign w:val="center"/>
          </w:tcPr>
          <w:p w14:paraId="46331F72">
            <w:pPr>
              <w:widowControl/>
              <w:jc w:val="center"/>
              <w:textAlignment w:val="center"/>
              <w:rPr>
                <w:rFonts w:ascii="宋体" w:hAnsi="宋体" w:cs="宋体"/>
                <w:sz w:val="22"/>
              </w:rPr>
            </w:pPr>
            <w:r>
              <w:rPr>
                <w:rFonts w:hint="eastAsia" w:ascii="宋体" w:hAnsi="宋体" w:cs="宋体"/>
                <w:kern w:val="0"/>
                <w:sz w:val="22"/>
              </w:rPr>
              <w:t>2019年06月</w:t>
            </w:r>
          </w:p>
        </w:tc>
      </w:tr>
      <w:tr w14:paraId="4021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E8F9902">
            <w:pPr>
              <w:widowControl/>
              <w:jc w:val="center"/>
              <w:textAlignment w:val="center"/>
              <w:rPr>
                <w:rFonts w:ascii="宋体" w:hAnsi="宋体" w:cs="宋体"/>
                <w:sz w:val="22"/>
              </w:rPr>
            </w:pPr>
            <w:r>
              <w:rPr>
                <w:rFonts w:hint="eastAsia" w:ascii="宋体" w:hAnsi="宋体" w:cs="宋体"/>
                <w:kern w:val="0"/>
                <w:sz w:val="22"/>
              </w:rPr>
              <w:t>213</w:t>
            </w:r>
          </w:p>
        </w:tc>
        <w:tc>
          <w:tcPr>
            <w:tcW w:w="1647" w:type="dxa"/>
            <w:shd w:val="clear" w:color="auto" w:fill="FFFFFF"/>
            <w:tcMar>
              <w:top w:w="15" w:type="dxa"/>
              <w:left w:w="15" w:type="dxa"/>
              <w:right w:w="15" w:type="dxa"/>
            </w:tcMar>
            <w:vAlign w:val="center"/>
          </w:tcPr>
          <w:p w14:paraId="1F9518DF">
            <w:pPr>
              <w:widowControl/>
              <w:jc w:val="center"/>
              <w:textAlignment w:val="center"/>
              <w:rPr>
                <w:rFonts w:ascii="宋体" w:hAnsi="宋体" w:cs="宋体"/>
                <w:sz w:val="22"/>
              </w:rPr>
            </w:pPr>
            <w:r>
              <w:rPr>
                <w:rFonts w:hint="eastAsia" w:ascii="宋体" w:hAnsi="宋体" w:cs="宋体"/>
                <w:kern w:val="0"/>
                <w:sz w:val="22"/>
              </w:rPr>
              <w:t>云阳县</w:t>
            </w:r>
          </w:p>
        </w:tc>
        <w:tc>
          <w:tcPr>
            <w:tcW w:w="4345" w:type="dxa"/>
            <w:shd w:val="clear" w:color="auto" w:fill="auto"/>
            <w:tcMar>
              <w:top w:w="15" w:type="dxa"/>
              <w:left w:w="15" w:type="dxa"/>
              <w:right w:w="15" w:type="dxa"/>
            </w:tcMar>
            <w:vAlign w:val="center"/>
          </w:tcPr>
          <w:p w14:paraId="329B7D0E">
            <w:pPr>
              <w:widowControl/>
              <w:textAlignment w:val="center"/>
              <w:rPr>
                <w:rFonts w:ascii="宋体" w:hAnsi="宋体" w:cs="宋体"/>
                <w:sz w:val="22"/>
              </w:rPr>
            </w:pPr>
            <w:r>
              <w:rPr>
                <w:rFonts w:hint="eastAsia" w:ascii="宋体" w:hAnsi="宋体" w:cs="宋体"/>
                <w:kern w:val="0"/>
                <w:sz w:val="22"/>
              </w:rPr>
              <w:t>云阳县通之道电子元件加工厂</w:t>
            </w:r>
          </w:p>
        </w:tc>
        <w:tc>
          <w:tcPr>
            <w:tcW w:w="1428" w:type="dxa"/>
            <w:shd w:val="clear" w:color="auto" w:fill="auto"/>
            <w:tcMar>
              <w:top w:w="15" w:type="dxa"/>
              <w:left w:w="15" w:type="dxa"/>
              <w:right w:w="15" w:type="dxa"/>
            </w:tcMar>
            <w:vAlign w:val="center"/>
          </w:tcPr>
          <w:p w14:paraId="6B2E9A4D">
            <w:pPr>
              <w:widowControl/>
              <w:jc w:val="center"/>
              <w:textAlignment w:val="center"/>
              <w:rPr>
                <w:rFonts w:ascii="宋体" w:hAnsi="宋体" w:cs="宋体"/>
                <w:sz w:val="22"/>
              </w:rPr>
            </w:pPr>
            <w:r>
              <w:rPr>
                <w:rFonts w:hint="eastAsia" w:ascii="宋体" w:hAnsi="宋体" w:cs="宋体"/>
                <w:kern w:val="0"/>
                <w:sz w:val="22"/>
              </w:rPr>
              <w:t>2019年</w:t>
            </w:r>
          </w:p>
        </w:tc>
      </w:tr>
      <w:tr w14:paraId="4278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A9477E7">
            <w:pPr>
              <w:widowControl/>
              <w:jc w:val="center"/>
              <w:textAlignment w:val="center"/>
              <w:rPr>
                <w:rFonts w:ascii="宋体" w:hAnsi="宋体" w:cs="宋体"/>
                <w:sz w:val="22"/>
              </w:rPr>
            </w:pPr>
            <w:r>
              <w:rPr>
                <w:rFonts w:hint="eastAsia" w:ascii="宋体" w:hAnsi="宋体" w:cs="宋体"/>
                <w:kern w:val="0"/>
                <w:sz w:val="22"/>
              </w:rPr>
              <w:t>214</w:t>
            </w:r>
          </w:p>
        </w:tc>
        <w:tc>
          <w:tcPr>
            <w:tcW w:w="1647" w:type="dxa"/>
            <w:shd w:val="clear" w:color="auto" w:fill="auto"/>
            <w:tcMar>
              <w:top w:w="15" w:type="dxa"/>
              <w:left w:w="15" w:type="dxa"/>
              <w:right w:w="15" w:type="dxa"/>
            </w:tcMar>
            <w:vAlign w:val="center"/>
          </w:tcPr>
          <w:p w14:paraId="7AB1EC15">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2BDF5B93">
            <w:pPr>
              <w:widowControl/>
              <w:textAlignment w:val="center"/>
              <w:rPr>
                <w:rFonts w:ascii="宋体" w:hAnsi="宋体" w:cs="宋体"/>
                <w:sz w:val="22"/>
              </w:rPr>
            </w:pPr>
            <w:r>
              <w:rPr>
                <w:rFonts w:hint="eastAsia" w:ascii="宋体" w:hAnsi="宋体" w:cs="宋体"/>
                <w:kern w:val="0"/>
                <w:sz w:val="22"/>
              </w:rPr>
              <w:t>重庆大禹防水科技发展有限公司</w:t>
            </w:r>
          </w:p>
        </w:tc>
        <w:tc>
          <w:tcPr>
            <w:tcW w:w="1428" w:type="dxa"/>
            <w:shd w:val="clear" w:color="auto" w:fill="auto"/>
            <w:tcMar>
              <w:top w:w="15" w:type="dxa"/>
              <w:left w:w="15" w:type="dxa"/>
              <w:right w:w="15" w:type="dxa"/>
            </w:tcMar>
            <w:vAlign w:val="center"/>
          </w:tcPr>
          <w:p w14:paraId="19AAD15D">
            <w:pPr>
              <w:widowControl/>
              <w:jc w:val="center"/>
              <w:textAlignment w:val="center"/>
              <w:rPr>
                <w:rFonts w:ascii="宋体" w:hAnsi="宋体" w:cs="宋体"/>
                <w:sz w:val="22"/>
              </w:rPr>
            </w:pPr>
            <w:r>
              <w:rPr>
                <w:rFonts w:hint="eastAsia" w:ascii="宋体" w:hAnsi="宋体" w:cs="宋体"/>
                <w:kern w:val="0"/>
                <w:sz w:val="22"/>
              </w:rPr>
              <w:t>2019年05月</w:t>
            </w:r>
          </w:p>
        </w:tc>
      </w:tr>
      <w:tr w14:paraId="6755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79A2ABF">
            <w:pPr>
              <w:widowControl/>
              <w:jc w:val="center"/>
              <w:textAlignment w:val="center"/>
              <w:rPr>
                <w:rFonts w:ascii="宋体" w:hAnsi="宋体" w:cs="宋体"/>
                <w:sz w:val="22"/>
              </w:rPr>
            </w:pPr>
            <w:r>
              <w:rPr>
                <w:rFonts w:hint="eastAsia" w:ascii="宋体" w:hAnsi="宋体" w:cs="宋体"/>
                <w:kern w:val="0"/>
                <w:sz w:val="22"/>
              </w:rPr>
              <w:t>215</w:t>
            </w:r>
          </w:p>
        </w:tc>
        <w:tc>
          <w:tcPr>
            <w:tcW w:w="1647" w:type="dxa"/>
            <w:shd w:val="clear" w:color="auto" w:fill="auto"/>
            <w:tcMar>
              <w:top w:w="15" w:type="dxa"/>
              <w:left w:w="15" w:type="dxa"/>
              <w:right w:w="15" w:type="dxa"/>
            </w:tcMar>
            <w:vAlign w:val="center"/>
          </w:tcPr>
          <w:p w14:paraId="754C0F62">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0EC8BA69">
            <w:pPr>
              <w:widowControl/>
              <w:textAlignment w:val="center"/>
              <w:rPr>
                <w:rFonts w:ascii="宋体" w:hAnsi="宋体" w:cs="宋体"/>
                <w:sz w:val="22"/>
              </w:rPr>
            </w:pPr>
            <w:r>
              <w:rPr>
                <w:rFonts w:hint="eastAsia" w:ascii="宋体" w:hAnsi="宋体" w:cs="宋体"/>
                <w:kern w:val="0"/>
                <w:sz w:val="22"/>
              </w:rPr>
              <w:t>重庆合源信门业有限公司</w:t>
            </w:r>
          </w:p>
        </w:tc>
        <w:tc>
          <w:tcPr>
            <w:tcW w:w="1428" w:type="dxa"/>
            <w:shd w:val="clear" w:color="auto" w:fill="auto"/>
            <w:tcMar>
              <w:top w:w="15" w:type="dxa"/>
              <w:left w:w="15" w:type="dxa"/>
              <w:right w:w="15" w:type="dxa"/>
            </w:tcMar>
            <w:vAlign w:val="center"/>
          </w:tcPr>
          <w:p w14:paraId="58CE2D3F">
            <w:pPr>
              <w:widowControl/>
              <w:jc w:val="center"/>
              <w:textAlignment w:val="center"/>
              <w:rPr>
                <w:rFonts w:ascii="宋体" w:hAnsi="宋体" w:cs="宋体"/>
                <w:sz w:val="22"/>
              </w:rPr>
            </w:pPr>
            <w:r>
              <w:rPr>
                <w:rFonts w:hint="eastAsia" w:ascii="宋体" w:hAnsi="宋体" w:cs="宋体"/>
                <w:kern w:val="0"/>
                <w:sz w:val="22"/>
              </w:rPr>
              <w:t>2019年05月</w:t>
            </w:r>
          </w:p>
        </w:tc>
      </w:tr>
      <w:tr w14:paraId="58FA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9131648">
            <w:pPr>
              <w:widowControl/>
              <w:jc w:val="center"/>
              <w:textAlignment w:val="center"/>
              <w:rPr>
                <w:rFonts w:ascii="宋体" w:hAnsi="宋体" w:cs="宋体"/>
                <w:sz w:val="22"/>
              </w:rPr>
            </w:pPr>
            <w:r>
              <w:rPr>
                <w:rFonts w:hint="eastAsia" w:ascii="宋体" w:hAnsi="宋体" w:cs="宋体"/>
                <w:kern w:val="0"/>
                <w:sz w:val="22"/>
              </w:rPr>
              <w:t>216</w:t>
            </w:r>
          </w:p>
        </w:tc>
        <w:tc>
          <w:tcPr>
            <w:tcW w:w="1647" w:type="dxa"/>
            <w:shd w:val="clear" w:color="auto" w:fill="auto"/>
            <w:tcMar>
              <w:top w:w="15" w:type="dxa"/>
              <w:left w:w="15" w:type="dxa"/>
              <w:right w:w="15" w:type="dxa"/>
            </w:tcMar>
            <w:vAlign w:val="center"/>
          </w:tcPr>
          <w:p w14:paraId="0F6C9121">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31D8E503">
            <w:pPr>
              <w:widowControl/>
              <w:textAlignment w:val="center"/>
              <w:rPr>
                <w:rFonts w:ascii="宋体" w:hAnsi="宋体" w:cs="宋体"/>
                <w:sz w:val="22"/>
              </w:rPr>
            </w:pPr>
            <w:r>
              <w:rPr>
                <w:rFonts w:hint="eastAsia" w:ascii="宋体" w:hAnsi="宋体" w:cs="宋体"/>
                <w:kern w:val="0"/>
                <w:sz w:val="22"/>
              </w:rPr>
              <w:t>重庆非可智能家居有限公司</w:t>
            </w:r>
          </w:p>
        </w:tc>
        <w:tc>
          <w:tcPr>
            <w:tcW w:w="1428" w:type="dxa"/>
            <w:shd w:val="clear" w:color="auto" w:fill="auto"/>
            <w:tcMar>
              <w:top w:w="15" w:type="dxa"/>
              <w:left w:w="15" w:type="dxa"/>
              <w:right w:w="15" w:type="dxa"/>
            </w:tcMar>
            <w:vAlign w:val="center"/>
          </w:tcPr>
          <w:p w14:paraId="1A2F8764">
            <w:pPr>
              <w:widowControl/>
              <w:jc w:val="center"/>
              <w:textAlignment w:val="center"/>
              <w:rPr>
                <w:rFonts w:ascii="宋体" w:hAnsi="宋体" w:cs="宋体"/>
                <w:sz w:val="22"/>
              </w:rPr>
            </w:pPr>
            <w:r>
              <w:rPr>
                <w:rFonts w:hint="eastAsia" w:ascii="宋体" w:hAnsi="宋体" w:cs="宋体"/>
                <w:kern w:val="0"/>
                <w:sz w:val="22"/>
              </w:rPr>
              <w:t>2019年06月</w:t>
            </w:r>
          </w:p>
        </w:tc>
      </w:tr>
      <w:tr w14:paraId="147A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29D8C30">
            <w:pPr>
              <w:widowControl/>
              <w:jc w:val="center"/>
              <w:textAlignment w:val="center"/>
              <w:rPr>
                <w:rFonts w:ascii="宋体" w:hAnsi="宋体" w:cs="宋体"/>
                <w:sz w:val="22"/>
              </w:rPr>
            </w:pPr>
            <w:r>
              <w:rPr>
                <w:rFonts w:hint="eastAsia" w:ascii="宋体" w:hAnsi="宋体" w:cs="宋体"/>
                <w:kern w:val="0"/>
                <w:sz w:val="22"/>
              </w:rPr>
              <w:t>217</w:t>
            </w:r>
          </w:p>
        </w:tc>
        <w:tc>
          <w:tcPr>
            <w:tcW w:w="1647" w:type="dxa"/>
            <w:shd w:val="clear" w:color="auto" w:fill="auto"/>
            <w:tcMar>
              <w:top w:w="15" w:type="dxa"/>
              <w:left w:w="15" w:type="dxa"/>
              <w:right w:w="15" w:type="dxa"/>
            </w:tcMar>
            <w:vAlign w:val="center"/>
          </w:tcPr>
          <w:p w14:paraId="6329B515">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5D15A8F3">
            <w:pPr>
              <w:widowControl/>
              <w:textAlignment w:val="center"/>
              <w:rPr>
                <w:rFonts w:ascii="宋体" w:hAnsi="宋体" w:cs="宋体"/>
                <w:sz w:val="22"/>
              </w:rPr>
            </w:pPr>
            <w:r>
              <w:rPr>
                <w:rFonts w:hint="eastAsia" w:ascii="宋体" w:hAnsi="宋体" w:cs="宋体"/>
                <w:kern w:val="0"/>
                <w:sz w:val="22"/>
              </w:rPr>
              <w:t>重庆沛能电子材料有限公司</w:t>
            </w:r>
          </w:p>
        </w:tc>
        <w:tc>
          <w:tcPr>
            <w:tcW w:w="1428" w:type="dxa"/>
            <w:shd w:val="clear" w:color="auto" w:fill="auto"/>
            <w:tcMar>
              <w:top w:w="15" w:type="dxa"/>
              <w:left w:w="15" w:type="dxa"/>
              <w:right w:w="15" w:type="dxa"/>
            </w:tcMar>
            <w:vAlign w:val="center"/>
          </w:tcPr>
          <w:p w14:paraId="60B3589E">
            <w:pPr>
              <w:widowControl/>
              <w:jc w:val="center"/>
              <w:textAlignment w:val="center"/>
              <w:rPr>
                <w:rFonts w:ascii="宋体" w:hAnsi="宋体" w:cs="宋体"/>
                <w:sz w:val="22"/>
              </w:rPr>
            </w:pPr>
            <w:r>
              <w:rPr>
                <w:rFonts w:hint="eastAsia" w:ascii="宋体" w:hAnsi="宋体" w:cs="宋体"/>
                <w:kern w:val="0"/>
                <w:sz w:val="22"/>
              </w:rPr>
              <w:t>2019年06月</w:t>
            </w:r>
          </w:p>
        </w:tc>
      </w:tr>
      <w:tr w14:paraId="0D05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477F920">
            <w:pPr>
              <w:widowControl/>
              <w:jc w:val="center"/>
              <w:textAlignment w:val="center"/>
              <w:rPr>
                <w:rFonts w:ascii="宋体" w:hAnsi="宋体" w:cs="宋体"/>
                <w:sz w:val="22"/>
              </w:rPr>
            </w:pPr>
            <w:r>
              <w:rPr>
                <w:rFonts w:hint="eastAsia" w:ascii="宋体" w:hAnsi="宋体" w:cs="宋体"/>
                <w:kern w:val="0"/>
                <w:sz w:val="22"/>
              </w:rPr>
              <w:t>218</w:t>
            </w:r>
          </w:p>
        </w:tc>
        <w:tc>
          <w:tcPr>
            <w:tcW w:w="1647" w:type="dxa"/>
            <w:shd w:val="clear" w:color="auto" w:fill="auto"/>
            <w:tcMar>
              <w:top w:w="15" w:type="dxa"/>
              <w:left w:w="15" w:type="dxa"/>
              <w:right w:w="15" w:type="dxa"/>
            </w:tcMar>
            <w:vAlign w:val="center"/>
          </w:tcPr>
          <w:p w14:paraId="0FA96E3E">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6E299B9F">
            <w:pPr>
              <w:widowControl/>
              <w:textAlignment w:val="center"/>
              <w:rPr>
                <w:rFonts w:ascii="宋体" w:hAnsi="宋体" w:cs="宋体"/>
                <w:sz w:val="22"/>
              </w:rPr>
            </w:pPr>
            <w:r>
              <w:rPr>
                <w:rFonts w:hint="eastAsia" w:ascii="宋体" w:hAnsi="宋体" w:cs="宋体"/>
                <w:kern w:val="0"/>
                <w:sz w:val="22"/>
              </w:rPr>
              <w:t>重庆市桥衡科技有限公司</w:t>
            </w:r>
          </w:p>
        </w:tc>
        <w:tc>
          <w:tcPr>
            <w:tcW w:w="1428" w:type="dxa"/>
            <w:shd w:val="clear" w:color="auto" w:fill="auto"/>
            <w:tcMar>
              <w:top w:w="15" w:type="dxa"/>
              <w:left w:w="15" w:type="dxa"/>
              <w:right w:w="15" w:type="dxa"/>
            </w:tcMar>
            <w:vAlign w:val="center"/>
          </w:tcPr>
          <w:p w14:paraId="4C578B98">
            <w:pPr>
              <w:widowControl/>
              <w:jc w:val="center"/>
              <w:textAlignment w:val="center"/>
              <w:rPr>
                <w:rFonts w:ascii="宋体" w:hAnsi="宋体" w:cs="宋体"/>
                <w:sz w:val="22"/>
              </w:rPr>
            </w:pPr>
            <w:r>
              <w:rPr>
                <w:rFonts w:hint="eastAsia" w:ascii="宋体" w:hAnsi="宋体" w:cs="宋体"/>
                <w:kern w:val="0"/>
                <w:sz w:val="22"/>
              </w:rPr>
              <w:t>2019年08月</w:t>
            </w:r>
          </w:p>
        </w:tc>
      </w:tr>
      <w:tr w14:paraId="6664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815119E">
            <w:pPr>
              <w:widowControl/>
              <w:jc w:val="center"/>
              <w:textAlignment w:val="center"/>
              <w:rPr>
                <w:rFonts w:ascii="宋体" w:hAnsi="宋体" w:cs="宋体"/>
                <w:sz w:val="22"/>
              </w:rPr>
            </w:pPr>
            <w:r>
              <w:rPr>
                <w:rFonts w:hint="eastAsia" w:ascii="宋体" w:hAnsi="宋体" w:cs="宋体"/>
                <w:kern w:val="0"/>
                <w:sz w:val="22"/>
              </w:rPr>
              <w:t>219</w:t>
            </w:r>
          </w:p>
        </w:tc>
        <w:tc>
          <w:tcPr>
            <w:tcW w:w="1647" w:type="dxa"/>
            <w:shd w:val="clear" w:color="auto" w:fill="auto"/>
            <w:tcMar>
              <w:top w:w="15" w:type="dxa"/>
              <w:left w:w="15" w:type="dxa"/>
              <w:right w:w="15" w:type="dxa"/>
            </w:tcMar>
            <w:vAlign w:val="center"/>
          </w:tcPr>
          <w:p w14:paraId="14F58B70">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68DE0214">
            <w:pPr>
              <w:widowControl/>
              <w:textAlignment w:val="center"/>
              <w:rPr>
                <w:rFonts w:ascii="宋体" w:hAnsi="宋体" w:cs="宋体"/>
                <w:sz w:val="22"/>
              </w:rPr>
            </w:pPr>
            <w:r>
              <w:rPr>
                <w:rFonts w:hint="eastAsia" w:ascii="宋体" w:hAnsi="宋体" w:cs="宋体"/>
                <w:kern w:val="0"/>
                <w:sz w:val="22"/>
              </w:rPr>
              <w:t>重庆东匠智能家居有限公司</w:t>
            </w:r>
          </w:p>
        </w:tc>
        <w:tc>
          <w:tcPr>
            <w:tcW w:w="1428" w:type="dxa"/>
            <w:shd w:val="clear" w:color="auto" w:fill="auto"/>
            <w:tcMar>
              <w:top w:w="15" w:type="dxa"/>
              <w:left w:w="15" w:type="dxa"/>
              <w:right w:w="15" w:type="dxa"/>
            </w:tcMar>
            <w:vAlign w:val="center"/>
          </w:tcPr>
          <w:p w14:paraId="492A246A">
            <w:pPr>
              <w:widowControl/>
              <w:jc w:val="center"/>
              <w:textAlignment w:val="center"/>
              <w:rPr>
                <w:rFonts w:ascii="宋体" w:hAnsi="宋体" w:cs="宋体"/>
                <w:sz w:val="22"/>
              </w:rPr>
            </w:pPr>
            <w:r>
              <w:rPr>
                <w:rFonts w:hint="eastAsia" w:ascii="宋体" w:hAnsi="宋体" w:cs="宋体"/>
                <w:kern w:val="0"/>
                <w:sz w:val="22"/>
              </w:rPr>
              <w:t>2019年08月</w:t>
            </w:r>
          </w:p>
        </w:tc>
      </w:tr>
      <w:tr w14:paraId="0820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ED85DAD">
            <w:pPr>
              <w:widowControl/>
              <w:jc w:val="center"/>
              <w:textAlignment w:val="center"/>
              <w:rPr>
                <w:rFonts w:ascii="宋体" w:hAnsi="宋体" w:cs="宋体"/>
                <w:sz w:val="22"/>
              </w:rPr>
            </w:pPr>
            <w:r>
              <w:rPr>
                <w:rFonts w:hint="eastAsia" w:ascii="宋体" w:hAnsi="宋体" w:cs="宋体"/>
                <w:kern w:val="0"/>
                <w:sz w:val="22"/>
              </w:rPr>
              <w:t>220</w:t>
            </w:r>
          </w:p>
        </w:tc>
        <w:tc>
          <w:tcPr>
            <w:tcW w:w="1647" w:type="dxa"/>
            <w:shd w:val="clear" w:color="auto" w:fill="auto"/>
            <w:tcMar>
              <w:top w:w="15" w:type="dxa"/>
              <w:left w:w="15" w:type="dxa"/>
              <w:right w:w="15" w:type="dxa"/>
            </w:tcMar>
            <w:vAlign w:val="center"/>
          </w:tcPr>
          <w:p w14:paraId="45573ADC">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420D59A3">
            <w:pPr>
              <w:widowControl/>
              <w:textAlignment w:val="center"/>
              <w:rPr>
                <w:rFonts w:ascii="宋体" w:hAnsi="宋体" w:cs="宋体"/>
                <w:sz w:val="22"/>
              </w:rPr>
            </w:pPr>
            <w:r>
              <w:rPr>
                <w:rFonts w:hint="eastAsia" w:ascii="宋体" w:hAnsi="宋体" w:cs="宋体"/>
                <w:kern w:val="0"/>
                <w:sz w:val="22"/>
              </w:rPr>
              <w:t>重庆巧琢工贸发展有限公司</w:t>
            </w:r>
          </w:p>
        </w:tc>
        <w:tc>
          <w:tcPr>
            <w:tcW w:w="1428" w:type="dxa"/>
            <w:shd w:val="clear" w:color="auto" w:fill="auto"/>
            <w:tcMar>
              <w:top w:w="15" w:type="dxa"/>
              <w:left w:w="15" w:type="dxa"/>
              <w:right w:w="15" w:type="dxa"/>
            </w:tcMar>
            <w:vAlign w:val="center"/>
          </w:tcPr>
          <w:p w14:paraId="12A40665">
            <w:pPr>
              <w:widowControl/>
              <w:jc w:val="center"/>
              <w:textAlignment w:val="center"/>
              <w:rPr>
                <w:rFonts w:ascii="宋体" w:hAnsi="宋体" w:cs="宋体"/>
                <w:sz w:val="22"/>
              </w:rPr>
            </w:pPr>
            <w:r>
              <w:rPr>
                <w:rFonts w:hint="eastAsia" w:ascii="宋体" w:hAnsi="宋体" w:cs="宋体"/>
                <w:kern w:val="0"/>
                <w:sz w:val="22"/>
              </w:rPr>
              <w:t>2019年08月</w:t>
            </w:r>
          </w:p>
        </w:tc>
      </w:tr>
      <w:tr w14:paraId="2B29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D981564">
            <w:pPr>
              <w:widowControl/>
              <w:jc w:val="center"/>
              <w:textAlignment w:val="center"/>
              <w:rPr>
                <w:rFonts w:ascii="宋体" w:hAnsi="宋体" w:cs="宋体"/>
                <w:sz w:val="22"/>
              </w:rPr>
            </w:pPr>
            <w:r>
              <w:rPr>
                <w:rFonts w:hint="eastAsia" w:ascii="宋体" w:hAnsi="宋体" w:cs="宋体"/>
                <w:kern w:val="0"/>
                <w:sz w:val="22"/>
              </w:rPr>
              <w:t>221</w:t>
            </w:r>
          </w:p>
        </w:tc>
        <w:tc>
          <w:tcPr>
            <w:tcW w:w="1647" w:type="dxa"/>
            <w:shd w:val="clear" w:color="auto" w:fill="auto"/>
            <w:tcMar>
              <w:top w:w="15" w:type="dxa"/>
              <w:left w:w="15" w:type="dxa"/>
              <w:right w:w="15" w:type="dxa"/>
            </w:tcMar>
            <w:vAlign w:val="center"/>
          </w:tcPr>
          <w:p w14:paraId="17EA9DE7">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609FDA75">
            <w:pPr>
              <w:widowControl/>
              <w:textAlignment w:val="center"/>
              <w:rPr>
                <w:rFonts w:ascii="宋体" w:hAnsi="宋体" w:cs="宋体"/>
                <w:sz w:val="22"/>
              </w:rPr>
            </w:pPr>
            <w:r>
              <w:rPr>
                <w:rFonts w:hint="eastAsia" w:ascii="宋体" w:hAnsi="宋体" w:cs="宋体"/>
                <w:kern w:val="0"/>
                <w:sz w:val="22"/>
              </w:rPr>
              <w:t>重庆力标汽车部件有限公司</w:t>
            </w:r>
          </w:p>
        </w:tc>
        <w:tc>
          <w:tcPr>
            <w:tcW w:w="1428" w:type="dxa"/>
            <w:shd w:val="clear" w:color="auto" w:fill="auto"/>
            <w:tcMar>
              <w:top w:w="15" w:type="dxa"/>
              <w:left w:w="15" w:type="dxa"/>
              <w:right w:w="15" w:type="dxa"/>
            </w:tcMar>
            <w:vAlign w:val="center"/>
          </w:tcPr>
          <w:p w14:paraId="07E34B6E">
            <w:pPr>
              <w:widowControl/>
              <w:jc w:val="center"/>
              <w:textAlignment w:val="center"/>
              <w:rPr>
                <w:rFonts w:ascii="宋体" w:hAnsi="宋体" w:cs="宋体"/>
                <w:sz w:val="22"/>
              </w:rPr>
            </w:pPr>
            <w:r>
              <w:rPr>
                <w:rFonts w:hint="eastAsia" w:ascii="宋体" w:hAnsi="宋体" w:cs="宋体"/>
                <w:kern w:val="0"/>
                <w:sz w:val="22"/>
              </w:rPr>
              <w:t>2019年08月</w:t>
            </w:r>
          </w:p>
        </w:tc>
      </w:tr>
      <w:tr w14:paraId="3819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6977E5D">
            <w:pPr>
              <w:widowControl/>
              <w:jc w:val="center"/>
              <w:textAlignment w:val="center"/>
              <w:rPr>
                <w:rFonts w:ascii="宋体" w:hAnsi="宋体" w:cs="宋体"/>
                <w:sz w:val="22"/>
              </w:rPr>
            </w:pPr>
            <w:r>
              <w:rPr>
                <w:rFonts w:hint="eastAsia" w:ascii="宋体" w:hAnsi="宋体" w:cs="宋体"/>
                <w:kern w:val="0"/>
                <w:sz w:val="22"/>
              </w:rPr>
              <w:t>222</w:t>
            </w:r>
          </w:p>
        </w:tc>
        <w:tc>
          <w:tcPr>
            <w:tcW w:w="1647" w:type="dxa"/>
            <w:shd w:val="clear" w:color="auto" w:fill="auto"/>
            <w:tcMar>
              <w:top w:w="15" w:type="dxa"/>
              <w:left w:w="15" w:type="dxa"/>
              <w:right w:w="15" w:type="dxa"/>
            </w:tcMar>
            <w:vAlign w:val="center"/>
          </w:tcPr>
          <w:p w14:paraId="362D5C35">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2D208D57">
            <w:pPr>
              <w:widowControl/>
              <w:textAlignment w:val="center"/>
              <w:rPr>
                <w:rFonts w:ascii="宋体" w:hAnsi="宋体" w:cs="宋体"/>
                <w:sz w:val="22"/>
              </w:rPr>
            </w:pPr>
            <w:r>
              <w:rPr>
                <w:rFonts w:hint="eastAsia" w:ascii="宋体" w:hAnsi="宋体" w:cs="宋体"/>
                <w:kern w:val="0"/>
                <w:sz w:val="22"/>
              </w:rPr>
              <w:t>重庆怡能科信实业有限公司</w:t>
            </w:r>
          </w:p>
        </w:tc>
        <w:tc>
          <w:tcPr>
            <w:tcW w:w="1428" w:type="dxa"/>
            <w:shd w:val="clear" w:color="auto" w:fill="auto"/>
            <w:tcMar>
              <w:top w:w="15" w:type="dxa"/>
              <w:left w:w="15" w:type="dxa"/>
              <w:right w:w="15" w:type="dxa"/>
            </w:tcMar>
            <w:vAlign w:val="center"/>
          </w:tcPr>
          <w:p w14:paraId="19B2508C">
            <w:pPr>
              <w:widowControl/>
              <w:jc w:val="center"/>
              <w:textAlignment w:val="center"/>
              <w:rPr>
                <w:rFonts w:ascii="宋体" w:hAnsi="宋体" w:cs="宋体"/>
                <w:sz w:val="22"/>
              </w:rPr>
            </w:pPr>
            <w:r>
              <w:rPr>
                <w:rFonts w:hint="eastAsia" w:ascii="宋体" w:hAnsi="宋体" w:cs="宋体"/>
                <w:kern w:val="0"/>
                <w:sz w:val="22"/>
              </w:rPr>
              <w:t>2019年10月</w:t>
            </w:r>
          </w:p>
        </w:tc>
      </w:tr>
      <w:tr w14:paraId="54D8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D6865DA">
            <w:pPr>
              <w:widowControl/>
              <w:jc w:val="center"/>
              <w:textAlignment w:val="center"/>
              <w:rPr>
                <w:rFonts w:ascii="宋体" w:hAnsi="宋体" w:cs="宋体"/>
                <w:sz w:val="22"/>
              </w:rPr>
            </w:pPr>
            <w:r>
              <w:rPr>
                <w:rFonts w:hint="eastAsia" w:ascii="宋体" w:hAnsi="宋体" w:cs="宋体"/>
                <w:kern w:val="0"/>
                <w:sz w:val="22"/>
              </w:rPr>
              <w:t>223</w:t>
            </w:r>
          </w:p>
        </w:tc>
        <w:tc>
          <w:tcPr>
            <w:tcW w:w="1647" w:type="dxa"/>
            <w:shd w:val="clear" w:color="auto" w:fill="auto"/>
            <w:tcMar>
              <w:top w:w="15" w:type="dxa"/>
              <w:left w:w="15" w:type="dxa"/>
              <w:right w:w="15" w:type="dxa"/>
            </w:tcMar>
            <w:vAlign w:val="center"/>
          </w:tcPr>
          <w:p w14:paraId="3C105E0B">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1D4D22B5">
            <w:pPr>
              <w:widowControl/>
              <w:textAlignment w:val="center"/>
              <w:rPr>
                <w:rFonts w:ascii="宋体" w:hAnsi="宋体" w:cs="宋体"/>
                <w:sz w:val="22"/>
              </w:rPr>
            </w:pPr>
            <w:r>
              <w:rPr>
                <w:rFonts w:hint="eastAsia" w:ascii="宋体" w:hAnsi="宋体" w:cs="宋体"/>
                <w:kern w:val="0"/>
                <w:sz w:val="22"/>
              </w:rPr>
              <w:t>重庆木一阁智能家居有限公司</w:t>
            </w:r>
          </w:p>
        </w:tc>
        <w:tc>
          <w:tcPr>
            <w:tcW w:w="1428" w:type="dxa"/>
            <w:shd w:val="clear" w:color="auto" w:fill="auto"/>
            <w:tcMar>
              <w:top w:w="15" w:type="dxa"/>
              <w:left w:w="15" w:type="dxa"/>
              <w:right w:w="15" w:type="dxa"/>
            </w:tcMar>
            <w:vAlign w:val="center"/>
          </w:tcPr>
          <w:p w14:paraId="57479024">
            <w:pPr>
              <w:widowControl/>
              <w:jc w:val="center"/>
              <w:textAlignment w:val="center"/>
              <w:rPr>
                <w:rFonts w:ascii="宋体" w:hAnsi="宋体" w:cs="宋体"/>
                <w:sz w:val="22"/>
              </w:rPr>
            </w:pPr>
            <w:r>
              <w:rPr>
                <w:rFonts w:hint="eastAsia" w:ascii="宋体" w:hAnsi="宋体" w:cs="宋体"/>
                <w:kern w:val="0"/>
                <w:sz w:val="22"/>
              </w:rPr>
              <w:t>2019年10月</w:t>
            </w:r>
          </w:p>
        </w:tc>
      </w:tr>
      <w:tr w14:paraId="3537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85AE62C">
            <w:pPr>
              <w:widowControl/>
              <w:jc w:val="center"/>
              <w:textAlignment w:val="center"/>
              <w:rPr>
                <w:rFonts w:ascii="宋体" w:hAnsi="宋体" w:cs="宋体"/>
                <w:sz w:val="22"/>
              </w:rPr>
            </w:pPr>
            <w:r>
              <w:rPr>
                <w:rFonts w:hint="eastAsia" w:ascii="宋体" w:hAnsi="宋体" w:cs="宋体"/>
                <w:kern w:val="0"/>
                <w:sz w:val="22"/>
              </w:rPr>
              <w:t>224</w:t>
            </w:r>
          </w:p>
        </w:tc>
        <w:tc>
          <w:tcPr>
            <w:tcW w:w="1647" w:type="dxa"/>
            <w:shd w:val="clear" w:color="auto" w:fill="auto"/>
            <w:tcMar>
              <w:top w:w="15" w:type="dxa"/>
              <w:left w:w="15" w:type="dxa"/>
              <w:right w:w="15" w:type="dxa"/>
            </w:tcMar>
            <w:vAlign w:val="center"/>
          </w:tcPr>
          <w:p w14:paraId="56DF0E22">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411EFFA5">
            <w:pPr>
              <w:widowControl/>
              <w:textAlignment w:val="center"/>
              <w:rPr>
                <w:rFonts w:ascii="宋体" w:hAnsi="宋体" w:cs="宋体"/>
                <w:sz w:val="22"/>
              </w:rPr>
            </w:pPr>
            <w:r>
              <w:rPr>
                <w:rFonts w:hint="eastAsia" w:ascii="宋体" w:hAnsi="宋体" w:cs="宋体"/>
                <w:kern w:val="0"/>
                <w:sz w:val="22"/>
              </w:rPr>
              <w:t>重庆怡能智造实业集团有限公司</w:t>
            </w:r>
          </w:p>
        </w:tc>
        <w:tc>
          <w:tcPr>
            <w:tcW w:w="1428" w:type="dxa"/>
            <w:shd w:val="clear" w:color="auto" w:fill="auto"/>
            <w:tcMar>
              <w:top w:w="15" w:type="dxa"/>
              <w:left w:w="15" w:type="dxa"/>
              <w:right w:w="15" w:type="dxa"/>
            </w:tcMar>
            <w:vAlign w:val="center"/>
          </w:tcPr>
          <w:p w14:paraId="10C787F0">
            <w:pPr>
              <w:widowControl/>
              <w:jc w:val="center"/>
              <w:textAlignment w:val="center"/>
              <w:rPr>
                <w:rFonts w:ascii="宋体" w:hAnsi="宋体" w:cs="宋体"/>
                <w:sz w:val="22"/>
              </w:rPr>
            </w:pPr>
            <w:r>
              <w:rPr>
                <w:rFonts w:hint="eastAsia" w:ascii="宋体" w:hAnsi="宋体" w:cs="宋体"/>
                <w:kern w:val="0"/>
                <w:sz w:val="22"/>
              </w:rPr>
              <w:t>2019年10月</w:t>
            </w:r>
          </w:p>
        </w:tc>
      </w:tr>
      <w:tr w14:paraId="2FF5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E5B4F43">
            <w:pPr>
              <w:widowControl/>
              <w:jc w:val="center"/>
              <w:textAlignment w:val="center"/>
              <w:rPr>
                <w:rFonts w:ascii="宋体" w:hAnsi="宋体" w:cs="宋体"/>
                <w:sz w:val="22"/>
              </w:rPr>
            </w:pPr>
            <w:r>
              <w:rPr>
                <w:rFonts w:hint="eastAsia" w:ascii="宋体" w:hAnsi="宋体" w:cs="宋体"/>
                <w:kern w:val="0"/>
                <w:sz w:val="22"/>
              </w:rPr>
              <w:t>225</w:t>
            </w:r>
          </w:p>
        </w:tc>
        <w:tc>
          <w:tcPr>
            <w:tcW w:w="1647" w:type="dxa"/>
            <w:shd w:val="clear" w:color="auto" w:fill="auto"/>
            <w:tcMar>
              <w:top w:w="15" w:type="dxa"/>
              <w:left w:w="15" w:type="dxa"/>
              <w:right w:w="15" w:type="dxa"/>
            </w:tcMar>
            <w:vAlign w:val="center"/>
          </w:tcPr>
          <w:p w14:paraId="36920985">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5D19CA2D">
            <w:pPr>
              <w:widowControl/>
              <w:textAlignment w:val="center"/>
              <w:rPr>
                <w:rFonts w:ascii="宋体" w:hAnsi="宋体" w:cs="宋体"/>
                <w:sz w:val="22"/>
              </w:rPr>
            </w:pPr>
            <w:r>
              <w:rPr>
                <w:rFonts w:hint="eastAsia" w:ascii="宋体" w:hAnsi="宋体" w:cs="宋体"/>
                <w:kern w:val="0"/>
                <w:sz w:val="22"/>
              </w:rPr>
              <w:t>重庆普力晟新材料有限公司</w:t>
            </w:r>
          </w:p>
        </w:tc>
        <w:tc>
          <w:tcPr>
            <w:tcW w:w="1428" w:type="dxa"/>
            <w:shd w:val="clear" w:color="auto" w:fill="auto"/>
            <w:tcMar>
              <w:top w:w="15" w:type="dxa"/>
              <w:left w:w="15" w:type="dxa"/>
              <w:right w:w="15" w:type="dxa"/>
            </w:tcMar>
            <w:vAlign w:val="center"/>
          </w:tcPr>
          <w:p w14:paraId="7BF2B747">
            <w:pPr>
              <w:widowControl/>
              <w:jc w:val="center"/>
              <w:textAlignment w:val="center"/>
              <w:rPr>
                <w:rFonts w:ascii="宋体" w:hAnsi="宋体" w:cs="宋体"/>
                <w:sz w:val="22"/>
              </w:rPr>
            </w:pPr>
            <w:r>
              <w:rPr>
                <w:rFonts w:hint="eastAsia" w:ascii="宋体" w:hAnsi="宋体" w:cs="宋体"/>
                <w:kern w:val="0"/>
                <w:sz w:val="22"/>
              </w:rPr>
              <w:t>2019年10月</w:t>
            </w:r>
          </w:p>
        </w:tc>
      </w:tr>
      <w:tr w14:paraId="5964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44EBC12">
            <w:pPr>
              <w:widowControl/>
              <w:jc w:val="center"/>
              <w:textAlignment w:val="center"/>
              <w:rPr>
                <w:rFonts w:ascii="宋体" w:hAnsi="宋体" w:cs="宋体"/>
                <w:sz w:val="22"/>
              </w:rPr>
            </w:pPr>
            <w:r>
              <w:rPr>
                <w:rFonts w:hint="eastAsia" w:ascii="宋体" w:hAnsi="宋体" w:cs="宋体"/>
                <w:kern w:val="0"/>
                <w:sz w:val="22"/>
              </w:rPr>
              <w:t>226</w:t>
            </w:r>
          </w:p>
        </w:tc>
        <w:tc>
          <w:tcPr>
            <w:tcW w:w="1647" w:type="dxa"/>
            <w:shd w:val="clear" w:color="auto" w:fill="auto"/>
            <w:tcMar>
              <w:top w:w="15" w:type="dxa"/>
              <w:left w:w="15" w:type="dxa"/>
              <w:right w:w="15" w:type="dxa"/>
            </w:tcMar>
            <w:vAlign w:val="center"/>
          </w:tcPr>
          <w:p w14:paraId="5D262752">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7EE13352">
            <w:pPr>
              <w:widowControl/>
              <w:textAlignment w:val="center"/>
              <w:rPr>
                <w:rFonts w:ascii="宋体" w:hAnsi="宋体" w:cs="宋体"/>
                <w:sz w:val="22"/>
              </w:rPr>
            </w:pPr>
            <w:r>
              <w:rPr>
                <w:rFonts w:hint="eastAsia" w:ascii="宋体" w:hAnsi="宋体" w:cs="宋体"/>
                <w:kern w:val="0"/>
                <w:sz w:val="22"/>
              </w:rPr>
              <w:t>重庆优久酒业有限公司</w:t>
            </w:r>
          </w:p>
        </w:tc>
        <w:tc>
          <w:tcPr>
            <w:tcW w:w="1428" w:type="dxa"/>
            <w:shd w:val="clear" w:color="auto" w:fill="auto"/>
            <w:tcMar>
              <w:top w:w="15" w:type="dxa"/>
              <w:left w:w="15" w:type="dxa"/>
              <w:right w:w="15" w:type="dxa"/>
            </w:tcMar>
            <w:vAlign w:val="center"/>
          </w:tcPr>
          <w:p w14:paraId="6C7EE1BE">
            <w:pPr>
              <w:widowControl/>
              <w:jc w:val="center"/>
              <w:textAlignment w:val="center"/>
              <w:rPr>
                <w:rFonts w:ascii="宋体" w:hAnsi="宋体" w:cs="宋体"/>
                <w:sz w:val="22"/>
              </w:rPr>
            </w:pPr>
            <w:r>
              <w:rPr>
                <w:rFonts w:hint="eastAsia" w:ascii="宋体" w:hAnsi="宋体" w:cs="宋体"/>
                <w:kern w:val="0"/>
                <w:sz w:val="22"/>
              </w:rPr>
              <w:t>2019年10月</w:t>
            </w:r>
          </w:p>
        </w:tc>
      </w:tr>
      <w:tr w14:paraId="3151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00A05DD">
            <w:pPr>
              <w:widowControl/>
              <w:jc w:val="center"/>
              <w:textAlignment w:val="center"/>
              <w:rPr>
                <w:rFonts w:ascii="宋体" w:hAnsi="宋体" w:cs="宋体"/>
                <w:sz w:val="22"/>
              </w:rPr>
            </w:pPr>
            <w:r>
              <w:rPr>
                <w:rFonts w:hint="eastAsia" w:ascii="宋体" w:hAnsi="宋体" w:cs="宋体"/>
                <w:kern w:val="0"/>
                <w:sz w:val="22"/>
              </w:rPr>
              <w:t>227</w:t>
            </w:r>
          </w:p>
        </w:tc>
        <w:tc>
          <w:tcPr>
            <w:tcW w:w="1647" w:type="dxa"/>
            <w:shd w:val="clear" w:color="auto" w:fill="auto"/>
            <w:tcMar>
              <w:top w:w="15" w:type="dxa"/>
              <w:left w:w="15" w:type="dxa"/>
              <w:right w:w="15" w:type="dxa"/>
            </w:tcMar>
            <w:vAlign w:val="center"/>
          </w:tcPr>
          <w:p w14:paraId="683500D9">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396C655E">
            <w:pPr>
              <w:widowControl/>
              <w:textAlignment w:val="center"/>
              <w:rPr>
                <w:rFonts w:ascii="宋体" w:hAnsi="宋体" w:cs="宋体"/>
                <w:sz w:val="22"/>
              </w:rPr>
            </w:pPr>
            <w:r>
              <w:rPr>
                <w:rFonts w:hint="eastAsia" w:ascii="宋体" w:hAnsi="宋体" w:cs="宋体"/>
                <w:kern w:val="0"/>
                <w:sz w:val="22"/>
              </w:rPr>
              <w:t>重庆鸿一新型建材有限公司</w:t>
            </w:r>
          </w:p>
        </w:tc>
        <w:tc>
          <w:tcPr>
            <w:tcW w:w="1428" w:type="dxa"/>
            <w:shd w:val="clear" w:color="auto" w:fill="auto"/>
            <w:tcMar>
              <w:top w:w="15" w:type="dxa"/>
              <w:left w:w="15" w:type="dxa"/>
              <w:right w:w="15" w:type="dxa"/>
            </w:tcMar>
            <w:vAlign w:val="center"/>
          </w:tcPr>
          <w:p w14:paraId="5ED2F558">
            <w:pPr>
              <w:widowControl/>
              <w:jc w:val="center"/>
              <w:textAlignment w:val="center"/>
              <w:rPr>
                <w:rFonts w:ascii="宋体" w:hAnsi="宋体" w:cs="宋体"/>
                <w:sz w:val="22"/>
              </w:rPr>
            </w:pPr>
            <w:r>
              <w:rPr>
                <w:rFonts w:hint="eastAsia" w:ascii="宋体" w:hAnsi="宋体" w:cs="宋体"/>
                <w:kern w:val="0"/>
                <w:sz w:val="22"/>
              </w:rPr>
              <w:t>2019年11月</w:t>
            </w:r>
          </w:p>
        </w:tc>
      </w:tr>
      <w:tr w14:paraId="7983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BF5A12C">
            <w:pPr>
              <w:widowControl/>
              <w:jc w:val="center"/>
              <w:textAlignment w:val="center"/>
              <w:rPr>
                <w:rFonts w:ascii="宋体" w:hAnsi="宋体" w:cs="宋体"/>
                <w:sz w:val="22"/>
              </w:rPr>
            </w:pPr>
            <w:r>
              <w:rPr>
                <w:rFonts w:hint="eastAsia" w:ascii="宋体" w:hAnsi="宋体" w:cs="宋体"/>
                <w:kern w:val="0"/>
                <w:sz w:val="22"/>
              </w:rPr>
              <w:t>228</w:t>
            </w:r>
          </w:p>
        </w:tc>
        <w:tc>
          <w:tcPr>
            <w:tcW w:w="1647" w:type="dxa"/>
            <w:shd w:val="clear" w:color="auto" w:fill="auto"/>
            <w:tcMar>
              <w:top w:w="15" w:type="dxa"/>
              <w:left w:w="15" w:type="dxa"/>
              <w:right w:w="15" w:type="dxa"/>
            </w:tcMar>
            <w:vAlign w:val="center"/>
          </w:tcPr>
          <w:p w14:paraId="0E483665">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67F32160">
            <w:pPr>
              <w:widowControl/>
              <w:textAlignment w:val="center"/>
              <w:rPr>
                <w:rFonts w:ascii="宋体" w:hAnsi="宋体" w:cs="宋体"/>
                <w:sz w:val="22"/>
              </w:rPr>
            </w:pPr>
            <w:r>
              <w:rPr>
                <w:rFonts w:hint="eastAsia" w:ascii="宋体" w:hAnsi="宋体" w:cs="宋体"/>
                <w:kern w:val="0"/>
                <w:sz w:val="22"/>
              </w:rPr>
              <w:t>重庆安盛钾业有限公司</w:t>
            </w:r>
          </w:p>
        </w:tc>
        <w:tc>
          <w:tcPr>
            <w:tcW w:w="1428" w:type="dxa"/>
            <w:shd w:val="clear" w:color="auto" w:fill="auto"/>
            <w:tcMar>
              <w:top w:w="15" w:type="dxa"/>
              <w:left w:w="15" w:type="dxa"/>
              <w:right w:w="15" w:type="dxa"/>
            </w:tcMar>
            <w:vAlign w:val="center"/>
          </w:tcPr>
          <w:p w14:paraId="5D1B4134">
            <w:pPr>
              <w:widowControl/>
              <w:jc w:val="center"/>
              <w:textAlignment w:val="center"/>
              <w:rPr>
                <w:rFonts w:ascii="宋体" w:hAnsi="宋体" w:cs="宋体"/>
                <w:sz w:val="22"/>
              </w:rPr>
            </w:pPr>
            <w:r>
              <w:rPr>
                <w:rFonts w:hint="eastAsia" w:ascii="宋体" w:hAnsi="宋体" w:cs="宋体"/>
                <w:kern w:val="0"/>
                <w:sz w:val="22"/>
              </w:rPr>
              <w:t>2019年12月</w:t>
            </w:r>
          </w:p>
        </w:tc>
      </w:tr>
      <w:tr w14:paraId="5D02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9862CF6">
            <w:pPr>
              <w:widowControl/>
              <w:jc w:val="center"/>
              <w:textAlignment w:val="center"/>
              <w:rPr>
                <w:rFonts w:ascii="宋体" w:hAnsi="宋体" w:cs="宋体"/>
                <w:sz w:val="22"/>
              </w:rPr>
            </w:pPr>
            <w:r>
              <w:rPr>
                <w:rFonts w:hint="eastAsia" w:ascii="宋体" w:hAnsi="宋体" w:cs="宋体"/>
                <w:kern w:val="0"/>
                <w:sz w:val="22"/>
              </w:rPr>
              <w:t>229</w:t>
            </w:r>
          </w:p>
        </w:tc>
        <w:tc>
          <w:tcPr>
            <w:tcW w:w="1647" w:type="dxa"/>
            <w:shd w:val="clear" w:color="auto" w:fill="auto"/>
            <w:tcMar>
              <w:top w:w="15" w:type="dxa"/>
              <w:left w:w="15" w:type="dxa"/>
              <w:right w:w="15" w:type="dxa"/>
            </w:tcMar>
            <w:vAlign w:val="center"/>
          </w:tcPr>
          <w:p w14:paraId="1A454258">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2C154663">
            <w:pPr>
              <w:widowControl/>
              <w:textAlignment w:val="center"/>
              <w:rPr>
                <w:rFonts w:ascii="宋体" w:hAnsi="宋体" w:cs="宋体"/>
                <w:sz w:val="22"/>
              </w:rPr>
            </w:pPr>
            <w:r>
              <w:rPr>
                <w:rFonts w:hint="eastAsia" w:ascii="宋体" w:hAnsi="宋体" w:cs="宋体"/>
                <w:kern w:val="0"/>
                <w:sz w:val="22"/>
              </w:rPr>
              <w:t>贝利科技（重庆）有限公司</w:t>
            </w:r>
          </w:p>
        </w:tc>
        <w:tc>
          <w:tcPr>
            <w:tcW w:w="1428" w:type="dxa"/>
            <w:shd w:val="clear" w:color="auto" w:fill="auto"/>
            <w:tcMar>
              <w:top w:w="15" w:type="dxa"/>
              <w:left w:w="15" w:type="dxa"/>
              <w:right w:w="15" w:type="dxa"/>
            </w:tcMar>
            <w:vAlign w:val="center"/>
          </w:tcPr>
          <w:p w14:paraId="23A8F8C3">
            <w:pPr>
              <w:widowControl/>
              <w:jc w:val="center"/>
              <w:textAlignment w:val="center"/>
              <w:rPr>
                <w:rFonts w:ascii="宋体" w:hAnsi="宋体" w:cs="宋体"/>
                <w:sz w:val="22"/>
              </w:rPr>
            </w:pPr>
            <w:r>
              <w:rPr>
                <w:rFonts w:hint="eastAsia" w:ascii="宋体" w:hAnsi="宋体" w:cs="宋体"/>
                <w:kern w:val="0"/>
                <w:sz w:val="22"/>
              </w:rPr>
              <w:t>2019年12月</w:t>
            </w:r>
          </w:p>
        </w:tc>
      </w:tr>
      <w:tr w14:paraId="1389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F32B719">
            <w:pPr>
              <w:widowControl/>
              <w:jc w:val="center"/>
              <w:textAlignment w:val="center"/>
              <w:rPr>
                <w:rFonts w:ascii="宋体" w:hAnsi="宋体" w:cs="宋体"/>
                <w:sz w:val="22"/>
              </w:rPr>
            </w:pPr>
            <w:r>
              <w:rPr>
                <w:rFonts w:hint="eastAsia" w:ascii="宋体" w:hAnsi="宋体" w:cs="宋体"/>
                <w:kern w:val="0"/>
                <w:sz w:val="22"/>
              </w:rPr>
              <w:t>230</w:t>
            </w:r>
          </w:p>
        </w:tc>
        <w:tc>
          <w:tcPr>
            <w:tcW w:w="1647" w:type="dxa"/>
            <w:shd w:val="clear" w:color="auto" w:fill="auto"/>
            <w:tcMar>
              <w:top w:w="15" w:type="dxa"/>
              <w:left w:w="15" w:type="dxa"/>
              <w:right w:w="15" w:type="dxa"/>
            </w:tcMar>
            <w:vAlign w:val="center"/>
          </w:tcPr>
          <w:p w14:paraId="00C504A8">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2B52889E">
            <w:pPr>
              <w:widowControl/>
              <w:textAlignment w:val="center"/>
              <w:rPr>
                <w:rFonts w:ascii="宋体" w:hAnsi="宋体" w:cs="宋体"/>
                <w:sz w:val="22"/>
              </w:rPr>
            </w:pPr>
            <w:r>
              <w:rPr>
                <w:rFonts w:hint="eastAsia" w:ascii="宋体" w:hAnsi="宋体" w:cs="宋体"/>
                <w:kern w:val="0"/>
                <w:sz w:val="22"/>
              </w:rPr>
              <w:t>重庆奕翔化工有限公司</w:t>
            </w:r>
          </w:p>
        </w:tc>
        <w:tc>
          <w:tcPr>
            <w:tcW w:w="1428" w:type="dxa"/>
            <w:shd w:val="clear" w:color="auto" w:fill="auto"/>
            <w:tcMar>
              <w:top w:w="15" w:type="dxa"/>
              <w:left w:w="15" w:type="dxa"/>
              <w:right w:w="15" w:type="dxa"/>
            </w:tcMar>
            <w:vAlign w:val="center"/>
          </w:tcPr>
          <w:p w14:paraId="4615558A">
            <w:pPr>
              <w:widowControl/>
              <w:jc w:val="center"/>
              <w:textAlignment w:val="center"/>
              <w:rPr>
                <w:rFonts w:ascii="宋体" w:hAnsi="宋体" w:cs="宋体"/>
                <w:sz w:val="22"/>
              </w:rPr>
            </w:pPr>
            <w:r>
              <w:rPr>
                <w:rFonts w:hint="eastAsia" w:ascii="宋体" w:hAnsi="宋体" w:cs="宋体"/>
                <w:kern w:val="0"/>
                <w:sz w:val="22"/>
              </w:rPr>
              <w:t>2019年12月</w:t>
            </w:r>
          </w:p>
        </w:tc>
      </w:tr>
      <w:tr w14:paraId="3291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438C32F">
            <w:pPr>
              <w:widowControl/>
              <w:jc w:val="center"/>
              <w:textAlignment w:val="center"/>
              <w:rPr>
                <w:rFonts w:ascii="宋体" w:hAnsi="宋体" w:cs="宋体"/>
                <w:sz w:val="22"/>
              </w:rPr>
            </w:pPr>
            <w:r>
              <w:rPr>
                <w:rFonts w:hint="eastAsia" w:ascii="宋体" w:hAnsi="宋体" w:cs="宋体"/>
                <w:kern w:val="0"/>
                <w:sz w:val="22"/>
              </w:rPr>
              <w:t>231</w:t>
            </w:r>
          </w:p>
        </w:tc>
        <w:tc>
          <w:tcPr>
            <w:tcW w:w="1647" w:type="dxa"/>
            <w:shd w:val="clear" w:color="auto" w:fill="auto"/>
            <w:tcMar>
              <w:top w:w="15" w:type="dxa"/>
              <w:left w:w="15" w:type="dxa"/>
              <w:right w:w="15" w:type="dxa"/>
            </w:tcMar>
            <w:vAlign w:val="center"/>
          </w:tcPr>
          <w:p w14:paraId="311F229B">
            <w:pPr>
              <w:widowControl/>
              <w:jc w:val="center"/>
              <w:textAlignment w:val="center"/>
              <w:rPr>
                <w:rFonts w:ascii="宋体" w:hAnsi="宋体" w:cs="宋体"/>
                <w:sz w:val="22"/>
              </w:rPr>
            </w:pPr>
            <w:r>
              <w:rPr>
                <w:rFonts w:hint="eastAsia" w:ascii="宋体" w:hAnsi="宋体" w:cs="宋体"/>
                <w:kern w:val="0"/>
                <w:sz w:val="22"/>
              </w:rPr>
              <w:t>忠县</w:t>
            </w:r>
          </w:p>
        </w:tc>
        <w:tc>
          <w:tcPr>
            <w:tcW w:w="4345" w:type="dxa"/>
            <w:shd w:val="clear" w:color="auto" w:fill="auto"/>
            <w:tcMar>
              <w:top w:w="15" w:type="dxa"/>
              <w:left w:w="15" w:type="dxa"/>
              <w:right w:w="15" w:type="dxa"/>
            </w:tcMar>
            <w:vAlign w:val="center"/>
          </w:tcPr>
          <w:p w14:paraId="2A0C2056">
            <w:pPr>
              <w:widowControl/>
              <w:textAlignment w:val="center"/>
              <w:rPr>
                <w:rFonts w:ascii="宋体" w:hAnsi="宋体" w:cs="宋体"/>
                <w:sz w:val="22"/>
              </w:rPr>
            </w:pPr>
            <w:r>
              <w:rPr>
                <w:rFonts w:hint="eastAsia" w:ascii="宋体" w:hAnsi="宋体" w:cs="宋体"/>
                <w:kern w:val="0"/>
                <w:sz w:val="22"/>
              </w:rPr>
              <w:t>忠县吉电新能源有限公司</w:t>
            </w:r>
          </w:p>
        </w:tc>
        <w:tc>
          <w:tcPr>
            <w:tcW w:w="1428" w:type="dxa"/>
            <w:shd w:val="clear" w:color="auto" w:fill="auto"/>
            <w:tcMar>
              <w:top w:w="15" w:type="dxa"/>
              <w:left w:w="15" w:type="dxa"/>
              <w:right w:w="15" w:type="dxa"/>
            </w:tcMar>
            <w:vAlign w:val="center"/>
          </w:tcPr>
          <w:p w14:paraId="3D3D4A6F">
            <w:pPr>
              <w:widowControl/>
              <w:jc w:val="center"/>
              <w:textAlignment w:val="center"/>
              <w:rPr>
                <w:rFonts w:ascii="宋体" w:hAnsi="宋体" w:cs="宋体"/>
                <w:sz w:val="22"/>
              </w:rPr>
            </w:pPr>
            <w:r>
              <w:rPr>
                <w:rFonts w:hint="eastAsia" w:ascii="宋体" w:hAnsi="宋体" w:cs="宋体"/>
                <w:kern w:val="0"/>
                <w:sz w:val="22"/>
              </w:rPr>
              <w:t>2019年04月</w:t>
            </w:r>
          </w:p>
        </w:tc>
      </w:tr>
      <w:tr w14:paraId="562B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47F084E">
            <w:pPr>
              <w:widowControl/>
              <w:jc w:val="center"/>
              <w:textAlignment w:val="center"/>
              <w:rPr>
                <w:rFonts w:ascii="宋体" w:hAnsi="宋体" w:cs="宋体"/>
                <w:sz w:val="22"/>
              </w:rPr>
            </w:pPr>
            <w:r>
              <w:rPr>
                <w:rFonts w:hint="eastAsia" w:ascii="宋体" w:hAnsi="宋体" w:cs="宋体"/>
                <w:kern w:val="0"/>
                <w:sz w:val="22"/>
              </w:rPr>
              <w:t>232</w:t>
            </w:r>
          </w:p>
        </w:tc>
        <w:tc>
          <w:tcPr>
            <w:tcW w:w="1647" w:type="dxa"/>
            <w:shd w:val="clear" w:color="auto" w:fill="auto"/>
            <w:tcMar>
              <w:top w:w="15" w:type="dxa"/>
              <w:left w:w="15" w:type="dxa"/>
              <w:right w:w="15" w:type="dxa"/>
            </w:tcMar>
            <w:vAlign w:val="center"/>
          </w:tcPr>
          <w:p w14:paraId="74263F9C">
            <w:pPr>
              <w:widowControl/>
              <w:jc w:val="center"/>
              <w:textAlignment w:val="center"/>
              <w:rPr>
                <w:rFonts w:ascii="宋体" w:hAnsi="宋体" w:cs="宋体"/>
                <w:sz w:val="22"/>
              </w:rPr>
            </w:pPr>
            <w:r>
              <w:rPr>
                <w:rFonts w:hint="eastAsia" w:ascii="宋体" w:hAnsi="宋体" w:cs="宋体"/>
                <w:kern w:val="0"/>
                <w:sz w:val="22"/>
              </w:rPr>
              <w:t>忠县</w:t>
            </w:r>
          </w:p>
        </w:tc>
        <w:tc>
          <w:tcPr>
            <w:tcW w:w="4345" w:type="dxa"/>
            <w:shd w:val="clear" w:color="auto" w:fill="auto"/>
            <w:tcMar>
              <w:top w:w="15" w:type="dxa"/>
              <w:left w:w="15" w:type="dxa"/>
              <w:right w:w="15" w:type="dxa"/>
            </w:tcMar>
            <w:vAlign w:val="center"/>
          </w:tcPr>
          <w:p w14:paraId="72A774D6">
            <w:pPr>
              <w:widowControl/>
              <w:textAlignment w:val="center"/>
              <w:rPr>
                <w:rFonts w:ascii="宋体" w:hAnsi="宋体" w:cs="宋体"/>
                <w:sz w:val="22"/>
              </w:rPr>
            </w:pPr>
            <w:r>
              <w:rPr>
                <w:rFonts w:hint="eastAsia" w:ascii="宋体" w:hAnsi="宋体" w:cs="宋体"/>
                <w:kern w:val="0"/>
                <w:sz w:val="22"/>
              </w:rPr>
              <w:t>同舟电子（重庆）有限公司</w:t>
            </w:r>
          </w:p>
        </w:tc>
        <w:tc>
          <w:tcPr>
            <w:tcW w:w="1428" w:type="dxa"/>
            <w:shd w:val="clear" w:color="auto" w:fill="auto"/>
            <w:tcMar>
              <w:top w:w="15" w:type="dxa"/>
              <w:left w:w="15" w:type="dxa"/>
              <w:right w:w="15" w:type="dxa"/>
            </w:tcMar>
            <w:vAlign w:val="center"/>
          </w:tcPr>
          <w:p w14:paraId="270F0947">
            <w:pPr>
              <w:widowControl/>
              <w:jc w:val="center"/>
              <w:textAlignment w:val="center"/>
              <w:rPr>
                <w:rFonts w:ascii="宋体" w:hAnsi="宋体" w:cs="宋体"/>
                <w:sz w:val="22"/>
              </w:rPr>
            </w:pPr>
            <w:r>
              <w:rPr>
                <w:rFonts w:hint="eastAsia" w:ascii="宋体" w:hAnsi="宋体" w:cs="宋体"/>
                <w:kern w:val="0"/>
                <w:sz w:val="22"/>
              </w:rPr>
              <w:t>2019年07月</w:t>
            </w:r>
          </w:p>
        </w:tc>
      </w:tr>
      <w:tr w14:paraId="56EB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9552FED">
            <w:pPr>
              <w:widowControl/>
              <w:jc w:val="center"/>
              <w:textAlignment w:val="center"/>
              <w:rPr>
                <w:rFonts w:ascii="宋体" w:hAnsi="宋体" w:cs="宋体"/>
                <w:sz w:val="22"/>
              </w:rPr>
            </w:pPr>
            <w:r>
              <w:rPr>
                <w:rFonts w:hint="eastAsia" w:ascii="宋体" w:hAnsi="宋体" w:cs="宋体"/>
                <w:kern w:val="0"/>
                <w:sz w:val="22"/>
              </w:rPr>
              <w:t>233</w:t>
            </w:r>
          </w:p>
        </w:tc>
        <w:tc>
          <w:tcPr>
            <w:tcW w:w="1647" w:type="dxa"/>
            <w:shd w:val="clear" w:color="auto" w:fill="auto"/>
            <w:tcMar>
              <w:top w:w="15" w:type="dxa"/>
              <w:left w:w="15" w:type="dxa"/>
              <w:right w:w="15" w:type="dxa"/>
            </w:tcMar>
            <w:vAlign w:val="center"/>
          </w:tcPr>
          <w:p w14:paraId="4679BCA7">
            <w:pPr>
              <w:widowControl/>
              <w:jc w:val="center"/>
              <w:textAlignment w:val="center"/>
              <w:rPr>
                <w:rFonts w:ascii="宋体" w:hAnsi="宋体" w:cs="宋体"/>
                <w:sz w:val="22"/>
              </w:rPr>
            </w:pPr>
            <w:r>
              <w:rPr>
                <w:rFonts w:hint="eastAsia" w:ascii="宋体" w:hAnsi="宋体" w:cs="宋体"/>
                <w:kern w:val="0"/>
                <w:sz w:val="22"/>
              </w:rPr>
              <w:t>忠县</w:t>
            </w:r>
          </w:p>
        </w:tc>
        <w:tc>
          <w:tcPr>
            <w:tcW w:w="4345" w:type="dxa"/>
            <w:shd w:val="clear" w:color="auto" w:fill="auto"/>
            <w:tcMar>
              <w:top w:w="15" w:type="dxa"/>
              <w:left w:w="15" w:type="dxa"/>
              <w:right w:w="15" w:type="dxa"/>
            </w:tcMar>
            <w:vAlign w:val="center"/>
          </w:tcPr>
          <w:p w14:paraId="26C8031F">
            <w:pPr>
              <w:widowControl/>
              <w:textAlignment w:val="center"/>
              <w:rPr>
                <w:rFonts w:ascii="宋体" w:hAnsi="宋体" w:cs="宋体"/>
                <w:sz w:val="22"/>
              </w:rPr>
            </w:pPr>
            <w:r>
              <w:rPr>
                <w:rFonts w:hint="eastAsia" w:ascii="宋体" w:hAnsi="宋体" w:cs="宋体"/>
                <w:kern w:val="0"/>
                <w:sz w:val="22"/>
              </w:rPr>
              <w:t>极达鑫环境科技（重庆）有限公司</w:t>
            </w:r>
          </w:p>
        </w:tc>
        <w:tc>
          <w:tcPr>
            <w:tcW w:w="1428" w:type="dxa"/>
            <w:shd w:val="clear" w:color="auto" w:fill="auto"/>
            <w:tcMar>
              <w:top w:w="15" w:type="dxa"/>
              <w:left w:w="15" w:type="dxa"/>
              <w:right w:w="15" w:type="dxa"/>
            </w:tcMar>
            <w:vAlign w:val="center"/>
          </w:tcPr>
          <w:p w14:paraId="5EAFDF7F">
            <w:pPr>
              <w:widowControl/>
              <w:jc w:val="center"/>
              <w:textAlignment w:val="center"/>
              <w:rPr>
                <w:rFonts w:ascii="宋体" w:hAnsi="宋体" w:cs="宋体"/>
                <w:sz w:val="22"/>
              </w:rPr>
            </w:pPr>
            <w:r>
              <w:rPr>
                <w:rFonts w:hint="eastAsia" w:ascii="宋体" w:hAnsi="宋体" w:cs="宋体"/>
                <w:kern w:val="0"/>
                <w:sz w:val="22"/>
              </w:rPr>
              <w:t>2019年07月</w:t>
            </w:r>
          </w:p>
        </w:tc>
      </w:tr>
      <w:tr w14:paraId="1335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0DDC564">
            <w:pPr>
              <w:widowControl/>
              <w:jc w:val="center"/>
              <w:textAlignment w:val="center"/>
              <w:rPr>
                <w:rFonts w:ascii="宋体" w:hAnsi="宋体" w:cs="宋体"/>
                <w:sz w:val="22"/>
              </w:rPr>
            </w:pPr>
            <w:r>
              <w:rPr>
                <w:rFonts w:hint="eastAsia" w:ascii="宋体" w:hAnsi="宋体" w:cs="宋体"/>
                <w:kern w:val="0"/>
                <w:sz w:val="22"/>
              </w:rPr>
              <w:t>234</w:t>
            </w:r>
          </w:p>
        </w:tc>
        <w:tc>
          <w:tcPr>
            <w:tcW w:w="1647" w:type="dxa"/>
            <w:shd w:val="clear" w:color="auto" w:fill="auto"/>
            <w:tcMar>
              <w:top w:w="15" w:type="dxa"/>
              <w:left w:w="15" w:type="dxa"/>
              <w:right w:w="15" w:type="dxa"/>
            </w:tcMar>
            <w:vAlign w:val="center"/>
          </w:tcPr>
          <w:p w14:paraId="65C09A9F">
            <w:pPr>
              <w:widowControl/>
              <w:jc w:val="center"/>
              <w:textAlignment w:val="center"/>
              <w:rPr>
                <w:rFonts w:ascii="宋体" w:hAnsi="宋体" w:cs="宋体"/>
                <w:sz w:val="22"/>
              </w:rPr>
            </w:pPr>
            <w:r>
              <w:rPr>
                <w:rFonts w:hint="eastAsia" w:ascii="宋体" w:hAnsi="宋体" w:cs="宋体"/>
                <w:kern w:val="0"/>
                <w:sz w:val="22"/>
              </w:rPr>
              <w:t>忠县</w:t>
            </w:r>
          </w:p>
        </w:tc>
        <w:tc>
          <w:tcPr>
            <w:tcW w:w="4345" w:type="dxa"/>
            <w:shd w:val="clear" w:color="auto" w:fill="auto"/>
            <w:tcMar>
              <w:top w:w="15" w:type="dxa"/>
              <w:left w:w="15" w:type="dxa"/>
              <w:right w:w="15" w:type="dxa"/>
            </w:tcMar>
            <w:vAlign w:val="center"/>
          </w:tcPr>
          <w:p w14:paraId="6F294988">
            <w:pPr>
              <w:widowControl/>
              <w:textAlignment w:val="center"/>
              <w:rPr>
                <w:rFonts w:ascii="宋体" w:hAnsi="宋体" w:cs="宋体"/>
                <w:sz w:val="22"/>
              </w:rPr>
            </w:pPr>
            <w:r>
              <w:rPr>
                <w:rFonts w:hint="eastAsia" w:ascii="宋体" w:hAnsi="宋体" w:cs="宋体"/>
                <w:kern w:val="0"/>
                <w:sz w:val="22"/>
              </w:rPr>
              <w:t>重庆海创环保科技有限责任公司</w:t>
            </w:r>
          </w:p>
        </w:tc>
        <w:tc>
          <w:tcPr>
            <w:tcW w:w="1428" w:type="dxa"/>
            <w:shd w:val="clear" w:color="auto" w:fill="auto"/>
            <w:tcMar>
              <w:top w:w="15" w:type="dxa"/>
              <w:left w:w="15" w:type="dxa"/>
              <w:right w:w="15" w:type="dxa"/>
            </w:tcMar>
            <w:vAlign w:val="center"/>
          </w:tcPr>
          <w:p w14:paraId="75826856">
            <w:pPr>
              <w:widowControl/>
              <w:jc w:val="center"/>
              <w:textAlignment w:val="center"/>
              <w:rPr>
                <w:rFonts w:ascii="宋体" w:hAnsi="宋体" w:cs="宋体"/>
                <w:sz w:val="22"/>
              </w:rPr>
            </w:pPr>
            <w:r>
              <w:rPr>
                <w:rFonts w:hint="eastAsia" w:ascii="宋体" w:hAnsi="宋体" w:cs="宋体"/>
                <w:kern w:val="0"/>
                <w:sz w:val="22"/>
              </w:rPr>
              <w:t>2019年09月</w:t>
            </w:r>
          </w:p>
        </w:tc>
      </w:tr>
      <w:tr w14:paraId="0CA4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6068E60">
            <w:pPr>
              <w:widowControl/>
              <w:jc w:val="center"/>
              <w:textAlignment w:val="center"/>
              <w:rPr>
                <w:rFonts w:ascii="宋体" w:hAnsi="宋体" w:cs="宋体"/>
                <w:sz w:val="22"/>
              </w:rPr>
            </w:pPr>
            <w:r>
              <w:rPr>
                <w:rFonts w:hint="eastAsia" w:ascii="宋体" w:hAnsi="宋体" w:cs="宋体"/>
                <w:kern w:val="0"/>
                <w:sz w:val="22"/>
              </w:rPr>
              <w:t>235</w:t>
            </w:r>
          </w:p>
        </w:tc>
        <w:tc>
          <w:tcPr>
            <w:tcW w:w="1647" w:type="dxa"/>
            <w:shd w:val="clear" w:color="auto" w:fill="auto"/>
            <w:tcMar>
              <w:top w:w="15" w:type="dxa"/>
              <w:left w:w="15" w:type="dxa"/>
              <w:right w:w="15" w:type="dxa"/>
            </w:tcMar>
            <w:vAlign w:val="center"/>
          </w:tcPr>
          <w:p w14:paraId="76D2ADD0">
            <w:pPr>
              <w:widowControl/>
              <w:jc w:val="center"/>
              <w:textAlignment w:val="center"/>
              <w:rPr>
                <w:rFonts w:ascii="宋体" w:hAnsi="宋体" w:cs="宋体"/>
                <w:sz w:val="22"/>
              </w:rPr>
            </w:pPr>
            <w:r>
              <w:rPr>
                <w:rFonts w:hint="eastAsia" w:ascii="宋体" w:hAnsi="宋体" w:cs="宋体"/>
                <w:kern w:val="0"/>
                <w:sz w:val="22"/>
              </w:rPr>
              <w:t>忠县</w:t>
            </w:r>
          </w:p>
        </w:tc>
        <w:tc>
          <w:tcPr>
            <w:tcW w:w="4345" w:type="dxa"/>
            <w:shd w:val="clear" w:color="auto" w:fill="auto"/>
            <w:tcMar>
              <w:top w:w="15" w:type="dxa"/>
              <w:left w:w="15" w:type="dxa"/>
              <w:right w:w="15" w:type="dxa"/>
            </w:tcMar>
            <w:vAlign w:val="center"/>
          </w:tcPr>
          <w:p w14:paraId="57E331BA">
            <w:pPr>
              <w:widowControl/>
              <w:textAlignment w:val="center"/>
              <w:rPr>
                <w:rFonts w:ascii="宋体" w:hAnsi="宋体" w:cs="宋体"/>
                <w:sz w:val="22"/>
              </w:rPr>
            </w:pPr>
            <w:r>
              <w:rPr>
                <w:rFonts w:hint="eastAsia" w:ascii="宋体" w:hAnsi="宋体" w:cs="宋体"/>
                <w:kern w:val="0"/>
                <w:sz w:val="22"/>
              </w:rPr>
              <w:t>重庆新聚成能源科技有限公司</w:t>
            </w:r>
          </w:p>
        </w:tc>
        <w:tc>
          <w:tcPr>
            <w:tcW w:w="1428" w:type="dxa"/>
            <w:shd w:val="clear" w:color="auto" w:fill="auto"/>
            <w:tcMar>
              <w:top w:w="15" w:type="dxa"/>
              <w:left w:w="15" w:type="dxa"/>
              <w:right w:w="15" w:type="dxa"/>
            </w:tcMar>
            <w:vAlign w:val="center"/>
          </w:tcPr>
          <w:p w14:paraId="058F3CCF">
            <w:pPr>
              <w:widowControl/>
              <w:jc w:val="center"/>
              <w:textAlignment w:val="center"/>
              <w:rPr>
                <w:rFonts w:ascii="宋体" w:hAnsi="宋体" w:cs="宋体"/>
                <w:sz w:val="22"/>
              </w:rPr>
            </w:pPr>
            <w:r>
              <w:rPr>
                <w:rFonts w:hint="eastAsia" w:ascii="宋体" w:hAnsi="宋体" w:cs="宋体"/>
                <w:kern w:val="0"/>
                <w:sz w:val="22"/>
              </w:rPr>
              <w:t>2019年09月</w:t>
            </w:r>
          </w:p>
        </w:tc>
      </w:tr>
      <w:tr w14:paraId="0B3E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1F62F3C">
            <w:pPr>
              <w:widowControl/>
              <w:jc w:val="center"/>
              <w:textAlignment w:val="center"/>
              <w:rPr>
                <w:rFonts w:ascii="宋体" w:hAnsi="宋体" w:cs="宋体"/>
                <w:sz w:val="22"/>
              </w:rPr>
            </w:pPr>
            <w:r>
              <w:rPr>
                <w:rFonts w:hint="eastAsia" w:ascii="宋体" w:hAnsi="宋体" w:cs="宋体"/>
                <w:kern w:val="0"/>
                <w:sz w:val="22"/>
              </w:rPr>
              <w:t>236</w:t>
            </w:r>
          </w:p>
        </w:tc>
        <w:tc>
          <w:tcPr>
            <w:tcW w:w="1647" w:type="dxa"/>
            <w:shd w:val="clear" w:color="auto" w:fill="FFFFFF"/>
            <w:tcMar>
              <w:top w:w="15" w:type="dxa"/>
              <w:left w:w="15" w:type="dxa"/>
              <w:right w:w="15" w:type="dxa"/>
            </w:tcMar>
            <w:vAlign w:val="center"/>
          </w:tcPr>
          <w:p w14:paraId="178BD576">
            <w:pPr>
              <w:widowControl/>
              <w:jc w:val="center"/>
              <w:textAlignment w:val="center"/>
              <w:rPr>
                <w:rFonts w:ascii="宋体" w:hAnsi="宋体" w:cs="宋体"/>
                <w:sz w:val="22"/>
              </w:rPr>
            </w:pPr>
            <w:r>
              <w:rPr>
                <w:rFonts w:hint="eastAsia" w:ascii="宋体" w:hAnsi="宋体" w:cs="宋体"/>
                <w:kern w:val="0"/>
                <w:sz w:val="22"/>
              </w:rPr>
              <w:t>忠县</w:t>
            </w:r>
          </w:p>
        </w:tc>
        <w:tc>
          <w:tcPr>
            <w:tcW w:w="4345" w:type="dxa"/>
            <w:shd w:val="clear" w:color="auto" w:fill="auto"/>
            <w:tcMar>
              <w:top w:w="15" w:type="dxa"/>
              <w:left w:w="15" w:type="dxa"/>
              <w:right w:w="15" w:type="dxa"/>
            </w:tcMar>
            <w:vAlign w:val="center"/>
          </w:tcPr>
          <w:p w14:paraId="7FD27494">
            <w:pPr>
              <w:widowControl/>
              <w:textAlignment w:val="center"/>
              <w:rPr>
                <w:rFonts w:ascii="宋体" w:hAnsi="宋体" w:cs="宋体"/>
                <w:sz w:val="22"/>
              </w:rPr>
            </w:pPr>
            <w:r>
              <w:rPr>
                <w:rFonts w:hint="eastAsia" w:ascii="宋体" w:hAnsi="宋体" w:cs="宋体"/>
                <w:kern w:val="0"/>
                <w:sz w:val="22"/>
              </w:rPr>
              <w:t>重庆戌缘锂电池有限公司</w:t>
            </w:r>
          </w:p>
        </w:tc>
        <w:tc>
          <w:tcPr>
            <w:tcW w:w="1428" w:type="dxa"/>
            <w:shd w:val="clear" w:color="auto" w:fill="auto"/>
            <w:tcMar>
              <w:top w:w="15" w:type="dxa"/>
              <w:left w:w="15" w:type="dxa"/>
              <w:right w:w="15" w:type="dxa"/>
            </w:tcMar>
            <w:vAlign w:val="center"/>
          </w:tcPr>
          <w:p w14:paraId="41ECFBDA">
            <w:pPr>
              <w:widowControl/>
              <w:jc w:val="center"/>
              <w:textAlignment w:val="center"/>
              <w:rPr>
                <w:rFonts w:ascii="宋体" w:hAnsi="宋体" w:cs="宋体"/>
                <w:sz w:val="22"/>
              </w:rPr>
            </w:pPr>
            <w:r>
              <w:rPr>
                <w:rFonts w:hint="eastAsia" w:ascii="宋体" w:hAnsi="宋体" w:cs="宋体"/>
                <w:kern w:val="0"/>
                <w:sz w:val="22"/>
              </w:rPr>
              <w:t>2019年</w:t>
            </w:r>
          </w:p>
        </w:tc>
      </w:tr>
      <w:tr w14:paraId="5A4F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CF21975">
            <w:pPr>
              <w:widowControl/>
              <w:jc w:val="center"/>
              <w:textAlignment w:val="center"/>
              <w:rPr>
                <w:rFonts w:ascii="宋体" w:hAnsi="宋体" w:cs="宋体"/>
                <w:sz w:val="22"/>
              </w:rPr>
            </w:pPr>
            <w:r>
              <w:rPr>
                <w:rFonts w:hint="eastAsia" w:ascii="宋体" w:hAnsi="宋体" w:cs="宋体"/>
                <w:kern w:val="0"/>
                <w:sz w:val="22"/>
              </w:rPr>
              <w:t>237</w:t>
            </w:r>
          </w:p>
        </w:tc>
        <w:tc>
          <w:tcPr>
            <w:tcW w:w="1647" w:type="dxa"/>
            <w:shd w:val="clear" w:color="auto" w:fill="FFFFFF"/>
            <w:tcMar>
              <w:top w:w="15" w:type="dxa"/>
              <w:left w:w="15" w:type="dxa"/>
              <w:right w:w="15" w:type="dxa"/>
            </w:tcMar>
            <w:vAlign w:val="center"/>
          </w:tcPr>
          <w:p w14:paraId="5C30391E">
            <w:pPr>
              <w:widowControl/>
              <w:jc w:val="center"/>
              <w:textAlignment w:val="center"/>
              <w:rPr>
                <w:rFonts w:ascii="宋体" w:hAnsi="宋体" w:cs="宋体"/>
                <w:sz w:val="22"/>
              </w:rPr>
            </w:pPr>
            <w:r>
              <w:rPr>
                <w:rFonts w:hint="eastAsia" w:ascii="宋体" w:hAnsi="宋体" w:cs="宋体"/>
                <w:kern w:val="0"/>
                <w:sz w:val="22"/>
              </w:rPr>
              <w:t>忠县</w:t>
            </w:r>
          </w:p>
        </w:tc>
        <w:tc>
          <w:tcPr>
            <w:tcW w:w="4345" w:type="dxa"/>
            <w:shd w:val="clear" w:color="auto" w:fill="auto"/>
            <w:tcMar>
              <w:top w:w="15" w:type="dxa"/>
              <w:left w:w="15" w:type="dxa"/>
              <w:right w:w="15" w:type="dxa"/>
            </w:tcMar>
            <w:vAlign w:val="center"/>
          </w:tcPr>
          <w:p w14:paraId="2EC61977">
            <w:pPr>
              <w:widowControl/>
              <w:textAlignment w:val="center"/>
              <w:rPr>
                <w:rFonts w:ascii="宋体" w:hAnsi="宋体" w:cs="宋体"/>
                <w:sz w:val="22"/>
              </w:rPr>
            </w:pPr>
            <w:r>
              <w:rPr>
                <w:rFonts w:hint="eastAsia" w:ascii="宋体" w:hAnsi="宋体" w:cs="宋体"/>
                <w:kern w:val="0"/>
                <w:sz w:val="22"/>
              </w:rPr>
              <w:t>重庆市赛博瑞新能源科技有限公司</w:t>
            </w:r>
          </w:p>
        </w:tc>
        <w:tc>
          <w:tcPr>
            <w:tcW w:w="1428" w:type="dxa"/>
            <w:shd w:val="clear" w:color="auto" w:fill="auto"/>
            <w:tcMar>
              <w:top w:w="15" w:type="dxa"/>
              <w:left w:w="15" w:type="dxa"/>
              <w:right w:w="15" w:type="dxa"/>
            </w:tcMar>
            <w:vAlign w:val="center"/>
          </w:tcPr>
          <w:p w14:paraId="20942F9D">
            <w:pPr>
              <w:widowControl/>
              <w:jc w:val="center"/>
              <w:textAlignment w:val="center"/>
              <w:rPr>
                <w:rFonts w:ascii="宋体" w:hAnsi="宋体" w:cs="宋体"/>
                <w:sz w:val="22"/>
              </w:rPr>
            </w:pPr>
            <w:r>
              <w:rPr>
                <w:rFonts w:hint="eastAsia" w:ascii="宋体" w:hAnsi="宋体" w:cs="宋体"/>
                <w:kern w:val="0"/>
                <w:sz w:val="22"/>
              </w:rPr>
              <w:t>2019年</w:t>
            </w:r>
          </w:p>
        </w:tc>
      </w:tr>
      <w:tr w14:paraId="02E7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007" w:type="dxa"/>
            <w:gridSpan w:val="4"/>
            <w:shd w:val="clear" w:color="auto" w:fill="auto"/>
            <w:tcMar>
              <w:top w:w="15" w:type="dxa"/>
              <w:left w:w="15" w:type="dxa"/>
              <w:right w:w="15" w:type="dxa"/>
            </w:tcMar>
            <w:vAlign w:val="center"/>
          </w:tcPr>
          <w:p w14:paraId="26273550">
            <w:pPr>
              <w:jc w:val="center"/>
              <w:rPr>
                <w:rFonts w:ascii="宋体" w:hAnsi="宋体" w:cs="宋体"/>
                <w:sz w:val="22"/>
              </w:rPr>
            </w:pPr>
            <w:r>
              <w:rPr>
                <w:rFonts w:hint="eastAsia" w:ascii="方正黑体_GBK" w:hAnsi="方正黑体_GBK" w:eastAsia="方正黑体_GBK" w:cs="方正黑体_GBK"/>
                <w:b/>
                <w:bCs/>
                <w:kern w:val="0"/>
                <w:sz w:val="22"/>
              </w:rPr>
              <w:t>2019年小升规企业名单(492家)</w:t>
            </w:r>
          </w:p>
        </w:tc>
      </w:tr>
      <w:tr w14:paraId="33E4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B278494">
            <w:pPr>
              <w:widowControl/>
              <w:jc w:val="center"/>
              <w:textAlignment w:val="center"/>
              <w:rPr>
                <w:rFonts w:ascii="宋体" w:hAnsi="宋体" w:cs="宋体"/>
                <w:sz w:val="22"/>
              </w:rPr>
            </w:pPr>
            <w:r>
              <w:rPr>
                <w:rFonts w:hint="eastAsia" w:ascii="宋体" w:hAnsi="宋体" w:cs="宋体"/>
                <w:kern w:val="0"/>
                <w:sz w:val="22"/>
              </w:rPr>
              <w:t>1</w:t>
            </w:r>
          </w:p>
        </w:tc>
        <w:tc>
          <w:tcPr>
            <w:tcW w:w="1647" w:type="dxa"/>
            <w:shd w:val="clear" w:color="auto" w:fill="auto"/>
            <w:tcMar>
              <w:top w:w="15" w:type="dxa"/>
              <w:left w:w="15" w:type="dxa"/>
              <w:right w:w="15" w:type="dxa"/>
            </w:tcMar>
            <w:vAlign w:val="center"/>
          </w:tcPr>
          <w:p w14:paraId="77469A81">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6D1DD909">
            <w:pPr>
              <w:widowControl/>
              <w:textAlignment w:val="center"/>
              <w:rPr>
                <w:rFonts w:ascii="宋体" w:hAnsi="宋体" w:cs="宋体"/>
                <w:sz w:val="22"/>
              </w:rPr>
            </w:pPr>
            <w:r>
              <w:rPr>
                <w:rFonts w:hint="eastAsia" w:ascii="宋体" w:hAnsi="宋体" w:cs="宋体"/>
                <w:kern w:val="0"/>
                <w:sz w:val="22"/>
              </w:rPr>
              <w:t>重庆皓连公路工程有限公司</w:t>
            </w:r>
          </w:p>
        </w:tc>
        <w:tc>
          <w:tcPr>
            <w:tcW w:w="1428" w:type="dxa"/>
            <w:shd w:val="clear" w:color="auto" w:fill="auto"/>
            <w:tcMar>
              <w:top w:w="15" w:type="dxa"/>
              <w:left w:w="15" w:type="dxa"/>
              <w:right w:w="15" w:type="dxa"/>
            </w:tcMar>
            <w:vAlign w:val="center"/>
          </w:tcPr>
          <w:p w14:paraId="78981A4C">
            <w:pPr>
              <w:widowControl/>
              <w:jc w:val="left"/>
              <w:textAlignment w:val="center"/>
              <w:rPr>
                <w:rFonts w:ascii="宋体" w:hAnsi="宋体" w:cs="宋体"/>
                <w:sz w:val="22"/>
              </w:rPr>
            </w:pPr>
            <w:r>
              <w:rPr>
                <w:rFonts w:hint="eastAsia" w:ascii="宋体" w:hAnsi="宋体" w:cs="宋体"/>
                <w:kern w:val="0"/>
                <w:sz w:val="22"/>
              </w:rPr>
              <w:t>2019年</w:t>
            </w:r>
          </w:p>
        </w:tc>
      </w:tr>
      <w:tr w14:paraId="202B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7FFDDD9">
            <w:pPr>
              <w:widowControl/>
              <w:jc w:val="center"/>
              <w:textAlignment w:val="center"/>
              <w:rPr>
                <w:rFonts w:ascii="宋体" w:hAnsi="宋体" w:cs="宋体"/>
                <w:sz w:val="22"/>
              </w:rPr>
            </w:pPr>
            <w:r>
              <w:rPr>
                <w:rFonts w:hint="eastAsia" w:ascii="宋体" w:hAnsi="宋体" w:cs="宋体"/>
                <w:kern w:val="0"/>
                <w:sz w:val="22"/>
              </w:rPr>
              <w:t>2</w:t>
            </w:r>
          </w:p>
        </w:tc>
        <w:tc>
          <w:tcPr>
            <w:tcW w:w="1647" w:type="dxa"/>
            <w:shd w:val="clear" w:color="auto" w:fill="auto"/>
            <w:tcMar>
              <w:top w:w="15" w:type="dxa"/>
              <w:left w:w="15" w:type="dxa"/>
              <w:right w:w="15" w:type="dxa"/>
            </w:tcMar>
            <w:vAlign w:val="center"/>
          </w:tcPr>
          <w:p w14:paraId="53DE5386">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644EB33B">
            <w:pPr>
              <w:widowControl/>
              <w:textAlignment w:val="center"/>
              <w:rPr>
                <w:rFonts w:ascii="宋体" w:hAnsi="宋体" w:cs="宋体"/>
                <w:sz w:val="22"/>
              </w:rPr>
            </w:pPr>
            <w:r>
              <w:rPr>
                <w:rFonts w:hint="eastAsia" w:ascii="宋体" w:hAnsi="宋体" w:cs="宋体"/>
                <w:kern w:val="0"/>
                <w:sz w:val="22"/>
              </w:rPr>
              <w:t>重庆市宝典钢结构有限公司</w:t>
            </w:r>
          </w:p>
        </w:tc>
        <w:tc>
          <w:tcPr>
            <w:tcW w:w="1428" w:type="dxa"/>
            <w:shd w:val="clear" w:color="auto" w:fill="auto"/>
            <w:tcMar>
              <w:top w:w="15" w:type="dxa"/>
              <w:left w:w="15" w:type="dxa"/>
              <w:right w:w="15" w:type="dxa"/>
            </w:tcMar>
            <w:vAlign w:val="center"/>
          </w:tcPr>
          <w:p w14:paraId="03700D87">
            <w:pPr>
              <w:widowControl/>
              <w:jc w:val="left"/>
              <w:textAlignment w:val="center"/>
              <w:rPr>
                <w:rFonts w:ascii="宋体" w:hAnsi="宋体" w:cs="宋体"/>
                <w:sz w:val="22"/>
              </w:rPr>
            </w:pPr>
            <w:r>
              <w:rPr>
                <w:rFonts w:hint="eastAsia" w:ascii="宋体" w:hAnsi="宋体" w:cs="宋体"/>
                <w:kern w:val="0"/>
                <w:sz w:val="22"/>
              </w:rPr>
              <w:t>2019年</w:t>
            </w:r>
          </w:p>
        </w:tc>
      </w:tr>
      <w:tr w14:paraId="58E3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907B96D">
            <w:pPr>
              <w:widowControl/>
              <w:jc w:val="center"/>
              <w:textAlignment w:val="center"/>
              <w:rPr>
                <w:rFonts w:ascii="宋体" w:hAnsi="宋体" w:cs="宋体"/>
                <w:sz w:val="22"/>
              </w:rPr>
            </w:pPr>
            <w:r>
              <w:rPr>
                <w:rFonts w:hint="eastAsia" w:ascii="宋体" w:hAnsi="宋体" w:cs="宋体"/>
                <w:kern w:val="0"/>
                <w:sz w:val="22"/>
              </w:rPr>
              <w:t>3</w:t>
            </w:r>
          </w:p>
        </w:tc>
        <w:tc>
          <w:tcPr>
            <w:tcW w:w="1647" w:type="dxa"/>
            <w:shd w:val="clear" w:color="auto" w:fill="auto"/>
            <w:tcMar>
              <w:top w:w="15" w:type="dxa"/>
              <w:left w:w="15" w:type="dxa"/>
              <w:right w:w="15" w:type="dxa"/>
            </w:tcMar>
            <w:vAlign w:val="center"/>
          </w:tcPr>
          <w:p w14:paraId="3FB0B035">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442C3F75">
            <w:pPr>
              <w:widowControl/>
              <w:textAlignment w:val="center"/>
              <w:rPr>
                <w:rFonts w:ascii="宋体" w:hAnsi="宋体" w:cs="宋体"/>
                <w:sz w:val="22"/>
              </w:rPr>
            </w:pPr>
            <w:r>
              <w:rPr>
                <w:rFonts w:hint="eastAsia" w:ascii="宋体" w:hAnsi="宋体" w:cs="宋体"/>
                <w:kern w:val="0"/>
                <w:sz w:val="22"/>
              </w:rPr>
              <w:t>重庆众本混凝土有限公司</w:t>
            </w:r>
          </w:p>
        </w:tc>
        <w:tc>
          <w:tcPr>
            <w:tcW w:w="1428" w:type="dxa"/>
            <w:shd w:val="clear" w:color="auto" w:fill="auto"/>
            <w:tcMar>
              <w:top w:w="15" w:type="dxa"/>
              <w:left w:w="15" w:type="dxa"/>
              <w:right w:w="15" w:type="dxa"/>
            </w:tcMar>
            <w:vAlign w:val="center"/>
          </w:tcPr>
          <w:p w14:paraId="5CFA399E">
            <w:pPr>
              <w:widowControl/>
              <w:jc w:val="left"/>
              <w:textAlignment w:val="center"/>
              <w:rPr>
                <w:rFonts w:ascii="宋体" w:hAnsi="宋体" w:cs="宋体"/>
                <w:sz w:val="22"/>
              </w:rPr>
            </w:pPr>
            <w:r>
              <w:rPr>
                <w:rFonts w:hint="eastAsia" w:ascii="宋体" w:hAnsi="宋体" w:cs="宋体"/>
                <w:kern w:val="0"/>
                <w:sz w:val="22"/>
              </w:rPr>
              <w:t>2019年</w:t>
            </w:r>
          </w:p>
        </w:tc>
      </w:tr>
      <w:tr w14:paraId="78DC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E3F779C">
            <w:pPr>
              <w:widowControl/>
              <w:jc w:val="center"/>
              <w:textAlignment w:val="center"/>
              <w:rPr>
                <w:rFonts w:ascii="宋体" w:hAnsi="宋体" w:cs="宋体"/>
                <w:sz w:val="22"/>
              </w:rPr>
            </w:pPr>
            <w:r>
              <w:rPr>
                <w:rFonts w:hint="eastAsia" w:ascii="宋体" w:hAnsi="宋体" w:cs="宋体"/>
                <w:kern w:val="0"/>
                <w:sz w:val="22"/>
              </w:rPr>
              <w:t>4</w:t>
            </w:r>
          </w:p>
        </w:tc>
        <w:tc>
          <w:tcPr>
            <w:tcW w:w="1647" w:type="dxa"/>
            <w:shd w:val="clear" w:color="auto" w:fill="auto"/>
            <w:tcMar>
              <w:top w:w="15" w:type="dxa"/>
              <w:left w:w="15" w:type="dxa"/>
              <w:right w:w="15" w:type="dxa"/>
            </w:tcMar>
            <w:vAlign w:val="center"/>
          </w:tcPr>
          <w:p w14:paraId="458519F3">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0786BB9F">
            <w:pPr>
              <w:widowControl/>
              <w:textAlignment w:val="center"/>
              <w:rPr>
                <w:rFonts w:ascii="宋体" w:hAnsi="宋体" w:cs="宋体"/>
                <w:sz w:val="22"/>
              </w:rPr>
            </w:pPr>
            <w:r>
              <w:rPr>
                <w:rFonts w:hint="eastAsia" w:ascii="宋体" w:hAnsi="宋体" w:cs="宋体"/>
                <w:kern w:val="0"/>
                <w:sz w:val="22"/>
              </w:rPr>
              <w:t>重庆市固永实业有限公司</w:t>
            </w:r>
          </w:p>
        </w:tc>
        <w:tc>
          <w:tcPr>
            <w:tcW w:w="1428" w:type="dxa"/>
            <w:shd w:val="clear" w:color="auto" w:fill="auto"/>
            <w:tcMar>
              <w:top w:w="15" w:type="dxa"/>
              <w:left w:w="15" w:type="dxa"/>
              <w:right w:w="15" w:type="dxa"/>
            </w:tcMar>
            <w:vAlign w:val="center"/>
          </w:tcPr>
          <w:p w14:paraId="70A90C28">
            <w:pPr>
              <w:widowControl/>
              <w:jc w:val="left"/>
              <w:textAlignment w:val="center"/>
              <w:rPr>
                <w:rFonts w:ascii="宋体" w:hAnsi="宋体" w:cs="宋体"/>
                <w:sz w:val="22"/>
              </w:rPr>
            </w:pPr>
            <w:r>
              <w:rPr>
                <w:rFonts w:hint="eastAsia" w:ascii="宋体" w:hAnsi="宋体" w:cs="宋体"/>
                <w:kern w:val="0"/>
                <w:sz w:val="22"/>
              </w:rPr>
              <w:t>2019年</w:t>
            </w:r>
          </w:p>
        </w:tc>
      </w:tr>
      <w:tr w14:paraId="55DF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A0E725F">
            <w:pPr>
              <w:widowControl/>
              <w:jc w:val="center"/>
              <w:textAlignment w:val="center"/>
              <w:rPr>
                <w:rFonts w:ascii="宋体" w:hAnsi="宋体" w:cs="宋体"/>
                <w:sz w:val="22"/>
              </w:rPr>
            </w:pPr>
            <w:r>
              <w:rPr>
                <w:rFonts w:hint="eastAsia" w:ascii="宋体" w:hAnsi="宋体" w:cs="宋体"/>
                <w:kern w:val="0"/>
                <w:sz w:val="22"/>
              </w:rPr>
              <w:t>5</w:t>
            </w:r>
          </w:p>
        </w:tc>
        <w:tc>
          <w:tcPr>
            <w:tcW w:w="1647" w:type="dxa"/>
            <w:shd w:val="clear" w:color="auto" w:fill="auto"/>
            <w:tcMar>
              <w:top w:w="15" w:type="dxa"/>
              <w:left w:w="15" w:type="dxa"/>
              <w:right w:w="15" w:type="dxa"/>
            </w:tcMar>
            <w:vAlign w:val="center"/>
          </w:tcPr>
          <w:p w14:paraId="4D29ABC4">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7CEB0D94">
            <w:pPr>
              <w:widowControl/>
              <w:textAlignment w:val="center"/>
              <w:rPr>
                <w:rFonts w:ascii="宋体" w:hAnsi="宋体" w:cs="宋体"/>
                <w:sz w:val="22"/>
              </w:rPr>
            </w:pPr>
            <w:r>
              <w:rPr>
                <w:rFonts w:hint="eastAsia" w:ascii="宋体" w:hAnsi="宋体" w:cs="宋体"/>
                <w:kern w:val="0"/>
                <w:sz w:val="22"/>
              </w:rPr>
              <w:t>重庆亮杰物流有限公司</w:t>
            </w:r>
          </w:p>
        </w:tc>
        <w:tc>
          <w:tcPr>
            <w:tcW w:w="1428" w:type="dxa"/>
            <w:shd w:val="clear" w:color="auto" w:fill="auto"/>
            <w:tcMar>
              <w:top w:w="15" w:type="dxa"/>
              <w:left w:w="15" w:type="dxa"/>
              <w:right w:w="15" w:type="dxa"/>
            </w:tcMar>
            <w:vAlign w:val="center"/>
          </w:tcPr>
          <w:p w14:paraId="6AE3E71B">
            <w:pPr>
              <w:widowControl/>
              <w:jc w:val="left"/>
              <w:textAlignment w:val="center"/>
              <w:rPr>
                <w:rFonts w:ascii="宋体" w:hAnsi="宋体" w:cs="宋体"/>
                <w:sz w:val="22"/>
              </w:rPr>
            </w:pPr>
            <w:r>
              <w:rPr>
                <w:rFonts w:hint="eastAsia" w:ascii="宋体" w:hAnsi="宋体" w:cs="宋体"/>
                <w:kern w:val="0"/>
                <w:sz w:val="22"/>
              </w:rPr>
              <w:t>2019年</w:t>
            </w:r>
          </w:p>
        </w:tc>
      </w:tr>
      <w:tr w14:paraId="6A83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FF0921B">
            <w:pPr>
              <w:widowControl/>
              <w:jc w:val="center"/>
              <w:textAlignment w:val="center"/>
              <w:rPr>
                <w:rFonts w:ascii="宋体" w:hAnsi="宋体" w:cs="宋体"/>
                <w:sz w:val="22"/>
              </w:rPr>
            </w:pPr>
            <w:r>
              <w:rPr>
                <w:rFonts w:hint="eastAsia" w:ascii="宋体" w:hAnsi="宋体" w:cs="宋体"/>
                <w:kern w:val="0"/>
                <w:sz w:val="22"/>
              </w:rPr>
              <w:t>6</w:t>
            </w:r>
          </w:p>
        </w:tc>
        <w:tc>
          <w:tcPr>
            <w:tcW w:w="1647" w:type="dxa"/>
            <w:shd w:val="clear" w:color="auto" w:fill="auto"/>
            <w:tcMar>
              <w:top w:w="15" w:type="dxa"/>
              <w:left w:w="15" w:type="dxa"/>
              <w:right w:w="15" w:type="dxa"/>
            </w:tcMar>
            <w:vAlign w:val="center"/>
          </w:tcPr>
          <w:p w14:paraId="0CAC0882">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0E0D0414">
            <w:pPr>
              <w:widowControl/>
              <w:textAlignment w:val="center"/>
              <w:rPr>
                <w:rFonts w:ascii="宋体" w:hAnsi="宋体" w:cs="宋体"/>
                <w:sz w:val="22"/>
              </w:rPr>
            </w:pPr>
            <w:r>
              <w:rPr>
                <w:rFonts w:hint="eastAsia" w:ascii="宋体" w:hAnsi="宋体" w:cs="宋体"/>
                <w:kern w:val="0"/>
                <w:sz w:val="22"/>
              </w:rPr>
              <w:t>重庆朗奕迪实业有限公司</w:t>
            </w:r>
          </w:p>
        </w:tc>
        <w:tc>
          <w:tcPr>
            <w:tcW w:w="1428" w:type="dxa"/>
            <w:shd w:val="clear" w:color="auto" w:fill="auto"/>
            <w:tcMar>
              <w:top w:w="15" w:type="dxa"/>
              <w:left w:w="15" w:type="dxa"/>
              <w:right w:w="15" w:type="dxa"/>
            </w:tcMar>
            <w:vAlign w:val="center"/>
          </w:tcPr>
          <w:p w14:paraId="3C45E8B7">
            <w:pPr>
              <w:widowControl/>
              <w:jc w:val="left"/>
              <w:textAlignment w:val="center"/>
              <w:rPr>
                <w:rFonts w:ascii="宋体" w:hAnsi="宋体" w:cs="宋体"/>
                <w:sz w:val="22"/>
              </w:rPr>
            </w:pPr>
            <w:r>
              <w:rPr>
                <w:rFonts w:hint="eastAsia" w:ascii="宋体" w:hAnsi="宋体" w:cs="宋体"/>
                <w:kern w:val="0"/>
                <w:sz w:val="22"/>
              </w:rPr>
              <w:t>2019年</w:t>
            </w:r>
          </w:p>
        </w:tc>
      </w:tr>
      <w:tr w14:paraId="4457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2DA624">
            <w:pPr>
              <w:widowControl/>
              <w:jc w:val="center"/>
              <w:textAlignment w:val="center"/>
              <w:rPr>
                <w:rFonts w:ascii="宋体" w:hAnsi="宋体" w:cs="宋体"/>
                <w:sz w:val="22"/>
              </w:rPr>
            </w:pPr>
            <w:r>
              <w:rPr>
                <w:rFonts w:hint="eastAsia" w:ascii="宋体" w:hAnsi="宋体" w:cs="宋体"/>
                <w:kern w:val="0"/>
                <w:sz w:val="22"/>
              </w:rPr>
              <w:t>7</w:t>
            </w:r>
          </w:p>
        </w:tc>
        <w:tc>
          <w:tcPr>
            <w:tcW w:w="1647" w:type="dxa"/>
            <w:shd w:val="clear" w:color="auto" w:fill="auto"/>
            <w:tcMar>
              <w:top w:w="15" w:type="dxa"/>
              <w:left w:w="15" w:type="dxa"/>
              <w:right w:w="15" w:type="dxa"/>
            </w:tcMar>
            <w:vAlign w:val="center"/>
          </w:tcPr>
          <w:p w14:paraId="63E52633">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5B32158C">
            <w:pPr>
              <w:widowControl/>
              <w:textAlignment w:val="center"/>
              <w:rPr>
                <w:rFonts w:ascii="宋体" w:hAnsi="宋体" w:cs="宋体"/>
                <w:sz w:val="22"/>
              </w:rPr>
            </w:pPr>
            <w:r>
              <w:rPr>
                <w:rFonts w:hint="eastAsia" w:ascii="宋体" w:hAnsi="宋体" w:cs="宋体"/>
                <w:kern w:val="0"/>
                <w:sz w:val="22"/>
              </w:rPr>
              <w:t>重庆苏美达长江制衣有限公司</w:t>
            </w:r>
          </w:p>
        </w:tc>
        <w:tc>
          <w:tcPr>
            <w:tcW w:w="1428" w:type="dxa"/>
            <w:shd w:val="clear" w:color="auto" w:fill="auto"/>
            <w:tcMar>
              <w:top w:w="15" w:type="dxa"/>
              <w:left w:w="15" w:type="dxa"/>
              <w:right w:w="15" w:type="dxa"/>
            </w:tcMar>
            <w:vAlign w:val="center"/>
          </w:tcPr>
          <w:p w14:paraId="143BB575">
            <w:pPr>
              <w:widowControl/>
              <w:jc w:val="left"/>
              <w:textAlignment w:val="center"/>
              <w:rPr>
                <w:rFonts w:ascii="宋体" w:hAnsi="宋体" w:cs="宋体"/>
                <w:sz w:val="22"/>
              </w:rPr>
            </w:pPr>
            <w:r>
              <w:rPr>
                <w:rFonts w:hint="eastAsia" w:ascii="宋体" w:hAnsi="宋体" w:cs="宋体"/>
                <w:kern w:val="0"/>
                <w:sz w:val="22"/>
              </w:rPr>
              <w:t>2019年</w:t>
            </w:r>
          </w:p>
        </w:tc>
      </w:tr>
      <w:tr w14:paraId="06D0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7158831">
            <w:pPr>
              <w:widowControl/>
              <w:jc w:val="center"/>
              <w:textAlignment w:val="center"/>
              <w:rPr>
                <w:rFonts w:ascii="宋体" w:hAnsi="宋体" w:cs="宋体"/>
                <w:sz w:val="22"/>
              </w:rPr>
            </w:pPr>
            <w:r>
              <w:rPr>
                <w:rFonts w:hint="eastAsia" w:ascii="宋体" w:hAnsi="宋体" w:cs="宋体"/>
                <w:kern w:val="0"/>
                <w:sz w:val="22"/>
              </w:rPr>
              <w:t>8</w:t>
            </w:r>
          </w:p>
        </w:tc>
        <w:tc>
          <w:tcPr>
            <w:tcW w:w="1647" w:type="dxa"/>
            <w:shd w:val="clear" w:color="auto" w:fill="auto"/>
            <w:tcMar>
              <w:top w:w="15" w:type="dxa"/>
              <w:left w:w="15" w:type="dxa"/>
              <w:right w:w="15" w:type="dxa"/>
            </w:tcMar>
            <w:vAlign w:val="center"/>
          </w:tcPr>
          <w:p w14:paraId="6BA87A4C">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2332CD62">
            <w:pPr>
              <w:widowControl/>
              <w:textAlignment w:val="center"/>
              <w:rPr>
                <w:rFonts w:ascii="宋体" w:hAnsi="宋体" w:cs="宋体"/>
                <w:sz w:val="22"/>
              </w:rPr>
            </w:pPr>
            <w:r>
              <w:rPr>
                <w:rFonts w:hint="eastAsia" w:ascii="宋体" w:hAnsi="宋体" w:cs="宋体"/>
                <w:kern w:val="0"/>
                <w:sz w:val="22"/>
              </w:rPr>
              <w:t>重庆市万州冠辉电控设备制造有限公司</w:t>
            </w:r>
          </w:p>
        </w:tc>
        <w:tc>
          <w:tcPr>
            <w:tcW w:w="1428" w:type="dxa"/>
            <w:shd w:val="clear" w:color="auto" w:fill="auto"/>
            <w:tcMar>
              <w:top w:w="15" w:type="dxa"/>
              <w:left w:w="15" w:type="dxa"/>
              <w:right w:w="15" w:type="dxa"/>
            </w:tcMar>
            <w:vAlign w:val="center"/>
          </w:tcPr>
          <w:p w14:paraId="57B4B1E7">
            <w:pPr>
              <w:widowControl/>
              <w:jc w:val="left"/>
              <w:textAlignment w:val="center"/>
              <w:rPr>
                <w:rFonts w:ascii="宋体" w:hAnsi="宋体" w:cs="宋体"/>
                <w:sz w:val="22"/>
              </w:rPr>
            </w:pPr>
            <w:r>
              <w:rPr>
                <w:rFonts w:hint="eastAsia" w:ascii="宋体" w:hAnsi="宋体" w:cs="宋体"/>
                <w:kern w:val="0"/>
                <w:sz w:val="22"/>
              </w:rPr>
              <w:t>2020年2月</w:t>
            </w:r>
          </w:p>
        </w:tc>
      </w:tr>
      <w:tr w14:paraId="6EDC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99C971D">
            <w:pPr>
              <w:widowControl/>
              <w:jc w:val="center"/>
              <w:textAlignment w:val="center"/>
              <w:rPr>
                <w:rFonts w:ascii="宋体" w:hAnsi="宋体" w:cs="宋体"/>
                <w:sz w:val="22"/>
              </w:rPr>
            </w:pPr>
            <w:r>
              <w:rPr>
                <w:rFonts w:hint="eastAsia" w:ascii="宋体" w:hAnsi="宋体" w:cs="宋体"/>
                <w:kern w:val="0"/>
                <w:sz w:val="22"/>
              </w:rPr>
              <w:t>9</w:t>
            </w:r>
          </w:p>
        </w:tc>
        <w:tc>
          <w:tcPr>
            <w:tcW w:w="1647" w:type="dxa"/>
            <w:shd w:val="clear" w:color="auto" w:fill="auto"/>
            <w:tcMar>
              <w:top w:w="15" w:type="dxa"/>
              <w:left w:w="15" w:type="dxa"/>
              <w:right w:w="15" w:type="dxa"/>
            </w:tcMar>
            <w:vAlign w:val="center"/>
          </w:tcPr>
          <w:p w14:paraId="5A4E2E16">
            <w:pPr>
              <w:widowControl/>
              <w:jc w:val="center"/>
              <w:textAlignment w:val="center"/>
              <w:rPr>
                <w:rFonts w:ascii="宋体" w:hAnsi="宋体" w:cs="宋体"/>
                <w:sz w:val="22"/>
              </w:rPr>
            </w:pPr>
            <w:r>
              <w:rPr>
                <w:rFonts w:hint="eastAsia" w:ascii="宋体" w:hAnsi="宋体" w:cs="宋体"/>
                <w:kern w:val="0"/>
                <w:sz w:val="22"/>
              </w:rPr>
              <w:t>万州区</w:t>
            </w:r>
          </w:p>
        </w:tc>
        <w:tc>
          <w:tcPr>
            <w:tcW w:w="4345" w:type="dxa"/>
            <w:shd w:val="clear" w:color="auto" w:fill="auto"/>
            <w:tcMar>
              <w:top w:w="15" w:type="dxa"/>
              <w:left w:w="15" w:type="dxa"/>
              <w:right w:w="15" w:type="dxa"/>
            </w:tcMar>
            <w:vAlign w:val="center"/>
          </w:tcPr>
          <w:p w14:paraId="6990E83F">
            <w:pPr>
              <w:widowControl/>
              <w:textAlignment w:val="center"/>
              <w:rPr>
                <w:rFonts w:ascii="宋体" w:hAnsi="宋体" w:cs="宋体"/>
                <w:sz w:val="22"/>
              </w:rPr>
            </w:pPr>
            <w:r>
              <w:rPr>
                <w:rFonts w:hint="eastAsia" w:ascii="宋体" w:hAnsi="宋体" w:cs="宋体"/>
                <w:kern w:val="0"/>
                <w:sz w:val="22"/>
              </w:rPr>
              <w:t>重庆市德铭门窗有限公司</w:t>
            </w:r>
          </w:p>
        </w:tc>
        <w:tc>
          <w:tcPr>
            <w:tcW w:w="1428" w:type="dxa"/>
            <w:shd w:val="clear" w:color="auto" w:fill="auto"/>
            <w:tcMar>
              <w:top w:w="15" w:type="dxa"/>
              <w:left w:w="15" w:type="dxa"/>
              <w:right w:w="15" w:type="dxa"/>
            </w:tcMar>
            <w:vAlign w:val="center"/>
          </w:tcPr>
          <w:p w14:paraId="4BAA56F7">
            <w:pPr>
              <w:widowControl/>
              <w:jc w:val="left"/>
              <w:textAlignment w:val="center"/>
              <w:rPr>
                <w:rFonts w:ascii="宋体" w:hAnsi="宋体" w:cs="宋体"/>
                <w:sz w:val="22"/>
              </w:rPr>
            </w:pPr>
            <w:r>
              <w:rPr>
                <w:rFonts w:hint="eastAsia" w:ascii="宋体" w:hAnsi="宋体" w:cs="宋体"/>
                <w:kern w:val="0"/>
                <w:sz w:val="22"/>
              </w:rPr>
              <w:t>2020年2月</w:t>
            </w:r>
          </w:p>
        </w:tc>
      </w:tr>
      <w:tr w14:paraId="6758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76C4754">
            <w:pPr>
              <w:widowControl/>
              <w:jc w:val="center"/>
              <w:textAlignment w:val="center"/>
              <w:rPr>
                <w:rFonts w:ascii="宋体" w:hAnsi="宋体" w:cs="宋体"/>
                <w:sz w:val="22"/>
              </w:rPr>
            </w:pPr>
            <w:r>
              <w:rPr>
                <w:rFonts w:hint="eastAsia" w:ascii="宋体" w:hAnsi="宋体" w:cs="宋体"/>
                <w:kern w:val="0"/>
                <w:sz w:val="22"/>
              </w:rPr>
              <w:t>10</w:t>
            </w:r>
          </w:p>
        </w:tc>
        <w:tc>
          <w:tcPr>
            <w:tcW w:w="1647" w:type="dxa"/>
            <w:shd w:val="clear" w:color="auto" w:fill="auto"/>
            <w:tcMar>
              <w:top w:w="15" w:type="dxa"/>
              <w:left w:w="15" w:type="dxa"/>
              <w:right w:w="15" w:type="dxa"/>
            </w:tcMar>
            <w:vAlign w:val="center"/>
          </w:tcPr>
          <w:p w14:paraId="2DE9AB54">
            <w:pPr>
              <w:widowControl/>
              <w:jc w:val="center"/>
              <w:textAlignment w:val="center"/>
              <w:rPr>
                <w:rFonts w:ascii="宋体" w:hAnsi="宋体" w:cs="宋体"/>
                <w:sz w:val="22"/>
              </w:rPr>
            </w:pPr>
            <w:r>
              <w:rPr>
                <w:rFonts w:hint="eastAsia" w:ascii="宋体" w:hAnsi="宋体" w:cs="宋体"/>
                <w:kern w:val="0"/>
                <w:sz w:val="22"/>
              </w:rPr>
              <w:t>黔江区</w:t>
            </w:r>
          </w:p>
        </w:tc>
        <w:tc>
          <w:tcPr>
            <w:tcW w:w="4345" w:type="dxa"/>
            <w:shd w:val="clear" w:color="auto" w:fill="auto"/>
            <w:tcMar>
              <w:top w:w="15" w:type="dxa"/>
              <w:left w:w="15" w:type="dxa"/>
              <w:right w:w="15" w:type="dxa"/>
            </w:tcMar>
            <w:vAlign w:val="center"/>
          </w:tcPr>
          <w:p w14:paraId="1D1BC688">
            <w:pPr>
              <w:widowControl/>
              <w:textAlignment w:val="center"/>
              <w:rPr>
                <w:rFonts w:ascii="宋体" w:hAnsi="宋体" w:cs="宋体"/>
                <w:sz w:val="22"/>
              </w:rPr>
            </w:pPr>
            <w:r>
              <w:rPr>
                <w:rFonts w:hint="eastAsia" w:ascii="宋体" w:hAnsi="宋体" w:cs="宋体"/>
                <w:kern w:val="0"/>
                <w:sz w:val="22"/>
              </w:rPr>
              <w:t>重庆盛顺肉类加工有限责任公司</w:t>
            </w:r>
          </w:p>
        </w:tc>
        <w:tc>
          <w:tcPr>
            <w:tcW w:w="1428" w:type="dxa"/>
            <w:shd w:val="clear" w:color="auto" w:fill="auto"/>
            <w:tcMar>
              <w:top w:w="15" w:type="dxa"/>
              <w:left w:w="15" w:type="dxa"/>
              <w:right w:w="15" w:type="dxa"/>
            </w:tcMar>
            <w:vAlign w:val="center"/>
          </w:tcPr>
          <w:p w14:paraId="0934BD36">
            <w:pPr>
              <w:widowControl/>
              <w:jc w:val="left"/>
              <w:textAlignment w:val="center"/>
              <w:rPr>
                <w:rFonts w:ascii="宋体" w:hAnsi="宋体" w:cs="宋体"/>
                <w:sz w:val="22"/>
              </w:rPr>
            </w:pPr>
            <w:r>
              <w:rPr>
                <w:rFonts w:hint="eastAsia" w:ascii="宋体" w:hAnsi="宋体" w:cs="宋体"/>
                <w:kern w:val="0"/>
                <w:sz w:val="22"/>
              </w:rPr>
              <w:t>2019年</w:t>
            </w:r>
          </w:p>
        </w:tc>
      </w:tr>
      <w:tr w14:paraId="13FF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1D361F2">
            <w:pPr>
              <w:widowControl/>
              <w:jc w:val="center"/>
              <w:textAlignment w:val="center"/>
              <w:rPr>
                <w:rFonts w:ascii="宋体" w:hAnsi="宋体" w:cs="宋体"/>
                <w:sz w:val="22"/>
              </w:rPr>
            </w:pPr>
            <w:r>
              <w:rPr>
                <w:rFonts w:hint="eastAsia" w:ascii="宋体" w:hAnsi="宋体" w:cs="宋体"/>
                <w:kern w:val="0"/>
                <w:sz w:val="22"/>
              </w:rPr>
              <w:t>11</w:t>
            </w:r>
          </w:p>
        </w:tc>
        <w:tc>
          <w:tcPr>
            <w:tcW w:w="1647" w:type="dxa"/>
            <w:shd w:val="clear" w:color="auto" w:fill="auto"/>
            <w:tcMar>
              <w:top w:w="15" w:type="dxa"/>
              <w:left w:w="15" w:type="dxa"/>
              <w:right w:w="15" w:type="dxa"/>
            </w:tcMar>
            <w:vAlign w:val="center"/>
          </w:tcPr>
          <w:p w14:paraId="147CE149">
            <w:pPr>
              <w:widowControl/>
              <w:jc w:val="center"/>
              <w:textAlignment w:val="center"/>
              <w:rPr>
                <w:rFonts w:ascii="宋体" w:hAnsi="宋体" w:cs="宋体"/>
                <w:sz w:val="22"/>
              </w:rPr>
            </w:pPr>
            <w:r>
              <w:rPr>
                <w:rFonts w:hint="eastAsia" w:ascii="宋体" w:hAnsi="宋体" w:cs="宋体"/>
                <w:kern w:val="0"/>
                <w:sz w:val="22"/>
              </w:rPr>
              <w:t>黔江区</w:t>
            </w:r>
          </w:p>
        </w:tc>
        <w:tc>
          <w:tcPr>
            <w:tcW w:w="4345" w:type="dxa"/>
            <w:shd w:val="clear" w:color="auto" w:fill="auto"/>
            <w:tcMar>
              <w:top w:w="15" w:type="dxa"/>
              <w:left w:w="15" w:type="dxa"/>
              <w:right w:w="15" w:type="dxa"/>
            </w:tcMar>
            <w:vAlign w:val="center"/>
          </w:tcPr>
          <w:p w14:paraId="527F43FA">
            <w:pPr>
              <w:widowControl/>
              <w:textAlignment w:val="center"/>
              <w:rPr>
                <w:rFonts w:ascii="宋体" w:hAnsi="宋体" w:cs="宋体"/>
                <w:sz w:val="22"/>
              </w:rPr>
            </w:pPr>
            <w:r>
              <w:rPr>
                <w:rFonts w:hint="eastAsia" w:ascii="宋体" w:hAnsi="宋体" w:cs="宋体"/>
                <w:kern w:val="0"/>
                <w:sz w:val="22"/>
              </w:rPr>
              <w:t>重庆龙民天然气有限公司</w:t>
            </w:r>
          </w:p>
        </w:tc>
        <w:tc>
          <w:tcPr>
            <w:tcW w:w="1428" w:type="dxa"/>
            <w:shd w:val="clear" w:color="auto" w:fill="auto"/>
            <w:tcMar>
              <w:top w:w="15" w:type="dxa"/>
              <w:left w:w="15" w:type="dxa"/>
              <w:right w:w="15" w:type="dxa"/>
            </w:tcMar>
            <w:vAlign w:val="center"/>
          </w:tcPr>
          <w:p w14:paraId="3F8445A3">
            <w:pPr>
              <w:widowControl/>
              <w:jc w:val="left"/>
              <w:textAlignment w:val="center"/>
              <w:rPr>
                <w:rFonts w:ascii="宋体" w:hAnsi="宋体" w:cs="宋体"/>
                <w:sz w:val="22"/>
              </w:rPr>
            </w:pPr>
            <w:r>
              <w:rPr>
                <w:rFonts w:hint="eastAsia" w:ascii="宋体" w:hAnsi="宋体" w:cs="宋体"/>
                <w:kern w:val="0"/>
                <w:sz w:val="22"/>
              </w:rPr>
              <w:t>2019年</w:t>
            </w:r>
          </w:p>
        </w:tc>
      </w:tr>
      <w:tr w14:paraId="07FB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D2B7549">
            <w:pPr>
              <w:widowControl/>
              <w:jc w:val="center"/>
              <w:textAlignment w:val="center"/>
              <w:rPr>
                <w:rFonts w:ascii="宋体" w:hAnsi="宋体" w:cs="宋体"/>
                <w:sz w:val="22"/>
              </w:rPr>
            </w:pPr>
            <w:r>
              <w:rPr>
                <w:rFonts w:hint="eastAsia" w:ascii="宋体" w:hAnsi="宋体" w:cs="宋体"/>
                <w:kern w:val="0"/>
                <w:sz w:val="22"/>
              </w:rPr>
              <w:t>12</w:t>
            </w:r>
          </w:p>
        </w:tc>
        <w:tc>
          <w:tcPr>
            <w:tcW w:w="1647" w:type="dxa"/>
            <w:shd w:val="clear" w:color="auto" w:fill="auto"/>
            <w:tcMar>
              <w:top w:w="15" w:type="dxa"/>
              <w:left w:w="15" w:type="dxa"/>
              <w:right w:w="15" w:type="dxa"/>
            </w:tcMar>
            <w:vAlign w:val="center"/>
          </w:tcPr>
          <w:p w14:paraId="65249218">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2AEDFC28">
            <w:pPr>
              <w:widowControl/>
              <w:textAlignment w:val="center"/>
              <w:rPr>
                <w:rFonts w:ascii="宋体" w:hAnsi="宋体" w:cs="宋体"/>
                <w:sz w:val="22"/>
              </w:rPr>
            </w:pPr>
            <w:r>
              <w:rPr>
                <w:rFonts w:hint="eastAsia" w:ascii="宋体" w:hAnsi="宋体" w:cs="宋体"/>
                <w:kern w:val="0"/>
                <w:sz w:val="22"/>
              </w:rPr>
              <w:t>重庆洁环水处理设备有限公司</w:t>
            </w:r>
          </w:p>
        </w:tc>
        <w:tc>
          <w:tcPr>
            <w:tcW w:w="1428" w:type="dxa"/>
            <w:shd w:val="clear" w:color="auto" w:fill="auto"/>
            <w:tcMar>
              <w:top w:w="15" w:type="dxa"/>
              <w:left w:w="15" w:type="dxa"/>
              <w:right w:w="15" w:type="dxa"/>
            </w:tcMar>
            <w:vAlign w:val="center"/>
          </w:tcPr>
          <w:p w14:paraId="4F685575">
            <w:pPr>
              <w:widowControl/>
              <w:jc w:val="left"/>
              <w:textAlignment w:val="center"/>
              <w:rPr>
                <w:rFonts w:ascii="宋体" w:hAnsi="宋体" w:cs="宋体"/>
                <w:sz w:val="22"/>
              </w:rPr>
            </w:pPr>
            <w:r>
              <w:rPr>
                <w:rFonts w:hint="eastAsia" w:ascii="宋体" w:hAnsi="宋体" w:cs="宋体"/>
                <w:kern w:val="0"/>
                <w:sz w:val="22"/>
              </w:rPr>
              <w:t>2019年</w:t>
            </w:r>
          </w:p>
        </w:tc>
      </w:tr>
      <w:tr w14:paraId="041A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8A1BCAE">
            <w:pPr>
              <w:widowControl/>
              <w:jc w:val="center"/>
              <w:textAlignment w:val="center"/>
              <w:rPr>
                <w:rFonts w:ascii="宋体" w:hAnsi="宋体" w:cs="宋体"/>
                <w:sz w:val="22"/>
              </w:rPr>
            </w:pPr>
            <w:r>
              <w:rPr>
                <w:rFonts w:hint="eastAsia" w:ascii="宋体" w:hAnsi="宋体" w:cs="宋体"/>
                <w:kern w:val="0"/>
                <w:sz w:val="22"/>
              </w:rPr>
              <w:t>13</w:t>
            </w:r>
          </w:p>
        </w:tc>
        <w:tc>
          <w:tcPr>
            <w:tcW w:w="1647" w:type="dxa"/>
            <w:shd w:val="clear" w:color="auto" w:fill="auto"/>
            <w:tcMar>
              <w:top w:w="15" w:type="dxa"/>
              <w:left w:w="15" w:type="dxa"/>
              <w:right w:w="15" w:type="dxa"/>
            </w:tcMar>
            <w:vAlign w:val="center"/>
          </w:tcPr>
          <w:p w14:paraId="4A019DDF">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35640B94">
            <w:pPr>
              <w:widowControl/>
              <w:textAlignment w:val="center"/>
              <w:rPr>
                <w:rFonts w:ascii="宋体" w:hAnsi="宋体" w:cs="宋体"/>
                <w:sz w:val="22"/>
              </w:rPr>
            </w:pPr>
            <w:r>
              <w:rPr>
                <w:rFonts w:hint="eastAsia" w:ascii="宋体" w:hAnsi="宋体" w:cs="宋体"/>
                <w:kern w:val="0"/>
                <w:sz w:val="22"/>
              </w:rPr>
              <w:t>重庆市涪陵区水利供水有限公司</w:t>
            </w:r>
          </w:p>
        </w:tc>
        <w:tc>
          <w:tcPr>
            <w:tcW w:w="1428" w:type="dxa"/>
            <w:shd w:val="clear" w:color="auto" w:fill="auto"/>
            <w:tcMar>
              <w:top w:w="15" w:type="dxa"/>
              <w:left w:w="15" w:type="dxa"/>
              <w:right w:w="15" w:type="dxa"/>
            </w:tcMar>
            <w:vAlign w:val="center"/>
          </w:tcPr>
          <w:p w14:paraId="4B44D540">
            <w:pPr>
              <w:widowControl/>
              <w:jc w:val="left"/>
              <w:textAlignment w:val="center"/>
              <w:rPr>
                <w:rFonts w:ascii="宋体" w:hAnsi="宋体" w:cs="宋体"/>
                <w:sz w:val="22"/>
              </w:rPr>
            </w:pPr>
            <w:r>
              <w:rPr>
                <w:rFonts w:hint="eastAsia" w:ascii="宋体" w:hAnsi="宋体" w:cs="宋体"/>
                <w:kern w:val="0"/>
                <w:sz w:val="22"/>
              </w:rPr>
              <w:t>2019年</w:t>
            </w:r>
          </w:p>
        </w:tc>
      </w:tr>
      <w:tr w14:paraId="0ABD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760F9E2">
            <w:pPr>
              <w:widowControl/>
              <w:jc w:val="center"/>
              <w:textAlignment w:val="center"/>
              <w:rPr>
                <w:rFonts w:ascii="宋体" w:hAnsi="宋体" w:cs="宋体"/>
                <w:sz w:val="22"/>
              </w:rPr>
            </w:pPr>
            <w:r>
              <w:rPr>
                <w:rFonts w:hint="eastAsia" w:ascii="宋体" w:hAnsi="宋体" w:cs="宋体"/>
                <w:kern w:val="0"/>
                <w:sz w:val="22"/>
              </w:rPr>
              <w:t>14</w:t>
            </w:r>
          </w:p>
        </w:tc>
        <w:tc>
          <w:tcPr>
            <w:tcW w:w="1647" w:type="dxa"/>
            <w:shd w:val="clear" w:color="auto" w:fill="auto"/>
            <w:tcMar>
              <w:top w:w="15" w:type="dxa"/>
              <w:left w:w="15" w:type="dxa"/>
              <w:right w:w="15" w:type="dxa"/>
            </w:tcMar>
            <w:vAlign w:val="center"/>
          </w:tcPr>
          <w:p w14:paraId="62C74DC1">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31FDFFFE">
            <w:pPr>
              <w:widowControl/>
              <w:textAlignment w:val="center"/>
              <w:rPr>
                <w:rFonts w:ascii="宋体" w:hAnsi="宋体" w:cs="宋体"/>
                <w:sz w:val="22"/>
              </w:rPr>
            </w:pPr>
            <w:r>
              <w:rPr>
                <w:rFonts w:hint="eastAsia" w:ascii="宋体" w:hAnsi="宋体" w:cs="宋体"/>
                <w:kern w:val="0"/>
                <w:sz w:val="22"/>
              </w:rPr>
              <w:t>重庆市涪陵区建荣粮油有限公司</w:t>
            </w:r>
          </w:p>
        </w:tc>
        <w:tc>
          <w:tcPr>
            <w:tcW w:w="1428" w:type="dxa"/>
            <w:shd w:val="clear" w:color="auto" w:fill="auto"/>
            <w:tcMar>
              <w:top w:w="15" w:type="dxa"/>
              <w:left w:w="15" w:type="dxa"/>
              <w:right w:w="15" w:type="dxa"/>
            </w:tcMar>
            <w:vAlign w:val="center"/>
          </w:tcPr>
          <w:p w14:paraId="4E50DACB">
            <w:pPr>
              <w:widowControl/>
              <w:jc w:val="left"/>
              <w:textAlignment w:val="center"/>
              <w:rPr>
                <w:rFonts w:ascii="宋体" w:hAnsi="宋体" w:cs="宋体"/>
                <w:sz w:val="22"/>
              </w:rPr>
            </w:pPr>
            <w:r>
              <w:rPr>
                <w:rFonts w:hint="eastAsia" w:ascii="宋体" w:hAnsi="宋体" w:cs="宋体"/>
                <w:kern w:val="0"/>
                <w:sz w:val="22"/>
              </w:rPr>
              <w:t>2019年</w:t>
            </w:r>
          </w:p>
        </w:tc>
      </w:tr>
      <w:tr w14:paraId="1CB5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3AA4A73">
            <w:pPr>
              <w:widowControl/>
              <w:jc w:val="center"/>
              <w:textAlignment w:val="center"/>
              <w:rPr>
                <w:rFonts w:ascii="宋体" w:hAnsi="宋体" w:cs="宋体"/>
                <w:sz w:val="22"/>
              </w:rPr>
            </w:pPr>
            <w:r>
              <w:rPr>
                <w:rFonts w:hint="eastAsia" w:ascii="宋体" w:hAnsi="宋体" w:cs="宋体"/>
                <w:kern w:val="0"/>
                <w:sz w:val="22"/>
              </w:rPr>
              <w:t>15</w:t>
            </w:r>
          </w:p>
        </w:tc>
        <w:tc>
          <w:tcPr>
            <w:tcW w:w="1647" w:type="dxa"/>
            <w:shd w:val="clear" w:color="auto" w:fill="auto"/>
            <w:tcMar>
              <w:top w:w="15" w:type="dxa"/>
              <w:left w:w="15" w:type="dxa"/>
              <w:right w:w="15" w:type="dxa"/>
            </w:tcMar>
            <w:vAlign w:val="center"/>
          </w:tcPr>
          <w:p w14:paraId="0408D4D0">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6C7193F6">
            <w:pPr>
              <w:widowControl/>
              <w:textAlignment w:val="center"/>
              <w:rPr>
                <w:rFonts w:ascii="宋体" w:hAnsi="宋体" w:cs="宋体"/>
                <w:sz w:val="22"/>
              </w:rPr>
            </w:pPr>
            <w:r>
              <w:rPr>
                <w:rFonts w:hint="eastAsia" w:ascii="宋体" w:hAnsi="宋体" w:cs="宋体"/>
                <w:kern w:val="0"/>
                <w:sz w:val="22"/>
              </w:rPr>
              <w:t>重庆市睿拓建材有限公司</w:t>
            </w:r>
          </w:p>
        </w:tc>
        <w:tc>
          <w:tcPr>
            <w:tcW w:w="1428" w:type="dxa"/>
            <w:shd w:val="clear" w:color="auto" w:fill="auto"/>
            <w:tcMar>
              <w:top w:w="15" w:type="dxa"/>
              <w:left w:w="15" w:type="dxa"/>
              <w:right w:w="15" w:type="dxa"/>
            </w:tcMar>
            <w:vAlign w:val="center"/>
          </w:tcPr>
          <w:p w14:paraId="1A6F9F75">
            <w:pPr>
              <w:widowControl/>
              <w:jc w:val="left"/>
              <w:textAlignment w:val="center"/>
              <w:rPr>
                <w:rFonts w:ascii="宋体" w:hAnsi="宋体" w:cs="宋体"/>
                <w:sz w:val="22"/>
              </w:rPr>
            </w:pPr>
            <w:r>
              <w:rPr>
                <w:rFonts w:hint="eastAsia" w:ascii="宋体" w:hAnsi="宋体" w:cs="宋体"/>
                <w:kern w:val="0"/>
                <w:sz w:val="22"/>
              </w:rPr>
              <w:t>2019年</w:t>
            </w:r>
          </w:p>
        </w:tc>
      </w:tr>
      <w:tr w14:paraId="2E6E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23B5605">
            <w:pPr>
              <w:widowControl/>
              <w:jc w:val="center"/>
              <w:textAlignment w:val="center"/>
              <w:rPr>
                <w:rFonts w:ascii="宋体" w:hAnsi="宋体" w:cs="宋体"/>
                <w:sz w:val="22"/>
              </w:rPr>
            </w:pPr>
            <w:r>
              <w:rPr>
                <w:rFonts w:hint="eastAsia" w:ascii="宋体" w:hAnsi="宋体" w:cs="宋体"/>
                <w:kern w:val="0"/>
                <w:sz w:val="22"/>
              </w:rPr>
              <w:t>16</w:t>
            </w:r>
          </w:p>
        </w:tc>
        <w:tc>
          <w:tcPr>
            <w:tcW w:w="1647" w:type="dxa"/>
            <w:shd w:val="clear" w:color="auto" w:fill="auto"/>
            <w:tcMar>
              <w:top w:w="15" w:type="dxa"/>
              <w:left w:w="15" w:type="dxa"/>
              <w:right w:w="15" w:type="dxa"/>
            </w:tcMar>
            <w:vAlign w:val="center"/>
          </w:tcPr>
          <w:p w14:paraId="7ECB5E8A">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28ED7AAA">
            <w:pPr>
              <w:widowControl/>
              <w:textAlignment w:val="center"/>
              <w:rPr>
                <w:rFonts w:ascii="宋体" w:hAnsi="宋体" w:cs="宋体"/>
                <w:sz w:val="22"/>
              </w:rPr>
            </w:pPr>
            <w:r>
              <w:rPr>
                <w:rFonts w:hint="eastAsia" w:ascii="宋体" w:hAnsi="宋体" w:cs="宋体"/>
                <w:kern w:val="0"/>
                <w:sz w:val="22"/>
              </w:rPr>
              <w:t>重庆盈满建材有限公司</w:t>
            </w:r>
          </w:p>
        </w:tc>
        <w:tc>
          <w:tcPr>
            <w:tcW w:w="1428" w:type="dxa"/>
            <w:shd w:val="clear" w:color="auto" w:fill="auto"/>
            <w:tcMar>
              <w:top w:w="15" w:type="dxa"/>
              <w:left w:w="15" w:type="dxa"/>
              <w:right w:w="15" w:type="dxa"/>
            </w:tcMar>
            <w:vAlign w:val="center"/>
          </w:tcPr>
          <w:p w14:paraId="4693A696">
            <w:pPr>
              <w:widowControl/>
              <w:jc w:val="left"/>
              <w:textAlignment w:val="center"/>
              <w:rPr>
                <w:rFonts w:ascii="宋体" w:hAnsi="宋体" w:cs="宋体"/>
                <w:sz w:val="22"/>
              </w:rPr>
            </w:pPr>
            <w:r>
              <w:rPr>
                <w:rFonts w:hint="eastAsia" w:ascii="宋体" w:hAnsi="宋体" w:cs="宋体"/>
                <w:kern w:val="0"/>
                <w:sz w:val="22"/>
              </w:rPr>
              <w:t>2019年</w:t>
            </w:r>
          </w:p>
        </w:tc>
      </w:tr>
      <w:tr w14:paraId="051F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0E862A8">
            <w:pPr>
              <w:widowControl/>
              <w:jc w:val="center"/>
              <w:textAlignment w:val="center"/>
              <w:rPr>
                <w:rFonts w:ascii="宋体" w:hAnsi="宋体" w:cs="宋体"/>
                <w:sz w:val="22"/>
              </w:rPr>
            </w:pPr>
            <w:r>
              <w:rPr>
                <w:rFonts w:hint="eastAsia" w:ascii="宋体" w:hAnsi="宋体" w:cs="宋体"/>
                <w:kern w:val="0"/>
                <w:sz w:val="22"/>
              </w:rPr>
              <w:t>17</w:t>
            </w:r>
          </w:p>
        </w:tc>
        <w:tc>
          <w:tcPr>
            <w:tcW w:w="1647" w:type="dxa"/>
            <w:shd w:val="clear" w:color="auto" w:fill="auto"/>
            <w:tcMar>
              <w:top w:w="15" w:type="dxa"/>
              <w:left w:w="15" w:type="dxa"/>
              <w:right w:w="15" w:type="dxa"/>
            </w:tcMar>
            <w:vAlign w:val="center"/>
          </w:tcPr>
          <w:p w14:paraId="1AE5EFAA">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1A35B5AF">
            <w:pPr>
              <w:widowControl/>
              <w:textAlignment w:val="center"/>
              <w:rPr>
                <w:rFonts w:ascii="宋体" w:hAnsi="宋体" w:cs="宋体"/>
                <w:sz w:val="22"/>
              </w:rPr>
            </w:pPr>
            <w:r>
              <w:rPr>
                <w:rFonts w:hint="eastAsia" w:ascii="宋体" w:hAnsi="宋体" w:cs="宋体"/>
                <w:kern w:val="0"/>
                <w:sz w:val="22"/>
              </w:rPr>
              <w:t>重庆宏昌沥青混凝土有限公司</w:t>
            </w:r>
          </w:p>
        </w:tc>
        <w:tc>
          <w:tcPr>
            <w:tcW w:w="1428" w:type="dxa"/>
            <w:shd w:val="clear" w:color="auto" w:fill="auto"/>
            <w:tcMar>
              <w:top w:w="15" w:type="dxa"/>
              <w:left w:w="15" w:type="dxa"/>
              <w:right w:w="15" w:type="dxa"/>
            </w:tcMar>
            <w:vAlign w:val="center"/>
          </w:tcPr>
          <w:p w14:paraId="53D437E2">
            <w:pPr>
              <w:widowControl/>
              <w:jc w:val="left"/>
              <w:textAlignment w:val="center"/>
              <w:rPr>
                <w:rFonts w:ascii="宋体" w:hAnsi="宋体" w:cs="宋体"/>
                <w:sz w:val="22"/>
              </w:rPr>
            </w:pPr>
            <w:r>
              <w:rPr>
                <w:rFonts w:hint="eastAsia" w:ascii="宋体" w:hAnsi="宋体" w:cs="宋体"/>
                <w:kern w:val="0"/>
                <w:sz w:val="22"/>
              </w:rPr>
              <w:t>2019年</w:t>
            </w:r>
          </w:p>
        </w:tc>
      </w:tr>
      <w:tr w14:paraId="4F52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D828205">
            <w:pPr>
              <w:widowControl/>
              <w:jc w:val="center"/>
              <w:textAlignment w:val="center"/>
              <w:rPr>
                <w:rFonts w:ascii="宋体" w:hAnsi="宋体" w:cs="宋体"/>
                <w:sz w:val="22"/>
              </w:rPr>
            </w:pPr>
            <w:r>
              <w:rPr>
                <w:rFonts w:hint="eastAsia" w:ascii="宋体" w:hAnsi="宋体" w:cs="宋体"/>
                <w:kern w:val="0"/>
                <w:sz w:val="22"/>
              </w:rPr>
              <w:t>18</w:t>
            </w:r>
          </w:p>
        </w:tc>
        <w:tc>
          <w:tcPr>
            <w:tcW w:w="1647" w:type="dxa"/>
            <w:shd w:val="clear" w:color="auto" w:fill="auto"/>
            <w:tcMar>
              <w:top w:w="15" w:type="dxa"/>
              <w:left w:w="15" w:type="dxa"/>
              <w:right w:w="15" w:type="dxa"/>
            </w:tcMar>
            <w:vAlign w:val="center"/>
          </w:tcPr>
          <w:p w14:paraId="6ADE5D30">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1403E46C">
            <w:pPr>
              <w:widowControl/>
              <w:textAlignment w:val="center"/>
              <w:rPr>
                <w:rFonts w:ascii="宋体" w:hAnsi="宋体" w:cs="宋体"/>
                <w:sz w:val="22"/>
              </w:rPr>
            </w:pPr>
            <w:r>
              <w:rPr>
                <w:rFonts w:hint="eastAsia" w:ascii="宋体" w:hAnsi="宋体" w:cs="宋体"/>
                <w:kern w:val="0"/>
                <w:sz w:val="22"/>
              </w:rPr>
              <w:t>重庆市涪陵区金星水泥有限公司</w:t>
            </w:r>
          </w:p>
        </w:tc>
        <w:tc>
          <w:tcPr>
            <w:tcW w:w="1428" w:type="dxa"/>
            <w:shd w:val="clear" w:color="auto" w:fill="auto"/>
            <w:tcMar>
              <w:top w:w="15" w:type="dxa"/>
              <w:left w:w="15" w:type="dxa"/>
              <w:right w:w="15" w:type="dxa"/>
            </w:tcMar>
            <w:vAlign w:val="center"/>
          </w:tcPr>
          <w:p w14:paraId="12311356">
            <w:pPr>
              <w:widowControl/>
              <w:jc w:val="left"/>
              <w:textAlignment w:val="center"/>
              <w:rPr>
                <w:rFonts w:ascii="宋体" w:hAnsi="宋体" w:cs="宋体"/>
                <w:sz w:val="22"/>
              </w:rPr>
            </w:pPr>
            <w:r>
              <w:rPr>
                <w:rFonts w:hint="eastAsia" w:ascii="宋体" w:hAnsi="宋体" w:cs="宋体"/>
                <w:kern w:val="0"/>
                <w:sz w:val="22"/>
              </w:rPr>
              <w:t>2019年</w:t>
            </w:r>
          </w:p>
        </w:tc>
      </w:tr>
      <w:tr w14:paraId="396F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33DE9E0">
            <w:pPr>
              <w:widowControl/>
              <w:jc w:val="center"/>
              <w:textAlignment w:val="center"/>
              <w:rPr>
                <w:rFonts w:ascii="宋体" w:hAnsi="宋体" w:cs="宋体"/>
                <w:sz w:val="22"/>
              </w:rPr>
            </w:pPr>
            <w:r>
              <w:rPr>
                <w:rFonts w:hint="eastAsia" w:ascii="宋体" w:hAnsi="宋体" w:cs="宋体"/>
                <w:kern w:val="0"/>
                <w:sz w:val="22"/>
              </w:rPr>
              <w:t>19</w:t>
            </w:r>
          </w:p>
        </w:tc>
        <w:tc>
          <w:tcPr>
            <w:tcW w:w="1647" w:type="dxa"/>
            <w:shd w:val="clear" w:color="auto" w:fill="auto"/>
            <w:tcMar>
              <w:top w:w="15" w:type="dxa"/>
              <w:left w:w="15" w:type="dxa"/>
              <w:right w:w="15" w:type="dxa"/>
            </w:tcMar>
            <w:vAlign w:val="center"/>
          </w:tcPr>
          <w:p w14:paraId="18F29EE5">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5AC2F053">
            <w:pPr>
              <w:widowControl/>
              <w:textAlignment w:val="center"/>
              <w:rPr>
                <w:rFonts w:ascii="宋体" w:hAnsi="宋体" w:cs="宋体"/>
                <w:sz w:val="22"/>
              </w:rPr>
            </w:pPr>
            <w:r>
              <w:rPr>
                <w:rFonts w:hint="eastAsia" w:ascii="宋体" w:hAnsi="宋体" w:cs="宋体"/>
                <w:kern w:val="0"/>
                <w:sz w:val="22"/>
              </w:rPr>
              <w:t>重庆市涪陵区咸亨食品有限公司</w:t>
            </w:r>
          </w:p>
        </w:tc>
        <w:tc>
          <w:tcPr>
            <w:tcW w:w="1428" w:type="dxa"/>
            <w:shd w:val="clear" w:color="auto" w:fill="auto"/>
            <w:tcMar>
              <w:top w:w="15" w:type="dxa"/>
              <w:left w:w="15" w:type="dxa"/>
              <w:right w:w="15" w:type="dxa"/>
            </w:tcMar>
            <w:vAlign w:val="center"/>
          </w:tcPr>
          <w:p w14:paraId="439514EF">
            <w:pPr>
              <w:widowControl/>
              <w:jc w:val="left"/>
              <w:textAlignment w:val="center"/>
              <w:rPr>
                <w:rFonts w:ascii="宋体" w:hAnsi="宋体" w:cs="宋体"/>
                <w:sz w:val="22"/>
              </w:rPr>
            </w:pPr>
            <w:r>
              <w:rPr>
                <w:rFonts w:hint="eastAsia" w:ascii="宋体" w:hAnsi="宋体" w:cs="宋体"/>
                <w:kern w:val="0"/>
                <w:sz w:val="22"/>
              </w:rPr>
              <w:t>2019年</w:t>
            </w:r>
          </w:p>
        </w:tc>
      </w:tr>
      <w:tr w14:paraId="7683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1B28A72">
            <w:pPr>
              <w:widowControl/>
              <w:jc w:val="center"/>
              <w:textAlignment w:val="center"/>
              <w:rPr>
                <w:rFonts w:ascii="宋体" w:hAnsi="宋体" w:cs="宋体"/>
                <w:sz w:val="22"/>
              </w:rPr>
            </w:pPr>
            <w:r>
              <w:rPr>
                <w:rFonts w:hint="eastAsia" w:ascii="宋体" w:hAnsi="宋体" w:cs="宋体"/>
                <w:kern w:val="0"/>
                <w:sz w:val="22"/>
              </w:rPr>
              <w:t>20</w:t>
            </w:r>
          </w:p>
        </w:tc>
        <w:tc>
          <w:tcPr>
            <w:tcW w:w="1647" w:type="dxa"/>
            <w:shd w:val="clear" w:color="auto" w:fill="auto"/>
            <w:tcMar>
              <w:top w:w="15" w:type="dxa"/>
              <w:left w:w="15" w:type="dxa"/>
              <w:right w:w="15" w:type="dxa"/>
            </w:tcMar>
            <w:vAlign w:val="center"/>
          </w:tcPr>
          <w:p w14:paraId="79837C4A">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473EB8C2">
            <w:pPr>
              <w:widowControl/>
              <w:textAlignment w:val="center"/>
              <w:rPr>
                <w:rFonts w:ascii="宋体" w:hAnsi="宋体" w:cs="宋体"/>
                <w:sz w:val="22"/>
              </w:rPr>
            </w:pPr>
            <w:r>
              <w:rPr>
                <w:rFonts w:hint="eastAsia" w:ascii="宋体" w:hAnsi="宋体" w:cs="宋体"/>
                <w:kern w:val="0"/>
                <w:sz w:val="22"/>
              </w:rPr>
              <w:t>重庆市涪陵榨菜酱油有限公司</w:t>
            </w:r>
          </w:p>
        </w:tc>
        <w:tc>
          <w:tcPr>
            <w:tcW w:w="1428" w:type="dxa"/>
            <w:shd w:val="clear" w:color="auto" w:fill="auto"/>
            <w:tcMar>
              <w:top w:w="15" w:type="dxa"/>
              <w:left w:w="15" w:type="dxa"/>
              <w:right w:w="15" w:type="dxa"/>
            </w:tcMar>
            <w:vAlign w:val="center"/>
          </w:tcPr>
          <w:p w14:paraId="5DC395C1">
            <w:pPr>
              <w:widowControl/>
              <w:jc w:val="left"/>
              <w:textAlignment w:val="center"/>
              <w:rPr>
                <w:rFonts w:ascii="宋体" w:hAnsi="宋体" w:cs="宋体"/>
                <w:sz w:val="22"/>
              </w:rPr>
            </w:pPr>
            <w:r>
              <w:rPr>
                <w:rFonts w:hint="eastAsia" w:ascii="宋体" w:hAnsi="宋体" w:cs="宋体"/>
                <w:kern w:val="0"/>
                <w:sz w:val="22"/>
              </w:rPr>
              <w:t>2019年</w:t>
            </w:r>
          </w:p>
        </w:tc>
      </w:tr>
      <w:tr w14:paraId="63CB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0596080">
            <w:pPr>
              <w:widowControl/>
              <w:jc w:val="center"/>
              <w:textAlignment w:val="center"/>
              <w:rPr>
                <w:rFonts w:ascii="宋体" w:hAnsi="宋体" w:cs="宋体"/>
                <w:sz w:val="22"/>
              </w:rPr>
            </w:pPr>
            <w:r>
              <w:rPr>
                <w:rFonts w:hint="eastAsia" w:ascii="宋体" w:hAnsi="宋体" w:cs="宋体"/>
                <w:kern w:val="0"/>
                <w:sz w:val="22"/>
              </w:rPr>
              <w:t>21</w:t>
            </w:r>
          </w:p>
        </w:tc>
        <w:tc>
          <w:tcPr>
            <w:tcW w:w="1647" w:type="dxa"/>
            <w:shd w:val="clear" w:color="auto" w:fill="auto"/>
            <w:tcMar>
              <w:top w:w="15" w:type="dxa"/>
              <w:left w:w="15" w:type="dxa"/>
              <w:right w:w="15" w:type="dxa"/>
            </w:tcMar>
            <w:vAlign w:val="center"/>
          </w:tcPr>
          <w:p w14:paraId="7BF8AADE">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13E57B32">
            <w:pPr>
              <w:widowControl/>
              <w:textAlignment w:val="center"/>
              <w:rPr>
                <w:rFonts w:ascii="宋体" w:hAnsi="宋体" w:cs="宋体"/>
                <w:sz w:val="22"/>
              </w:rPr>
            </w:pPr>
            <w:r>
              <w:rPr>
                <w:rFonts w:hint="eastAsia" w:ascii="宋体" w:hAnsi="宋体" w:cs="宋体"/>
                <w:kern w:val="0"/>
                <w:sz w:val="22"/>
              </w:rPr>
              <w:t>重庆增程科技有限公司</w:t>
            </w:r>
          </w:p>
        </w:tc>
        <w:tc>
          <w:tcPr>
            <w:tcW w:w="1428" w:type="dxa"/>
            <w:shd w:val="clear" w:color="auto" w:fill="auto"/>
            <w:tcMar>
              <w:top w:w="15" w:type="dxa"/>
              <w:left w:w="15" w:type="dxa"/>
              <w:right w:w="15" w:type="dxa"/>
            </w:tcMar>
            <w:vAlign w:val="center"/>
          </w:tcPr>
          <w:p w14:paraId="1CE50FAE">
            <w:pPr>
              <w:widowControl/>
              <w:jc w:val="left"/>
              <w:textAlignment w:val="center"/>
              <w:rPr>
                <w:rFonts w:ascii="宋体" w:hAnsi="宋体" w:cs="宋体"/>
                <w:sz w:val="22"/>
              </w:rPr>
            </w:pPr>
            <w:r>
              <w:rPr>
                <w:rFonts w:hint="eastAsia" w:ascii="宋体" w:hAnsi="宋体" w:cs="宋体"/>
                <w:kern w:val="0"/>
                <w:sz w:val="22"/>
              </w:rPr>
              <w:t>2019年</w:t>
            </w:r>
          </w:p>
        </w:tc>
      </w:tr>
      <w:tr w14:paraId="793C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258E389">
            <w:pPr>
              <w:widowControl/>
              <w:jc w:val="center"/>
              <w:textAlignment w:val="center"/>
              <w:rPr>
                <w:rFonts w:ascii="宋体" w:hAnsi="宋体" w:cs="宋体"/>
                <w:sz w:val="22"/>
              </w:rPr>
            </w:pPr>
            <w:r>
              <w:rPr>
                <w:rFonts w:hint="eastAsia" w:ascii="宋体" w:hAnsi="宋体" w:cs="宋体"/>
                <w:kern w:val="0"/>
                <w:sz w:val="22"/>
              </w:rPr>
              <w:t>22</w:t>
            </w:r>
          </w:p>
        </w:tc>
        <w:tc>
          <w:tcPr>
            <w:tcW w:w="1647" w:type="dxa"/>
            <w:shd w:val="clear" w:color="auto" w:fill="auto"/>
            <w:tcMar>
              <w:top w:w="15" w:type="dxa"/>
              <w:left w:w="15" w:type="dxa"/>
              <w:right w:w="15" w:type="dxa"/>
            </w:tcMar>
            <w:vAlign w:val="center"/>
          </w:tcPr>
          <w:p w14:paraId="07552217">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34D451AF">
            <w:pPr>
              <w:widowControl/>
              <w:textAlignment w:val="center"/>
              <w:rPr>
                <w:rFonts w:ascii="宋体" w:hAnsi="宋体" w:cs="宋体"/>
                <w:sz w:val="22"/>
              </w:rPr>
            </w:pPr>
            <w:r>
              <w:rPr>
                <w:rFonts w:hint="eastAsia" w:ascii="宋体" w:hAnsi="宋体" w:cs="宋体"/>
                <w:kern w:val="0"/>
                <w:sz w:val="22"/>
              </w:rPr>
              <w:t>重庆逸合峰生物科技有限公司</w:t>
            </w:r>
          </w:p>
        </w:tc>
        <w:tc>
          <w:tcPr>
            <w:tcW w:w="1428" w:type="dxa"/>
            <w:shd w:val="clear" w:color="auto" w:fill="auto"/>
            <w:tcMar>
              <w:top w:w="15" w:type="dxa"/>
              <w:left w:w="15" w:type="dxa"/>
              <w:right w:w="15" w:type="dxa"/>
            </w:tcMar>
            <w:vAlign w:val="center"/>
          </w:tcPr>
          <w:p w14:paraId="7C1E70C8">
            <w:pPr>
              <w:widowControl/>
              <w:jc w:val="left"/>
              <w:textAlignment w:val="center"/>
              <w:rPr>
                <w:rFonts w:ascii="宋体" w:hAnsi="宋体" w:cs="宋体"/>
                <w:sz w:val="22"/>
              </w:rPr>
            </w:pPr>
            <w:r>
              <w:rPr>
                <w:rFonts w:hint="eastAsia" w:ascii="宋体" w:hAnsi="宋体" w:cs="宋体"/>
                <w:kern w:val="0"/>
                <w:sz w:val="22"/>
              </w:rPr>
              <w:t>2019年</w:t>
            </w:r>
          </w:p>
        </w:tc>
      </w:tr>
      <w:tr w14:paraId="2DC3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EB661A1">
            <w:pPr>
              <w:widowControl/>
              <w:jc w:val="center"/>
              <w:textAlignment w:val="center"/>
              <w:rPr>
                <w:rFonts w:ascii="宋体" w:hAnsi="宋体" w:cs="宋体"/>
                <w:sz w:val="22"/>
              </w:rPr>
            </w:pPr>
            <w:r>
              <w:rPr>
                <w:rFonts w:hint="eastAsia" w:ascii="宋体" w:hAnsi="宋体" w:cs="宋体"/>
                <w:kern w:val="0"/>
                <w:sz w:val="22"/>
              </w:rPr>
              <w:t>23</w:t>
            </w:r>
          </w:p>
        </w:tc>
        <w:tc>
          <w:tcPr>
            <w:tcW w:w="1647" w:type="dxa"/>
            <w:shd w:val="clear" w:color="auto" w:fill="auto"/>
            <w:tcMar>
              <w:top w:w="15" w:type="dxa"/>
              <w:left w:w="15" w:type="dxa"/>
              <w:right w:w="15" w:type="dxa"/>
            </w:tcMar>
            <w:vAlign w:val="center"/>
          </w:tcPr>
          <w:p w14:paraId="0E76BC09">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17D5F2DB">
            <w:pPr>
              <w:widowControl/>
              <w:textAlignment w:val="center"/>
              <w:rPr>
                <w:rFonts w:ascii="宋体" w:hAnsi="宋体" w:cs="宋体"/>
                <w:sz w:val="22"/>
              </w:rPr>
            </w:pPr>
            <w:r>
              <w:rPr>
                <w:rFonts w:hint="eastAsia" w:ascii="宋体" w:hAnsi="宋体" w:cs="宋体"/>
                <w:kern w:val="0"/>
                <w:sz w:val="22"/>
              </w:rPr>
              <w:t>重庆建峰化工股份有限公司</w:t>
            </w:r>
          </w:p>
        </w:tc>
        <w:tc>
          <w:tcPr>
            <w:tcW w:w="1428" w:type="dxa"/>
            <w:shd w:val="clear" w:color="auto" w:fill="auto"/>
            <w:tcMar>
              <w:top w:w="15" w:type="dxa"/>
              <w:left w:w="15" w:type="dxa"/>
              <w:right w:w="15" w:type="dxa"/>
            </w:tcMar>
            <w:vAlign w:val="center"/>
          </w:tcPr>
          <w:p w14:paraId="4B340899">
            <w:pPr>
              <w:widowControl/>
              <w:jc w:val="left"/>
              <w:textAlignment w:val="center"/>
              <w:rPr>
                <w:rFonts w:ascii="宋体" w:hAnsi="宋体" w:cs="宋体"/>
                <w:sz w:val="22"/>
              </w:rPr>
            </w:pPr>
            <w:r>
              <w:rPr>
                <w:rFonts w:hint="eastAsia" w:ascii="宋体" w:hAnsi="宋体" w:cs="宋体"/>
                <w:kern w:val="0"/>
                <w:sz w:val="22"/>
              </w:rPr>
              <w:t>2019年</w:t>
            </w:r>
          </w:p>
        </w:tc>
      </w:tr>
      <w:tr w14:paraId="5EE1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B1CED47">
            <w:pPr>
              <w:widowControl/>
              <w:jc w:val="center"/>
              <w:textAlignment w:val="center"/>
              <w:rPr>
                <w:rFonts w:ascii="宋体" w:hAnsi="宋体" w:cs="宋体"/>
                <w:sz w:val="22"/>
              </w:rPr>
            </w:pPr>
            <w:r>
              <w:rPr>
                <w:rFonts w:hint="eastAsia" w:ascii="宋体" w:hAnsi="宋体" w:cs="宋体"/>
                <w:kern w:val="0"/>
                <w:sz w:val="22"/>
              </w:rPr>
              <w:t>24</w:t>
            </w:r>
          </w:p>
        </w:tc>
        <w:tc>
          <w:tcPr>
            <w:tcW w:w="1647" w:type="dxa"/>
            <w:shd w:val="clear" w:color="auto" w:fill="auto"/>
            <w:tcMar>
              <w:top w:w="15" w:type="dxa"/>
              <w:left w:w="15" w:type="dxa"/>
              <w:right w:w="15" w:type="dxa"/>
            </w:tcMar>
            <w:vAlign w:val="center"/>
          </w:tcPr>
          <w:p w14:paraId="1A6DCE28">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20344BBA">
            <w:pPr>
              <w:widowControl/>
              <w:textAlignment w:val="center"/>
              <w:rPr>
                <w:rFonts w:ascii="宋体" w:hAnsi="宋体" w:cs="宋体"/>
                <w:sz w:val="22"/>
              </w:rPr>
            </w:pPr>
            <w:r>
              <w:rPr>
                <w:rFonts w:hint="eastAsia" w:ascii="宋体" w:hAnsi="宋体" w:cs="宋体"/>
                <w:kern w:val="0"/>
                <w:sz w:val="22"/>
              </w:rPr>
              <w:t>重庆得水源实业有限公司</w:t>
            </w:r>
          </w:p>
        </w:tc>
        <w:tc>
          <w:tcPr>
            <w:tcW w:w="1428" w:type="dxa"/>
            <w:shd w:val="clear" w:color="auto" w:fill="auto"/>
            <w:tcMar>
              <w:top w:w="15" w:type="dxa"/>
              <w:left w:w="15" w:type="dxa"/>
              <w:right w:w="15" w:type="dxa"/>
            </w:tcMar>
            <w:vAlign w:val="center"/>
          </w:tcPr>
          <w:p w14:paraId="722AB6CA">
            <w:pPr>
              <w:widowControl/>
              <w:jc w:val="left"/>
              <w:textAlignment w:val="center"/>
              <w:rPr>
                <w:rFonts w:ascii="宋体" w:hAnsi="宋体" w:cs="宋体"/>
                <w:sz w:val="22"/>
              </w:rPr>
            </w:pPr>
            <w:r>
              <w:rPr>
                <w:rFonts w:hint="eastAsia" w:ascii="宋体" w:hAnsi="宋体" w:cs="宋体"/>
                <w:kern w:val="0"/>
                <w:sz w:val="22"/>
              </w:rPr>
              <w:t>2019年</w:t>
            </w:r>
          </w:p>
        </w:tc>
      </w:tr>
      <w:tr w14:paraId="7624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B5AF0AD">
            <w:pPr>
              <w:widowControl/>
              <w:jc w:val="center"/>
              <w:textAlignment w:val="center"/>
              <w:rPr>
                <w:rFonts w:ascii="宋体" w:hAnsi="宋体" w:cs="宋体"/>
                <w:sz w:val="22"/>
              </w:rPr>
            </w:pPr>
            <w:r>
              <w:rPr>
                <w:rFonts w:hint="eastAsia" w:ascii="宋体" w:hAnsi="宋体" w:cs="宋体"/>
                <w:kern w:val="0"/>
                <w:sz w:val="22"/>
              </w:rPr>
              <w:t>25</w:t>
            </w:r>
          </w:p>
        </w:tc>
        <w:tc>
          <w:tcPr>
            <w:tcW w:w="1647" w:type="dxa"/>
            <w:shd w:val="clear" w:color="auto" w:fill="auto"/>
            <w:tcMar>
              <w:top w:w="15" w:type="dxa"/>
              <w:left w:w="15" w:type="dxa"/>
              <w:right w:w="15" w:type="dxa"/>
            </w:tcMar>
            <w:vAlign w:val="center"/>
          </w:tcPr>
          <w:p w14:paraId="21133955">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46CA3DE4">
            <w:pPr>
              <w:widowControl/>
              <w:textAlignment w:val="center"/>
              <w:rPr>
                <w:rFonts w:ascii="宋体" w:hAnsi="宋体" w:cs="宋体"/>
                <w:sz w:val="22"/>
              </w:rPr>
            </w:pPr>
            <w:r>
              <w:rPr>
                <w:rFonts w:hint="eastAsia" w:ascii="宋体" w:hAnsi="宋体" w:cs="宋体"/>
                <w:kern w:val="0"/>
                <w:sz w:val="22"/>
              </w:rPr>
              <w:t>重庆河邦建材有限公司</w:t>
            </w:r>
          </w:p>
        </w:tc>
        <w:tc>
          <w:tcPr>
            <w:tcW w:w="1428" w:type="dxa"/>
            <w:shd w:val="clear" w:color="auto" w:fill="auto"/>
            <w:tcMar>
              <w:top w:w="15" w:type="dxa"/>
              <w:left w:w="15" w:type="dxa"/>
              <w:right w:w="15" w:type="dxa"/>
            </w:tcMar>
            <w:vAlign w:val="center"/>
          </w:tcPr>
          <w:p w14:paraId="4A8164E4">
            <w:pPr>
              <w:widowControl/>
              <w:jc w:val="left"/>
              <w:textAlignment w:val="center"/>
              <w:rPr>
                <w:rFonts w:ascii="宋体" w:hAnsi="宋体" w:cs="宋体"/>
                <w:sz w:val="22"/>
              </w:rPr>
            </w:pPr>
            <w:r>
              <w:rPr>
                <w:rFonts w:hint="eastAsia" w:ascii="宋体" w:hAnsi="宋体" w:cs="宋体"/>
                <w:kern w:val="0"/>
                <w:sz w:val="22"/>
              </w:rPr>
              <w:t>2019年</w:t>
            </w:r>
          </w:p>
        </w:tc>
      </w:tr>
      <w:tr w14:paraId="3EFF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9CFBBFA">
            <w:pPr>
              <w:widowControl/>
              <w:jc w:val="center"/>
              <w:textAlignment w:val="center"/>
              <w:rPr>
                <w:rFonts w:ascii="宋体" w:hAnsi="宋体" w:cs="宋体"/>
                <w:sz w:val="22"/>
              </w:rPr>
            </w:pPr>
            <w:r>
              <w:rPr>
                <w:rFonts w:hint="eastAsia" w:ascii="宋体" w:hAnsi="宋体" w:cs="宋体"/>
                <w:kern w:val="0"/>
                <w:sz w:val="22"/>
              </w:rPr>
              <w:t>26</w:t>
            </w:r>
          </w:p>
        </w:tc>
        <w:tc>
          <w:tcPr>
            <w:tcW w:w="1647" w:type="dxa"/>
            <w:shd w:val="clear" w:color="auto" w:fill="auto"/>
            <w:tcMar>
              <w:top w:w="15" w:type="dxa"/>
              <w:left w:w="15" w:type="dxa"/>
              <w:right w:w="15" w:type="dxa"/>
            </w:tcMar>
            <w:vAlign w:val="center"/>
          </w:tcPr>
          <w:p w14:paraId="6309EA91">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1625DC21">
            <w:pPr>
              <w:widowControl/>
              <w:textAlignment w:val="center"/>
              <w:rPr>
                <w:rFonts w:ascii="宋体" w:hAnsi="宋体" w:cs="宋体"/>
                <w:sz w:val="22"/>
              </w:rPr>
            </w:pPr>
            <w:r>
              <w:rPr>
                <w:rFonts w:hint="eastAsia" w:ascii="宋体" w:hAnsi="宋体" w:cs="宋体"/>
                <w:kern w:val="0"/>
                <w:sz w:val="22"/>
              </w:rPr>
              <w:t>重庆棠立机械制造有限公司</w:t>
            </w:r>
          </w:p>
        </w:tc>
        <w:tc>
          <w:tcPr>
            <w:tcW w:w="1428" w:type="dxa"/>
            <w:shd w:val="clear" w:color="auto" w:fill="auto"/>
            <w:tcMar>
              <w:top w:w="15" w:type="dxa"/>
              <w:left w:w="15" w:type="dxa"/>
              <w:right w:w="15" w:type="dxa"/>
            </w:tcMar>
            <w:vAlign w:val="center"/>
          </w:tcPr>
          <w:p w14:paraId="2334BC11">
            <w:pPr>
              <w:widowControl/>
              <w:jc w:val="left"/>
              <w:textAlignment w:val="center"/>
              <w:rPr>
                <w:rFonts w:ascii="宋体" w:hAnsi="宋体" w:cs="宋体"/>
                <w:sz w:val="22"/>
              </w:rPr>
            </w:pPr>
            <w:r>
              <w:rPr>
                <w:rFonts w:hint="eastAsia" w:ascii="宋体" w:hAnsi="宋体" w:cs="宋体"/>
                <w:kern w:val="0"/>
                <w:sz w:val="22"/>
              </w:rPr>
              <w:t>2019年</w:t>
            </w:r>
          </w:p>
        </w:tc>
      </w:tr>
      <w:tr w14:paraId="1526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EEEAE24">
            <w:pPr>
              <w:widowControl/>
              <w:jc w:val="center"/>
              <w:textAlignment w:val="center"/>
              <w:rPr>
                <w:rFonts w:ascii="宋体" w:hAnsi="宋体" w:cs="宋体"/>
                <w:sz w:val="22"/>
              </w:rPr>
            </w:pPr>
            <w:r>
              <w:rPr>
                <w:rFonts w:hint="eastAsia" w:ascii="宋体" w:hAnsi="宋体" w:cs="宋体"/>
                <w:kern w:val="0"/>
                <w:sz w:val="22"/>
              </w:rPr>
              <w:t>27</w:t>
            </w:r>
          </w:p>
        </w:tc>
        <w:tc>
          <w:tcPr>
            <w:tcW w:w="1647" w:type="dxa"/>
            <w:shd w:val="clear" w:color="auto" w:fill="auto"/>
            <w:tcMar>
              <w:top w:w="15" w:type="dxa"/>
              <w:left w:w="15" w:type="dxa"/>
              <w:right w:w="15" w:type="dxa"/>
            </w:tcMar>
            <w:vAlign w:val="center"/>
          </w:tcPr>
          <w:p w14:paraId="55987C8C">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16758A32">
            <w:pPr>
              <w:widowControl/>
              <w:textAlignment w:val="center"/>
              <w:rPr>
                <w:rFonts w:ascii="宋体" w:hAnsi="宋体" w:cs="宋体"/>
                <w:sz w:val="22"/>
              </w:rPr>
            </w:pPr>
            <w:r>
              <w:rPr>
                <w:rFonts w:hint="eastAsia" w:ascii="宋体" w:hAnsi="宋体" w:cs="宋体"/>
                <w:kern w:val="0"/>
                <w:sz w:val="22"/>
              </w:rPr>
              <w:t>重庆川船大业钢结构有限公司</w:t>
            </w:r>
          </w:p>
        </w:tc>
        <w:tc>
          <w:tcPr>
            <w:tcW w:w="1428" w:type="dxa"/>
            <w:shd w:val="clear" w:color="auto" w:fill="auto"/>
            <w:tcMar>
              <w:top w:w="15" w:type="dxa"/>
              <w:left w:w="15" w:type="dxa"/>
              <w:right w:w="15" w:type="dxa"/>
            </w:tcMar>
            <w:vAlign w:val="center"/>
          </w:tcPr>
          <w:p w14:paraId="5372423A">
            <w:pPr>
              <w:widowControl/>
              <w:jc w:val="left"/>
              <w:textAlignment w:val="center"/>
              <w:rPr>
                <w:rFonts w:ascii="宋体" w:hAnsi="宋体" w:cs="宋体"/>
                <w:sz w:val="22"/>
              </w:rPr>
            </w:pPr>
            <w:r>
              <w:rPr>
                <w:rFonts w:hint="eastAsia" w:ascii="宋体" w:hAnsi="宋体" w:cs="宋体"/>
                <w:kern w:val="0"/>
                <w:sz w:val="22"/>
              </w:rPr>
              <w:t>2019年</w:t>
            </w:r>
          </w:p>
        </w:tc>
      </w:tr>
      <w:tr w14:paraId="282C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FD3FDD9">
            <w:pPr>
              <w:widowControl/>
              <w:jc w:val="center"/>
              <w:textAlignment w:val="center"/>
              <w:rPr>
                <w:rFonts w:ascii="宋体" w:hAnsi="宋体" w:cs="宋体"/>
                <w:sz w:val="22"/>
              </w:rPr>
            </w:pPr>
            <w:r>
              <w:rPr>
                <w:rFonts w:hint="eastAsia" w:ascii="宋体" w:hAnsi="宋体" w:cs="宋体"/>
                <w:kern w:val="0"/>
                <w:sz w:val="22"/>
              </w:rPr>
              <w:t>28</w:t>
            </w:r>
          </w:p>
        </w:tc>
        <w:tc>
          <w:tcPr>
            <w:tcW w:w="1647" w:type="dxa"/>
            <w:shd w:val="clear" w:color="auto" w:fill="auto"/>
            <w:tcMar>
              <w:top w:w="15" w:type="dxa"/>
              <w:left w:w="15" w:type="dxa"/>
              <w:right w:w="15" w:type="dxa"/>
            </w:tcMar>
            <w:vAlign w:val="center"/>
          </w:tcPr>
          <w:p w14:paraId="26A465BD">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5BE4E030">
            <w:pPr>
              <w:widowControl/>
              <w:textAlignment w:val="center"/>
              <w:rPr>
                <w:rFonts w:ascii="宋体" w:hAnsi="宋体" w:cs="宋体"/>
                <w:sz w:val="22"/>
              </w:rPr>
            </w:pPr>
            <w:r>
              <w:rPr>
                <w:rFonts w:hint="eastAsia" w:ascii="宋体" w:hAnsi="宋体" w:cs="宋体"/>
                <w:kern w:val="0"/>
                <w:sz w:val="22"/>
              </w:rPr>
              <w:t>重庆设计谷科技有限公司</w:t>
            </w:r>
          </w:p>
        </w:tc>
        <w:tc>
          <w:tcPr>
            <w:tcW w:w="1428" w:type="dxa"/>
            <w:shd w:val="clear" w:color="auto" w:fill="auto"/>
            <w:tcMar>
              <w:top w:w="15" w:type="dxa"/>
              <w:left w:w="15" w:type="dxa"/>
              <w:right w:w="15" w:type="dxa"/>
            </w:tcMar>
            <w:vAlign w:val="center"/>
          </w:tcPr>
          <w:p w14:paraId="088F8A15">
            <w:pPr>
              <w:widowControl/>
              <w:jc w:val="left"/>
              <w:textAlignment w:val="center"/>
              <w:rPr>
                <w:rFonts w:ascii="宋体" w:hAnsi="宋体" w:cs="宋体"/>
                <w:sz w:val="22"/>
              </w:rPr>
            </w:pPr>
            <w:r>
              <w:rPr>
                <w:rFonts w:hint="eastAsia" w:ascii="宋体" w:hAnsi="宋体" w:cs="宋体"/>
                <w:kern w:val="0"/>
                <w:sz w:val="22"/>
              </w:rPr>
              <w:t>2019年</w:t>
            </w:r>
          </w:p>
        </w:tc>
      </w:tr>
      <w:tr w14:paraId="2924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C6AF3F4">
            <w:pPr>
              <w:widowControl/>
              <w:jc w:val="center"/>
              <w:textAlignment w:val="center"/>
              <w:rPr>
                <w:rFonts w:ascii="宋体" w:hAnsi="宋体" w:cs="宋体"/>
                <w:sz w:val="22"/>
              </w:rPr>
            </w:pPr>
            <w:r>
              <w:rPr>
                <w:rFonts w:hint="eastAsia" w:ascii="宋体" w:hAnsi="宋体" w:cs="宋体"/>
                <w:kern w:val="0"/>
                <w:sz w:val="22"/>
              </w:rPr>
              <w:t>29</w:t>
            </w:r>
          </w:p>
        </w:tc>
        <w:tc>
          <w:tcPr>
            <w:tcW w:w="1647" w:type="dxa"/>
            <w:shd w:val="clear" w:color="auto" w:fill="auto"/>
            <w:tcMar>
              <w:top w:w="15" w:type="dxa"/>
              <w:left w:w="15" w:type="dxa"/>
              <w:right w:w="15" w:type="dxa"/>
            </w:tcMar>
            <w:vAlign w:val="center"/>
          </w:tcPr>
          <w:p w14:paraId="71165FBD">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479D132B">
            <w:pPr>
              <w:widowControl/>
              <w:textAlignment w:val="center"/>
              <w:rPr>
                <w:rFonts w:ascii="宋体" w:hAnsi="宋体" w:cs="宋体"/>
                <w:sz w:val="22"/>
              </w:rPr>
            </w:pPr>
            <w:r>
              <w:rPr>
                <w:rFonts w:hint="eastAsia" w:ascii="宋体" w:hAnsi="宋体" w:cs="宋体"/>
                <w:kern w:val="0"/>
                <w:sz w:val="22"/>
              </w:rPr>
              <w:t>重庆成聚汽车部件有限公司</w:t>
            </w:r>
          </w:p>
        </w:tc>
        <w:tc>
          <w:tcPr>
            <w:tcW w:w="1428" w:type="dxa"/>
            <w:shd w:val="clear" w:color="auto" w:fill="auto"/>
            <w:tcMar>
              <w:top w:w="15" w:type="dxa"/>
              <w:left w:w="15" w:type="dxa"/>
              <w:right w:w="15" w:type="dxa"/>
            </w:tcMar>
            <w:vAlign w:val="center"/>
          </w:tcPr>
          <w:p w14:paraId="4ACC76B2">
            <w:pPr>
              <w:widowControl/>
              <w:jc w:val="left"/>
              <w:textAlignment w:val="center"/>
              <w:rPr>
                <w:rFonts w:ascii="宋体" w:hAnsi="宋体" w:cs="宋体"/>
                <w:sz w:val="22"/>
              </w:rPr>
            </w:pPr>
            <w:r>
              <w:rPr>
                <w:rFonts w:hint="eastAsia" w:ascii="宋体" w:hAnsi="宋体" w:cs="宋体"/>
                <w:kern w:val="0"/>
                <w:sz w:val="22"/>
              </w:rPr>
              <w:t>2019年</w:t>
            </w:r>
          </w:p>
        </w:tc>
      </w:tr>
      <w:tr w14:paraId="1674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300DBC0">
            <w:pPr>
              <w:widowControl/>
              <w:jc w:val="center"/>
              <w:textAlignment w:val="center"/>
              <w:rPr>
                <w:rFonts w:ascii="宋体" w:hAnsi="宋体" w:cs="宋体"/>
                <w:sz w:val="22"/>
              </w:rPr>
            </w:pPr>
            <w:r>
              <w:rPr>
                <w:rFonts w:hint="eastAsia" w:ascii="宋体" w:hAnsi="宋体" w:cs="宋体"/>
                <w:kern w:val="0"/>
                <w:sz w:val="22"/>
              </w:rPr>
              <w:t>30</w:t>
            </w:r>
          </w:p>
        </w:tc>
        <w:tc>
          <w:tcPr>
            <w:tcW w:w="1647" w:type="dxa"/>
            <w:shd w:val="clear" w:color="auto" w:fill="auto"/>
            <w:tcMar>
              <w:top w:w="15" w:type="dxa"/>
              <w:left w:w="15" w:type="dxa"/>
              <w:right w:w="15" w:type="dxa"/>
            </w:tcMar>
            <w:vAlign w:val="center"/>
          </w:tcPr>
          <w:p w14:paraId="6678EEFC">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62046BA9">
            <w:pPr>
              <w:widowControl/>
              <w:textAlignment w:val="center"/>
              <w:rPr>
                <w:rFonts w:ascii="宋体" w:hAnsi="宋体" w:cs="宋体"/>
                <w:sz w:val="22"/>
              </w:rPr>
            </w:pPr>
            <w:r>
              <w:rPr>
                <w:rFonts w:hint="eastAsia" w:ascii="宋体" w:hAnsi="宋体" w:cs="宋体"/>
                <w:kern w:val="0"/>
                <w:sz w:val="22"/>
              </w:rPr>
              <w:t>重庆全景通用动力机械有限公司</w:t>
            </w:r>
          </w:p>
        </w:tc>
        <w:tc>
          <w:tcPr>
            <w:tcW w:w="1428" w:type="dxa"/>
            <w:shd w:val="clear" w:color="auto" w:fill="auto"/>
            <w:tcMar>
              <w:top w:w="15" w:type="dxa"/>
              <w:left w:w="15" w:type="dxa"/>
              <w:right w:w="15" w:type="dxa"/>
            </w:tcMar>
            <w:vAlign w:val="center"/>
          </w:tcPr>
          <w:p w14:paraId="4C76A914">
            <w:pPr>
              <w:widowControl/>
              <w:jc w:val="left"/>
              <w:textAlignment w:val="center"/>
              <w:rPr>
                <w:rFonts w:ascii="宋体" w:hAnsi="宋体" w:cs="宋体"/>
                <w:sz w:val="22"/>
              </w:rPr>
            </w:pPr>
            <w:r>
              <w:rPr>
                <w:rFonts w:hint="eastAsia" w:ascii="宋体" w:hAnsi="宋体" w:cs="宋体"/>
                <w:kern w:val="0"/>
                <w:sz w:val="22"/>
              </w:rPr>
              <w:t>2019年</w:t>
            </w:r>
          </w:p>
        </w:tc>
      </w:tr>
      <w:tr w14:paraId="6405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3CE7C68">
            <w:pPr>
              <w:widowControl/>
              <w:jc w:val="center"/>
              <w:textAlignment w:val="center"/>
              <w:rPr>
                <w:rFonts w:ascii="宋体" w:hAnsi="宋体" w:cs="宋体"/>
                <w:sz w:val="22"/>
              </w:rPr>
            </w:pPr>
            <w:r>
              <w:rPr>
                <w:rFonts w:hint="eastAsia" w:ascii="宋体" w:hAnsi="宋体" w:cs="宋体"/>
                <w:kern w:val="0"/>
                <w:sz w:val="22"/>
              </w:rPr>
              <w:t>31</w:t>
            </w:r>
          </w:p>
        </w:tc>
        <w:tc>
          <w:tcPr>
            <w:tcW w:w="1647" w:type="dxa"/>
            <w:shd w:val="clear" w:color="auto" w:fill="auto"/>
            <w:tcMar>
              <w:top w:w="15" w:type="dxa"/>
              <w:left w:w="15" w:type="dxa"/>
              <w:right w:w="15" w:type="dxa"/>
            </w:tcMar>
            <w:vAlign w:val="center"/>
          </w:tcPr>
          <w:p w14:paraId="4C3971AF">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5A28B55E">
            <w:pPr>
              <w:widowControl/>
              <w:textAlignment w:val="center"/>
              <w:rPr>
                <w:rFonts w:ascii="宋体" w:hAnsi="宋体" w:cs="宋体"/>
                <w:sz w:val="22"/>
              </w:rPr>
            </w:pPr>
            <w:r>
              <w:rPr>
                <w:rFonts w:hint="eastAsia" w:ascii="宋体" w:hAnsi="宋体" w:cs="宋体"/>
                <w:kern w:val="0"/>
                <w:sz w:val="22"/>
              </w:rPr>
              <w:t>重庆涪陵聚龙电力有限公司</w:t>
            </w:r>
          </w:p>
        </w:tc>
        <w:tc>
          <w:tcPr>
            <w:tcW w:w="1428" w:type="dxa"/>
            <w:shd w:val="clear" w:color="auto" w:fill="auto"/>
            <w:tcMar>
              <w:top w:w="15" w:type="dxa"/>
              <w:left w:w="15" w:type="dxa"/>
              <w:right w:w="15" w:type="dxa"/>
            </w:tcMar>
            <w:vAlign w:val="center"/>
          </w:tcPr>
          <w:p w14:paraId="0E0C5358">
            <w:pPr>
              <w:widowControl/>
              <w:jc w:val="left"/>
              <w:textAlignment w:val="center"/>
              <w:rPr>
                <w:rFonts w:ascii="宋体" w:hAnsi="宋体" w:cs="宋体"/>
                <w:sz w:val="22"/>
              </w:rPr>
            </w:pPr>
            <w:r>
              <w:rPr>
                <w:rFonts w:hint="eastAsia" w:ascii="宋体" w:hAnsi="宋体" w:cs="宋体"/>
                <w:kern w:val="0"/>
                <w:sz w:val="22"/>
              </w:rPr>
              <w:t>2019年</w:t>
            </w:r>
          </w:p>
        </w:tc>
      </w:tr>
      <w:tr w14:paraId="0D3A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372EA3">
            <w:pPr>
              <w:widowControl/>
              <w:jc w:val="center"/>
              <w:textAlignment w:val="center"/>
              <w:rPr>
                <w:rFonts w:ascii="宋体" w:hAnsi="宋体" w:cs="宋体"/>
                <w:sz w:val="22"/>
              </w:rPr>
            </w:pPr>
            <w:r>
              <w:rPr>
                <w:rFonts w:hint="eastAsia" w:ascii="宋体" w:hAnsi="宋体" w:cs="宋体"/>
                <w:kern w:val="0"/>
                <w:sz w:val="22"/>
              </w:rPr>
              <w:t>32</w:t>
            </w:r>
          </w:p>
        </w:tc>
        <w:tc>
          <w:tcPr>
            <w:tcW w:w="1647" w:type="dxa"/>
            <w:shd w:val="clear" w:color="auto" w:fill="auto"/>
            <w:tcMar>
              <w:top w:w="15" w:type="dxa"/>
              <w:left w:w="15" w:type="dxa"/>
              <w:right w:w="15" w:type="dxa"/>
            </w:tcMar>
            <w:vAlign w:val="center"/>
          </w:tcPr>
          <w:p w14:paraId="44496E37">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13EAF340">
            <w:pPr>
              <w:widowControl/>
              <w:textAlignment w:val="center"/>
              <w:rPr>
                <w:rFonts w:ascii="宋体" w:hAnsi="宋体" w:cs="宋体"/>
                <w:sz w:val="22"/>
              </w:rPr>
            </w:pPr>
            <w:r>
              <w:rPr>
                <w:rFonts w:hint="eastAsia" w:ascii="宋体" w:hAnsi="宋体" w:cs="宋体"/>
                <w:kern w:val="0"/>
                <w:sz w:val="22"/>
              </w:rPr>
              <w:t>重庆祥龙天然气有限公司</w:t>
            </w:r>
          </w:p>
        </w:tc>
        <w:tc>
          <w:tcPr>
            <w:tcW w:w="1428" w:type="dxa"/>
            <w:shd w:val="clear" w:color="auto" w:fill="auto"/>
            <w:tcMar>
              <w:top w:w="15" w:type="dxa"/>
              <w:left w:w="15" w:type="dxa"/>
              <w:right w:w="15" w:type="dxa"/>
            </w:tcMar>
            <w:vAlign w:val="center"/>
          </w:tcPr>
          <w:p w14:paraId="5851FCD2">
            <w:pPr>
              <w:widowControl/>
              <w:jc w:val="left"/>
              <w:textAlignment w:val="center"/>
              <w:rPr>
                <w:rFonts w:ascii="宋体" w:hAnsi="宋体" w:cs="宋体"/>
                <w:sz w:val="22"/>
              </w:rPr>
            </w:pPr>
            <w:r>
              <w:rPr>
                <w:rFonts w:hint="eastAsia" w:ascii="宋体" w:hAnsi="宋体" w:cs="宋体"/>
                <w:kern w:val="0"/>
                <w:sz w:val="22"/>
              </w:rPr>
              <w:t>2019年</w:t>
            </w:r>
          </w:p>
        </w:tc>
      </w:tr>
      <w:tr w14:paraId="149E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EA4500E">
            <w:pPr>
              <w:widowControl/>
              <w:jc w:val="center"/>
              <w:textAlignment w:val="center"/>
              <w:rPr>
                <w:rFonts w:ascii="宋体" w:hAnsi="宋体" w:cs="宋体"/>
                <w:sz w:val="22"/>
              </w:rPr>
            </w:pPr>
            <w:r>
              <w:rPr>
                <w:rFonts w:hint="eastAsia" w:ascii="宋体" w:hAnsi="宋体" w:cs="宋体"/>
                <w:kern w:val="0"/>
                <w:sz w:val="22"/>
              </w:rPr>
              <w:t>33</w:t>
            </w:r>
          </w:p>
        </w:tc>
        <w:tc>
          <w:tcPr>
            <w:tcW w:w="1647" w:type="dxa"/>
            <w:shd w:val="clear" w:color="auto" w:fill="auto"/>
            <w:tcMar>
              <w:top w:w="15" w:type="dxa"/>
              <w:left w:w="15" w:type="dxa"/>
              <w:right w:w="15" w:type="dxa"/>
            </w:tcMar>
            <w:vAlign w:val="center"/>
          </w:tcPr>
          <w:p w14:paraId="5CD067C0">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2F57B456">
            <w:pPr>
              <w:widowControl/>
              <w:textAlignment w:val="center"/>
              <w:rPr>
                <w:rFonts w:ascii="宋体" w:hAnsi="宋体" w:cs="宋体"/>
                <w:sz w:val="22"/>
              </w:rPr>
            </w:pPr>
            <w:r>
              <w:rPr>
                <w:rFonts w:hint="eastAsia" w:ascii="宋体" w:hAnsi="宋体" w:cs="宋体"/>
                <w:kern w:val="0"/>
                <w:sz w:val="22"/>
              </w:rPr>
              <w:t>重庆中药饮片厂有限公司</w:t>
            </w:r>
          </w:p>
        </w:tc>
        <w:tc>
          <w:tcPr>
            <w:tcW w:w="1428" w:type="dxa"/>
            <w:shd w:val="clear" w:color="auto" w:fill="auto"/>
            <w:tcMar>
              <w:top w:w="15" w:type="dxa"/>
              <w:left w:w="15" w:type="dxa"/>
              <w:right w:w="15" w:type="dxa"/>
            </w:tcMar>
            <w:vAlign w:val="center"/>
          </w:tcPr>
          <w:p w14:paraId="1D72A5D6">
            <w:pPr>
              <w:widowControl/>
              <w:jc w:val="left"/>
              <w:textAlignment w:val="center"/>
              <w:rPr>
                <w:rFonts w:ascii="宋体" w:hAnsi="宋体" w:cs="宋体"/>
                <w:sz w:val="22"/>
              </w:rPr>
            </w:pPr>
            <w:r>
              <w:rPr>
                <w:rFonts w:hint="eastAsia" w:ascii="宋体" w:hAnsi="宋体" w:cs="宋体"/>
                <w:kern w:val="0"/>
                <w:sz w:val="22"/>
              </w:rPr>
              <w:t>2019年</w:t>
            </w:r>
          </w:p>
        </w:tc>
      </w:tr>
      <w:tr w14:paraId="1572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3AB0379">
            <w:pPr>
              <w:widowControl/>
              <w:jc w:val="center"/>
              <w:textAlignment w:val="center"/>
              <w:rPr>
                <w:rFonts w:ascii="宋体" w:hAnsi="宋体" w:cs="宋体"/>
                <w:sz w:val="22"/>
              </w:rPr>
            </w:pPr>
            <w:r>
              <w:rPr>
                <w:rFonts w:hint="eastAsia" w:ascii="宋体" w:hAnsi="宋体" w:cs="宋体"/>
                <w:kern w:val="0"/>
                <w:sz w:val="22"/>
              </w:rPr>
              <w:t>34</w:t>
            </w:r>
          </w:p>
        </w:tc>
        <w:tc>
          <w:tcPr>
            <w:tcW w:w="1647" w:type="dxa"/>
            <w:shd w:val="clear" w:color="auto" w:fill="auto"/>
            <w:tcMar>
              <w:top w:w="15" w:type="dxa"/>
              <w:left w:w="15" w:type="dxa"/>
              <w:right w:w="15" w:type="dxa"/>
            </w:tcMar>
            <w:vAlign w:val="center"/>
          </w:tcPr>
          <w:p w14:paraId="019A439B">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206487FE">
            <w:pPr>
              <w:widowControl/>
              <w:textAlignment w:val="center"/>
              <w:rPr>
                <w:rFonts w:ascii="宋体" w:hAnsi="宋体" w:cs="宋体"/>
                <w:sz w:val="22"/>
              </w:rPr>
            </w:pPr>
            <w:r>
              <w:rPr>
                <w:rFonts w:hint="eastAsia" w:ascii="宋体" w:hAnsi="宋体" w:cs="宋体"/>
                <w:kern w:val="0"/>
                <w:sz w:val="22"/>
              </w:rPr>
              <w:t>重庆普熙汽车配件有限公司</w:t>
            </w:r>
          </w:p>
        </w:tc>
        <w:tc>
          <w:tcPr>
            <w:tcW w:w="1428" w:type="dxa"/>
            <w:shd w:val="clear" w:color="auto" w:fill="auto"/>
            <w:tcMar>
              <w:top w:w="15" w:type="dxa"/>
              <w:left w:w="15" w:type="dxa"/>
              <w:right w:w="15" w:type="dxa"/>
            </w:tcMar>
            <w:vAlign w:val="center"/>
          </w:tcPr>
          <w:p w14:paraId="5B63060E">
            <w:pPr>
              <w:widowControl/>
              <w:jc w:val="left"/>
              <w:textAlignment w:val="center"/>
              <w:rPr>
                <w:rFonts w:ascii="宋体" w:hAnsi="宋体" w:cs="宋体"/>
                <w:sz w:val="22"/>
              </w:rPr>
            </w:pPr>
            <w:r>
              <w:rPr>
                <w:rFonts w:hint="eastAsia" w:ascii="宋体" w:hAnsi="宋体" w:cs="宋体"/>
                <w:kern w:val="0"/>
                <w:sz w:val="22"/>
              </w:rPr>
              <w:t>2019年</w:t>
            </w:r>
          </w:p>
        </w:tc>
      </w:tr>
      <w:tr w14:paraId="711B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F5CC26D">
            <w:pPr>
              <w:widowControl/>
              <w:jc w:val="center"/>
              <w:textAlignment w:val="center"/>
              <w:rPr>
                <w:rFonts w:ascii="宋体" w:hAnsi="宋体" w:cs="宋体"/>
                <w:sz w:val="22"/>
              </w:rPr>
            </w:pPr>
            <w:r>
              <w:rPr>
                <w:rFonts w:hint="eastAsia" w:ascii="宋体" w:hAnsi="宋体" w:cs="宋体"/>
                <w:kern w:val="0"/>
                <w:sz w:val="22"/>
              </w:rPr>
              <w:t>35</w:t>
            </w:r>
          </w:p>
        </w:tc>
        <w:tc>
          <w:tcPr>
            <w:tcW w:w="1647" w:type="dxa"/>
            <w:shd w:val="clear" w:color="auto" w:fill="auto"/>
            <w:tcMar>
              <w:top w:w="15" w:type="dxa"/>
              <w:left w:w="15" w:type="dxa"/>
              <w:right w:w="15" w:type="dxa"/>
            </w:tcMar>
            <w:vAlign w:val="center"/>
          </w:tcPr>
          <w:p w14:paraId="31A51CAA">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63067875">
            <w:pPr>
              <w:widowControl/>
              <w:textAlignment w:val="center"/>
              <w:rPr>
                <w:rFonts w:ascii="宋体" w:hAnsi="宋体" w:cs="宋体"/>
                <w:sz w:val="22"/>
              </w:rPr>
            </w:pPr>
            <w:r>
              <w:rPr>
                <w:rFonts w:hint="eastAsia" w:ascii="宋体" w:hAnsi="宋体" w:cs="宋体"/>
                <w:kern w:val="0"/>
                <w:sz w:val="22"/>
              </w:rPr>
              <w:t>重庆青烟洞发电有限公司</w:t>
            </w:r>
          </w:p>
        </w:tc>
        <w:tc>
          <w:tcPr>
            <w:tcW w:w="1428" w:type="dxa"/>
            <w:shd w:val="clear" w:color="auto" w:fill="auto"/>
            <w:tcMar>
              <w:top w:w="15" w:type="dxa"/>
              <w:left w:w="15" w:type="dxa"/>
              <w:right w:w="15" w:type="dxa"/>
            </w:tcMar>
            <w:vAlign w:val="center"/>
          </w:tcPr>
          <w:p w14:paraId="2C7CF96D">
            <w:pPr>
              <w:widowControl/>
              <w:jc w:val="left"/>
              <w:textAlignment w:val="center"/>
              <w:rPr>
                <w:rFonts w:ascii="宋体" w:hAnsi="宋体" w:cs="宋体"/>
                <w:sz w:val="22"/>
              </w:rPr>
            </w:pPr>
            <w:r>
              <w:rPr>
                <w:rFonts w:hint="eastAsia" w:ascii="宋体" w:hAnsi="宋体" w:cs="宋体"/>
                <w:kern w:val="0"/>
                <w:sz w:val="22"/>
              </w:rPr>
              <w:t>2019年</w:t>
            </w:r>
          </w:p>
        </w:tc>
      </w:tr>
      <w:tr w14:paraId="0642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49F9AE4">
            <w:pPr>
              <w:widowControl/>
              <w:jc w:val="center"/>
              <w:textAlignment w:val="center"/>
              <w:rPr>
                <w:rFonts w:ascii="宋体" w:hAnsi="宋体" w:cs="宋体"/>
                <w:sz w:val="22"/>
              </w:rPr>
            </w:pPr>
            <w:r>
              <w:rPr>
                <w:rFonts w:hint="eastAsia" w:ascii="宋体" w:hAnsi="宋体" w:cs="宋体"/>
                <w:kern w:val="0"/>
                <w:sz w:val="22"/>
              </w:rPr>
              <w:t>36</w:t>
            </w:r>
          </w:p>
        </w:tc>
        <w:tc>
          <w:tcPr>
            <w:tcW w:w="1647" w:type="dxa"/>
            <w:shd w:val="clear" w:color="auto" w:fill="auto"/>
            <w:tcMar>
              <w:top w:w="15" w:type="dxa"/>
              <w:left w:w="15" w:type="dxa"/>
              <w:right w:w="15" w:type="dxa"/>
            </w:tcMar>
            <w:vAlign w:val="center"/>
          </w:tcPr>
          <w:p w14:paraId="36381D23">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40F1B2D9">
            <w:pPr>
              <w:widowControl/>
              <w:textAlignment w:val="center"/>
              <w:rPr>
                <w:rFonts w:ascii="宋体" w:hAnsi="宋体" w:cs="宋体"/>
                <w:sz w:val="22"/>
              </w:rPr>
            </w:pPr>
            <w:r>
              <w:rPr>
                <w:rFonts w:hint="eastAsia" w:ascii="宋体" w:hAnsi="宋体" w:cs="宋体"/>
                <w:kern w:val="0"/>
                <w:sz w:val="22"/>
              </w:rPr>
              <w:t>重庆嘉祥农业发展有限公司</w:t>
            </w:r>
          </w:p>
        </w:tc>
        <w:tc>
          <w:tcPr>
            <w:tcW w:w="1428" w:type="dxa"/>
            <w:shd w:val="clear" w:color="auto" w:fill="auto"/>
            <w:tcMar>
              <w:top w:w="15" w:type="dxa"/>
              <w:left w:w="15" w:type="dxa"/>
              <w:right w:w="15" w:type="dxa"/>
            </w:tcMar>
            <w:vAlign w:val="center"/>
          </w:tcPr>
          <w:p w14:paraId="7A56FE64">
            <w:pPr>
              <w:widowControl/>
              <w:jc w:val="left"/>
              <w:textAlignment w:val="center"/>
              <w:rPr>
                <w:rFonts w:ascii="宋体" w:hAnsi="宋体" w:cs="宋体"/>
                <w:sz w:val="22"/>
              </w:rPr>
            </w:pPr>
            <w:r>
              <w:rPr>
                <w:rFonts w:hint="eastAsia" w:ascii="宋体" w:hAnsi="宋体" w:cs="宋体"/>
                <w:kern w:val="0"/>
                <w:sz w:val="22"/>
              </w:rPr>
              <w:t>2019年</w:t>
            </w:r>
          </w:p>
        </w:tc>
      </w:tr>
      <w:tr w14:paraId="4737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7BA40E3">
            <w:pPr>
              <w:widowControl/>
              <w:jc w:val="center"/>
              <w:textAlignment w:val="center"/>
              <w:rPr>
                <w:rFonts w:ascii="宋体" w:hAnsi="宋体" w:cs="宋体"/>
                <w:sz w:val="22"/>
              </w:rPr>
            </w:pPr>
            <w:r>
              <w:rPr>
                <w:rFonts w:hint="eastAsia" w:ascii="宋体" w:hAnsi="宋体" w:cs="宋体"/>
                <w:kern w:val="0"/>
                <w:sz w:val="22"/>
              </w:rPr>
              <w:t>37</w:t>
            </w:r>
          </w:p>
        </w:tc>
        <w:tc>
          <w:tcPr>
            <w:tcW w:w="1647" w:type="dxa"/>
            <w:shd w:val="clear" w:color="auto" w:fill="auto"/>
            <w:tcMar>
              <w:top w:w="15" w:type="dxa"/>
              <w:left w:w="15" w:type="dxa"/>
              <w:right w:w="15" w:type="dxa"/>
            </w:tcMar>
            <w:vAlign w:val="center"/>
          </w:tcPr>
          <w:p w14:paraId="04443C64">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4F1F1425">
            <w:pPr>
              <w:widowControl/>
              <w:textAlignment w:val="center"/>
              <w:rPr>
                <w:rFonts w:ascii="宋体" w:hAnsi="宋体" w:cs="宋体"/>
                <w:sz w:val="22"/>
              </w:rPr>
            </w:pPr>
            <w:r>
              <w:rPr>
                <w:rFonts w:hint="eastAsia" w:ascii="宋体" w:hAnsi="宋体" w:cs="宋体"/>
                <w:kern w:val="0"/>
                <w:sz w:val="22"/>
              </w:rPr>
              <w:t>重庆钰峰米业有限公司</w:t>
            </w:r>
          </w:p>
        </w:tc>
        <w:tc>
          <w:tcPr>
            <w:tcW w:w="1428" w:type="dxa"/>
            <w:shd w:val="clear" w:color="auto" w:fill="auto"/>
            <w:tcMar>
              <w:top w:w="15" w:type="dxa"/>
              <w:left w:w="15" w:type="dxa"/>
              <w:right w:w="15" w:type="dxa"/>
            </w:tcMar>
            <w:vAlign w:val="center"/>
          </w:tcPr>
          <w:p w14:paraId="1090F3E5">
            <w:pPr>
              <w:widowControl/>
              <w:jc w:val="left"/>
              <w:textAlignment w:val="center"/>
              <w:rPr>
                <w:rFonts w:ascii="宋体" w:hAnsi="宋体" w:cs="宋体"/>
                <w:sz w:val="22"/>
              </w:rPr>
            </w:pPr>
            <w:r>
              <w:rPr>
                <w:rFonts w:hint="eastAsia" w:ascii="宋体" w:hAnsi="宋体" w:cs="宋体"/>
                <w:kern w:val="0"/>
                <w:sz w:val="22"/>
              </w:rPr>
              <w:t>2019年</w:t>
            </w:r>
          </w:p>
        </w:tc>
      </w:tr>
      <w:tr w14:paraId="3E0E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86E622D">
            <w:pPr>
              <w:widowControl/>
              <w:jc w:val="center"/>
              <w:textAlignment w:val="center"/>
              <w:rPr>
                <w:rFonts w:ascii="宋体" w:hAnsi="宋体" w:cs="宋体"/>
                <w:sz w:val="22"/>
              </w:rPr>
            </w:pPr>
            <w:r>
              <w:rPr>
                <w:rFonts w:hint="eastAsia" w:ascii="宋体" w:hAnsi="宋体" w:cs="宋体"/>
                <w:kern w:val="0"/>
                <w:sz w:val="22"/>
              </w:rPr>
              <w:t>38</w:t>
            </w:r>
          </w:p>
        </w:tc>
        <w:tc>
          <w:tcPr>
            <w:tcW w:w="1647" w:type="dxa"/>
            <w:shd w:val="clear" w:color="auto" w:fill="auto"/>
            <w:tcMar>
              <w:top w:w="15" w:type="dxa"/>
              <w:left w:w="15" w:type="dxa"/>
              <w:right w:w="15" w:type="dxa"/>
            </w:tcMar>
            <w:vAlign w:val="center"/>
          </w:tcPr>
          <w:p w14:paraId="1769BAD3">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2FEA6104">
            <w:pPr>
              <w:widowControl/>
              <w:textAlignment w:val="center"/>
              <w:rPr>
                <w:rFonts w:ascii="宋体" w:hAnsi="宋体" w:cs="宋体"/>
                <w:sz w:val="22"/>
              </w:rPr>
            </w:pPr>
            <w:r>
              <w:rPr>
                <w:rFonts w:hint="eastAsia" w:ascii="宋体" w:hAnsi="宋体" w:cs="宋体"/>
                <w:kern w:val="0"/>
                <w:sz w:val="22"/>
              </w:rPr>
              <w:t>重庆奥联实业有限公司</w:t>
            </w:r>
          </w:p>
        </w:tc>
        <w:tc>
          <w:tcPr>
            <w:tcW w:w="1428" w:type="dxa"/>
            <w:shd w:val="clear" w:color="auto" w:fill="auto"/>
            <w:tcMar>
              <w:top w:w="15" w:type="dxa"/>
              <w:left w:w="15" w:type="dxa"/>
              <w:right w:w="15" w:type="dxa"/>
            </w:tcMar>
            <w:vAlign w:val="center"/>
          </w:tcPr>
          <w:p w14:paraId="5162160C">
            <w:pPr>
              <w:widowControl/>
              <w:jc w:val="left"/>
              <w:textAlignment w:val="center"/>
              <w:rPr>
                <w:rFonts w:ascii="宋体" w:hAnsi="宋体" w:cs="宋体"/>
                <w:sz w:val="22"/>
              </w:rPr>
            </w:pPr>
            <w:r>
              <w:rPr>
                <w:rFonts w:hint="eastAsia" w:ascii="宋体" w:hAnsi="宋体" w:cs="宋体"/>
                <w:kern w:val="0"/>
                <w:sz w:val="22"/>
              </w:rPr>
              <w:t>2019年</w:t>
            </w:r>
          </w:p>
        </w:tc>
      </w:tr>
      <w:tr w14:paraId="28F3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BC7F07D">
            <w:pPr>
              <w:widowControl/>
              <w:jc w:val="center"/>
              <w:textAlignment w:val="center"/>
              <w:rPr>
                <w:rFonts w:ascii="宋体" w:hAnsi="宋体" w:cs="宋体"/>
                <w:sz w:val="22"/>
              </w:rPr>
            </w:pPr>
            <w:r>
              <w:rPr>
                <w:rFonts w:hint="eastAsia" w:ascii="宋体" w:hAnsi="宋体" w:cs="宋体"/>
                <w:kern w:val="0"/>
                <w:sz w:val="22"/>
              </w:rPr>
              <w:t>39</w:t>
            </w:r>
          </w:p>
        </w:tc>
        <w:tc>
          <w:tcPr>
            <w:tcW w:w="1647" w:type="dxa"/>
            <w:shd w:val="clear" w:color="auto" w:fill="auto"/>
            <w:tcMar>
              <w:top w:w="15" w:type="dxa"/>
              <w:left w:w="15" w:type="dxa"/>
              <w:right w:w="15" w:type="dxa"/>
            </w:tcMar>
            <w:vAlign w:val="center"/>
          </w:tcPr>
          <w:p w14:paraId="66018F8F">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5F3A975E">
            <w:pPr>
              <w:widowControl/>
              <w:textAlignment w:val="center"/>
              <w:rPr>
                <w:rFonts w:ascii="宋体" w:hAnsi="宋体" w:cs="宋体"/>
                <w:sz w:val="22"/>
              </w:rPr>
            </w:pPr>
            <w:r>
              <w:rPr>
                <w:rFonts w:hint="eastAsia" w:ascii="宋体" w:hAnsi="宋体" w:cs="宋体"/>
                <w:kern w:val="0"/>
                <w:sz w:val="22"/>
              </w:rPr>
              <w:t>重庆天彩铝业有限公司</w:t>
            </w:r>
          </w:p>
        </w:tc>
        <w:tc>
          <w:tcPr>
            <w:tcW w:w="1428" w:type="dxa"/>
            <w:shd w:val="clear" w:color="auto" w:fill="auto"/>
            <w:tcMar>
              <w:top w:w="15" w:type="dxa"/>
              <w:left w:w="15" w:type="dxa"/>
              <w:right w:w="15" w:type="dxa"/>
            </w:tcMar>
            <w:vAlign w:val="center"/>
          </w:tcPr>
          <w:p w14:paraId="2FF85067">
            <w:pPr>
              <w:widowControl/>
              <w:jc w:val="left"/>
              <w:textAlignment w:val="center"/>
              <w:rPr>
                <w:rFonts w:ascii="宋体" w:hAnsi="宋体" w:cs="宋体"/>
                <w:sz w:val="22"/>
              </w:rPr>
            </w:pPr>
            <w:r>
              <w:rPr>
                <w:rFonts w:hint="eastAsia" w:ascii="宋体" w:hAnsi="宋体" w:cs="宋体"/>
                <w:kern w:val="0"/>
                <w:sz w:val="22"/>
              </w:rPr>
              <w:t>2019年</w:t>
            </w:r>
          </w:p>
        </w:tc>
      </w:tr>
      <w:tr w14:paraId="3399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47158AD">
            <w:pPr>
              <w:widowControl/>
              <w:jc w:val="center"/>
              <w:textAlignment w:val="center"/>
              <w:rPr>
                <w:rFonts w:ascii="宋体" w:hAnsi="宋体" w:cs="宋体"/>
                <w:sz w:val="22"/>
              </w:rPr>
            </w:pPr>
            <w:r>
              <w:rPr>
                <w:rFonts w:hint="eastAsia" w:ascii="宋体" w:hAnsi="宋体" w:cs="宋体"/>
                <w:kern w:val="0"/>
                <w:sz w:val="22"/>
              </w:rPr>
              <w:t>40</w:t>
            </w:r>
          </w:p>
        </w:tc>
        <w:tc>
          <w:tcPr>
            <w:tcW w:w="1647" w:type="dxa"/>
            <w:shd w:val="clear" w:color="auto" w:fill="auto"/>
            <w:tcMar>
              <w:top w:w="15" w:type="dxa"/>
              <w:left w:w="15" w:type="dxa"/>
              <w:right w:w="15" w:type="dxa"/>
            </w:tcMar>
            <w:vAlign w:val="center"/>
          </w:tcPr>
          <w:p w14:paraId="71FF895A">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3DEF6F80">
            <w:pPr>
              <w:widowControl/>
              <w:textAlignment w:val="center"/>
              <w:rPr>
                <w:rFonts w:ascii="宋体" w:hAnsi="宋体" w:cs="宋体"/>
                <w:sz w:val="22"/>
              </w:rPr>
            </w:pPr>
            <w:r>
              <w:rPr>
                <w:rFonts w:hint="eastAsia" w:ascii="宋体" w:hAnsi="宋体" w:cs="宋体"/>
                <w:kern w:val="0"/>
                <w:sz w:val="22"/>
              </w:rPr>
              <w:t>重庆市涪陵区奎成农业发展有限公司</w:t>
            </w:r>
          </w:p>
        </w:tc>
        <w:tc>
          <w:tcPr>
            <w:tcW w:w="1428" w:type="dxa"/>
            <w:shd w:val="clear" w:color="auto" w:fill="auto"/>
            <w:tcMar>
              <w:top w:w="15" w:type="dxa"/>
              <w:left w:w="15" w:type="dxa"/>
              <w:right w:w="15" w:type="dxa"/>
            </w:tcMar>
            <w:vAlign w:val="center"/>
          </w:tcPr>
          <w:p w14:paraId="0D2E3705">
            <w:pPr>
              <w:widowControl/>
              <w:jc w:val="left"/>
              <w:textAlignment w:val="center"/>
              <w:rPr>
                <w:rFonts w:ascii="宋体" w:hAnsi="宋体" w:cs="宋体"/>
                <w:sz w:val="22"/>
              </w:rPr>
            </w:pPr>
            <w:r>
              <w:rPr>
                <w:rFonts w:hint="eastAsia" w:ascii="宋体" w:hAnsi="宋体" w:cs="宋体"/>
                <w:kern w:val="0"/>
                <w:sz w:val="22"/>
              </w:rPr>
              <w:t>2019年</w:t>
            </w:r>
          </w:p>
        </w:tc>
      </w:tr>
      <w:tr w14:paraId="7EBE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5A6754F">
            <w:pPr>
              <w:widowControl/>
              <w:jc w:val="center"/>
              <w:textAlignment w:val="center"/>
              <w:rPr>
                <w:rFonts w:ascii="宋体" w:hAnsi="宋体" w:cs="宋体"/>
                <w:sz w:val="22"/>
              </w:rPr>
            </w:pPr>
            <w:r>
              <w:rPr>
                <w:rFonts w:hint="eastAsia" w:ascii="宋体" w:hAnsi="宋体" w:cs="宋体"/>
                <w:kern w:val="0"/>
                <w:sz w:val="22"/>
              </w:rPr>
              <w:t>41</w:t>
            </w:r>
          </w:p>
        </w:tc>
        <w:tc>
          <w:tcPr>
            <w:tcW w:w="1647" w:type="dxa"/>
            <w:shd w:val="clear" w:color="auto" w:fill="auto"/>
            <w:tcMar>
              <w:top w:w="15" w:type="dxa"/>
              <w:left w:w="15" w:type="dxa"/>
              <w:right w:w="15" w:type="dxa"/>
            </w:tcMar>
            <w:vAlign w:val="center"/>
          </w:tcPr>
          <w:p w14:paraId="265D99E4">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630A18BD">
            <w:pPr>
              <w:widowControl/>
              <w:textAlignment w:val="center"/>
              <w:rPr>
                <w:rFonts w:ascii="宋体" w:hAnsi="宋体" w:cs="宋体"/>
                <w:sz w:val="22"/>
              </w:rPr>
            </w:pPr>
            <w:r>
              <w:rPr>
                <w:rFonts w:hint="eastAsia" w:ascii="宋体" w:hAnsi="宋体" w:cs="宋体"/>
                <w:kern w:val="0"/>
                <w:sz w:val="22"/>
              </w:rPr>
              <w:t>重庆市涪陵区龙门粮油有限责任公司</w:t>
            </w:r>
          </w:p>
        </w:tc>
        <w:tc>
          <w:tcPr>
            <w:tcW w:w="1428" w:type="dxa"/>
            <w:shd w:val="clear" w:color="auto" w:fill="auto"/>
            <w:tcMar>
              <w:top w:w="15" w:type="dxa"/>
              <w:left w:w="15" w:type="dxa"/>
              <w:right w:w="15" w:type="dxa"/>
            </w:tcMar>
            <w:vAlign w:val="center"/>
          </w:tcPr>
          <w:p w14:paraId="421867F3">
            <w:pPr>
              <w:widowControl/>
              <w:jc w:val="left"/>
              <w:textAlignment w:val="center"/>
              <w:rPr>
                <w:rFonts w:ascii="宋体" w:hAnsi="宋体" w:cs="宋体"/>
                <w:sz w:val="22"/>
              </w:rPr>
            </w:pPr>
            <w:r>
              <w:rPr>
                <w:rFonts w:hint="eastAsia" w:ascii="宋体" w:hAnsi="宋体" w:cs="宋体"/>
                <w:kern w:val="0"/>
                <w:sz w:val="22"/>
              </w:rPr>
              <w:t>2019年</w:t>
            </w:r>
          </w:p>
        </w:tc>
      </w:tr>
      <w:tr w14:paraId="07C0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87903F">
            <w:pPr>
              <w:widowControl/>
              <w:jc w:val="center"/>
              <w:textAlignment w:val="center"/>
              <w:rPr>
                <w:rFonts w:ascii="宋体" w:hAnsi="宋体" w:cs="宋体"/>
                <w:sz w:val="22"/>
              </w:rPr>
            </w:pPr>
            <w:r>
              <w:rPr>
                <w:rFonts w:hint="eastAsia" w:ascii="宋体" w:hAnsi="宋体" w:cs="宋体"/>
                <w:kern w:val="0"/>
                <w:sz w:val="22"/>
              </w:rPr>
              <w:t>42</w:t>
            </w:r>
          </w:p>
        </w:tc>
        <w:tc>
          <w:tcPr>
            <w:tcW w:w="1647" w:type="dxa"/>
            <w:shd w:val="clear" w:color="auto" w:fill="auto"/>
            <w:tcMar>
              <w:top w:w="15" w:type="dxa"/>
              <w:left w:w="15" w:type="dxa"/>
              <w:right w:w="15" w:type="dxa"/>
            </w:tcMar>
            <w:vAlign w:val="center"/>
          </w:tcPr>
          <w:p w14:paraId="28DB722C">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5C3EC914">
            <w:pPr>
              <w:widowControl/>
              <w:textAlignment w:val="center"/>
              <w:rPr>
                <w:rFonts w:ascii="宋体" w:hAnsi="宋体" w:cs="宋体"/>
                <w:sz w:val="22"/>
              </w:rPr>
            </w:pPr>
            <w:r>
              <w:rPr>
                <w:rFonts w:hint="eastAsia" w:ascii="宋体" w:hAnsi="宋体" w:cs="宋体"/>
                <w:kern w:val="0"/>
                <w:sz w:val="22"/>
              </w:rPr>
              <w:t>重庆展迪家具制造有限公司</w:t>
            </w:r>
          </w:p>
        </w:tc>
        <w:tc>
          <w:tcPr>
            <w:tcW w:w="1428" w:type="dxa"/>
            <w:shd w:val="clear" w:color="auto" w:fill="auto"/>
            <w:tcMar>
              <w:top w:w="15" w:type="dxa"/>
              <w:left w:w="15" w:type="dxa"/>
              <w:right w:w="15" w:type="dxa"/>
            </w:tcMar>
            <w:vAlign w:val="center"/>
          </w:tcPr>
          <w:p w14:paraId="33E6DC87">
            <w:pPr>
              <w:widowControl/>
              <w:jc w:val="left"/>
              <w:textAlignment w:val="center"/>
              <w:rPr>
                <w:rFonts w:ascii="宋体" w:hAnsi="宋体" w:cs="宋体"/>
                <w:sz w:val="22"/>
              </w:rPr>
            </w:pPr>
            <w:r>
              <w:rPr>
                <w:rFonts w:hint="eastAsia" w:ascii="宋体" w:hAnsi="宋体" w:cs="宋体"/>
                <w:kern w:val="0"/>
                <w:sz w:val="22"/>
              </w:rPr>
              <w:t>2019年</w:t>
            </w:r>
          </w:p>
        </w:tc>
      </w:tr>
      <w:tr w14:paraId="31C8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C5ACF87">
            <w:pPr>
              <w:widowControl/>
              <w:jc w:val="center"/>
              <w:textAlignment w:val="center"/>
              <w:rPr>
                <w:rFonts w:ascii="宋体" w:hAnsi="宋体" w:cs="宋体"/>
                <w:sz w:val="22"/>
              </w:rPr>
            </w:pPr>
            <w:r>
              <w:rPr>
                <w:rFonts w:hint="eastAsia" w:ascii="宋体" w:hAnsi="宋体" w:cs="宋体"/>
                <w:kern w:val="0"/>
                <w:sz w:val="22"/>
              </w:rPr>
              <w:t>43</w:t>
            </w:r>
          </w:p>
        </w:tc>
        <w:tc>
          <w:tcPr>
            <w:tcW w:w="1647" w:type="dxa"/>
            <w:shd w:val="clear" w:color="auto" w:fill="auto"/>
            <w:tcMar>
              <w:top w:w="15" w:type="dxa"/>
              <w:left w:w="15" w:type="dxa"/>
              <w:right w:w="15" w:type="dxa"/>
            </w:tcMar>
            <w:vAlign w:val="center"/>
          </w:tcPr>
          <w:p w14:paraId="59D7AB2C">
            <w:pPr>
              <w:widowControl/>
              <w:jc w:val="center"/>
              <w:textAlignment w:val="center"/>
              <w:rPr>
                <w:rFonts w:ascii="宋体" w:hAnsi="宋体" w:cs="宋体"/>
                <w:sz w:val="22"/>
              </w:rPr>
            </w:pPr>
            <w:r>
              <w:rPr>
                <w:rFonts w:hint="eastAsia" w:ascii="宋体" w:hAnsi="宋体" w:cs="宋体"/>
                <w:kern w:val="0"/>
                <w:sz w:val="22"/>
              </w:rPr>
              <w:t>涪陵区</w:t>
            </w:r>
          </w:p>
        </w:tc>
        <w:tc>
          <w:tcPr>
            <w:tcW w:w="4345" w:type="dxa"/>
            <w:shd w:val="clear" w:color="auto" w:fill="auto"/>
            <w:tcMar>
              <w:top w:w="15" w:type="dxa"/>
              <w:left w:w="15" w:type="dxa"/>
              <w:right w:w="15" w:type="dxa"/>
            </w:tcMar>
            <w:vAlign w:val="center"/>
          </w:tcPr>
          <w:p w14:paraId="33910E1F">
            <w:pPr>
              <w:widowControl/>
              <w:textAlignment w:val="center"/>
              <w:rPr>
                <w:rFonts w:ascii="宋体" w:hAnsi="宋体" w:cs="宋体"/>
                <w:sz w:val="22"/>
              </w:rPr>
            </w:pPr>
            <w:r>
              <w:rPr>
                <w:rFonts w:hint="eastAsia" w:ascii="宋体" w:hAnsi="宋体" w:cs="宋体"/>
                <w:kern w:val="0"/>
                <w:sz w:val="22"/>
              </w:rPr>
              <w:t>重庆合众电气工业有限公司</w:t>
            </w:r>
          </w:p>
        </w:tc>
        <w:tc>
          <w:tcPr>
            <w:tcW w:w="1428" w:type="dxa"/>
            <w:shd w:val="clear" w:color="auto" w:fill="auto"/>
            <w:tcMar>
              <w:top w:w="15" w:type="dxa"/>
              <w:left w:w="15" w:type="dxa"/>
              <w:right w:w="15" w:type="dxa"/>
            </w:tcMar>
            <w:vAlign w:val="center"/>
          </w:tcPr>
          <w:p w14:paraId="66AD79E4">
            <w:pPr>
              <w:widowControl/>
              <w:jc w:val="left"/>
              <w:textAlignment w:val="center"/>
              <w:rPr>
                <w:rFonts w:ascii="宋体" w:hAnsi="宋体" w:cs="宋体"/>
                <w:sz w:val="22"/>
              </w:rPr>
            </w:pPr>
            <w:r>
              <w:rPr>
                <w:rFonts w:hint="eastAsia" w:ascii="宋体" w:hAnsi="宋体" w:cs="宋体"/>
                <w:kern w:val="0"/>
                <w:sz w:val="22"/>
              </w:rPr>
              <w:t>2019年</w:t>
            </w:r>
          </w:p>
        </w:tc>
      </w:tr>
      <w:tr w14:paraId="7F06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DD295DD">
            <w:pPr>
              <w:widowControl/>
              <w:jc w:val="center"/>
              <w:textAlignment w:val="center"/>
              <w:rPr>
                <w:rFonts w:ascii="宋体" w:hAnsi="宋体" w:cs="宋体"/>
                <w:sz w:val="22"/>
              </w:rPr>
            </w:pPr>
            <w:r>
              <w:rPr>
                <w:rFonts w:hint="eastAsia" w:ascii="宋体" w:hAnsi="宋体" w:cs="宋体"/>
                <w:kern w:val="0"/>
                <w:sz w:val="22"/>
              </w:rPr>
              <w:t>44</w:t>
            </w:r>
          </w:p>
        </w:tc>
        <w:tc>
          <w:tcPr>
            <w:tcW w:w="1647" w:type="dxa"/>
            <w:shd w:val="clear" w:color="auto" w:fill="auto"/>
            <w:tcMar>
              <w:top w:w="15" w:type="dxa"/>
              <w:left w:w="15" w:type="dxa"/>
              <w:right w:w="15" w:type="dxa"/>
            </w:tcMar>
            <w:vAlign w:val="center"/>
          </w:tcPr>
          <w:p w14:paraId="52192B38">
            <w:pPr>
              <w:widowControl/>
              <w:jc w:val="center"/>
              <w:textAlignment w:val="center"/>
              <w:rPr>
                <w:rFonts w:ascii="宋体" w:hAnsi="宋体" w:cs="宋体"/>
                <w:sz w:val="22"/>
              </w:rPr>
            </w:pPr>
            <w:r>
              <w:rPr>
                <w:rFonts w:hint="eastAsia" w:ascii="宋体" w:hAnsi="宋体" w:cs="宋体"/>
                <w:kern w:val="0"/>
                <w:sz w:val="22"/>
              </w:rPr>
              <w:t>大渡口区</w:t>
            </w:r>
          </w:p>
        </w:tc>
        <w:tc>
          <w:tcPr>
            <w:tcW w:w="4345" w:type="dxa"/>
            <w:shd w:val="clear" w:color="auto" w:fill="auto"/>
            <w:tcMar>
              <w:top w:w="15" w:type="dxa"/>
              <w:left w:w="15" w:type="dxa"/>
              <w:right w:w="15" w:type="dxa"/>
            </w:tcMar>
            <w:vAlign w:val="center"/>
          </w:tcPr>
          <w:p w14:paraId="4E2CA37A">
            <w:pPr>
              <w:widowControl/>
              <w:textAlignment w:val="center"/>
              <w:rPr>
                <w:rFonts w:ascii="宋体" w:hAnsi="宋体" w:cs="宋体"/>
                <w:sz w:val="22"/>
              </w:rPr>
            </w:pPr>
            <w:r>
              <w:rPr>
                <w:rFonts w:hint="eastAsia" w:ascii="宋体" w:hAnsi="宋体" w:cs="宋体"/>
                <w:kern w:val="0"/>
                <w:sz w:val="22"/>
              </w:rPr>
              <w:t>重庆团金科技有限公司</w:t>
            </w:r>
          </w:p>
        </w:tc>
        <w:tc>
          <w:tcPr>
            <w:tcW w:w="1428" w:type="dxa"/>
            <w:shd w:val="clear" w:color="auto" w:fill="auto"/>
            <w:tcMar>
              <w:top w:w="15" w:type="dxa"/>
              <w:left w:w="15" w:type="dxa"/>
              <w:right w:w="15" w:type="dxa"/>
            </w:tcMar>
            <w:vAlign w:val="center"/>
          </w:tcPr>
          <w:p w14:paraId="27AAE5FC">
            <w:pPr>
              <w:widowControl/>
              <w:jc w:val="left"/>
              <w:textAlignment w:val="center"/>
              <w:rPr>
                <w:rFonts w:ascii="宋体" w:hAnsi="宋体" w:cs="宋体"/>
                <w:sz w:val="22"/>
              </w:rPr>
            </w:pPr>
            <w:r>
              <w:rPr>
                <w:rFonts w:hint="eastAsia" w:ascii="宋体" w:hAnsi="宋体" w:cs="宋体"/>
                <w:kern w:val="0"/>
                <w:sz w:val="22"/>
              </w:rPr>
              <w:t>2019年</w:t>
            </w:r>
          </w:p>
        </w:tc>
      </w:tr>
      <w:tr w14:paraId="07CB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17024BE">
            <w:pPr>
              <w:widowControl/>
              <w:jc w:val="center"/>
              <w:textAlignment w:val="center"/>
              <w:rPr>
                <w:rFonts w:ascii="宋体" w:hAnsi="宋体" w:cs="宋体"/>
                <w:sz w:val="22"/>
              </w:rPr>
            </w:pPr>
            <w:r>
              <w:rPr>
                <w:rFonts w:hint="eastAsia" w:ascii="宋体" w:hAnsi="宋体" w:cs="宋体"/>
                <w:kern w:val="0"/>
                <w:sz w:val="22"/>
              </w:rPr>
              <w:t>45</w:t>
            </w:r>
          </w:p>
        </w:tc>
        <w:tc>
          <w:tcPr>
            <w:tcW w:w="1647" w:type="dxa"/>
            <w:shd w:val="clear" w:color="auto" w:fill="auto"/>
            <w:tcMar>
              <w:top w:w="15" w:type="dxa"/>
              <w:left w:w="15" w:type="dxa"/>
              <w:right w:w="15" w:type="dxa"/>
            </w:tcMar>
            <w:vAlign w:val="center"/>
          </w:tcPr>
          <w:p w14:paraId="4A154404">
            <w:pPr>
              <w:widowControl/>
              <w:jc w:val="center"/>
              <w:textAlignment w:val="center"/>
              <w:rPr>
                <w:rFonts w:ascii="宋体" w:hAnsi="宋体" w:cs="宋体"/>
                <w:sz w:val="22"/>
              </w:rPr>
            </w:pPr>
            <w:r>
              <w:rPr>
                <w:rFonts w:hint="eastAsia" w:ascii="宋体" w:hAnsi="宋体" w:cs="宋体"/>
                <w:kern w:val="0"/>
                <w:sz w:val="22"/>
              </w:rPr>
              <w:t>大渡口区</w:t>
            </w:r>
          </w:p>
        </w:tc>
        <w:tc>
          <w:tcPr>
            <w:tcW w:w="4345" w:type="dxa"/>
            <w:shd w:val="clear" w:color="auto" w:fill="auto"/>
            <w:tcMar>
              <w:top w:w="15" w:type="dxa"/>
              <w:left w:w="15" w:type="dxa"/>
              <w:right w:w="15" w:type="dxa"/>
            </w:tcMar>
            <w:vAlign w:val="center"/>
          </w:tcPr>
          <w:p w14:paraId="5713FD0B">
            <w:pPr>
              <w:widowControl/>
              <w:textAlignment w:val="center"/>
              <w:rPr>
                <w:rFonts w:ascii="宋体" w:hAnsi="宋体" w:cs="宋体"/>
                <w:sz w:val="22"/>
              </w:rPr>
            </w:pPr>
            <w:r>
              <w:rPr>
                <w:rFonts w:hint="eastAsia" w:ascii="宋体" w:hAnsi="宋体" w:cs="宋体"/>
                <w:kern w:val="0"/>
                <w:sz w:val="22"/>
              </w:rPr>
              <w:t>重庆西野电器制造有限公司</w:t>
            </w:r>
          </w:p>
        </w:tc>
        <w:tc>
          <w:tcPr>
            <w:tcW w:w="1428" w:type="dxa"/>
            <w:shd w:val="clear" w:color="auto" w:fill="auto"/>
            <w:tcMar>
              <w:top w:w="15" w:type="dxa"/>
              <w:left w:w="15" w:type="dxa"/>
              <w:right w:w="15" w:type="dxa"/>
            </w:tcMar>
            <w:vAlign w:val="center"/>
          </w:tcPr>
          <w:p w14:paraId="418755AE">
            <w:pPr>
              <w:widowControl/>
              <w:jc w:val="left"/>
              <w:textAlignment w:val="center"/>
              <w:rPr>
                <w:rFonts w:ascii="宋体" w:hAnsi="宋体" w:cs="宋体"/>
                <w:sz w:val="22"/>
              </w:rPr>
            </w:pPr>
            <w:r>
              <w:rPr>
                <w:rFonts w:hint="eastAsia" w:ascii="宋体" w:hAnsi="宋体" w:cs="宋体"/>
                <w:kern w:val="0"/>
                <w:sz w:val="22"/>
              </w:rPr>
              <w:t>2019年</w:t>
            </w:r>
          </w:p>
        </w:tc>
      </w:tr>
      <w:tr w14:paraId="26D2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FC1DCA4">
            <w:pPr>
              <w:widowControl/>
              <w:jc w:val="center"/>
              <w:textAlignment w:val="center"/>
              <w:rPr>
                <w:rFonts w:ascii="宋体" w:hAnsi="宋体" w:cs="宋体"/>
                <w:sz w:val="22"/>
              </w:rPr>
            </w:pPr>
            <w:r>
              <w:rPr>
                <w:rFonts w:hint="eastAsia" w:ascii="宋体" w:hAnsi="宋体" w:cs="宋体"/>
                <w:kern w:val="0"/>
                <w:sz w:val="22"/>
              </w:rPr>
              <w:t>46</w:t>
            </w:r>
          </w:p>
        </w:tc>
        <w:tc>
          <w:tcPr>
            <w:tcW w:w="1647" w:type="dxa"/>
            <w:shd w:val="clear" w:color="auto" w:fill="auto"/>
            <w:tcMar>
              <w:top w:w="15" w:type="dxa"/>
              <w:left w:w="15" w:type="dxa"/>
              <w:right w:w="15" w:type="dxa"/>
            </w:tcMar>
            <w:vAlign w:val="center"/>
          </w:tcPr>
          <w:p w14:paraId="6AA573E3">
            <w:pPr>
              <w:widowControl/>
              <w:jc w:val="center"/>
              <w:textAlignment w:val="center"/>
              <w:rPr>
                <w:rFonts w:ascii="宋体" w:hAnsi="宋体" w:cs="宋体"/>
                <w:sz w:val="22"/>
              </w:rPr>
            </w:pPr>
            <w:r>
              <w:rPr>
                <w:rFonts w:hint="eastAsia" w:ascii="宋体" w:hAnsi="宋体" w:cs="宋体"/>
                <w:kern w:val="0"/>
                <w:sz w:val="22"/>
              </w:rPr>
              <w:t>大渡口区</w:t>
            </w:r>
          </w:p>
        </w:tc>
        <w:tc>
          <w:tcPr>
            <w:tcW w:w="4345" w:type="dxa"/>
            <w:shd w:val="clear" w:color="auto" w:fill="auto"/>
            <w:tcMar>
              <w:top w:w="15" w:type="dxa"/>
              <w:left w:w="15" w:type="dxa"/>
              <w:right w:w="15" w:type="dxa"/>
            </w:tcMar>
            <w:vAlign w:val="center"/>
          </w:tcPr>
          <w:p w14:paraId="7CE4666E">
            <w:pPr>
              <w:widowControl/>
              <w:textAlignment w:val="center"/>
              <w:rPr>
                <w:rFonts w:ascii="宋体" w:hAnsi="宋体" w:cs="宋体"/>
                <w:sz w:val="22"/>
              </w:rPr>
            </w:pPr>
            <w:r>
              <w:rPr>
                <w:rFonts w:hint="eastAsia" w:ascii="宋体" w:hAnsi="宋体" w:cs="宋体"/>
                <w:kern w:val="0"/>
                <w:sz w:val="22"/>
              </w:rPr>
              <w:t>重庆朗润机电有限公司</w:t>
            </w:r>
          </w:p>
        </w:tc>
        <w:tc>
          <w:tcPr>
            <w:tcW w:w="1428" w:type="dxa"/>
            <w:shd w:val="clear" w:color="auto" w:fill="auto"/>
            <w:tcMar>
              <w:top w:w="15" w:type="dxa"/>
              <w:left w:w="15" w:type="dxa"/>
              <w:right w:w="15" w:type="dxa"/>
            </w:tcMar>
            <w:vAlign w:val="center"/>
          </w:tcPr>
          <w:p w14:paraId="0823FF22">
            <w:pPr>
              <w:widowControl/>
              <w:jc w:val="left"/>
              <w:textAlignment w:val="center"/>
              <w:rPr>
                <w:rFonts w:ascii="宋体" w:hAnsi="宋体" w:cs="宋体"/>
                <w:sz w:val="22"/>
              </w:rPr>
            </w:pPr>
            <w:r>
              <w:rPr>
                <w:rFonts w:hint="eastAsia" w:ascii="宋体" w:hAnsi="宋体" w:cs="宋体"/>
                <w:kern w:val="0"/>
                <w:sz w:val="22"/>
              </w:rPr>
              <w:t>2019年</w:t>
            </w:r>
          </w:p>
        </w:tc>
      </w:tr>
      <w:tr w14:paraId="7FAC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9FD123A">
            <w:pPr>
              <w:widowControl/>
              <w:jc w:val="center"/>
              <w:textAlignment w:val="center"/>
              <w:rPr>
                <w:rFonts w:ascii="宋体" w:hAnsi="宋体" w:cs="宋体"/>
                <w:sz w:val="22"/>
              </w:rPr>
            </w:pPr>
            <w:r>
              <w:rPr>
                <w:rFonts w:hint="eastAsia" w:ascii="宋体" w:hAnsi="宋体" w:cs="宋体"/>
                <w:kern w:val="0"/>
                <w:sz w:val="22"/>
              </w:rPr>
              <w:t>47</w:t>
            </w:r>
          </w:p>
        </w:tc>
        <w:tc>
          <w:tcPr>
            <w:tcW w:w="1647" w:type="dxa"/>
            <w:shd w:val="clear" w:color="auto" w:fill="auto"/>
            <w:tcMar>
              <w:top w:w="15" w:type="dxa"/>
              <w:left w:w="15" w:type="dxa"/>
              <w:right w:w="15" w:type="dxa"/>
            </w:tcMar>
            <w:vAlign w:val="center"/>
          </w:tcPr>
          <w:p w14:paraId="6FB6A836">
            <w:pPr>
              <w:widowControl/>
              <w:jc w:val="center"/>
              <w:textAlignment w:val="center"/>
              <w:rPr>
                <w:rFonts w:ascii="宋体" w:hAnsi="宋体" w:cs="宋体"/>
                <w:sz w:val="22"/>
              </w:rPr>
            </w:pPr>
            <w:r>
              <w:rPr>
                <w:rFonts w:hint="eastAsia" w:ascii="宋体" w:hAnsi="宋体" w:cs="宋体"/>
                <w:kern w:val="0"/>
                <w:sz w:val="22"/>
              </w:rPr>
              <w:t>大渡口区</w:t>
            </w:r>
          </w:p>
        </w:tc>
        <w:tc>
          <w:tcPr>
            <w:tcW w:w="4345" w:type="dxa"/>
            <w:shd w:val="clear" w:color="auto" w:fill="auto"/>
            <w:tcMar>
              <w:top w:w="15" w:type="dxa"/>
              <w:left w:w="15" w:type="dxa"/>
              <w:right w:w="15" w:type="dxa"/>
            </w:tcMar>
            <w:vAlign w:val="center"/>
          </w:tcPr>
          <w:p w14:paraId="77EFD4F7">
            <w:pPr>
              <w:widowControl/>
              <w:textAlignment w:val="center"/>
              <w:rPr>
                <w:rFonts w:ascii="宋体" w:hAnsi="宋体" w:cs="宋体"/>
                <w:sz w:val="22"/>
              </w:rPr>
            </w:pPr>
            <w:r>
              <w:rPr>
                <w:rFonts w:hint="eastAsia" w:ascii="宋体" w:hAnsi="宋体" w:cs="宋体"/>
                <w:kern w:val="0"/>
                <w:sz w:val="22"/>
              </w:rPr>
              <w:t>重庆恒创汽车零部件制造有限公司</w:t>
            </w:r>
          </w:p>
        </w:tc>
        <w:tc>
          <w:tcPr>
            <w:tcW w:w="1428" w:type="dxa"/>
            <w:shd w:val="clear" w:color="auto" w:fill="auto"/>
            <w:tcMar>
              <w:top w:w="15" w:type="dxa"/>
              <w:left w:w="15" w:type="dxa"/>
              <w:right w:w="15" w:type="dxa"/>
            </w:tcMar>
            <w:vAlign w:val="center"/>
          </w:tcPr>
          <w:p w14:paraId="5AD303A7">
            <w:pPr>
              <w:widowControl/>
              <w:jc w:val="left"/>
              <w:textAlignment w:val="center"/>
              <w:rPr>
                <w:rFonts w:ascii="宋体" w:hAnsi="宋体" w:cs="宋体"/>
                <w:sz w:val="22"/>
              </w:rPr>
            </w:pPr>
            <w:r>
              <w:rPr>
                <w:rFonts w:hint="eastAsia" w:ascii="宋体" w:hAnsi="宋体" w:cs="宋体"/>
                <w:kern w:val="0"/>
                <w:sz w:val="22"/>
              </w:rPr>
              <w:t>2019年</w:t>
            </w:r>
          </w:p>
        </w:tc>
      </w:tr>
      <w:tr w14:paraId="7FCD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BCF1E88">
            <w:pPr>
              <w:widowControl/>
              <w:jc w:val="center"/>
              <w:textAlignment w:val="center"/>
              <w:rPr>
                <w:rFonts w:ascii="宋体" w:hAnsi="宋体" w:cs="宋体"/>
                <w:sz w:val="22"/>
              </w:rPr>
            </w:pPr>
            <w:r>
              <w:rPr>
                <w:rFonts w:hint="eastAsia" w:ascii="宋体" w:hAnsi="宋体" w:cs="宋体"/>
                <w:kern w:val="0"/>
                <w:sz w:val="22"/>
              </w:rPr>
              <w:t>48</w:t>
            </w:r>
          </w:p>
        </w:tc>
        <w:tc>
          <w:tcPr>
            <w:tcW w:w="1647" w:type="dxa"/>
            <w:shd w:val="clear" w:color="auto" w:fill="auto"/>
            <w:tcMar>
              <w:top w:w="15" w:type="dxa"/>
              <w:left w:w="15" w:type="dxa"/>
              <w:right w:w="15" w:type="dxa"/>
            </w:tcMar>
            <w:vAlign w:val="center"/>
          </w:tcPr>
          <w:p w14:paraId="37CF0A29">
            <w:pPr>
              <w:widowControl/>
              <w:jc w:val="center"/>
              <w:textAlignment w:val="center"/>
              <w:rPr>
                <w:rFonts w:ascii="宋体" w:hAnsi="宋体" w:cs="宋体"/>
                <w:sz w:val="22"/>
              </w:rPr>
            </w:pPr>
            <w:r>
              <w:rPr>
                <w:rFonts w:hint="eastAsia" w:ascii="宋体" w:hAnsi="宋体" w:cs="宋体"/>
                <w:kern w:val="0"/>
                <w:sz w:val="22"/>
              </w:rPr>
              <w:t>大渡口区</w:t>
            </w:r>
          </w:p>
        </w:tc>
        <w:tc>
          <w:tcPr>
            <w:tcW w:w="4345" w:type="dxa"/>
            <w:shd w:val="clear" w:color="auto" w:fill="auto"/>
            <w:tcMar>
              <w:top w:w="15" w:type="dxa"/>
              <w:left w:w="15" w:type="dxa"/>
              <w:right w:w="15" w:type="dxa"/>
            </w:tcMar>
            <w:vAlign w:val="center"/>
          </w:tcPr>
          <w:p w14:paraId="491119DF">
            <w:pPr>
              <w:widowControl/>
              <w:textAlignment w:val="center"/>
              <w:rPr>
                <w:rFonts w:ascii="宋体" w:hAnsi="宋体" w:cs="宋体"/>
                <w:sz w:val="22"/>
              </w:rPr>
            </w:pPr>
            <w:r>
              <w:rPr>
                <w:rFonts w:hint="eastAsia" w:ascii="宋体" w:hAnsi="宋体" w:cs="宋体"/>
                <w:kern w:val="0"/>
                <w:sz w:val="22"/>
              </w:rPr>
              <w:t>重庆西赛动力机械有限公司</w:t>
            </w:r>
          </w:p>
        </w:tc>
        <w:tc>
          <w:tcPr>
            <w:tcW w:w="1428" w:type="dxa"/>
            <w:shd w:val="clear" w:color="auto" w:fill="auto"/>
            <w:tcMar>
              <w:top w:w="15" w:type="dxa"/>
              <w:left w:w="15" w:type="dxa"/>
              <w:right w:w="15" w:type="dxa"/>
            </w:tcMar>
            <w:vAlign w:val="center"/>
          </w:tcPr>
          <w:p w14:paraId="6C19FBCA">
            <w:pPr>
              <w:widowControl/>
              <w:jc w:val="left"/>
              <w:textAlignment w:val="center"/>
              <w:rPr>
                <w:rFonts w:ascii="宋体" w:hAnsi="宋体" w:cs="宋体"/>
                <w:sz w:val="22"/>
              </w:rPr>
            </w:pPr>
            <w:r>
              <w:rPr>
                <w:rFonts w:hint="eastAsia" w:ascii="宋体" w:hAnsi="宋体" w:cs="宋体"/>
                <w:kern w:val="0"/>
                <w:sz w:val="22"/>
              </w:rPr>
              <w:t>2019年</w:t>
            </w:r>
          </w:p>
        </w:tc>
      </w:tr>
      <w:tr w14:paraId="6E7C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2BA254E">
            <w:pPr>
              <w:widowControl/>
              <w:jc w:val="center"/>
              <w:textAlignment w:val="center"/>
              <w:rPr>
                <w:rFonts w:ascii="宋体" w:hAnsi="宋体" w:cs="宋体"/>
                <w:sz w:val="22"/>
              </w:rPr>
            </w:pPr>
            <w:r>
              <w:rPr>
                <w:rFonts w:hint="eastAsia" w:ascii="宋体" w:hAnsi="宋体" w:cs="宋体"/>
                <w:kern w:val="0"/>
                <w:sz w:val="22"/>
              </w:rPr>
              <w:t>49</w:t>
            </w:r>
          </w:p>
        </w:tc>
        <w:tc>
          <w:tcPr>
            <w:tcW w:w="1647" w:type="dxa"/>
            <w:shd w:val="clear" w:color="auto" w:fill="auto"/>
            <w:tcMar>
              <w:top w:w="15" w:type="dxa"/>
              <w:left w:w="15" w:type="dxa"/>
              <w:right w:w="15" w:type="dxa"/>
            </w:tcMar>
            <w:vAlign w:val="center"/>
          </w:tcPr>
          <w:p w14:paraId="1E4205F1">
            <w:pPr>
              <w:widowControl/>
              <w:jc w:val="center"/>
              <w:textAlignment w:val="center"/>
              <w:rPr>
                <w:rFonts w:ascii="宋体" w:hAnsi="宋体" w:cs="宋体"/>
                <w:sz w:val="22"/>
              </w:rPr>
            </w:pPr>
            <w:r>
              <w:rPr>
                <w:rFonts w:hint="eastAsia" w:ascii="宋体" w:hAnsi="宋体" w:cs="宋体"/>
                <w:kern w:val="0"/>
                <w:sz w:val="22"/>
              </w:rPr>
              <w:t>大渡口区</w:t>
            </w:r>
          </w:p>
        </w:tc>
        <w:tc>
          <w:tcPr>
            <w:tcW w:w="4345" w:type="dxa"/>
            <w:shd w:val="clear" w:color="auto" w:fill="auto"/>
            <w:tcMar>
              <w:top w:w="15" w:type="dxa"/>
              <w:left w:w="15" w:type="dxa"/>
              <w:right w:w="15" w:type="dxa"/>
            </w:tcMar>
            <w:vAlign w:val="center"/>
          </w:tcPr>
          <w:p w14:paraId="0E25A36C">
            <w:pPr>
              <w:widowControl/>
              <w:textAlignment w:val="center"/>
              <w:rPr>
                <w:rFonts w:ascii="宋体" w:hAnsi="宋体" w:cs="宋体"/>
                <w:sz w:val="22"/>
              </w:rPr>
            </w:pPr>
            <w:r>
              <w:rPr>
                <w:rFonts w:hint="eastAsia" w:ascii="宋体" w:hAnsi="宋体" w:cs="宋体"/>
                <w:kern w:val="0"/>
                <w:sz w:val="22"/>
              </w:rPr>
              <w:t>重庆市帆影贸易有限公司</w:t>
            </w:r>
          </w:p>
        </w:tc>
        <w:tc>
          <w:tcPr>
            <w:tcW w:w="1428" w:type="dxa"/>
            <w:shd w:val="clear" w:color="auto" w:fill="auto"/>
            <w:tcMar>
              <w:top w:w="15" w:type="dxa"/>
              <w:left w:w="15" w:type="dxa"/>
              <w:right w:w="15" w:type="dxa"/>
            </w:tcMar>
            <w:vAlign w:val="center"/>
          </w:tcPr>
          <w:p w14:paraId="6BFF8649">
            <w:pPr>
              <w:widowControl/>
              <w:jc w:val="left"/>
              <w:textAlignment w:val="center"/>
              <w:rPr>
                <w:rFonts w:ascii="宋体" w:hAnsi="宋体" w:cs="宋体"/>
                <w:sz w:val="22"/>
              </w:rPr>
            </w:pPr>
            <w:r>
              <w:rPr>
                <w:rFonts w:hint="eastAsia" w:ascii="宋体" w:hAnsi="宋体" w:cs="宋体"/>
                <w:kern w:val="0"/>
                <w:sz w:val="22"/>
              </w:rPr>
              <w:t>2019年</w:t>
            </w:r>
          </w:p>
        </w:tc>
      </w:tr>
      <w:tr w14:paraId="13A0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F3BA2B0">
            <w:pPr>
              <w:widowControl/>
              <w:jc w:val="center"/>
              <w:textAlignment w:val="center"/>
              <w:rPr>
                <w:rFonts w:ascii="宋体" w:hAnsi="宋体" w:cs="宋体"/>
                <w:sz w:val="22"/>
              </w:rPr>
            </w:pPr>
            <w:r>
              <w:rPr>
                <w:rFonts w:hint="eastAsia" w:ascii="宋体" w:hAnsi="宋体" w:cs="宋体"/>
                <w:kern w:val="0"/>
                <w:sz w:val="22"/>
              </w:rPr>
              <w:t>50</w:t>
            </w:r>
          </w:p>
        </w:tc>
        <w:tc>
          <w:tcPr>
            <w:tcW w:w="1647" w:type="dxa"/>
            <w:shd w:val="clear" w:color="auto" w:fill="auto"/>
            <w:tcMar>
              <w:top w:w="15" w:type="dxa"/>
              <w:left w:w="15" w:type="dxa"/>
              <w:right w:w="15" w:type="dxa"/>
            </w:tcMar>
            <w:vAlign w:val="center"/>
          </w:tcPr>
          <w:p w14:paraId="6468C6C2">
            <w:pPr>
              <w:widowControl/>
              <w:jc w:val="center"/>
              <w:textAlignment w:val="center"/>
              <w:rPr>
                <w:rFonts w:ascii="宋体" w:hAnsi="宋体" w:cs="宋体"/>
                <w:sz w:val="22"/>
              </w:rPr>
            </w:pPr>
            <w:r>
              <w:rPr>
                <w:rFonts w:hint="eastAsia" w:ascii="宋体" w:hAnsi="宋体" w:cs="宋体"/>
                <w:kern w:val="0"/>
                <w:sz w:val="22"/>
              </w:rPr>
              <w:t>大渡口区</w:t>
            </w:r>
          </w:p>
        </w:tc>
        <w:tc>
          <w:tcPr>
            <w:tcW w:w="4345" w:type="dxa"/>
            <w:shd w:val="clear" w:color="auto" w:fill="auto"/>
            <w:tcMar>
              <w:top w:w="15" w:type="dxa"/>
              <w:left w:w="15" w:type="dxa"/>
              <w:right w:w="15" w:type="dxa"/>
            </w:tcMar>
            <w:vAlign w:val="center"/>
          </w:tcPr>
          <w:p w14:paraId="5D96181D">
            <w:pPr>
              <w:widowControl/>
              <w:textAlignment w:val="center"/>
              <w:rPr>
                <w:rFonts w:ascii="宋体" w:hAnsi="宋体" w:cs="宋体"/>
                <w:sz w:val="22"/>
              </w:rPr>
            </w:pPr>
            <w:r>
              <w:rPr>
                <w:rFonts w:hint="eastAsia" w:ascii="宋体" w:hAnsi="宋体" w:cs="宋体"/>
                <w:kern w:val="0"/>
                <w:sz w:val="22"/>
              </w:rPr>
              <w:t>重庆源亨余包装印刷有限公司</w:t>
            </w:r>
          </w:p>
        </w:tc>
        <w:tc>
          <w:tcPr>
            <w:tcW w:w="1428" w:type="dxa"/>
            <w:shd w:val="clear" w:color="auto" w:fill="auto"/>
            <w:tcMar>
              <w:top w:w="15" w:type="dxa"/>
              <w:left w:w="15" w:type="dxa"/>
              <w:right w:w="15" w:type="dxa"/>
            </w:tcMar>
            <w:vAlign w:val="center"/>
          </w:tcPr>
          <w:p w14:paraId="0913223F">
            <w:pPr>
              <w:widowControl/>
              <w:jc w:val="left"/>
              <w:textAlignment w:val="center"/>
              <w:rPr>
                <w:rFonts w:ascii="宋体" w:hAnsi="宋体" w:cs="宋体"/>
                <w:sz w:val="22"/>
              </w:rPr>
            </w:pPr>
            <w:r>
              <w:rPr>
                <w:rFonts w:hint="eastAsia" w:ascii="宋体" w:hAnsi="宋体" w:cs="宋体"/>
                <w:kern w:val="0"/>
                <w:sz w:val="22"/>
              </w:rPr>
              <w:t>2019年</w:t>
            </w:r>
          </w:p>
        </w:tc>
      </w:tr>
      <w:tr w14:paraId="3F2E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5005AA6">
            <w:pPr>
              <w:widowControl/>
              <w:jc w:val="center"/>
              <w:textAlignment w:val="center"/>
              <w:rPr>
                <w:rFonts w:ascii="宋体" w:hAnsi="宋体" w:cs="宋体"/>
                <w:sz w:val="22"/>
              </w:rPr>
            </w:pPr>
            <w:r>
              <w:rPr>
                <w:rFonts w:hint="eastAsia" w:ascii="宋体" w:hAnsi="宋体" w:cs="宋体"/>
                <w:kern w:val="0"/>
                <w:sz w:val="22"/>
              </w:rPr>
              <w:t>51</w:t>
            </w:r>
          </w:p>
        </w:tc>
        <w:tc>
          <w:tcPr>
            <w:tcW w:w="1647" w:type="dxa"/>
            <w:shd w:val="clear" w:color="auto" w:fill="auto"/>
            <w:tcMar>
              <w:top w:w="15" w:type="dxa"/>
              <w:left w:w="15" w:type="dxa"/>
              <w:right w:w="15" w:type="dxa"/>
            </w:tcMar>
            <w:vAlign w:val="center"/>
          </w:tcPr>
          <w:p w14:paraId="4494F678">
            <w:pPr>
              <w:widowControl/>
              <w:jc w:val="center"/>
              <w:textAlignment w:val="center"/>
              <w:rPr>
                <w:rFonts w:ascii="宋体" w:hAnsi="宋体" w:cs="宋体"/>
                <w:sz w:val="22"/>
              </w:rPr>
            </w:pPr>
            <w:r>
              <w:rPr>
                <w:rFonts w:hint="eastAsia" w:ascii="宋体" w:hAnsi="宋体" w:cs="宋体"/>
                <w:kern w:val="0"/>
                <w:sz w:val="22"/>
              </w:rPr>
              <w:t>大渡口区</w:t>
            </w:r>
          </w:p>
        </w:tc>
        <w:tc>
          <w:tcPr>
            <w:tcW w:w="4345" w:type="dxa"/>
            <w:shd w:val="clear" w:color="auto" w:fill="auto"/>
            <w:tcMar>
              <w:top w:w="15" w:type="dxa"/>
              <w:left w:w="15" w:type="dxa"/>
              <w:right w:w="15" w:type="dxa"/>
            </w:tcMar>
            <w:vAlign w:val="center"/>
          </w:tcPr>
          <w:p w14:paraId="6631F5B5">
            <w:pPr>
              <w:widowControl/>
              <w:textAlignment w:val="center"/>
              <w:rPr>
                <w:rFonts w:ascii="宋体" w:hAnsi="宋体" w:cs="宋体"/>
                <w:sz w:val="22"/>
              </w:rPr>
            </w:pPr>
            <w:r>
              <w:rPr>
                <w:rFonts w:hint="eastAsia" w:ascii="宋体" w:hAnsi="宋体" w:cs="宋体"/>
                <w:kern w:val="0"/>
                <w:sz w:val="22"/>
              </w:rPr>
              <w:t>重庆中元汇吉生物技术有限公司</w:t>
            </w:r>
          </w:p>
        </w:tc>
        <w:tc>
          <w:tcPr>
            <w:tcW w:w="1428" w:type="dxa"/>
            <w:shd w:val="clear" w:color="auto" w:fill="auto"/>
            <w:tcMar>
              <w:top w:w="15" w:type="dxa"/>
              <w:left w:w="15" w:type="dxa"/>
              <w:right w:w="15" w:type="dxa"/>
            </w:tcMar>
            <w:vAlign w:val="center"/>
          </w:tcPr>
          <w:p w14:paraId="635EE158">
            <w:pPr>
              <w:widowControl/>
              <w:jc w:val="left"/>
              <w:textAlignment w:val="center"/>
              <w:rPr>
                <w:rFonts w:ascii="宋体" w:hAnsi="宋体" w:cs="宋体"/>
                <w:sz w:val="22"/>
              </w:rPr>
            </w:pPr>
            <w:r>
              <w:rPr>
                <w:rFonts w:hint="eastAsia" w:ascii="宋体" w:hAnsi="宋体" w:cs="宋体"/>
                <w:kern w:val="0"/>
                <w:sz w:val="22"/>
              </w:rPr>
              <w:t>2019年</w:t>
            </w:r>
          </w:p>
        </w:tc>
      </w:tr>
      <w:tr w14:paraId="27BB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82B4412">
            <w:pPr>
              <w:widowControl/>
              <w:jc w:val="center"/>
              <w:textAlignment w:val="center"/>
              <w:rPr>
                <w:rFonts w:ascii="宋体" w:hAnsi="宋体" w:cs="宋体"/>
                <w:sz w:val="22"/>
              </w:rPr>
            </w:pPr>
            <w:r>
              <w:rPr>
                <w:rFonts w:hint="eastAsia" w:ascii="宋体" w:hAnsi="宋体" w:cs="宋体"/>
                <w:kern w:val="0"/>
                <w:sz w:val="22"/>
              </w:rPr>
              <w:t>52</w:t>
            </w:r>
          </w:p>
        </w:tc>
        <w:tc>
          <w:tcPr>
            <w:tcW w:w="1647" w:type="dxa"/>
            <w:shd w:val="clear" w:color="auto" w:fill="auto"/>
            <w:tcMar>
              <w:top w:w="15" w:type="dxa"/>
              <w:left w:w="15" w:type="dxa"/>
              <w:right w:w="15" w:type="dxa"/>
            </w:tcMar>
            <w:vAlign w:val="center"/>
          </w:tcPr>
          <w:p w14:paraId="6FCA5DBD">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2650BF94">
            <w:pPr>
              <w:widowControl/>
              <w:textAlignment w:val="center"/>
              <w:rPr>
                <w:rFonts w:ascii="宋体" w:hAnsi="宋体" w:cs="宋体"/>
                <w:sz w:val="22"/>
              </w:rPr>
            </w:pPr>
            <w:r>
              <w:rPr>
                <w:rFonts w:hint="eastAsia" w:ascii="宋体" w:hAnsi="宋体" w:cs="宋体"/>
                <w:kern w:val="0"/>
                <w:sz w:val="22"/>
              </w:rPr>
              <w:t>延锋伟世通（重庆）汽车电子有限公司</w:t>
            </w:r>
          </w:p>
        </w:tc>
        <w:tc>
          <w:tcPr>
            <w:tcW w:w="1428" w:type="dxa"/>
            <w:shd w:val="clear" w:color="auto" w:fill="auto"/>
            <w:tcMar>
              <w:top w:w="15" w:type="dxa"/>
              <w:left w:w="15" w:type="dxa"/>
              <w:right w:w="15" w:type="dxa"/>
            </w:tcMar>
            <w:vAlign w:val="center"/>
          </w:tcPr>
          <w:p w14:paraId="3EB4F678">
            <w:pPr>
              <w:widowControl/>
              <w:jc w:val="left"/>
              <w:textAlignment w:val="center"/>
              <w:rPr>
                <w:rFonts w:ascii="宋体" w:hAnsi="宋体" w:cs="宋体"/>
                <w:sz w:val="22"/>
              </w:rPr>
            </w:pPr>
            <w:r>
              <w:rPr>
                <w:rFonts w:hint="eastAsia" w:ascii="宋体" w:hAnsi="宋体" w:cs="宋体"/>
                <w:kern w:val="0"/>
                <w:sz w:val="22"/>
              </w:rPr>
              <w:t>2019年</w:t>
            </w:r>
          </w:p>
        </w:tc>
      </w:tr>
      <w:tr w14:paraId="2DF6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69B896C">
            <w:pPr>
              <w:widowControl/>
              <w:jc w:val="center"/>
              <w:textAlignment w:val="center"/>
              <w:rPr>
                <w:rFonts w:ascii="宋体" w:hAnsi="宋体" w:cs="宋体"/>
                <w:sz w:val="22"/>
              </w:rPr>
            </w:pPr>
            <w:r>
              <w:rPr>
                <w:rFonts w:hint="eastAsia" w:ascii="宋体" w:hAnsi="宋体" w:cs="宋体"/>
                <w:kern w:val="0"/>
                <w:sz w:val="22"/>
              </w:rPr>
              <w:t>53</w:t>
            </w:r>
          </w:p>
        </w:tc>
        <w:tc>
          <w:tcPr>
            <w:tcW w:w="1647" w:type="dxa"/>
            <w:shd w:val="clear" w:color="auto" w:fill="auto"/>
            <w:tcMar>
              <w:top w:w="15" w:type="dxa"/>
              <w:left w:w="15" w:type="dxa"/>
              <w:right w:w="15" w:type="dxa"/>
            </w:tcMar>
            <w:vAlign w:val="center"/>
          </w:tcPr>
          <w:p w14:paraId="3DE5A33A">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1A08207E">
            <w:pPr>
              <w:widowControl/>
              <w:textAlignment w:val="center"/>
              <w:rPr>
                <w:rFonts w:ascii="宋体" w:hAnsi="宋体" w:cs="宋体"/>
                <w:sz w:val="22"/>
              </w:rPr>
            </w:pPr>
            <w:r>
              <w:rPr>
                <w:rFonts w:hint="eastAsia" w:ascii="宋体" w:hAnsi="宋体" w:cs="宋体"/>
                <w:kern w:val="0"/>
                <w:sz w:val="22"/>
              </w:rPr>
              <w:t>重庆长华汽车线束有限公司</w:t>
            </w:r>
          </w:p>
        </w:tc>
        <w:tc>
          <w:tcPr>
            <w:tcW w:w="1428" w:type="dxa"/>
            <w:shd w:val="clear" w:color="auto" w:fill="auto"/>
            <w:tcMar>
              <w:top w:w="15" w:type="dxa"/>
              <w:left w:w="15" w:type="dxa"/>
              <w:right w:w="15" w:type="dxa"/>
            </w:tcMar>
            <w:vAlign w:val="center"/>
          </w:tcPr>
          <w:p w14:paraId="15093B02">
            <w:pPr>
              <w:widowControl/>
              <w:jc w:val="left"/>
              <w:textAlignment w:val="center"/>
              <w:rPr>
                <w:rFonts w:ascii="宋体" w:hAnsi="宋体" w:cs="宋体"/>
                <w:sz w:val="22"/>
              </w:rPr>
            </w:pPr>
            <w:r>
              <w:rPr>
                <w:rFonts w:hint="eastAsia" w:ascii="宋体" w:hAnsi="宋体" w:cs="宋体"/>
                <w:kern w:val="0"/>
                <w:sz w:val="22"/>
              </w:rPr>
              <w:t>2019年</w:t>
            </w:r>
          </w:p>
        </w:tc>
      </w:tr>
      <w:tr w14:paraId="5586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4D4787A">
            <w:pPr>
              <w:widowControl/>
              <w:jc w:val="center"/>
              <w:textAlignment w:val="center"/>
              <w:rPr>
                <w:rFonts w:ascii="宋体" w:hAnsi="宋体" w:cs="宋体"/>
                <w:sz w:val="22"/>
              </w:rPr>
            </w:pPr>
            <w:r>
              <w:rPr>
                <w:rFonts w:hint="eastAsia" w:ascii="宋体" w:hAnsi="宋体" w:cs="宋体"/>
                <w:kern w:val="0"/>
                <w:sz w:val="22"/>
              </w:rPr>
              <w:t>54</w:t>
            </w:r>
          </w:p>
        </w:tc>
        <w:tc>
          <w:tcPr>
            <w:tcW w:w="1647" w:type="dxa"/>
            <w:shd w:val="clear" w:color="auto" w:fill="auto"/>
            <w:tcMar>
              <w:top w:w="15" w:type="dxa"/>
              <w:left w:w="15" w:type="dxa"/>
              <w:right w:w="15" w:type="dxa"/>
            </w:tcMar>
            <w:vAlign w:val="center"/>
          </w:tcPr>
          <w:p w14:paraId="75F4A0A1">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1F0EF843">
            <w:pPr>
              <w:widowControl/>
              <w:textAlignment w:val="center"/>
              <w:rPr>
                <w:rFonts w:ascii="宋体" w:hAnsi="宋体" w:cs="宋体"/>
                <w:sz w:val="22"/>
              </w:rPr>
            </w:pPr>
            <w:r>
              <w:rPr>
                <w:rFonts w:hint="eastAsia" w:ascii="宋体" w:hAnsi="宋体" w:cs="宋体"/>
                <w:kern w:val="0"/>
                <w:sz w:val="22"/>
              </w:rPr>
              <w:t>重庆海尔智能电子有限公司</w:t>
            </w:r>
          </w:p>
        </w:tc>
        <w:tc>
          <w:tcPr>
            <w:tcW w:w="1428" w:type="dxa"/>
            <w:shd w:val="clear" w:color="auto" w:fill="auto"/>
            <w:tcMar>
              <w:top w:w="15" w:type="dxa"/>
              <w:left w:w="15" w:type="dxa"/>
              <w:right w:w="15" w:type="dxa"/>
            </w:tcMar>
            <w:vAlign w:val="center"/>
          </w:tcPr>
          <w:p w14:paraId="06EBC8E1">
            <w:pPr>
              <w:widowControl/>
              <w:jc w:val="left"/>
              <w:textAlignment w:val="center"/>
              <w:rPr>
                <w:rFonts w:ascii="宋体" w:hAnsi="宋体" w:cs="宋体"/>
                <w:sz w:val="22"/>
              </w:rPr>
            </w:pPr>
            <w:r>
              <w:rPr>
                <w:rFonts w:hint="eastAsia" w:ascii="宋体" w:hAnsi="宋体" w:cs="宋体"/>
                <w:kern w:val="0"/>
                <w:sz w:val="22"/>
              </w:rPr>
              <w:t>2019年</w:t>
            </w:r>
          </w:p>
        </w:tc>
      </w:tr>
      <w:tr w14:paraId="00A2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874C5FA">
            <w:pPr>
              <w:widowControl/>
              <w:jc w:val="center"/>
              <w:textAlignment w:val="center"/>
              <w:rPr>
                <w:rFonts w:ascii="宋体" w:hAnsi="宋体" w:cs="宋体"/>
                <w:sz w:val="22"/>
              </w:rPr>
            </w:pPr>
            <w:r>
              <w:rPr>
                <w:rFonts w:hint="eastAsia" w:ascii="宋体" w:hAnsi="宋体" w:cs="宋体"/>
                <w:kern w:val="0"/>
                <w:sz w:val="22"/>
              </w:rPr>
              <w:t>55</w:t>
            </w:r>
          </w:p>
        </w:tc>
        <w:tc>
          <w:tcPr>
            <w:tcW w:w="1647" w:type="dxa"/>
            <w:shd w:val="clear" w:color="auto" w:fill="auto"/>
            <w:tcMar>
              <w:top w:w="15" w:type="dxa"/>
              <w:left w:w="15" w:type="dxa"/>
              <w:right w:w="15" w:type="dxa"/>
            </w:tcMar>
            <w:vAlign w:val="center"/>
          </w:tcPr>
          <w:p w14:paraId="31CEB45A">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0B5B6ECC">
            <w:pPr>
              <w:widowControl/>
              <w:textAlignment w:val="center"/>
              <w:rPr>
                <w:rFonts w:ascii="宋体" w:hAnsi="宋体" w:cs="宋体"/>
                <w:sz w:val="22"/>
              </w:rPr>
            </w:pPr>
            <w:r>
              <w:rPr>
                <w:rFonts w:hint="eastAsia" w:ascii="宋体" w:hAnsi="宋体" w:cs="宋体"/>
                <w:kern w:val="0"/>
                <w:sz w:val="22"/>
              </w:rPr>
              <w:t>重庆海尔滚筒洗衣机有限公司</w:t>
            </w:r>
          </w:p>
        </w:tc>
        <w:tc>
          <w:tcPr>
            <w:tcW w:w="1428" w:type="dxa"/>
            <w:shd w:val="clear" w:color="auto" w:fill="auto"/>
            <w:tcMar>
              <w:top w:w="15" w:type="dxa"/>
              <w:left w:w="15" w:type="dxa"/>
              <w:right w:w="15" w:type="dxa"/>
            </w:tcMar>
            <w:vAlign w:val="center"/>
          </w:tcPr>
          <w:p w14:paraId="40574CCA">
            <w:pPr>
              <w:widowControl/>
              <w:jc w:val="left"/>
              <w:textAlignment w:val="center"/>
              <w:rPr>
                <w:rFonts w:ascii="宋体" w:hAnsi="宋体" w:cs="宋体"/>
                <w:sz w:val="22"/>
              </w:rPr>
            </w:pPr>
            <w:r>
              <w:rPr>
                <w:rFonts w:hint="eastAsia" w:ascii="宋体" w:hAnsi="宋体" w:cs="宋体"/>
                <w:kern w:val="0"/>
                <w:sz w:val="22"/>
              </w:rPr>
              <w:t>2019年</w:t>
            </w:r>
          </w:p>
        </w:tc>
      </w:tr>
      <w:tr w14:paraId="3CA7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81FCB5C">
            <w:pPr>
              <w:widowControl/>
              <w:jc w:val="center"/>
              <w:textAlignment w:val="center"/>
              <w:rPr>
                <w:rFonts w:ascii="宋体" w:hAnsi="宋体" w:cs="宋体"/>
                <w:sz w:val="22"/>
              </w:rPr>
            </w:pPr>
            <w:r>
              <w:rPr>
                <w:rFonts w:hint="eastAsia" w:ascii="宋体" w:hAnsi="宋体" w:cs="宋体"/>
                <w:kern w:val="0"/>
                <w:sz w:val="22"/>
              </w:rPr>
              <w:t>56</w:t>
            </w:r>
          </w:p>
        </w:tc>
        <w:tc>
          <w:tcPr>
            <w:tcW w:w="1647" w:type="dxa"/>
            <w:shd w:val="clear" w:color="auto" w:fill="auto"/>
            <w:tcMar>
              <w:top w:w="15" w:type="dxa"/>
              <w:left w:w="15" w:type="dxa"/>
              <w:right w:w="15" w:type="dxa"/>
            </w:tcMar>
            <w:vAlign w:val="center"/>
          </w:tcPr>
          <w:p w14:paraId="5D8AD4E4">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255196AD">
            <w:pPr>
              <w:widowControl/>
              <w:textAlignment w:val="center"/>
              <w:rPr>
                <w:rFonts w:ascii="宋体" w:hAnsi="宋体" w:cs="宋体"/>
                <w:sz w:val="22"/>
              </w:rPr>
            </w:pPr>
            <w:r>
              <w:rPr>
                <w:rFonts w:hint="eastAsia" w:ascii="宋体" w:hAnsi="宋体" w:cs="宋体"/>
                <w:kern w:val="0"/>
                <w:sz w:val="22"/>
              </w:rPr>
              <w:t>重庆海尔热水器有限公司</w:t>
            </w:r>
          </w:p>
        </w:tc>
        <w:tc>
          <w:tcPr>
            <w:tcW w:w="1428" w:type="dxa"/>
            <w:shd w:val="clear" w:color="auto" w:fill="auto"/>
            <w:tcMar>
              <w:top w:w="15" w:type="dxa"/>
              <w:left w:w="15" w:type="dxa"/>
              <w:right w:w="15" w:type="dxa"/>
            </w:tcMar>
            <w:vAlign w:val="center"/>
          </w:tcPr>
          <w:p w14:paraId="0EB98269">
            <w:pPr>
              <w:widowControl/>
              <w:jc w:val="left"/>
              <w:textAlignment w:val="center"/>
              <w:rPr>
                <w:rFonts w:ascii="宋体" w:hAnsi="宋体" w:cs="宋体"/>
                <w:sz w:val="22"/>
              </w:rPr>
            </w:pPr>
            <w:r>
              <w:rPr>
                <w:rFonts w:hint="eastAsia" w:ascii="宋体" w:hAnsi="宋体" w:cs="宋体"/>
                <w:kern w:val="0"/>
                <w:sz w:val="22"/>
              </w:rPr>
              <w:t>2019年</w:t>
            </w:r>
          </w:p>
        </w:tc>
      </w:tr>
      <w:tr w14:paraId="5D7B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B98A790">
            <w:pPr>
              <w:widowControl/>
              <w:jc w:val="center"/>
              <w:textAlignment w:val="center"/>
              <w:rPr>
                <w:rFonts w:ascii="宋体" w:hAnsi="宋体" w:cs="宋体"/>
                <w:sz w:val="22"/>
              </w:rPr>
            </w:pPr>
            <w:r>
              <w:rPr>
                <w:rFonts w:hint="eastAsia" w:ascii="宋体" w:hAnsi="宋体" w:cs="宋体"/>
                <w:kern w:val="0"/>
                <w:sz w:val="22"/>
              </w:rPr>
              <w:t>57</w:t>
            </w:r>
          </w:p>
        </w:tc>
        <w:tc>
          <w:tcPr>
            <w:tcW w:w="1647" w:type="dxa"/>
            <w:shd w:val="clear" w:color="auto" w:fill="auto"/>
            <w:tcMar>
              <w:top w:w="15" w:type="dxa"/>
              <w:left w:w="15" w:type="dxa"/>
              <w:right w:w="15" w:type="dxa"/>
            </w:tcMar>
            <w:vAlign w:val="center"/>
          </w:tcPr>
          <w:p w14:paraId="1D5C737A">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3E8E8461">
            <w:pPr>
              <w:widowControl/>
              <w:textAlignment w:val="center"/>
              <w:rPr>
                <w:rFonts w:ascii="宋体" w:hAnsi="宋体" w:cs="宋体"/>
                <w:sz w:val="22"/>
              </w:rPr>
            </w:pPr>
            <w:r>
              <w:rPr>
                <w:rFonts w:hint="eastAsia" w:ascii="宋体" w:hAnsi="宋体" w:cs="宋体"/>
                <w:kern w:val="0"/>
                <w:sz w:val="22"/>
              </w:rPr>
              <w:t>重庆海尔精密塑胶有限公司</w:t>
            </w:r>
          </w:p>
        </w:tc>
        <w:tc>
          <w:tcPr>
            <w:tcW w:w="1428" w:type="dxa"/>
            <w:shd w:val="clear" w:color="auto" w:fill="auto"/>
            <w:tcMar>
              <w:top w:w="15" w:type="dxa"/>
              <w:left w:w="15" w:type="dxa"/>
              <w:right w:w="15" w:type="dxa"/>
            </w:tcMar>
            <w:vAlign w:val="center"/>
          </w:tcPr>
          <w:p w14:paraId="153825D7">
            <w:pPr>
              <w:widowControl/>
              <w:jc w:val="left"/>
              <w:textAlignment w:val="center"/>
              <w:rPr>
                <w:rFonts w:ascii="宋体" w:hAnsi="宋体" w:cs="宋体"/>
                <w:sz w:val="22"/>
              </w:rPr>
            </w:pPr>
            <w:r>
              <w:rPr>
                <w:rFonts w:hint="eastAsia" w:ascii="宋体" w:hAnsi="宋体" w:cs="宋体"/>
                <w:kern w:val="0"/>
                <w:sz w:val="22"/>
              </w:rPr>
              <w:t>2019年</w:t>
            </w:r>
          </w:p>
        </w:tc>
      </w:tr>
      <w:tr w14:paraId="182A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3D4AC40">
            <w:pPr>
              <w:widowControl/>
              <w:jc w:val="center"/>
              <w:textAlignment w:val="center"/>
              <w:rPr>
                <w:rFonts w:ascii="宋体" w:hAnsi="宋体" w:cs="宋体"/>
                <w:sz w:val="22"/>
              </w:rPr>
            </w:pPr>
            <w:r>
              <w:rPr>
                <w:rFonts w:hint="eastAsia" w:ascii="宋体" w:hAnsi="宋体" w:cs="宋体"/>
                <w:kern w:val="0"/>
                <w:sz w:val="22"/>
              </w:rPr>
              <w:t>58</w:t>
            </w:r>
          </w:p>
        </w:tc>
        <w:tc>
          <w:tcPr>
            <w:tcW w:w="1647" w:type="dxa"/>
            <w:shd w:val="clear" w:color="auto" w:fill="auto"/>
            <w:tcMar>
              <w:top w:w="15" w:type="dxa"/>
              <w:left w:w="15" w:type="dxa"/>
              <w:right w:w="15" w:type="dxa"/>
            </w:tcMar>
            <w:vAlign w:val="center"/>
          </w:tcPr>
          <w:p w14:paraId="087BC314">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5F37F2DA">
            <w:pPr>
              <w:widowControl/>
              <w:textAlignment w:val="center"/>
              <w:rPr>
                <w:rFonts w:ascii="宋体" w:hAnsi="宋体" w:cs="宋体"/>
                <w:sz w:val="22"/>
              </w:rPr>
            </w:pPr>
            <w:r>
              <w:rPr>
                <w:rFonts w:hint="eastAsia" w:ascii="宋体" w:hAnsi="宋体" w:cs="宋体"/>
                <w:kern w:val="0"/>
                <w:sz w:val="22"/>
              </w:rPr>
              <w:t>重庆海尔制冷电器有限公司</w:t>
            </w:r>
          </w:p>
        </w:tc>
        <w:tc>
          <w:tcPr>
            <w:tcW w:w="1428" w:type="dxa"/>
            <w:shd w:val="clear" w:color="auto" w:fill="auto"/>
            <w:tcMar>
              <w:top w:w="15" w:type="dxa"/>
              <w:left w:w="15" w:type="dxa"/>
              <w:right w:w="15" w:type="dxa"/>
            </w:tcMar>
            <w:vAlign w:val="center"/>
          </w:tcPr>
          <w:p w14:paraId="3442B076">
            <w:pPr>
              <w:widowControl/>
              <w:jc w:val="left"/>
              <w:textAlignment w:val="center"/>
              <w:rPr>
                <w:rFonts w:ascii="宋体" w:hAnsi="宋体" w:cs="宋体"/>
                <w:sz w:val="22"/>
              </w:rPr>
            </w:pPr>
            <w:r>
              <w:rPr>
                <w:rFonts w:hint="eastAsia" w:ascii="宋体" w:hAnsi="宋体" w:cs="宋体"/>
                <w:kern w:val="0"/>
                <w:sz w:val="22"/>
              </w:rPr>
              <w:t>2019年</w:t>
            </w:r>
          </w:p>
        </w:tc>
      </w:tr>
      <w:tr w14:paraId="3D24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E71D684">
            <w:pPr>
              <w:widowControl/>
              <w:jc w:val="center"/>
              <w:textAlignment w:val="center"/>
              <w:rPr>
                <w:rFonts w:ascii="宋体" w:hAnsi="宋体" w:cs="宋体"/>
                <w:sz w:val="22"/>
              </w:rPr>
            </w:pPr>
            <w:r>
              <w:rPr>
                <w:rFonts w:hint="eastAsia" w:ascii="宋体" w:hAnsi="宋体" w:cs="宋体"/>
                <w:kern w:val="0"/>
                <w:sz w:val="22"/>
              </w:rPr>
              <w:t>59</w:t>
            </w:r>
          </w:p>
        </w:tc>
        <w:tc>
          <w:tcPr>
            <w:tcW w:w="1647" w:type="dxa"/>
            <w:shd w:val="clear" w:color="auto" w:fill="auto"/>
            <w:tcMar>
              <w:top w:w="15" w:type="dxa"/>
              <w:left w:w="15" w:type="dxa"/>
              <w:right w:w="15" w:type="dxa"/>
            </w:tcMar>
            <w:vAlign w:val="center"/>
          </w:tcPr>
          <w:p w14:paraId="3F0A2A28">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571666FF">
            <w:pPr>
              <w:widowControl/>
              <w:textAlignment w:val="center"/>
              <w:rPr>
                <w:rFonts w:ascii="宋体" w:hAnsi="宋体" w:cs="宋体"/>
                <w:sz w:val="22"/>
              </w:rPr>
            </w:pPr>
            <w:r>
              <w:rPr>
                <w:rFonts w:hint="eastAsia" w:ascii="宋体" w:hAnsi="宋体" w:cs="宋体"/>
                <w:kern w:val="0"/>
                <w:sz w:val="22"/>
              </w:rPr>
              <w:t>重庆海尔洗衣机有限公司</w:t>
            </w:r>
          </w:p>
        </w:tc>
        <w:tc>
          <w:tcPr>
            <w:tcW w:w="1428" w:type="dxa"/>
            <w:shd w:val="clear" w:color="auto" w:fill="auto"/>
            <w:tcMar>
              <w:top w:w="15" w:type="dxa"/>
              <w:left w:w="15" w:type="dxa"/>
              <w:right w:w="15" w:type="dxa"/>
            </w:tcMar>
            <w:vAlign w:val="center"/>
          </w:tcPr>
          <w:p w14:paraId="51D36DD5">
            <w:pPr>
              <w:widowControl/>
              <w:jc w:val="left"/>
              <w:textAlignment w:val="center"/>
              <w:rPr>
                <w:rFonts w:ascii="宋体" w:hAnsi="宋体" w:cs="宋体"/>
                <w:sz w:val="22"/>
              </w:rPr>
            </w:pPr>
            <w:r>
              <w:rPr>
                <w:rFonts w:hint="eastAsia" w:ascii="宋体" w:hAnsi="宋体" w:cs="宋体"/>
                <w:kern w:val="0"/>
                <w:sz w:val="22"/>
              </w:rPr>
              <w:t>2019年</w:t>
            </w:r>
          </w:p>
        </w:tc>
      </w:tr>
      <w:tr w14:paraId="4A7E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A4A6372">
            <w:pPr>
              <w:widowControl/>
              <w:jc w:val="center"/>
              <w:textAlignment w:val="center"/>
              <w:rPr>
                <w:rFonts w:ascii="宋体" w:hAnsi="宋体" w:cs="宋体"/>
                <w:sz w:val="22"/>
              </w:rPr>
            </w:pPr>
            <w:r>
              <w:rPr>
                <w:rFonts w:hint="eastAsia" w:ascii="宋体" w:hAnsi="宋体" w:cs="宋体"/>
                <w:kern w:val="0"/>
                <w:sz w:val="22"/>
              </w:rPr>
              <w:t>60</w:t>
            </w:r>
          </w:p>
        </w:tc>
        <w:tc>
          <w:tcPr>
            <w:tcW w:w="1647" w:type="dxa"/>
            <w:shd w:val="clear" w:color="auto" w:fill="auto"/>
            <w:tcMar>
              <w:top w:w="15" w:type="dxa"/>
              <w:left w:w="15" w:type="dxa"/>
              <w:right w:w="15" w:type="dxa"/>
            </w:tcMar>
            <w:vAlign w:val="center"/>
          </w:tcPr>
          <w:p w14:paraId="7781F4DC">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72F00F0C">
            <w:pPr>
              <w:widowControl/>
              <w:textAlignment w:val="center"/>
              <w:rPr>
                <w:rFonts w:ascii="宋体" w:hAnsi="宋体" w:cs="宋体"/>
                <w:sz w:val="22"/>
              </w:rPr>
            </w:pPr>
            <w:r>
              <w:rPr>
                <w:rFonts w:hint="eastAsia" w:ascii="宋体" w:hAnsi="宋体" w:cs="宋体"/>
                <w:kern w:val="0"/>
                <w:sz w:val="22"/>
              </w:rPr>
              <w:t>重庆新源辉光电科技有限公司</w:t>
            </w:r>
          </w:p>
        </w:tc>
        <w:tc>
          <w:tcPr>
            <w:tcW w:w="1428" w:type="dxa"/>
            <w:shd w:val="clear" w:color="auto" w:fill="auto"/>
            <w:tcMar>
              <w:top w:w="15" w:type="dxa"/>
              <w:left w:w="15" w:type="dxa"/>
              <w:right w:w="15" w:type="dxa"/>
            </w:tcMar>
            <w:vAlign w:val="center"/>
          </w:tcPr>
          <w:p w14:paraId="2E2C1120">
            <w:pPr>
              <w:widowControl/>
              <w:jc w:val="left"/>
              <w:textAlignment w:val="center"/>
              <w:rPr>
                <w:rFonts w:ascii="宋体" w:hAnsi="宋体" w:cs="宋体"/>
                <w:sz w:val="22"/>
              </w:rPr>
            </w:pPr>
            <w:r>
              <w:rPr>
                <w:rFonts w:hint="eastAsia" w:ascii="宋体" w:hAnsi="宋体" w:cs="宋体"/>
                <w:kern w:val="0"/>
                <w:sz w:val="22"/>
              </w:rPr>
              <w:t>2019年</w:t>
            </w:r>
          </w:p>
        </w:tc>
      </w:tr>
      <w:tr w14:paraId="20F7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A7CB24E">
            <w:pPr>
              <w:widowControl/>
              <w:jc w:val="center"/>
              <w:textAlignment w:val="center"/>
              <w:rPr>
                <w:rFonts w:ascii="宋体" w:hAnsi="宋体" w:cs="宋体"/>
                <w:sz w:val="22"/>
              </w:rPr>
            </w:pPr>
            <w:r>
              <w:rPr>
                <w:rFonts w:hint="eastAsia" w:ascii="宋体" w:hAnsi="宋体" w:cs="宋体"/>
                <w:kern w:val="0"/>
                <w:sz w:val="22"/>
              </w:rPr>
              <w:t>61</w:t>
            </w:r>
          </w:p>
        </w:tc>
        <w:tc>
          <w:tcPr>
            <w:tcW w:w="1647" w:type="dxa"/>
            <w:shd w:val="clear" w:color="auto" w:fill="auto"/>
            <w:tcMar>
              <w:top w:w="15" w:type="dxa"/>
              <w:left w:w="15" w:type="dxa"/>
              <w:right w:w="15" w:type="dxa"/>
            </w:tcMar>
            <w:vAlign w:val="center"/>
          </w:tcPr>
          <w:p w14:paraId="3402D66F">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757B7C00">
            <w:pPr>
              <w:widowControl/>
              <w:textAlignment w:val="center"/>
              <w:rPr>
                <w:rFonts w:ascii="宋体" w:hAnsi="宋体" w:cs="宋体"/>
                <w:sz w:val="22"/>
              </w:rPr>
            </w:pPr>
            <w:r>
              <w:rPr>
                <w:rFonts w:hint="eastAsia" w:ascii="宋体" w:hAnsi="宋体" w:cs="宋体"/>
                <w:kern w:val="0"/>
                <w:sz w:val="22"/>
              </w:rPr>
              <w:t>重庆中法唐家沱污水处理有限公司</w:t>
            </w:r>
          </w:p>
        </w:tc>
        <w:tc>
          <w:tcPr>
            <w:tcW w:w="1428" w:type="dxa"/>
            <w:shd w:val="clear" w:color="auto" w:fill="auto"/>
            <w:tcMar>
              <w:top w:w="15" w:type="dxa"/>
              <w:left w:w="15" w:type="dxa"/>
              <w:right w:w="15" w:type="dxa"/>
            </w:tcMar>
            <w:vAlign w:val="center"/>
          </w:tcPr>
          <w:p w14:paraId="57B50491">
            <w:pPr>
              <w:widowControl/>
              <w:jc w:val="left"/>
              <w:textAlignment w:val="center"/>
              <w:rPr>
                <w:rFonts w:ascii="宋体" w:hAnsi="宋体" w:cs="宋体"/>
                <w:sz w:val="22"/>
              </w:rPr>
            </w:pPr>
            <w:r>
              <w:rPr>
                <w:rFonts w:hint="eastAsia" w:ascii="宋体" w:hAnsi="宋体" w:cs="宋体"/>
                <w:kern w:val="0"/>
                <w:sz w:val="22"/>
              </w:rPr>
              <w:t>2019年</w:t>
            </w:r>
          </w:p>
        </w:tc>
      </w:tr>
      <w:tr w14:paraId="50C9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00FF3B4">
            <w:pPr>
              <w:widowControl/>
              <w:jc w:val="center"/>
              <w:textAlignment w:val="center"/>
              <w:rPr>
                <w:rFonts w:ascii="宋体" w:hAnsi="宋体" w:cs="宋体"/>
                <w:sz w:val="22"/>
              </w:rPr>
            </w:pPr>
            <w:r>
              <w:rPr>
                <w:rFonts w:hint="eastAsia" w:ascii="宋体" w:hAnsi="宋体" w:cs="宋体"/>
                <w:kern w:val="0"/>
                <w:sz w:val="22"/>
              </w:rPr>
              <w:t>62</w:t>
            </w:r>
          </w:p>
        </w:tc>
        <w:tc>
          <w:tcPr>
            <w:tcW w:w="1647" w:type="dxa"/>
            <w:shd w:val="clear" w:color="auto" w:fill="auto"/>
            <w:tcMar>
              <w:top w:w="15" w:type="dxa"/>
              <w:left w:w="15" w:type="dxa"/>
              <w:right w:w="15" w:type="dxa"/>
            </w:tcMar>
            <w:vAlign w:val="center"/>
          </w:tcPr>
          <w:p w14:paraId="2427ADEF">
            <w:pPr>
              <w:widowControl/>
              <w:jc w:val="center"/>
              <w:textAlignment w:val="center"/>
              <w:rPr>
                <w:rFonts w:ascii="宋体" w:hAnsi="宋体" w:cs="宋体"/>
                <w:sz w:val="22"/>
              </w:rPr>
            </w:pPr>
            <w:r>
              <w:rPr>
                <w:rFonts w:hint="eastAsia" w:ascii="宋体" w:hAnsi="宋体" w:cs="宋体"/>
                <w:kern w:val="0"/>
                <w:sz w:val="22"/>
              </w:rPr>
              <w:t>江北区</w:t>
            </w:r>
          </w:p>
        </w:tc>
        <w:tc>
          <w:tcPr>
            <w:tcW w:w="4345" w:type="dxa"/>
            <w:shd w:val="clear" w:color="auto" w:fill="auto"/>
            <w:tcMar>
              <w:top w:w="15" w:type="dxa"/>
              <w:left w:w="15" w:type="dxa"/>
              <w:right w:w="15" w:type="dxa"/>
            </w:tcMar>
            <w:vAlign w:val="center"/>
          </w:tcPr>
          <w:p w14:paraId="0C4C6E49">
            <w:pPr>
              <w:widowControl/>
              <w:textAlignment w:val="center"/>
              <w:rPr>
                <w:rFonts w:ascii="宋体" w:hAnsi="宋体" w:cs="宋体"/>
                <w:sz w:val="22"/>
              </w:rPr>
            </w:pPr>
            <w:r>
              <w:rPr>
                <w:rFonts w:hint="eastAsia" w:ascii="宋体" w:hAnsi="宋体" w:cs="宋体"/>
                <w:kern w:val="0"/>
                <w:sz w:val="22"/>
              </w:rPr>
              <w:t>重庆优茨巴汽车部件有限公司</w:t>
            </w:r>
          </w:p>
        </w:tc>
        <w:tc>
          <w:tcPr>
            <w:tcW w:w="1428" w:type="dxa"/>
            <w:shd w:val="clear" w:color="auto" w:fill="auto"/>
            <w:tcMar>
              <w:top w:w="15" w:type="dxa"/>
              <w:left w:w="15" w:type="dxa"/>
              <w:right w:w="15" w:type="dxa"/>
            </w:tcMar>
            <w:vAlign w:val="center"/>
          </w:tcPr>
          <w:p w14:paraId="08749269">
            <w:pPr>
              <w:widowControl/>
              <w:jc w:val="left"/>
              <w:textAlignment w:val="center"/>
              <w:rPr>
                <w:rFonts w:ascii="宋体" w:hAnsi="宋体" w:cs="宋体"/>
                <w:sz w:val="22"/>
              </w:rPr>
            </w:pPr>
            <w:r>
              <w:rPr>
                <w:rFonts w:hint="eastAsia" w:ascii="宋体" w:hAnsi="宋体" w:cs="宋体"/>
                <w:kern w:val="0"/>
                <w:sz w:val="22"/>
              </w:rPr>
              <w:t>2019年</w:t>
            </w:r>
          </w:p>
        </w:tc>
      </w:tr>
      <w:tr w14:paraId="312B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C351584">
            <w:pPr>
              <w:widowControl/>
              <w:jc w:val="center"/>
              <w:textAlignment w:val="center"/>
              <w:rPr>
                <w:rFonts w:ascii="宋体" w:hAnsi="宋体" w:cs="宋体"/>
                <w:sz w:val="22"/>
              </w:rPr>
            </w:pPr>
            <w:r>
              <w:rPr>
                <w:rFonts w:hint="eastAsia" w:ascii="宋体" w:hAnsi="宋体" w:cs="宋体"/>
                <w:kern w:val="0"/>
                <w:sz w:val="22"/>
              </w:rPr>
              <w:t>63</w:t>
            </w:r>
          </w:p>
        </w:tc>
        <w:tc>
          <w:tcPr>
            <w:tcW w:w="1647" w:type="dxa"/>
            <w:shd w:val="clear" w:color="auto" w:fill="auto"/>
            <w:tcMar>
              <w:top w:w="15" w:type="dxa"/>
              <w:left w:w="15" w:type="dxa"/>
              <w:right w:w="15" w:type="dxa"/>
            </w:tcMar>
            <w:vAlign w:val="center"/>
          </w:tcPr>
          <w:p w14:paraId="10C00A2A">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687F959A">
            <w:pPr>
              <w:widowControl/>
              <w:textAlignment w:val="center"/>
              <w:rPr>
                <w:rFonts w:ascii="宋体" w:hAnsi="宋体" w:cs="宋体"/>
                <w:sz w:val="22"/>
              </w:rPr>
            </w:pPr>
            <w:r>
              <w:rPr>
                <w:rFonts w:hint="eastAsia" w:ascii="宋体" w:hAnsi="宋体" w:cs="宋体"/>
                <w:kern w:val="0"/>
                <w:sz w:val="22"/>
              </w:rPr>
              <w:t>重庆醉美包装印务有限公司</w:t>
            </w:r>
          </w:p>
        </w:tc>
        <w:tc>
          <w:tcPr>
            <w:tcW w:w="1428" w:type="dxa"/>
            <w:shd w:val="clear" w:color="auto" w:fill="auto"/>
            <w:tcMar>
              <w:top w:w="15" w:type="dxa"/>
              <w:left w:w="15" w:type="dxa"/>
              <w:right w:w="15" w:type="dxa"/>
            </w:tcMar>
            <w:vAlign w:val="center"/>
          </w:tcPr>
          <w:p w14:paraId="351869D0">
            <w:pPr>
              <w:widowControl/>
              <w:jc w:val="left"/>
              <w:textAlignment w:val="center"/>
              <w:rPr>
                <w:rFonts w:ascii="宋体" w:hAnsi="宋体" w:cs="宋体"/>
                <w:sz w:val="22"/>
              </w:rPr>
            </w:pPr>
            <w:r>
              <w:rPr>
                <w:rFonts w:hint="eastAsia" w:ascii="宋体" w:hAnsi="宋体" w:cs="宋体"/>
                <w:kern w:val="0"/>
                <w:sz w:val="22"/>
              </w:rPr>
              <w:t>2019年</w:t>
            </w:r>
          </w:p>
        </w:tc>
      </w:tr>
      <w:tr w14:paraId="30D0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B769A01">
            <w:pPr>
              <w:widowControl/>
              <w:jc w:val="center"/>
              <w:textAlignment w:val="center"/>
              <w:rPr>
                <w:rFonts w:ascii="宋体" w:hAnsi="宋体" w:cs="宋体"/>
                <w:sz w:val="22"/>
              </w:rPr>
            </w:pPr>
            <w:r>
              <w:rPr>
                <w:rFonts w:hint="eastAsia" w:ascii="宋体" w:hAnsi="宋体" w:cs="宋体"/>
                <w:kern w:val="0"/>
                <w:sz w:val="22"/>
              </w:rPr>
              <w:t>64</w:t>
            </w:r>
          </w:p>
        </w:tc>
        <w:tc>
          <w:tcPr>
            <w:tcW w:w="1647" w:type="dxa"/>
            <w:shd w:val="clear" w:color="auto" w:fill="auto"/>
            <w:tcMar>
              <w:top w:w="15" w:type="dxa"/>
              <w:left w:w="15" w:type="dxa"/>
              <w:right w:w="15" w:type="dxa"/>
            </w:tcMar>
            <w:vAlign w:val="center"/>
          </w:tcPr>
          <w:p w14:paraId="0B383924">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73E74679">
            <w:pPr>
              <w:widowControl/>
              <w:textAlignment w:val="center"/>
              <w:rPr>
                <w:rFonts w:ascii="宋体" w:hAnsi="宋体" w:cs="宋体"/>
                <w:sz w:val="22"/>
              </w:rPr>
            </w:pPr>
            <w:r>
              <w:rPr>
                <w:rFonts w:hint="eastAsia" w:ascii="宋体" w:hAnsi="宋体" w:cs="宋体"/>
                <w:kern w:val="0"/>
                <w:sz w:val="22"/>
              </w:rPr>
              <w:t>重庆苏澄保温材料有限公司</w:t>
            </w:r>
          </w:p>
        </w:tc>
        <w:tc>
          <w:tcPr>
            <w:tcW w:w="1428" w:type="dxa"/>
            <w:shd w:val="clear" w:color="auto" w:fill="auto"/>
            <w:tcMar>
              <w:top w:w="15" w:type="dxa"/>
              <w:left w:w="15" w:type="dxa"/>
              <w:right w:w="15" w:type="dxa"/>
            </w:tcMar>
            <w:vAlign w:val="center"/>
          </w:tcPr>
          <w:p w14:paraId="6FB9921B">
            <w:pPr>
              <w:widowControl/>
              <w:jc w:val="left"/>
              <w:textAlignment w:val="center"/>
              <w:rPr>
                <w:rFonts w:ascii="宋体" w:hAnsi="宋体" w:cs="宋体"/>
                <w:sz w:val="22"/>
              </w:rPr>
            </w:pPr>
            <w:r>
              <w:rPr>
                <w:rFonts w:hint="eastAsia" w:ascii="宋体" w:hAnsi="宋体" w:cs="宋体"/>
                <w:kern w:val="0"/>
                <w:sz w:val="22"/>
              </w:rPr>
              <w:t>2019年</w:t>
            </w:r>
          </w:p>
        </w:tc>
      </w:tr>
      <w:tr w14:paraId="6653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CD0915D">
            <w:pPr>
              <w:widowControl/>
              <w:jc w:val="center"/>
              <w:textAlignment w:val="center"/>
              <w:rPr>
                <w:rFonts w:ascii="宋体" w:hAnsi="宋体" w:cs="宋体"/>
                <w:sz w:val="22"/>
              </w:rPr>
            </w:pPr>
            <w:r>
              <w:rPr>
                <w:rFonts w:hint="eastAsia" w:ascii="宋体" w:hAnsi="宋体" w:cs="宋体"/>
                <w:kern w:val="0"/>
                <w:sz w:val="22"/>
              </w:rPr>
              <w:t>65</w:t>
            </w:r>
          </w:p>
        </w:tc>
        <w:tc>
          <w:tcPr>
            <w:tcW w:w="1647" w:type="dxa"/>
            <w:shd w:val="clear" w:color="auto" w:fill="auto"/>
            <w:tcMar>
              <w:top w:w="15" w:type="dxa"/>
              <w:left w:w="15" w:type="dxa"/>
              <w:right w:w="15" w:type="dxa"/>
            </w:tcMar>
            <w:vAlign w:val="center"/>
          </w:tcPr>
          <w:p w14:paraId="08C6EE73">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5B181DA8">
            <w:pPr>
              <w:widowControl/>
              <w:textAlignment w:val="center"/>
              <w:rPr>
                <w:rFonts w:ascii="宋体" w:hAnsi="宋体" w:cs="宋体"/>
                <w:sz w:val="22"/>
              </w:rPr>
            </w:pPr>
            <w:r>
              <w:rPr>
                <w:rFonts w:hint="eastAsia" w:ascii="宋体" w:hAnsi="宋体" w:cs="宋体"/>
                <w:kern w:val="0"/>
                <w:sz w:val="22"/>
              </w:rPr>
              <w:t>重庆陵川汽车零部件制造技术有限公司</w:t>
            </w:r>
          </w:p>
        </w:tc>
        <w:tc>
          <w:tcPr>
            <w:tcW w:w="1428" w:type="dxa"/>
            <w:shd w:val="clear" w:color="auto" w:fill="auto"/>
            <w:tcMar>
              <w:top w:w="15" w:type="dxa"/>
              <w:left w:w="15" w:type="dxa"/>
              <w:right w:w="15" w:type="dxa"/>
            </w:tcMar>
            <w:vAlign w:val="center"/>
          </w:tcPr>
          <w:p w14:paraId="2F59E1ED">
            <w:pPr>
              <w:widowControl/>
              <w:jc w:val="left"/>
              <w:textAlignment w:val="center"/>
              <w:rPr>
                <w:rFonts w:ascii="宋体" w:hAnsi="宋体" w:cs="宋体"/>
                <w:sz w:val="22"/>
              </w:rPr>
            </w:pPr>
            <w:r>
              <w:rPr>
                <w:rFonts w:hint="eastAsia" w:ascii="宋体" w:hAnsi="宋体" w:cs="宋体"/>
                <w:kern w:val="0"/>
                <w:sz w:val="22"/>
              </w:rPr>
              <w:t>2019年</w:t>
            </w:r>
          </w:p>
        </w:tc>
      </w:tr>
      <w:tr w14:paraId="38CB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122BA16">
            <w:pPr>
              <w:widowControl/>
              <w:jc w:val="center"/>
              <w:textAlignment w:val="center"/>
              <w:rPr>
                <w:rFonts w:ascii="宋体" w:hAnsi="宋体" w:cs="宋体"/>
                <w:sz w:val="22"/>
              </w:rPr>
            </w:pPr>
            <w:r>
              <w:rPr>
                <w:rFonts w:hint="eastAsia" w:ascii="宋体" w:hAnsi="宋体" w:cs="宋体"/>
                <w:kern w:val="0"/>
                <w:sz w:val="22"/>
              </w:rPr>
              <w:t>66</w:t>
            </w:r>
          </w:p>
        </w:tc>
        <w:tc>
          <w:tcPr>
            <w:tcW w:w="1647" w:type="dxa"/>
            <w:shd w:val="clear" w:color="auto" w:fill="auto"/>
            <w:tcMar>
              <w:top w:w="15" w:type="dxa"/>
              <w:left w:w="15" w:type="dxa"/>
              <w:right w:w="15" w:type="dxa"/>
            </w:tcMar>
            <w:vAlign w:val="center"/>
          </w:tcPr>
          <w:p w14:paraId="46BCC294">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33B143E4">
            <w:pPr>
              <w:widowControl/>
              <w:textAlignment w:val="center"/>
              <w:rPr>
                <w:rFonts w:ascii="宋体" w:hAnsi="宋体" w:cs="宋体"/>
                <w:sz w:val="22"/>
              </w:rPr>
            </w:pPr>
            <w:r>
              <w:rPr>
                <w:rFonts w:hint="eastAsia" w:ascii="宋体" w:hAnsi="宋体" w:cs="宋体"/>
                <w:kern w:val="0"/>
                <w:sz w:val="22"/>
              </w:rPr>
              <w:t>重庆二木拉特芳斯科技有限公司</w:t>
            </w:r>
          </w:p>
        </w:tc>
        <w:tc>
          <w:tcPr>
            <w:tcW w:w="1428" w:type="dxa"/>
            <w:shd w:val="clear" w:color="auto" w:fill="auto"/>
            <w:tcMar>
              <w:top w:w="15" w:type="dxa"/>
              <w:left w:w="15" w:type="dxa"/>
              <w:right w:w="15" w:type="dxa"/>
            </w:tcMar>
            <w:vAlign w:val="center"/>
          </w:tcPr>
          <w:p w14:paraId="3370F2EC">
            <w:pPr>
              <w:widowControl/>
              <w:jc w:val="left"/>
              <w:textAlignment w:val="center"/>
              <w:rPr>
                <w:rFonts w:ascii="宋体" w:hAnsi="宋体" w:cs="宋体"/>
                <w:sz w:val="22"/>
              </w:rPr>
            </w:pPr>
            <w:r>
              <w:rPr>
                <w:rFonts w:hint="eastAsia" w:ascii="宋体" w:hAnsi="宋体" w:cs="宋体"/>
                <w:kern w:val="0"/>
                <w:sz w:val="22"/>
              </w:rPr>
              <w:t>2019年</w:t>
            </w:r>
          </w:p>
        </w:tc>
      </w:tr>
      <w:tr w14:paraId="2395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CB3A150">
            <w:pPr>
              <w:widowControl/>
              <w:jc w:val="center"/>
              <w:textAlignment w:val="center"/>
              <w:rPr>
                <w:rFonts w:ascii="宋体" w:hAnsi="宋体" w:cs="宋体"/>
                <w:sz w:val="22"/>
              </w:rPr>
            </w:pPr>
            <w:r>
              <w:rPr>
                <w:rFonts w:hint="eastAsia" w:ascii="宋体" w:hAnsi="宋体" w:cs="宋体"/>
                <w:kern w:val="0"/>
                <w:sz w:val="22"/>
              </w:rPr>
              <w:t>67</w:t>
            </w:r>
          </w:p>
        </w:tc>
        <w:tc>
          <w:tcPr>
            <w:tcW w:w="1647" w:type="dxa"/>
            <w:shd w:val="clear" w:color="auto" w:fill="auto"/>
            <w:tcMar>
              <w:top w:w="15" w:type="dxa"/>
              <w:left w:w="15" w:type="dxa"/>
              <w:right w:w="15" w:type="dxa"/>
            </w:tcMar>
            <w:vAlign w:val="center"/>
          </w:tcPr>
          <w:p w14:paraId="544EA4C3">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384AFCB2">
            <w:pPr>
              <w:widowControl/>
              <w:textAlignment w:val="center"/>
              <w:rPr>
                <w:rFonts w:ascii="宋体" w:hAnsi="宋体" w:cs="宋体"/>
                <w:sz w:val="22"/>
              </w:rPr>
            </w:pPr>
            <w:r>
              <w:rPr>
                <w:rFonts w:hint="eastAsia" w:ascii="宋体" w:hAnsi="宋体" w:cs="宋体"/>
                <w:kern w:val="0"/>
                <w:sz w:val="22"/>
              </w:rPr>
              <w:t>重庆市天马机械配件厂</w:t>
            </w:r>
          </w:p>
        </w:tc>
        <w:tc>
          <w:tcPr>
            <w:tcW w:w="1428" w:type="dxa"/>
            <w:shd w:val="clear" w:color="auto" w:fill="auto"/>
            <w:tcMar>
              <w:top w:w="15" w:type="dxa"/>
              <w:left w:w="15" w:type="dxa"/>
              <w:right w:w="15" w:type="dxa"/>
            </w:tcMar>
            <w:vAlign w:val="center"/>
          </w:tcPr>
          <w:p w14:paraId="4ACE5C40">
            <w:pPr>
              <w:widowControl/>
              <w:jc w:val="left"/>
              <w:textAlignment w:val="center"/>
              <w:rPr>
                <w:rFonts w:ascii="宋体" w:hAnsi="宋体" w:cs="宋体"/>
                <w:sz w:val="22"/>
              </w:rPr>
            </w:pPr>
            <w:r>
              <w:rPr>
                <w:rFonts w:hint="eastAsia" w:ascii="宋体" w:hAnsi="宋体" w:cs="宋体"/>
                <w:kern w:val="0"/>
                <w:sz w:val="22"/>
              </w:rPr>
              <w:t>2019年</w:t>
            </w:r>
          </w:p>
        </w:tc>
      </w:tr>
      <w:tr w14:paraId="1222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4F2FD51">
            <w:pPr>
              <w:widowControl/>
              <w:jc w:val="center"/>
              <w:textAlignment w:val="center"/>
              <w:rPr>
                <w:rFonts w:ascii="宋体" w:hAnsi="宋体" w:cs="宋体"/>
                <w:sz w:val="22"/>
              </w:rPr>
            </w:pPr>
            <w:r>
              <w:rPr>
                <w:rFonts w:hint="eastAsia" w:ascii="宋体" w:hAnsi="宋体" w:cs="宋体"/>
                <w:kern w:val="0"/>
                <w:sz w:val="22"/>
              </w:rPr>
              <w:t>68</w:t>
            </w:r>
          </w:p>
        </w:tc>
        <w:tc>
          <w:tcPr>
            <w:tcW w:w="1647" w:type="dxa"/>
            <w:shd w:val="clear" w:color="auto" w:fill="auto"/>
            <w:tcMar>
              <w:top w:w="15" w:type="dxa"/>
              <w:left w:w="15" w:type="dxa"/>
              <w:right w:w="15" w:type="dxa"/>
            </w:tcMar>
            <w:vAlign w:val="center"/>
          </w:tcPr>
          <w:p w14:paraId="1B805C14">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07B8E23E">
            <w:pPr>
              <w:widowControl/>
              <w:textAlignment w:val="center"/>
              <w:rPr>
                <w:rFonts w:ascii="宋体" w:hAnsi="宋体" w:cs="宋体"/>
                <w:sz w:val="22"/>
              </w:rPr>
            </w:pPr>
            <w:r>
              <w:rPr>
                <w:rFonts w:hint="eastAsia" w:ascii="宋体" w:hAnsi="宋体" w:cs="宋体"/>
                <w:kern w:val="0"/>
                <w:sz w:val="22"/>
              </w:rPr>
              <w:t>重庆华田浩犁机械有限责任公司</w:t>
            </w:r>
          </w:p>
        </w:tc>
        <w:tc>
          <w:tcPr>
            <w:tcW w:w="1428" w:type="dxa"/>
            <w:shd w:val="clear" w:color="auto" w:fill="auto"/>
            <w:tcMar>
              <w:top w:w="15" w:type="dxa"/>
              <w:left w:w="15" w:type="dxa"/>
              <w:right w:w="15" w:type="dxa"/>
            </w:tcMar>
            <w:vAlign w:val="center"/>
          </w:tcPr>
          <w:p w14:paraId="57429C9D">
            <w:pPr>
              <w:widowControl/>
              <w:jc w:val="left"/>
              <w:textAlignment w:val="center"/>
              <w:rPr>
                <w:rFonts w:ascii="宋体" w:hAnsi="宋体" w:cs="宋体"/>
                <w:sz w:val="22"/>
              </w:rPr>
            </w:pPr>
            <w:r>
              <w:rPr>
                <w:rFonts w:hint="eastAsia" w:ascii="宋体" w:hAnsi="宋体" w:cs="宋体"/>
                <w:kern w:val="0"/>
                <w:sz w:val="22"/>
              </w:rPr>
              <w:t>2019年</w:t>
            </w:r>
          </w:p>
        </w:tc>
      </w:tr>
      <w:tr w14:paraId="656C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7918D93">
            <w:pPr>
              <w:widowControl/>
              <w:jc w:val="center"/>
              <w:textAlignment w:val="center"/>
              <w:rPr>
                <w:rFonts w:ascii="宋体" w:hAnsi="宋体" w:cs="宋体"/>
                <w:sz w:val="22"/>
              </w:rPr>
            </w:pPr>
            <w:r>
              <w:rPr>
                <w:rFonts w:hint="eastAsia" w:ascii="宋体" w:hAnsi="宋体" w:cs="宋体"/>
                <w:kern w:val="0"/>
                <w:sz w:val="22"/>
              </w:rPr>
              <w:t>69</w:t>
            </w:r>
          </w:p>
        </w:tc>
        <w:tc>
          <w:tcPr>
            <w:tcW w:w="1647" w:type="dxa"/>
            <w:shd w:val="clear" w:color="auto" w:fill="auto"/>
            <w:tcMar>
              <w:top w:w="15" w:type="dxa"/>
              <w:left w:w="15" w:type="dxa"/>
              <w:right w:w="15" w:type="dxa"/>
            </w:tcMar>
            <w:vAlign w:val="center"/>
          </w:tcPr>
          <w:p w14:paraId="7112ABD9">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3B525927">
            <w:pPr>
              <w:widowControl/>
              <w:textAlignment w:val="center"/>
              <w:rPr>
                <w:rFonts w:ascii="宋体" w:hAnsi="宋体" w:cs="宋体"/>
                <w:sz w:val="22"/>
              </w:rPr>
            </w:pPr>
            <w:r>
              <w:rPr>
                <w:rFonts w:hint="eastAsia" w:ascii="宋体" w:hAnsi="宋体" w:cs="宋体"/>
                <w:kern w:val="0"/>
                <w:sz w:val="22"/>
              </w:rPr>
              <w:t>重庆康达机械（集团）有限责任公司</w:t>
            </w:r>
          </w:p>
        </w:tc>
        <w:tc>
          <w:tcPr>
            <w:tcW w:w="1428" w:type="dxa"/>
            <w:shd w:val="clear" w:color="auto" w:fill="auto"/>
            <w:tcMar>
              <w:top w:w="15" w:type="dxa"/>
              <w:left w:w="15" w:type="dxa"/>
              <w:right w:w="15" w:type="dxa"/>
            </w:tcMar>
            <w:vAlign w:val="center"/>
          </w:tcPr>
          <w:p w14:paraId="3D2F30CC">
            <w:pPr>
              <w:widowControl/>
              <w:jc w:val="left"/>
              <w:textAlignment w:val="center"/>
              <w:rPr>
                <w:rFonts w:ascii="宋体" w:hAnsi="宋体" w:cs="宋体"/>
                <w:sz w:val="22"/>
              </w:rPr>
            </w:pPr>
            <w:r>
              <w:rPr>
                <w:rFonts w:hint="eastAsia" w:ascii="宋体" w:hAnsi="宋体" w:cs="宋体"/>
                <w:kern w:val="0"/>
                <w:sz w:val="22"/>
              </w:rPr>
              <w:t>2019年</w:t>
            </w:r>
          </w:p>
        </w:tc>
      </w:tr>
      <w:tr w14:paraId="705B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E5F62C6">
            <w:pPr>
              <w:widowControl/>
              <w:jc w:val="center"/>
              <w:textAlignment w:val="center"/>
              <w:rPr>
                <w:rFonts w:ascii="宋体" w:hAnsi="宋体" w:cs="宋体"/>
                <w:sz w:val="22"/>
              </w:rPr>
            </w:pPr>
            <w:r>
              <w:rPr>
                <w:rFonts w:hint="eastAsia" w:ascii="宋体" w:hAnsi="宋体" w:cs="宋体"/>
                <w:kern w:val="0"/>
                <w:sz w:val="22"/>
              </w:rPr>
              <w:t>70</w:t>
            </w:r>
          </w:p>
        </w:tc>
        <w:tc>
          <w:tcPr>
            <w:tcW w:w="1647" w:type="dxa"/>
            <w:shd w:val="clear" w:color="auto" w:fill="auto"/>
            <w:tcMar>
              <w:top w:w="15" w:type="dxa"/>
              <w:left w:w="15" w:type="dxa"/>
              <w:right w:w="15" w:type="dxa"/>
            </w:tcMar>
            <w:vAlign w:val="center"/>
          </w:tcPr>
          <w:p w14:paraId="3E37A879">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75BDD9D6">
            <w:pPr>
              <w:widowControl/>
              <w:textAlignment w:val="center"/>
              <w:rPr>
                <w:rFonts w:ascii="宋体" w:hAnsi="宋体" w:cs="宋体"/>
                <w:sz w:val="22"/>
              </w:rPr>
            </w:pPr>
            <w:r>
              <w:rPr>
                <w:rFonts w:hint="eastAsia" w:ascii="宋体" w:hAnsi="宋体" w:cs="宋体"/>
                <w:kern w:val="0"/>
                <w:sz w:val="22"/>
              </w:rPr>
              <w:t>重庆新鹏机械工业有限公司</w:t>
            </w:r>
          </w:p>
        </w:tc>
        <w:tc>
          <w:tcPr>
            <w:tcW w:w="1428" w:type="dxa"/>
            <w:shd w:val="clear" w:color="auto" w:fill="auto"/>
            <w:tcMar>
              <w:top w:w="15" w:type="dxa"/>
              <w:left w:w="15" w:type="dxa"/>
              <w:right w:w="15" w:type="dxa"/>
            </w:tcMar>
            <w:vAlign w:val="center"/>
          </w:tcPr>
          <w:p w14:paraId="0F1D64D6">
            <w:pPr>
              <w:widowControl/>
              <w:jc w:val="left"/>
              <w:textAlignment w:val="center"/>
              <w:rPr>
                <w:rFonts w:ascii="宋体" w:hAnsi="宋体" w:cs="宋体"/>
                <w:sz w:val="22"/>
              </w:rPr>
            </w:pPr>
            <w:r>
              <w:rPr>
                <w:rFonts w:hint="eastAsia" w:ascii="宋体" w:hAnsi="宋体" w:cs="宋体"/>
                <w:kern w:val="0"/>
                <w:sz w:val="22"/>
              </w:rPr>
              <w:t>2019年</w:t>
            </w:r>
          </w:p>
        </w:tc>
      </w:tr>
      <w:tr w14:paraId="546E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AE158FF">
            <w:pPr>
              <w:widowControl/>
              <w:jc w:val="center"/>
              <w:textAlignment w:val="center"/>
              <w:rPr>
                <w:rFonts w:ascii="宋体" w:hAnsi="宋体" w:cs="宋体"/>
                <w:sz w:val="22"/>
              </w:rPr>
            </w:pPr>
            <w:r>
              <w:rPr>
                <w:rFonts w:hint="eastAsia" w:ascii="宋体" w:hAnsi="宋体" w:cs="宋体"/>
                <w:kern w:val="0"/>
                <w:sz w:val="22"/>
              </w:rPr>
              <w:t>71</w:t>
            </w:r>
          </w:p>
        </w:tc>
        <w:tc>
          <w:tcPr>
            <w:tcW w:w="1647" w:type="dxa"/>
            <w:shd w:val="clear" w:color="auto" w:fill="auto"/>
            <w:tcMar>
              <w:top w:w="15" w:type="dxa"/>
              <w:left w:w="15" w:type="dxa"/>
              <w:right w:w="15" w:type="dxa"/>
            </w:tcMar>
            <w:vAlign w:val="center"/>
          </w:tcPr>
          <w:p w14:paraId="47BC175D">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7081E6BB">
            <w:pPr>
              <w:widowControl/>
              <w:textAlignment w:val="center"/>
              <w:rPr>
                <w:rFonts w:ascii="宋体" w:hAnsi="宋体" w:cs="宋体"/>
                <w:sz w:val="22"/>
              </w:rPr>
            </w:pPr>
            <w:r>
              <w:rPr>
                <w:rFonts w:hint="eastAsia" w:ascii="宋体" w:hAnsi="宋体" w:cs="宋体"/>
                <w:kern w:val="0"/>
                <w:sz w:val="22"/>
              </w:rPr>
              <w:t>重庆市新鸿裕铝塑制品有限公司</w:t>
            </w:r>
          </w:p>
        </w:tc>
        <w:tc>
          <w:tcPr>
            <w:tcW w:w="1428" w:type="dxa"/>
            <w:shd w:val="clear" w:color="auto" w:fill="auto"/>
            <w:tcMar>
              <w:top w:w="15" w:type="dxa"/>
              <w:left w:w="15" w:type="dxa"/>
              <w:right w:w="15" w:type="dxa"/>
            </w:tcMar>
            <w:vAlign w:val="center"/>
          </w:tcPr>
          <w:p w14:paraId="503C7C3F">
            <w:pPr>
              <w:widowControl/>
              <w:jc w:val="left"/>
              <w:textAlignment w:val="center"/>
              <w:rPr>
                <w:rFonts w:ascii="宋体" w:hAnsi="宋体" w:cs="宋体"/>
                <w:sz w:val="22"/>
              </w:rPr>
            </w:pPr>
            <w:r>
              <w:rPr>
                <w:rFonts w:hint="eastAsia" w:ascii="宋体" w:hAnsi="宋体" w:cs="宋体"/>
                <w:kern w:val="0"/>
                <w:sz w:val="22"/>
              </w:rPr>
              <w:t>2019年</w:t>
            </w:r>
          </w:p>
        </w:tc>
      </w:tr>
      <w:tr w14:paraId="629D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3B729FC">
            <w:pPr>
              <w:widowControl/>
              <w:jc w:val="center"/>
              <w:textAlignment w:val="center"/>
              <w:rPr>
                <w:rFonts w:ascii="宋体" w:hAnsi="宋体" w:cs="宋体"/>
                <w:sz w:val="22"/>
              </w:rPr>
            </w:pPr>
            <w:r>
              <w:rPr>
                <w:rFonts w:hint="eastAsia" w:ascii="宋体" w:hAnsi="宋体" w:cs="宋体"/>
                <w:kern w:val="0"/>
                <w:sz w:val="22"/>
              </w:rPr>
              <w:t>72</w:t>
            </w:r>
          </w:p>
        </w:tc>
        <w:tc>
          <w:tcPr>
            <w:tcW w:w="1647" w:type="dxa"/>
            <w:shd w:val="clear" w:color="auto" w:fill="auto"/>
            <w:tcMar>
              <w:top w:w="15" w:type="dxa"/>
              <w:left w:w="15" w:type="dxa"/>
              <w:right w:w="15" w:type="dxa"/>
            </w:tcMar>
            <w:vAlign w:val="center"/>
          </w:tcPr>
          <w:p w14:paraId="1FB73450">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00B9C264">
            <w:pPr>
              <w:widowControl/>
              <w:textAlignment w:val="center"/>
              <w:rPr>
                <w:rFonts w:ascii="宋体" w:hAnsi="宋体" w:cs="宋体"/>
                <w:sz w:val="22"/>
              </w:rPr>
            </w:pPr>
            <w:r>
              <w:rPr>
                <w:rFonts w:hint="eastAsia" w:ascii="宋体" w:hAnsi="宋体" w:cs="宋体"/>
                <w:kern w:val="0"/>
                <w:sz w:val="22"/>
              </w:rPr>
              <w:t>重庆市宏上宇建材有限公司</w:t>
            </w:r>
          </w:p>
        </w:tc>
        <w:tc>
          <w:tcPr>
            <w:tcW w:w="1428" w:type="dxa"/>
            <w:shd w:val="clear" w:color="auto" w:fill="auto"/>
            <w:tcMar>
              <w:top w:w="15" w:type="dxa"/>
              <w:left w:w="15" w:type="dxa"/>
              <w:right w:w="15" w:type="dxa"/>
            </w:tcMar>
            <w:vAlign w:val="center"/>
          </w:tcPr>
          <w:p w14:paraId="460B0061">
            <w:pPr>
              <w:widowControl/>
              <w:jc w:val="left"/>
              <w:textAlignment w:val="center"/>
              <w:rPr>
                <w:rFonts w:ascii="宋体" w:hAnsi="宋体" w:cs="宋体"/>
                <w:sz w:val="22"/>
              </w:rPr>
            </w:pPr>
            <w:r>
              <w:rPr>
                <w:rFonts w:hint="eastAsia" w:ascii="宋体" w:hAnsi="宋体" w:cs="宋体"/>
                <w:kern w:val="0"/>
                <w:sz w:val="22"/>
              </w:rPr>
              <w:t>2019年</w:t>
            </w:r>
          </w:p>
        </w:tc>
      </w:tr>
      <w:tr w14:paraId="66E4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C62B3A3">
            <w:pPr>
              <w:widowControl/>
              <w:jc w:val="center"/>
              <w:textAlignment w:val="center"/>
              <w:rPr>
                <w:rFonts w:ascii="宋体" w:hAnsi="宋体" w:cs="宋体"/>
                <w:sz w:val="22"/>
              </w:rPr>
            </w:pPr>
            <w:r>
              <w:rPr>
                <w:rFonts w:hint="eastAsia" w:ascii="宋体" w:hAnsi="宋体" w:cs="宋体"/>
                <w:kern w:val="0"/>
                <w:sz w:val="22"/>
              </w:rPr>
              <w:t>73</w:t>
            </w:r>
          </w:p>
        </w:tc>
        <w:tc>
          <w:tcPr>
            <w:tcW w:w="1647" w:type="dxa"/>
            <w:shd w:val="clear" w:color="auto" w:fill="auto"/>
            <w:tcMar>
              <w:top w:w="15" w:type="dxa"/>
              <w:left w:w="15" w:type="dxa"/>
              <w:right w:w="15" w:type="dxa"/>
            </w:tcMar>
            <w:vAlign w:val="center"/>
          </w:tcPr>
          <w:p w14:paraId="70C4842D">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7C3F2E86">
            <w:pPr>
              <w:widowControl/>
              <w:textAlignment w:val="center"/>
              <w:rPr>
                <w:rFonts w:ascii="宋体" w:hAnsi="宋体" w:cs="宋体"/>
                <w:sz w:val="22"/>
              </w:rPr>
            </w:pPr>
            <w:r>
              <w:rPr>
                <w:rFonts w:hint="eastAsia" w:ascii="宋体" w:hAnsi="宋体" w:cs="宋体"/>
                <w:kern w:val="0"/>
                <w:sz w:val="22"/>
              </w:rPr>
              <w:t>重庆市沙坪坝区重归机械厂</w:t>
            </w:r>
          </w:p>
        </w:tc>
        <w:tc>
          <w:tcPr>
            <w:tcW w:w="1428" w:type="dxa"/>
            <w:shd w:val="clear" w:color="auto" w:fill="auto"/>
            <w:tcMar>
              <w:top w:w="15" w:type="dxa"/>
              <w:left w:w="15" w:type="dxa"/>
              <w:right w:w="15" w:type="dxa"/>
            </w:tcMar>
            <w:vAlign w:val="center"/>
          </w:tcPr>
          <w:p w14:paraId="634DA53A">
            <w:pPr>
              <w:widowControl/>
              <w:jc w:val="left"/>
              <w:textAlignment w:val="center"/>
              <w:rPr>
                <w:rFonts w:ascii="宋体" w:hAnsi="宋体" w:cs="宋体"/>
                <w:sz w:val="22"/>
              </w:rPr>
            </w:pPr>
            <w:r>
              <w:rPr>
                <w:rFonts w:hint="eastAsia" w:ascii="宋体" w:hAnsi="宋体" w:cs="宋体"/>
                <w:kern w:val="0"/>
                <w:sz w:val="22"/>
              </w:rPr>
              <w:t>2019年</w:t>
            </w:r>
          </w:p>
        </w:tc>
      </w:tr>
      <w:tr w14:paraId="7881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9D47BC9">
            <w:pPr>
              <w:widowControl/>
              <w:jc w:val="center"/>
              <w:textAlignment w:val="center"/>
              <w:rPr>
                <w:rFonts w:ascii="宋体" w:hAnsi="宋体" w:cs="宋体"/>
                <w:sz w:val="22"/>
              </w:rPr>
            </w:pPr>
            <w:r>
              <w:rPr>
                <w:rFonts w:hint="eastAsia" w:ascii="宋体" w:hAnsi="宋体" w:cs="宋体"/>
                <w:kern w:val="0"/>
                <w:sz w:val="22"/>
              </w:rPr>
              <w:t>74</w:t>
            </w:r>
          </w:p>
        </w:tc>
        <w:tc>
          <w:tcPr>
            <w:tcW w:w="1647" w:type="dxa"/>
            <w:shd w:val="clear" w:color="auto" w:fill="auto"/>
            <w:tcMar>
              <w:top w:w="15" w:type="dxa"/>
              <w:left w:w="15" w:type="dxa"/>
              <w:right w:w="15" w:type="dxa"/>
            </w:tcMar>
            <w:vAlign w:val="center"/>
          </w:tcPr>
          <w:p w14:paraId="45C5FE88">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42D50E79">
            <w:pPr>
              <w:widowControl/>
              <w:textAlignment w:val="center"/>
              <w:rPr>
                <w:rFonts w:ascii="宋体" w:hAnsi="宋体" w:cs="宋体"/>
                <w:sz w:val="22"/>
              </w:rPr>
            </w:pPr>
            <w:r>
              <w:rPr>
                <w:rFonts w:hint="eastAsia" w:ascii="宋体" w:hAnsi="宋体" w:cs="宋体"/>
                <w:kern w:val="0"/>
                <w:sz w:val="22"/>
              </w:rPr>
              <w:t>重庆快联汽车零部件有限公司</w:t>
            </w:r>
          </w:p>
        </w:tc>
        <w:tc>
          <w:tcPr>
            <w:tcW w:w="1428" w:type="dxa"/>
            <w:shd w:val="clear" w:color="auto" w:fill="auto"/>
            <w:tcMar>
              <w:top w:w="15" w:type="dxa"/>
              <w:left w:w="15" w:type="dxa"/>
              <w:right w:w="15" w:type="dxa"/>
            </w:tcMar>
            <w:vAlign w:val="center"/>
          </w:tcPr>
          <w:p w14:paraId="26FCE141">
            <w:pPr>
              <w:widowControl/>
              <w:jc w:val="left"/>
              <w:textAlignment w:val="center"/>
              <w:rPr>
                <w:rFonts w:ascii="宋体" w:hAnsi="宋体" w:cs="宋体"/>
                <w:sz w:val="22"/>
              </w:rPr>
            </w:pPr>
            <w:r>
              <w:rPr>
                <w:rFonts w:hint="eastAsia" w:ascii="宋体" w:hAnsi="宋体" w:cs="宋体"/>
                <w:kern w:val="0"/>
                <w:sz w:val="22"/>
              </w:rPr>
              <w:t>2019年</w:t>
            </w:r>
          </w:p>
        </w:tc>
      </w:tr>
      <w:tr w14:paraId="0433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B28FB2F">
            <w:pPr>
              <w:widowControl/>
              <w:jc w:val="center"/>
              <w:textAlignment w:val="center"/>
              <w:rPr>
                <w:rFonts w:ascii="宋体" w:hAnsi="宋体" w:cs="宋体"/>
                <w:sz w:val="22"/>
              </w:rPr>
            </w:pPr>
            <w:r>
              <w:rPr>
                <w:rFonts w:hint="eastAsia" w:ascii="宋体" w:hAnsi="宋体" w:cs="宋体"/>
                <w:kern w:val="0"/>
                <w:sz w:val="22"/>
              </w:rPr>
              <w:t>75</w:t>
            </w:r>
          </w:p>
        </w:tc>
        <w:tc>
          <w:tcPr>
            <w:tcW w:w="1647" w:type="dxa"/>
            <w:shd w:val="clear" w:color="auto" w:fill="auto"/>
            <w:tcMar>
              <w:top w:w="15" w:type="dxa"/>
              <w:left w:w="15" w:type="dxa"/>
              <w:right w:w="15" w:type="dxa"/>
            </w:tcMar>
            <w:vAlign w:val="center"/>
          </w:tcPr>
          <w:p w14:paraId="1C5B0361">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4B458D2A">
            <w:pPr>
              <w:widowControl/>
              <w:textAlignment w:val="center"/>
              <w:rPr>
                <w:rFonts w:ascii="宋体" w:hAnsi="宋体" w:cs="宋体"/>
                <w:sz w:val="22"/>
              </w:rPr>
            </w:pPr>
            <w:r>
              <w:rPr>
                <w:rFonts w:hint="eastAsia" w:ascii="宋体" w:hAnsi="宋体" w:cs="宋体"/>
                <w:kern w:val="0"/>
                <w:sz w:val="22"/>
              </w:rPr>
              <w:t>重庆鑫蝉建材有限公司</w:t>
            </w:r>
          </w:p>
        </w:tc>
        <w:tc>
          <w:tcPr>
            <w:tcW w:w="1428" w:type="dxa"/>
            <w:shd w:val="clear" w:color="auto" w:fill="auto"/>
            <w:tcMar>
              <w:top w:w="15" w:type="dxa"/>
              <w:left w:w="15" w:type="dxa"/>
              <w:right w:w="15" w:type="dxa"/>
            </w:tcMar>
            <w:vAlign w:val="center"/>
          </w:tcPr>
          <w:p w14:paraId="3863DD59">
            <w:pPr>
              <w:widowControl/>
              <w:jc w:val="left"/>
              <w:textAlignment w:val="center"/>
              <w:rPr>
                <w:rFonts w:ascii="宋体" w:hAnsi="宋体" w:cs="宋体"/>
                <w:sz w:val="22"/>
              </w:rPr>
            </w:pPr>
            <w:r>
              <w:rPr>
                <w:rFonts w:hint="eastAsia" w:ascii="宋体" w:hAnsi="宋体" w:cs="宋体"/>
                <w:kern w:val="0"/>
                <w:sz w:val="22"/>
              </w:rPr>
              <w:t>2019年</w:t>
            </w:r>
          </w:p>
        </w:tc>
      </w:tr>
      <w:tr w14:paraId="2728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2829832">
            <w:pPr>
              <w:widowControl/>
              <w:jc w:val="center"/>
              <w:textAlignment w:val="center"/>
              <w:rPr>
                <w:rFonts w:ascii="宋体" w:hAnsi="宋体" w:cs="宋体"/>
                <w:sz w:val="22"/>
              </w:rPr>
            </w:pPr>
            <w:r>
              <w:rPr>
                <w:rFonts w:hint="eastAsia" w:ascii="宋体" w:hAnsi="宋体" w:cs="宋体"/>
                <w:kern w:val="0"/>
                <w:sz w:val="22"/>
              </w:rPr>
              <w:t>76</w:t>
            </w:r>
          </w:p>
        </w:tc>
        <w:tc>
          <w:tcPr>
            <w:tcW w:w="1647" w:type="dxa"/>
            <w:shd w:val="clear" w:color="auto" w:fill="auto"/>
            <w:tcMar>
              <w:top w:w="15" w:type="dxa"/>
              <w:left w:w="15" w:type="dxa"/>
              <w:right w:w="15" w:type="dxa"/>
            </w:tcMar>
            <w:vAlign w:val="center"/>
          </w:tcPr>
          <w:p w14:paraId="05B2B30F">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6A40507A">
            <w:pPr>
              <w:widowControl/>
              <w:textAlignment w:val="center"/>
              <w:rPr>
                <w:rFonts w:ascii="宋体" w:hAnsi="宋体" w:cs="宋体"/>
                <w:sz w:val="22"/>
              </w:rPr>
            </w:pPr>
            <w:r>
              <w:rPr>
                <w:rFonts w:hint="eastAsia" w:ascii="宋体" w:hAnsi="宋体" w:cs="宋体"/>
                <w:kern w:val="0"/>
                <w:sz w:val="22"/>
              </w:rPr>
              <w:t>重庆聚洲机械制造有限公司</w:t>
            </w:r>
          </w:p>
        </w:tc>
        <w:tc>
          <w:tcPr>
            <w:tcW w:w="1428" w:type="dxa"/>
            <w:shd w:val="clear" w:color="auto" w:fill="auto"/>
            <w:tcMar>
              <w:top w:w="15" w:type="dxa"/>
              <w:left w:w="15" w:type="dxa"/>
              <w:right w:w="15" w:type="dxa"/>
            </w:tcMar>
            <w:vAlign w:val="center"/>
          </w:tcPr>
          <w:p w14:paraId="1321D527">
            <w:pPr>
              <w:widowControl/>
              <w:jc w:val="left"/>
              <w:textAlignment w:val="center"/>
              <w:rPr>
                <w:rFonts w:ascii="宋体" w:hAnsi="宋体" w:cs="宋体"/>
                <w:sz w:val="22"/>
              </w:rPr>
            </w:pPr>
            <w:r>
              <w:rPr>
                <w:rFonts w:hint="eastAsia" w:ascii="宋体" w:hAnsi="宋体" w:cs="宋体"/>
                <w:kern w:val="0"/>
                <w:sz w:val="22"/>
              </w:rPr>
              <w:t>2019年</w:t>
            </w:r>
          </w:p>
        </w:tc>
      </w:tr>
      <w:tr w14:paraId="00C2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C168895">
            <w:pPr>
              <w:widowControl/>
              <w:jc w:val="center"/>
              <w:textAlignment w:val="center"/>
              <w:rPr>
                <w:rFonts w:ascii="宋体" w:hAnsi="宋体" w:cs="宋体"/>
                <w:sz w:val="22"/>
              </w:rPr>
            </w:pPr>
            <w:r>
              <w:rPr>
                <w:rFonts w:hint="eastAsia" w:ascii="宋体" w:hAnsi="宋体" w:cs="宋体"/>
                <w:kern w:val="0"/>
                <w:sz w:val="22"/>
              </w:rPr>
              <w:t>77</w:t>
            </w:r>
          </w:p>
        </w:tc>
        <w:tc>
          <w:tcPr>
            <w:tcW w:w="1647" w:type="dxa"/>
            <w:shd w:val="clear" w:color="auto" w:fill="auto"/>
            <w:tcMar>
              <w:top w:w="15" w:type="dxa"/>
              <w:left w:w="15" w:type="dxa"/>
              <w:right w:w="15" w:type="dxa"/>
            </w:tcMar>
            <w:vAlign w:val="center"/>
          </w:tcPr>
          <w:p w14:paraId="18C5EA25">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458AE71F">
            <w:pPr>
              <w:widowControl/>
              <w:textAlignment w:val="center"/>
              <w:rPr>
                <w:rFonts w:ascii="宋体" w:hAnsi="宋体" w:cs="宋体"/>
                <w:sz w:val="22"/>
              </w:rPr>
            </w:pPr>
            <w:r>
              <w:rPr>
                <w:rFonts w:hint="eastAsia" w:ascii="宋体" w:hAnsi="宋体" w:cs="宋体"/>
                <w:kern w:val="0"/>
                <w:sz w:val="22"/>
              </w:rPr>
              <w:t>重庆宝奥科技有限公司</w:t>
            </w:r>
          </w:p>
        </w:tc>
        <w:tc>
          <w:tcPr>
            <w:tcW w:w="1428" w:type="dxa"/>
            <w:shd w:val="clear" w:color="auto" w:fill="auto"/>
            <w:tcMar>
              <w:top w:w="15" w:type="dxa"/>
              <w:left w:w="15" w:type="dxa"/>
              <w:right w:w="15" w:type="dxa"/>
            </w:tcMar>
            <w:vAlign w:val="center"/>
          </w:tcPr>
          <w:p w14:paraId="1EE83587">
            <w:pPr>
              <w:widowControl/>
              <w:jc w:val="left"/>
              <w:textAlignment w:val="center"/>
              <w:rPr>
                <w:rFonts w:ascii="宋体" w:hAnsi="宋体" w:cs="宋体"/>
                <w:sz w:val="22"/>
              </w:rPr>
            </w:pPr>
            <w:r>
              <w:rPr>
                <w:rFonts w:hint="eastAsia" w:ascii="宋体" w:hAnsi="宋体" w:cs="宋体"/>
                <w:kern w:val="0"/>
                <w:sz w:val="22"/>
              </w:rPr>
              <w:t>2019年</w:t>
            </w:r>
          </w:p>
        </w:tc>
      </w:tr>
      <w:tr w14:paraId="06A8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201799E">
            <w:pPr>
              <w:widowControl/>
              <w:jc w:val="center"/>
              <w:textAlignment w:val="center"/>
              <w:rPr>
                <w:rFonts w:ascii="宋体" w:hAnsi="宋体" w:cs="宋体"/>
                <w:sz w:val="22"/>
              </w:rPr>
            </w:pPr>
            <w:r>
              <w:rPr>
                <w:rFonts w:hint="eastAsia" w:ascii="宋体" w:hAnsi="宋体" w:cs="宋体"/>
                <w:kern w:val="0"/>
                <w:sz w:val="22"/>
              </w:rPr>
              <w:t>78</w:t>
            </w:r>
          </w:p>
        </w:tc>
        <w:tc>
          <w:tcPr>
            <w:tcW w:w="1647" w:type="dxa"/>
            <w:shd w:val="clear" w:color="auto" w:fill="auto"/>
            <w:tcMar>
              <w:top w:w="15" w:type="dxa"/>
              <w:left w:w="15" w:type="dxa"/>
              <w:right w:w="15" w:type="dxa"/>
            </w:tcMar>
            <w:vAlign w:val="center"/>
          </w:tcPr>
          <w:p w14:paraId="48D85C41">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05E27DFA">
            <w:pPr>
              <w:widowControl/>
              <w:textAlignment w:val="center"/>
              <w:rPr>
                <w:rFonts w:ascii="宋体" w:hAnsi="宋体" w:cs="宋体"/>
                <w:sz w:val="22"/>
              </w:rPr>
            </w:pPr>
            <w:r>
              <w:rPr>
                <w:rFonts w:hint="eastAsia" w:ascii="宋体" w:hAnsi="宋体" w:cs="宋体"/>
                <w:kern w:val="0"/>
                <w:sz w:val="22"/>
              </w:rPr>
              <w:t>重庆万秋汽车零部件有限公司</w:t>
            </w:r>
          </w:p>
        </w:tc>
        <w:tc>
          <w:tcPr>
            <w:tcW w:w="1428" w:type="dxa"/>
            <w:shd w:val="clear" w:color="auto" w:fill="auto"/>
            <w:tcMar>
              <w:top w:w="15" w:type="dxa"/>
              <w:left w:w="15" w:type="dxa"/>
              <w:right w:w="15" w:type="dxa"/>
            </w:tcMar>
            <w:vAlign w:val="center"/>
          </w:tcPr>
          <w:p w14:paraId="1D97D444">
            <w:pPr>
              <w:widowControl/>
              <w:jc w:val="left"/>
              <w:textAlignment w:val="center"/>
              <w:rPr>
                <w:rFonts w:ascii="宋体" w:hAnsi="宋体" w:cs="宋体"/>
                <w:sz w:val="22"/>
              </w:rPr>
            </w:pPr>
            <w:r>
              <w:rPr>
                <w:rFonts w:hint="eastAsia" w:ascii="宋体" w:hAnsi="宋体" w:cs="宋体"/>
                <w:kern w:val="0"/>
                <w:sz w:val="22"/>
              </w:rPr>
              <w:t>2019年</w:t>
            </w:r>
          </w:p>
        </w:tc>
      </w:tr>
      <w:tr w14:paraId="7108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26BBFF3">
            <w:pPr>
              <w:widowControl/>
              <w:jc w:val="center"/>
              <w:textAlignment w:val="center"/>
              <w:rPr>
                <w:rFonts w:ascii="宋体" w:hAnsi="宋体" w:cs="宋体"/>
                <w:sz w:val="22"/>
              </w:rPr>
            </w:pPr>
            <w:r>
              <w:rPr>
                <w:rFonts w:hint="eastAsia" w:ascii="宋体" w:hAnsi="宋体" w:cs="宋体"/>
                <w:kern w:val="0"/>
                <w:sz w:val="22"/>
              </w:rPr>
              <w:t>79</w:t>
            </w:r>
          </w:p>
        </w:tc>
        <w:tc>
          <w:tcPr>
            <w:tcW w:w="1647" w:type="dxa"/>
            <w:shd w:val="clear" w:color="auto" w:fill="auto"/>
            <w:tcMar>
              <w:top w:w="15" w:type="dxa"/>
              <w:left w:w="15" w:type="dxa"/>
              <w:right w:w="15" w:type="dxa"/>
            </w:tcMar>
            <w:vAlign w:val="center"/>
          </w:tcPr>
          <w:p w14:paraId="75577CD9">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66E801FC">
            <w:pPr>
              <w:widowControl/>
              <w:textAlignment w:val="center"/>
              <w:rPr>
                <w:rFonts w:ascii="宋体" w:hAnsi="宋体" w:cs="宋体"/>
                <w:sz w:val="22"/>
              </w:rPr>
            </w:pPr>
            <w:r>
              <w:rPr>
                <w:rFonts w:hint="eastAsia" w:ascii="宋体" w:hAnsi="宋体" w:cs="宋体"/>
                <w:kern w:val="0"/>
                <w:sz w:val="22"/>
              </w:rPr>
              <w:t>重庆君织都印染有限公司</w:t>
            </w:r>
          </w:p>
        </w:tc>
        <w:tc>
          <w:tcPr>
            <w:tcW w:w="1428" w:type="dxa"/>
            <w:shd w:val="clear" w:color="auto" w:fill="auto"/>
            <w:tcMar>
              <w:top w:w="15" w:type="dxa"/>
              <w:left w:w="15" w:type="dxa"/>
              <w:right w:w="15" w:type="dxa"/>
            </w:tcMar>
            <w:vAlign w:val="center"/>
          </w:tcPr>
          <w:p w14:paraId="6BFFD5CC">
            <w:pPr>
              <w:widowControl/>
              <w:jc w:val="left"/>
              <w:textAlignment w:val="center"/>
              <w:rPr>
                <w:rFonts w:ascii="宋体" w:hAnsi="宋体" w:cs="宋体"/>
                <w:sz w:val="22"/>
              </w:rPr>
            </w:pPr>
            <w:r>
              <w:rPr>
                <w:rFonts w:hint="eastAsia" w:ascii="宋体" w:hAnsi="宋体" w:cs="宋体"/>
                <w:kern w:val="0"/>
                <w:sz w:val="22"/>
              </w:rPr>
              <w:t>2019年</w:t>
            </w:r>
          </w:p>
        </w:tc>
      </w:tr>
      <w:tr w14:paraId="7A51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A73D23C">
            <w:pPr>
              <w:widowControl/>
              <w:jc w:val="center"/>
              <w:textAlignment w:val="center"/>
              <w:rPr>
                <w:rFonts w:ascii="宋体" w:hAnsi="宋体" w:cs="宋体"/>
                <w:sz w:val="22"/>
              </w:rPr>
            </w:pPr>
            <w:r>
              <w:rPr>
                <w:rFonts w:hint="eastAsia" w:ascii="宋体" w:hAnsi="宋体" w:cs="宋体"/>
                <w:kern w:val="0"/>
                <w:sz w:val="22"/>
              </w:rPr>
              <w:t>80</w:t>
            </w:r>
          </w:p>
        </w:tc>
        <w:tc>
          <w:tcPr>
            <w:tcW w:w="1647" w:type="dxa"/>
            <w:shd w:val="clear" w:color="auto" w:fill="auto"/>
            <w:tcMar>
              <w:top w:w="15" w:type="dxa"/>
              <w:left w:w="15" w:type="dxa"/>
              <w:right w:w="15" w:type="dxa"/>
            </w:tcMar>
            <w:vAlign w:val="center"/>
          </w:tcPr>
          <w:p w14:paraId="77F1B5AB">
            <w:pPr>
              <w:widowControl/>
              <w:jc w:val="center"/>
              <w:textAlignment w:val="center"/>
              <w:rPr>
                <w:rFonts w:ascii="宋体" w:hAnsi="宋体" w:cs="宋体"/>
                <w:sz w:val="22"/>
              </w:rPr>
            </w:pPr>
            <w:r>
              <w:rPr>
                <w:rFonts w:hint="eastAsia" w:ascii="宋体" w:hAnsi="宋体" w:cs="宋体"/>
                <w:kern w:val="0"/>
                <w:sz w:val="22"/>
              </w:rPr>
              <w:t>沙坪坝区</w:t>
            </w:r>
          </w:p>
        </w:tc>
        <w:tc>
          <w:tcPr>
            <w:tcW w:w="4345" w:type="dxa"/>
            <w:shd w:val="clear" w:color="auto" w:fill="auto"/>
            <w:tcMar>
              <w:top w:w="15" w:type="dxa"/>
              <w:left w:w="15" w:type="dxa"/>
              <w:right w:w="15" w:type="dxa"/>
            </w:tcMar>
            <w:vAlign w:val="center"/>
          </w:tcPr>
          <w:p w14:paraId="65AB5459">
            <w:pPr>
              <w:widowControl/>
              <w:textAlignment w:val="center"/>
              <w:rPr>
                <w:rFonts w:ascii="宋体" w:hAnsi="宋体" w:cs="宋体"/>
                <w:sz w:val="22"/>
              </w:rPr>
            </w:pPr>
            <w:r>
              <w:rPr>
                <w:rFonts w:hint="eastAsia" w:ascii="宋体" w:hAnsi="宋体" w:cs="宋体"/>
                <w:kern w:val="0"/>
                <w:sz w:val="22"/>
              </w:rPr>
              <w:t>重庆太强机械制造有限公司</w:t>
            </w:r>
          </w:p>
        </w:tc>
        <w:tc>
          <w:tcPr>
            <w:tcW w:w="1428" w:type="dxa"/>
            <w:shd w:val="clear" w:color="auto" w:fill="auto"/>
            <w:tcMar>
              <w:top w:w="15" w:type="dxa"/>
              <w:left w:w="15" w:type="dxa"/>
              <w:right w:w="15" w:type="dxa"/>
            </w:tcMar>
            <w:vAlign w:val="center"/>
          </w:tcPr>
          <w:p w14:paraId="106AE334">
            <w:pPr>
              <w:widowControl/>
              <w:jc w:val="left"/>
              <w:textAlignment w:val="center"/>
              <w:rPr>
                <w:rFonts w:ascii="宋体" w:hAnsi="宋体" w:cs="宋体"/>
                <w:sz w:val="22"/>
              </w:rPr>
            </w:pPr>
            <w:r>
              <w:rPr>
                <w:rFonts w:hint="eastAsia" w:ascii="宋体" w:hAnsi="宋体" w:cs="宋体"/>
                <w:kern w:val="0"/>
                <w:sz w:val="22"/>
              </w:rPr>
              <w:t>2019年</w:t>
            </w:r>
          </w:p>
        </w:tc>
      </w:tr>
      <w:tr w14:paraId="3440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92FFEE3">
            <w:pPr>
              <w:widowControl/>
              <w:jc w:val="center"/>
              <w:textAlignment w:val="center"/>
              <w:rPr>
                <w:rFonts w:ascii="宋体" w:hAnsi="宋体" w:cs="宋体"/>
                <w:sz w:val="22"/>
              </w:rPr>
            </w:pPr>
            <w:r>
              <w:rPr>
                <w:rFonts w:hint="eastAsia" w:ascii="宋体" w:hAnsi="宋体" w:cs="宋体"/>
                <w:kern w:val="0"/>
                <w:sz w:val="22"/>
              </w:rPr>
              <w:t>81</w:t>
            </w:r>
          </w:p>
        </w:tc>
        <w:tc>
          <w:tcPr>
            <w:tcW w:w="1647" w:type="dxa"/>
            <w:shd w:val="clear" w:color="auto" w:fill="auto"/>
            <w:tcMar>
              <w:top w:w="15" w:type="dxa"/>
              <w:left w:w="15" w:type="dxa"/>
              <w:right w:w="15" w:type="dxa"/>
            </w:tcMar>
            <w:vAlign w:val="center"/>
          </w:tcPr>
          <w:p w14:paraId="764264DE">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68765360">
            <w:pPr>
              <w:widowControl/>
              <w:textAlignment w:val="center"/>
              <w:rPr>
                <w:rFonts w:ascii="宋体" w:hAnsi="宋体" w:cs="宋体"/>
                <w:sz w:val="22"/>
              </w:rPr>
            </w:pPr>
            <w:r>
              <w:rPr>
                <w:rFonts w:hint="eastAsia" w:ascii="宋体" w:hAnsi="宋体" w:cs="宋体"/>
                <w:kern w:val="0"/>
                <w:sz w:val="22"/>
              </w:rPr>
              <w:t>重庆鑫瑞铜业有限公司</w:t>
            </w:r>
          </w:p>
        </w:tc>
        <w:tc>
          <w:tcPr>
            <w:tcW w:w="1428" w:type="dxa"/>
            <w:shd w:val="clear" w:color="auto" w:fill="auto"/>
            <w:tcMar>
              <w:top w:w="15" w:type="dxa"/>
              <w:left w:w="15" w:type="dxa"/>
              <w:right w:w="15" w:type="dxa"/>
            </w:tcMar>
            <w:vAlign w:val="center"/>
          </w:tcPr>
          <w:p w14:paraId="0893C6A7">
            <w:pPr>
              <w:widowControl/>
              <w:jc w:val="left"/>
              <w:textAlignment w:val="center"/>
              <w:rPr>
                <w:rFonts w:ascii="宋体" w:hAnsi="宋体" w:cs="宋体"/>
                <w:sz w:val="22"/>
              </w:rPr>
            </w:pPr>
            <w:r>
              <w:rPr>
                <w:rFonts w:hint="eastAsia" w:ascii="宋体" w:hAnsi="宋体" w:cs="宋体"/>
                <w:kern w:val="0"/>
                <w:sz w:val="22"/>
              </w:rPr>
              <w:t>2019年</w:t>
            </w:r>
          </w:p>
        </w:tc>
      </w:tr>
      <w:tr w14:paraId="0BBD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BF08ED7">
            <w:pPr>
              <w:widowControl/>
              <w:jc w:val="center"/>
              <w:textAlignment w:val="center"/>
              <w:rPr>
                <w:rFonts w:ascii="宋体" w:hAnsi="宋体" w:cs="宋体"/>
                <w:sz w:val="22"/>
              </w:rPr>
            </w:pPr>
            <w:r>
              <w:rPr>
                <w:rFonts w:hint="eastAsia" w:ascii="宋体" w:hAnsi="宋体" w:cs="宋体"/>
                <w:kern w:val="0"/>
                <w:sz w:val="22"/>
              </w:rPr>
              <w:t>82</w:t>
            </w:r>
          </w:p>
        </w:tc>
        <w:tc>
          <w:tcPr>
            <w:tcW w:w="1647" w:type="dxa"/>
            <w:shd w:val="clear" w:color="auto" w:fill="auto"/>
            <w:tcMar>
              <w:top w:w="15" w:type="dxa"/>
              <w:left w:w="15" w:type="dxa"/>
              <w:right w:w="15" w:type="dxa"/>
            </w:tcMar>
            <w:vAlign w:val="center"/>
          </w:tcPr>
          <w:p w14:paraId="5FABDE0C">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10D271F9">
            <w:pPr>
              <w:widowControl/>
              <w:textAlignment w:val="center"/>
              <w:rPr>
                <w:rFonts w:ascii="宋体" w:hAnsi="宋体" w:cs="宋体"/>
                <w:sz w:val="22"/>
              </w:rPr>
            </w:pPr>
            <w:r>
              <w:rPr>
                <w:rFonts w:hint="eastAsia" w:ascii="宋体" w:hAnsi="宋体" w:cs="宋体"/>
                <w:kern w:val="0"/>
                <w:sz w:val="22"/>
              </w:rPr>
              <w:t>重庆綦庙汽车用品有限公司</w:t>
            </w:r>
          </w:p>
        </w:tc>
        <w:tc>
          <w:tcPr>
            <w:tcW w:w="1428" w:type="dxa"/>
            <w:shd w:val="clear" w:color="auto" w:fill="auto"/>
            <w:tcMar>
              <w:top w:w="15" w:type="dxa"/>
              <w:left w:w="15" w:type="dxa"/>
              <w:right w:w="15" w:type="dxa"/>
            </w:tcMar>
            <w:vAlign w:val="center"/>
          </w:tcPr>
          <w:p w14:paraId="0C78A991">
            <w:pPr>
              <w:widowControl/>
              <w:jc w:val="left"/>
              <w:textAlignment w:val="center"/>
              <w:rPr>
                <w:rFonts w:ascii="宋体" w:hAnsi="宋体" w:cs="宋体"/>
                <w:sz w:val="22"/>
              </w:rPr>
            </w:pPr>
            <w:r>
              <w:rPr>
                <w:rFonts w:hint="eastAsia" w:ascii="宋体" w:hAnsi="宋体" w:cs="宋体"/>
                <w:kern w:val="0"/>
                <w:sz w:val="22"/>
              </w:rPr>
              <w:t>2019年</w:t>
            </w:r>
          </w:p>
        </w:tc>
      </w:tr>
      <w:tr w14:paraId="5F7C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A878732">
            <w:pPr>
              <w:widowControl/>
              <w:jc w:val="center"/>
              <w:textAlignment w:val="center"/>
              <w:rPr>
                <w:rFonts w:ascii="宋体" w:hAnsi="宋体" w:cs="宋体"/>
                <w:sz w:val="22"/>
              </w:rPr>
            </w:pPr>
            <w:r>
              <w:rPr>
                <w:rFonts w:hint="eastAsia" w:ascii="宋体" w:hAnsi="宋体" w:cs="宋体"/>
                <w:kern w:val="0"/>
                <w:sz w:val="22"/>
              </w:rPr>
              <w:t>83</w:t>
            </w:r>
          </w:p>
        </w:tc>
        <w:tc>
          <w:tcPr>
            <w:tcW w:w="1647" w:type="dxa"/>
            <w:shd w:val="clear" w:color="auto" w:fill="auto"/>
            <w:tcMar>
              <w:top w:w="15" w:type="dxa"/>
              <w:left w:w="15" w:type="dxa"/>
              <w:right w:w="15" w:type="dxa"/>
            </w:tcMar>
            <w:vAlign w:val="center"/>
          </w:tcPr>
          <w:p w14:paraId="707993DB">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2C65E47A">
            <w:pPr>
              <w:widowControl/>
              <w:textAlignment w:val="center"/>
              <w:rPr>
                <w:rFonts w:ascii="宋体" w:hAnsi="宋体" w:cs="宋体"/>
                <w:sz w:val="22"/>
              </w:rPr>
            </w:pPr>
            <w:r>
              <w:rPr>
                <w:rFonts w:hint="eastAsia" w:ascii="宋体" w:hAnsi="宋体" w:cs="宋体"/>
                <w:kern w:val="0"/>
                <w:sz w:val="22"/>
              </w:rPr>
              <w:t>重庆迅驰电气有限公司</w:t>
            </w:r>
          </w:p>
        </w:tc>
        <w:tc>
          <w:tcPr>
            <w:tcW w:w="1428" w:type="dxa"/>
            <w:shd w:val="clear" w:color="auto" w:fill="auto"/>
            <w:tcMar>
              <w:top w:w="15" w:type="dxa"/>
              <w:left w:w="15" w:type="dxa"/>
              <w:right w:w="15" w:type="dxa"/>
            </w:tcMar>
            <w:vAlign w:val="center"/>
          </w:tcPr>
          <w:p w14:paraId="6F77FC19">
            <w:pPr>
              <w:widowControl/>
              <w:jc w:val="left"/>
              <w:textAlignment w:val="center"/>
              <w:rPr>
                <w:rFonts w:ascii="宋体" w:hAnsi="宋体" w:cs="宋体"/>
                <w:sz w:val="22"/>
              </w:rPr>
            </w:pPr>
            <w:r>
              <w:rPr>
                <w:rFonts w:hint="eastAsia" w:ascii="宋体" w:hAnsi="宋体" w:cs="宋体"/>
                <w:kern w:val="0"/>
                <w:sz w:val="22"/>
              </w:rPr>
              <w:t>2019年</w:t>
            </w:r>
          </w:p>
        </w:tc>
      </w:tr>
      <w:tr w14:paraId="7941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49DA3FA">
            <w:pPr>
              <w:widowControl/>
              <w:jc w:val="center"/>
              <w:textAlignment w:val="center"/>
              <w:rPr>
                <w:rFonts w:ascii="宋体" w:hAnsi="宋体" w:cs="宋体"/>
                <w:sz w:val="22"/>
              </w:rPr>
            </w:pPr>
            <w:r>
              <w:rPr>
                <w:rFonts w:hint="eastAsia" w:ascii="宋体" w:hAnsi="宋体" w:cs="宋体"/>
                <w:kern w:val="0"/>
                <w:sz w:val="22"/>
              </w:rPr>
              <w:t>84</w:t>
            </w:r>
          </w:p>
        </w:tc>
        <w:tc>
          <w:tcPr>
            <w:tcW w:w="1647" w:type="dxa"/>
            <w:shd w:val="clear" w:color="auto" w:fill="auto"/>
            <w:tcMar>
              <w:top w:w="15" w:type="dxa"/>
              <w:left w:w="15" w:type="dxa"/>
              <w:right w:w="15" w:type="dxa"/>
            </w:tcMar>
            <w:vAlign w:val="center"/>
          </w:tcPr>
          <w:p w14:paraId="02D58476">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75A047E1">
            <w:pPr>
              <w:widowControl/>
              <w:textAlignment w:val="center"/>
              <w:rPr>
                <w:rFonts w:ascii="宋体" w:hAnsi="宋体" w:cs="宋体"/>
                <w:sz w:val="22"/>
              </w:rPr>
            </w:pPr>
            <w:r>
              <w:rPr>
                <w:rFonts w:hint="eastAsia" w:ascii="宋体" w:hAnsi="宋体" w:cs="宋体"/>
                <w:kern w:val="0"/>
                <w:sz w:val="22"/>
              </w:rPr>
              <w:t>格力物资供应（重庆）有限公司</w:t>
            </w:r>
          </w:p>
        </w:tc>
        <w:tc>
          <w:tcPr>
            <w:tcW w:w="1428" w:type="dxa"/>
            <w:shd w:val="clear" w:color="auto" w:fill="auto"/>
            <w:tcMar>
              <w:top w:w="15" w:type="dxa"/>
              <w:left w:w="15" w:type="dxa"/>
              <w:right w:w="15" w:type="dxa"/>
            </w:tcMar>
            <w:vAlign w:val="center"/>
          </w:tcPr>
          <w:p w14:paraId="1A44E5C7">
            <w:pPr>
              <w:widowControl/>
              <w:jc w:val="left"/>
              <w:textAlignment w:val="center"/>
              <w:rPr>
                <w:rFonts w:ascii="宋体" w:hAnsi="宋体" w:cs="宋体"/>
                <w:sz w:val="22"/>
              </w:rPr>
            </w:pPr>
            <w:r>
              <w:rPr>
                <w:rFonts w:hint="eastAsia" w:ascii="宋体" w:hAnsi="宋体" w:cs="宋体"/>
                <w:kern w:val="0"/>
                <w:sz w:val="22"/>
              </w:rPr>
              <w:t>2019年</w:t>
            </w:r>
          </w:p>
        </w:tc>
      </w:tr>
      <w:tr w14:paraId="1D3B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F049374">
            <w:pPr>
              <w:widowControl/>
              <w:jc w:val="center"/>
              <w:textAlignment w:val="center"/>
              <w:rPr>
                <w:rFonts w:ascii="宋体" w:hAnsi="宋体" w:cs="宋体"/>
                <w:sz w:val="22"/>
              </w:rPr>
            </w:pPr>
            <w:r>
              <w:rPr>
                <w:rFonts w:hint="eastAsia" w:ascii="宋体" w:hAnsi="宋体" w:cs="宋体"/>
                <w:kern w:val="0"/>
                <w:sz w:val="22"/>
              </w:rPr>
              <w:t>85</w:t>
            </w:r>
          </w:p>
        </w:tc>
        <w:tc>
          <w:tcPr>
            <w:tcW w:w="1647" w:type="dxa"/>
            <w:shd w:val="clear" w:color="auto" w:fill="auto"/>
            <w:tcMar>
              <w:top w:w="15" w:type="dxa"/>
              <w:left w:w="15" w:type="dxa"/>
              <w:right w:w="15" w:type="dxa"/>
            </w:tcMar>
            <w:vAlign w:val="center"/>
          </w:tcPr>
          <w:p w14:paraId="2010D2AD">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56FB9C53">
            <w:pPr>
              <w:widowControl/>
              <w:textAlignment w:val="center"/>
              <w:rPr>
                <w:rFonts w:ascii="宋体" w:hAnsi="宋体" w:cs="宋体"/>
                <w:sz w:val="22"/>
              </w:rPr>
            </w:pPr>
            <w:r>
              <w:rPr>
                <w:rFonts w:hint="eastAsia" w:ascii="宋体" w:hAnsi="宋体" w:cs="宋体"/>
                <w:kern w:val="0"/>
                <w:sz w:val="22"/>
              </w:rPr>
              <w:t>欧姆（重庆）电子技术有限公司</w:t>
            </w:r>
          </w:p>
        </w:tc>
        <w:tc>
          <w:tcPr>
            <w:tcW w:w="1428" w:type="dxa"/>
            <w:shd w:val="clear" w:color="auto" w:fill="auto"/>
            <w:tcMar>
              <w:top w:w="15" w:type="dxa"/>
              <w:left w:w="15" w:type="dxa"/>
              <w:right w:w="15" w:type="dxa"/>
            </w:tcMar>
            <w:vAlign w:val="center"/>
          </w:tcPr>
          <w:p w14:paraId="17E4AF14">
            <w:pPr>
              <w:widowControl/>
              <w:jc w:val="left"/>
              <w:textAlignment w:val="center"/>
              <w:rPr>
                <w:rFonts w:ascii="宋体" w:hAnsi="宋体" w:cs="宋体"/>
                <w:sz w:val="22"/>
              </w:rPr>
            </w:pPr>
            <w:r>
              <w:rPr>
                <w:rFonts w:hint="eastAsia" w:ascii="宋体" w:hAnsi="宋体" w:cs="宋体"/>
                <w:kern w:val="0"/>
                <w:sz w:val="22"/>
              </w:rPr>
              <w:t>2019年</w:t>
            </w:r>
          </w:p>
        </w:tc>
      </w:tr>
      <w:tr w14:paraId="1F6C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2CD38B8">
            <w:pPr>
              <w:widowControl/>
              <w:jc w:val="center"/>
              <w:textAlignment w:val="center"/>
              <w:rPr>
                <w:rFonts w:ascii="宋体" w:hAnsi="宋体" w:cs="宋体"/>
                <w:sz w:val="22"/>
              </w:rPr>
            </w:pPr>
            <w:r>
              <w:rPr>
                <w:rFonts w:hint="eastAsia" w:ascii="宋体" w:hAnsi="宋体" w:cs="宋体"/>
                <w:kern w:val="0"/>
                <w:sz w:val="22"/>
              </w:rPr>
              <w:t>86</w:t>
            </w:r>
          </w:p>
        </w:tc>
        <w:tc>
          <w:tcPr>
            <w:tcW w:w="1647" w:type="dxa"/>
            <w:shd w:val="clear" w:color="auto" w:fill="auto"/>
            <w:tcMar>
              <w:top w:w="15" w:type="dxa"/>
              <w:left w:w="15" w:type="dxa"/>
              <w:right w:w="15" w:type="dxa"/>
            </w:tcMar>
            <w:vAlign w:val="center"/>
          </w:tcPr>
          <w:p w14:paraId="532E79D2">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3508632A">
            <w:pPr>
              <w:widowControl/>
              <w:textAlignment w:val="center"/>
              <w:rPr>
                <w:rFonts w:ascii="宋体" w:hAnsi="宋体" w:cs="宋体"/>
                <w:sz w:val="22"/>
              </w:rPr>
            </w:pPr>
            <w:r>
              <w:rPr>
                <w:rFonts w:hint="eastAsia" w:ascii="宋体" w:hAnsi="宋体" w:cs="宋体"/>
                <w:kern w:val="0"/>
                <w:sz w:val="22"/>
              </w:rPr>
              <w:t>重庆什木坊门业有限公司</w:t>
            </w:r>
          </w:p>
        </w:tc>
        <w:tc>
          <w:tcPr>
            <w:tcW w:w="1428" w:type="dxa"/>
            <w:shd w:val="clear" w:color="auto" w:fill="auto"/>
            <w:tcMar>
              <w:top w:w="15" w:type="dxa"/>
              <w:left w:w="15" w:type="dxa"/>
              <w:right w:w="15" w:type="dxa"/>
            </w:tcMar>
            <w:vAlign w:val="center"/>
          </w:tcPr>
          <w:p w14:paraId="6DB4CC60">
            <w:pPr>
              <w:widowControl/>
              <w:jc w:val="left"/>
              <w:textAlignment w:val="center"/>
              <w:rPr>
                <w:rFonts w:ascii="宋体" w:hAnsi="宋体" w:cs="宋体"/>
                <w:sz w:val="22"/>
              </w:rPr>
            </w:pPr>
            <w:r>
              <w:rPr>
                <w:rFonts w:hint="eastAsia" w:ascii="宋体" w:hAnsi="宋体" w:cs="宋体"/>
                <w:kern w:val="0"/>
                <w:sz w:val="22"/>
              </w:rPr>
              <w:t>2019年</w:t>
            </w:r>
          </w:p>
        </w:tc>
      </w:tr>
      <w:tr w14:paraId="4708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60672E3">
            <w:pPr>
              <w:widowControl/>
              <w:jc w:val="center"/>
              <w:textAlignment w:val="center"/>
              <w:rPr>
                <w:rFonts w:ascii="宋体" w:hAnsi="宋体" w:cs="宋体"/>
                <w:sz w:val="22"/>
              </w:rPr>
            </w:pPr>
            <w:r>
              <w:rPr>
                <w:rFonts w:hint="eastAsia" w:ascii="宋体" w:hAnsi="宋体" w:cs="宋体"/>
                <w:kern w:val="0"/>
                <w:sz w:val="22"/>
              </w:rPr>
              <w:t>87</w:t>
            </w:r>
          </w:p>
        </w:tc>
        <w:tc>
          <w:tcPr>
            <w:tcW w:w="1647" w:type="dxa"/>
            <w:shd w:val="clear" w:color="auto" w:fill="auto"/>
            <w:tcMar>
              <w:top w:w="15" w:type="dxa"/>
              <w:left w:w="15" w:type="dxa"/>
              <w:right w:w="15" w:type="dxa"/>
            </w:tcMar>
            <w:vAlign w:val="center"/>
          </w:tcPr>
          <w:p w14:paraId="3BAA5E88">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5AAA12A6">
            <w:pPr>
              <w:widowControl/>
              <w:textAlignment w:val="center"/>
              <w:rPr>
                <w:rFonts w:ascii="宋体" w:hAnsi="宋体" w:cs="宋体"/>
                <w:sz w:val="22"/>
              </w:rPr>
            </w:pPr>
            <w:r>
              <w:rPr>
                <w:rFonts w:hint="eastAsia" w:ascii="宋体" w:hAnsi="宋体" w:cs="宋体"/>
                <w:kern w:val="0"/>
                <w:sz w:val="22"/>
              </w:rPr>
              <w:t>重庆多鎏实业有限公司</w:t>
            </w:r>
          </w:p>
        </w:tc>
        <w:tc>
          <w:tcPr>
            <w:tcW w:w="1428" w:type="dxa"/>
            <w:shd w:val="clear" w:color="auto" w:fill="auto"/>
            <w:tcMar>
              <w:top w:w="15" w:type="dxa"/>
              <w:left w:w="15" w:type="dxa"/>
              <w:right w:w="15" w:type="dxa"/>
            </w:tcMar>
            <w:vAlign w:val="center"/>
          </w:tcPr>
          <w:p w14:paraId="09C3BD28">
            <w:pPr>
              <w:widowControl/>
              <w:jc w:val="left"/>
              <w:textAlignment w:val="center"/>
              <w:rPr>
                <w:rFonts w:ascii="宋体" w:hAnsi="宋体" w:cs="宋体"/>
                <w:sz w:val="22"/>
              </w:rPr>
            </w:pPr>
            <w:r>
              <w:rPr>
                <w:rFonts w:hint="eastAsia" w:ascii="宋体" w:hAnsi="宋体" w:cs="宋体"/>
                <w:kern w:val="0"/>
                <w:sz w:val="22"/>
              </w:rPr>
              <w:t>2019年</w:t>
            </w:r>
          </w:p>
        </w:tc>
      </w:tr>
      <w:tr w14:paraId="6321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A3C929E">
            <w:pPr>
              <w:widowControl/>
              <w:jc w:val="center"/>
              <w:textAlignment w:val="center"/>
              <w:rPr>
                <w:rFonts w:ascii="宋体" w:hAnsi="宋体" w:cs="宋体"/>
                <w:sz w:val="22"/>
              </w:rPr>
            </w:pPr>
            <w:r>
              <w:rPr>
                <w:rFonts w:hint="eastAsia" w:ascii="宋体" w:hAnsi="宋体" w:cs="宋体"/>
                <w:kern w:val="0"/>
                <w:sz w:val="22"/>
              </w:rPr>
              <w:t>88</w:t>
            </w:r>
          </w:p>
        </w:tc>
        <w:tc>
          <w:tcPr>
            <w:tcW w:w="1647" w:type="dxa"/>
            <w:shd w:val="clear" w:color="auto" w:fill="auto"/>
            <w:tcMar>
              <w:top w:w="15" w:type="dxa"/>
              <w:left w:w="15" w:type="dxa"/>
              <w:right w:w="15" w:type="dxa"/>
            </w:tcMar>
            <w:vAlign w:val="center"/>
          </w:tcPr>
          <w:p w14:paraId="2F613533">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5A43C81B">
            <w:pPr>
              <w:widowControl/>
              <w:textAlignment w:val="center"/>
              <w:rPr>
                <w:rFonts w:ascii="宋体" w:hAnsi="宋体" w:cs="宋体"/>
                <w:sz w:val="22"/>
              </w:rPr>
            </w:pPr>
            <w:r>
              <w:rPr>
                <w:rFonts w:hint="eastAsia" w:ascii="宋体" w:hAnsi="宋体" w:cs="宋体"/>
                <w:kern w:val="0"/>
                <w:sz w:val="22"/>
              </w:rPr>
              <w:t>重庆安驰芯金属制品有限公司</w:t>
            </w:r>
          </w:p>
        </w:tc>
        <w:tc>
          <w:tcPr>
            <w:tcW w:w="1428" w:type="dxa"/>
            <w:shd w:val="clear" w:color="auto" w:fill="auto"/>
            <w:tcMar>
              <w:top w:w="15" w:type="dxa"/>
              <w:left w:w="15" w:type="dxa"/>
              <w:right w:w="15" w:type="dxa"/>
            </w:tcMar>
            <w:vAlign w:val="center"/>
          </w:tcPr>
          <w:p w14:paraId="50BCB510">
            <w:pPr>
              <w:widowControl/>
              <w:jc w:val="left"/>
              <w:textAlignment w:val="center"/>
              <w:rPr>
                <w:rFonts w:ascii="宋体" w:hAnsi="宋体" w:cs="宋体"/>
                <w:sz w:val="22"/>
              </w:rPr>
            </w:pPr>
            <w:r>
              <w:rPr>
                <w:rFonts w:hint="eastAsia" w:ascii="宋体" w:hAnsi="宋体" w:cs="宋体"/>
                <w:kern w:val="0"/>
                <w:sz w:val="22"/>
              </w:rPr>
              <w:t>2019年</w:t>
            </w:r>
          </w:p>
        </w:tc>
      </w:tr>
      <w:tr w14:paraId="1485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18D9BC6">
            <w:pPr>
              <w:widowControl/>
              <w:jc w:val="center"/>
              <w:textAlignment w:val="center"/>
              <w:rPr>
                <w:rFonts w:ascii="宋体" w:hAnsi="宋体" w:cs="宋体"/>
                <w:sz w:val="22"/>
              </w:rPr>
            </w:pPr>
            <w:r>
              <w:rPr>
                <w:rFonts w:hint="eastAsia" w:ascii="宋体" w:hAnsi="宋体" w:cs="宋体"/>
                <w:kern w:val="0"/>
                <w:sz w:val="22"/>
              </w:rPr>
              <w:t>89</w:t>
            </w:r>
          </w:p>
        </w:tc>
        <w:tc>
          <w:tcPr>
            <w:tcW w:w="1647" w:type="dxa"/>
            <w:shd w:val="clear" w:color="auto" w:fill="auto"/>
            <w:tcMar>
              <w:top w:w="15" w:type="dxa"/>
              <w:left w:w="15" w:type="dxa"/>
              <w:right w:w="15" w:type="dxa"/>
            </w:tcMar>
            <w:vAlign w:val="center"/>
          </w:tcPr>
          <w:p w14:paraId="2313EE74">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10A72D4A">
            <w:pPr>
              <w:widowControl/>
              <w:textAlignment w:val="center"/>
              <w:rPr>
                <w:rFonts w:ascii="宋体" w:hAnsi="宋体" w:cs="宋体"/>
                <w:sz w:val="22"/>
              </w:rPr>
            </w:pPr>
            <w:r>
              <w:rPr>
                <w:rFonts w:hint="eastAsia" w:ascii="宋体" w:hAnsi="宋体" w:cs="宋体"/>
                <w:kern w:val="0"/>
                <w:sz w:val="22"/>
              </w:rPr>
              <w:t>重庆社平智能装备技术有限公司</w:t>
            </w:r>
          </w:p>
        </w:tc>
        <w:tc>
          <w:tcPr>
            <w:tcW w:w="1428" w:type="dxa"/>
            <w:shd w:val="clear" w:color="auto" w:fill="auto"/>
            <w:tcMar>
              <w:top w:w="15" w:type="dxa"/>
              <w:left w:w="15" w:type="dxa"/>
              <w:right w:w="15" w:type="dxa"/>
            </w:tcMar>
            <w:vAlign w:val="center"/>
          </w:tcPr>
          <w:p w14:paraId="1CBF6023">
            <w:pPr>
              <w:widowControl/>
              <w:jc w:val="left"/>
              <w:textAlignment w:val="center"/>
              <w:rPr>
                <w:rFonts w:ascii="宋体" w:hAnsi="宋体" w:cs="宋体"/>
                <w:sz w:val="22"/>
              </w:rPr>
            </w:pPr>
            <w:r>
              <w:rPr>
                <w:rFonts w:hint="eastAsia" w:ascii="宋体" w:hAnsi="宋体" w:cs="宋体"/>
                <w:kern w:val="0"/>
                <w:sz w:val="22"/>
              </w:rPr>
              <w:t>2019年</w:t>
            </w:r>
          </w:p>
        </w:tc>
      </w:tr>
      <w:tr w14:paraId="4D1E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507E371">
            <w:pPr>
              <w:widowControl/>
              <w:jc w:val="center"/>
              <w:textAlignment w:val="center"/>
              <w:rPr>
                <w:rFonts w:ascii="宋体" w:hAnsi="宋体" w:cs="宋体"/>
                <w:sz w:val="22"/>
              </w:rPr>
            </w:pPr>
            <w:r>
              <w:rPr>
                <w:rFonts w:hint="eastAsia" w:ascii="宋体" w:hAnsi="宋体" w:cs="宋体"/>
                <w:kern w:val="0"/>
                <w:sz w:val="22"/>
              </w:rPr>
              <w:t>90</w:t>
            </w:r>
          </w:p>
        </w:tc>
        <w:tc>
          <w:tcPr>
            <w:tcW w:w="1647" w:type="dxa"/>
            <w:shd w:val="clear" w:color="auto" w:fill="auto"/>
            <w:tcMar>
              <w:top w:w="15" w:type="dxa"/>
              <w:left w:w="15" w:type="dxa"/>
              <w:right w:w="15" w:type="dxa"/>
            </w:tcMar>
            <w:vAlign w:val="center"/>
          </w:tcPr>
          <w:p w14:paraId="64B633D5">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30875BA9">
            <w:pPr>
              <w:widowControl/>
              <w:textAlignment w:val="center"/>
              <w:rPr>
                <w:rFonts w:ascii="宋体" w:hAnsi="宋体" w:cs="宋体"/>
                <w:sz w:val="22"/>
              </w:rPr>
            </w:pPr>
            <w:r>
              <w:rPr>
                <w:rFonts w:hint="eastAsia" w:ascii="宋体" w:hAnsi="宋体" w:cs="宋体"/>
                <w:kern w:val="0"/>
                <w:sz w:val="22"/>
              </w:rPr>
              <w:t>重庆陆海电气设备有限公司</w:t>
            </w:r>
          </w:p>
        </w:tc>
        <w:tc>
          <w:tcPr>
            <w:tcW w:w="1428" w:type="dxa"/>
            <w:shd w:val="clear" w:color="auto" w:fill="auto"/>
            <w:tcMar>
              <w:top w:w="15" w:type="dxa"/>
              <w:left w:w="15" w:type="dxa"/>
              <w:right w:w="15" w:type="dxa"/>
            </w:tcMar>
            <w:vAlign w:val="center"/>
          </w:tcPr>
          <w:p w14:paraId="2466E789">
            <w:pPr>
              <w:widowControl/>
              <w:jc w:val="left"/>
              <w:textAlignment w:val="center"/>
              <w:rPr>
                <w:rFonts w:ascii="宋体" w:hAnsi="宋体" w:cs="宋体"/>
                <w:sz w:val="22"/>
              </w:rPr>
            </w:pPr>
            <w:r>
              <w:rPr>
                <w:rFonts w:hint="eastAsia" w:ascii="宋体" w:hAnsi="宋体" w:cs="宋体"/>
                <w:kern w:val="0"/>
                <w:sz w:val="22"/>
              </w:rPr>
              <w:t>2019年</w:t>
            </w:r>
          </w:p>
        </w:tc>
      </w:tr>
      <w:tr w14:paraId="5DC3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64D7C4E">
            <w:pPr>
              <w:widowControl/>
              <w:jc w:val="center"/>
              <w:textAlignment w:val="center"/>
              <w:rPr>
                <w:rFonts w:ascii="宋体" w:hAnsi="宋体" w:cs="宋体"/>
                <w:sz w:val="22"/>
              </w:rPr>
            </w:pPr>
            <w:r>
              <w:rPr>
                <w:rFonts w:hint="eastAsia" w:ascii="宋体" w:hAnsi="宋体" w:cs="宋体"/>
                <w:kern w:val="0"/>
                <w:sz w:val="22"/>
              </w:rPr>
              <w:t>91</w:t>
            </w:r>
          </w:p>
        </w:tc>
        <w:tc>
          <w:tcPr>
            <w:tcW w:w="1647" w:type="dxa"/>
            <w:shd w:val="clear" w:color="auto" w:fill="auto"/>
            <w:tcMar>
              <w:top w:w="15" w:type="dxa"/>
              <w:left w:w="15" w:type="dxa"/>
              <w:right w:w="15" w:type="dxa"/>
            </w:tcMar>
            <w:vAlign w:val="center"/>
          </w:tcPr>
          <w:p w14:paraId="53341124">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7C8392EB">
            <w:pPr>
              <w:widowControl/>
              <w:textAlignment w:val="center"/>
              <w:rPr>
                <w:rFonts w:ascii="宋体" w:hAnsi="宋体" w:cs="宋体"/>
                <w:sz w:val="22"/>
              </w:rPr>
            </w:pPr>
            <w:r>
              <w:rPr>
                <w:rFonts w:hint="eastAsia" w:ascii="宋体" w:hAnsi="宋体" w:cs="宋体"/>
                <w:kern w:val="0"/>
                <w:sz w:val="22"/>
              </w:rPr>
              <w:t>重庆锐远沥青有限公司</w:t>
            </w:r>
          </w:p>
        </w:tc>
        <w:tc>
          <w:tcPr>
            <w:tcW w:w="1428" w:type="dxa"/>
            <w:shd w:val="clear" w:color="auto" w:fill="auto"/>
            <w:tcMar>
              <w:top w:w="15" w:type="dxa"/>
              <w:left w:w="15" w:type="dxa"/>
              <w:right w:w="15" w:type="dxa"/>
            </w:tcMar>
            <w:vAlign w:val="center"/>
          </w:tcPr>
          <w:p w14:paraId="3066F3AD">
            <w:pPr>
              <w:widowControl/>
              <w:jc w:val="left"/>
              <w:textAlignment w:val="center"/>
              <w:rPr>
                <w:rFonts w:ascii="宋体" w:hAnsi="宋体" w:cs="宋体"/>
                <w:sz w:val="22"/>
              </w:rPr>
            </w:pPr>
            <w:r>
              <w:rPr>
                <w:rFonts w:hint="eastAsia" w:ascii="宋体" w:hAnsi="宋体" w:cs="宋体"/>
                <w:kern w:val="0"/>
                <w:sz w:val="22"/>
              </w:rPr>
              <w:t>2019年</w:t>
            </w:r>
          </w:p>
        </w:tc>
      </w:tr>
      <w:tr w14:paraId="69EF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665F476">
            <w:pPr>
              <w:widowControl/>
              <w:jc w:val="center"/>
              <w:textAlignment w:val="center"/>
              <w:rPr>
                <w:rFonts w:ascii="宋体" w:hAnsi="宋体" w:cs="宋体"/>
                <w:sz w:val="22"/>
              </w:rPr>
            </w:pPr>
            <w:r>
              <w:rPr>
                <w:rFonts w:hint="eastAsia" w:ascii="宋体" w:hAnsi="宋体" w:cs="宋体"/>
                <w:kern w:val="0"/>
                <w:sz w:val="22"/>
              </w:rPr>
              <w:t>92</w:t>
            </w:r>
          </w:p>
        </w:tc>
        <w:tc>
          <w:tcPr>
            <w:tcW w:w="1647" w:type="dxa"/>
            <w:shd w:val="clear" w:color="auto" w:fill="auto"/>
            <w:tcMar>
              <w:top w:w="15" w:type="dxa"/>
              <w:left w:w="15" w:type="dxa"/>
              <w:right w:w="15" w:type="dxa"/>
            </w:tcMar>
            <w:vAlign w:val="center"/>
          </w:tcPr>
          <w:p w14:paraId="4F032833">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41C56592">
            <w:pPr>
              <w:widowControl/>
              <w:textAlignment w:val="center"/>
              <w:rPr>
                <w:rFonts w:ascii="宋体" w:hAnsi="宋体" w:cs="宋体"/>
                <w:sz w:val="22"/>
              </w:rPr>
            </w:pPr>
            <w:r>
              <w:rPr>
                <w:rFonts w:hint="eastAsia" w:ascii="宋体" w:hAnsi="宋体" w:cs="宋体"/>
                <w:kern w:val="0"/>
                <w:sz w:val="22"/>
              </w:rPr>
              <w:t>重庆途牛建材有限公司</w:t>
            </w:r>
          </w:p>
        </w:tc>
        <w:tc>
          <w:tcPr>
            <w:tcW w:w="1428" w:type="dxa"/>
            <w:shd w:val="clear" w:color="auto" w:fill="auto"/>
            <w:tcMar>
              <w:top w:w="15" w:type="dxa"/>
              <w:left w:w="15" w:type="dxa"/>
              <w:right w:w="15" w:type="dxa"/>
            </w:tcMar>
            <w:vAlign w:val="center"/>
          </w:tcPr>
          <w:p w14:paraId="5D0DB412">
            <w:pPr>
              <w:widowControl/>
              <w:jc w:val="left"/>
              <w:textAlignment w:val="center"/>
              <w:rPr>
                <w:rFonts w:ascii="宋体" w:hAnsi="宋体" w:cs="宋体"/>
                <w:sz w:val="22"/>
              </w:rPr>
            </w:pPr>
            <w:r>
              <w:rPr>
                <w:rFonts w:hint="eastAsia" w:ascii="宋体" w:hAnsi="宋体" w:cs="宋体"/>
                <w:kern w:val="0"/>
                <w:sz w:val="22"/>
              </w:rPr>
              <w:t>2019年</w:t>
            </w:r>
          </w:p>
        </w:tc>
      </w:tr>
      <w:tr w14:paraId="0CE0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39B0C4F">
            <w:pPr>
              <w:widowControl/>
              <w:jc w:val="center"/>
              <w:textAlignment w:val="center"/>
              <w:rPr>
                <w:rFonts w:ascii="宋体" w:hAnsi="宋体" w:cs="宋体"/>
                <w:sz w:val="22"/>
              </w:rPr>
            </w:pPr>
            <w:r>
              <w:rPr>
                <w:rFonts w:hint="eastAsia" w:ascii="宋体" w:hAnsi="宋体" w:cs="宋体"/>
                <w:kern w:val="0"/>
                <w:sz w:val="22"/>
              </w:rPr>
              <w:t>93</w:t>
            </w:r>
          </w:p>
        </w:tc>
        <w:tc>
          <w:tcPr>
            <w:tcW w:w="1647" w:type="dxa"/>
            <w:shd w:val="clear" w:color="auto" w:fill="auto"/>
            <w:tcMar>
              <w:top w:w="15" w:type="dxa"/>
              <w:left w:w="15" w:type="dxa"/>
              <w:right w:w="15" w:type="dxa"/>
            </w:tcMar>
            <w:vAlign w:val="center"/>
          </w:tcPr>
          <w:p w14:paraId="389DF704">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5BB5F0EB">
            <w:pPr>
              <w:widowControl/>
              <w:textAlignment w:val="center"/>
              <w:rPr>
                <w:rFonts w:ascii="宋体" w:hAnsi="宋体" w:cs="宋体"/>
                <w:sz w:val="22"/>
              </w:rPr>
            </w:pPr>
            <w:r>
              <w:rPr>
                <w:rFonts w:hint="eastAsia" w:ascii="宋体" w:hAnsi="宋体" w:cs="宋体"/>
                <w:kern w:val="0"/>
                <w:sz w:val="22"/>
              </w:rPr>
              <w:t>重庆奔发工贸有限公司</w:t>
            </w:r>
          </w:p>
        </w:tc>
        <w:tc>
          <w:tcPr>
            <w:tcW w:w="1428" w:type="dxa"/>
            <w:shd w:val="clear" w:color="auto" w:fill="auto"/>
            <w:tcMar>
              <w:top w:w="15" w:type="dxa"/>
              <w:left w:w="15" w:type="dxa"/>
              <w:right w:w="15" w:type="dxa"/>
            </w:tcMar>
            <w:vAlign w:val="center"/>
          </w:tcPr>
          <w:p w14:paraId="6B23DE42">
            <w:pPr>
              <w:widowControl/>
              <w:jc w:val="left"/>
              <w:textAlignment w:val="center"/>
              <w:rPr>
                <w:rFonts w:ascii="宋体" w:hAnsi="宋体" w:cs="宋体"/>
                <w:sz w:val="22"/>
              </w:rPr>
            </w:pPr>
            <w:r>
              <w:rPr>
                <w:rFonts w:hint="eastAsia" w:ascii="宋体" w:hAnsi="宋体" w:cs="宋体"/>
                <w:kern w:val="0"/>
                <w:sz w:val="22"/>
              </w:rPr>
              <w:t>2019年</w:t>
            </w:r>
          </w:p>
        </w:tc>
      </w:tr>
      <w:tr w14:paraId="44D1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C0C9B31">
            <w:pPr>
              <w:widowControl/>
              <w:jc w:val="center"/>
              <w:textAlignment w:val="center"/>
              <w:rPr>
                <w:rFonts w:ascii="宋体" w:hAnsi="宋体" w:cs="宋体"/>
                <w:sz w:val="22"/>
              </w:rPr>
            </w:pPr>
            <w:r>
              <w:rPr>
                <w:rFonts w:hint="eastAsia" w:ascii="宋体" w:hAnsi="宋体" w:cs="宋体"/>
                <w:kern w:val="0"/>
                <w:sz w:val="22"/>
              </w:rPr>
              <w:t>94</w:t>
            </w:r>
          </w:p>
        </w:tc>
        <w:tc>
          <w:tcPr>
            <w:tcW w:w="1647" w:type="dxa"/>
            <w:shd w:val="clear" w:color="auto" w:fill="auto"/>
            <w:tcMar>
              <w:top w:w="15" w:type="dxa"/>
              <w:left w:w="15" w:type="dxa"/>
              <w:right w:w="15" w:type="dxa"/>
            </w:tcMar>
            <w:vAlign w:val="center"/>
          </w:tcPr>
          <w:p w14:paraId="5DE73CB6">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4F67684C">
            <w:pPr>
              <w:widowControl/>
              <w:textAlignment w:val="center"/>
              <w:rPr>
                <w:rFonts w:ascii="宋体" w:hAnsi="宋体" w:cs="宋体"/>
                <w:sz w:val="22"/>
              </w:rPr>
            </w:pPr>
            <w:r>
              <w:rPr>
                <w:rFonts w:hint="eastAsia" w:ascii="宋体" w:hAnsi="宋体" w:cs="宋体"/>
                <w:kern w:val="0"/>
                <w:sz w:val="22"/>
              </w:rPr>
              <w:t>重庆西南铝合金加工研究院有限公司</w:t>
            </w:r>
          </w:p>
        </w:tc>
        <w:tc>
          <w:tcPr>
            <w:tcW w:w="1428" w:type="dxa"/>
            <w:shd w:val="clear" w:color="auto" w:fill="auto"/>
            <w:tcMar>
              <w:top w:w="15" w:type="dxa"/>
              <w:left w:w="15" w:type="dxa"/>
              <w:right w:w="15" w:type="dxa"/>
            </w:tcMar>
            <w:vAlign w:val="center"/>
          </w:tcPr>
          <w:p w14:paraId="5061E1C9">
            <w:pPr>
              <w:widowControl/>
              <w:jc w:val="left"/>
              <w:textAlignment w:val="center"/>
              <w:rPr>
                <w:rFonts w:ascii="宋体" w:hAnsi="宋体" w:cs="宋体"/>
                <w:sz w:val="22"/>
              </w:rPr>
            </w:pPr>
            <w:r>
              <w:rPr>
                <w:rFonts w:hint="eastAsia" w:ascii="宋体" w:hAnsi="宋体" w:cs="宋体"/>
                <w:kern w:val="0"/>
                <w:sz w:val="22"/>
              </w:rPr>
              <w:t>2019年</w:t>
            </w:r>
          </w:p>
        </w:tc>
      </w:tr>
      <w:tr w14:paraId="7FFC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CFCCC92">
            <w:pPr>
              <w:widowControl/>
              <w:jc w:val="center"/>
              <w:textAlignment w:val="center"/>
              <w:rPr>
                <w:rFonts w:ascii="宋体" w:hAnsi="宋体" w:cs="宋体"/>
                <w:sz w:val="22"/>
              </w:rPr>
            </w:pPr>
            <w:r>
              <w:rPr>
                <w:rFonts w:hint="eastAsia" w:ascii="宋体" w:hAnsi="宋体" w:cs="宋体"/>
                <w:kern w:val="0"/>
                <w:sz w:val="22"/>
              </w:rPr>
              <w:t>95</w:t>
            </w:r>
          </w:p>
        </w:tc>
        <w:tc>
          <w:tcPr>
            <w:tcW w:w="1647" w:type="dxa"/>
            <w:shd w:val="clear" w:color="auto" w:fill="auto"/>
            <w:tcMar>
              <w:top w:w="15" w:type="dxa"/>
              <w:left w:w="15" w:type="dxa"/>
              <w:right w:w="15" w:type="dxa"/>
            </w:tcMar>
            <w:vAlign w:val="center"/>
          </w:tcPr>
          <w:p w14:paraId="0C9833C0">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3F8C6845">
            <w:pPr>
              <w:widowControl/>
              <w:textAlignment w:val="center"/>
              <w:rPr>
                <w:rFonts w:ascii="宋体" w:hAnsi="宋体" w:cs="宋体"/>
                <w:sz w:val="22"/>
              </w:rPr>
            </w:pPr>
            <w:r>
              <w:rPr>
                <w:rFonts w:hint="eastAsia" w:ascii="宋体" w:hAnsi="宋体" w:cs="宋体"/>
                <w:kern w:val="0"/>
                <w:sz w:val="22"/>
              </w:rPr>
              <w:t>重庆新鸽皇电缆有限公司</w:t>
            </w:r>
          </w:p>
        </w:tc>
        <w:tc>
          <w:tcPr>
            <w:tcW w:w="1428" w:type="dxa"/>
            <w:shd w:val="clear" w:color="auto" w:fill="auto"/>
            <w:tcMar>
              <w:top w:w="15" w:type="dxa"/>
              <w:left w:w="15" w:type="dxa"/>
              <w:right w:w="15" w:type="dxa"/>
            </w:tcMar>
            <w:vAlign w:val="center"/>
          </w:tcPr>
          <w:p w14:paraId="46872100">
            <w:pPr>
              <w:widowControl/>
              <w:jc w:val="left"/>
              <w:textAlignment w:val="center"/>
              <w:rPr>
                <w:rFonts w:ascii="宋体" w:hAnsi="宋体" w:cs="宋体"/>
                <w:sz w:val="22"/>
              </w:rPr>
            </w:pPr>
            <w:r>
              <w:rPr>
                <w:rFonts w:hint="eastAsia" w:ascii="宋体" w:hAnsi="宋体" w:cs="宋体"/>
                <w:kern w:val="0"/>
                <w:sz w:val="22"/>
              </w:rPr>
              <w:t>2019年</w:t>
            </w:r>
          </w:p>
        </w:tc>
      </w:tr>
      <w:tr w14:paraId="4B8C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438863D">
            <w:pPr>
              <w:widowControl/>
              <w:jc w:val="center"/>
              <w:textAlignment w:val="center"/>
              <w:rPr>
                <w:rFonts w:ascii="宋体" w:hAnsi="宋体" w:cs="宋体"/>
                <w:sz w:val="22"/>
              </w:rPr>
            </w:pPr>
            <w:r>
              <w:rPr>
                <w:rFonts w:hint="eastAsia" w:ascii="宋体" w:hAnsi="宋体" w:cs="宋体"/>
                <w:kern w:val="0"/>
                <w:sz w:val="22"/>
              </w:rPr>
              <w:t>96</w:t>
            </w:r>
          </w:p>
        </w:tc>
        <w:tc>
          <w:tcPr>
            <w:tcW w:w="1647" w:type="dxa"/>
            <w:shd w:val="clear" w:color="auto" w:fill="auto"/>
            <w:tcMar>
              <w:top w:w="15" w:type="dxa"/>
              <w:left w:w="15" w:type="dxa"/>
              <w:right w:w="15" w:type="dxa"/>
            </w:tcMar>
            <w:vAlign w:val="center"/>
          </w:tcPr>
          <w:p w14:paraId="71DE040A">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255E6745">
            <w:pPr>
              <w:widowControl/>
              <w:textAlignment w:val="center"/>
              <w:rPr>
                <w:rFonts w:ascii="宋体" w:hAnsi="宋体" w:cs="宋体"/>
                <w:sz w:val="22"/>
              </w:rPr>
            </w:pPr>
            <w:r>
              <w:rPr>
                <w:rFonts w:hint="eastAsia" w:ascii="宋体" w:hAnsi="宋体" w:cs="宋体"/>
                <w:kern w:val="0"/>
                <w:sz w:val="22"/>
              </w:rPr>
              <w:t>重庆中铠嘉业环保砂浆有限公司</w:t>
            </w:r>
          </w:p>
        </w:tc>
        <w:tc>
          <w:tcPr>
            <w:tcW w:w="1428" w:type="dxa"/>
            <w:shd w:val="clear" w:color="auto" w:fill="auto"/>
            <w:tcMar>
              <w:top w:w="15" w:type="dxa"/>
              <w:left w:w="15" w:type="dxa"/>
              <w:right w:w="15" w:type="dxa"/>
            </w:tcMar>
            <w:vAlign w:val="center"/>
          </w:tcPr>
          <w:p w14:paraId="49A838B9">
            <w:pPr>
              <w:widowControl/>
              <w:jc w:val="left"/>
              <w:textAlignment w:val="center"/>
              <w:rPr>
                <w:rFonts w:ascii="宋体" w:hAnsi="宋体" w:cs="宋体"/>
                <w:sz w:val="22"/>
              </w:rPr>
            </w:pPr>
            <w:r>
              <w:rPr>
                <w:rFonts w:hint="eastAsia" w:ascii="宋体" w:hAnsi="宋体" w:cs="宋体"/>
                <w:kern w:val="0"/>
                <w:sz w:val="22"/>
              </w:rPr>
              <w:t>2019年</w:t>
            </w:r>
          </w:p>
        </w:tc>
      </w:tr>
      <w:tr w14:paraId="029C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5CBE07B">
            <w:pPr>
              <w:widowControl/>
              <w:jc w:val="center"/>
              <w:textAlignment w:val="center"/>
              <w:rPr>
                <w:rFonts w:ascii="宋体" w:hAnsi="宋体" w:cs="宋体"/>
                <w:sz w:val="22"/>
              </w:rPr>
            </w:pPr>
            <w:r>
              <w:rPr>
                <w:rFonts w:hint="eastAsia" w:ascii="宋体" w:hAnsi="宋体" w:cs="宋体"/>
                <w:kern w:val="0"/>
                <w:sz w:val="22"/>
              </w:rPr>
              <w:t>97</w:t>
            </w:r>
          </w:p>
        </w:tc>
        <w:tc>
          <w:tcPr>
            <w:tcW w:w="1647" w:type="dxa"/>
            <w:shd w:val="clear" w:color="auto" w:fill="auto"/>
            <w:tcMar>
              <w:top w:w="15" w:type="dxa"/>
              <w:left w:w="15" w:type="dxa"/>
              <w:right w:w="15" w:type="dxa"/>
            </w:tcMar>
            <w:vAlign w:val="center"/>
          </w:tcPr>
          <w:p w14:paraId="02858EA5">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1F047679">
            <w:pPr>
              <w:widowControl/>
              <w:textAlignment w:val="center"/>
              <w:rPr>
                <w:rFonts w:ascii="宋体" w:hAnsi="宋体" w:cs="宋体"/>
                <w:sz w:val="22"/>
              </w:rPr>
            </w:pPr>
            <w:r>
              <w:rPr>
                <w:rFonts w:hint="eastAsia" w:ascii="宋体" w:hAnsi="宋体" w:cs="宋体"/>
                <w:kern w:val="0"/>
                <w:sz w:val="22"/>
              </w:rPr>
              <w:t>红蜻蜓（重庆）植物油脂有限公司</w:t>
            </w:r>
          </w:p>
        </w:tc>
        <w:tc>
          <w:tcPr>
            <w:tcW w:w="1428" w:type="dxa"/>
            <w:shd w:val="clear" w:color="auto" w:fill="auto"/>
            <w:tcMar>
              <w:top w:w="15" w:type="dxa"/>
              <w:left w:w="15" w:type="dxa"/>
              <w:right w:w="15" w:type="dxa"/>
            </w:tcMar>
            <w:vAlign w:val="center"/>
          </w:tcPr>
          <w:p w14:paraId="62108BC2">
            <w:pPr>
              <w:widowControl/>
              <w:jc w:val="left"/>
              <w:textAlignment w:val="center"/>
              <w:rPr>
                <w:rFonts w:ascii="宋体" w:hAnsi="宋体" w:cs="宋体"/>
                <w:sz w:val="22"/>
              </w:rPr>
            </w:pPr>
            <w:r>
              <w:rPr>
                <w:rFonts w:hint="eastAsia" w:ascii="宋体" w:hAnsi="宋体" w:cs="宋体"/>
                <w:kern w:val="0"/>
                <w:sz w:val="22"/>
              </w:rPr>
              <w:t>2019年</w:t>
            </w:r>
          </w:p>
        </w:tc>
      </w:tr>
      <w:tr w14:paraId="6F93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BC93647">
            <w:pPr>
              <w:widowControl/>
              <w:jc w:val="center"/>
              <w:textAlignment w:val="center"/>
              <w:rPr>
                <w:rFonts w:ascii="宋体" w:hAnsi="宋体" w:cs="宋体"/>
                <w:sz w:val="22"/>
              </w:rPr>
            </w:pPr>
            <w:r>
              <w:rPr>
                <w:rFonts w:hint="eastAsia" w:ascii="宋体" w:hAnsi="宋体" w:cs="宋体"/>
                <w:kern w:val="0"/>
                <w:sz w:val="22"/>
              </w:rPr>
              <w:t>98</w:t>
            </w:r>
          </w:p>
        </w:tc>
        <w:tc>
          <w:tcPr>
            <w:tcW w:w="1647" w:type="dxa"/>
            <w:shd w:val="clear" w:color="auto" w:fill="auto"/>
            <w:tcMar>
              <w:top w:w="15" w:type="dxa"/>
              <w:left w:w="15" w:type="dxa"/>
              <w:right w:w="15" w:type="dxa"/>
            </w:tcMar>
            <w:vAlign w:val="center"/>
          </w:tcPr>
          <w:p w14:paraId="775E4EDC">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34DD5CB9">
            <w:pPr>
              <w:widowControl/>
              <w:textAlignment w:val="center"/>
              <w:rPr>
                <w:rFonts w:ascii="宋体" w:hAnsi="宋体" w:cs="宋体"/>
                <w:sz w:val="22"/>
              </w:rPr>
            </w:pPr>
            <w:r>
              <w:rPr>
                <w:rFonts w:hint="eastAsia" w:ascii="宋体" w:hAnsi="宋体" w:cs="宋体"/>
                <w:kern w:val="0"/>
                <w:sz w:val="22"/>
              </w:rPr>
              <w:t>重庆潼川印务有限责任公司</w:t>
            </w:r>
          </w:p>
        </w:tc>
        <w:tc>
          <w:tcPr>
            <w:tcW w:w="1428" w:type="dxa"/>
            <w:shd w:val="clear" w:color="auto" w:fill="auto"/>
            <w:tcMar>
              <w:top w:w="15" w:type="dxa"/>
              <w:left w:w="15" w:type="dxa"/>
              <w:right w:w="15" w:type="dxa"/>
            </w:tcMar>
            <w:vAlign w:val="center"/>
          </w:tcPr>
          <w:p w14:paraId="1E398919">
            <w:pPr>
              <w:widowControl/>
              <w:jc w:val="left"/>
              <w:textAlignment w:val="center"/>
              <w:rPr>
                <w:rFonts w:ascii="宋体" w:hAnsi="宋体" w:cs="宋体"/>
                <w:sz w:val="22"/>
              </w:rPr>
            </w:pPr>
            <w:r>
              <w:rPr>
                <w:rFonts w:hint="eastAsia" w:ascii="宋体" w:hAnsi="宋体" w:cs="宋体"/>
                <w:kern w:val="0"/>
                <w:sz w:val="22"/>
              </w:rPr>
              <w:t>2019年</w:t>
            </w:r>
          </w:p>
        </w:tc>
      </w:tr>
      <w:tr w14:paraId="708A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F2C6136">
            <w:pPr>
              <w:widowControl/>
              <w:jc w:val="center"/>
              <w:textAlignment w:val="center"/>
              <w:rPr>
                <w:rFonts w:ascii="宋体" w:hAnsi="宋体" w:cs="宋体"/>
                <w:sz w:val="22"/>
              </w:rPr>
            </w:pPr>
            <w:r>
              <w:rPr>
                <w:rFonts w:hint="eastAsia" w:ascii="宋体" w:hAnsi="宋体" w:cs="宋体"/>
                <w:kern w:val="0"/>
                <w:sz w:val="22"/>
              </w:rPr>
              <w:t>99</w:t>
            </w:r>
          </w:p>
        </w:tc>
        <w:tc>
          <w:tcPr>
            <w:tcW w:w="1647" w:type="dxa"/>
            <w:shd w:val="clear" w:color="auto" w:fill="auto"/>
            <w:tcMar>
              <w:top w:w="15" w:type="dxa"/>
              <w:left w:w="15" w:type="dxa"/>
              <w:right w:w="15" w:type="dxa"/>
            </w:tcMar>
            <w:vAlign w:val="center"/>
          </w:tcPr>
          <w:p w14:paraId="4FD30851">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4550DF8A">
            <w:pPr>
              <w:widowControl/>
              <w:textAlignment w:val="center"/>
              <w:rPr>
                <w:rFonts w:ascii="宋体" w:hAnsi="宋体" w:cs="宋体"/>
                <w:sz w:val="22"/>
              </w:rPr>
            </w:pPr>
            <w:r>
              <w:rPr>
                <w:rFonts w:hint="eastAsia" w:ascii="宋体" w:hAnsi="宋体" w:cs="宋体"/>
                <w:kern w:val="0"/>
                <w:sz w:val="22"/>
              </w:rPr>
              <w:t>重庆神骥铝业有限公司</w:t>
            </w:r>
          </w:p>
        </w:tc>
        <w:tc>
          <w:tcPr>
            <w:tcW w:w="1428" w:type="dxa"/>
            <w:shd w:val="clear" w:color="auto" w:fill="auto"/>
            <w:tcMar>
              <w:top w:w="15" w:type="dxa"/>
              <w:left w:w="15" w:type="dxa"/>
              <w:right w:w="15" w:type="dxa"/>
            </w:tcMar>
            <w:vAlign w:val="center"/>
          </w:tcPr>
          <w:p w14:paraId="22DDBEAA">
            <w:pPr>
              <w:widowControl/>
              <w:jc w:val="left"/>
              <w:textAlignment w:val="center"/>
              <w:rPr>
                <w:rFonts w:ascii="宋体" w:hAnsi="宋体" w:cs="宋体"/>
                <w:sz w:val="22"/>
              </w:rPr>
            </w:pPr>
            <w:r>
              <w:rPr>
                <w:rFonts w:hint="eastAsia" w:ascii="宋体" w:hAnsi="宋体" w:cs="宋体"/>
                <w:kern w:val="0"/>
                <w:sz w:val="22"/>
              </w:rPr>
              <w:t>2020年2月</w:t>
            </w:r>
          </w:p>
        </w:tc>
      </w:tr>
      <w:tr w14:paraId="3E0C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5D83F58">
            <w:pPr>
              <w:widowControl/>
              <w:jc w:val="center"/>
              <w:textAlignment w:val="center"/>
              <w:rPr>
                <w:rFonts w:ascii="宋体" w:hAnsi="宋体" w:cs="宋体"/>
                <w:sz w:val="22"/>
              </w:rPr>
            </w:pPr>
            <w:r>
              <w:rPr>
                <w:rFonts w:hint="eastAsia" w:ascii="宋体" w:hAnsi="宋体" w:cs="宋体"/>
                <w:kern w:val="0"/>
                <w:sz w:val="22"/>
              </w:rPr>
              <w:t>100</w:t>
            </w:r>
          </w:p>
        </w:tc>
        <w:tc>
          <w:tcPr>
            <w:tcW w:w="1647" w:type="dxa"/>
            <w:shd w:val="clear" w:color="auto" w:fill="auto"/>
            <w:tcMar>
              <w:top w:w="15" w:type="dxa"/>
              <w:left w:w="15" w:type="dxa"/>
              <w:right w:w="15" w:type="dxa"/>
            </w:tcMar>
            <w:vAlign w:val="center"/>
          </w:tcPr>
          <w:p w14:paraId="786D31CD">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1C087713">
            <w:pPr>
              <w:widowControl/>
              <w:textAlignment w:val="center"/>
              <w:rPr>
                <w:rFonts w:ascii="宋体" w:hAnsi="宋体" w:cs="宋体"/>
                <w:sz w:val="22"/>
              </w:rPr>
            </w:pPr>
            <w:r>
              <w:rPr>
                <w:rFonts w:hint="eastAsia" w:ascii="宋体" w:hAnsi="宋体" w:cs="宋体"/>
                <w:kern w:val="0"/>
                <w:sz w:val="22"/>
              </w:rPr>
              <w:t>重庆天朋鑫沥青搅拌有限公司</w:t>
            </w:r>
          </w:p>
        </w:tc>
        <w:tc>
          <w:tcPr>
            <w:tcW w:w="1428" w:type="dxa"/>
            <w:shd w:val="clear" w:color="auto" w:fill="auto"/>
            <w:tcMar>
              <w:top w:w="15" w:type="dxa"/>
              <w:left w:w="15" w:type="dxa"/>
              <w:right w:w="15" w:type="dxa"/>
            </w:tcMar>
            <w:vAlign w:val="center"/>
          </w:tcPr>
          <w:p w14:paraId="489E80B2">
            <w:pPr>
              <w:widowControl/>
              <w:jc w:val="left"/>
              <w:textAlignment w:val="center"/>
              <w:rPr>
                <w:rFonts w:ascii="宋体" w:hAnsi="宋体" w:cs="宋体"/>
                <w:sz w:val="22"/>
              </w:rPr>
            </w:pPr>
            <w:r>
              <w:rPr>
                <w:rFonts w:hint="eastAsia" w:ascii="宋体" w:hAnsi="宋体" w:cs="宋体"/>
                <w:kern w:val="0"/>
                <w:sz w:val="22"/>
              </w:rPr>
              <w:t>2020年2月</w:t>
            </w:r>
          </w:p>
        </w:tc>
      </w:tr>
      <w:tr w14:paraId="125F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D0D71FF">
            <w:pPr>
              <w:widowControl/>
              <w:jc w:val="center"/>
              <w:textAlignment w:val="center"/>
              <w:rPr>
                <w:rFonts w:ascii="宋体" w:hAnsi="宋体" w:cs="宋体"/>
                <w:sz w:val="22"/>
              </w:rPr>
            </w:pPr>
            <w:r>
              <w:rPr>
                <w:rFonts w:hint="eastAsia" w:ascii="宋体" w:hAnsi="宋体" w:cs="宋体"/>
                <w:kern w:val="0"/>
                <w:sz w:val="22"/>
              </w:rPr>
              <w:t>101</w:t>
            </w:r>
          </w:p>
        </w:tc>
        <w:tc>
          <w:tcPr>
            <w:tcW w:w="1647" w:type="dxa"/>
            <w:shd w:val="clear" w:color="auto" w:fill="auto"/>
            <w:tcMar>
              <w:top w:w="15" w:type="dxa"/>
              <w:left w:w="15" w:type="dxa"/>
              <w:right w:w="15" w:type="dxa"/>
            </w:tcMar>
            <w:vAlign w:val="center"/>
          </w:tcPr>
          <w:p w14:paraId="628A46E6">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4C228446">
            <w:pPr>
              <w:widowControl/>
              <w:textAlignment w:val="center"/>
              <w:rPr>
                <w:rFonts w:ascii="宋体" w:hAnsi="宋体" w:cs="宋体"/>
                <w:sz w:val="22"/>
              </w:rPr>
            </w:pPr>
            <w:r>
              <w:rPr>
                <w:rFonts w:hint="eastAsia" w:ascii="宋体" w:hAnsi="宋体" w:cs="宋体"/>
                <w:kern w:val="0"/>
                <w:sz w:val="22"/>
              </w:rPr>
              <w:t>重庆亿宸金属制品有限公司</w:t>
            </w:r>
          </w:p>
        </w:tc>
        <w:tc>
          <w:tcPr>
            <w:tcW w:w="1428" w:type="dxa"/>
            <w:shd w:val="clear" w:color="auto" w:fill="auto"/>
            <w:tcMar>
              <w:top w:w="15" w:type="dxa"/>
              <w:left w:w="15" w:type="dxa"/>
              <w:right w:w="15" w:type="dxa"/>
            </w:tcMar>
            <w:vAlign w:val="center"/>
          </w:tcPr>
          <w:p w14:paraId="17CA176E">
            <w:pPr>
              <w:widowControl/>
              <w:jc w:val="left"/>
              <w:textAlignment w:val="center"/>
              <w:rPr>
                <w:rFonts w:ascii="宋体" w:hAnsi="宋体" w:cs="宋体"/>
                <w:sz w:val="22"/>
              </w:rPr>
            </w:pPr>
            <w:r>
              <w:rPr>
                <w:rFonts w:hint="eastAsia" w:ascii="宋体" w:hAnsi="宋体" w:cs="宋体"/>
                <w:kern w:val="0"/>
                <w:sz w:val="22"/>
              </w:rPr>
              <w:t>2020年2月</w:t>
            </w:r>
          </w:p>
        </w:tc>
      </w:tr>
      <w:tr w14:paraId="406E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8F50FDA">
            <w:pPr>
              <w:widowControl/>
              <w:jc w:val="center"/>
              <w:textAlignment w:val="center"/>
              <w:rPr>
                <w:rFonts w:ascii="宋体" w:hAnsi="宋体" w:cs="宋体"/>
                <w:sz w:val="22"/>
              </w:rPr>
            </w:pPr>
            <w:r>
              <w:rPr>
                <w:rFonts w:hint="eastAsia" w:ascii="宋体" w:hAnsi="宋体" w:cs="宋体"/>
                <w:kern w:val="0"/>
                <w:sz w:val="22"/>
              </w:rPr>
              <w:t>102</w:t>
            </w:r>
          </w:p>
        </w:tc>
        <w:tc>
          <w:tcPr>
            <w:tcW w:w="1647" w:type="dxa"/>
            <w:shd w:val="clear" w:color="auto" w:fill="auto"/>
            <w:tcMar>
              <w:top w:w="15" w:type="dxa"/>
              <w:left w:w="15" w:type="dxa"/>
              <w:right w:w="15" w:type="dxa"/>
            </w:tcMar>
            <w:vAlign w:val="center"/>
          </w:tcPr>
          <w:p w14:paraId="538250AD">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059F134D">
            <w:pPr>
              <w:widowControl/>
              <w:textAlignment w:val="center"/>
              <w:rPr>
                <w:rFonts w:ascii="宋体" w:hAnsi="宋体" w:cs="宋体"/>
                <w:sz w:val="22"/>
              </w:rPr>
            </w:pPr>
            <w:r>
              <w:rPr>
                <w:rFonts w:hint="eastAsia" w:ascii="宋体" w:hAnsi="宋体" w:cs="宋体"/>
                <w:kern w:val="0"/>
                <w:sz w:val="22"/>
              </w:rPr>
              <w:t>重庆大用新材料技术有限公司</w:t>
            </w:r>
          </w:p>
        </w:tc>
        <w:tc>
          <w:tcPr>
            <w:tcW w:w="1428" w:type="dxa"/>
            <w:shd w:val="clear" w:color="auto" w:fill="auto"/>
            <w:tcMar>
              <w:top w:w="15" w:type="dxa"/>
              <w:left w:w="15" w:type="dxa"/>
              <w:right w:w="15" w:type="dxa"/>
            </w:tcMar>
            <w:vAlign w:val="center"/>
          </w:tcPr>
          <w:p w14:paraId="6A7C43C7">
            <w:pPr>
              <w:widowControl/>
              <w:jc w:val="left"/>
              <w:textAlignment w:val="center"/>
              <w:rPr>
                <w:rFonts w:ascii="宋体" w:hAnsi="宋体" w:cs="宋体"/>
                <w:sz w:val="22"/>
              </w:rPr>
            </w:pPr>
            <w:r>
              <w:rPr>
                <w:rFonts w:hint="eastAsia" w:ascii="宋体" w:hAnsi="宋体" w:cs="宋体"/>
                <w:kern w:val="0"/>
                <w:sz w:val="22"/>
              </w:rPr>
              <w:t>2020年2月</w:t>
            </w:r>
          </w:p>
        </w:tc>
      </w:tr>
      <w:tr w14:paraId="6C50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1D8AE19">
            <w:pPr>
              <w:widowControl/>
              <w:jc w:val="center"/>
              <w:textAlignment w:val="center"/>
              <w:rPr>
                <w:rFonts w:ascii="宋体" w:hAnsi="宋体" w:cs="宋体"/>
                <w:sz w:val="22"/>
              </w:rPr>
            </w:pPr>
            <w:r>
              <w:rPr>
                <w:rFonts w:hint="eastAsia" w:ascii="宋体" w:hAnsi="宋体" w:cs="宋体"/>
                <w:kern w:val="0"/>
                <w:sz w:val="22"/>
              </w:rPr>
              <w:t>103</w:t>
            </w:r>
          </w:p>
        </w:tc>
        <w:tc>
          <w:tcPr>
            <w:tcW w:w="1647" w:type="dxa"/>
            <w:shd w:val="clear" w:color="auto" w:fill="auto"/>
            <w:tcMar>
              <w:top w:w="15" w:type="dxa"/>
              <w:left w:w="15" w:type="dxa"/>
              <w:right w:w="15" w:type="dxa"/>
            </w:tcMar>
            <w:vAlign w:val="center"/>
          </w:tcPr>
          <w:p w14:paraId="02FBD4BA">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17CACD99">
            <w:pPr>
              <w:widowControl/>
              <w:textAlignment w:val="center"/>
              <w:rPr>
                <w:rFonts w:ascii="宋体" w:hAnsi="宋体" w:cs="宋体"/>
                <w:sz w:val="22"/>
              </w:rPr>
            </w:pPr>
            <w:r>
              <w:rPr>
                <w:rFonts w:hint="eastAsia" w:ascii="宋体" w:hAnsi="宋体" w:cs="宋体"/>
                <w:kern w:val="0"/>
                <w:sz w:val="22"/>
              </w:rPr>
              <w:t>重庆技捷机械有限公司</w:t>
            </w:r>
          </w:p>
        </w:tc>
        <w:tc>
          <w:tcPr>
            <w:tcW w:w="1428" w:type="dxa"/>
            <w:shd w:val="clear" w:color="auto" w:fill="auto"/>
            <w:tcMar>
              <w:top w:w="15" w:type="dxa"/>
              <w:left w:w="15" w:type="dxa"/>
              <w:right w:w="15" w:type="dxa"/>
            </w:tcMar>
            <w:vAlign w:val="center"/>
          </w:tcPr>
          <w:p w14:paraId="47ACD1DC">
            <w:pPr>
              <w:widowControl/>
              <w:jc w:val="left"/>
              <w:textAlignment w:val="center"/>
              <w:rPr>
                <w:rFonts w:ascii="宋体" w:hAnsi="宋体" w:cs="宋体"/>
                <w:sz w:val="22"/>
              </w:rPr>
            </w:pPr>
            <w:r>
              <w:rPr>
                <w:rFonts w:hint="eastAsia" w:ascii="宋体" w:hAnsi="宋体" w:cs="宋体"/>
                <w:kern w:val="0"/>
                <w:sz w:val="22"/>
              </w:rPr>
              <w:t>2020年2月</w:t>
            </w:r>
          </w:p>
        </w:tc>
      </w:tr>
      <w:tr w14:paraId="6553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D9B4315">
            <w:pPr>
              <w:widowControl/>
              <w:jc w:val="center"/>
              <w:textAlignment w:val="center"/>
              <w:rPr>
                <w:rFonts w:ascii="宋体" w:hAnsi="宋体" w:cs="宋体"/>
                <w:sz w:val="22"/>
              </w:rPr>
            </w:pPr>
            <w:r>
              <w:rPr>
                <w:rFonts w:hint="eastAsia" w:ascii="宋体" w:hAnsi="宋体" w:cs="宋体"/>
                <w:kern w:val="0"/>
                <w:sz w:val="22"/>
              </w:rPr>
              <w:t>104</w:t>
            </w:r>
          </w:p>
        </w:tc>
        <w:tc>
          <w:tcPr>
            <w:tcW w:w="1647" w:type="dxa"/>
            <w:shd w:val="clear" w:color="auto" w:fill="auto"/>
            <w:tcMar>
              <w:top w:w="15" w:type="dxa"/>
              <w:left w:w="15" w:type="dxa"/>
              <w:right w:w="15" w:type="dxa"/>
            </w:tcMar>
            <w:vAlign w:val="center"/>
          </w:tcPr>
          <w:p w14:paraId="72AAA095">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2461F5DE">
            <w:pPr>
              <w:widowControl/>
              <w:textAlignment w:val="center"/>
              <w:rPr>
                <w:rFonts w:ascii="宋体" w:hAnsi="宋体" w:cs="宋体"/>
                <w:sz w:val="22"/>
              </w:rPr>
            </w:pPr>
            <w:r>
              <w:rPr>
                <w:rFonts w:hint="eastAsia" w:ascii="宋体" w:hAnsi="宋体" w:cs="宋体"/>
                <w:kern w:val="0"/>
                <w:sz w:val="22"/>
              </w:rPr>
              <w:t>重庆芯洁科技有限公司</w:t>
            </w:r>
          </w:p>
        </w:tc>
        <w:tc>
          <w:tcPr>
            <w:tcW w:w="1428" w:type="dxa"/>
            <w:shd w:val="clear" w:color="auto" w:fill="auto"/>
            <w:tcMar>
              <w:top w:w="15" w:type="dxa"/>
              <w:left w:w="15" w:type="dxa"/>
              <w:right w:w="15" w:type="dxa"/>
            </w:tcMar>
            <w:vAlign w:val="center"/>
          </w:tcPr>
          <w:p w14:paraId="1B5FD3D2">
            <w:pPr>
              <w:widowControl/>
              <w:jc w:val="left"/>
              <w:textAlignment w:val="center"/>
              <w:rPr>
                <w:rFonts w:ascii="宋体" w:hAnsi="宋体" w:cs="宋体"/>
                <w:sz w:val="22"/>
              </w:rPr>
            </w:pPr>
            <w:r>
              <w:rPr>
                <w:rFonts w:hint="eastAsia" w:ascii="宋体" w:hAnsi="宋体" w:cs="宋体"/>
                <w:kern w:val="0"/>
                <w:sz w:val="22"/>
              </w:rPr>
              <w:t>2020年2月</w:t>
            </w:r>
          </w:p>
        </w:tc>
      </w:tr>
      <w:tr w14:paraId="77F3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5974232">
            <w:pPr>
              <w:widowControl/>
              <w:jc w:val="center"/>
              <w:textAlignment w:val="center"/>
              <w:rPr>
                <w:rFonts w:ascii="宋体" w:hAnsi="宋体" w:cs="宋体"/>
                <w:sz w:val="22"/>
              </w:rPr>
            </w:pPr>
            <w:r>
              <w:rPr>
                <w:rFonts w:hint="eastAsia" w:ascii="宋体" w:hAnsi="宋体" w:cs="宋体"/>
                <w:kern w:val="0"/>
                <w:sz w:val="22"/>
              </w:rPr>
              <w:t>105</w:t>
            </w:r>
          </w:p>
        </w:tc>
        <w:tc>
          <w:tcPr>
            <w:tcW w:w="1647" w:type="dxa"/>
            <w:shd w:val="clear" w:color="auto" w:fill="auto"/>
            <w:tcMar>
              <w:top w:w="15" w:type="dxa"/>
              <w:left w:w="15" w:type="dxa"/>
              <w:right w:w="15" w:type="dxa"/>
            </w:tcMar>
            <w:vAlign w:val="center"/>
          </w:tcPr>
          <w:p w14:paraId="4C8C35BB">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7C358A34">
            <w:pPr>
              <w:widowControl/>
              <w:textAlignment w:val="center"/>
              <w:rPr>
                <w:rFonts w:ascii="宋体" w:hAnsi="宋体" w:cs="宋体"/>
                <w:sz w:val="22"/>
              </w:rPr>
            </w:pPr>
            <w:r>
              <w:rPr>
                <w:rFonts w:hint="eastAsia" w:ascii="宋体" w:hAnsi="宋体" w:cs="宋体"/>
                <w:kern w:val="0"/>
                <w:sz w:val="22"/>
              </w:rPr>
              <w:t>重庆汇利兴工业自动化设备有限公司</w:t>
            </w:r>
          </w:p>
        </w:tc>
        <w:tc>
          <w:tcPr>
            <w:tcW w:w="1428" w:type="dxa"/>
            <w:shd w:val="clear" w:color="auto" w:fill="auto"/>
            <w:tcMar>
              <w:top w:w="15" w:type="dxa"/>
              <w:left w:w="15" w:type="dxa"/>
              <w:right w:w="15" w:type="dxa"/>
            </w:tcMar>
            <w:vAlign w:val="center"/>
          </w:tcPr>
          <w:p w14:paraId="7FC97B7D">
            <w:pPr>
              <w:widowControl/>
              <w:jc w:val="left"/>
              <w:textAlignment w:val="center"/>
              <w:rPr>
                <w:rFonts w:ascii="宋体" w:hAnsi="宋体" w:cs="宋体"/>
                <w:sz w:val="22"/>
              </w:rPr>
            </w:pPr>
            <w:r>
              <w:rPr>
                <w:rFonts w:hint="eastAsia" w:ascii="宋体" w:hAnsi="宋体" w:cs="宋体"/>
                <w:kern w:val="0"/>
                <w:sz w:val="22"/>
              </w:rPr>
              <w:t>2020年2月</w:t>
            </w:r>
          </w:p>
        </w:tc>
      </w:tr>
      <w:tr w14:paraId="1E86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243DC76">
            <w:pPr>
              <w:widowControl/>
              <w:jc w:val="center"/>
              <w:textAlignment w:val="center"/>
              <w:rPr>
                <w:rFonts w:ascii="宋体" w:hAnsi="宋体" w:cs="宋体"/>
                <w:sz w:val="22"/>
              </w:rPr>
            </w:pPr>
            <w:r>
              <w:rPr>
                <w:rFonts w:hint="eastAsia" w:ascii="宋体" w:hAnsi="宋体" w:cs="宋体"/>
                <w:kern w:val="0"/>
                <w:sz w:val="22"/>
              </w:rPr>
              <w:t>106</w:t>
            </w:r>
          </w:p>
        </w:tc>
        <w:tc>
          <w:tcPr>
            <w:tcW w:w="1647" w:type="dxa"/>
            <w:shd w:val="clear" w:color="auto" w:fill="auto"/>
            <w:tcMar>
              <w:top w:w="15" w:type="dxa"/>
              <w:left w:w="15" w:type="dxa"/>
              <w:right w:w="15" w:type="dxa"/>
            </w:tcMar>
            <w:vAlign w:val="center"/>
          </w:tcPr>
          <w:p w14:paraId="4F270B83">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7858B569">
            <w:pPr>
              <w:widowControl/>
              <w:textAlignment w:val="center"/>
              <w:rPr>
                <w:rFonts w:ascii="宋体" w:hAnsi="宋体" w:cs="宋体"/>
                <w:sz w:val="22"/>
              </w:rPr>
            </w:pPr>
            <w:r>
              <w:rPr>
                <w:rFonts w:hint="eastAsia" w:ascii="宋体" w:hAnsi="宋体" w:cs="宋体"/>
                <w:kern w:val="0"/>
                <w:sz w:val="22"/>
              </w:rPr>
              <w:t>重庆衡朔防护设备有限公司</w:t>
            </w:r>
          </w:p>
        </w:tc>
        <w:tc>
          <w:tcPr>
            <w:tcW w:w="1428" w:type="dxa"/>
            <w:shd w:val="clear" w:color="auto" w:fill="auto"/>
            <w:tcMar>
              <w:top w:w="15" w:type="dxa"/>
              <w:left w:w="15" w:type="dxa"/>
              <w:right w:w="15" w:type="dxa"/>
            </w:tcMar>
            <w:vAlign w:val="center"/>
          </w:tcPr>
          <w:p w14:paraId="212FA932">
            <w:pPr>
              <w:widowControl/>
              <w:jc w:val="left"/>
              <w:textAlignment w:val="center"/>
              <w:rPr>
                <w:rFonts w:ascii="宋体" w:hAnsi="宋体" w:cs="宋体"/>
                <w:sz w:val="22"/>
              </w:rPr>
            </w:pPr>
            <w:r>
              <w:rPr>
                <w:rFonts w:hint="eastAsia" w:ascii="宋体" w:hAnsi="宋体" w:cs="宋体"/>
                <w:kern w:val="0"/>
                <w:sz w:val="22"/>
              </w:rPr>
              <w:t>2020年2月</w:t>
            </w:r>
          </w:p>
        </w:tc>
      </w:tr>
      <w:tr w14:paraId="738E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4AED96C">
            <w:pPr>
              <w:widowControl/>
              <w:jc w:val="center"/>
              <w:textAlignment w:val="center"/>
              <w:rPr>
                <w:rFonts w:ascii="宋体" w:hAnsi="宋体" w:cs="宋体"/>
                <w:sz w:val="22"/>
              </w:rPr>
            </w:pPr>
            <w:r>
              <w:rPr>
                <w:rFonts w:hint="eastAsia" w:ascii="宋体" w:hAnsi="宋体" w:cs="宋体"/>
                <w:kern w:val="0"/>
                <w:sz w:val="22"/>
              </w:rPr>
              <w:t>107</w:t>
            </w:r>
          </w:p>
        </w:tc>
        <w:tc>
          <w:tcPr>
            <w:tcW w:w="1647" w:type="dxa"/>
            <w:shd w:val="clear" w:color="auto" w:fill="auto"/>
            <w:tcMar>
              <w:top w:w="15" w:type="dxa"/>
              <w:left w:w="15" w:type="dxa"/>
              <w:right w:w="15" w:type="dxa"/>
            </w:tcMar>
            <w:vAlign w:val="center"/>
          </w:tcPr>
          <w:p w14:paraId="715FBD87">
            <w:pPr>
              <w:widowControl/>
              <w:jc w:val="center"/>
              <w:textAlignment w:val="center"/>
              <w:rPr>
                <w:rFonts w:ascii="宋体" w:hAnsi="宋体" w:cs="宋体"/>
                <w:sz w:val="22"/>
              </w:rPr>
            </w:pPr>
            <w:r>
              <w:rPr>
                <w:rFonts w:hint="eastAsia" w:ascii="宋体" w:hAnsi="宋体" w:cs="宋体"/>
                <w:kern w:val="0"/>
                <w:sz w:val="22"/>
              </w:rPr>
              <w:t>九龙坡区</w:t>
            </w:r>
          </w:p>
        </w:tc>
        <w:tc>
          <w:tcPr>
            <w:tcW w:w="4345" w:type="dxa"/>
            <w:shd w:val="clear" w:color="auto" w:fill="auto"/>
            <w:tcMar>
              <w:top w:w="15" w:type="dxa"/>
              <w:left w:w="15" w:type="dxa"/>
              <w:right w:w="15" w:type="dxa"/>
            </w:tcMar>
            <w:vAlign w:val="center"/>
          </w:tcPr>
          <w:p w14:paraId="16C33C97">
            <w:pPr>
              <w:widowControl/>
              <w:textAlignment w:val="center"/>
              <w:rPr>
                <w:rFonts w:ascii="宋体" w:hAnsi="宋体" w:cs="宋体"/>
                <w:sz w:val="22"/>
              </w:rPr>
            </w:pPr>
            <w:r>
              <w:rPr>
                <w:rFonts w:hint="eastAsia" w:ascii="宋体" w:hAnsi="宋体" w:cs="宋体"/>
                <w:kern w:val="0"/>
                <w:sz w:val="22"/>
              </w:rPr>
              <w:t>重庆卓盟铝业有限公司</w:t>
            </w:r>
          </w:p>
        </w:tc>
        <w:tc>
          <w:tcPr>
            <w:tcW w:w="1428" w:type="dxa"/>
            <w:shd w:val="clear" w:color="auto" w:fill="auto"/>
            <w:tcMar>
              <w:top w:w="15" w:type="dxa"/>
              <w:left w:w="15" w:type="dxa"/>
              <w:right w:w="15" w:type="dxa"/>
            </w:tcMar>
            <w:vAlign w:val="center"/>
          </w:tcPr>
          <w:p w14:paraId="4C86033C">
            <w:pPr>
              <w:widowControl/>
              <w:jc w:val="left"/>
              <w:textAlignment w:val="center"/>
              <w:rPr>
                <w:rFonts w:ascii="宋体" w:hAnsi="宋体" w:cs="宋体"/>
                <w:sz w:val="22"/>
              </w:rPr>
            </w:pPr>
            <w:r>
              <w:rPr>
                <w:rFonts w:hint="eastAsia" w:ascii="宋体" w:hAnsi="宋体" w:cs="宋体"/>
                <w:kern w:val="0"/>
                <w:sz w:val="22"/>
              </w:rPr>
              <w:t>2020年2月</w:t>
            </w:r>
          </w:p>
        </w:tc>
      </w:tr>
      <w:tr w14:paraId="3FC7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2075EEB">
            <w:pPr>
              <w:widowControl/>
              <w:jc w:val="center"/>
              <w:textAlignment w:val="center"/>
              <w:rPr>
                <w:rFonts w:ascii="宋体" w:hAnsi="宋体" w:cs="宋体"/>
                <w:sz w:val="22"/>
              </w:rPr>
            </w:pPr>
            <w:r>
              <w:rPr>
                <w:rFonts w:hint="eastAsia" w:ascii="宋体" w:hAnsi="宋体" w:cs="宋体"/>
                <w:kern w:val="0"/>
                <w:sz w:val="22"/>
              </w:rPr>
              <w:t>108</w:t>
            </w:r>
          </w:p>
        </w:tc>
        <w:tc>
          <w:tcPr>
            <w:tcW w:w="1647" w:type="dxa"/>
            <w:shd w:val="clear" w:color="auto" w:fill="auto"/>
            <w:tcMar>
              <w:top w:w="15" w:type="dxa"/>
              <w:left w:w="15" w:type="dxa"/>
              <w:right w:w="15" w:type="dxa"/>
            </w:tcMar>
            <w:vAlign w:val="center"/>
          </w:tcPr>
          <w:p w14:paraId="118CD0BA">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68582580">
            <w:pPr>
              <w:widowControl/>
              <w:textAlignment w:val="center"/>
              <w:rPr>
                <w:rFonts w:ascii="宋体" w:hAnsi="宋体" w:cs="宋体"/>
                <w:sz w:val="22"/>
              </w:rPr>
            </w:pPr>
            <w:r>
              <w:rPr>
                <w:rFonts w:hint="eastAsia" w:ascii="宋体" w:hAnsi="宋体" w:cs="宋体"/>
                <w:kern w:val="0"/>
                <w:sz w:val="22"/>
              </w:rPr>
              <w:t>重庆宏声铝箔包装材料有限责任公司</w:t>
            </w:r>
          </w:p>
        </w:tc>
        <w:tc>
          <w:tcPr>
            <w:tcW w:w="1428" w:type="dxa"/>
            <w:shd w:val="clear" w:color="auto" w:fill="auto"/>
            <w:tcMar>
              <w:top w:w="15" w:type="dxa"/>
              <w:left w:w="15" w:type="dxa"/>
              <w:right w:w="15" w:type="dxa"/>
            </w:tcMar>
            <w:vAlign w:val="center"/>
          </w:tcPr>
          <w:p w14:paraId="075BB9DE">
            <w:pPr>
              <w:widowControl/>
              <w:jc w:val="left"/>
              <w:textAlignment w:val="center"/>
              <w:rPr>
                <w:rFonts w:ascii="宋体" w:hAnsi="宋体" w:cs="宋体"/>
                <w:sz w:val="22"/>
              </w:rPr>
            </w:pPr>
            <w:r>
              <w:rPr>
                <w:rFonts w:hint="eastAsia" w:ascii="宋体" w:hAnsi="宋体" w:cs="宋体"/>
                <w:kern w:val="0"/>
                <w:sz w:val="22"/>
              </w:rPr>
              <w:t>2019年</w:t>
            </w:r>
          </w:p>
        </w:tc>
      </w:tr>
      <w:tr w14:paraId="7CCA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954E93F">
            <w:pPr>
              <w:widowControl/>
              <w:jc w:val="center"/>
              <w:textAlignment w:val="center"/>
              <w:rPr>
                <w:rFonts w:ascii="宋体" w:hAnsi="宋体" w:cs="宋体"/>
                <w:sz w:val="22"/>
              </w:rPr>
            </w:pPr>
            <w:r>
              <w:rPr>
                <w:rFonts w:hint="eastAsia" w:ascii="宋体" w:hAnsi="宋体" w:cs="宋体"/>
                <w:kern w:val="0"/>
                <w:sz w:val="22"/>
              </w:rPr>
              <w:t>109</w:t>
            </w:r>
          </w:p>
        </w:tc>
        <w:tc>
          <w:tcPr>
            <w:tcW w:w="1647" w:type="dxa"/>
            <w:shd w:val="clear" w:color="auto" w:fill="auto"/>
            <w:tcMar>
              <w:top w:w="15" w:type="dxa"/>
              <w:left w:w="15" w:type="dxa"/>
              <w:right w:w="15" w:type="dxa"/>
            </w:tcMar>
            <w:vAlign w:val="center"/>
          </w:tcPr>
          <w:p w14:paraId="361FA3A3">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135218CE">
            <w:pPr>
              <w:widowControl/>
              <w:textAlignment w:val="center"/>
              <w:rPr>
                <w:rFonts w:ascii="宋体" w:hAnsi="宋体" w:cs="宋体"/>
                <w:sz w:val="22"/>
              </w:rPr>
            </w:pPr>
            <w:r>
              <w:rPr>
                <w:rFonts w:hint="eastAsia" w:ascii="宋体" w:hAnsi="宋体" w:cs="宋体"/>
                <w:kern w:val="0"/>
                <w:sz w:val="22"/>
              </w:rPr>
              <w:t>重庆美心·蒙迪门业制造有限公司</w:t>
            </w:r>
          </w:p>
        </w:tc>
        <w:tc>
          <w:tcPr>
            <w:tcW w:w="1428" w:type="dxa"/>
            <w:shd w:val="clear" w:color="auto" w:fill="auto"/>
            <w:tcMar>
              <w:top w:w="15" w:type="dxa"/>
              <w:left w:w="15" w:type="dxa"/>
              <w:right w:w="15" w:type="dxa"/>
            </w:tcMar>
            <w:vAlign w:val="center"/>
          </w:tcPr>
          <w:p w14:paraId="597865CF">
            <w:pPr>
              <w:widowControl/>
              <w:jc w:val="left"/>
              <w:textAlignment w:val="center"/>
              <w:rPr>
                <w:rFonts w:ascii="宋体" w:hAnsi="宋体" w:cs="宋体"/>
                <w:sz w:val="22"/>
              </w:rPr>
            </w:pPr>
            <w:r>
              <w:rPr>
                <w:rFonts w:hint="eastAsia" w:ascii="宋体" w:hAnsi="宋体" w:cs="宋体"/>
                <w:kern w:val="0"/>
                <w:sz w:val="22"/>
              </w:rPr>
              <w:t>2019年</w:t>
            </w:r>
          </w:p>
        </w:tc>
      </w:tr>
      <w:tr w14:paraId="1F4C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6C71164">
            <w:pPr>
              <w:widowControl/>
              <w:jc w:val="center"/>
              <w:textAlignment w:val="center"/>
              <w:rPr>
                <w:rFonts w:ascii="宋体" w:hAnsi="宋体" w:cs="宋体"/>
                <w:sz w:val="22"/>
              </w:rPr>
            </w:pPr>
            <w:r>
              <w:rPr>
                <w:rFonts w:hint="eastAsia" w:ascii="宋体" w:hAnsi="宋体" w:cs="宋体"/>
                <w:kern w:val="0"/>
                <w:sz w:val="22"/>
              </w:rPr>
              <w:t>110</w:t>
            </w:r>
          </w:p>
        </w:tc>
        <w:tc>
          <w:tcPr>
            <w:tcW w:w="1647" w:type="dxa"/>
            <w:shd w:val="clear" w:color="auto" w:fill="auto"/>
            <w:tcMar>
              <w:top w:w="15" w:type="dxa"/>
              <w:left w:w="15" w:type="dxa"/>
              <w:right w:w="15" w:type="dxa"/>
            </w:tcMar>
            <w:vAlign w:val="center"/>
          </w:tcPr>
          <w:p w14:paraId="5484AD43">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15F4D310">
            <w:pPr>
              <w:widowControl/>
              <w:textAlignment w:val="center"/>
              <w:rPr>
                <w:rFonts w:ascii="宋体" w:hAnsi="宋体" w:cs="宋体"/>
                <w:sz w:val="22"/>
              </w:rPr>
            </w:pPr>
            <w:r>
              <w:rPr>
                <w:rFonts w:hint="eastAsia" w:ascii="宋体" w:hAnsi="宋体" w:cs="宋体"/>
                <w:kern w:val="0"/>
                <w:sz w:val="22"/>
              </w:rPr>
              <w:t>重庆五州门业开发有限公司</w:t>
            </w:r>
          </w:p>
        </w:tc>
        <w:tc>
          <w:tcPr>
            <w:tcW w:w="1428" w:type="dxa"/>
            <w:shd w:val="clear" w:color="auto" w:fill="auto"/>
            <w:tcMar>
              <w:top w:w="15" w:type="dxa"/>
              <w:left w:w="15" w:type="dxa"/>
              <w:right w:w="15" w:type="dxa"/>
            </w:tcMar>
            <w:vAlign w:val="center"/>
          </w:tcPr>
          <w:p w14:paraId="213221B1">
            <w:pPr>
              <w:widowControl/>
              <w:jc w:val="left"/>
              <w:textAlignment w:val="center"/>
              <w:rPr>
                <w:rFonts w:ascii="宋体" w:hAnsi="宋体" w:cs="宋体"/>
                <w:sz w:val="22"/>
              </w:rPr>
            </w:pPr>
            <w:r>
              <w:rPr>
                <w:rFonts w:hint="eastAsia" w:ascii="宋体" w:hAnsi="宋体" w:cs="宋体"/>
                <w:kern w:val="0"/>
                <w:sz w:val="22"/>
              </w:rPr>
              <w:t>2019年</w:t>
            </w:r>
          </w:p>
        </w:tc>
      </w:tr>
      <w:tr w14:paraId="2A42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FFF1002">
            <w:pPr>
              <w:widowControl/>
              <w:jc w:val="center"/>
              <w:textAlignment w:val="center"/>
              <w:rPr>
                <w:rFonts w:ascii="宋体" w:hAnsi="宋体" w:cs="宋体"/>
                <w:sz w:val="22"/>
              </w:rPr>
            </w:pPr>
            <w:r>
              <w:rPr>
                <w:rFonts w:hint="eastAsia" w:ascii="宋体" w:hAnsi="宋体" w:cs="宋体"/>
                <w:kern w:val="0"/>
                <w:sz w:val="22"/>
              </w:rPr>
              <w:t>111</w:t>
            </w:r>
          </w:p>
        </w:tc>
        <w:tc>
          <w:tcPr>
            <w:tcW w:w="1647" w:type="dxa"/>
            <w:shd w:val="clear" w:color="auto" w:fill="auto"/>
            <w:tcMar>
              <w:top w:w="15" w:type="dxa"/>
              <w:left w:w="15" w:type="dxa"/>
              <w:right w:w="15" w:type="dxa"/>
            </w:tcMar>
            <w:vAlign w:val="center"/>
          </w:tcPr>
          <w:p w14:paraId="5433ABE2">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36C90CDA">
            <w:pPr>
              <w:widowControl/>
              <w:textAlignment w:val="center"/>
              <w:rPr>
                <w:rFonts w:ascii="宋体" w:hAnsi="宋体" w:cs="宋体"/>
                <w:sz w:val="22"/>
              </w:rPr>
            </w:pPr>
            <w:r>
              <w:rPr>
                <w:rFonts w:hint="eastAsia" w:ascii="宋体" w:hAnsi="宋体" w:cs="宋体"/>
                <w:kern w:val="0"/>
                <w:sz w:val="22"/>
              </w:rPr>
              <w:t>重庆美心.麦森门业有限公司</w:t>
            </w:r>
          </w:p>
        </w:tc>
        <w:tc>
          <w:tcPr>
            <w:tcW w:w="1428" w:type="dxa"/>
            <w:shd w:val="clear" w:color="auto" w:fill="auto"/>
            <w:tcMar>
              <w:top w:w="15" w:type="dxa"/>
              <w:left w:w="15" w:type="dxa"/>
              <w:right w:w="15" w:type="dxa"/>
            </w:tcMar>
            <w:vAlign w:val="center"/>
          </w:tcPr>
          <w:p w14:paraId="3D552509">
            <w:pPr>
              <w:widowControl/>
              <w:jc w:val="left"/>
              <w:textAlignment w:val="center"/>
              <w:rPr>
                <w:rFonts w:ascii="宋体" w:hAnsi="宋体" w:cs="宋体"/>
                <w:sz w:val="22"/>
              </w:rPr>
            </w:pPr>
            <w:r>
              <w:rPr>
                <w:rFonts w:hint="eastAsia" w:ascii="宋体" w:hAnsi="宋体" w:cs="宋体"/>
                <w:kern w:val="0"/>
                <w:sz w:val="22"/>
              </w:rPr>
              <w:t>2019年</w:t>
            </w:r>
          </w:p>
        </w:tc>
      </w:tr>
      <w:tr w14:paraId="6DE8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9592FB7">
            <w:pPr>
              <w:widowControl/>
              <w:jc w:val="center"/>
              <w:textAlignment w:val="center"/>
              <w:rPr>
                <w:rFonts w:ascii="宋体" w:hAnsi="宋体" w:cs="宋体"/>
                <w:sz w:val="22"/>
              </w:rPr>
            </w:pPr>
            <w:r>
              <w:rPr>
                <w:rFonts w:hint="eastAsia" w:ascii="宋体" w:hAnsi="宋体" w:cs="宋体"/>
                <w:kern w:val="0"/>
                <w:sz w:val="22"/>
              </w:rPr>
              <w:t>112</w:t>
            </w:r>
          </w:p>
        </w:tc>
        <w:tc>
          <w:tcPr>
            <w:tcW w:w="1647" w:type="dxa"/>
            <w:shd w:val="clear" w:color="auto" w:fill="auto"/>
            <w:tcMar>
              <w:top w:w="15" w:type="dxa"/>
              <w:left w:w="15" w:type="dxa"/>
              <w:right w:w="15" w:type="dxa"/>
            </w:tcMar>
            <w:vAlign w:val="center"/>
          </w:tcPr>
          <w:p w14:paraId="16E8311B">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6E4B61C2">
            <w:pPr>
              <w:widowControl/>
              <w:textAlignment w:val="center"/>
              <w:rPr>
                <w:rFonts w:ascii="宋体" w:hAnsi="宋体" w:cs="宋体"/>
                <w:sz w:val="22"/>
              </w:rPr>
            </w:pPr>
            <w:r>
              <w:rPr>
                <w:rFonts w:hint="eastAsia" w:ascii="宋体" w:hAnsi="宋体" w:cs="宋体"/>
                <w:kern w:val="0"/>
                <w:sz w:val="22"/>
              </w:rPr>
              <w:t>重庆美心印象新材料科技有限公司</w:t>
            </w:r>
          </w:p>
        </w:tc>
        <w:tc>
          <w:tcPr>
            <w:tcW w:w="1428" w:type="dxa"/>
            <w:shd w:val="clear" w:color="auto" w:fill="auto"/>
            <w:tcMar>
              <w:top w:w="15" w:type="dxa"/>
              <w:left w:w="15" w:type="dxa"/>
              <w:right w:w="15" w:type="dxa"/>
            </w:tcMar>
            <w:vAlign w:val="center"/>
          </w:tcPr>
          <w:p w14:paraId="2D3505E3">
            <w:pPr>
              <w:widowControl/>
              <w:jc w:val="left"/>
              <w:textAlignment w:val="center"/>
              <w:rPr>
                <w:rFonts w:ascii="宋体" w:hAnsi="宋体" w:cs="宋体"/>
                <w:sz w:val="22"/>
              </w:rPr>
            </w:pPr>
            <w:r>
              <w:rPr>
                <w:rFonts w:hint="eastAsia" w:ascii="宋体" w:hAnsi="宋体" w:cs="宋体"/>
                <w:kern w:val="0"/>
                <w:sz w:val="22"/>
              </w:rPr>
              <w:t>2019年</w:t>
            </w:r>
          </w:p>
        </w:tc>
      </w:tr>
      <w:tr w14:paraId="184D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7FA1650">
            <w:pPr>
              <w:widowControl/>
              <w:jc w:val="center"/>
              <w:textAlignment w:val="center"/>
              <w:rPr>
                <w:rFonts w:ascii="宋体" w:hAnsi="宋体" w:cs="宋体"/>
                <w:sz w:val="22"/>
              </w:rPr>
            </w:pPr>
            <w:r>
              <w:rPr>
                <w:rFonts w:hint="eastAsia" w:ascii="宋体" w:hAnsi="宋体" w:cs="宋体"/>
                <w:kern w:val="0"/>
                <w:sz w:val="22"/>
              </w:rPr>
              <w:t>113</w:t>
            </w:r>
          </w:p>
        </w:tc>
        <w:tc>
          <w:tcPr>
            <w:tcW w:w="1647" w:type="dxa"/>
            <w:shd w:val="clear" w:color="auto" w:fill="auto"/>
            <w:tcMar>
              <w:top w:w="15" w:type="dxa"/>
              <w:left w:w="15" w:type="dxa"/>
              <w:right w:w="15" w:type="dxa"/>
            </w:tcMar>
            <w:vAlign w:val="center"/>
          </w:tcPr>
          <w:p w14:paraId="53CB650C">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5DCA5724">
            <w:pPr>
              <w:widowControl/>
              <w:textAlignment w:val="center"/>
              <w:rPr>
                <w:rFonts w:ascii="宋体" w:hAnsi="宋体" w:cs="宋体"/>
                <w:sz w:val="22"/>
              </w:rPr>
            </w:pPr>
            <w:r>
              <w:rPr>
                <w:rFonts w:hint="eastAsia" w:ascii="宋体" w:hAnsi="宋体" w:cs="宋体"/>
                <w:kern w:val="0"/>
                <w:sz w:val="22"/>
              </w:rPr>
              <w:t>重庆美心家美木业有限公司</w:t>
            </w:r>
          </w:p>
        </w:tc>
        <w:tc>
          <w:tcPr>
            <w:tcW w:w="1428" w:type="dxa"/>
            <w:shd w:val="clear" w:color="auto" w:fill="auto"/>
            <w:tcMar>
              <w:top w:w="15" w:type="dxa"/>
              <w:left w:w="15" w:type="dxa"/>
              <w:right w:w="15" w:type="dxa"/>
            </w:tcMar>
            <w:vAlign w:val="center"/>
          </w:tcPr>
          <w:p w14:paraId="08AA6198">
            <w:pPr>
              <w:widowControl/>
              <w:jc w:val="left"/>
              <w:textAlignment w:val="center"/>
              <w:rPr>
                <w:rFonts w:ascii="宋体" w:hAnsi="宋体" w:cs="宋体"/>
                <w:sz w:val="22"/>
              </w:rPr>
            </w:pPr>
            <w:r>
              <w:rPr>
                <w:rFonts w:hint="eastAsia" w:ascii="宋体" w:hAnsi="宋体" w:cs="宋体"/>
                <w:kern w:val="0"/>
                <w:sz w:val="22"/>
              </w:rPr>
              <w:t>2019年</w:t>
            </w:r>
          </w:p>
        </w:tc>
      </w:tr>
      <w:tr w14:paraId="6CF6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51BA531">
            <w:pPr>
              <w:widowControl/>
              <w:jc w:val="center"/>
              <w:textAlignment w:val="center"/>
              <w:rPr>
                <w:rFonts w:ascii="宋体" w:hAnsi="宋体" w:cs="宋体"/>
                <w:sz w:val="22"/>
              </w:rPr>
            </w:pPr>
            <w:r>
              <w:rPr>
                <w:rFonts w:hint="eastAsia" w:ascii="宋体" w:hAnsi="宋体" w:cs="宋体"/>
                <w:kern w:val="0"/>
                <w:sz w:val="22"/>
              </w:rPr>
              <w:t>114</w:t>
            </w:r>
          </w:p>
        </w:tc>
        <w:tc>
          <w:tcPr>
            <w:tcW w:w="1647" w:type="dxa"/>
            <w:shd w:val="clear" w:color="auto" w:fill="auto"/>
            <w:tcMar>
              <w:top w:w="15" w:type="dxa"/>
              <w:left w:w="15" w:type="dxa"/>
              <w:right w:w="15" w:type="dxa"/>
            </w:tcMar>
            <w:vAlign w:val="center"/>
          </w:tcPr>
          <w:p w14:paraId="6EE83E8E">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1AE9B19C">
            <w:pPr>
              <w:widowControl/>
              <w:textAlignment w:val="center"/>
              <w:rPr>
                <w:rFonts w:ascii="宋体" w:hAnsi="宋体" w:cs="宋体"/>
                <w:sz w:val="22"/>
              </w:rPr>
            </w:pPr>
            <w:r>
              <w:rPr>
                <w:rFonts w:hint="eastAsia" w:ascii="宋体" w:hAnsi="宋体" w:cs="宋体"/>
                <w:kern w:val="0"/>
                <w:sz w:val="22"/>
              </w:rPr>
              <w:t>重庆特瑞尔分析仪器有限公司</w:t>
            </w:r>
          </w:p>
        </w:tc>
        <w:tc>
          <w:tcPr>
            <w:tcW w:w="1428" w:type="dxa"/>
            <w:shd w:val="clear" w:color="auto" w:fill="auto"/>
            <w:tcMar>
              <w:top w:w="15" w:type="dxa"/>
              <w:left w:w="15" w:type="dxa"/>
              <w:right w:w="15" w:type="dxa"/>
            </w:tcMar>
            <w:vAlign w:val="center"/>
          </w:tcPr>
          <w:p w14:paraId="2BF10ABA">
            <w:pPr>
              <w:widowControl/>
              <w:jc w:val="left"/>
              <w:textAlignment w:val="center"/>
              <w:rPr>
                <w:rFonts w:ascii="宋体" w:hAnsi="宋体" w:cs="宋体"/>
                <w:sz w:val="22"/>
              </w:rPr>
            </w:pPr>
            <w:r>
              <w:rPr>
                <w:rFonts w:hint="eastAsia" w:ascii="宋体" w:hAnsi="宋体" w:cs="宋体"/>
                <w:kern w:val="0"/>
                <w:sz w:val="22"/>
              </w:rPr>
              <w:t>2019年</w:t>
            </w:r>
          </w:p>
        </w:tc>
      </w:tr>
      <w:tr w14:paraId="0D4F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B749E31">
            <w:pPr>
              <w:widowControl/>
              <w:jc w:val="center"/>
              <w:textAlignment w:val="center"/>
              <w:rPr>
                <w:rFonts w:ascii="宋体" w:hAnsi="宋体" w:cs="宋体"/>
                <w:sz w:val="22"/>
              </w:rPr>
            </w:pPr>
            <w:r>
              <w:rPr>
                <w:rFonts w:hint="eastAsia" w:ascii="宋体" w:hAnsi="宋体" w:cs="宋体"/>
                <w:kern w:val="0"/>
                <w:sz w:val="22"/>
              </w:rPr>
              <w:t>115</w:t>
            </w:r>
          </w:p>
        </w:tc>
        <w:tc>
          <w:tcPr>
            <w:tcW w:w="1647" w:type="dxa"/>
            <w:shd w:val="clear" w:color="auto" w:fill="auto"/>
            <w:tcMar>
              <w:top w:w="15" w:type="dxa"/>
              <w:left w:w="15" w:type="dxa"/>
              <w:right w:w="15" w:type="dxa"/>
            </w:tcMar>
            <w:vAlign w:val="center"/>
          </w:tcPr>
          <w:p w14:paraId="0F12C3C2">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7F6F56A2">
            <w:pPr>
              <w:widowControl/>
              <w:textAlignment w:val="center"/>
              <w:rPr>
                <w:rFonts w:ascii="宋体" w:hAnsi="宋体" w:cs="宋体"/>
                <w:sz w:val="22"/>
              </w:rPr>
            </w:pPr>
            <w:r>
              <w:rPr>
                <w:rFonts w:hint="eastAsia" w:ascii="宋体" w:hAnsi="宋体" w:cs="宋体"/>
                <w:kern w:val="0"/>
                <w:sz w:val="22"/>
              </w:rPr>
              <w:t>重庆渝至达科技有限公司</w:t>
            </w:r>
          </w:p>
        </w:tc>
        <w:tc>
          <w:tcPr>
            <w:tcW w:w="1428" w:type="dxa"/>
            <w:shd w:val="clear" w:color="auto" w:fill="auto"/>
            <w:tcMar>
              <w:top w:w="15" w:type="dxa"/>
              <w:left w:w="15" w:type="dxa"/>
              <w:right w:w="15" w:type="dxa"/>
            </w:tcMar>
            <w:vAlign w:val="center"/>
          </w:tcPr>
          <w:p w14:paraId="6A287B61">
            <w:pPr>
              <w:widowControl/>
              <w:jc w:val="left"/>
              <w:textAlignment w:val="center"/>
              <w:rPr>
                <w:rFonts w:ascii="宋体" w:hAnsi="宋体" w:cs="宋体"/>
                <w:sz w:val="22"/>
              </w:rPr>
            </w:pPr>
            <w:r>
              <w:rPr>
                <w:rFonts w:hint="eastAsia" w:ascii="宋体" w:hAnsi="宋体" w:cs="宋体"/>
                <w:kern w:val="0"/>
                <w:sz w:val="22"/>
              </w:rPr>
              <w:t>2019年</w:t>
            </w:r>
          </w:p>
        </w:tc>
      </w:tr>
      <w:tr w14:paraId="596D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5A34CDF">
            <w:pPr>
              <w:widowControl/>
              <w:jc w:val="center"/>
              <w:textAlignment w:val="center"/>
              <w:rPr>
                <w:rFonts w:ascii="宋体" w:hAnsi="宋体" w:cs="宋体"/>
                <w:sz w:val="22"/>
              </w:rPr>
            </w:pPr>
            <w:r>
              <w:rPr>
                <w:rFonts w:hint="eastAsia" w:ascii="宋体" w:hAnsi="宋体" w:cs="宋体"/>
                <w:kern w:val="0"/>
                <w:sz w:val="22"/>
              </w:rPr>
              <w:t>116</w:t>
            </w:r>
          </w:p>
        </w:tc>
        <w:tc>
          <w:tcPr>
            <w:tcW w:w="1647" w:type="dxa"/>
            <w:shd w:val="clear" w:color="auto" w:fill="auto"/>
            <w:tcMar>
              <w:top w:w="15" w:type="dxa"/>
              <w:left w:w="15" w:type="dxa"/>
              <w:right w:w="15" w:type="dxa"/>
            </w:tcMar>
            <w:vAlign w:val="center"/>
          </w:tcPr>
          <w:p w14:paraId="711D055C">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4C735341">
            <w:pPr>
              <w:widowControl/>
              <w:textAlignment w:val="center"/>
              <w:rPr>
                <w:rFonts w:ascii="宋体" w:hAnsi="宋体" w:cs="宋体"/>
                <w:sz w:val="22"/>
              </w:rPr>
            </w:pPr>
            <w:r>
              <w:rPr>
                <w:rFonts w:hint="eastAsia" w:ascii="宋体" w:hAnsi="宋体" w:cs="宋体"/>
                <w:kern w:val="0"/>
                <w:sz w:val="22"/>
              </w:rPr>
              <w:t>重庆味美鲜食品加工有限公司</w:t>
            </w:r>
          </w:p>
        </w:tc>
        <w:tc>
          <w:tcPr>
            <w:tcW w:w="1428" w:type="dxa"/>
            <w:shd w:val="clear" w:color="auto" w:fill="auto"/>
            <w:tcMar>
              <w:top w:w="15" w:type="dxa"/>
              <w:left w:w="15" w:type="dxa"/>
              <w:right w:w="15" w:type="dxa"/>
            </w:tcMar>
            <w:vAlign w:val="center"/>
          </w:tcPr>
          <w:p w14:paraId="316A88BC">
            <w:pPr>
              <w:widowControl/>
              <w:jc w:val="left"/>
              <w:textAlignment w:val="center"/>
              <w:rPr>
                <w:rFonts w:ascii="宋体" w:hAnsi="宋体" w:cs="宋体"/>
                <w:sz w:val="22"/>
              </w:rPr>
            </w:pPr>
            <w:r>
              <w:rPr>
                <w:rFonts w:hint="eastAsia" w:ascii="宋体" w:hAnsi="宋体" w:cs="宋体"/>
                <w:kern w:val="0"/>
                <w:sz w:val="22"/>
              </w:rPr>
              <w:t>2019年</w:t>
            </w:r>
          </w:p>
        </w:tc>
      </w:tr>
      <w:tr w14:paraId="4068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1CD970A">
            <w:pPr>
              <w:widowControl/>
              <w:jc w:val="center"/>
              <w:textAlignment w:val="center"/>
              <w:rPr>
                <w:rFonts w:ascii="宋体" w:hAnsi="宋体" w:cs="宋体"/>
                <w:sz w:val="22"/>
              </w:rPr>
            </w:pPr>
            <w:r>
              <w:rPr>
                <w:rFonts w:hint="eastAsia" w:ascii="宋体" w:hAnsi="宋体" w:cs="宋体"/>
                <w:kern w:val="0"/>
                <w:sz w:val="22"/>
              </w:rPr>
              <w:t>117</w:t>
            </w:r>
          </w:p>
        </w:tc>
        <w:tc>
          <w:tcPr>
            <w:tcW w:w="1647" w:type="dxa"/>
            <w:shd w:val="clear" w:color="auto" w:fill="auto"/>
            <w:tcMar>
              <w:top w:w="15" w:type="dxa"/>
              <w:left w:w="15" w:type="dxa"/>
              <w:right w:w="15" w:type="dxa"/>
            </w:tcMar>
            <w:vAlign w:val="center"/>
          </w:tcPr>
          <w:p w14:paraId="7C5671EA">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1E8F6DD1">
            <w:pPr>
              <w:widowControl/>
              <w:textAlignment w:val="center"/>
              <w:rPr>
                <w:rFonts w:ascii="宋体" w:hAnsi="宋体" w:cs="宋体"/>
                <w:sz w:val="22"/>
              </w:rPr>
            </w:pPr>
            <w:r>
              <w:rPr>
                <w:rFonts w:hint="eastAsia" w:ascii="宋体" w:hAnsi="宋体" w:cs="宋体"/>
                <w:kern w:val="0"/>
                <w:sz w:val="22"/>
              </w:rPr>
              <w:t>重庆酷仁环保科技有限公司</w:t>
            </w:r>
          </w:p>
        </w:tc>
        <w:tc>
          <w:tcPr>
            <w:tcW w:w="1428" w:type="dxa"/>
            <w:shd w:val="clear" w:color="auto" w:fill="auto"/>
            <w:tcMar>
              <w:top w:w="15" w:type="dxa"/>
              <w:left w:w="15" w:type="dxa"/>
              <w:right w:w="15" w:type="dxa"/>
            </w:tcMar>
            <w:vAlign w:val="center"/>
          </w:tcPr>
          <w:p w14:paraId="7D956DE3">
            <w:pPr>
              <w:widowControl/>
              <w:jc w:val="left"/>
              <w:textAlignment w:val="center"/>
              <w:rPr>
                <w:rFonts w:ascii="宋体" w:hAnsi="宋体" w:cs="宋体"/>
                <w:sz w:val="22"/>
              </w:rPr>
            </w:pPr>
            <w:r>
              <w:rPr>
                <w:rFonts w:hint="eastAsia" w:ascii="宋体" w:hAnsi="宋体" w:cs="宋体"/>
                <w:kern w:val="0"/>
                <w:sz w:val="22"/>
              </w:rPr>
              <w:t>2019年</w:t>
            </w:r>
          </w:p>
        </w:tc>
      </w:tr>
      <w:tr w14:paraId="67A7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BED96B">
            <w:pPr>
              <w:widowControl/>
              <w:jc w:val="center"/>
              <w:textAlignment w:val="center"/>
              <w:rPr>
                <w:rFonts w:ascii="宋体" w:hAnsi="宋体" w:cs="宋体"/>
                <w:sz w:val="22"/>
              </w:rPr>
            </w:pPr>
            <w:r>
              <w:rPr>
                <w:rFonts w:hint="eastAsia" w:ascii="宋体" w:hAnsi="宋体" w:cs="宋体"/>
                <w:kern w:val="0"/>
                <w:sz w:val="22"/>
              </w:rPr>
              <w:t>118</w:t>
            </w:r>
          </w:p>
        </w:tc>
        <w:tc>
          <w:tcPr>
            <w:tcW w:w="1647" w:type="dxa"/>
            <w:shd w:val="clear" w:color="auto" w:fill="auto"/>
            <w:tcMar>
              <w:top w:w="15" w:type="dxa"/>
              <w:left w:w="15" w:type="dxa"/>
              <w:right w:w="15" w:type="dxa"/>
            </w:tcMar>
            <w:vAlign w:val="center"/>
          </w:tcPr>
          <w:p w14:paraId="437E735A">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7DE04A59">
            <w:pPr>
              <w:widowControl/>
              <w:textAlignment w:val="center"/>
              <w:rPr>
                <w:rFonts w:ascii="宋体" w:hAnsi="宋体" w:cs="宋体"/>
                <w:sz w:val="22"/>
              </w:rPr>
            </w:pPr>
            <w:r>
              <w:rPr>
                <w:rFonts w:hint="eastAsia" w:ascii="宋体" w:hAnsi="宋体" w:cs="宋体"/>
                <w:kern w:val="0"/>
                <w:sz w:val="22"/>
              </w:rPr>
              <w:t>重庆和合机电有限公司</w:t>
            </w:r>
          </w:p>
        </w:tc>
        <w:tc>
          <w:tcPr>
            <w:tcW w:w="1428" w:type="dxa"/>
            <w:shd w:val="clear" w:color="auto" w:fill="auto"/>
            <w:tcMar>
              <w:top w:w="15" w:type="dxa"/>
              <w:left w:w="15" w:type="dxa"/>
              <w:right w:w="15" w:type="dxa"/>
            </w:tcMar>
            <w:vAlign w:val="center"/>
          </w:tcPr>
          <w:p w14:paraId="428CE398">
            <w:pPr>
              <w:widowControl/>
              <w:jc w:val="left"/>
              <w:textAlignment w:val="center"/>
              <w:rPr>
                <w:rFonts w:ascii="宋体" w:hAnsi="宋体" w:cs="宋体"/>
                <w:sz w:val="22"/>
              </w:rPr>
            </w:pPr>
            <w:r>
              <w:rPr>
                <w:rFonts w:hint="eastAsia" w:ascii="宋体" w:hAnsi="宋体" w:cs="宋体"/>
                <w:kern w:val="0"/>
                <w:sz w:val="22"/>
              </w:rPr>
              <w:t>2019年</w:t>
            </w:r>
          </w:p>
        </w:tc>
      </w:tr>
      <w:tr w14:paraId="1B95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FEBBE99">
            <w:pPr>
              <w:widowControl/>
              <w:jc w:val="center"/>
              <w:textAlignment w:val="center"/>
              <w:rPr>
                <w:rFonts w:ascii="宋体" w:hAnsi="宋体" w:cs="宋体"/>
                <w:sz w:val="22"/>
              </w:rPr>
            </w:pPr>
            <w:r>
              <w:rPr>
                <w:rFonts w:hint="eastAsia" w:ascii="宋体" w:hAnsi="宋体" w:cs="宋体"/>
                <w:kern w:val="0"/>
                <w:sz w:val="22"/>
              </w:rPr>
              <w:t>119</w:t>
            </w:r>
          </w:p>
        </w:tc>
        <w:tc>
          <w:tcPr>
            <w:tcW w:w="1647" w:type="dxa"/>
            <w:shd w:val="clear" w:color="auto" w:fill="auto"/>
            <w:tcMar>
              <w:top w:w="15" w:type="dxa"/>
              <w:left w:w="15" w:type="dxa"/>
              <w:right w:w="15" w:type="dxa"/>
            </w:tcMar>
            <w:vAlign w:val="center"/>
          </w:tcPr>
          <w:p w14:paraId="19B2605D">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5521F014">
            <w:pPr>
              <w:widowControl/>
              <w:textAlignment w:val="center"/>
              <w:rPr>
                <w:rFonts w:ascii="宋体" w:hAnsi="宋体" w:cs="宋体"/>
                <w:sz w:val="22"/>
              </w:rPr>
            </w:pPr>
            <w:r>
              <w:rPr>
                <w:rFonts w:hint="eastAsia" w:ascii="宋体" w:hAnsi="宋体" w:cs="宋体"/>
                <w:kern w:val="0"/>
                <w:sz w:val="22"/>
              </w:rPr>
              <w:t>重庆市东部水务技术开发有限公司</w:t>
            </w:r>
          </w:p>
        </w:tc>
        <w:tc>
          <w:tcPr>
            <w:tcW w:w="1428" w:type="dxa"/>
            <w:shd w:val="clear" w:color="auto" w:fill="auto"/>
            <w:tcMar>
              <w:top w:w="15" w:type="dxa"/>
              <w:left w:w="15" w:type="dxa"/>
              <w:right w:w="15" w:type="dxa"/>
            </w:tcMar>
            <w:vAlign w:val="center"/>
          </w:tcPr>
          <w:p w14:paraId="7BF8FE67">
            <w:pPr>
              <w:widowControl/>
              <w:jc w:val="left"/>
              <w:textAlignment w:val="center"/>
              <w:rPr>
                <w:rFonts w:ascii="宋体" w:hAnsi="宋体" w:cs="宋体"/>
                <w:sz w:val="22"/>
              </w:rPr>
            </w:pPr>
            <w:r>
              <w:rPr>
                <w:rFonts w:hint="eastAsia" w:ascii="宋体" w:hAnsi="宋体" w:cs="宋体"/>
                <w:kern w:val="0"/>
                <w:sz w:val="22"/>
              </w:rPr>
              <w:t>2019年</w:t>
            </w:r>
          </w:p>
        </w:tc>
      </w:tr>
      <w:tr w14:paraId="27F8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1B27617">
            <w:pPr>
              <w:widowControl/>
              <w:jc w:val="center"/>
              <w:textAlignment w:val="center"/>
              <w:rPr>
                <w:rFonts w:ascii="宋体" w:hAnsi="宋体" w:cs="宋体"/>
                <w:sz w:val="22"/>
              </w:rPr>
            </w:pPr>
            <w:r>
              <w:rPr>
                <w:rFonts w:hint="eastAsia" w:ascii="宋体" w:hAnsi="宋体" w:cs="宋体"/>
                <w:kern w:val="0"/>
                <w:sz w:val="22"/>
              </w:rPr>
              <w:t>120</w:t>
            </w:r>
          </w:p>
        </w:tc>
        <w:tc>
          <w:tcPr>
            <w:tcW w:w="1647" w:type="dxa"/>
            <w:shd w:val="clear" w:color="auto" w:fill="auto"/>
            <w:tcMar>
              <w:top w:w="15" w:type="dxa"/>
              <w:left w:w="15" w:type="dxa"/>
              <w:right w:w="15" w:type="dxa"/>
            </w:tcMar>
            <w:vAlign w:val="center"/>
          </w:tcPr>
          <w:p w14:paraId="2672C75D">
            <w:pPr>
              <w:widowControl/>
              <w:jc w:val="center"/>
              <w:textAlignment w:val="center"/>
              <w:rPr>
                <w:rFonts w:ascii="宋体" w:hAnsi="宋体" w:cs="宋体"/>
                <w:sz w:val="22"/>
              </w:rPr>
            </w:pPr>
            <w:r>
              <w:rPr>
                <w:rFonts w:hint="eastAsia" w:ascii="宋体" w:hAnsi="宋体" w:cs="宋体"/>
                <w:kern w:val="0"/>
                <w:sz w:val="22"/>
              </w:rPr>
              <w:t>南岸区</w:t>
            </w:r>
          </w:p>
        </w:tc>
        <w:tc>
          <w:tcPr>
            <w:tcW w:w="4345" w:type="dxa"/>
            <w:shd w:val="clear" w:color="auto" w:fill="auto"/>
            <w:tcMar>
              <w:top w:w="15" w:type="dxa"/>
              <w:left w:w="15" w:type="dxa"/>
              <w:right w:w="15" w:type="dxa"/>
            </w:tcMar>
            <w:vAlign w:val="center"/>
          </w:tcPr>
          <w:p w14:paraId="4D982641">
            <w:pPr>
              <w:widowControl/>
              <w:textAlignment w:val="center"/>
              <w:rPr>
                <w:rFonts w:ascii="宋体" w:hAnsi="宋体" w:cs="宋体"/>
                <w:sz w:val="22"/>
              </w:rPr>
            </w:pPr>
            <w:r>
              <w:rPr>
                <w:rFonts w:hint="eastAsia" w:ascii="宋体" w:hAnsi="宋体" w:cs="宋体"/>
                <w:kern w:val="0"/>
                <w:sz w:val="22"/>
              </w:rPr>
              <w:t>重庆西渝田盛电子新材料有限公司</w:t>
            </w:r>
          </w:p>
        </w:tc>
        <w:tc>
          <w:tcPr>
            <w:tcW w:w="1428" w:type="dxa"/>
            <w:shd w:val="clear" w:color="auto" w:fill="auto"/>
            <w:tcMar>
              <w:top w:w="15" w:type="dxa"/>
              <w:left w:w="15" w:type="dxa"/>
              <w:right w:w="15" w:type="dxa"/>
            </w:tcMar>
            <w:vAlign w:val="center"/>
          </w:tcPr>
          <w:p w14:paraId="566ECB9D">
            <w:pPr>
              <w:widowControl/>
              <w:jc w:val="left"/>
              <w:textAlignment w:val="center"/>
              <w:rPr>
                <w:rFonts w:ascii="宋体" w:hAnsi="宋体" w:cs="宋体"/>
                <w:sz w:val="22"/>
              </w:rPr>
            </w:pPr>
            <w:r>
              <w:rPr>
                <w:rFonts w:hint="eastAsia" w:ascii="宋体" w:hAnsi="宋体" w:cs="宋体"/>
                <w:kern w:val="0"/>
                <w:sz w:val="22"/>
              </w:rPr>
              <w:t>2019年</w:t>
            </w:r>
          </w:p>
        </w:tc>
      </w:tr>
      <w:tr w14:paraId="6C11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76B5BE8">
            <w:pPr>
              <w:widowControl/>
              <w:jc w:val="center"/>
              <w:textAlignment w:val="center"/>
              <w:rPr>
                <w:rFonts w:ascii="宋体" w:hAnsi="宋体" w:cs="宋体"/>
                <w:sz w:val="22"/>
              </w:rPr>
            </w:pPr>
            <w:r>
              <w:rPr>
                <w:rFonts w:hint="eastAsia" w:ascii="宋体" w:hAnsi="宋体" w:cs="宋体"/>
                <w:kern w:val="0"/>
                <w:sz w:val="22"/>
              </w:rPr>
              <w:t>121</w:t>
            </w:r>
          </w:p>
        </w:tc>
        <w:tc>
          <w:tcPr>
            <w:tcW w:w="1647" w:type="dxa"/>
            <w:shd w:val="clear" w:color="auto" w:fill="auto"/>
            <w:tcMar>
              <w:top w:w="15" w:type="dxa"/>
              <w:left w:w="15" w:type="dxa"/>
              <w:right w:w="15" w:type="dxa"/>
            </w:tcMar>
            <w:vAlign w:val="center"/>
          </w:tcPr>
          <w:p w14:paraId="51470194">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3838CAFD">
            <w:pPr>
              <w:widowControl/>
              <w:textAlignment w:val="center"/>
              <w:rPr>
                <w:rFonts w:ascii="宋体" w:hAnsi="宋体" w:cs="宋体"/>
                <w:sz w:val="22"/>
              </w:rPr>
            </w:pPr>
            <w:r>
              <w:rPr>
                <w:rFonts w:hint="eastAsia" w:ascii="宋体" w:hAnsi="宋体" w:cs="宋体"/>
                <w:kern w:val="0"/>
                <w:sz w:val="22"/>
              </w:rPr>
              <w:t>重庆智威光电仪器有限公司</w:t>
            </w:r>
          </w:p>
        </w:tc>
        <w:tc>
          <w:tcPr>
            <w:tcW w:w="1428" w:type="dxa"/>
            <w:shd w:val="clear" w:color="auto" w:fill="auto"/>
            <w:tcMar>
              <w:top w:w="15" w:type="dxa"/>
              <w:left w:w="15" w:type="dxa"/>
              <w:right w:w="15" w:type="dxa"/>
            </w:tcMar>
            <w:vAlign w:val="center"/>
          </w:tcPr>
          <w:p w14:paraId="70BF4279">
            <w:pPr>
              <w:widowControl/>
              <w:jc w:val="left"/>
              <w:textAlignment w:val="center"/>
              <w:rPr>
                <w:rFonts w:ascii="宋体" w:hAnsi="宋体" w:cs="宋体"/>
                <w:sz w:val="22"/>
              </w:rPr>
            </w:pPr>
            <w:r>
              <w:rPr>
                <w:rFonts w:hint="eastAsia" w:ascii="宋体" w:hAnsi="宋体" w:cs="宋体"/>
                <w:kern w:val="0"/>
                <w:sz w:val="22"/>
              </w:rPr>
              <w:t>2019年</w:t>
            </w:r>
          </w:p>
        </w:tc>
      </w:tr>
      <w:tr w14:paraId="572F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C47F8F4">
            <w:pPr>
              <w:widowControl/>
              <w:jc w:val="center"/>
              <w:textAlignment w:val="center"/>
              <w:rPr>
                <w:rFonts w:ascii="宋体" w:hAnsi="宋体" w:cs="宋体"/>
                <w:sz w:val="22"/>
              </w:rPr>
            </w:pPr>
            <w:r>
              <w:rPr>
                <w:rFonts w:hint="eastAsia" w:ascii="宋体" w:hAnsi="宋体" w:cs="宋体"/>
                <w:kern w:val="0"/>
                <w:sz w:val="22"/>
              </w:rPr>
              <w:t>122</w:t>
            </w:r>
          </w:p>
        </w:tc>
        <w:tc>
          <w:tcPr>
            <w:tcW w:w="1647" w:type="dxa"/>
            <w:shd w:val="clear" w:color="auto" w:fill="auto"/>
            <w:tcMar>
              <w:top w:w="15" w:type="dxa"/>
              <w:left w:w="15" w:type="dxa"/>
              <w:right w:w="15" w:type="dxa"/>
            </w:tcMar>
            <w:vAlign w:val="center"/>
          </w:tcPr>
          <w:p w14:paraId="160FB04D">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68CCF9CF">
            <w:pPr>
              <w:widowControl/>
              <w:textAlignment w:val="center"/>
              <w:rPr>
                <w:rFonts w:ascii="宋体" w:hAnsi="宋体" w:cs="宋体"/>
                <w:sz w:val="22"/>
              </w:rPr>
            </w:pPr>
            <w:r>
              <w:rPr>
                <w:rFonts w:hint="eastAsia" w:ascii="宋体" w:hAnsi="宋体" w:cs="宋体"/>
                <w:kern w:val="0"/>
                <w:sz w:val="22"/>
              </w:rPr>
              <w:t>重庆优宝生物技术股份有限公司</w:t>
            </w:r>
          </w:p>
        </w:tc>
        <w:tc>
          <w:tcPr>
            <w:tcW w:w="1428" w:type="dxa"/>
            <w:shd w:val="clear" w:color="auto" w:fill="auto"/>
            <w:tcMar>
              <w:top w:w="15" w:type="dxa"/>
              <w:left w:w="15" w:type="dxa"/>
              <w:right w:w="15" w:type="dxa"/>
            </w:tcMar>
            <w:vAlign w:val="center"/>
          </w:tcPr>
          <w:p w14:paraId="0FA99F26">
            <w:pPr>
              <w:widowControl/>
              <w:jc w:val="left"/>
              <w:textAlignment w:val="center"/>
              <w:rPr>
                <w:rFonts w:ascii="宋体" w:hAnsi="宋体" w:cs="宋体"/>
                <w:sz w:val="22"/>
              </w:rPr>
            </w:pPr>
            <w:r>
              <w:rPr>
                <w:rFonts w:hint="eastAsia" w:ascii="宋体" w:hAnsi="宋体" w:cs="宋体"/>
                <w:kern w:val="0"/>
                <w:sz w:val="22"/>
              </w:rPr>
              <w:t>2019年</w:t>
            </w:r>
          </w:p>
        </w:tc>
      </w:tr>
      <w:tr w14:paraId="263C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C83F08C">
            <w:pPr>
              <w:widowControl/>
              <w:jc w:val="center"/>
              <w:textAlignment w:val="center"/>
              <w:rPr>
                <w:rFonts w:ascii="宋体" w:hAnsi="宋体" w:cs="宋体"/>
                <w:sz w:val="22"/>
              </w:rPr>
            </w:pPr>
            <w:r>
              <w:rPr>
                <w:rFonts w:hint="eastAsia" w:ascii="宋体" w:hAnsi="宋体" w:cs="宋体"/>
                <w:kern w:val="0"/>
                <w:sz w:val="22"/>
              </w:rPr>
              <w:t>123</w:t>
            </w:r>
          </w:p>
        </w:tc>
        <w:tc>
          <w:tcPr>
            <w:tcW w:w="1647" w:type="dxa"/>
            <w:shd w:val="clear" w:color="auto" w:fill="auto"/>
            <w:tcMar>
              <w:top w:w="15" w:type="dxa"/>
              <w:left w:w="15" w:type="dxa"/>
              <w:right w:w="15" w:type="dxa"/>
            </w:tcMar>
            <w:vAlign w:val="center"/>
          </w:tcPr>
          <w:p w14:paraId="62586751">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1DF5054F">
            <w:pPr>
              <w:widowControl/>
              <w:textAlignment w:val="center"/>
              <w:rPr>
                <w:rFonts w:ascii="宋体" w:hAnsi="宋体" w:cs="宋体"/>
                <w:sz w:val="22"/>
              </w:rPr>
            </w:pPr>
            <w:r>
              <w:rPr>
                <w:rFonts w:hint="eastAsia" w:ascii="宋体" w:hAnsi="宋体" w:cs="宋体"/>
                <w:kern w:val="0"/>
                <w:sz w:val="22"/>
              </w:rPr>
              <w:t>重庆中伟欣诚科技有限公司</w:t>
            </w:r>
          </w:p>
        </w:tc>
        <w:tc>
          <w:tcPr>
            <w:tcW w:w="1428" w:type="dxa"/>
            <w:shd w:val="clear" w:color="auto" w:fill="auto"/>
            <w:tcMar>
              <w:top w:w="15" w:type="dxa"/>
              <w:left w:w="15" w:type="dxa"/>
              <w:right w:w="15" w:type="dxa"/>
            </w:tcMar>
            <w:vAlign w:val="center"/>
          </w:tcPr>
          <w:p w14:paraId="1FD043C6">
            <w:pPr>
              <w:widowControl/>
              <w:jc w:val="left"/>
              <w:textAlignment w:val="center"/>
              <w:rPr>
                <w:rFonts w:ascii="宋体" w:hAnsi="宋体" w:cs="宋体"/>
                <w:sz w:val="22"/>
              </w:rPr>
            </w:pPr>
            <w:r>
              <w:rPr>
                <w:rFonts w:hint="eastAsia" w:ascii="宋体" w:hAnsi="宋体" w:cs="宋体"/>
                <w:kern w:val="0"/>
                <w:sz w:val="22"/>
              </w:rPr>
              <w:t>2019年</w:t>
            </w:r>
          </w:p>
        </w:tc>
      </w:tr>
      <w:tr w14:paraId="3562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150DA7E">
            <w:pPr>
              <w:widowControl/>
              <w:jc w:val="center"/>
              <w:textAlignment w:val="center"/>
              <w:rPr>
                <w:rFonts w:ascii="宋体" w:hAnsi="宋体" w:cs="宋体"/>
                <w:sz w:val="22"/>
              </w:rPr>
            </w:pPr>
            <w:r>
              <w:rPr>
                <w:rFonts w:hint="eastAsia" w:ascii="宋体" w:hAnsi="宋体" w:cs="宋体"/>
                <w:kern w:val="0"/>
                <w:sz w:val="22"/>
              </w:rPr>
              <w:t>124</w:t>
            </w:r>
          </w:p>
        </w:tc>
        <w:tc>
          <w:tcPr>
            <w:tcW w:w="1647" w:type="dxa"/>
            <w:shd w:val="clear" w:color="auto" w:fill="auto"/>
            <w:tcMar>
              <w:top w:w="15" w:type="dxa"/>
              <w:left w:w="15" w:type="dxa"/>
              <w:right w:w="15" w:type="dxa"/>
            </w:tcMar>
            <w:vAlign w:val="center"/>
          </w:tcPr>
          <w:p w14:paraId="52AC9DDE">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747307BE">
            <w:pPr>
              <w:widowControl/>
              <w:textAlignment w:val="center"/>
              <w:rPr>
                <w:rFonts w:ascii="宋体" w:hAnsi="宋体" w:cs="宋体"/>
                <w:sz w:val="22"/>
              </w:rPr>
            </w:pPr>
            <w:r>
              <w:rPr>
                <w:rFonts w:hint="eastAsia" w:ascii="宋体" w:hAnsi="宋体" w:cs="宋体"/>
                <w:kern w:val="0"/>
                <w:sz w:val="22"/>
              </w:rPr>
              <w:t>重庆精良工模具制造有限公司</w:t>
            </w:r>
          </w:p>
        </w:tc>
        <w:tc>
          <w:tcPr>
            <w:tcW w:w="1428" w:type="dxa"/>
            <w:shd w:val="clear" w:color="auto" w:fill="auto"/>
            <w:tcMar>
              <w:top w:w="15" w:type="dxa"/>
              <w:left w:w="15" w:type="dxa"/>
              <w:right w:w="15" w:type="dxa"/>
            </w:tcMar>
            <w:vAlign w:val="center"/>
          </w:tcPr>
          <w:p w14:paraId="61FA3984">
            <w:pPr>
              <w:widowControl/>
              <w:jc w:val="left"/>
              <w:textAlignment w:val="center"/>
              <w:rPr>
                <w:rFonts w:ascii="宋体" w:hAnsi="宋体" w:cs="宋体"/>
                <w:sz w:val="22"/>
              </w:rPr>
            </w:pPr>
            <w:r>
              <w:rPr>
                <w:rFonts w:hint="eastAsia" w:ascii="宋体" w:hAnsi="宋体" w:cs="宋体"/>
                <w:kern w:val="0"/>
                <w:sz w:val="22"/>
              </w:rPr>
              <w:t>2019年</w:t>
            </w:r>
          </w:p>
        </w:tc>
      </w:tr>
      <w:tr w14:paraId="7480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A3186C0">
            <w:pPr>
              <w:widowControl/>
              <w:jc w:val="center"/>
              <w:textAlignment w:val="center"/>
              <w:rPr>
                <w:rFonts w:ascii="宋体" w:hAnsi="宋体" w:cs="宋体"/>
                <w:sz w:val="22"/>
              </w:rPr>
            </w:pPr>
            <w:r>
              <w:rPr>
                <w:rFonts w:hint="eastAsia" w:ascii="宋体" w:hAnsi="宋体" w:cs="宋体"/>
                <w:kern w:val="0"/>
                <w:sz w:val="22"/>
              </w:rPr>
              <w:t>125</w:t>
            </w:r>
          </w:p>
        </w:tc>
        <w:tc>
          <w:tcPr>
            <w:tcW w:w="1647" w:type="dxa"/>
            <w:shd w:val="clear" w:color="auto" w:fill="auto"/>
            <w:tcMar>
              <w:top w:w="15" w:type="dxa"/>
              <w:left w:w="15" w:type="dxa"/>
              <w:right w:w="15" w:type="dxa"/>
            </w:tcMar>
            <w:vAlign w:val="center"/>
          </w:tcPr>
          <w:p w14:paraId="5896A707">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08BE73A0">
            <w:pPr>
              <w:widowControl/>
              <w:textAlignment w:val="center"/>
              <w:rPr>
                <w:rFonts w:ascii="宋体" w:hAnsi="宋体" w:cs="宋体"/>
                <w:sz w:val="22"/>
              </w:rPr>
            </w:pPr>
            <w:r>
              <w:rPr>
                <w:rFonts w:hint="eastAsia" w:ascii="宋体" w:hAnsi="宋体" w:cs="宋体"/>
                <w:kern w:val="0"/>
                <w:sz w:val="22"/>
              </w:rPr>
              <w:t>重庆原子高科医药有限公司</w:t>
            </w:r>
          </w:p>
        </w:tc>
        <w:tc>
          <w:tcPr>
            <w:tcW w:w="1428" w:type="dxa"/>
            <w:shd w:val="clear" w:color="auto" w:fill="auto"/>
            <w:tcMar>
              <w:top w:w="15" w:type="dxa"/>
              <w:left w:w="15" w:type="dxa"/>
              <w:right w:w="15" w:type="dxa"/>
            </w:tcMar>
            <w:vAlign w:val="center"/>
          </w:tcPr>
          <w:p w14:paraId="04BBED73">
            <w:pPr>
              <w:widowControl/>
              <w:jc w:val="left"/>
              <w:textAlignment w:val="center"/>
              <w:rPr>
                <w:rFonts w:ascii="宋体" w:hAnsi="宋体" w:cs="宋体"/>
                <w:sz w:val="22"/>
              </w:rPr>
            </w:pPr>
            <w:r>
              <w:rPr>
                <w:rFonts w:hint="eastAsia" w:ascii="宋体" w:hAnsi="宋体" w:cs="宋体"/>
                <w:kern w:val="0"/>
                <w:sz w:val="22"/>
              </w:rPr>
              <w:t>2019年</w:t>
            </w:r>
          </w:p>
        </w:tc>
      </w:tr>
      <w:tr w14:paraId="76CE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5154717">
            <w:pPr>
              <w:widowControl/>
              <w:jc w:val="center"/>
              <w:textAlignment w:val="center"/>
              <w:rPr>
                <w:rFonts w:ascii="宋体" w:hAnsi="宋体" w:cs="宋体"/>
                <w:sz w:val="22"/>
              </w:rPr>
            </w:pPr>
            <w:r>
              <w:rPr>
                <w:rFonts w:hint="eastAsia" w:ascii="宋体" w:hAnsi="宋体" w:cs="宋体"/>
                <w:kern w:val="0"/>
                <w:sz w:val="22"/>
              </w:rPr>
              <w:t>126</w:t>
            </w:r>
          </w:p>
        </w:tc>
        <w:tc>
          <w:tcPr>
            <w:tcW w:w="1647" w:type="dxa"/>
            <w:shd w:val="clear" w:color="auto" w:fill="auto"/>
            <w:tcMar>
              <w:top w:w="15" w:type="dxa"/>
              <w:left w:w="15" w:type="dxa"/>
              <w:right w:w="15" w:type="dxa"/>
            </w:tcMar>
            <w:vAlign w:val="center"/>
          </w:tcPr>
          <w:p w14:paraId="38E21BB0">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19524DA7">
            <w:pPr>
              <w:widowControl/>
              <w:textAlignment w:val="center"/>
              <w:rPr>
                <w:rFonts w:ascii="宋体" w:hAnsi="宋体" w:cs="宋体"/>
                <w:sz w:val="22"/>
              </w:rPr>
            </w:pPr>
            <w:r>
              <w:rPr>
                <w:rFonts w:hint="eastAsia" w:ascii="宋体" w:hAnsi="宋体" w:cs="宋体"/>
                <w:kern w:val="0"/>
                <w:sz w:val="22"/>
              </w:rPr>
              <w:t>重庆洪毅模塑有限公司</w:t>
            </w:r>
          </w:p>
        </w:tc>
        <w:tc>
          <w:tcPr>
            <w:tcW w:w="1428" w:type="dxa"/>
            <w:shd w:val="clear" w:color="auto" w:fill="auto"/>
            <w:tcMar>
              <w:top w:w="15" w:type="dxa"/>
              <w:left w:w="15" w:type="dxa"/>
              <w:right w:w="15" w:type="dxa"/>
            </w:tcMar>
            <w:vAlign w:val="center"/>
          </w:tcPr>
          <w:p w14:paraId="05C2A18D">
            <w:pPr>
              <w:widowControl/>
              <w:jc w:val="left"/>
              <w:textAlignment w:val="center"/>
              <w:rPr>
                <w:rFonts w:ascii="宋体" w:hAnsi="宋体" w:cs="宋体"/>
                <w:sz w:val="22"/>
              </w:rPr>
            </w:pPr>
            <w:r>
              <w:rPr>
                <w:rFonts w:hint="eastAsia" w:ascii="宋体" w:hAnsi="宋体" w:cs="宋体"/>
                <w:kern w:val="0"/>
                <w:sz w:val="22"/>
              </w:rPr>
              <w:t>2019年</w:t>
            </w:r>
          </w:p>
        </w:tc>
      </w:tr>
      <w:tr w14:paraId="64D1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7D9C95B">
            <w:pPr>
              <w:widowControl/>
              <w:jc w:val="center"/>
              <w:textAlignment w:val="center"/>
              <w:rPr>
                <w:rFonts w:ascii="宋体" w:hAnsi="宋体" w:cs="宋体"/>
                <w:sz w:val="22"/>
              </w:rPr>
            </w:pPr>
            <w:r>
              <w:rPr>
                <w:rFonts w:hint="eastAsia" w:ascii="宋体" w:hAnsi="宋体" w:cs="宋体"/>
                <w:kern w:val="0"/>
                <w:sz w:val="22"/>
              </w:rPr>
              <w:t>127</w:t>
            </w:r>
          </w:p>
        </w:tc>
        <w:tc>
          <w:tcPr>
            <w:tcW w:w="1647" w:type="dxa"/>
            <w:shd w:val="clear" w:color="auto" w:fill="auto"/>
            <w:tcMar>
              <w:top w:w="15" w:type="dxa"/>
              <w:left w:w="15" w:type="dxa"/>
              <w:right w:w="15" w:type="dxa"/>
            </w:tcMar>
            <w:vAlign w:val="center"/>
          </w:tcPr>
          <w:p w14:paraId="65642565">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65BFC029">
            <w:pPr>
              <w:widowControl/>
              <w:textAlignment w:val="center"/>
              <w:rPr>
                <w:rFonts w:ascii="宋体" w:hAnsi="宋体" w:cs="宋体"/>
                <w:sz w:val="22"/>
              </w:rPr>
            </w:pPr>
            <w:r>
              <w:rPr>
                <w:rFonts w:hint="eastAsia" w:ascii="宋体" w:hAnsi="宋体" w:cs="宋体"/>
                <w:kern w:val="0"/>
                <w:sz w:val="22"/>
              </w:rPr>
              <w:t>重庆力帆摩托车发动机有限公司</w:t>
            </w:r>
          </w:p>
        </w:tc>
        <w:tc>
          <w:tcPr>
            <w:tcW w:w="1428" w:type="dxa"/>
            <w:shd w:val="clear" w:color="auto" w:fill="auto"/>
            <w:tcMar>
              <w:top w:w="15" w:type="dxa"/>
              <w:left w:w="15" w:type="dxa"/>
              <w:right w:w="15" w:type="dxa"/>
            </w:tcMar>
            <w:vAlign w:val="center"/>
          </w:tcPr>
          <w:p w14:paraId="47E2B3B9">
            <w:pPr>
              <w:widowControl/>
              <w:jc w:val="left"/>
              <w:textAlignment w:val="center"/>
              <w:rPr>
                <w:rFonts w:ascii="宋体" w:hAnsi="宋体" w:cs="宋体"/>
                <w:sz w:val="22"/>
              </w:rPr>
            </w:pPr>
            <w:r>
              <w:rPr>
                <w:rFonts w:hint="eastAsia" w:ascii="宋体" w:hAnsi="宋体" w:cs="宋体"/>
                <w:kern w:val="0"/>
                <w:sz w:val="22"/>
              </w:rPr>
              <w:t>2019年</w:t>
            </w:r>
          </w:p>
        </w:tc>
      </w:tr>
      <w:tr w14:paraId="1F51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4672C45">
            <w:pPr>
              <w:widowControl/>
              <w:jc w:val="center"/>
              <w:textAlignment w:val="center"/>
              <w:rPr>
                <w:rFonts w:ascii="宋体" w:hAnsi="宋体" w:cs="宋体"/>
                <w:sz w:val="22"/>
              </w:rPr>
            </w:pPr>
            <w:r>
              <w:rPr>
                <w:rFonts w:hint="eastAsia" w:ascii="宋体" w:hAnsi="宋体" w:cs="宋体"/>
                <w:kern w:val="0"/>
                <w:sz w:val="22"/>
              </w:rPr>
              <w:t>128</w:t>
            </w:r>
          </w:p>
        </w:tc>
        <w:tc>
          <w:tcPr>
            <w:tcW w:w="1647" w:type="dxa"/>
            <w:shd w:val="clear" w:color="auto" w:fill="auto"/>
            <w:tcMar>
              <w:top w:w="15" w:type="dxa"/>
              <w:left w:w="15" w:type="dxa"/>
              <w:right w:w="15" w:type="dxa"/>
            </w:tcMar>
            <w:vAlign w:val="center"/>
          </w:tcPr>
          <w:p w14:paraId="0E000989">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687F3AB6">
            <w:pPr>
              <w:widowControl/>
              <w:textAlignment w:val="center"/>
              <w:rPr>
                <w:rFonts w:ascii="宋体" w:hAnsi="宋体" w:cs="宋体"/>
                <w:sz w:val="22"/>
              </w:rPr>
            </w:pPr>
            <w:r>
              <w:rPr>
                <w:rFonts w:hint="eastAsia" w:ascii="宋体" w:hAnsi="宋体" w:cs="宋体"/>
                <w:kern w:val="0"/>
                <w:sz w:val="22"/>
              </w:rPr>
              <w:t>重庆川仪调节阀有限公司</w:t>
            </w:r>
          </w:p>
        </w:tc>
        <w:tc>
          <w:tcPr>
            <w:tcW w:w="1428" w:type="dxa"/>
            <w:shd w:val="clear" w:color="auto" w:fill="auto"/>
            <w:tcMar>
              <w:top w:w="15" w:type="dxa"/>
              <w:left w:w="15" w:type="dxa"/>
              <w:right w:w="15" w:type="dxa"/>
            </w:tcMar>
            <w:vAlign w:val="center"/>
          </w:tcPr>
          <w:p w14:paraId="3620AEF1">
            <w:pPr>
              <w:widowControl/>
              <w:jc w:val="left"/>
              <w:textAlignment w:val="center"/>
              <w:rPr>
                <w:rFonts w:ascii="宋体" w:hAnsi="宋体" w:cs="宋体"/>
                <w:sz w:val="22"/>
              </w:rPr>
            </w:pPr>
            <w:r>
              <w:rPr>
                <w:rFonts w:hint="eastAsia" w:ascii="宋体" w:hAnsi="宋体" w:cs="宋体"/>
                <w:kern w:val="0"/>
                <w:sz w:val="22"/>
              </w:rPr>
              <w:t>2019年</w:t>
            </w:r>
          </w:p>
        </w:tc>
      </w:tr>
      <w:tr w14:paraId="09B6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6884F63">
            <w:pPr>
              <w:widowControl/>
              <w:jc w:val="center"/>
              <w:textAlignment w:val="center"/>
              <w:rPr>
                <w:rFonts w:ascii="宋体" w:hAnsi="宋体" w:cs="宋体"/>
                <w:sz w:val="22"/>
              </w:rPr>
            </w:pPr>
            <w:r>
              <w:rPr>
                <w:rFonts w:hint="eastAsia" w:ascii="宋体" w:hAnsi="宋体" w:cs="宋体"/>
                <w:kern w:val="0"/>
                <w:sz w:val="22"/>
              </w:rPr>
              <w:t>129</w:t>
            </w:r>
          </w:p>
        </w:tc>
        <w:tc>
          <w:tcPr>
            <w:tcW w:w="1647" w:type="dxa"/>
            <w:shd w:val="clear" w:color="auto" w:fill="auto"/>
            <w:tcMar>
              <w:top w:w="15" w:type="dxa"/>
              <w:left w:w="15" w:type="dxa"/>
              <w:right w:w="15" w:type="dxa"/>
            </w:tcMar>
            <w:vAlign w:val="center"/>
          </w:tcPr>
          <w:p w14:paraId="34C5CB20">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1CC8CFAB">
            <w:pPr>
              <w:widowControl/>
              <w:textAlignment w:val="center"/>
              <w:rPr>
                <w:rFonts w:ascii="宋体" w:hAnsi="宋体" w:cs="宋体"/>
                <w:sz w:val="22"/>
              </w:rPr>
            </w:pPr>
            <w:r>
              <w:rPr>
                <w:rFonts w:hint="eastAsia" w:ascii="宋体" w:hAnsi="宋体" w:cs="宋体"/>
                <w:kern w:val="0"/>
                <w:sz w:val="22"/>
              </w:rPr>
              <w:t>重庆迪亚达汽车零部件有限公司</w:t>
            </w:r>
          </w:p>
        </w:tc>
        <w:tc>
          <w:tcPr>
            <w:tcW w:w="1428" w:type="dxa"/>
            <w:shd w:val="clear" w:color="auto" w:fill="auto"/>
            <w:tcMar>
              <w:top w:w="15" w:type="dxa"/>
              <w:left w:w="15" w:type="dxa"/>
              <w:right w:w="15" w:type="dxa"/>
            </w:tcMar>
            <w:vAlign w:val="center"/>
          </w:tcPr>
          <w:p w14:paraId="2F26DDD6">
            <w:pPr>
              <w:widowControl/>
              <w:jc w:val="left"/>
              <w:textAlignment w:val="center"/>
              <w:rPr>
                <w:rFonts w:ascii="宋体" w:hAnsi="宋体" w:cs="宋体"/>
                <w:sz w:val="22"/>
              </w:rPr>
            </w:pPr>
            <w:r>
              <w:rPr>
                <w:rFonts w:hint="eastAsia" w:ascii="宋体" w:hAnsi="宋体" w:cs="宋体"/>
                <w:kern w:val="0"/>
                <w:sz w:val="22"/>
              </w:rPr>
              <w:t>2019年</w:t>
            </w:r>
          </w:p>
        </w:tc>
      </w:tr>
      <w:tr w14:paraId="0991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185F1E1">
            <w:pPr>
              <w:widowControl/>
              <w:jc w:val="center"/>
              <w:textAlignment w:val="center"/>
              <w:rPr>
                <w:rFonts w:ascii="宋体" w:hAnsi="宋体" w:cs="宋体"/>
                <w:sz w:val="22"/>
              </w:rPr>
            </w:pPr>
            <w:r>
              <w:rPr>
                <w:rFonts w:hint="eastAsia" w:ascii="宋体" w:hAnsi="宋体" w:cs="宋体"/>
                <w:kern w:val="0"/>
                <w:sz w:val="22"/>
              </w:rPr>
              <w:t>130</w:t>
            </w:r>
          </w:p>
        </w:tc>
        <w:tc>
          <w:tcPr>
            <w:tcW w:w="1647" w:type="dxa"/>
            <w:shd w:val="clear" w:color="auto" w:fill="auto"/>
            <w:tcMar>
              <w:top w:w="15" w:type="dxa"/>
              <w:left w:w="15" w:type="dxa"/>
              <w:right w:w="15" w:type="dxa"/>
            </w:tcMar>
            <w:vAlign w:val="center"/>
          </w:tcPr>
          <w:p w14:paraId="704326E7">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4A3B5013">
            <w:pPr>
              <w:widowControl/>
              <w:textAlignment w:val="center"/>
              <w:rPr>
                <w:rFonts w:ascii="宋体" w:hAnsi="宋体" w:cs="宋体"/>
                <w:sz w:val="22"/>
              </w:rPr>
            </w:pPr>
            <w:r>
              <w:rPr>
                <w:rFonts w:hint="eastAsia" w:ascii="宋体" w:hAnsi="宋体" w:cs="宋体"/>
                <w:kern w:val="0"/>
                <w:sz w:val="22"/>
              </w:rPr>
              <w:t>重庆川仪控制系统有限公司</w:t>
            </w:r>
          </w:p>
        </w:tc>
        <w:tc>
          <w:tcPr>
            <w:tcW w:w="1428" w:type="dxa"/>
            <w:shd w:val="clear" w:color="auto" w:fill="auto"/>
            <w:tcMar>
              <w:top w:w="15" w:type="dxa"/>
              <w:left w:w="15" w:type="dxa"/>
              <w:right w:w="15" w:type="dxa"/>
            </w:tcMar>
            <w:vAlign w:val="center"/>
          </w:tcPr>
          <w:p w14:paraId="2A61154C">
            <w:pPr>
              <w:widowControl/>
              <w:jc w:val="left"/>
              <w:textAlignment w:val="center"/>
              <w:rPr>
                <w:rFonts w:ascii="宋体" w:hAnsi="宋体" w:cs="宋体"/>
                <w:sz w:val="22"/>
              </w:rPr>
            </w:pPr>
            <w:r>
              <w:rPr>
                <w:rFonts w:hint="eastAsia" w:ascii="宋体" w:hAnsi="宋体" w:cs="宋体"/>
                <w:kern w:val="0"/>
                <w:sz w:val="22"/>
              </w:rPr>
              <w:t>2019年</w:t>
            </w:r>
          </w:p>
        </w:tc>
      </w:tr>
      <w:tr w14:paraId="3E2B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76E3F34">
            <w:pPr>
              <w:widowControl/>
              <w:jc w:val="center"/>
              <w:textAlignment w:val="center"/>
              <w:rPr>
                <w:rFonts w:ascii="宋体" w:hAnsi="宋体" w:cs="宋体"/>
                <w:sz w:val="22"/>
              </w:rPr>
            </w:pPr>
            <w:r>
              <w:rPr>
                <w:rFonts w:hint="eastAsia" w:ascii="宋体" w:hAnsi="宋体" w:cs="宋体"/>
                <w:kern w:val="0"/>
                <w:sz w:val="22"/>
              </w:rPr>
              <w:t>131</w:t>
            </w:r>
          </w:p>
        </w:tc>
        <w:tc>
          <w:tcPr>
            <w:tcW w:w="1647" w:type="dxa"/>
            <w:shd w:val="clear" w:color="auto" w:fill="auto"/>
            <w:tcMar>
              <w:top w:w="15" w:type="dxa"/>
              <w:left w:w="15" w:type="dxa"/>
              <w:right w:w="15" w:type="dxa"/>
            </w:tcMar>
            <w:vAlign w:val="center"/>
          </w:tcPr>
          <w:p w14:paraId="0966BB34">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7B718E70">
            <w:pPr>
              <w:widowControl/>
              <w:textAlignment w:val="center"/>
              <w:rPr>
                <w:rFonts w:ascii="宋体" w:hAnsi="宋体" w:cs="宋体"/>
                <w:sz w:val="22"/>
              </w:rPr>
            </w:pPr>
            <w:r>
              <w:rPr>
                <w:rFonts w:hint="eastAsia" w:ascii="宋体" w:hAnsi="宋体" w:cs="宋体"/>
                <w:kern w:val="0"/>
                <w:sz w:val="22"/>
              </w:rPr>
              <w:t>重庆川仪十七厂有限公司</w:t>
            </w:r>
          </w:p>
        </w:tc>
        <w:tc>
          <w:tcPr>
            <w:tcW w:w="1428" w:type="dxa"/>
            <w:shd w:val="clear" w:color="auto" w:fill="auto"/>
            <w:tcMar>
              <w:top w:w="15" w:type="dxa"/>
              <w:left w:w="15" w:type="dxa"/>
              <w:right w:w="15" w:type="dxa"/>
            </w:tcMar>
            <w:vAlign w:val="center"/>
          </w:tcPr>
          <w:p w14:paraId="30F7C590">
            <w:pPr>
              <w:widowControl/>
              <w:jc w:val="left"/>
              <w:textAlignment w:val="center"/>
              <w:rPr>
                <w:rFonts w:ascii="宋体" w:hAnsi="宋体" w:cs="宋体"/>
                <w:sz w:val="22"/>
              </w:rPr>
            </w:pPr>
            <w:r>
              <w:rPr>
                <w:rFonts w:hint="eastAsia" w:ascii="宋体" w:hAnsi="宋体" w:cs="宋体"/>
                <w:kern w:val="0"/>
                <w:sz w:val="22"/>
              </w:rPr>
              <w:t>2019年</w:t>
            </w:r>
          </w:p>
        </w:tc>
      </w:tr>
      <w:tr w14:paraId="3FD3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E9F8BCC">
            <w:pPr>
              <w:widowControl/>
              <w:jc w:val="center"/>
              <w:textAlignment w:val="center"/>
              <w:rPr>
                <w:rFonts w:ascii="宋体" w:hAnsi="宋体" w:cs="宋体"/>
                <w:sz w:val="22"/>
              </w:rPr>
            </w:pPr>
            <w:r>
              <w:rPr>
                <w:rFonts w:hint="eastAsia" w:ascii="宋体" w:hAnsi="宋体" w:cs="宋体"/>
                <w:kern w:val="0"/>
                <w:sz w:val="22"/>
              </w:rPr>
              <w:t>132</w:t>
            </w:r>
          </w:p>
        </w:tc>
        <w:tc>
          <w:tcPr>
            <w:tcW w:w="1647" w:type="dxa"/>
            <w:shd w:val="clear" w:color="auto" w:fill="auto"/>
            <w:tcMar>
              <w:top w:w="15" w:type="dxa"/>
              <w:left w:w="15" w:type="dxa"/>
              <w:right w:w="15" w:type="dxa"/>
            </w:tcMar>
            <w:vAlign w:val="center"/>
          </w:tcPr>
          <w:p w14:paraId="07119F09">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7330BFD8">
            <w:pPr>
              <w:widowControl/>
              <w:textAlignment w:val="center"/>
              <w:rPr>
                <w:rFonts w:ascii="宋体" w:hAnsi="宋体" w:cs="宋体"/>
                <w:sz w:val="22"/>
              </w:rPr>
            </w:pPr>
            <w:r>
              <w:rPr>
                <w:rFonts w:hint="eastAsia" w:ascii="宋体" w:hAnsi="宋体" w:cs="宋体"/>
                <w:kern w:val="0"/>
                <w:sz w:val="22"/>
              </w:rPr>
              <w:t>重庆川仪速达机电有限公司</w:t>
            </w:r>
          </w:p>
        </w:tc>
        <w:tc>
          <w:tcPr>
            <w:tcW w:w="1428" w:type="dxa"/>
            <w:shd w:val="clear" w:color="auto" w:fill="auto"/>
            <w:tcMar>
              <w:top w:w="15" w:type="dxa"/>
              <w:left w:w="15" w:type="dxa"/>
              <w:right w:w="15" w:type="dxa"/>
            </w:tcMar>
            <w:vAlign w:val="center"/>
          </w:tcPr>
          <w:p w14:paraId="29B18A14">
            <w:pPr>
              <w:widowControl/>
              <w:jc w:val="left"/>
              <w:textAlignment w:val="center"/>
              <w:rPr>
                <w:rFonts w:ascii="宋体" w:hAnsi="宋体" w:cs="宋体"/>
                <w:sz w:val="22"/>
              </w:rPr>
            </w:pPr>
            <w:r>
              <w:rPr>
                <w:rFonts w:hint="eastAsia" w:ascii="宋体" w:hAnsi="宋体" w:cs="宋体"/>
                <w:kern w:val="0"/>
                <w:sz w:val="22"/>
              </w:rPr>
              <w:t>2019年</w:t>
            </w:r>
          </w:p>
        </w:tc>
      </w:tr>
      <w:tr w14:paraId="10FA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05E56F5">
            <w:pPr>
              <w:widowControl/>
              <w:jc w:val="center"/>
              <w:textAlignment w:val="center"/>
              <w:rPr>
                <w:rFonts w:ascii="宋体" w:hAnsi="宋体" w:cs="宋体"/>
                <w:sz w:val="22"/>
              </w:rPr>
            </w:pPr>
            <w:r>
              <w:rPr>
                <w:rFonts w:hint="eastAsia" w:ascii="宋体" w:hAnsi="宋体" w:cs="宋体"/>
                <w:kern w:val="0"/>
                <w:sz w:val="22"/>
              </w:rPr>
              <w:t>133</w:t>
            </w:r>
          </w:p>
        </w:tc>
        <w:tc>
          <w:tcPr>
            <w:tcW w:w="1647" w:type="dxa"/>
            <w:shd w:val="clear" w:color="auto" w:fill="auto"/>
            <w:tcMar>
              <w:top w:w="15" w:type="dxa"/>
              <w:left w:w="15" w:type="dxa"/>
              <w:right w:w="15" w:type="dxa"/>
            </w:tcMar>
            <w:vAlign w:val="center"/>
          </w:tcPr>
          <w:p w14:paraId="4AA4C943">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0F5654CF">
            <w:pPr>
              <w:widowControl/>
              <w:textAlignment w:val="center"/>
              <w:rPr>
                <w:rFonts w:ascii="宋体" w:hAnsi="宋体" w:cs="宋体"/>
                <w:sz w:val="22"/>
              </w:rPr>
            </w:pPr>
            <w:r>
              <w:rPr>
                <w:rFonts w:hint="eastAsia" w:ascii="宋体" w:hAnsi="宋体" w:cs="宋体"/>
                <w:kern w:val="0"/>
                <w:sz w:val="22"/>
              </w:rPr>
              <w:t>重庆首钢武中汽车部件有限公司</w:t>
            </w:r>
          </w:p>
        </w:tc>
        <w:tc>
          <w:tcPr>
            <w:tcW w:w="1428" w:type="dxa"/>
            <w:shd w:val="clear" w:color="auto" w:fill="auto"/>
            <w:tcMar>
              <w:top w:w="15" w:type="dxa"/>
              <w:left w:w="15" w:type="dxa"/>
              <w:right w:w="15" w:type="dxa"/>
            </w:tcMar>
            <w:vAlign w:val="center"/>
          </w:tcPr>
          <w:p w14:paraId="300B32B7">
            <w:pPr>
              <w:widowControl/>
              <w:jc w:val="left"/>
              <w:textAlignment w:val="center"/>
              <w:rPr>
                <w:rFonts w:ascii="宋体" w:hAnsi="宋体" w:cs="宋体"/>
                <w:sz w:val="22"/>
              </w:rPr>
            </w:pPr>
            <w:r>
              <w:rPr>
                <w:rFonts w:hint="eastAsia" w:ascii="宋体" w:hAnsi="宋体" w:cs="宋体"/>
                <w:kern w:val="0"/>
                <w:sz w:val="22"/>
              </w:rPr>
              <w:t>2019年</w:t>
            </w:r>
          </w:p>
        </w:tc>
      </w:tr>
      <w:tr w14:paraId="7359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AD81FAA">
            <w:pPr>
              <w:widowControl/>
              <w:jc w:val="center"/>
              <w:textAlignment w:val="center"/>
              <w:rPr>
                <w:rFonts w:ascii="宋体" w:hAnsi="宋体" w:cs="宋体"/>
                <w:sz w:val="22"/>
              </w:rPr>
            </w:pPr>
            <w:r>
              <w:rPr>
                <w:rFonts w:hint="eastAsia" w:ascii="宋体" w:hAnsi="宋体" w:cs="宋体"/>
                <w:kern w:val="0"/>
                <w:sz w:val="22"/>
              </w:rPr>
              <w:t>134</w:t>
            </w:r>
          </w:p>
        </w:tc>
        <w:tc>
          <w:tcPr>
            <w:tcW w:w="1647" w:type="dxa"/>
            <w:shd w:val="clear" w:color="auto" w:fill="auto"/>
            <w:tcMar>
              <w:top w:w="15" w:type="dxa"/>
              <w:left w:w="15" w:type="dxa"/>
              <w:right w:w="15" w:type="dxa"/>
            </w:tcMar>
            <w:vAlign w:val="center"/>
          </w:tcPr>
          <w:p w14:paraId="7BCE54E3">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18449672">
            <w:pPr>
              <w:widowControl/>
              <w:textAlignment w:val="center"/>
              <w:rPr>
                <w:rFonts w:ascii="宋体" w:hAnsi="宋体" w:cs="宋体"/>
                <w:sz w:val="22"/>
              </w:rPr>
            </w:pPr>
            <w:r>
              <w:rPr>
                <w:rFonts w:hint="eastAsia" w:ascii="宋体" w:hAnsi="宋体" w:cs="宋体"/>
                <w:kern w:val="0"/>
                <w:sz w:val="22"/>
              </w:rPr>
              <w:t>重庆福波科技有限公司</w:t>
            </w:r>
          </w:p>
        </w:tc>
        <w:tc>
          <w:tcPr>
            <w:tcW w:w="1428" w:type="dxa"/>
            <w:shd w:val="clear" w:color="auto" w:fill="auto"/>
            <w:tcMar>
              <w:top w:w="15" w:type="dxa"/>
              <w:left w:w="15" w:type="dxa"/>
              <w:right w:w="15" w:type="dxa"/>
            </w:tcMar>
            <w:vAlign w:val="center"/>
          </w:tcPr>
          <w:p w14:paraId="7BC793CC">
            <w:pPr>
              <w:widowControl/>
              <w:jc w:val="left"/>
              <w:textAlignment w:val="center"/>
              <w:rPr>
                <w:rFonts w:ascii="宋体" w:hAnsi="宋体" w:cs="宋体"/>
                <w:sz w:val="22"/>
              </w:rPr>
            </w:pPr>
            <w:r>
              <w:rPr>
                <w:rFonts w:hint="eastAsia" w:ascii="宋体" w:hAnsi="宋体" w:cs="宋体"/>
                <w:kern w:val="0"/>
                <w:sz w:val="22"/>
              </w:rPr>
              <w:t>2019年</w:t>
            </w:r>
          </w:p>
        </w:tc>
      </w:tr>
      <w:tr w14:paraId="498B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C672320">
            <w:pPr>
              <w:widowControl/>
              <w:jc w:val="center"/>
              <w:textAlignment w:val="center"/>
              <w:rPr>
                <w:rFonts w:ascii="宋体" w:hAnsi="宋体" w:cs="宋体"/>
                <w:sz w:val="22"/>
              </w:rPr>
            </w:pPr>
            <w:r>
              <w:rPr>
                <w:rFonts w:hint="eastAsia" w:ascii="宋体" w:hAnsi="宋体" w:cs="宋体"/>
                <w:kern w:val="0"/>
                <w:sz w:val="22"/>
              </w:rPr>
              <w:t>135</w:t>
            </w:r>
          </w:p>
        </w:tc>
        <w:tc>
          <w:tcPr>
            <w:tcW w:w="1647" w:type="dxa"/>
            <w:shd w:val="clear" w:color="auto" w:fill="auto"/>
            <w:tcMar>
              <w:top w:w="15" w:type="dxa"/>
              <w:left w:w="15" w:type="dxa"/>
              <w:right w:w="15" w:type="dxa"/>
            </w:tcMar>
            <w:vAlign w:val="center"/>
          </w:tcPr>
          <w:p w14:paraId="23E700FA">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342F4B89">
            <w:pPr>
              <w:widowControl/>
              <w:textAlignment w:val="center"/>
              <w:rPr>
                <w:rFonts w:ascii="宋体" w:hAnsi="宋体" w:cs="宋体"/>
                <w:sz w:val="22"/>
              </w:rPr>
            </w:pPr>
            <w:r>
              <w:rPr>
                <w:rFonts w:hint="eastAsia" w:ascii="宋体" w:hAnsi="宋体" w:cs="宋体"/>
                <w:kern w:val="0"/>
                <w:sz w:val="22"/>
              </w:rPr>
              <w:t>重庆润奥机电有限公司</w:t>
            </w:r>
          </w:p>
        </w:tc>
        <w:tc>
          <w:tcPr>
            <w:tcW w:w="1428" w:type="dxa"/>
            <w:shd w:val="clear" w:color="auto" w:fill="auto"/>
            <w:tcMar>
              <w:top w:w="15" w:type="dxa"/>
              <w:left w:w="15" w:type="dxa"/>
              <w:right w:w="15" w:type="dxa"/>
            </w:tcMar>
            <w:vAlign w:val="center"/>
          </w:tcPr>
          <w:p w14:paraId="4706FABC">
            <w:pPr>
              <w:widowControl/>
              <w:jc w:val="left"/>
              <w:textAlignment w:val="center"/>
              <w:rPr>
                <w:rFonts w:ascii="宋体" w:hAnsi="宋体" w:cs="宋体"/>
                <w:sz w:val="22"/>
              </w:rPr>
            </w:pPr>
            <w:r>
              <w:rPr>
                <w:rFonts w:hint="eastAsia" w:ascii="宋体" w:hAnsi="宋体" w:cs="宋体"/>
                <w:kern w:val="0"/>
                <w:sz w:val="22"/>
              </w:rPr>
              <w:t>2019年</w:t>
            </w:r>
          </w:p>
        </w:tc>
      </w:tr>
      <w:tr w14:paraId="758E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4D2A0B">
            <w:pPr>
              <w:widowControl/>
              <w:jc w:val="center"/>
              <w:textAlignment w:val="center"/>
              <w:rPr>
                <w:rFonts w:ascii="宋体" w:hAnsi="宋体" w:cs="宋体"/>
                <w:sz w:val="22"/>
              </w:rPr>
            </w:pPr>
            <w:r>
              <w:rPr>
                <w:rFonts w:hint="eastAsia" w:ascii="宋体" w:hAnsi="宋体" w:cs="宋体"/>
                <w:kern w:val="0"/>
                <w:sz w:val="22"/>
              </w:rPr>
              <w:t>136</w:t>
            </w:r>
          </w:p>
        </w:tc>
        <w:tc>
          <w:tcPr>
            <w:tcW w:w="1647" w:type="dxa"/>
            <w:shd w:val="clear" w:color="auto" w:fill="auto"/>
            <w:tcMar>
              <w:top w:w="15" w:type="dxa"/>
              <w:left w:w="15" w:type="dxa"/>
              <w:right w:w="15" w:type="dxa"/>
            </w:tcMar>
            <w:vAlign w:val="center"/>
          </w:tcPr>
          <w:p w14:paraId="2494BA17">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6F5F22C1">
            <w:pPr>
              <w:widowControl/>
              <w:textAlignment w:val="center"/>
              <w:rPr>
                <w:rFonts w:ascii="宋体" w:hAnsi="宋体" w:cs="宋体"/>
                <w:sz w:val="22"/>
              </w:rPr>
            </w:pPr>
            <w:r>
              <w:rPr>
                <w:rFonts w:hint="eastAsia" w:ascii="宋体" w:hAnsi="宋体" w:cs="宋体"/>
                <w:kern w:val="0"/>
                <w:sz w:val="22"/>
              </w:rPr>
              <w:t>重庆市北碚区盛鑫机械厂</w:t>
            </w:r>
          </w:p>
        </w:tc>
        <w:tc>
          <w:tcPr>
            <w:tcW w:w="1428" w:type="dxa"/>
            <w:shd w:val="clear" w:color="auto" w:fill="auto"/>
            <w:tcMar>
              <w:top w:w="15" w:type="dxa"/>
              <w:left w:w="15" w:type="dxa"/>
              <w:right w:w="15" w:type="dxa"/>
            </w:tcMar>
            <w:vAlign w:val="center"/>
          </w:tcPr>
          <w:p w14:paraId="34CBCFCF">
            <w:pPr>
              <w:widowControl/>
              <w:jc w:val="left"/>
              <w:textAlignment w:val="center"/>
              <w:rPr>
                <w:rFonts w:ascii="宋体" w:hAnsi="宋体" w:cs="宋体"/>
                <w:sz w:val="22"/>
              </w:rPr>
            </w:pPr>
            <w:r>
              <w:rPr>
                <w:rFonts w:hint="eastAsia" w:ascii="宋体" w:hAnsi="宋体" w:cs="宋体"/>
                <w:kern w:val="0"/>
                <w:sz w:val="22"/>
              </w:rPr>
              <w:t>2019年</w:t>
            </w:r>
          </w:p>
        </w:tc>
      </w:tr>
      <w:tr w14:paraId="57F2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C9C1D2D">
            <w:pPr>
              <w:widowControl/>
              <w:jc w:val="center"/>
              <w:textAlignment w:val="center"/>
              <w:rPr>
                <w:rFonts w:ascii="宋体" w:hAnsi="宋体" w:cs="宋体"/>
                <w:sz w:val="22"/>
              </w:rPr>
            </w:pPr>
            <w:r>
              <w:rPr>
                <w:rFonts w:hint="eastAsia" w:ascii="宋体" w:hAnsi="宋体" w:cs="宋体"/>
                <w:kern w:val="0"/>
                <w:sz w:val="22"/>
              </w:rPr>
              <w:t>137</w:t>
            </w:r>
          </w:p>
        </w:tc>
        <w:tc>
          <w:tcPr>
            <w:tcW w:w="1647" w:type="dxa"/>
            <w:shd w:val="clear" w:color="auto" w:fill="auto"/>
            <w:tcMar>
              <w:top w:w="15" w:type="dxa"/>
              <w:left w:w="15" w:type="dxa"/>
              <w:right w:w="15" w:type="dxa"/>
            </w:tcMar>
            <w:vAlign w:val="center"/>
          </w:tcPr>
          <w:p w14:paraId="2175AB19">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72608198">
            <w:pPr>
              <w:widowControl/>
              <w:textAlignment w:val="center"/>
              <w:rPr>
                <w:rFonts w:ascii="宋体" w:hAnsi="宋体" w:cs="宋体"/>
                <w:sz w:val="22"/>
              </w:rPr>
            </w:pPr>
            <w:r>
              <w:rPr>
                <w:rFonts w:hint="eastAsia" w:ascii="宋体" w:hAnsi="宋体" w:cs="宋体"/>
                <w:kern w:val="0"/>
                <w:sz w:val="22"/>
              </w:rPr>
              <w:t>重庆智威纸容器有限公司</w:t>
            </w:r>
          </w:p>
        </w:tc>
        <w:tc>
          <w:tcPr>
            <w:tcW w:w="1428" w:type="dxa"/>
            <w:shd w:val="clear" w:color="auto" w:fill="auto"/>
            <w:tcMar>
              <w:top w:w="15" w:type="dxa"/>
              <w:left w:w="15" w:type="dxa"/>
              <w:right w:w="15" w:type="dxa"/>
            </w:tcMar>
            <w:vAlign w:val="center"/>
          </w:tcPr>
          <w:p w14:paraId="50207F42">
            <w:pPr>
              <w:widowControl/>
              <w:jc w:val="left"/>
              <w:textAlignment w:val="center"/>
              <w:rPr>
                <w:rFonts w:ascii="宋体" w:hAnsi="宋体" w:cs="宋体"/>
                <w:sz w:val="22"/>
              </w:rPr>
            </w:pPr>
            <w:r>
              <w:rPr>
                <w:rFonts w:hint="eastAsia" w:ascii="宋体" w:hAnsi="宋体" w:cs="宋体"/>
                <w:kern w:val="0"/>
                <w:sz w:val="22"/>
              </w:rPr>
              <w:t>2019年</w:t>
            </w:r>
          </w:p>
        </w:tc>
      </w:tr>
      <w:tr w14:paraId="27EB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1C8B058">
            <w:pPr>
              <w:widowControl/>
              <w:jc w:val="center"/>
              <w:textAlignment w:val="center"/>
              <w:rPr>
                <w:rFonts w:ascii="宋体" w:hAnsi="宋体" w:cs="宋体"/>
                <w:sz w:val="22"/>
              </w:rPr>
            </w:pPr>
            <w:r>
              <w:rPr>
                <w:rFonts w:hint="eastAsia" w:ascii="宋体" w:hAnsi="宋体" w:cs="宋体"/>
                <w:kern w:val="0"/>
                <w:sz w:val="22"/>
              </w:rPr>
              <w:t>138</w:t>
            </w:r>
          </w:p>
        </w:tc>
        <w:tc>
          <w:tcPr>
            <w:tcW w:w="1647" w:type="dxa"/>
            <w:shd w:val="clear" w:color="auto" w:fill="auto"/>
            <w:tcMar>
              <w:top w:w="15" w:type="dxa"/>
              <w:left w:w="15" w:type="dxa"/>
              <w:right w:w="15" w:type="dxa"/>
            </w:tcMar>
            <w:vAlign w:val="center"/>
          </w:tcPr>
          <w:p w14:paraId="2C337946">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4CFEB6A6">
            <w:pPr>
              <w:widowControl/>
              <w:textAlignment w:val="center"/>
              <w:rPr>
                <w:rFonts w:ascii="宋体" w:hAnsi="宋体" w:cs="宋体"/>
                <w:sz w:val="22"/>
              </w:rPr>
            </w:pPr>
            <w:r>
              <w:rPr>
                <w:rFonts w:hint="eastAsia" w:ascii="宋体" w:hAnsi="宋体" w:cs="宋体"/>
                <w:kern w:val="0"/>
                <w:sz w:val="22"/>
              </w:rPr>
              <w:t>重庆同兴医疗废物处理有限公司</w:t>
            </w:r>
          </w:p>
        </w:tc>
        <w:tc>
          <w:tcPr>
            <w:tcW w:w="1428" w:type="dxa"/>
            <w:shd w:val="clear" w:color="auto" w:fill="auto"/>
            <w:tcMar>
              <w:top w:w="15" w:type="dxa"/>
              <w:left w:w="15" w:type="dxa"/>
              <w:right w:w="15" w:type="dxa"/>
            </w:tcMar>
            <w:vAlign w:val="center"/>
          </w:tcPr>
          <w:p w14:paraId="733B2F09">
            <w:pPr>
              <w:widowControl/>
              <w:jc w:val="left"/>
              <w:textAlignment w:val="center"/>
              <w:rPr>
                <w:rFonts w:ascii="宋体" w:hAnsi="宋体" w:cs="宋体"/>
                <w:sz w:val="22"/>
              </w:rPr>
            </w:pPr>
            <w:r>
              <w:rPr>
                <w:rFonts w:hint="eastAsia" w:ascii="宋体" w:hAnsi="宋体" w:cs="宋体"/>
                <w:kern w:val="0"/>
                <w:sz w:val="22"/>
              </w:rPr>
              <w:t>2019年</w:t>
            </w:r>
          </w:p>
        </w:tc>
      </w:tr>
      <w:tr w14:paraId="5FD1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696F7A9">
            <w:pPr>
              <w:widowControl/>
              <w:jc w:val="center"/>
              <w:textAlignment w:val="center"/>
              <w:rPr>
                <w:rFonts w:ascii="宋体" w:hAnsi="宋体" w:cs="宋体"/>
                <w:sz w:val="22"/>
              </w:rPr>
            </w:pPr>
            <w:r>
              <w:rPr>
                <w:rFonts w:hint="eastAsia" w:ascii="宋体" w:hAnsi="宋体" w:cs="宋体"/>
                <w:kern w:val="0"/>
                <w:sz w:val="22"/>
              </w:rPr>
              <w:t>139</w:t>
            </w:r>
          </w:p>
        </w:tc>
        <w:tc>
          <w:tcPr>
            <w:tcW w:w="1647" w:type="dxa"/>
            <w:shd w:val="clear" w:color="auto" w:fill="auto"/>
            <w:tcMar>
              <w:top w:w="15" w:type="dxa"/>
              <w:left w:w="15" w:type="dxa"/>
              <w:right w:w="15" w:type="dxa"/>
            </w:tcMar>
            <w:vAlign w:val="center"/>
          </w:tcPr>
          <w:p w14:paraId="202B0B8B">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02F5B873">
            <w:pPr>
              <w:widowControl/>
              <w:textAlignment w:val="center"/>
              <w:rPr>
                <w:rFonts w:ascii="宋体" w:hAnsi="宋体" w:cs="宋体"/>
                <w:sz w:val="22"/>
              </w:rPr>
            </w:pPr>
            <w:r>
              <w:rPr>
                <w:rFonts w:hint="eastAsia" w:ascii="宋体" w:hAnsi="宋体" w:cs="宋体"/>
                <w:kern w:val="0"/>
                <w:sz w:val="22"/>
              </w:rPr>
              <w:t>重庆创正互感器有限公司</w:t>
            </w:r>
          </w:p>
        </w:tc>
        <w:tc>
          <w:tcPr>
            <w:tcW w:w="1428" w:type="dxa"/>
            <w:shd w:val="clear" w:color="auto" w:fill="auto"/>
            <w:tcMar>
              <w:top w:w="15" w:type="dxa"/>
              <w:left w:w="15" w:type="dxa"/>
              <w:right w:w="15" w:type="dxa"/>
            </w:tcMar>
            <w:vAlign w:val="center"/>
          </w:tcPr>
          <w:p w14:paraId="037C6540">
            <w:pPr>
              <w:widowControl/>
              <w:jc w:val="left"/>
              <w:textAlignment w:val="center"/>
              <w:rPr>
                <w:rFonts w:ascii="宋体" w:hAnsi="宋体" w:cs="宋体"/>
                <w:sz w:val="22"/>
              </w:rPr>
            </w:pPr>
            <w:r>
              <w:rPr>
                <w:rFonts w:hint="eastAsia" w:ascii="宋体" w:hAnsi="宋体" w:cs="宋体"/>
                <w:kern w:val="0"/>
                <w:sz w:val="22"/>
              </w:rPr>
              <w:t>2020年2月</w:t>
            </w:r>
          </w:p>
        </w:tc>
      </w:tr>
      <w:tr w14:paraId="2CA2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6FA2863">
            <w:pPr>
              <w:widowControl/>
              <w:jc w:val="center"/>
              <w:textAlignment w:val="center"/>
              <w:rPr>
                <w:rFonts w:ascii="宋体" w:hAnsi="宋体" w:cs="宋体"/>
                <w:sz w:val="22"/>
              </w:rPr>
            </w:pPr>
            <w:r>
              <w:rPr>
                <w:rFonts w:hint="eastAsia" w:ascii="宋体" w:hAnsi="宋体" w:cs="宋体"/>
                <w:kern w:val="0"/>
                <w:sz w:val="22"/>
              </w:rPr>
              <w:t>140</w:t>
            </w:r>
          </w:p>
        </w:tc>
        <w:tc>
          <w:tcPr>
            <w:tcW w:w="1647" w:type="dxa"/>
            <w:shd w:val="clear" w:color="auto" w:fill="auto"/>
            <w:tcMar>
              <w:top w:w="15" w:type="dxa"/>
              <w:left w:w="15" w:type="dxa"/>
              <w:right w:w="15" w:type="dxa"/>
            </w:tcMar>
            <w:vAlign w:val="center"/>
          </w:tcPr>
          <w:p w14:paraId="2509E02E">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50204A5E">
            <w:pPr>
              <w:widowControl/>
              <w:textAlignment w:val="center"/>
              <w:rPr>
                <w:rFonts w:ascii="宋体" w:hAnsi="宋体" w:cs="宋体"/>
                <w:sz w:val="22"/>
              </w:rPr>
            </w:pPr>
            <w:r>
              <w:rPr>
                <w:rFonts w:hint="eastAsia" w:ascii="宋体" w:hAnsi="宋体" w:cs="宋体"/>
                <w:kern w:val="0"/>
                <w:sz w:val="22"/>
              </w:rPr>
              <w:t>重庆四联特种装备材料有限公司</w:t>
            </w:r>
          </w:p>
        </w:tc>
        <w:tc>
          <w:tcPr>
            <w:tcW w:w="1428" w:type="dxa"/>
            <w:shd w:val="clear" w:color="auto" w:fill="auto"/>
            <w:tcMar>
              <w:top w:w="15" w:type="dxa"/>
              <w:left w:w="15" w:type="dxa"/>
              <w:right w:w="15" w:type="dxa"/>
            </w:tcMar>
            <w:vAlign w:val="center"/>
          </w:tcPr>
          <w:p w14:paraId="12E92275">
            <w:pPr>
              <w:widowControl/>
              <w:jc w:val="left"/>
              <w:textAlignment w:val="center"/>
              <w:rPr>
                <w:rFonts w:ascii="宋体" w:hAnsi="宋体" w:cs="宋体"/>
                <w:sz w:val="22"/>
              </w:rPr>
            </w:pPr>
            <w:r>
              <w:rPr>
                <w:rFonts w:hint="eastAsia" w:ascii="宋体" w:hAnsi="宋体" w:cs="宋体"/>
                <w:kern w:val="0"/>
                <w:sz w:val="22"/>
              </w:rPr>
              <w:t>2020年2月</w:t>
            </w:r>
          </w:p>
        </w:tc>
      </w:tr>
      <w:tr w14:paraId="13DD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0626ACD">
            <w:pPr>
              <w:widowControl/>
              <w:jc w:val="center"/>
              <w:textAlignment w:val="center"/>
              <w:rPr>
                <w:rFonts w:ascii="宋体" w:hAnsi="宋体" w:cs="宋体"/>
                <w:sz w:val="22"/>
              </w:rPr>
            </w:pPr>
            <w:r>
              <w:rPr>
                <w:rFonts w:hint="eastAsia" w:ascii="宋体" w:hAnsi="宋体" w:cs="宋体"/>
                <w:kern w:val="0"/>
                <w:sz w:val="22"/>
              </w:rPr>
              <w:t>141</w:t>
            </w:r>
          </w:p>
        </w:tc>
        <w:tc>
          <w:tcPr>
            <w:tcW w:w="1647" w:type="dxa"/>
            <w:shd w:val="clear" w:color="auto" w:fill="auto"/>
            <w:tcMar>
              <w:top w:w="15" w:type="dxa"/>
              <w:left w:w="15" w:type="dxa"/>
              <w:right w:w="15" w:type="dxa"/>
            </w:tcMar>
            <w:vAlign w:val="center"/>
          </w:tcPr>
          <w:p w14:paraId="1232BC36">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03422847">
            <w:pPr>
              <w:widowControl/>
              <w:textAlignment w:val="center"/>
              <w:rPr>
                <w:rFonts w:ascii="宋体" w:hAnsi="宋体" w:cs="宋体"/>
                <w:sz w:val="22"/>
              </w:rPr>
            </w:pPr>
            <w:r>
              <w:rPr>
                <w:rFonts w:hint="eastAsia" w:ascii="宋体" w:hAnsi="宋体" w:cs="宋体"/>
                <w:kern w:val="0"/>
                <w:sz w:val="22"/>
              </w:rPr>
              <w:t>博元胜汽车零部件有限公司</w:t>
            </w:r>
          </w:p>
        </w:tc>
        <w:tc>
          <w:tcPr>
            <w:tcW w:w="1428" w:type="dxa"/>
            <w:shd w:val="clear" w:color="auto" w:fill="auto"/>
            <w:tcMar>
              <w:top w:w="15" w:type="dxa"/>
              <w:left w:w="15" w:type="dxa"/>
              <w:right w:w="15" w:type="dxa"/>
            </w:tcMar>
            <w:vAlign w:val="center"/>
          </w:tcPr>
          <w:p w14:paraId="70DB2C4A">
            <w:pPr>
              <w:widowControl/>
              <w:jc w:val="left"/>
              <w:textAlignment w:val="center"/>
              <w:rPr>
                <w:rFonts w:ascii="宋体" w:hAnsi="宋体" w:cs="宋体"/>
                <w:sz w:val="22"/>
              </w:rPr>
            </w:pPr>
            <w:r>
              <w:rPr>
                <w:rFonts w:hint="eastAsia" w:ascii="宋体" w:hAnsi="宋体" w:cs="宋体"/>
                <w:kern w:val="0"/>
                <w:sz w:val="22"/>
              </w:rPr>
              <w:t>2020年2月</w:t>
            </w:r>
          </w:p>
        </w:tc>
      </w:tr>
      <w:tr w14:paraId="76AE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5558B76">
            <w:pPr>
              <w:widowControl/>
              <w:jc w:val="center"/>
              <w:textAlignment w:val="center"/>
              <w:rPr>
                <w:rFonts w:ascii="宋体" w:hAnsi="宋体" w:cs="宋体"/>
                <w:sz w:val="22"/>
              </w:rPr>
            </w:pPr>
            <w:r>
              <w:rPr>
                <w:rFonts w:hint="eastAsia" w:ascii="宋体" w:hAnsi="宋体" w:cs="宋体"/>
                <w:kern w:val="0"/>
                <w:sz w:val="22"/>
              </w:rPr>
              <w:t>142</w:t>
            </w:r>
          </w:p>
        </w:tc>
        <w:tc>
          <w:tcPr>
            <w:tcW w:w="1647" w:type="dxa"/>
            <w:shd w:val="clear" w:color="auto" w:fill="auto"/>
            <w:tcMar>
              <w:top w:w="15" w:type="dxa"/>
              <w:left w:w="15" w:type="dxa"/>
              <w:right w:w="15" w:type="dxa"/>
            </w:tcMar>
            <w:vAlign w:val="center"/>
          </w:tcPr>
          <w:p w14:paraId="7249DDD4">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3D534AF7">
            <w:pPr>
              <w:widowControl/>
              <w:textAlignment w:val="center"/>
              <w:rPr>
                <w:rFonts w:ascii="宋体" w:hAnsi="宋体" w:cs="宋体"/>
                <w:sz w:val="22"/>
              </w:rPr>
            </w:pPr>
            <w:r>
              <w:rPr>
                <w:rFonts w:hint="eastAsia" w:ascii="宋体" w:hAnsi="宋体" w:cs="宋体"/>
                <w:kern w:val="0"/>
                <w:sz w:val="22"/>
              </w:rPr>
              <w:t>重庆兆宏科技有限公司</w:t>
            </w:r>
          </w:p>
        </w:tc>
        <w:tc>
          <w:tcPr>
            <w:tcW w:w="1428" w:type="dxa"/>
            <w:shd w:val="clear" w:color="auto" w:fill="auto"/>
            <w:tcMar>
              <w:top w:w="15" w:type="dxa"/>
              <w:left w:w="15" w:type="dxa"/>
              <w:right w:w="15" w:type="dxa"/>
            </w:tcMar>
            <w:vAlign w:val="center"/>
          </w:tcPr>
          <w:p w14:paraId="604760F4">
            <w:pPr>
              <w:widowControl/>
              <w:jc w:val="left"/>
              <w:textAlignment w:val="center"/>
              <w:rPr>
                <w:rFonts w:ascii="宋体" w:hAnsi="宋体" w:cs="宋体"/>
                <w:sz w:val="22"/>
              </w:rPr>
            </w:pPr>
            <w:r>
              <w:rPr>
                <w:rFonts w:hint="eastAsia" w:ascii="宋体" w:hAnsi="宋体" w:cs="宋体"/>
                <w:kern w:val="0"/>
                <w:sz w:val="22"/>
              </w:rPr>
              <w:t>2020年2月</w:t>
            </w:r>
          </w:p>
        </w:tc>
      </w:tr>
      <w:tr w14:paraId="7228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E427CA2">
            <w:pPr>
              <w:widowControl/>
              <w:jc w:val="center"/>
              <w:textAlignment w:val="center"/>
              <w:rPr>
                <w:rFonts w:ascii="宋体" w:hAnsi="宋体" w:cs="宋体"/>
                <w:sz w:val="22"/>
              </w:rPr>
            </w:pPr>
            <w:r>
              <w:rPr>
                <w:rFonts w:hint="eastAsia" w:ascii="宋体" w:hAnsi="宋体" w:cs="宋体"/>
                <w:kern w:val="0"/>
                <w:sz w:val="22"/>
              </w:rPr>
              <w:t>143</w:t>
            </w:r>
          </w:p>
        </w:tc>
        <w:tc>
          <w:tcPr>
            <w:tcW w:w="1647" w:type="dxa"/>
            <w:shd w:val="clear" w:color="auto" w:fill="auto"/>
            <w:tcMar>
              <w:top w:w="15" w:type="dxa"/>
              <w:left w:w="15" w:type="dxa"/>
              <w:right w:w="15" w:type="dxa"/>
            </w:tcMar>
            <w:vAlign w:val="center"/>
          </w:tcPr>
          <w:p w14:paraId="2FBB12B9">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5BCD4D22">
            <w:pPr>
              <w:widowControl/>
              <w:textAlignment w:val="center"/>
              <w:rPr>
                <w:rFonts w:ascii="宋体" w:hAnsi="宋体" w:cs="宋体"/>
                <w:sz w:val="22"/>
              </w:rPr>
            </w:pPr>
            <w:r>
              <w:rPr>
                <w:rFonts w:hint="eastAsia" w:ascii="宋体" w:hAnsi="宋体" w:cs="宋体"/>
                <w:kern w:val="0"/>
                <w:sz w:val="22"/>
              </w:rPr>
              <w:t>重庆弘仕通电线电缆有限公司</w:t>
            </w:r>
          </w:p>
        </w:tc>
        <w:tc>
          <w:tcPr>
            <w:tcW w:w="1428" w:type="dxa"/>
            <w:shd w:val="clear" w:color="auto" w:fill="auto"/>
            <w:tcMar>
              <w:top w:w="15" w:type="dxa"/>
              <w:left w:w="15" w:type="dxa"/>
              <w:right w:w="15" w:type="dxa"/>
            </w:tcMar>
            <w:vAlign w:val="center"/>
          </w:tcPr>
          <w:p w14:paraId="3BD07F59">
            <w:pPr>
              <w:widowControl/>
              <w:jc w:val="left"/>
              <w:textAlignment w:val="center"/>
              <w:rPr>
                <w:rFonts w:ascii="宋体" w:hAnsi="宋体" w:cs="宋体"/>
                <w:sz w:val="22"/>
              </w:rPr>
            </w:pPr>
            <w:r>
              <w:rPr>
                <w:rFonts w:hint="eastAsia" w:ascii="宋体" w:hAnsi="宋体" w:cs="宋体"/>
                <w:kern w:val="0"/>
                <w:sz w:val="22"/>
              </w:rPr>
              <w:t>2020年2月</w:t>
            </w:r>
          </w:p>
        </w:tc>
      </w:tr>
      <w:tr w14:paraId="6631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FA968CB">
            <w:pPr>
              <w:widowControl/>
              <w:jc w:val="center"/>
              <w:textAlignment w:val="center"/>
              <w:rPr>
                <w:rFonts w:ascii="宋体" w:hAnsi="宋体" w:cs="宋体"/>
                <w:sz w:val="22"/>
              </w:rPr>
            </w:pPr>
            <w:r>
              <w:rPr>
                <w:rFonts w:hint="eastAsia" w:ascii="宋体" w:hAnsi="宋体" w:cs="宋体"/>
                <w:kern w:val="0"/>
                <w:sz w:val="22"/>
              </w:rPr>
              <w:t>144</w:t>
            </w:r>
          </w:p>
        </w:tc>
        <w:tc>
          <w:tcPr>
            <w:tcW w:w="1647" w:type="dxa"/>
            <w:shd w:val="clear" w:color="auto" w:fill="auto"/>
            <w:tcMar>
              <w:top w:w="15" w:type="dxa"/>
              <w:left w:w="15" w:type="dxa"/>
              <w:right w:w="15" w:type="dxa"/>
            </w:tcMar>
            <w:vAlign w:val="center"/>
          </w:tcPr>
          <w:p w14:paraId="52312103">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2AB934B0">
            <w:pPr>
              <w:widowControl/>
              <w:textAlignment w:val="center"/>
              <w:rPr>
                <w:rFonts w:ascii="宋体" w:hAnsi="宋体" w:cs="宋体"/>
                <w:sz w:val="22"/>
              </w:rPr>
            </w:pPr>
            <w:r>
              <w:rPr>
                <w:rFonts w:hint="eastAsia" w:ascii="宋体" w:hAnsi="宋体" w:cs="宋体"/>
                <w:kern w:val="0"/>
                <w:sz w:val="22"/>
              </w:rPr>
              <w:t>重庆瑞宇仪器设备有限公司</w:t>
            </w:r>
          </w:p>
        </w:tc>
        <w:tc>
          <w:tcPr>
            <w:tcW w:w="1428" w:type="dxa"/>
            <w:shd w:val="clear" w:color="auto" w:fill="auto"/>
            <w:tcMar>
              <w:top w:w="15" w:type="dxa"/>
              <w:left w:w="15" w:type="dxa"/>
              <w:right w:w="15" w:type="dxa"/>
            </w:tcMar>
            <w:vAlign w:val="center"/>
          </w:tcPr>
          <w:p w14:paraId="1CF59123">
            <w:pPr>
              <w:widowControl/>
              <w:jc w:val="left"/>
              <w:textAlignment w:val="center"/>
              <w:rPr>
                <w:rFonts w:ascii="宋体" w:hAnsi="宋体" w:cs="宋体"/>
                <w:sz w:val="22"/>
              </w:rPr>
            </w:pPr>
            <w:r>
              <w:rPr>
                <w:rFonts w:hint="eastAsia" w:ascii="宋体" w:hAnsi="宋体" w:cs="宋体"/>
                <w:kern w:val="0"/>
                <w:sz w:val="22"/>
              </w:rPr>
              <w:t>2020年2月</w:t>
            </w:r>
          </w:p>
        </w:tc>
      </w:tr>
      <w:tr w14:paraId="1AD8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9900311">
            <w:pPr>
              <w:widowControl/>
              <w:jc w:val="center"/>
              <w:textAlignment w:val="center"/>
              <w:rPr>
                <w:rFonts w:ascii="宋体" w:hAnsi="宋体" w:cs="宋体"/>
                <w:sz w:val="22"/>
              </w:rPr>
            </w:pPr>
            <w:r>
              <w:rPr>
                <w:rFonts w:hint="eastAsia" w:ascii="宋体" w:hAnsi="宋体" w:cs="宋体"/>
                <w:kern w:val="0"/>
                <w:sz w:val="22"/>
              </w:rPr>
              <w:t>145</w:t>
            </w:r>
          </w:p>
        </w:tc>
        <w:tc>
          <w:tcPr>
            <w:tcW w:w="1647" w:type="dxa"/>
            <w:shd w:val="clear" w:color="auto" w:fill="auto"/>
            <w:tcMar>
              <w:top w:w="15" w:type="dxa"/>
              <w:left w:w="15" w:type="dxa"/>
              <w:right w:w="15" w:type="dxa"/>
            </w:tcMar>
            <w:vAlign w:val="center"/>
          </w:tcPr>
          <w:p w14:paraId="6D5DF7FB">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12316799">
            <w:pPr>
              <w:widowControl/>
              <w:textAlignment w:val="center"/>
              <w:rPr>
                <w:rFonts w:ascii="宋体" w:hAnsi="宋体" w:cs="宋体"/>
                <w:sz w:val="22"/>
              </w:rPr>
            </w:pPr>
            <w:r>
              <w:rPr>
                <w:rFonts w:hint="eastAsia" w:ascii="宋体" w:hAnsi="宋体" w:cs="宋体"/>
                <w:kern w:val="0"/>
                <w:sz w:val="22"/>
              </w:rPr>
              <w:t>重庆朗霸厨具有限公司</w:t>
            </w:r>
          </w:p>
        </w:tc>
        <w:tc>
          <w:tcPr>
            <w:tcW w:w="1428" w:type="dxa"/>
            <w:shd w:val="clear" w:color="auto" w:fill="auto"/>
            <w:tcMar>
              <w:top w:w="15" w:type="dxa"/>
              <w:left w:w="15" w:type="dxa"/>
              <w:right w:w="15" w:type="dxa"/>
            </w:tcMar>
            <w:vAlign w:val="center"/>
          </w:tcPr>
          <w:p w14:paraId="229AF132">
            <w:pPr>
              <w:widowControl/>
              <w:jc w:val="left"/>
              <w:textAlignment w:val="center"/>
              <w:rPr>
                <w:rFonts w:ascii="宋体" w:hAnsi="宋体" w:cs="宋体"/>
                <w:sz w:val="22"/>
              </w:rPr>
            </w:pPr>
            <w:r>
              <w:rPr>
                <w:rFonts w:hint="eastAsia" w:ascii="宋体" w:hAnsi="宋体" w:cs="宋体"/>
                <w:kern w:val="0"/>
                <w:sz w:val="22"/>
              </w:rPr>
              <w:t>2020年2月</w:t>
            </w:r>
          </w:p>
        </w:tc>
      </w:tr>
      <w:tr w14:paraId="0117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06A031E">
            <w:pPr>
              <w:widowControl/>
              <w:jc w:val="center"/>
              <w:textAlignment w:val="center"/>
              <w:rPr>
                <w:rFonts w:ascii="宋体" w:hAnsi="宋体" w:cs="宋体"/>
                <w:sz w:val="22"/>
              </w:rPr>
            </w:pPr>
            <w:r>
              <w:rPr>
                <w:rFonts w:hint="eastAsia" w:ascii="宋体" w:hAnsi="宋体" w:cs="宋体"/>
                <w:kern w:val="0"/>
                <w:sz w:val="22"/>
              </w:rPr>
              <w:t>146</w:t>
            </w:r>
          </w:p>
        </w:tc>
        <w:tc>
          <w:tcPr>
            <w:tcW w:w="1647" w:type="dxa"/>
            <w:shd w:val="clear" w:color="auto" w:fill="auto"/>
            <w:tcMar>
              <w:top w:w="15" w:type="dxa"/>
              <w:left w:w="15" w:type="dxa"/>
              <w:right w:w="15" w:type="dxa"/>
            </w:tcMar>
            <w:vAlign w:val="center"/>
          </w:tcPr>
          <w:p w14:paraId="4A081AF2">
            <w:pPr>
              <w:widowControl/>
              <w:jc w:val="center"/>
              <w:textAlignment w:val="center"/>
              <w:rPr>
                <w:rFonts w:ascii="宋体" w:hAnsi="宋体" w:cs="宋体"/>
                <w:sz w:val="22"/>
              </w:rPr>
            </w:pPr>
            <w:r>
              <w:rPr>
                <w:rFonts w:hint="eastAsia" w:ascii="宋体" w:hAnsi="宋体" w:cs="宋体"/>
                <w:kern w:val="0"/>
                <w:sz w:val="22"/>
              </w:rPr>
              <w:t>北碚区</w:t>
            </w:r>
          </w:p>
        </w:tc>
        <w:tc>
          <w:tcPr>
            <w:tcW w:w="4345" w:type="dxa"/>
            <w:shd w:val="clear" w:color="auto" w:fill="auto"/>
            <w:tcMar>
              <w:top w:w="15" w:type="dxa"/>
              <w:left w:w="15" w:type="dxa"/>
              <w:right w:w="15" w:type="dxa"/>
            </w:tcMar>
            <w:vAlign w:val="center"/>
          </w:tcPr>
          <w:p w14:paraId="0E2984A3">
            <w:pPr>
              <w:widowControl/>
              <w:textAlignment w:val="center"/>
              <w:rPr>
                <w:rFonts w:ascii="宋体" w:hAnsi="宋体" w:cs="宋体"/>
                <w:sz w:val="22"/>
              </w:rPr>
            </w:pPr>
            <w:r>
              <w:rPr>
                <w:rFonts w:hint="eastAsia" w:ascii="宋体" w:hAnsi="宋体" w:cs="宋体"/>
                <w:kern w:val="0"/>
                <w:sz w:val="22"/>
              </w:rPr>
              <w:t>重庆新望塑料制品有限公司</w:t>
            </w:r>
          </w:p>
        </w:tc>
        <w:tc>
          <w:tcPr>
            <w:tcW w:w="1428" w:type="dxa"/>
            <w:shd w:val="clear" w:color="auto" w:fill="auto"/>
            <w:tcMar>
              <w:top w:w="15" w:type="dxa"/>
              <w:left w:w="15" w:type="dxa"/>
              <w:right w:w="15" w:type="dxa"/>
            </w:tcMar>
            <w:vAlign w:val="center"/>
          </w:tcPr>
          <w:p w14:paraId="7848FD6B">
            <w:pPr>
              <w:widowControl/>
              <w:jc w:val="left"/>
              <w:textAlignment w:val="center"/>
              <w:rPr>
                <w:rFonts w:ascii="宋体" w:hAnsi="宋体" w:cs="宋体"/>
                <w:sz w:val="22"/>
              </w:rPr>
            </w:pPr>
            <w:r>
              <w:rPr>
                <w:rFonts w:hint="eastAsia" w:ascii="宋体" w:hAnsi="宋体" w:cs="宋体"/>
                <w:kern w:val="0"/>
                <w:sz w:val="22"/>
              </w:rPr>
              <w:t>2020年2月</w:t>
            </w:r>
          </w:p>
        </w:tc>
      </w:tr>
      <w:tr w14:paraId="7DA2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1B79D4D">
            <w:pPr>
              <w:widowControl/>
              <w:jc w:val="center"/>
              <w:textAlignment w:val="center"/>
              <w:rPr>
                <w:rFonts w:ascii="宋体" w:hAnsi="宋体" w:cs="宋体"/>
                <w:sz w:val="22"/>
              </w:rPr>
            </w:pPr>
            <w:r>
              <w:rPr>
                <w:rFonts w:hint="eastAsia" w:ascii="宋体" w:hAnsi="宋体" w:cs="宋体"/>
                <w:kern w:val="0"/>
                <w:sz w:val="22"/>
              </w:rPr>
              <w:t>147</w:t>
            </w:r>
          </w:p>
        </w:tc>
        <w:tc>
          <w:tcPr>
            <w:tcW w:w="1647" w:type="dxa"/>
            <w:shd w:val="clear" w:color="auto" w:fill="auto"/>
            <w:tcMar>
              <w:top w:w="15" w:type="dxa"/>
              <w:left w:w="15" w:type="dxa"/>
              <w:right w:w="15" w:type="dxa"/>
            </w:tcMar>
            <w:vAlign w:val="center"/>
          </w:tcPr>
          <w:p w14:paraId="62CC2D74">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43A614DB">
            <w:pPr>
              <w:widowControl/>
              <w:textAlignment w:val="center"/>
              <w:rPr>
                <w:rFonts w:ascii="宋体" w:hAnsi="宋体" w:cs="宋体"/>
                <w:sz w:val="22"/>
              </w:rPr>
            </w:pPr>
            <w:r>
              <w:rPr>
                <w:rFonts w:hint="eastAsia" w:ascii="宋体" w:hAnsi="宋体" w:cs="宋体"/>
                <w:kern w:val="0"/>
                <w:sz w:val="22"/>
              </w:rPr>
              <w:t>重庆市三峡水务渝北排水有限责任公司</w:t>
            </w:r>
          </w:p>
        </w:tc>
        <w:tc>
          <w:tcPr>
            <w:tcW w:w="1428" w:type="dxa"/>
            <w:shd w:val="clear" w:color="auto" w:fill="auto"/>
            <w:tcMar>
              <w:top w:w="15" w:type="dxa"/>
              <w:left w:w="15" w:type="dxa"/>
              <w:right w:w="15" w:type="dxa"/>
            </w:tcMar>
            <w:vAlign w:val="center"/>
          </w:tcPr>
          <w:p w14:paraId="4731FEDC">
            <w:pPr>
              <w:widowControl/>
              <w:jc w:val="left"/>
              <w:textAlignment w:val="center"/>
              <w:rPr>
                <w:rFonts w:ascii="宋体" w:hAnsi="宋体" w:cs="宋体"/>
                <w:sz w:val="22"/>
              </w:rPr>
            </w:pPr>
            <w:r>
              <w:rPr>
                <w:rFonts w:hint="eastAsia" w:ascii="宋体" w:hAnsi="宋体" w:cs="宋体"/>
                <w:kern w:val="0"/>
                <w:sz w:val="22"/>
              </w:rPr>
              <w:t>2019年</w:t>
            </w:r>
          </w:p>
        </w:tc>
      </w:tr>
      <w:tr w14:paraId="0198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2A53FF2">
            <w:pPr>
              <w:widowControl/>
              <w:jc w:val="center"/>
              <w:textAlignment w:val="center"/>
              <w:rPr>
                <w:rFonts w:ascii="宋体" w:hAnsi="宋体" w:cs="宋体"/>
                <w:sz w:val="22"/>
              </w:rPr>
            </w:pPr>
            <w:r>
              <w:rPr>
                <w:rFonts w:hint="eastAsia" w:ascii="宋体" w:hAnsi="宋体" w:cs="宋体"/>
                <w:kern w:val="0"/>
                <w:sz w:val="22"/>
              </w:rPr>
              <w:t>148</w:t>
            </w:r>
          </w:p>
        </w:tc>
        <w:tc>
          <w:tcPr>
            <w:tcW w:w="1647" w:type="dxa"/>
            <w:shd w:val="clear" w:color="auto" w:fill="auto"/>
            <w:tcMar>
              <w:top w:w="15" w:type="dxa"/>
              <w:left w:w="15" w:type="dxa"/>
              <w:right w:w="15" w:type="dxa"/>
            </w:tcMar>
            <w:vAlign w:val="center"/>
          </w:tcPr>
          <w:p w14:paraId="6C35D6E0">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122D4D79">
            <w:pPr>
              <w:widowControl/>
              <w:textAlignment w:val="center"/>
              <w:rPr>
                <w:rFonts w:ascii="宋体" w:hAnsi="宋体" w:cs="宋体"/>
                <w:sz w:val="22"/>
              </w:rPr>
            </w:pPr>
            <w:r>
              <w:rPr>
                <w:rFonts w:hint="eastAsia" w:ascii="宋体" w:hAnsi="宋体" w:cs="宋体"/>
                <w:kern w:val="0"/>
                <w:sz w:val="22"/>
              </w:rPr>
              <w:t>重庆欧百特冷链科技股份有限公司</w:t>
            </w:r>
          </w:p>
        </w:tc>
        <w:tc>
          <w:tcPr>
            <w:tcW w:w="1428" w:type="dxa"/>
            <w:shd w:val="clear" w:color="auto" w:fill="auto"/>
            <w:tcMar>
              <w:top w:w="15" w:type="dxa"/>
              <w:left w:w="15" w:type="dxa"/>
              <w:right w:w="15" w:type="dxa"/>
            </w:tcMar>
            <w:vAlign w:val="center"/>
          </w:tcPr>
          <w:p w14:paraId="3E6452DF">
            <w:pPr>
              <w:widowControl/>
              <w:jc w:val="left"/>
              <w:textAlignment w:val="center"/>
              <w:rPr>
                <w:rFonts w:ascii="宋体" w:hAnsi="宋体" w:cs="宋体"/>
                <w:sz w:val="22"/>
              </w:rPr>
            </w:pPr>
            <w:r>
              <w:rPr>
                <w:rFonts w:hint="eastAsia" w:ascii="宋体" w:hAnsi="宋体" w:cs="宋体"/>
                <w:kern w:val="0"/>
                <w:sz w:val="22"/>
              </w:rPr>
              <w:t>2019年</w:t>
            </w:r>
          </w:p>
        </w:tc>
      </w:tr>
      <w:tr w14:paraId="2049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164D2F4">
            <w:pPr>
              <w:widowControl/>
              <w:jc w:val="center"/>
              <w:textAlignment w:val="center"/>
              <w:rPr>
                <w:rFonts w:ascii="宋体" w:hAnsi="宋体" w:cs="宋体"/>
                <w:sz w:val="22"/>
              </w:rPr>
            </w:pPr>
            <w:r>
              <w:rPr>
                <w:rFonts w:hint="eastAsia" w:ascii="宋体" w:hAnsi="宋体" w:cs="宋体"/>
                <w:kern w:val="0"/>
                <w:sz w:val="22"/>
              </w:rPr>
              <w:t>149</w:t>
            </w:r>
          </w:p>
        </w:tc>
        <w:tc>
          <w:tcPr>
            <w:tcW w:w="1647" w:type="dxa"/>
            <w:shd w:val="clear" w:color="auto" w:fill="auto"/>
            <w:tcMar>
              <w:top w:w="15" w:type="dxa"/>
              <w:left w:w="15" w:type="dxa"/>
              <w:right w:w="15" w:type="dxa"/>
            </w:tcMar>
            <w:vAlign w:val="center"/>
          </w:tcPr>
          <w:p w14:paraId="65806960">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6E6B4605">
            <w:pPr>
              <w:widowControl/>
              <w:textAlignment w:val="center"/>
              <w:rPr>
                <w:rFonts w:ascii="宋体" w:hAnsi="宋体" w:cs="宋体"/>
                <w:sz w:val="22"/>
              </w:rPr>
            </w:pPr>
            <w:r>
              <w:rPr>
                <w:rFonts w:hint="eastAsia" w:ascii="宋体" w:hAnsi="宋体" w:cs="宋体"/>
                <w:kern w:val="0"/>
                <w:sz w:val="22"/>
              </w:rPr>
              <w:t>北斗星通智联科技有限责任公司</w:t>
            </w:r>
          </w:p>
        </w:tc>
        <w:tc>
          <w:tcPr>
            <w:tcW w:w="1428" w:type="dxa"/>
            <w:shd w:val="clear" w:color="auto" w:fill="auto"/>
            <w:tcMar>
              <w:top w:w="15" w:type="dxa"/>
              <w:left w:w="15" w:type="dxa"/>
              <w:right w:w="15" w:type="dxa"/>
            </w:tcMar>
            <w:vAlign w:val="center"/>
          </w:tcPr>
          <w:p w14:paraId="2C1EAC3B">
            <w:pPr>
              <w:widowControl/>
              <w:jc w:val="left"/>
              <w:textAlignment w:val="center"/>
              <w:rPr>
                <w:rFonts w:ascii="宋体" w:hAnsi="宋体" w:cs="宋体"/>
                <w:sz w:val="22"/>
              </w:rPr>
            </w:pPr>
            <w:r>
              <w:rPr>
                <w:rFonts w:hint="eastAsia" w:ascii="宋体" w:hAnsi="宋体" w:cs="宋体"/>
                <w:kern w:val="0"/>
                <w:sz w:val="22"/>
              </w:rPr>
              <w:t>2019年</w:t>
            </w:r>
          </w:p>
        </w:tc>
      </w:tr>
      <w:tr w14:paraId="7F67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F7FB6E4">
            <w:pPr>
              <w:widowControl/>
              <w:jc w:val="center"/>
              <w:textAlignment w:val="center"/>
              <w:rPr>
                <w:rFonts w:ascii="宋体" w:hAnsi="宋体" w:cs="宋体"/>
                <w:sz w:val="22"/>
              </w:rPr>
            </w:pPr>
            <w:r>
              <w:rPr>
                <w:rFonts w:hint="eastAsia" w:ascii="宋体" w:hAnsi="宋体" w:cs="宋体"/>
                <w:kern w:val="0"/>
                <w:sz w:val="22"/>
              </w:rPr>
              <w:t>150</w:t>
            </w:r>
          </w:p>
        </w:tc>
        <w:tc>
          <w:tcPr>
            <w:tcW w:w="1647" w:type="dxa"/>
            <w:shd w:val="clear" w:color="auto" w:fill="auto"/>
            <w:tcMar>
              <w:top w:w="15" w:type="dxa"/>
              <w:left w:w="15" w:type="dxa"/>
              <w:right w:w="15" w:type="dxa"/>
            </w:tcMar>
            <w:vAlign w:val="center"/>
          </w:tcPr>
          <w:p w14:paraId="4A879EC7">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35BF869D">
            <w:pPr>
              <w:widowControl/>
              <w:textAlignment w:val="center"/>
              <w:rPr>
                <w:rFonts w:ascii="宋体" w:hAnsi="宋体" w:cs="宋体"/>
                <w:sz w:val="22"/>
              </w:rPr>
            </w:pPr>
            <w:r>
              <w:rPr>
                <w:rFonts w:hint="eastAsia" w:ascii="宋体" w:hAnsi="宋体" w:cs="宋体"/>
                <w:kern w:val="0"/>
                <w:sz w:val="22"/>
              </w:rPr>
              <w:t>重庆大业电气有限责任公司</w:t>
            </w:r>
          </w:p>
        </w:tc>
        <w:tc>
          <w:tcPr>
            <w:tcW w:w="1428" w:type="dxa"/>
            <w:shd w:val="clear" w:color="auto" w:fill="auto"/>
            <w:tcMar>
              <w:top w:w="15" w:type="dxa"/>
              <w:left w:w="15" w:type="dxa"/>
              <w:right w:w="15" w:type="dxa"/>
            </w:tcMar>
            <w:vAlign w:val="center"/>
          </w:tcPr>
          <w:p w14:paraId="0408745A">
            <w:pPr>
              <w:widowControl/>
              <w:jc w:val="left"/>
              <w:textAlignment w:val="center"/>
              <w:rPr>
                <w:rFonts w:ascii="宋体" w:hAnsi="宋体" w:cs="宋体"/>
                <w:sz w:val="22"/>
              </w:rPr>
            </w:pPr>
            <w:r>
              <w:rPr>
                <w:rFonts w:hint="eastAsia" w:ascii="宋体" w:hAnsi="宋体" w:cs="宋体"/>
                <w:kern w:val="0"/>
                <w:sz w:val="22"/>
              </w:rPr>
              <w:t>2019年</w:t>
            </w:r>
          </w:p>
        </w:tc>
      </w:tr>
      <w:tr w14:paraId="4439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51F2954">
            <w:pPr>
              <w:widowControl/>
              <w:jc w:val="center"/>
              <w:textAlignment w:val="center"/>
              <w:rPr>
                <w:rFonts w:ascii="宋体" w:hAnsi="宋体" w:cs="宋体"/>
                <w:sz w:val="22"/>
              </w:rPr>
            </w:pPr>
            <w:r>
              <w:rPr>
                <w:rFonts w:hint="eastAsia" w:ascii="宋体" w:hAnsi="宋体" w:cs="宋体"/>
                <w:kern w:val="0"/>
                <w:sz w:val="22"/>
              </w:rPr>
              <w:t>151</w:t>
            </w:r>
          </w:p>
        </w:tc>
        <w:tc>
          <w:tcPr>
            <w:tcW w:w="1647" w:type="dxa"/>
            <w:shd w:val="clear" w:color="auto" w:fill="auto"/>
            <w:tcMar>
              <w:top w:w="15" w:type="dxa"/>
              <w:left w:w="15" w:type="dxa"/>
              <w:right w:w="15" w:type="dxa"/>
            </w:tcMar>
            <w:vAlign w:val="center"/>
          </w:tcPr>
          <w:p w14:paraId="3E08B1E9">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62A77C8B">
            <w:pPr>
              <w:widowControl/>
              <w:textAlignment w:val="center"/>
              <w:rPr>
                <w:rFonts w:ascii="宋体" w:hAnsi="宋体" w:cs="宋体"/>
                <w:sz w:val="22"/>
              </w:rPr>
            </w:pPr>
            <w:r>
              <w:rPr>
                <w:rFonts w:hint="eastAsia" w:ascii="宋体" w:hAnsi="宋体" w:cs="宋体"/>
                <w:kern w:val="0"/>
                <w:sz w:val="22"/>
              </w:rPr>
              <w:t>重庆华萃生物技术股份有限公司</w:t>
            </w:r>
          </w:p>
        </w:tc>
        <w:tc>
          <w:tcPr>
            <w:tcW w:w="1428" w:type="dxa"/>
            <w:shd w:val="clear" w:color="auto" w:fill="auto"/>
            <w:tcMar>
              <w:top w:w="15" w:type="dxa"/>
              <w:left w:w="15" w:type="dxa"/>
              <w:right w:w="15" w:type="dxa"/>
            </w:tcMar>
            <w:vAlign w:val="center"/>
          </w:tcPr>
          <w:p w14:paraId="1AEAA68D">
            <w:pPr>
              <w:widowControl/>
              <w:jc w:val="left"/>
              <w:textAlignment w:val="center"/>
              <w:rPr>
                <w:rFonts w:ascii="宋体" w:hAnsi="宋体" w:cs="宋体"/>
                <w:sz w:val="22"/>
              </w:rPr>
            </w:pPr>
            <w:r>
              <w:rPr>
                <w:rFonts w:hint="eastAsia" w:ascii="宋体" w:hAnsi="宋体" w:cs="宋体"/>
                <w:kern w:val="0"/>
                <w:sz w:val="22"/>
              </w:rPr>
              <w:t>2019年</w:t>
            </w:r>
          </w:p>
        </w:tc>
      </w:tr>
      <w:tr w14:paraId="009E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2F73082">
            <w:pPr>
              <w:widowControl/>
              <w:jc w:val="center"/>
              <w:textAlignment w:val="center"/>
              <w:rPr>
                <w:rFonts w:ascii="宋体" w:hAnsi="宋体" w:cs="宋体"/>
                <w:sz w:val="22"/>
              </w:rPr>
            </w:pPr>
            <w:r>
              <w:rPr>
                <w:rFonts w:hint="eastAsia" w:ascii="宋体" w:hAnsi="宋体" w:cs="宋体"/>
                <w:kern w:val="0"/>
                <w:sz w:val="22"/>
              </w:rPr>
              <w:t>152</w:t>
            </w:r>
          </w:p>
        </w:tc>
        <w:tc>
          <w:tcPr>
            <w:tcW w:w="1647" w:type="dxa"/>
            <w:shd w:val="clear" w:color="auto" w:fill="auto"/>
            <w:tcMar>
              <w:top w:w="15" w:type="dxa"/>
              <w:left w:w="15" w:type="dxa"/>
              <w:right w:w="15" w:type="dxa"/>
            </w:tcMar>
            <w:vAlign w:val="center"/>
          </w:tcPr>
          <w:p w14:paraId="1FF0B85E">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0DCAAF8F">
            <w:pPr>
              <w:widowControl/>
              <w:textAlignment w:val="center"/>
              <w:rPr>
                <w:rFonts w:ascii="宋体" w:hAnsi="宋体" w:cs="宋体"/>
                <w:sz w:val="22"/>
              </w:rPr>
            </w:pPr>
            <w:r>
              <w:rPr>
                <w:rFonts w:hint="eastAsia" w:ascii="宋体" w:hAnsi="宋体" w:cs="宋体"/>
                <w:kern w:val="0"/>
                <w:sz w:val="22"/>
              </w:rPr>
              <w:t>重庆甲运智能装备有限公司</w:t>
            </w:r>
          </w:p>
        </w:tc>
        <w:tc>
          <w:tcPr>
            <w:tcW w:w="1428" w:type="dxa"/>
            <w:shd w:val="clear" w:color="auto" w:fill="auto"/>
            <w:tcMar>
              <w:top w:w="15" w:type="dxa"/>
              <w:left w:w="15" w:type="dxa"/>
              <w:right w:w="15" w:type="dxa"/>
            </w:tcMar>
            <w:vAlign w:val="center"/>
          </w:tcPr>
          <w:p w14:paraId="674060D2">
            <w:pPr>
              <w:widowControl/>
              <w:jc w:val="left"/>
              <w:textAlignment w:val="center"/>
              <w:rPr>
                <w:rFonts w:ascii="宋体" w:hAnsi="宋体" w:cs="宋体"/>
                <w:sz w:val="22"/>
              </w:rPr>
            </w:pPr>
            <w:r>
              <w:rPr>
                <w:rFonts w:hint="eastAsia" w:ascii="宋体" w:hAnsi="宋体" w:cs="宋体"/>
                <w:kern w:val="0"/>
                <w:sz w:val="22"/>
              </w:rPr>
              <w:t>2019年</w:t>
            </w:r>
          </w:p>
        </w:tc>
      </w:tr>
      <w:tr w14:paraId="4DBB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B2DEB37">
            <w:pPr>
              <w:widowControl/>
              <w:jc w:val="center"/>
              <w:textAlignment w:val="center"/>
              <w:rPr>
                <w:rFonts w:ascii="宋体" w:hAnsi="宋体" w:cs="宋体"/>
                <w:sz w:val="22"/>
              </w:rPr>
            </w:pPr>
            <w:r>
              <w:rPr>
                <w:rFonts w:hint="eastAsia" w:ascii="宋体" w:hAnsi="宋体" w:cs="宋体"/>
                <w:kern w:val="0"/>
                <w:sz w:val="22"/>
              </w:rPr>
              <w:t>153</w:t>
            </w:r>
          </w:p>
        </w:tc>
        <w:tc>
          <w:tcPr>
            <w:tcW w:w="1647" w:type="dxa"/>
            <w:shd w:val="clear" w:color="auto" w:fill="auto"/>
            <w:tcMar>
              <w:top w:w="15" w:type="dxa"/>
              <w:left w:w="15" w:type="dxa"/>
              <w:right w:w="15" w:type="dxa"/>
            </w:tcMar>
            <w:vAlign w:val="center"/>
          </w:tcPr>
          <w:p w14:paraId="0420B525">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27575D21">
            <w:pPr>
              <w:widowControl/>
              <w:textAlignment w:val="center"/>
              <w:rPr>
                <w:rFonts w:ascii="宋体" w:hAnsi="宋体" w:cs="宋体"/>
                <w:sz w:val="22"/>
              </w:rPr>
            </w:pPr>
            <w:r>
              <w:rPr>
                <w:rFonts w:hint="eastAsia" w:ascii="宋体" w:hAnsi="宋体" w:cs="宋体"/>
                <w:kern w:val="0"/>
                <w:sz w:val="22"/>
              </w:rPr>
              <w:t>重庆嘉禾利莎服饰有限公司</w:t>
            </w:r>
          </w:p>
        </w:tc>
        <w:tc>
          <w:tcPr>
            <w:tcW w:w="1428" w:type="dxa"/>
            <w:shd w:val="clear" w:color="auto" w:fill="auto"/>
            <w:tcMar>
              <w:top w:w="15" w:type="dxa"/>
              <w:left w:w="15" w:type="dxa"/>
              <w:right w:w="15" w:type="dxa"/>
            </w:tcMar>
            <w:vAlign w:val="center"/>
          </w:tcPr>
          <w:p w14:paraId="7FD03965">
            <w:pPr>
              <w:widowControl/>
              <w:jc w:val="left"/>
              <w:textAlignment w:val="center"/>
              <w:rPr>
                <w:rFonts w:ascii="宋体" w:hAnsi="宋体" w:cs="宋体"/>
                <w:sz w:val="22"/>
              </w:rPr>
            </w:pPr>
            <w:r>
              <w:rPr>
                <w:rFonts w:hint="eastAsia" w:ascii="宋体" w:hAnsi="宋体" w:cs="宋体"/>
                <w:kern w:val="0"/>
                <w:sz w:val="22"/>
              </w:rPr>
              <w:t>2019年</w:t>
            </w:r>
          </w:p>
        </w:tc>
      </w:tr>
      <w:tr w14:paraId="5665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BB32CC4">
            <w:pPr>
              <w:widowControl/>
              <w:jc w:val="center"/>
              <w:textAlignment w:val="center"/>
              <w:rPr>
                <w:rFonts w:ascii="宋体" w:hAnsi="宋体" w:cs="宋体"/>
                <w:sz w:val="22"/>
              </w:rPr>
            </w:pPr>
            <w:r>
              <w:rPr>
                <w:rFonts w:hint="eastAsia" w:ascii="宋体" w:hAnsi="宋体" w:cs="宋体"/>
                <w:kern w:val="0"/>
                <w:sz w:val="22"/>
              </w:rPr>
              <w:t>154</w:t>
            </w:r>
          </w:p>
        </w:tc>
        <w:tc>
          <w:tcPr>
            <w:tcW w:w="1647" w:type="dxa"/>
            <w:shd w:val="clear" w:color="auto" w:fill="auto"/>
            <w:tcMar>
              <w:top w:w="15" w:type="dxa"/>
              <w:left w:w="15" w:type="dxa"/>
              <w:right w:w="15" w:type="dxa"/>
            </w:tcMar>
            <w:vAlign w:val="center"/>
          </w:tcPr>
          <w:p w14:paraId="18382C7B">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0BEBEBDD">
            <w:pPr>
              <w:widowControl/>
              <w:textAlignment w:val="center"/>
              <w:rPr>
                <w:rFonts w:ascii="宋体" w:hAnsi="宋体" w:cs="宋体"/>
                <w:sz w:val="22"/>
              </w:rPr>
            </w:pPr>
            <w:r>
              <w:rPr>
                <w:rFonts w:hint="eastAsia" w:ascii="宋体" w:hAnsi="宋体" w:cs="宋体"/>
                <w:kern w:val="0"/>
                <w:sz w:val="22"/>
              </w:rPr>
              <w:t>重庆鹏华航空科技有限公司</w:t>
            </w:r>
          </w:p>
        </w:tc>
        <w:tc>
          <w:tcPr>
            <w:tcW w:w="1428" w:type="dxa"/>
            <w:shd w:val="clear" w:color="auto" w:fill="auto"/>
            <w:tcMar>
              <w:top w:w="15" w:type="dxa"/>
              <w:left w:w="15" w:type="dxa"/>
              <w:right w:w="15" w:type="dxa"/>
            </w:tcMar>
            <w:vAlign w:val="center"/>
          </w:tcPr>
          <w:p w14:paraId="0A590627">
            <w:pPr>
              <w:widowControl/>
              <w:jc w:val="left"/>
              <w:textAlignment w:val="center"/>
              <w:rPr>
                <w:rFonts w:ascii="宋体" w:hAnsi="宋体" w:cs="宋体"/>
                <w:sz w:val="22"/>
              </w:rPr>
            </w:pPr>
            <w:r>
              <w:rPr>
                <w:rFonts w:hint="eastAsia" w:ascii="宋体" w:hAnsi="宋体" w:cs="宋体"/>
                <w:kern w:val="0"/>
                <w:sz w:val="22"/>
              </w:rPr>
              <w:t>2019年</w:t>
            </w:r>
          </w:p>
        </w:tc>
      </w:tr>
      <w:tr w14:paraId="731D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4B83BAA">
            <w:pPr>
              <w:widowControl/>
              <w:jc w:val="center"/>
              <w:textAlignment w:val="center"/>
              <w:rPr>
                <w:rFonts w:ascii="宋体" w:hAnsi="宋体" w:cs="宋体"/>
                <w:sz w:val="22"/>
              </w:rPr>
            </w:pPr>
            <w:r>
              <w:rPr>
                <w:rFonts w:hint="eastAsia" w:ascii="宋体" w:hAnsi="宋体" w:cs="宋体"/>
                <w:kern w:val="0"/>
                <w:sz w:val="22"/>
              </w:rPr>
              <w:t>155</w:t>
            </w:r>
          </w:p>
        </w:tc>
        <w:tc>
          <w:tcPr>
            <w:tcW w:w="1647" w:type="dxa"/>
            <w:shd w:val="clear" w:color="auto" w:fill="auto"/>
            <w:tcMar>
              <w:top w:w="15" w:type="dxa"/>
              <w:left w:w="15" w:type="dxa"/>
              <w:right w:w="15" w:type="dxa"/>
            </w:tcMar>
            <w:vAlign w:val="center"/>
          </w:tcPr>
          <w:p w14:paraId="483A40A0">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749FCDA2">
            <w:pPr>
              <w:widowControl/>
              <w:textAlignment w:val="center"/>
              <w:rPr>
                <w:rFonts w:ascii="宋体" w:hAnsi="宋体" w:cs="宋体"/>
                <w:sz w:val="22"/>
              </w:rPr>
            </w:pPr>
            <w:r>
              <w:rPr>
                <w:rFonts w:hint="eastAsia" w:ascii="宋体" w:hAnsi="宋体" w:cs="宋体"/>
                <w:kern w:val="0"/>
                <w:sz w:val="22"/>
              </w:rPr>
              <w:t>重庆艾格赛汽车用品有限公司</w:t>
            </w:r>
          </w:p>
        </w:tc>
        <w:tc>
          <w:tcPr>
            <w:tcW w:w="1428" w:type="dxa"/>
            <w:shd w:val="clear" w:color="auto" w:fill="auto"/>
            <w:tcMar>
              <w:top w:w="15" w:type="dxa"/>
              <w:left w:w="15" w:type="dxa"/>
              <w:right w:w="15" w:type="dxa"/>
            </w:tcMar>
            <w:vAlign w:val="center"/>
          </w:tcPr>
          <w:p w14:paraId="461535DB">
            <w:pPr>
              <w:widowControl/>
              <w:jc w:val="left"/>
              <w:textAlignment w:val="center"/>
              <w:rPr>
                <w:rFonts w:ascii="宋体" w:hAnsi="宋体" w:cs="宋体"/>
                <w:sz w:val="22"/>
              </w:rPr>
            </w:pPr>
            <w:r>
              <w:rPr>
                <w:rFonts w:hint="eastAsia" w:ascii="宋体" w:hAnsi="宋体" w:cs="宋体"/>
                <w:kern w:val="0"/>
                <w:sz w:val="22"/>
              </w:rPr>
              <w:t>2019年</w:t>
            </w:r>
          </w:p>
        </w:tc>
      </w:tr>
      <w:tr w14:paraId="567D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3A3B0C3">
            <w:pPr>
              <w:widowControl/>
              <w:jc w:val="center"/>
              <w:textAlignment w:val="center"/>
              <w:rPr>
                <w:rFonts w:ascii="宋体" w:hAnsi="宋体" w:cs="宋体"/>
                <w:sz w:val="22"/>
              </w:rPr>
            </w:pPr>
            <w:r>
              <w:rPr>
                <w:rFonts w:hint="eastAsia" w:ascii="宋体" w:hAnsi="宋体" w:cs="宋体"/>
                <w:kern w:val="0"/>
                <w:sz w:val="22"/>
              </w:rPr>
              <w:t>156</w:t>
            </w:r>
          </w:p>
        </w:tc>
        <w:tc>
          <w:tcPr>
            <w:tcW w:w="1647" w:type="dxa"/>
            <w:shd w:val="clear" w:color="auto" w:fill="auto"/>
            <w:tcMar>
              <w:top w:w="15" w:type="dxa"/>
              <w:left w:w="15" w:type="dxa"/>
              <w:right w:w="15" w:type="dxa"/>
            </w:tcMar>
            <w:vAlign w:val="center"/>
          </w:tcPr>
          <w:p w14:paraId="198B6FE3">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5C4A85C6">
            <w:pPr>
              <w:widowControl/>
              <w:textAlignment w:val="center"/>
              <w:rPr>
                <w:rFonts w:ascii="宋体" w:hAnsi="宋体" w:cs="宋体"/>
                <w:sz w:val="22"/>
              </w:rPr>
            </w:pPr>
            <w:r>
              <w:rPr>
                <w:rFonts w:hint="eastAsia" w:ascii="宋体" w:hAnsi="宋体" w:cs="宋体"/>
                <w:kern w:val="0"/>
                <w:sz w:val="22"/>
              </w:rPr>
              <w:t>重庆市芯瑞电子有限公司</w:t>
            </w:r>
          </w:p>
        </w:tc>
        <w:tc>
          <w:tcPr>
            <w:tcW w:w="1428" w:type="dxa"/>
            <w:shd w:val="clear" w:color="auto" w:fill="auto"/>
            <w:tcMar>
              <w:top w:w="15" w:type="dxa"/>
              <w:left w:w="15" w:type="dxa"/>
              <w:right w:w="15" w:type="dxa"/>
            </w:tcMar>
            <w:vAlign w:val="center"/>
          </w:tcPr>
          <w:p w14:paraId="3B40304C">
            <w:pPr>
              <w:widowControl/>
              <w:jc w:val="left"/>
              <w:textAlignment w:val="center"/>
              <w:rPr>
                <w:rFonts w:ascii="宋体" w:hAnsi="宋体" w:cs="宋体"/>
                <w:sz w:val="22"/>
              </w:rPr>
            </w:pPr>
            <w:r>
              <w:rPr>
                <w:rFonts w:hint="eastAsia" w:ascii="宋体" w:hAnsi="宋体" w:cs="宋体"/>
                <w:kern w:val="0"/>
                <w:sz w:val="22"/>
              </w:rPr>
              <w:t>2019年</w:t>
            </w:r>
          </w:p>
        </w:tc>
      </w:tr>
      <w:tr w14:paraId="0AA3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AC81CCD">
            <w:pPr>
              <w:widowControl/>
              <w:jc w:val="center"/>
              <w:textAlignment w:val="center"/>
              <w:rPr>
                <w:rFonts w:ascii="宋体" w:hAnsi="宋体" w:cs="宋体"/>
                <w:sz w:val="22"/>
              </w:rPr>
            </w:pPr>
            <w:r>
              <w:rPr>
                <w:rFonts w:hint="eastAsia" w:ascii="宋体" w:hAnsi="宋体" w:cs="宋体"/>
                <w:kern w:val="0"/>
                <w:sz w:val="22"/>
              </w:rPr>
              <w:t>157</w:t>
            </w:r>
          </w:p>
        </w:tc>
        <w:tc>
          <w:tcPr>
            <w:tcW w:w="1647" w:type="dxa"/>
            <w:shd w:val="clear" w:color="auto" w:fill="auto"/>
            <w:tcMar>
              <w:top w:w="15" w:type="dxa"/>
              <w:left w:w="15" w:type="dxa"/>
              <w:right w:w="15" w:type="dxa"/>
            </w:tcMar>
            <w:vAlign w:val="center"/>
          </w:tcPr>
          <w:p w14:paraId="245BF490">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7C1A8818">
            <w:pPr>
              <w:widowControl/>
              <w:textAlignment w:val="center"/>
              <w:rPr>
                <w:rFonts w:ascii="宋体" w:hAnsi="宋体" w:cs="宋体"/>
                <w:sz w:val="22"/>
              </w:rPr>
            </w:pPr>
            <w:r>
              <w:rPr>
                <w:rFonts w:hint="eastAsia" w:ascii="宋体" w:hAnsi="宋体" w:cs="宋体"/>
                <w:kern w:val="0"/>
                <w:sz w:val="22"/>
              </w:rPr>
              <w:t>重庆荣阳汽车配件有限责任公司</w:t>
            </w:r>
          </w:p>
        </w:tc>
        <w:tc>
          <w:tcPr>
            <w:tcW w:w="1428" w:type="dxa"/>
            <w:shd w:val="clear" w:color="auto" w:fill="auto"/>
            <w:tcMar>
              <w:top w:w="15" w:type="dxa"/>
              <w:left w:w="15" w:type="dxa"/>
              <w:right w:w="15" w:type="dxa"/>
            </w:tcMar>
            <w:vAlign w:val="center"/>
          </w:tcPr>
          <w:p w14:paraId="2A019D11">
            <w:pPr>
              <w:widowControl/>
              <w:jc w:val="left"/>
              <w:textAlignment w:val="center"/>
              <w:rPr>
                <w:rFonts w:ascii="宋体" w:hAnsi="宋体" w:cs="宋体"/>
                <w:sz w:val="22"/>
              </w:rPr>
            </w:pPr>
            <w:r>
              <w:rPr>
                <w:rFonts w:hint="eastAsia" w:ascii="宋体" w:hAnsi="宋体" w:cs="宋体"/>
                <w:kern w:val="0"/>
                <w:sz w:val="22"/>
              </w:rPr>
              <w:t>2019年</w:t>
            </w:r>
          </w:p>
        </w:tc>
      </w:tr>
      <w:tr w14:paraId="72B4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CB7D249">
            <w:pPr>
              <w:widowControl/>
              <w:jc w:val="center"/>
              <w:textAlignment w:val="center"/>
              <w:rPr>
                <w:rFonts w:ascii="宋体" w:hAnsi="宋体" w:cs="宋体"/>
                <w:sz w:val="22"/>
              </w:rPr>
            </w:pPr>
            <w:r>
              <w:rPr>
                <w:rFonts w:hint="eastAsia" w:ascii="宋体" w:hAnsi="宋体" w:cs="宋体"/>
                <w:kern w:val="0"/>
                <w:sz w:val="22"/>
              </w:rPr>
              <w:t>158</w:t>
            </w:r>
          </w:p>
        </w:tc>
        <w:tc>
          <w:tcPr>
            <w:tcW w:w="1647" w:type="dxa"/>
            <w:shd w:val="clear" w:color="auto" w:fill="auto"/>
            <w:tcMar>
              <w:top w:w="15" w:type="dxa"/>
              <w:left w:w="15" w:type="dxa"/>
              <w:right w:w="15" w:type="dxa"/>
            </w:tcMar>
            <w:vAlign w:val="center"/>
          </w:tcPr>
          <w:p w14:paraId="0E454F58">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650F3189">
            <w:pPr>
              <w:widowControl/>
              <w:textAlignment w:val="center"/>
              <w:rPr>
                <w:rFonts w:ascii="宋体" w:hAnsi="宋体" w:cs="宋体"/>
                <w:sz w:val="22"/>
              </w:rPr>
            </w:pPr>
            <w:r>
              <w:rPr>
                <w:rFonts w:hint="eastAsia" w:ascii="宋体" w:hAnsi="宋体" w:cs="宋体"/>
                <w:kern w:val="0"/>
                <w:sz w:val="22"/>
              </w:rPr>
              <w:t>重庆市飞涛科技有限公司</w:t>
            </w:r>
          </w:p>
        </w:tc>
        <w:tc>
          <w:tcPr>
            <w:tcW w:w="1428" w:type="dxa"/>
            <w:shd w:val="clear" w:color="auto" w:fill="auto"/>
            <w:tcMar>
              <w:top w:w="15" w:type="dxa"/>
              <w:left w:w="15" w:type="dxa"/>
              <w:right w:w="15" w:type="dxa"/>
            </w:tcMar>
            <w:vAlign w:val="center"/>
          </w:tcPr>
          <w:p w14:paraId="2F643876">
            <w:pPr>
              <w:widowControl/>
              <w:jc w:val="left"/>
              <w:textAlignment w:val="center"/>
              <w:rPr>
                <w:rFonts w:ascii="宋体" w:hAnsi="宋体" w:cs="宋体"/>
                <w:sz w:val="22"/>
              </w:rPr>
            </w:pPr>
            <w:r>
              <w:rPr>
                <w:rFonts w:hint="eastAsia" w:ascii="宋体" w:hAnsi="宋体" w:cs="宋体"/>
                <w:kern w:val="0"/>
                <w:sz w:val="22"/>
              </w:rPr>
              <w:t>2019年</w:t>
            </w:r>
          </w:p>
        </w:tc>
      </w:tr>
      <w:tr w14:paraId="6756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BFBE90C">
            <w:pPr>
              <w:widowControl/>
              <w:jc w:val="center"/>
              <w:textAlignment w:val="center"/>
              <w:rPr>
                <w:rFonts w:ascii="宋体" w:hAnsi="宋体" w:cs="宋体"/>
                <w:sz w:val="22"/>
              </w:rPr>
            </w:pPr>
            <w:r>
              <w:rPr>
                <w:rFonts w:hint="eastAsia" w:ascii="宋体" w:hAnsi="宋体" w:cs="宋体"/>
                <w:kern w:val="0"/>
                <w:sz w:val="22"/>
              </w:rPr>
              <w:t>159</w:t>
            </w:r>
          </w:p>
        </w:tc>
        <w:tc>
          <w:tcPr>
            <w:tcW w:w="1647" w:type="dxa"/>
            <w:shd w:val="clear" w:color="auto" w:fill="auto"/>
            <w:tcMar>
              <w:top w:w="15" w:type="dxa"/>
              <w:left w:w="15" w:type="dxa"/>
              <w:right w:w="15" w:type="dxa"/>
            </w:tcMar>
            <w:vAlign w:val="center"/>
          </w:tcPr>
          <w:p w14:paraId="5D59A54A">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584BAEA4">
            <w:pPr>
              <w:widowControl/>
              <w:textAlignment w:val="center"/>
              <w:rPr>
                <w:rFonts w:ascii="宋体" w:hAnsi="宋体" w:cs="宋体"/>
                <w:sz w:val="22"/>
              </w:rPr>
            </w:pPr>
            <w:r>
              <w:rPr>
                <w:rFonts w:hint="eastAsia" w:ascii="宋体" w:hAnsi="宋体" w:cs="宋体"/>
                <w:kern w:val="0"/>
                <w:sz w:val="22"/>
              </w:rPr>
              <w:t>重庆瑞阳吉星科技有限公司</w:t>
            </w:r>
          </w:p>
        </w:tc>
        <w:tc>
          <w:tcPr>
            <w:tcW w:w="1428" w:type="dxa"/>
            <w:shd w:val="clear" w:color="auto" w:fill="auto"/>
            <w:tcMar>
              <w:top w:w="15" w:type="dxa"/>
              <w:left w:w="15" w:type="dxa"/>
              <w:right w:w="15" w:type="dxa"/>
            </w:tcMar>
            <w:vAlign w:val="center"/>
          </w:tcPr>
          <w:p w14:paraId="5CD292AC">
            <w:pPr>
              <w:widowControl/>
              <w:jc w:val="left"/>
              <w:textAlignment w:val="center"/>
              <w:rPr>
                <w:rFonts w:ascii="宋体" w:hAnsi="宋体" w:cs="宋体"/>
                <w:sz w:val="22"/>
              </w:rPr>
            </w:pPr>
            <w:r>
              <w:rPr>
                <w:rFonts w:hint="eastAsia" w:ascii="宋体" w:hAnsi="宋体" w:cs="宋体"/>
                <w:kern w:val="0"/>
                <w:sz w:val="22"/>
              </w:rPr>
              <w:t>2019年</w:t>
            </w:r>
          </w:p>
        </w:tc>
      </w:tr>
      <w:tr w14:paraId="459F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C8DAC2">
            <w:pPr>
              <w:widowControl/>
              <w:jc w:val="center"/>
              <w:textAlignment w:val="center"/>
              <w:rPr>
                <w:rFonts w:ascii="宋体" w:hAnsi="宋体" w:cs="宋体"/>
                <w:sz w:val="22"/>
              </w:rPr>
            </w:pPr>
            <w:r>
              <w:rPr>
                <w:rFonts w:hint="eastAsia" w:ascii="宋体" w:hAnsi="宋体" w:cs="宋体"/>
                <w:kern w:val="0"/>
                <w:sz w:val="22"/>
              </w:rPr>
              <w:t>160</w:t>
            </w:r>
          </w:p>
        </w:tc>
        <w:tc>
          <w:tcPr>
            <w:tcW w:w="1647" w:type="dxa"/>
            <w:shd w:val="clear" w:color="auto" w:fill="auto"/>
            <w:tcMar>
              <w:top w:w="15" w:type="dxa"/>
              <w:left w:w="15" w:type="dxa"/>
              <w:right w:w="15" w:type="dxa"/>
            </w:tcMar>
            <w:vAlign w:val="center"/>
          </w:tcPr>
          <w:p w14:paraId="387EE18E">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72369931">
            <w:pPr>
              <w:widowControl/>
              <w:textAlignment w:val="center"/>
              <w:rPr>
                <w:rFonts w:ascii="宋体" w:hAnsi="宋体" w:cs="宋体"/>
                <w:sz w:val="22"/>
              </w:rPr>
            </w:pPr>
            <w:r>
              <w:rPr>
                <w:rFonts w:hint="eastAsia" w:ascii="宋体" w:hAnsi="宋体" w:cs="宋体"/>
                <w:kern w:val="0"/>
                <w:sz w:val="22"/>
              </w:rPr>
              <w:t>重庆杰恒蠕动泵有限公司</w:t>
            </w:r>
          </w:p>
        </w:tc>
        <w:tc>
          <w:tcPr>
            <w:tcW w:w="1428" w:type="dxa"/>
            <w:shd w:val="clear" w:color="auto" w:fill="auto"/>
            <w:tcMar>
              <w:top w:w="15" w:type="dxa"/>
              <w:left w:w="15" w:type="dxa"/>
              <w:right w:w="15" w:type="dxa"/>
            </w:tcMar>
            <w:vAlign w:val="center"/>
          </w:tcPr>
          <w:p w14:paraId="65124579">
            <w:pPr>
              <w:widowControl/>
              <w:jc w:val="left"/>
              <w:textAlignment w:val="center"/>
              <w:rPr>
                <w:rFonts w:ascii="宋体" w:hAnsi="宋体" w:cs="宋体"/>
                <w:sz w:val="22"/>
              </w:rPr>
            </w:pPr>
            <w:r>
              <w:rPr>
                <w:rFonts w:hint="eastAsia" w:ascii="宋体" w:hAnsi="宋体" w:cs="宋体"/>
                <w:kern w:val="0"/>
                <w:sz w:val="22"/>
              </w:rPr>
              <w:t>2019年</w:t>
            </w:r>
          </w:p>
        </w:tc>
      </w:tr>
      <w:tr w14:paraId="3C03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E1A632E">
            <w:pPr>
              <w:widowControl/>
              <w:jc w:val="center"/>
              <w:textAlignment w:val="center"/>
              <w:rPr>
                <w:rFonts w:ascii="宋体" w:hAnsi="宋体" w:cs="宋体"/>
                <w:sz w:val="22"/>
              </w:rPr>
            </w:pPr>
            <w:r>
              <w:rPr>
                <w:rFonts w:hint="eastAsia" w:ascii="宋体" w:hAnsi="宋体" w:cs="宋体"/>
                <w:kern w:val="0"/>
                <w:sz w:val="22"/>
              </w:rPr>
              <w:t>161</w:t>
            </w:r>
          </w:p>
        </w:tc>
        <w:tc>
          <w:tcPr>
            <w:tcW w:w="1647" w:type="dxa"/>
            <w:shd w:val="clear" w:color="auto" w:fill="auto"/>
            <w:tcMar>
              <w:top w:w="15" w:type="dxa"/>
              <w:left w:w="15" w:type="dxa"/>
              <w:right w:w="15" w:type="dxa"/>
            </w:tcMar>
            <w:vAlign w:val="center"/>
          </w:tcPr>
          <w:p w14:paraId="0E8856AA">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6E783AF1">
            <w:pPr>
              <w:widowControl/>
              <w:textAlignment w:val="center"/>
              <w:rPr>
                <w:rFonts w:ascii="宋体" w:hAnsi="宋体" w:cs="宋体"/>
                <w:sz w:val="22"/>
              </w:rPr>
            </w:pPr>
            <w:r>
              <w:rPr>
                <w:rFonts w:hint="eastAsia" w:ascii="宋体" w:hAnsi="宋体" w:cs="宋体"/>
                <w:kern w:val="0"/>
                <w:sz w:val="22"/>
              </w:rPr>
              <w:t>重庆凯嘉机械制造有限公司</w:t>
            </w:r>
          </w:p>
        </w:tc>
        <w:tc>
          <w:tcPr>
            <w:tcW w:w="1428" w:type="dxa"/>
            <w:shd w:val="clear" w:color="auto" w:fill="auto"/>
            <w:tcMar>
              <w:top w:w="15" w:type="dxa"/>
              <w:left w:w="15" w:type="dxa"/>
              <w:right w:w="15" w:type="dxa"/>
            </w:tcMar>
            <w:vAlign w:val="center"/>
          </w:tcPr>
          <w:p w14:paraId="707CE533">
            <w:pPr>
              <w:widowControl/>
              <w:jc w:val="left"/>
              <w:textAlignment w:val="center"/>
              <w:rPr>
                <w:rFonts w:ascii="宋体" w:hAnsi="宋体" w:cs="宋体"/>
                <w:sz w:val="22"/>
              </w:rPr>
            </w:pPr>
            <w:r>
              <w:rPr>
                <w:rFonts w:hint="eastAsia" w:ascii="宋体" w:hAnsi="宋体" w:cs="宋体"/>
                <w:kern w:val="0"/>
                <w:sz w:val="22"/>
              </w:rPr>
              <w:t>2019年</w:t>
            </w:r>
          </w:p>
        </w:tc>
      </w:tr>
      <w:tr w14:paraId="63B9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152120">
            <w:pPr>
              <w:widowControl/>
              <w:jc w:val="center"/>
              <w:textAlignment w:val="center"/>
              <w:rPr>
                <w:rFonts w:ascii="宋体" w:hAnsi="宋体" w:cs="宋体"/>
                <w:sz w:val="22"/>
              </w:rPr>
            </w:pPr>
            <w:r>
              <w:rPr>
                <w:rFonts w:hint="eastAsia" w:ascii="宋体" w:hAnsi="宋体" w:cs="宋体"/>
                <w:kern w:val="0"/>
                <w:sz w:val="22"/>
              </w:rPr>
              <w:t>162</w:t>
            </w:r>
          </w:p>
        </w:tc>
        <w:tc>
          <w:tcPr>
            <w:tcW w:w="1647" w:type="dxa"/>
            <w:shd w:val="clear" w:color="auto" w:fill="auto"/>
            <w:tcMar>
              <w:top w:w="15" w:type="dxa"/>
              <w:left w:w="15" w:type="dxa"/>
              <w:right w:w="15" w:type="dxa"/>
            </w:tcMar>
            <w:vAlign w:val="center"/>
          </w:tcPr>
          <w:p w14:paraId="2D3DF82B">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21E1F95F">
            <w:pPr>
              <w:widowControl/>
              <w:textAlignment w:val="center"/>
              <w:rPr>
                <w:rFonts w:ascii="宋体" w:hAnsi="宋体" w:cs="宋体"/>
                <w:sz w:val="22"/>
              </w:rPr>
            </w:pPr>
            <w:r>
              <w:rPr>
                <w:rFonts w:hint="eastAsia" w:ascii="宋体" w:hAnsi="宋体" w:cs="宋体"/>
                <w:kern w:val="0"/>
                <w:sz w:val="22"/>
              </w:rPr>
              <w:t>重庆琴江铝合金有限公司</w:t>
            </w:r>
          </w:p>
        </w:tc>
        <w:tc>
          <w:tcPr>
            <w:tcW w:w="1428" w:type="dxa"/>
            <w:shd w:val="clear" w:color="auto" w:fill="auto"/>
            <w:tcMar>
              <w:top w:w="15" w:type="dxa"/>
              <w:left w:w="15" w:type="dxa"/>
              <w:right w:w="15" w:type="dxa"/>
            </w:tcMar>
            <w:vAlign w:val="center"/>
          </w:tcPr>
          <w:p w14:paraId="56AC1437">
            <w:pPr>
              <w:widowControl/>
              <w:jc w:val="left"/>
              <w:textAlignment w:val="center"/>
              <w:rPr>
                <w:rFonts w:ascii="宋体" w:hAnsi="宋体" w:cs="宋体"/>
                <w:sz w:val="22"/>
              </w:rPr>
            </w:pPr>
            <w:r>
              <w:rPr>
                <w:rFonts w:hint="eastAsia" w:ascii="宋体" w:hAnsi="宋体" w:cs="宋体"/>
                <w:kern w:val="0"/>
                <w:sz w:val="22"/>
              </w:rPr>
              <w:t>2019年</w:t>
            </w:r>
          </w:p>
        </w:tc>
      </w:tr>
      <w:tr w14:paraId="1742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BFD0C8E">
            <w:pPr>
              <w:widowControl/>
              <w:jc w:val="center"/>
              <w:textAlignment w:val="center"/>
              <w:rPr>
                <w:rFonts w:ascii="宋体" w:hAnsi="宋体" w:cs="宋体"/>
                <w:sz w:val="22"/>
              </w:rPr>
            </w:pPr>
            <w:r>
              <w:rPr>
                <w:rFonts w:hint="eastAsia" w:ascii="宋体" w:hAnsi="宋体" w:cs="宋体"/>
                <w:kern w:val="0"/>
                <w:sz w:val="22"/>
              </w:rPr>
              <w:t>163</w:t>
            </w:r>
          </w:p>
        </w:tc>
        <w:tc>
          <w:tcPr>
            <w:tcW w:w="1647" w:type="dxa"/>
            <w:shd w:val="clear" w:color="auto" w:fill="auto"/>
            <w:tcMar>
              <w:top w:w="15" w:type="dxa"/>
              <w:left w:w="15" w:type="dxa"/>
              <w:right w:w="15" w:type="dxa"/>
            </w:tcMar>
            <w:vAlign w:val="center"/>
          </w:tcPr>
          <w:p w14:paraId="7428A15D">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6D9D4713">
            <w:pPr>
              <w:widowControl/>
              <w:textAlignment w:val="center"/>
              <w:rPr>
                <w:rFonts w:ascii="宋体" w:hAnsi="宋体" w:cs="宋体"/>
                <w:sz w:val="22"/>
              </w:rPr>
            </w:pPr>
            <w:r>
              <w:rPr>
                <w:rFonts w:hint="eastAsia" w:ascii="宋体" w:hAnsi="宋体" w:cs="宋体"/>
                <w:kern w:val="0"/>
                <w:sz w:val="22"/>
              </w:rPr>
              <w:t>重庆佳仙九七食品有限公司</w:t>
            </w:r>
          </w:p>
        </w:tc>
        <w:tc>
          <w:tcPr>
            <w:tcW w:w="1428" w:type="dxa"/>
            <w:shd w:val="clear" w:color="auto" w:fill="auto"/>
            <w:tcMar>
              <w:top w:w="15" w:type="dxa"/>
              <w:left w:w="15" w:type="dxa"/>
              <w:right w:w="15" w:type="dxa"/>
            </w:tcMar>
            <w:vAlign w:val="center"/>
          </w:tcPr>
          <w:p w14:paraId="732A6E55">
            <w:pPr>
              <w:widowControl/>
              <w:jc w:val="left"/>
              <w:textAlignment w:val="center"/>
              <w:rPr>
                <w:rFonts w:ascii="宋体" w:hAnsi="宋体" w:cs="宋体"/>
                <w:sz w:val="22"/>
              </w:rPr>
            </w:pPr>
            <w:r>
              <w:rPr>
                <w:rFonts w:hint="eastAsia" w:ascii="宋体" w:hAnsi="宋体" w:cs="宋体"/>
                <w:kern w:val="0"/>
                <w:sz w:val="22"/>
              </w:rPr>
              <w:t>2019年</w:t>
            </w:r>
          </w:p>
        </w:tc>
      </w:tr>
      <w:tr w14:paraId="4479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1F2F21E">
            <w:pPr>
              <w:widowControl/>
              <w:jc w:val="center"/>
              <w:textAlignment w:val="center"/>
              <w:rPr>
                <w:rFonts w:ascii="宋体" w:hAnsi="宋体" w:cs="宋体"/>
                <w:sz w:val="22"/>
              </w:rPr>
            </w:pPr>
            <w:r>
              <w:rPr>
                <w:rFonts w:hint="eastAsia" w:ascii="宋体" w:hAnsi="宋体" w:cs="宋体"/>
                <w:kern w:val="0"/>
                <w:sz w:val="22"/>
              </w:rPr>
              <w:t>164</w:t>
            </w:r>
          </w:p>
        </w:tc>
        <w:tc>
          <w:tcPr>
            <w:tcW w:w="1647" w:type="dxa"/>
            <w:shd w:val="clear" w:color="auto" w:fill="auto"/>
            <w:tcMar>
              <w:top w:w="15" w:type="dxa"/>
              <w:left w:w="15" w:type="dxa"/>
              <w:right w:w="15" w:type="dxa"/>
            </w:tcMar>
            <w:vAlign w:val="center"/>
          </w:tcPr>
          <w:p w14:paraId="27156F7F">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4C574410">
            <w:pPr>
              <w:widowControl/>
              <w:textAlignment w:val="center"/>
              <w:rPr>
                <w:rFonts w:ascii="宋体" w:hAnsi="宋体" w:cs="宋体"/>
                <w:sz w:val="22"/>
              </w:rPr>
            </w:pPr>
            <w:r>
              <w:rPr>
                <w:rFonts w:hint="eastAsia" w:ascii="宋体" w:hAnsi="宋体" w:cs="宋体"/>
                <w:kern w:val="0"/>
                <w:sz w:val="22"/>
              </w:rPr>
              <w:t>重庆阿兴记食品股份有限公司</w:t>
            </w:r>
          </w:p>
        </w:tc>
        <w:tc>
          <w:tcPr>
            <w:tcW w:w="1428" w:type="dxa"/>
            <w:shd w:val="clear" w:color="auto" w:fill="auto"/>
            <w:tcMar>
              <w:top w:w="15" w:type="dxa"/>
              <w:left w:w="15" w:type="dxa"/>
              <w:right w:w="15" w:type="dxa"/>
            </w:tcMar>
            <w:vAlign w:val="center"/>
          </w:tcPr>
          <w:p w14:paraId="27E1E1CC">
            <w:pPr>
              <w:widowControl/>
              <w:jc w:val="left"/>
              <w:textAlignment w:val="center"/>
              <w:rPr>
                <w:rFonts w:ascii="宋体" w:hAnsi="宋体" w:cs="宋体"/>
                <w:sz w:val="22"/>
              </w:rPr>
            </w:pPr>
            <w:r>
              <w:rPr>
                <w:rFonts w:hint="eastAsia" w:ascii="宋体" w:hAnsi="宋体" w:cs="宋体"/>
                <w:kern w:val="0"/>
                <w:sz w:val="22"/>
              </w:rPr>
              <w:t>2019年</w:t>
            </w:r>
          </w:p>
        </w:tc>
      </w:tr>
      <w:tr w14:paraId="3AD4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F78A8DA">
            <w:pPr>
              <w:widowControl/>
              <w:jc w:val="center"/>
              <w:textAlignment w:val="center"/>
              <w:rPr>
                <w:rFonts w:ascii="宋体" w:hAnsi="宋体" w:cs="宋体"/>
                <w:sz w:val="22"/>
              </w:rPr>
            </w:pPr>
            <w:r>
              <w:rPr>
                <w:rFonts w:hint="eastAsia" w:ascii="宋体" w:hAnsi="宋体" w:cs="宋体"/>
                <w:kern w:val="0"/>
                <w:sz w:val="22"/>
              </w:rPr>
              <w:t>165</w:t>
            </w:r>
          </w:p>
        </w:tc>
        <w:tc>
          <w:tcPr>
            <w:tcW w:w="1647" w:type="dxa"/>
            <w:shd w:val="clear" w:color="auto" w:fill="auto"/>
            <w:tcMar>
              <w:top w:w="15" w:type="dxa"/>
              <w:left w:w="15" w:type="dxa"/>
              <w:right w:w="15" w:type="dxa"/>
            </w:tcMar>
            <w:vAlign w:val="center"/>
          </w:tcPr>
          <w:p w14:paraId="1C2752E0">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41362EC6">
            <w:pPr>
              <w:widowControl/>
              <w:textAlignment w:val="center"/>
              <w:rPr>
                <w:rFonts w:ascii="宋体" w:hAnsi="宋体" w:cs="宋体"/>
                <w:sz w:val="22"/>
              </w:rPr>
            </w:pPr>
            <w:r>
              <w:rPr>
                <w:rFonts w:hint="eastAsia" w:ascii="宋体" w:hAnsi="宋体" w:cs="宋体"/>
                <w:kern w:val="0"/>
                <w:sz w:val="22"/>
              </w:rPr>
              <w:t>重庆惟真制衣有限公司</w:t>
            </w:r>
          </w:p>
        </w:tc>
        <w:tc>
          <w:tcPr>
            <w:tcW w:w="1428" w:type="dxa"/>
            <w:shd w:val="clear" w:color="auto" w:fill="auto"/>
            <w:tcMar>
              <w:top w:w="15" w:type="dxa"/>
              <w:left w:w="15" w:type="dxa"/>
              <w:right w:w="15" w:type="dxa"/>
            </w:tcMar>
            <w:vAlign w:val="center"/>
          </w:tcPr>
          <w:p w14:paraId="7FB7B497">
            <w:pPr>
              <w:widowControl/>
              <w:jc w:val="left"/>
              <w:textAlignment w:val="center"/>
              <w:rPr>
                <w:rFonts w:ascii="宋体" w:hAnsi="宋体" w:cs="宋体"/>
                <w:sz w:val="22"/>
              </w:rPr>
            </w:pPr>
            <w:r>
              <w:rPr>
                <w:rFonts w:hint="eastAsia" w:ascii="宋体" w:hAnsi="宋体" w:cs="宋体"/>
                <w:kern w:val="0"/>
                <w:sz w:val="22"/>
              </w:rPr>
              <w:t>2019年</w:t>
            </w:r>
          </w:p>
        </w:tc>
      </w:tr>
      <w:tr w14:paraId="7F96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B9508D4">
            <w:pPr>
              <w:widowControl/>
              <w:jc w:val="center"/>
              <w:textAlignment w:val="center"/>
              <w:rPr>
                <w:rFonts w:ascii="宋体" w:hAnsi="宋体" w:cs="宋体"/>
                <w:sz w:val="22"/>
              </w:rPr>
            </w:pPr>
            <w:r>
              <w:rPr>
                <w:rFonts w:hint="eastAsia" w:ascii="宋体" w:hAnsi="宋体" w:cs="宋体"/>
                <w:kern w:val="0"/>
                <w:sz w:val="22"/>
              </w:rPr>
              <w:t>166</w:t>
            </w:r>
          </w:p>
        </w:tc>
        <w:tc>
          <w:tcPr>
            <w:tcW w:w="1647" w:type="dxa"/>
            <w:shd w:val="clear" w:color="auto" w:fill="auto"/>
            <w:tcMar>
              <w:top w:w="15" w:type="dxa"/>
              <w:left w:w="15" w:type="dxa"/>
              <w:right w:w="15" w:type="dxa"/>
            </w:tcMar>
            <w:vAlign w:val="center"/>
          </w:tcPr>
          <w:p w14:paraId="7E61A7A2">
            <w:pPr>
              <w:widowControl/>
              <w:jc w:val="center"/>
              <w:textAlignment w:val="center"/>
              <w:rPr>
                <w:rFonts w:ascii="宋体" w:hAnsi="宋体" w:cs="宋体"/>
                <w:sz w:val="22"/>
              </w:rPr>
            </w:pPr>
            <w:r>
              <w:rPr>
                <w:rFonts w:hint="eastAsia" w:ascii="宋体" w:hAnsi="宋体" w:cs="宋体"/>
                <w:kern w:val="0"/>
                <w:sz w:val="22"/>
              </w:rPr>
              <w:t>渝北区</w:t>
            </w:r>
          </w:p>
        </w:tc>
        <w:tc>
          <w:tcPr>
            <w:tcW w:w="4345" w:type="dxa"/>
            <w:shd w:val="clear" w:color="auto" w:fill="auto"/>
            <w:tcMar>
              <w:top w:w="15" w:type="dxa"/>
              <w:left w:w="15" w:type="dxa"/>
              <w:right w:w="15" w:type="dxa"/>
            </w:tcMar>
            <w:vAlign w:val="center"/>
          </w:tcPr>
          <w:p w14:paraId="6B97D587">
            <w:pPr>
              <w:widowControl/>
              <w:textAlignment w:val="center"/>
              <w:rPr>
                <w:rFonts w:ascii="宋体" w:hAnsi="宋体" w:cs="宋体"/>
                <w:sz w:val="22"/>
              </w:rPr>
            </w:pPr>
            <w:r>
              <w:rPr>
                <w:rFonts w:hint="eastAsia" w:ascii="宋体" w:hAnsi="宋体" w:cs="宋体"/>
                <w:kern w:val="0"/>
                <w:sz w:val="22"/>
              </w:rPr>
              <w:t>重庆捷荣汇盈精密制造有限公司</w:t>
            </w:r>
          </w:p>
        </w:tc>
        <w:tc>
          <w:tcPr>
            <w:tcW w:w="1428" w:type="dxa"/>
            <w:shd w:val="clear" w:color="auto" w:fill="auto"/>
            <w:tcMar>
              <w:top w:w="15" w:type="dxa"/>
              <w:left w:w="15" w:type="dxa"/>
              <w:right w:w="15" w:type="dxa"/>
            </w:tcMar>
            <w:vAlign w:val="center"/>
          </w:tcPr>
          <w:p w14:paraId="7629FB11">
            <w:pPr>
              <w:widowControl/>
              <w:jc w:val="left"/>
              <w:textAlignment w:val="center"/>
              <w:rPr>
                <w:rFonts w:ascii="宋体" w:hAnsi="宋体" w:cs="宋体"/>
                <w:sz w:val="22"/>
              </w:rPr>
            </w:pPr>
            <w:r>
              <w:rPr>
                <w:rFonts w:hint="eastAsia" w:ascii="宋体" w:hAnsi="宋体" w:cs="宋体"/>
                <w:kern w:val="0"/>
                <w:sz w:val="22"/>
              </w:rPr>
              <w:t>2019年</w:t>
            </w:r>
          </w:p>
        </w:tc>
      </w:tr>
      <w:tr w14:paraId="3C4C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B8BF13E">
            <w:pPr>
              <w:widowControl/>
              <w:jc w:val="center"/>
              <w:textAlignment w:val="center"/>
              <w:rPr>
                <w:rFonts w:ascii="宋体" w:hAnsi="宋体" w:cs="宋体"/>
                <w:sz w:val="22"/>
              </w:rPr>
            </w:pPr>
            <w:r>
              <w:rPr>
                <w:rFonts w:hint="eastAsia" w:ascii="宋体" w:hAnsi="宋体" w:cs="宋体"/>
                <w:kern w:val="0"/>
                <w:sz w:val="22"/>
              </w:rPr>
              <w:t>167</w:t>
            </w:r>
          </w:p>
        </w:tc>
        <w:tc>
          <w:tcPr>
            <w:tcW w:w="1647" w:type="dxa"/>
            <w:shd w:val="clear" w:color="auto" w:fill="auto"/>
            <w:tcMar>
              <w:top w:w="15" w:type="dxa"/>
              <w:left w:w="15" w:type="dxa"/>
              <w:right w:w="15" w:type="dxa"/>
            </w:tcMar>
            <w:vAlign w:val="center"/>
          </w:tcPr>
          <w:p w14:paraId="35AC2A2E">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7981F49E">
            <w:pPr>
              <w:widowControl/>
              <w:textAlignment w:val="center"/>
              <w:rPr>
                <w:rFonts w:ascii="宋体" w:hAnsi="宋体" w:cs="宋体"/>
                <w:sz w:val="22"/>
              </w:rPr>
            </w:pPr>
            <w:r>
              <w:rPr>
                <w:rFonts w:hint="eastAsia" w:ascii="宋体" w:hAnsi="宋体" w:cs="宋体"/>
                <w:kern w:val="0"/>
                <w:sz w:val="22"/>
              </w:rPr>
              <w:t>重庆市三峡水务巴南排水有限责任公司</w:t>
            </w:r>
          </w:p>
        </w:tc>
        <w:tc>
          <w:tcPr>
            <w:tcW w:w="1428" w:type="dxa"/>
            <w:shd w:val="clear" w:color="auto" w:fill="auto"/>
            <w:tcMar>
              <w:top w:w="15" w:type="dxa"/>
              <w:left w:w="15" w:type="dxa"/>
              <w:right w:w="15" w:type="dxa"/>
            </w:tcMar>
            <w:vAlign w:val="center"/>
          </w:tcPr>
          <w:p w14:paraId="0F23A127">
            <w:pPr>
              <w:widowControl/>
              <w:jc w:val="left"/>
              <w:textAlignment w:val="center"/>
              <w:rPr>
                <w:rFonts w:ascii="宋体" w:hAnsi="宋体" w:cs="宋体"/>
                <w:sz w:val="22"/>
              </w:rPr>
            </w:pPr>
            <w:r>
              <w:rPr>
                <w:rFonts w:hint="eastAsia" w:ascii="宋体" w:hAnsi="宋体" w:cs="宋体"/>
                <w:kern w:val="0"/>
                <w:sz w:val="22"/>
              </w:rPr>
              <w:t>2019年</w:t>
            </w:r>
          </w:p>
        </w:tc>
      </w:tr>
      <w:tr w14:paraId="2D62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4368403">
            <w:pPr>
              <w:widowControl/>
              <w:jc w:val="center"/>
              <w:textAlignment w:val="center"/>
              <w:rPr>
                <w:rFonts w:ascii="宋体" w:hAnsi="宋体" w:cs="宋体"/>
                <w:sz w:val="22"/>
              </w:rPr>
            </w:pPr>
            <w:r>
              <w:rPr>
                <w:rFonts w:hint="eastAsia" w:ascii="宋体" w:hAnsi="宋体" w:cs="宋体"/>
                <w:kern w:val="0"/>
                <w:sz w:val="22"/>
              </w:rPr>
              <w:t>168</w:t>
            </w:r>
          </w:p>
        </w:tc>
        <w:tc>
          <w:tcPr>
            <w:tcW w:w="1647" w:type="dxa"/>
            <w:shd w:val="clear" w:color="auto" w:fill="auto"/>
            <w:tcMar>
              <w:top w:w="15" w:type="dxa"/>
              <w:left w:w="15" w:type="dxa"/>
              <w:right w:w="15" w:type="dxa"/>
            </w:tcMar>
            <w:vAlign w:val="center"/>
          </w:tcPr>
          <w:p w14:paraId="29CB61A7">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63024441">
            <w:pPr>
              <w:widowControl/>
              <w:textAlignment w:val="center"/>
              <w:rPr>
                <w:rFonts w:ascii="宋体" w:hAnsi="宋体" w:cs="宋体"/>
                <w:sz w:val="22"/>
              </w:rPr>
            </w:pPr>
            <w:r>
              <w:rPr>
                <w:rFonts w:hint="eastAsia" w:ascii="宋体" w:hAnsi="宋体" w:cs="宋体"/>
                <w:kern w:val="0"/>
                <w:sz w:val="22"/>
              </w:rPr>
              <w:t>重庆市国丰印务有限责任公司</w:t>
            </w:r>
          </w:p>
        </w:tc>
        <w:tc>
          <w:tcPr>
            <w:tcW w:w="1428" w:type="dxa"/>
            <w:shd w:val="clear" w:color="auto" w:fill="auto"/>
            <w:tcMar>
              <w:top w:w="15" w:type="dxa"/>
              <w:left w:w="15" w:type="dxa"/>
              <w:right w:w="15" w:type="dxa"/>
            </w:tcMar>
            <w:vAlign w:val="center"/>
          </w:tcPr>
          <w:p w14:paraId="4B6F62C5">
            <w:pPr>
              <w:widowControl/>
              <w:jc w:val="left"/>
              <w:textAlignment w:val="center"/>
              <w:rPr>
                <w:rFonts w:ascii="宋体" w:hAnsi="宋体" w:cs="宋体"/>
                <w:sz w:val="22"/>
              </w:rPr>
            </w:pPr>
            <w:r>
              <w:rPr>
                <w:rFonts w:hint="eastAsia" w:ascii="宋体" w:hAnsi="宋体" w:cs="宋体"/>
                <w:kern w:val="0"/>
                <w:sz w:val="22"/>
              </w:rPr>
              <w:t>2019年</w:t>
            </w:r>
          </w:p>
        </w:tc>
      </w:tr>
      <w:tr w14:paraId="429B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34CE2EC">
            <w:pPr>
              <w:widowControl/>
              <w:jc w:val="center"/>
              <w:textAlignment w:val="center"/>
              <w:rPr>
                <w:rFonts w:ascii="宋体" w:hAnsi="宋体" w:cs="宋体"/>
                <w:sz w:val="22"/>
              </w:rPr>
            </w:pPr>
            <w:r>
              <w:rPr>
                <w:rFonts w:hint="eastAsia" w:ascii="宋体" w:hAnsi="宋体" w:cs="宋体"/>
                <w:kern w:val="0"/>
                <w:sz w:val="22"/>
              </w:rPr>
              <w:t>169</w:t>
            </w:r>
          </w:p>
        </w:tc>
        <w:tc>
          <w:tcPr>
            <w:tcW w:w="1647" w:type="dxa"/>
            <w:shd w:val="clear" w:color="auto" w:fill="auto"/>
            <w:tcMar>
              <w:top w:w="15" w:type="dxa"/>
              <w:left w:w="15" w:type="dxa"/>
              <w:right w:w="15" w:type="dxa"/>
            </w:tcMar>
            <w:vAlign w:val="center"/>
          </w:tcPr>
          <w:p w14:paraId="5F1AD660">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160FCE0E">
            <w:pPr>
              <w:widowControl/>
              <w:textAlignment w:val="center"/>
              <w:rPr>
                <w:rFonts w:ascii="宋体" w:hAnsi="宋体" w:cs="宋体"/>
                <w:sz w:val="22"/>
              </w:rPr>
            </w:pPr>
            <w:r>
              <w:rPr>
                <w:rFonts w:hint="eastAsia" w:ascii="宋体" w:hAnsi="宋体" w:cs="宋体"/>
                <w:kern w:val="0"/>
                <w:sz w:val="22"/>
              </w:rPr>
              <w:t>重庆市兴康纸业有限公司</w:t>
            </w:r>
          </w:p>
        </w:tc>
        <w:tc>
          <w:tcPr>
            <w:tcW w:w="1428" w:type="dxa"/>
            <w:shd w:val="clear" w:color="auto" w:fill="auto"/>
            <w:tcMar>
              <w:top w:w="15" w:type="dxa"/>
              <w:left w:w="15" w:type="dxa"/>
              <w:right w:w="15" w:type="dxa"/>
            </w:tcMar>
            <w:vAlign w:val="center"/>
          </w:tcPr>
          <w:p w14:paraId="0ED5F749">
            <w:pPr>
              <w:widowControl/>
              <w:jc w:val="left"/>
              <w:textAlignment w:val="center"/>
              <w:rPr>
                <w:rFonts w:ascii="宋体" w:hAnsi="宋体" w:cs="宋体"/>
                <w:sz w:val="22"/>
              </w:rPr>
            </w:pPr>
            <w:r>
              <w:rPr>
                <w:rFonts w:hint="eastAsia" w:ascii="宋体" w:hAnsi="宋体" w:cs="宋体"/>
                <w:kern w:val="0"/>
                <w:sz w:val="22"/>
              </w:rPr>
              <w:t>2019年</w:t>
            </w:r>
          </w:p>
        </w:tc>
      </w:tr>
      <w:tr w14:paraId="4090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C162173">
            <w:pPr>
              <w:widowControl/>
              <w:jc w:val="center"/>
              <w:textAlignment w:val="center"/>
              <w:rPr>
                <w:rFonts w:ascii="宋体" w:hAnsi="宋体" w:cs="宋体"/>
                <w:sz w:val="22"/>
              </w:rPr>
            </w:pPr>
            <w:r>
              <w:rPr>
                <w:rFonts w:hint="eastAsia" w:ascii="宋体" w:hAnsi="宋体" w:cs="宋体"/>
                <w:kern w:val="0"/>
                <w:sz w:val="22"/>
              </w:rPr>
              <w:t>170</w:t>
            </w:r>
          </w:p>
        </w:tc>
        <w:tc>
          <w:tcPr>
            <w:tcW w:w="1647" w:type="dxa"/>
            <w:shd w:val="clear" w:color="auto" w:fill="auto"/>
            <w:tcMar>
              <w:top w:w="15" w:type="dxa"/>
              <w:left w:w="15" w:type="dxa"/>
              <w:right w:w="15" w:type="dxa"/>
            </w:tcMar>
            <w:vAlign w:val="center"/>
          </w:tcPr>
          <w:p w14:paraId="19DBBF2E">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01394DF9">
            <w:pPr>
              <w:widowControl/>
              <w:textAlignment w:val="center"/>
              <w:rPr>
                <w:rFonts w:ascii="宋体" w:hAnsi="宋体" w:cs="宋体"/>
                <w:sz w:val="22"/>
              </w:rPr>
            </w:pPr>
            <w:r>
              <w:rPr>
                <w:rFonts w:hint="eastAsia" w:ascii="宋体" w:hAnsi="宋体" w:cs="宋体"/>
                <w:kern w:val="0"/>
                <w:sz w:val="22"/>
              </w:rPr>
              <w:t>重庆大江本大工程机械有限责任公司</w:t>
            </w:r>
          </w:p>
        </w:tc>
        <w:tc>
          <w:tcPr>
            <w:tcW w:w="1428" w:type="dxa"/>
            <w:shd w:val="clear" w:color="auto" w:fill="auto"/>
            <w:tcMar>
              <w:top w:w="15" w:type="dxa"/>
              <w:left w:w="15" w:type="dxa"/>
              <w:right w:w="15" w:type="dxa"/>
            </w:tcMar>
            <w:vAlign w:val="center"/>
          </w:tcPr>
          <w:p w14:paraId="3EA10F29">
            <w:pPr>
              <w:widowControl/>
              <w:jc w:val="left"/>
              <w:textAlignment w:val="center"/>
              <w:rPr>
                <w:rFonts w:ascii="宋体" w:hAnsi="宋体" w:cs="宋体"/>
                <w:sz w:val="22"/>
              </w:rPr>
            </w:pPr>
            <w:r>
              <w:rPr>
                <w:rFonts w:hint="eastAsia" w:ascii="宋体" w:hAnsi="宋体" w:cs="宋体"/>
                <w:kern w:val="0"/>
                <w:sz w:val="22"/>
              </w:rPr>
              <w:t>2019年</w:t>
            </w:r>
          </w:p>
        </w:tc>
      </w:tr>
      <w:tr w14:paraId="0E65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E8E65AD">
            <w:pPr>
              <w:widowControl/>
              <w:jc w:val="center"/>
              <w:textAlignment w:val="center"/>
              <w:rPr>
                <w:rFonts w:ascii="宋体" w:hAnsi="宋体" w:cs="宋体"/>
                <w:sz w:val="22"/>
              </w:rPr>
            </w:pPr>
            <w:r>
              <w:rPr>
                <w:rFonts w:hint="eastAsia" w:ascii="宋体" w:hAnsi="宋体" w:cs="宋体"/>
                <w:kern w:val="0"/>
                <w:sz w:val="22"/>
              </w:rPr>
              <w:t>171</w:t>
            </w:r>
          </w:p>
        </w:tc>
        <w:tc>
          <w:tcPr>
            <w:tcW w:w="1647" w:type="dxa"/>
            <w:shd w:val="clear" w:color="auto" w:fill="auto"/>
            <w:tcMar>
              <w:top w:w="15" w:type="dxa"/>
              <w:left w:w="15" w:type="dxa"/>
              <w:right w:w="15" w:type="dxa"/>
            </w:tcMar>
            <w:vAlign w:val="center"/>
          </w:tcPr>
          <w:p w14:paraId="55D2C93B">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23083DB2">
            <w:pPr>
              <w:widowControl/>
              <w:textAlignment w:val="center"/>
              <w:rPr>
                <w:rFonts w:ascii="宋体" w:hAnsi="宋体" w:cs="宋体"/>
                <w:sz w:val="22"/>
              </w:rPr>
            </w:pPr>
            <w:r>
              <w:rPr>
                <w:rFonts w:hint="eastAsia" w:ascii="宋体" w:hAnsi="宋体" w:cs="宋体"/>
                <w:kern w:val="0"/>
                <w:sz w:val="22"/>
              </w:rPr>
              <w:t>重庆市彩能建材有限公司</w:t>
            </w:r>
          </w:p>
        </w:tc>
        <w:tc>
          <w:tcPr>
            <w:tcW w:w="1428" w:type="dxa"/>
            <w:shd w:val="clear" w:color="auto" w:fill="auto"/>
            <w:tcMar>
              <w:top w:w="15" w:type="dxa"/>
              <w:left w:w="15" w:type="dxa"/>
              <w:right w:w="15" w:type="dxa"/>
            </w:tcMar>
            <w:vAlign w:val="center"/>
          </w:tcPr>
          <w:p w14:paraId="7B5F0F32">
            <w:pPr>
              <w:widowControl/>
              <w:jc w:val="left"/>
              <w:textAlignment w:val="center"/>
              <w:rPr>
                <w:rFonts w:ascii="宋体" w:hAnsi="宋体" w:cs="宋体"/>
                <w:sz w:val="22"/>
              </w:rPr>
            </w:pPr>
            <w:r>
              <w:rPr>
                <w:rFonts w:hint="eastAsia" w:ascii="宋体" w:hAnsi="宋体" w:cs="宋体"/>
                <w:kern w:val="0"/>
                <w:sz w:val="22"/>
              </w:rPr>
              <w:t>2019年</w:t>
            </w:r>
          </w:p>
        </w:tc>
      </w:tr>
      <w:tr w14:paraId="5B31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D57E61">
            <w:pPr>
              <w:widowControl/>
              <w:jc w:val="center"/>
              <w:textAlignment w:val="center"/>
              <w:rPr>
                <w:rFonts w:ascii="宋体" w:hAnsi="宋体" w:cs="宋体"/>
                <w:sz w:val="22"/>
              </w:rPr>
            </w:pPr>
            <w:r>
              <w:rPr>
                <w:rFonts w:hint="eastAsia" w:ascii="宋体" w:hAnsi="宋体" w:cs="宋体"/>
                <w:kern w:val="0"/>
                <w:sz w:val="22"/>
              </w:rPr>
              <w:t>172</w:t>
            </w:r>
          </w:p>
        </w:tc>
        <w:tc>
          <w:tcPr>
            <w:tcW w:w="1647" w:type="dxa"/>
            <w:shd w:val="clear" w:color="auto" w:fill="auto"/>
            <w:tcMar>
              <w:top w:w="15" w:type="dxa"/>
              <w:left w:w="15" w:type="dxa"/>
              <w:right w:w="15" w:type="dxa"/>
            </w:tcMar>
            <w:vAlign w:val="center"/>
          </w:tcPr>
          <w:p w14:paraId="1D6F7989">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3A5A529B">
            <w:pPr>
              <w:widowControl/>
              <w:textAlignment w:val="center"/>
              <w:rPr>
                <w:rFonts w:ascii="宋体" w:hAnsi="宋体" w:cs="宋体"/>
                <w:sz w:val="22"/>
              </w:rPr>
            </w:pPr>
            <w:r>
              <w:rPr>
                <w:rFonts w:hint="eastAsia" w:ascii="宋体" w:hAnsi="宋体" w:cs="宋体"/>
                <w:kern w:val="0"/>
                <w:sz w:val="22"/>
              </w:rPr>
              <w:t>重庆国特新型节能建材有限公司</w:t>
            </w:r>
          </w:p>
        </w:tc>
        <w:tc>
          <w:tcPr>
            <w:tcW w:w="1428" w:type="dxa"/>
            <w:shd w:val="clear" w:color="auto" w:fill="auto"/>
            <w:tcMar>
              <w:top w:w="15" w:type="dxa"/>
              <w:left w:w="15" w:type="dxa"/>
              <w:right w:w="15" w:type="dxa"/>
            </w:tcMar>
            <w:vAlign w:val="center"/>
          </w:tcPr>
          <w:p w14:paraId="0EAECBD4">
            <w:pPr>
              <w:widowControl/>
              <w:jc w:val="left"/>
              <w:textAlignment w:val="center"/>
              <w:rPr>
                <w:rFonts w:ascii="宋体" w:hAnsi="宋体" w:cs="宋体"/>
                <w:sz w:val="22"/>
              </w:rPr>
            </w:pPr>
            <w:r>
              <w:rPr>
                <w:rFonts w:hint="eastAsia" w:ascii="宋体" w:hAnsi="宋体" w:cs="宋体"/>
                <w:kern w:val="0"/>
                <w:sz w:val="22"/>
              </w:rPr>
              <w:t>2019年</w:t>
            </w:r>
          </w:p>
        </w:tc>
      </w:tr>
      <w:tr w14:paraId="55F1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6CDCDE3">
            <w:pPr>
              <w:widowControl/>
              <w:jc w:val="center"/>
              <w:textAlignment w:val="center"/>
              <w:rPr>
                <w:rFonts w:ascii="宋体" w:hAnsi="宋体" w:cs="宋体"/>
                <w:sz w:val="22"/>
              </w:rPr>
            </w:pPr>
            <w:r>
              <w:rPr>
                <w:rFonts w:hint="eastAsia" w:ascii="宋体" w:hAnsi="宋体" w:cs="宋体"/>
                <w:kern w:val="0"/>
                <w:sz w:val="22"/>
              </w:rPr>
              <w:t>173</w:t>
            </w:r>
          </w:p>
        </w:tc>
        <w:tc>
          <w:tcPr>
            <w:tcW w:w="1647" w:type="dxa"/>
            <w:shd w:val="clear" w:color="auto" w:fill="auto"/>
            <w:tcMar>
              <w:top w:w="15" w:type="dxa"/>
              <w:left w:w="15" w:type="dxa"/>
              <w:right w:w="15" w:type="dxa"/>
            </w:tcMar>
            <w:vAlign w:val="center"/>
          </w:tcPr>
          <w:p w14:paraId="521B8D5B">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55C6FAE2">
            <w:pPr>
              <w:widowControl/>
              <w:textAlignment w:val="center"/>
              <w:rPr>
                <w:rFonts w:ascii="宋体" w:hAnsi="宋体" w:cs="宋体"/>
                <w:sz w:val="22"/>
              </w:rPr>
            </w:pPr>
            <w:r>
              <w:rPr>
                <w:rFonts w:hint="eastAsia" w:ascii="宋体" w:hAnsi="宋体" w:cs="宋体"/>
                <w:kern w:val="0"/>
                <w:sz w:val="22"/>
              </w:rPr>
              <w:t>重庆豪翔机械制造厂</w:t>
            </w:r>
          </w:p>
        </w:tc>
        <w:tc>
          <w:tcPr>
            <w:tcW w:w="1428" w:type="dxa"/>
            <w:shd w:val="clear" w:color="auto" w:fill="auto"/>
            <w:tcMar>
              <w:top w:w="15" w:type="dxa"/>
              <w:left w:w="15" w:type="dxa"/>
              <w:right w:w="15" w:type="dxa"/>
            </w:tcMar>
            <w:vAlign w:val="center"/>
          </w:tcPr>
          <w:p w14:paraId="5E8CB3B9">
            <w:pPr>
              <w:widowControl/>
              <w:jc w:val="left"/>
              <w:textAlignment w:val="center"/>
              <w:rPr>
                <w:rFonts w:ascii="宋体" w:hAnsi="宋体" w:cs="宋体"/>
                <w:sz w:val="22"/>
              </w:rPr>
            </w:pPr>
            <w:r>
              <w:rPr>
                <w:rFonts w:hint="eastAsia" w:ascii="宋体" w:hAnsi="宋体" w:cs="宋体"/>
                <w:kern w:val="0"/>
                <w:sz w:val="22"/>
              </w:rPr>
              <w:t>2019年</w:t>
            </w:r>
          </w:p>
        </w:tc>
      </w:tr>
      <w:tr w14:paraId="3385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A866C6E">
            <w:pPr>
              <w:widowControl/>
              <w:jc w:val="center"/>
              <w:textAlignment w:val="center"/>
              <w:rPr>
                <w:rFonts w:ascii="宋体" w:hAnsi="宋体" w:cs="宋体"/>
                <w:sz w:val="22"/>
              </w:rPr>
            </w:pPr>
            <w:r>
              <w:rPr>
                <w:rFonts w:hint="eastAsia" w:ascii="宋体" w:hAnsi="宋体" w:cs="宋体"/>
                <w:kern w:val="0"/>
                <w:sz w:val="22"/>
              </w:rPr>
              <w:t>174</w:t>
            </w:r>
          </w:p>
        </w:tc>
        <w:tc>
          <w:tcPr>
            <w:tcW w:w="1647" w:type="dxa"/>
            <w:shd w:val="clear" w:color="auto" w:fill="auto"/>
            <w:tcMar>
              <w:top w:w="15" w:type="dxa"/>
              <w:left w:w="15" w:type="dxa"/>
              <w:right w:w="15" w:type="dxa"/>
            </w:tcMar>
            <w:vAlign w:val="center"/>
          </w:tcPr>
          <w:p w14:paraId="7F2A6367">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62396ECE">
            <w:pPr>
              <w:widowControl/>
              <w:textAlignment w:val="center"/>
              <w:rPr>
                <w:rFonts w:ascii="宋体" w:hAnsi="宋体" w:cs="宋体"/>
                <w:sz w:val="22"/>
              </w:rPr>
            </w:pPr>
            <w:r>
              <w:rPr>
                <w:rFonts w:hint="eastAsia" w:ascii="宋体" w:hAnsi="宋体" w:cs="宋体"/>
                <w:kern w:val="0"/>
                <w:sz w:val="22"/>
              </w:rPr>
              <w:t>重庆尚平机械有限公司</w:t>
            </w:r>
          </w:p>
        </w:tc>
        <w:tc>
          <w:tcPr>
            <w:tcW w:w="1428" w:type="dxa"/>
            <w:shd w:val="clear" w:color="auto" w:fill="auto"/>
            <w:tcMar>
              <w:top w:w="15" w:type="dxa"/>
              <w:left w:w="15" w:type="dxa"/>
              <w:right w:w="15" w:type="dxa"/>
            </w:tcMar>
            <w:vAlign w:val="center"/>
          </w:tcPr>
          <w:p w14:paraId="4C036871">
            <w:pPr>
              <w:widowControl/>
              <w:jc w:val="left"/>
              <w:textAlignment w:val="center"/>
              <w:rPr>
                <w:rFonts w:ascii="宋体" w:hAnsi="宋体" w:cs="宋体"/>
                <w:sz w:val="22"/>
              </w:rPr>
            </w:pPr>
            <w:r>
              <w:rPr>
                <w:rFonts w:hint="eastAsia" w:ascii="宋体" w:hAnsi="宋体" w:cs="宋体"/>
                <w:kern w:val="0"/>
                <w:sz w:val="22"/>
              </w:rPr>
              <w:t>2019年</w:t>
            </w:r>
          </w:p>
        </w:tc>
      </w:tr>
      <w:tr w14:paraId="0F10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7ED860B">
            <w:pPr>
              <w:widowControl/>
              <w:jc w:val="center"/>
              <w:textAlignment w:val="center"/>
              <w:rPr>
                <w:rFonts w:ascii="宋体" w:hAnsi="宋体" w:cs="宋体"/>
                <w:sz w:val="22"/>
              </w:rPr>
            </w:pPr>
            <w:r>
              <w:rPr>
                <w:rFonts w:hint="eastAsia" w:ascii="宋体" w:hAnsi="宋体" w:cs="宋体"/>
                <w:kern w:val="0"/>
                <w:sz w:val="22"/>
              </w:rPr>
              <w:t>175</w:t>
            </w:r>
          </w:p>
        </w:tc>
        <w:tc>
          <w:tcPr>
            <w:tcW w:w="1647" w:type="dxa"/>
            <w:shd w:val="clear" w:color="auto" w:fill="auto"/>
            <w:tcMar>
              <w:top w:w="15" w:type="dxa"/>
              <w:left w:w="15" w:type="dxa"/>
              <w:right w:w="15" w:type="dxa"/>
            </w:tcMar>
            <w:vAlign w:val="center"/>
          </w:tcPr>
          <w:p w14:paraId="6C2CFBFB">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23CD0BFD">
            <w:pPr>
              <w:widowControl/>
              <w:textAlignment w:val="center"/>
              <w:rPr>
                <w:rFonts w:ascii="宋体" w:hAnsi="宋体" w:cs="宋体"/>
                <w:sz w:val="22"/>
              </w:rPr>
            </w:pPr>
            <w:r>
              <w:rPr>
                <w:rFonts w:hint="eastAsia" w:ascii="宋体" w:hAnsi="宋体" w:cs="宋体"/>
                <w:kern w:val="0"/>
                <w:sz w:val="22"/>
              </w:rPr>
              <w:t>重庆如新机械设备安装有限公司</w:t>
            </w:r>
          </w:p>
        </w:tc>
        <w:tc>
          <w:tcPr>
            <w:tcW w:w="1428" w:type="dxa"/>
            <w:shd w:val="clear" w:color="auto" w:fill="auto"/>
            <w:tcMar>
              <w:top w:w="15" w:type="dxa"/>
              <w:left w:w="15" w:type="dxa"/>
              <w:right w:w="15" w:type="dxa"/>
            </w:tcMar>
            <w:vAlign w:val="center"/>
          </w:tcPr>
          <w:p w14:paraId="5348641B">
            <w:pPr>
              <w:widowControl/>
              <w:jc w:val="left"/>
              <w:textAlignment w:val="center"/>
              <w:rPr>
                <w:rFonts w:ascii="宋体" w:hAnsi="宋体" w:cs="宋体"/>
                <w:sz w:val="22"/>
              </w:rPr>
            </w:pPr>
            <w:r>
              <w:rPr>
                <w:rFonts w:hint="eastAsia" w:ascii="宋体" w:hAnsi="宋体" w:cs="宋体"/>
                <w:kern w:val="0"/>
                <w:sz w:val="22"/>
              </w:rPr>
              <w:t>2019年</w:t>
            </w:r>
          </w:p>
        </w:tc>
      </w:tr>
      <w:tr w14:paraId="2132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661E7B3">
            <w:pPr>
              <w:widowControl/>
              <w:jc w:val="center"/>
              <w:textAlignment w:val="center"/>
              <w:rPr>
                <w:rFonts w:ascii="宋体" w:hAnsi="宋体" w:cs="宋体"/>
                <w:sz w:val="22"/>
              </w:rPr>
            </w:pPr>
            <w:r>
              <w:rPr>
                <w:rFonts w:hint="eastAsia" w:ascii="宋体" w:hAnsi="宋体" w:cs="宋体"/>
                <w:kern w:val="0"/>
                <w:sz w:val="22"/>
              </w:rPr>
              <w:t>176</w:t>
            </w:r>
          </w:p>
        </w:tc>
        <w:tc>
          <w:tcPr>
            <w:tcW w:w="1647" w:type="dxa"/>
            <w:shd w:val="clear" w:color="auto" w:fill="auto"/>
            <w:tcMar>
              <w:top w:w="15" w:type="dxa"/>
              <w:left w:w="15" w:type="dxa"/>
              <w:right w:w="15" w:type="dxa"/>
            </w:tcMar>
            <w:vAlign w:val="center"/>
          </w:tcPr>
          <w:p w14:paraId="697775D8">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59AAD852">
            <w:pPr>
              <w:widowControl/>
              <w:textAlignment w:val="center"/>
              <w:rPr>
                <w:rFonts w:ascii="宋体" w:hAnsi="宋体" w:cs="宋体"/>
                <w:sz w:val="22"/>
              </w:rPr>
            </w:pPr>
            <w:r>
              <w:rPr>
                <w:rFonts w:hint="eastAsia" w:ascii="宋体" w:hAnsi="宋体" w:cs="宋体"/>
                <w:kern w:val="0"/>
                <w:sz w:val="22"/>
              </w:rPr>
              <w:t>重庆利洋金属结构有限公司</w:t>
            </w:r>
          </w:p>
        </w:tc>
        <w:tc>
          <w:tcPr>
            <w:tcW w:w="1428" w:type="dxa"/>
            <w:shd w:val="clear" w:color="auto" w:fill="auto"/>
            <w:tcMar>
              <w:top w:w="15" w:type="dxa"/>
              <w:left w:w="15" w:type="dxa"/>
              <w:right w:w="15" w:type="dxa"/>
            </w:tcMar>
            <w:vAlign w:val="center"/>
          </w:tcPr>
          <w:p w14:paraId="030DD145">
            <w:pPr>
              <w:widowControl/>
              <w:jc w:val="left"/>
              <w:textAlignment w:val="center"/>
              <w:rPr>
                <w:rFonts w:ascii="宋体" w:hAnsi="宋体" w:cs="宋体"/>
                <w:sz w:val="22"/>
              </w:rPr>
            </w:pPr>
            <w:r>
              <w:rPr>
                <w:rFonts w:hint="eastAsia" w:ascii="宋体" w:hAnsi="宋体" w:cs="宋体"/>
                <w:kern w:val="0"/>
                <w:sz w:val="22"/>
              </w:rPr>
              <w:t>2019年</w:t>
            </w:r>
          </w:p>
        </w:tc>
      </w:tr>
      <w:tr w14:paraId="4164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237B4A4">
            <w:pPr>
              <w:widowControl/>
              <w:jc w:val="center"/>
              <w:textAlignment w:val="center"/>
              <w:rPr>
                <w:rFonts w:ascii="宋体" w:hAnsi="宋体" w:cs="宋体"/>
                <w:sz w:val="22"/>
              </w:rPr>
            </w:pPr>
            <w:r>
              <w:rPr>
                <w:rFonts w:hint="eastAsia" w:ascii="宋体" w:hAnsi="宋体" w:cs="宋体"/>
                <w:kern w:val="0"/>
                <w:sz w:val="22"/>
              </w:rPr>
              <w:t>177</w:t>
            </w:r>
          </w:p>
        </w:tc>
        <w:tc>
          <w:tcPr>
            <w:tcW w:w="1647" w:type="dxa"/>
            <w:shd w:val="clear" w:color="auto" w:fill="auto"/>
            <w:tcMar>
              <w:top w:w="15" w:type="dxa"/>
              <w:left w:w="15" w:type="dxa"/>
              <w:right w:w="15" w:type="dxa"/>
            </w:tcMar>
            <w:vAlign w:val="center"/>
          </w:tcPr>
          <w:p w14:paraId="105D58AD">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7F4BD2B2">
            <w:pPr>
              <w:widowControl/>
              <w:textAlignment w:val="center"/>
              <w:rPr>
                <w:rFonts w:ascii="宋体" w:hAnsi="宋体" w:cs="宋体"/>
                <w:sz w:val="22"/>
              </w:rPr>
            </w:pPr>
            <w:r>
              <w:rPr>
                <w:rFonts w:hint="eastAsia" w:ascii="宋体" w:hAnsi="宋体" w:cs="宋体"/>
                <w:kern w:val="0"/>
                <w:sz w:val="22"/>
              </w:rPr>
              <w:t>重庆建工南部混凝土有限公司</w:t>
            </w:r>
          </w:p>
        </w:tc>
        <w:tc>
          <w:tcPr>
            <w:tcW w:w="1428" w:type="dxa"/>
            <w:shd w:val="clear" w:color="auto" w:fill="auto"/>
            <w:tcMar>
              <w:top w:w="15" w:type="dxa"/>
              <w:left w:w="15" w:type="dxa"/>
              <w:right w:w="15" w:type="dxa"/>
            </w:tcMar>
            <w:vAlign w:val="center"/>
          </w:tcPr>
          <w:p w14:paraId="5AB47173">
            <w:pPr>
              <w:widowControl/>
              <w:jc w:val="left"/>
              <w:textAlignment w:val="center"/>
              <w:rPr>
                <w:rFonts w:ascii="宋体" w:hAnsi="宋体" w:cs="宋体"/>
                <w:sz w:val="22"/>
              </w:rPr>
            </w:pPr>
            <w:r>
              <w:rPr>
                <w:rFonts w:hint="eastAsia" w:ascii="宋体" w:hAnsi="宋体" w:cs="宋体"/>
                <w:kern w:val="0"/>
                <w:sz w:val="22"/>
              </w:rPr>
              <w:t>2019年</w:t>
            </w:r>
          </w:p>
        </w:tc>
      </w:tr>
      <w:tr w14:paraId="2B8D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2F77C00">
            <w:pPr>
              <w:widowControl/>
              <w:jc w:val="center"/>
              <w:textAlignment w:val="center"/>
              <w:rPr>
                <w:rFonts w:ascii="宋体" w:hAnsi="宋体" w:cs="宋体"/>
                <w:sz w:val="22"/>
              </w:rPr>
            </w:pPr>
            <w:r>
              <w:rPr>
                <w:rFonts w:hint="eastAsia" w:ascii="宋体" w:hAnsi="宋体" w:cs="宋体"/>
                <w:kern w:val="0"/>
                <w:sz w:val="22"/>
              </w:rPr>
              <w:t>178</w:t>
            </w:r>
          </w:p>
        </w:tc>
        <w:tc>
          <w:tcPr>
            <w:tcW w:w="1647" w:type="dxa"/>
            <w:shd w:val="clear" w:color="auto" w:fill="auto"/>
            <w:tcMar>
              <w:top w:w="15" w:type="dxa"/>
              <w:left w:w="15" w:type="dxa"/>
              <w:right w:w="15" w:type="dxa"/>
            </w:tcMar>
            <w:vAlign w:val="center"/>
          </w:tcPr>
          <w:p w14:paraId="322AB102">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51A2E96C">
            <w:pPr>
              <w:widowControl/>
              <w:textAlignment w:val="center"/>
              <w:rPr>
                <w:rFonts w:ascii="宋体" w:hAnsi="宋体" w:cs="宋体"/>
                <w:sz w:val="22"/>
              </w:rPr>
            </w:pPr>
            <w:r>
              <w:rPr>
                <w:rFonts w:hint="eastAsia" w:ascii="宋体" w:hAnsi="宋体" w:cs="宋体"/>
                <w:kern w:val="0"/>
                <w:sz w:val="22"/>
              </w:rPr>
              <w:t>重庆升格新材料有限公司</w:t>
            </w:r>
          </w:p>
        </w:tc>
        <w:tc>
          <w:tcPr>
            <w:tcW w:w="1428" w:type="dxa"/>
            <w:shd w:val="clear" w:color="auto" w:fill="auto"/>
            <w:tcMar>
              <w:top w:w="15" w:type="dxa"/>
              <w:left w:w="15" w:type="dxa"/>
              <w:right w:w="15" w:type="dxa"/>
            </w:tcMar>
            <w:vAlign w:val="center"/>
          </w:tcPr>
          <w:p w14:paraId="4345035F">
            <w:pPr>
              <w:widowControl/>
              <w:jc w:val="left"/>
              <w:textAlignment w:val="center"/>
              <w:rPr>
                <w:rFonts w:ascii="宋体" w:hAnsi="宋体" w:cs="宋体"/>
                <w:sz w:val="22"/>
              </w:rPr>
            </w:pPr>
            <w:r>
              <w:rPr>
                <w:rFonts w:hint="eastAsia" w:ascii="宋体" w:hAnsi="宋体" w:cs="宋体"/>
                <w:kern w:val="0"/>
                <w:sz w:val="22"/>
              </w:rPr>
              <w:t>2019年</w:t>
            </w:r>
          </w:p>
        </w:tc>
      </w:tr>
      <w:tr w14:paraId="7CFD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A33ED55">
            <w:pPr>
              <w:widowControl/>
              <w:jc w:val="center"/>
              <w:textAlignment w:val="center"/>
              <w:rPr>
                <w:rFonts w:ascii="宋体" w:hAnsi="宋体" w:cs="宋体"/>
                <w:sz w:val="22"/>
              </w:rPr>
            </w:pPr>
            <w:r>
              <w:rPr>
                <w:rFonts w:hint="eastAsia" w:ascii="宋体" w:hAnsi="宋体" w:cs="宋体"/>
                <w:kern w:val="0"/>
                <w:sz w:val="22"/>
              </w:rPr>
              <w:t>179</w:t>
            </w:r>
          </w:p>
        </w:tc>
        <w:tc>
          <w:tcPr>
            <w:tcW w:w="1647" w:type="dxa"/>
            <w:shd w:val="clear" w:color="auto" w:fill="auto"/>
            <w:tcMar>
              <w:top w:w="15" w:type="dxa"/>
              <w:left w:w="15" w:type="dxa"/>
              <w:right w:w="15" w:type="dxa"/>
            </w:tcMar>
            <w:vAlign w:val="center"/>
          </w:tcPr>
          <w:p w14:paraId="5093E80A">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59A57684">
            <w:pPr>
              <w:widowControl/>
              <w:textAlignment w:val="center"/>
              <w:rPr>
                <w:rFonts w:ascii="宋体" w:hAnsi="宋体" w:cs="宋体"/>
                <w:sz w:val="22"/>
              </w:rPr>
            </w:pPr>
            <w:r>
              <w:rPr>
                <w:rFonts w:hint="eastAsia" w:ascii="宋体" w:hAnsi="宋体" w:cs="宋体"/>
                <w:kern w:val="0"/>
                <w:sz w:val="22"/>
              </w:rPr>
              <w:t>重庆天耀建材有限公司</w:t>
            </w:r>
          </w:p>
        </w:tc>
        <w:tc>
          <w:tcPr>
            <w:tcW w:w="1428" w:type="dxa"/>
            <w:shd w:val="clear" w:color="auto" w:fill="auto"/>
            <w:tcMar>
              <w:top w:w="15" w:type="dxa"/>
              <w:left w:w="15" w:type="dxa"/>
              <w:right w:w="15" w:type="dxa"/>
            </w:tcMar>
            <w:vAlign w:val="center"/>
          </w:tcPr>
          <w:p w14:paraId="3F201790">
            <w:pPr>
              <w:widowControl/>
              <w:jc w:val="left"/>
              <w:textAlignment w:val="center"/>
              <w:rPr>
                <w:rFonts w:ascii="宋体" w:hAnsi="宋体" w:cs="宋体"/>
                <w:sz w:val="22"/>
              </w:rPr>
            </w:pPr>
            <w:r>
              <w:rPr>
                <w:rFonts w:hint="eastAsia" w:ascii="宋体" w:hAnsi="宋体" w:cs="宋体"/>
                <w:kern w:val="0"/>
                <w:sz w:val="22"/>
              </w:rPr>
              <w:t>2019年</w:t>
            </w:r>
          </w:p>
        </w:tc>
      </w:tr>
      <w:tr w14:paraId="2FA0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0C857F1">
            <w:pPr>
              <w:widowControl/>
              <w:jc w:val="center"/>
              <w:textAlignment w:val="center"/>
              <w:rPr>
                <w:rFonts w:ascii="宋体" w:hAnsi="宋体" w:cs="宋体"/>
                <w:sz w:val="22"/>
              </w:rPr>
            </w:pPr>
            <w:r>
              <w:rPr>
                <w:rFonts w:hint="eastAsia" w:ascii="宋体" w:hAnsi="宋体" w:cs="宋体"/>
                <w:kern w:val="0"/>
                <w:sz w:val="22"/>
              </w:rPr>
              <w:t>180</w:t>
            </w:r>
          </w:p>
        </w:tc>
        <w:tc>
          <w:tcPr>
            <w:tcW w:w="1647" w:type="dxa"/>
            <w:shd w:val="clear" w:color="auto" w:fill="auto"/>
            <w:tcMar>
              <w:top w:w="15" w:type="dxa"/>
              <w:left w:w="15" w:type="dxa"/>
              <w:right w:w="15" w:type="dxa"/>
            </w:tcMar>
            <w:vAlign w:val="center"/>
          </w:tcPr>
          <w:p w14:paraId="5DB6B36E">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311B32AD">
            <w:pPr>
              <w:widowControl/>
              <w:textAlignment w:val="center"/>
              <w:rPr>
                <w:rFonts w:ascii="宋体" w:hAnsi="宋体" w:cs="宋体"/>
                <w:sz w:val="22"/>
              </w:rPr>
            </w:pPr>
            <w:r>
              <w:rPr>
                <w:rFonts w:hint="eastAsia" w:ascii="宋体" w:hAnsi="宋体" w:cs="宋体"/>
                <w:kern w:val="0"/>
                <w:sz w:val="22"/>
              </w:rPr>
              <w:t>重庆顶峰电力器材制造有限公司</w:t>
            </w:r>
          </w:p>
        </w:tc>
        <w:tc>
          <w:tcPr>
            <w:tcW w:w="1428" w:type="dxa"/>
            <w:shd w:val="clear" w:color="auto" w:fill="auto"/>
            <w:tcMar>
              <w:top w:w="15" w:type="dxa"/>
              <w:left w:w="15" w:type="dxa"/>
              <w:right w:w="15" w:type="dxa"/>
            </w:tcMar>
            <w:vAlign w:val="center"/>
          </w:tcPr>
          <w:p w14:paraId="3B15B0C7">
            <w:pPr>
              <w:widowControl/>
              <w:jc w:val="left"/>
              <w:textAlignment w:val="center"/>
              <w:rPr>
                <w:rFonts w:ascii="宋体" w:hAnsi="宋体" w:cs="宋体"/>
                <w:sz w:val="22"/>
              </w:rPr>
            </w:pPr>
            <w:r>
              <w:rPr>
                <w:rFonts w:hint="eastAsia" w:ascii="宋体" w:hAnsi="宋体" w:cs="宋体"/>
                <w:kern w:val="0"/>
                <w:sz w:val="22"/>
              </w:rPr>
              <w:t>2019年</w:t>
            </w:r>
          </w:p>
        </w:tc>
      </w:tr>
      <w:tr w14:paraId="2A93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071353B">
            <w:pPr>
              <w:widowControl/>
              <w:jc w:val="center"/>
              <w:textAlignment w:val="center"/>
              <w:rPr>
                <w:rFonts w:ascii="宋体" w:hAnsi="宋体" w:cs="宋体"/>
                <w:sz w:val="22"/>
              </w:rPr>
            </w:pPr>
            <w:r>
              <w:rPr>
                <w:rFonts w:hint="eastAsia" w:ascii="宋体" w:hAnsi="宋体" w:cs="宋体"/>
                <w:kern w:val="0"/>
                <w:sz w:val="22"/>
              </w:rPr>
              <w:t>181</w:t>
            </w:r>
          </w:p>
        </w:tc>
        <w:tc>
          <w:tcPr>
            <w:tcW w:w="1647" w:type="dxa"/>
            <w:shd w:val="clear" w:color="auto" w:fill="auto"/>
            <w:tcMar>
              <w:top w:w="15" w:type="dxa"/>
              <w:left w:w="15" w:type="dxa"/>
              <w:right w:w="15" w:type="dxa"/>
            </w:tcMar>
            <w:vAlign w:val="center"/>
          </w:tcPr>
          <w:p w14:paraId="1BC67A5F">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46D97779">
            <w:pPr>
              <w:widowControl/>
              <w:textAlignment w:val="center"/>
              <w:rPr>
                <w:rFonts w:ascii="宋体" w:hAnsi="宋体" w:cs="宋体"/>
                <w:sz w:val="22"/>
              </w:rPr>
            </w:pPr>
            <w:r>
              <w:rPr>
                <w:rFonts w:hint="eastAsia" w:ascii="宋体" w:hAnsi="宋体" w:cs="宋体"/>
                <w:kern w:val="0"/>
                <w:sz w:val="22"/>
              </w:rPr>
              <w:t>重庆互润食品开发有限公司</w:t>
            </w:r>
          </w:p>
        </w:tc>
        <w:tc>
          <w:tcPr>
            <w:tcW w:w="1428" w:type="dxa"/>
            <w:shd w:val="clear" w:color="auto" w:fill="auto"/>
            <w:tcMar>
              <w:top w:w="15" w:type="dxa"/>
              <w:left w:w="15" w:type="dxa"/>
              <w:right w:w="15" w:type="dxa"/>
            </w:tcMar>
            <w:vAlign w:val="center"/>
          </w:tcPr>
          <w:p w14:paraId="1CBDB57B">
            <w:pPr>
              <w:widowControl/>
              <w:jc w:val="left"/>
              <w:textAlignment w:val="center"/>
              <w:rPr>
                <w:rFonts w:ascii="宋体" w:hAnsi="宋体" w:cs="宋体"/>
                <w:sz w:val="22"/>
              </w:rPr>
            </w:pPr>
            <w:r>
              <w:rPr>
                <w:rFonts w:hint="eastAsia" w:ascii="宋体" w:hAnsi="宋体" w:cs="宋体"/>
                <w:kern w:val="0"/>
                <w:sz w:val="22"/>
              </w:rPr>
              <w:t>2019年</w:t>
            </w:r>
          </w:p>
        </w:tc>
      </w:tr>
      <w:tr w14:paraId="6F7A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377DCA6">
            <w:pPr>
              <w:widowControl/>
              <w:jc w:val="center"/>
              <w:textAlignment w:val="center"/>
              <w:rPr>
                <w:rFonts w:ascii="宋体" w:hAnsi="宋体" w:cs="宋体"/>
                <w:sz w:val="22"/>
              </w:rPr>
            </w:pPr>
            <w:r>
              <w:rPr>
                <w:rFonts w:hint="eastAsia" w:ascii="宋体" w:hAnsi="宋体" w:cs="宋体"/>
                <w:kern w:val="0"/>
                <w:sz w:val="22"/>
              </w:rPr>
              <w:t>182</w:t>
            </w:r>
          </w:p>
        </w:tc>
        <w:tc>
          <w:tcPr>
            <w:tcW w:w="1647" w:type="dxa"/>
            <w:shd w:val="clear" w:color="auto" w:fill="auto"/>
            <w:tcMar>
              <w:top w:w="15" w:type="dxa"/>
              <w:left w:w="15" w:type="dxa"/>
              <w:right w:w="15" w:type="dxa"/>
            </w:tcMar>
            <w:vAlign w:val="center"/>
          </w:tcPr>
          <w:p w14:paraId="74FBE065">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480EA2D9">
            <w:pPr>
              <w:widowControl/>
              <w:textAlignment w:val="center"/>
              <w:rPr>
                <w:rFonts w:ascii="宋体" w:hAnsi="宋体" w:cs="宋体"/>
                <w:sz w:val="22"/>
              </w:rPr>
            </w:pPr>
            <w:r>
              <w:rPr>
                <w:rFonts w:hint="eastAsia" w:ascii="宋体" w:hAnsi="宋体" w:cs="宋体"/>
                <w:kern w:val="0"/>
                <w:sz w:val="22"/>
              </w:rPr>
              <w:t>重庆立可工贸有限责任公司</w:t>
            </w:r>
          </w:p>
        </w:tc>
        <w:tc>
          <w:tcPr>
            <w:tcW w:w="1428" w:type="dxa"/>
            <w:shd w:val="clear" w:color="auto" w:fill="auto"/>
            <w:tcMar>
              <w:top w:w="15" w:type="dxa"/>
              <w:left w:w="15" w:type="dxa"/>
              <w:right w:w="15" w:type="dxa"/>
            </w:tcMar>
            <w:vAlign w:val="center"/>
          </w:tcPr>
          <w:p w14:paraId="667C1F7B">
            <w:pPr>
              <w:widowControl/>
              <w:jc w:val="left"/>
              <w:textAlignment w:val="center"/>
              <w:rPr>
                <w:rFonts w:ascii="宋体" w:hAnsi="宋体" w:cs="宋体"/>
                <w:sz w:val="22"/>
              </w:rPr>
            </w:pPr>
            <w:r>
              <w:rPr>
                <w:rFonts w:hint="eastAsia" w:ascii="宋体" w:hAnsi="宋体" w:cs="宋体"/>
                <w:kern w:val="0"/>
                <w:sz w:val="22"/>
              </w:rPr>
              <w:t>2019年</w:t>
            </w:r>
          </w:p>
        </w:tc>
      </w:tr>
      <w:tr w14:paraId="6A56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7C10AE8">
            <w:pPr>
              <w:widowControl/>
              <w:jc w:val="center"/>
              <w:textAlignment w:val="center"/>
              <w:rPr>
                <w:rFonts w:ascii="宋体" w:hAnsi="宋体" w:cs="宋体"/>
                <w:sz w:val="22"/>
              </w:rPr>
            </w:pPr>
            <w:r>
              <w:rPr>
                <w:rFonts w:hint="eastAsia" w:ascii="宋体" w:hAnsi="宋体" w:cs="宋体"/>
                <w:kern w:val="0"/>
                <w:sz w:val="22"/>
              </w:rPr>
              <w:t>183</w:t>
            </w:r>
          </w:p>
        </w:tc>
        <w:tc>
          <w:tcPr>
            <w:tcW w:w="1647" w:type="dxa"/>
            <w:shd w:val="clear" w:color="auto" w:fill="auto"/>
            <w:tcMar>
              <w:top w:w="15" w:type="dxa"/>
              <w:left w:w="15" w:type="dxa"/>
              <w:right w:w="15" w:type="dxa"/>
            </w:tcMar>
            <w:vAlign w:val="center"/>
          </w:tcPr>
          <w:p w14:paraId="10557355">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64053600">
            <w:pPr>
              <w:widowControl/>
              <w:textAlignment w:val="center"/>
              <w:rPr>
                <w:rFonts w:ascii="宋体" w:hAnsi="宋体" w:cs="宋体"/>
                <w:sz w:val="22"/>
              </w:rPr>
            </w:pPr>
            <w:r>
              <w:rPr>
                <w:rFonts w:hint="eastAsia" w:ascii="宋体" w:hAnsi="宋体" w:cs="宋体"/>
                <w:kern w:val="0"/>
                <w:sz w:val="22"/>
              </w:rPr>
              <w:t>重庆市驰茂装饰工程有限公司</w:t>
            </w:r>
          </w:p>
        </w:tc>
        <w:tc>
          <w:tcPr>
            <w:tcW w:w="1428" w:type="dxa"/>
            <w:shd w:val="clear" w:color="auto" w:fill="auto"/>
            <w:tcMar>
              <w:top w:w="15" w:type="dxa"/>
              <w:left w:w="15" w:type="dxa"/>
              <w:right w:w="15" w:type="dxa"/>
            </w:tcMar>
            <w:vAlign w:val="center"/>
          </w:tcPr>
          <w:p w14:paraId="3660722E">
            <w:pPr>
              <w:widowControl/>
              <w:jc w:val="left"/>
              <w:textAlignment w:val="center"/>
              <w:rPr>
                <w:rFonts w:ascii="宋体" w:hAnsi="宋体" w:cs="宋体"/>
                <w:sz w:val="22"/>
              </w:rPr>
            </w:pPr>
            <w:r>
              <w:rPr>
                <w:rFonts w:hint="eastAsia" w:ascii="宋体" w:hAnsi="宋体" w:cs="宋体"/>
                <w:kern w:val="0"/>
                <w:sz w:val="22"/>
              </w:rPr>
              <w:t>2019年</w:t>
            </w:r>
          </w:p>
        </w:tc>
      </w:tr>
      <w:tr w14:paraId="19BE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A2ECA63">
            <w:pPr>
              <w:widowControl/>
              <w:jc w:val="center"/>
              <w:textAlignment w:val="center"/>
              <w:rPr>
                <w:rFonts w:ascii="宋体" w:hAnsi="宋体" w:cs="宋体"/>
                <w:sz w:val="22"/>
              </w:rPr>
            </w:pPr>
            <w:r>
              <w:rPr>
                <w:rFonts w:hint="eastAsia" w:ascii="宋体" w:hAnsi="宋体" w:cs="宋体"/>
                <w:kern w:val="0"/>
                <w:sz w:val="22"/>
              </w:rPr>
              <w:t>184</w:t>
            </w:r>
          </w:p>
        </w:tc>
        <w:tc>
          <w:tcPr>
            <w:tcW w:w="1647" w:type="dxa"/>
            <w:shd w:val="clear" w:color="auto" w:fill="auto"/>
            <w:tcMar>
              <w:top w:w="15" w:type="dxa"/>
              <w:left w:w="15" w:type="dxa"/>
              <w:right w:w="15" w:type="dxa"/>
            </w:tcMar>
            <w:vAlign w:val="center"/>
          </w:tcPr>
          <w:p w14:paraId="12F758B5">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09023BCA">
            <w:pPr>
              <w:widowControl/>
              <w:textAlignment w:val="center"/>
              <w:rPr>
                <w:rFonts w:ascii="宋体" w:hAnsi="宋体" w:cs="宋体"/>
                <w:sz w:val="22"/>
              </w:rPr>
            </w:pPr>
            <w:r>
              <w:rPr>
                <w:rFonts w:hint="eastAsia" w:ascii="宋体" w:hAnsi="宋体" w:cs="宋体"/>
                <w:kern w:val="0"/>
                <w:sz w:val="22"/>
              </w:rPr>
              <w:t>重庆市鑫悦公路养护工程有限公司</w:t>
            </w:r>
          </w:p>
        </w:tc>
        <w:tc>
          <w:tcPr>
            <w:tcW w:w="1428" w:type="dxa"/>
            <w:shd w:val="clear" w:color="auto" w:fill="auto"/>
            <w:tcMar>
              <w:top w:w="15" w:type="dxa"/>
              <w:left w:w="15" w:type="dxa"/>
              <w:right w:w="15" w:type="dxa"/>
            </w:tcMar>
            <w:vAlign w:val="center"/>
          </w:tcPr>
          <w:p w14:paraId="3B8A5531">
            <w:pPr>
              <w:widowControl/>
              <w:jc w:val="left"/>
              <w:textAlignment w:val="center"/>
              <w:rPr>
                <w:rFonts w:ascii="宋体" w:hAnsi="宋体" w:cs="宋体"/>
                <w:sz w:val="22"/>
              </w:rPr>
            </w:pPr>
            <w:r>
              <w:rPr>
                <w:rFonts w:hint="eastAsia" w:ascii="宋体" w:hAnsi="宋体" w:cs="宋体"/>
                <w:kern w:val="0"/>
                <w:sz w:val="22"/>
              </w:rPr>
              <w:t>2019年</w:t>
            </w:r>
          </w:p>
        </w:tc>
      </w:tr>
      <w:tr w14:paraId="4F75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C3B000C">
            <w:pPr>
              <w:widowControl/>
              <w:jc w:val="center"/>
              <w:textAlignment w:val="center"/>
              <w:rPr>
                <w:rFonts w:ascii="宋体" w:hAnsi="宋体" w:cs="宋体"/>
                <w:sz w:val="22"/>
              </w:rPr>
            </w:pPr>
            <w:r>
              <w:rPr>
                <w:rFonts w:hint="eastAsia" w:ascii="宋体" w:hAnsi="宋体" w:cs="宋体"/>
                <w:kern w:val="0"/>
                <w:sz w:val="22"/>
              </w:rPr>
              <w:t>185</w:t>
            </w:r>
          </w:p>
        </w:tc>
        <w:tc>
          <w:tcPr>
            <w:tcW w:w="1647" w:type="dxa"/>
            <w:shd w:val="clear" w:color="auto" w:fill="auto"/>
            <w:tcMar>
              <w:top w:w="15" w:type="dxa"/>
              <w:left w:w="15" w:type="dxa"/>
              <w:right w:w="15" w:type="dxa"/>
            </w:tcMar>
            <w:vAlign w:val="center"/>
          </w:tcPr>
          <w:p w14:paraId="0F16AC49">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6EB4E8DE">
            <w:pPr>
              <w:widowControl/>
              <w:textAlignment w:val="center"/>
              <w:rPr>
                <w:rFonts w:ascii="宋体" w:hAnsi="宋体" w:cs="宋体"/>
                <w:sz w:val="22"/>
              </w:rPr>
            </w:pPr>
            <w:r>
              <w:rPr>
                <w:rFonts w:hint="eastAsia" w:ascii="宋体" w:hAnsi="宋体" w:cs="宋体"/>
                <w:kern w:val="0"/>
                <w:sz w:val="22"/>
              </w:rPr>
              <w:t>重庆康百世机电设备有限公司</w:t>
            </w:r>
          </w:p>
        </w:tc>
        <w:tc>
          <w:tcPr>
            <w:tcW w:w="1428" w:type="dxa"/>
            <w:shd w:val="clear" w:color="auto" w:fill="auto"/>
            <w:tcMar>
              <w:top w:w="15" w:type="dxa"/>
              <w:left w:w="15" w:type="dxa"/>
              <w:right w:w="15" w:type="dxa"/>
            </w:tcMar>
            <w:vAlign w:val="center"/>
          </w:tcPr>
          <w:p w14:paraId="25D30626">
            <w:pPr>
              <w:widowControl/>
              <w:jc w:val="left"/>
              <w:textAlignment w:val="center"/>
              <w:rPr>
                <w:rFonts w:ascii="宋体" w:hAnsi="宋体" w:cs="宋体"/>
                <w:sz w:val="22"/>
              </w:rPr>
            </w:pPr>
            <w:r>
              <w:rPr>
                <w:rFonts w:hint="eastAsia" w:ascii="宋体" w:hAnsi="宋体" w:cs="宋体"/>
                <w:kern w:val="0"/>
                <w:sz w:val="22"/>
              </w:rPr>
              <w:t>2019年</w:t>
            </w:r>
          </w:p>
        </w:tc>
      </w:tr>
      <w:tr w14:paraId="5F9D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3907160">
            <w:pPr>
              <w:widowControl/>
              <w:jc w:val="center"/>
              <w:textAlignment w:val="center"/>
              <w:rPr>
                <w:rFonts w:ascii="宋体" w:hAnsi="宋体" w:cs="宋体"/>
                <w:sz w:val="22"/>
              </w:rPr>
            </w:pPr>
            <w:r>
              <w:rPr>
                <w:rFonts w:hint="eastAsia" w:ascii="宋体" w:hAnsi="宋体" w:cs="宋体"/>
                <w:kern w:val="0"/>
                <w:sz w:val="22"/>
              </w:rPr>
              <w:t>186</w:t>
            </w:r>
          </w:p>
        </w:tc>
        <w:tc>
          <w:tcPr>
            <w:tcW w:w="1647" w:type="dxa"/>
            <w:shd w:val="clear" w:color="auto" w:fill="auto"/>
            <w:tcMar>
              <w:top w:w="15" w:type="dxa"/>
              <w:left w:w="15" w:type="dxa"/>
              <w:right w:w="15" w:type="dxa"/>
            </w:tcMar>
            <w:vAlign w:val="center"/>
          </w:tcPr>
          <w:p w14:paraId="56A98233">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747EFB78">
            <w:pPr>
              <w:widowControl/>
              <w:textAlignment w:val="center"/>
              <w:rPr>
                <w:rFonts w:ascii="宋体" w:hAnsi="宋体" w:cs="宋体"/>
                <w:sz w:val="22"/>
              </w:rPr>
            </w:pPr>
            <w:r>
              <w:rPr>
                <w:rFonts w:hint="eastAsia" w:ascii="宋体" w:hAnsi="宋体" w:cs="宋体"/>
                <w:kern w:val="0"/>
                <w:sz w:val="22"/>
              </w:rPr>
              <w:t>重庆卡滨通用机械有限公司</w:t>
            </w:r>
          </w:p>
        </w:tc>
        <w:tc>
          <w:tcPr>
            <w:tcW w:w="1428" w:type="dxa"/>
            <w:shd w:val="clear" w:color="auto" w:fill="auto"/>
            <w:tcMar>
              <w:top w:w="15" w:type="dxa"/>
              <w:left w:w="15" w:type="dxa"/>
              <w:right w:w="15" w:type="dxa"/>
            </w:tcMar>
            <w:vAlign w:val="center"/>
          </w:tcPr>
          <w:p w14:paraId="0494949F">
            <w:pPr>
              <w:widowControl/>
              <w:jc w:val="left"/>
              <w:textAlignment w:val="center"/>
              <w:rPr>
                <w:rFonts w:ascii="宋体" w:hAnsi="宋体" w:cs="宋体"/>
                <w:sz w:val="22"/>
              </w:rPr>
            </w:pPr>
            <w:r>
              <w:rPr>
                <w:rFonts w:hint="eastAsia" w:ascii="宋体" w:hAnsi="宋体" w:cs="宋体"/>
                <w:kern w:val="0"/>
                <w:sz w:val="22"/>
              </w:rPr>
              <w:t>2019年</w:t>
            </w:r>
          </w:p>
        </w:tc>
      </w:tr>
      <w:tr w14:paraId="03B0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A2E5D0">
            <w:pPr>
              <w:widowControl/>
              <w:jc w:val="center"/>
              <w:textAlignment w:val="center"/>
              <w:rPr>
                <w:rFonts w:ascii="宋体" w:hAnsi="宋体" w:cs="宋体"/>
                <w:sz w:val="22"/>
              </w:rPr>
            </w:pPr>
            <w:r>
              <w:rPr>
                <w:rFonts w:hint="eastAsia" w:ascii="宋体" w:hAnsi="宋体" w:cs="宋体"/>
                <w:kern w:val="0"/>
                <w:sz w:val="22"/>
              </w:rPr>
              <w:t>187</w:t>
            </w:r>
          </w:p>
        </w:tc>
        <w:tc>
          <w:tcPr>
            <w:tcW w:w="1647" w:type="dxa"/>
            <w:shd w:val="clear" w:color="auto" w:fill="auto"/>
            <w:tcMar>
              <w:top w:w="15" w:type="dxa"/>
              <w:left w:w="15" w:type="dxa"/>
              <w:right w:w="15" w:type="dxa"/>
            </w:tcMar>
            <w:vAlign w:val="center"/>
          </w:tcPr>
          <w:p w14:paraId="5FD22F6D">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1EA1E044">
            <w:pPr>
              <w:widowControl/>
              <w:textAlignment w:val="center"/>
              <w:rPr>
                <w:rFonts w:ascii="宋体" w:hAnsi="宋体" w:cs="宋体"/>
                <w:sz w:val="22"/>
              </w:rPr>
            </w:pPr>
            <w:r>
              <w:rPr>
                <w:rFonts w:hint="eastAsia" w:ascii="宋体" w:hAnsi="宋体" w:cs="宋体"/>
                <w:kern w:val="0"/>
                <w:sz w:val="22"/>
              </w:rPr>
              <w:t>重庆紫江包装材料有限公司</w:t>
            </w:r>
          </w:p>
        </w:tc>
        <w:tc>
          <w:tcPr>
            <w:tcW w:w="1428" w:type="dxa"/>
            <w:shd w:val="clear" w:color="auto" w:fill="auto"/>
            <w:tcMar>
              <w:top w:w="15" w:type="dxa"/>
              <w:left w:w="15" w:type="dxa"/>
              <w:right w:w="15" w:type="dxa"/>
            </w:tcMar>
            <w:vAlign w:val="center"/>
          </w:tcPr>
          <w:p w14:paraId="6017BDEC">
            <w:pPr>
              <w:widowControl/>
              <w:jc w:val="left"/>
              <w:textAlignment w:val="center"/>
              <w:rPr>
                <w:rFonts w:ascii="宋体" w:hAnsi="宋体" w:cs="宋体"/>
                <w:sz w:val="22"/>
              </w:rPr>
            </w:pPr>
            <w:r>
              <w:rPr>
                <w:rFonts w:hint="eastAsia" w:ascii="宋体" w:hAnsi="宋体" w:cs="宋体"/>
                <w:kern w:val="0"/>
                <w:sz w:val="22"/>
              </w:rPr>
              <w:t>2019年</w:t>
            </w:r>
          </w:p>
        </w:tc>
      </w:tr>
      <w:tr w14:paraId="3B13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882CEE2">
            <w:pPr>
              <w:widowControl/>
              <w:jc w:val="center"/>
              <w:textAlignment w:val="center"/>
              <w:rPr>
                <w:rFonts w:ascii="宋体" w:hAnsi="宋体" w:cs="宋体"/>
                <w:sz w:val="22"/>
              </w:rPr>
            </w:pPr>
            <w:r>
              <w:rPr>
                <w:rFonts w:hint="eastAsia" w:ascii="宋体" w:hAnsi="宋体" w:cs="宋体"/>
                <w:kern w:val="0"/>
                <w:sz w:val="22"/>
              </w:rPr>
              <w:t>188</w:t>
            </w:r>
          </w:p>
        </w:tc>
        <w:tc>
          <w:tcPr>
            <w:tcW w:w="1647" w:type="dxa"/>
            <w:shd w:val="clear" w:color="auto" w:fill="auto"/>
            <w:tcMar>
              <w:top w:w="15" w:type="dxa"/>
              <w:left w:w="15" w:type="dxa"/>
              <w:right w:w="15" w:type="dxa"/>
            </w:tcMar>
            <w:vAlign w:val="center"/>
          </w:tcPr>
          <w:p w14:paraId="0561B7F5">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0537FC20">
            <w:pPr>
              <w:widowControl/>
              <w:textAlignment w:val="center"/>
              <w:rPr>
                <w:rFonts w:ascii="宋体" w:hAnsi="宋体" w:cs="宋体"/>
                <w:sz w:val="22"/>
              </w:rPr>
            </w:pPr>
            <w:r>
              <w:rPr>
                <w:rFonts w:hint="eastAsia" w:ascii="宋体" w:hAnsi="宋体" w:cs="宋体"/>
                <w:kern w:val="0"/>
                <w:sz w:val="22"/>
              </w:rPr>
              <w:t>重庆惠显光电技术有限公司</w:t>
            </w:r>
          </w:p>
        </w:tc>
        <w:tc>
          <w:tcPr>
            <w:tcW w:w="1428" w:type="dxa"/>
            <w:shd w:val="clear" w:color="auto" w:fill="auto"/>
            <w:tcMar>
              <w:top w:w="15" w:type="dxa"/>
              <w:left w:w="15" w:type="dxa"/>
              <w:right w:w="15" w:type="dxa"/>
            </w:tcMar>
            <w:vAlign w:val="center"/>
          </w:tcPr>
          <w:p w14:paraId="426CA626">
            <w:pPr>
              <w:widowControl/>
              <w:jc w:val="left"/>
              <w:textAlignment w:val="center"/>
              <w:rPr>
                <w:rFonts w:ascii="宋体" w:hAnsi="宋体" w:cs="宋体"/>
                <w:sz w:val="22"/>
              </w:rPr>
            </w:pPr>
            <w:r>
              <w:rPr>
                <w:rFonts w:hint="eastAsia" w:ascii="宋体" w:hAnsi="宋体" w:cs="宋体"/>
                <w:kern w:val="0"/>
                <w:sz w:val="22"/>
              </w:rPr>
              <w:t>2019年</w:t>
            </w:r>
          </w:p>
        </w:tc>
      </w:tr>
      <w:tr w14:paraId="0B04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645D45C">
            <w:pPr>
              <w:widowControl/>
              <w:jc w:val="center"/>
              <w:textAlignment w:val="center"/>
              <w:rPr>
                <w:rFonts w:ascii="宋体" w:hAnsi="宋体" w:cs="宋体"/>
                <w:sz w:val="22"/>
              </w:rPr>
            </w:pPr>
            <w:r>
              <w:rPr>
                <w:rFonts w:hint="eastAsia" w:ascii="宋体" w:hAnsi="宋体" w:cs="宋体"/>
                <w:kern w:val="0"/>
                <w:sz w:val="22"/>
              </w:rPr>
              <w:t>189</w:t>
            </w:r>
          </w:p>
        </w:tc>
        <w:tc>
          <w:tcPr>
            <w:tcW w:w="1647" w:type="dxa"/>
            <w:shd w:val="clear" w:color="auto" w:fill="auto"/>
            <w:tcMar>
              <w:top w:w="15" w:type="dxa"/>
              <w:left w:w="15" w:type="dxa"/>
              <w:right w:w="15" w:type="dxa"/>
            </w:tcMar>
            <w:vAlign w:val="center"/>
          </w:tcPr>
          <w:p w14:paraId="482D27E2">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3C3990C5">
            <w:pPr>
              <w:widowControl/>
              <w:textAlignment w:val="center"/>
              <w:rPr>
                <w:rFonts w:ascii="宋体" w:hAnsi="宋体" w:cs="宋体"/>
                <w:sz w:val="22"/>
              </w:rPr>
            </w:pPr>
            <w:r>
              <w:rPr>
                <w:rFonts w:hint="eastAsia" w:ascii="宋体" w:hAnsi="宋体" w:cs="宋体"/>
                <w:kern w:val="0"/>
                <w:sz w:val="22"/>
              </w:rPr>
              <w:t>重庆中远工业（集团）有限公司</w:t>
            </w:r>
          </w:p>
        </w:tc>
        <w:tc>
          <w:tcPr>
            <w:tcW w:w="1428" w:type="dxa"/>
            <w:shd w:val="clear" w:color="auto" w:fill="auto"/>
            <w:tcMar>
              <w:top w:w="15" w:type="dxa"/>
              <w:left w:w="15" w:type="dxa"/>
              <w:right w:w="15" w:type="dxa"/>
            </w:tcMar>
            <w:vAlign w:val="center"/>
          </w:tcPr>
          <w:p w14:paraId="09960AEE">
            <w:pPr>
              <w:widowControl/>
              <w:jc w:val="left"/>
              <w:textAlignment w:val="center"/>
              <w:rPr>
                <w:rFonts w:ascii="宋体" w:hAnsi="宋体" w:cs="宋体"/>
                <w:sz w:val="22"/>
              </w:rPr>
            </w:pPr>
            <w:r>
              <w:rPr>
                <w:rFonts w:hint="eastAsia" w:ascii="宋体" w:hAnsi="宋体" w:cs="宋体"/>
                <w:kern w:val="0"/>
                <w:sz w:val="22"/>
              </w:rPr>
              <w:t>2019年</w:t>
            </w:r>
          </w:p>
        </w:tc>
      </w:tr>
      <w:tr w14:paraId="567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C718C7E">
            <w:pPr>
              <w:widowControl/>
              <w:jc w:val="center"/>
              <w:textAlignment w:val="center"/>
              <w:rPr>
                <w:rFonts w:ascii="宋体" w:hAnsi="宋体" w:cs="宋体"/>
                <w:sz w:val="22"/>
              </w:rPr>
            </w:pPr>
            <w:r>
              <w:rPr>
                <w:rFonts w:hint="eastAsia" w:ascii="宋体" w:hAnsi="宋体" w:cs="宋体"/>
                <w:kern w:val="0"/>
                <w:sz w:val="22"/>
              </w:rPr>
              <w:t>190</w:t>
            </w:r>
          </w:p>
        </w:tc>
        <w:tc>
          <w:tcPr>
            <w:tcW w:w="1647" w:type="dxa"/>
            <w:shd w:val="clear" w:color="auto" w:fill="auto"/>
            <w:tcMar>
              <w:top w:w="15" w:type="dxa"/>
              <w:left w:w="15" w:type="dxa"/>
              <w:right w:w="15" w:type="dxa"/>
            </w:tcMar>
            <w:vAlign w:val="center"/>
          </w:tcPr>
          <w:p w14:paraId="2157089A">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24118A59">
            <w:pPr>
              <w:widowControl/>
              <w:textAlignment w:val="center"/>
              <w:rPr>
                <w:rFonts w:ascii="宋体" w:hAnsi="宋体" w:cs="宋体"/>
                <w:sz w:val="22"/>
              </w:rPr>
            </w:pPr>
            <w:r>
              <w:rPr>
                <w:rFonts w:hint="eastAsia" w:ascii="宋体" w:hAnsi="宋体" w:cs="宋体"/>
                <w:kern w:val="0"/>
                <w:sz w:val="22"/>
              </w:rPr>
              <w:t>重庆新通达科技有限公司</w:t>
            </w:r>
          </w:p>
        </w:tc>
        <w:tc>
          <w:tcPr>
            <w:tcW w:w="1428" w:type="dxa"/>
            <w:shd w:val="clear" w:color="auto" w:fill="auto"/>
            <w:tcMar>
              <w:top w:w="15" w:type="dxa"/>
              <w:left w:w="15" w:type="dxa"/>
              <w:right w:w="15" w:type="dxa"/>
            </w:tcMar>
            <w:vAlign w:val="center"/>
          </w:tcPr>
          <w:p w14:paraId="1A101E42">
            <w:pPr>
              <w:widowControl/>
              <w:jc w:val="left"/>
              <w:textAlignment w:val="center"/>
              <w:rPr>
                <w:rFonts w:ascii="宋体" w:hAnsi="宋体" w:cs="宋体"/>
                <w:sz w:val="22"/>
              </w:rPr>
            </w:pPr>
            <w:r>
              <w:rPr>
                <w:rFonts w:hint="eastAsia" w:ascii="宋体" w:hAnsi="宋体" w:cs="宋体"/>
                <w:kern w:val="0"/>
                <w:sz w:val="22"/>
              </w:rPr>
              <w:t>2019年</w:t>
            </w:r>
          </w:p>
        </w:tc>
      </w:tr>
      <w:tr w14:paraId="0FDA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7676DDA">
            <w:pPr>
              <w:widowControl/>
              <w:jc w:val="center"/>
              <w:textAlignment w:val="center"/>
              <w:rPr>
                <w:rFonts w:ascii="宋体" w:hAnsi="宋体" w:cs="宋体"/>
                <w:sz w:val="22"/>
              </w:rPr>
            </w:pPr>
            <w:r>
              <w:rPr>
                <w:rFonts w:hint="eastAsia" w:ascii="宋体" w:hAnsi="宋体" w:cs="宋体"/>
                <w:kern w:val="0"/>
                <w:sz w:val="22"/>
              </w:rPr>
              <w:t>191</w:t>
            </w:r>
          </w:p>
        </w:tc>
        <w:tc>
          <w:tcPr>
            <w:tcW w:w="1647" w:type="dxa"/>
            <w:shd w:val="clear" w:color="auto" w:fill="auto"/>
            <w:tcMar>
              <w:top w:w="15" w:type="dxa"/>
              <w:left w:w="15" w:type="dxa"/>
              <w:right w:w="15" w:type="dxa"/>
            </w:tcMar>
            <w:vAlign w:val="center"/>
          </w:tcPr>
          <w:p w14:paraId="58DBE216">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336E6620">
            <w:pPr>
              <w:widowControl/>
              <w:textAlignment w:val="center"/>
              <w:rPr>
                <w:rFonts w:ascii="宋体" w:hAnsi="宋体" w:cs="宋体"/>
                <w:sz w:val="22"/>
              </w:rPr>
            </w:pPr>
            <w:r>
              <w:rPr>
                <w:rFonts w:hint="eastAsia" w:ascii="宋体" w:hAnsi="宋体" w:cs="宋体"/>
                <w:kern w:val="0"/>
                <w:sz w:val="22"/>
              </w:rPr>
              <w:t>重庆益生味食品开发有限公司</w:t>
            </w:r>
          </w:p>
        </w:tc>
        <w:tc>
          <w:tcPr>
            <w:tcW w:w="1428" w:type="dxa"/>
            <w:shd w:val="clear" w:color="auto" w:fill="auto"/>
            <w:tcMar>
              <w:top w:w="15" w:type="dxa"/>
              <w:left w:w="15" w:type="dxa"/>
              <w:right w:w="15" w:type="dxa"/>
            </w:tcMar>
            <w:vAlign w:val="center"/>
          </w:tcPr>
          <w:p w14:paraId="487FE10D">
            <w:pPr>
              <w:widowControl/>
              <w:jc w:val="left"/>
              <w:textAlignment w:val="center"/>
              <w:rPr>
                <w:rFonts w:ascii="宋体" w:hAnsi="宋体" w:cs="宋体"/>
                <w:sz w:val="22"/>
              </w:rPr>
            </w:pPr>
            <w:r>
              <w:rPr>
                <w:rFonts w:hint="eastAsia" w:ascii="宋体" w:hAnsi="宋体" w:cs="宋体"/>
                <w:kern w:val="0"/>
                <w:sz w:val="22"/>
              </w:rPr>
              <w:t>2019年</w:t>
            </w:r>
          </w:p>
        </w:tc>
      </w:tr>
      <w:tr w14:paraId="4701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1B2B035">
            <w:pPr>
              <w:widowControl/>
              <w:jc w:val="center"/>
              <w:textAlignment w:val="center"/>
              <w:rPr>
                <w:rFonts w:ascii="宋体" w:hAnsi="宋体" w:cs="宋体"/>
                <w:sz w:val="22"/>
              </w:rPr>
            </w:pPr>
            <w:r>
              <w:rPr>
                <w:rFonts w:hint="eastAsia" w:ascii="宋体" w:hAnsi="宋体" w:cs="宋体"/>
                <w:kern w:val="0"/>
                <w:sz w:val="22"/>
              </w:rPr>
              <w:t>192</w:t>
            </w:r>
          </w:p>
        </w:tc>
        <w:tc>
          <w:tcPr>
            <w:tcW w:w="1647" w:type="dxa"/>
            <w:shd w:val="clear" w:color="auto" w:fill="auto"/>
            <w:tcMar>
              <w:top w:w="15" w:type="dxa"/>
              <w:left w:w="15" w:type="dxa"/>
              <w:right w:w="15" w:type="dxa"/>
            </w:tcMar>
            <w:vAlign w:val="center"/>
          </w:tcPr>
          <w:p w14:paraId="2C9A2342">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3E936893">
            <w:pPr>
              <w:widowControl/>
              <w:textAlignment w:val="center"/>
              <w:rPr>
                <w:rFonts w:ascii="宋体" w:hAnsi="宋体" w:cs="宋体"/>
                <w:sz w:val="22"/>
              </w:rPr>
            </w:pPr>
            <w:r>
              <w:rPr>
                <w:rFonts w:hint="eastAsia" w:ascii="宋体" w:hAnsi="宋体" w:cs="宋体"/>
                <w:kern w:val="0"/>
                <w:sz w:val="22"/>
              </w:rPr>
              <w:t>重庆市精达印务有限公司</w:t>
            </w:r>
          </w:p>
        </w:tc>
        <w:tc>
          <w:tcPr>
            <w:tcW w:w="1428" w:type="dxa"/>
            <w:shd w:val="clear" w:color="auto" w:fill="auto"/>
            <w:tcMar>
              <w:top w:w="15" w:type="dxa"/>
              <w:left w:w="15" w:type="dxa"/>
              <w:right w:w="15" w:type="dxa"/>
            </w:tcMar>
            <w:vAlign w:val="center"/>
          </w:tcPr>
          <w:p w14:paraId="74940700">
            <w:pPr>
              <w:widowControl/>
              <w:jc w:val="left"/>
              <w:textAlignment w:val="center"/>
              <w:rPr>
                <w:rFonts w:ascii="宋体" w:hAnsi="宋体" w:cs="宋体"/>
                <w:sz w:val="22"/>
              </w:rPr>
            </w:pPr>
            <w:r>
              <w:rPr>
                <w:rFonts w:hint="eastAsia" w:ascii="宋体" w:hAnsi="宋体" w:cs="宋体"/>
                <w:kern w:val="0"/>
                <w:sz w:val="22"/>
              </w:rPr>
              <w:t>2019年</w:t>
            </w:r>
          </w:p>
        </w:tc>
      </w:tr>
      <w:tr w14:paraId="5D48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D05DE8E">
            <w:pPr>
              <w:widowControl/>
              <w:jc w:val="center"/>
              <w:textAlignment w:val="center"/>
              <w:rPr>
                <w:rFonts w:ascii="宋体" w:hAnsi="宋体" w:cs="宋体"/>
                <w:sz w:val="22"/>
              </w:rPr>
            </w:pPr>
            <w:r>
              <w:rPr>
                <w:rFonts w:hint="eastAsia" w:ascii="宋体" w:hAnsi="宋体" w:cs="宋体"/>
                <w:kern w:val="0"/>
                <w:sz w:val="22"/>
              </w:rPr>
              <w:t>193</w:t>
            </w:r>
          </w:p>
        </w:tc>
        <w:tc>
          <w:tcPr>
            <w:tcW w:w="1647" w:type="dxa"/>
            <w:shd w:val="clear" w:color="auto" w:fill="auto"/>
            <w:tcMar>
              <w:top w:w="15" w:type="dxa"/>
              <w:left w:w="15" w:type="dxa"/>
              <w:right w:w="15" w:type="dxa"/>
            </w:tcMar>
            <w:vAlign w:val="center"/>
          </w:tcPr>
          <w:p w14:paraId="4FA721F1">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7258BDA2">
            <w:pPr>
              <w:widowControl/>
              <w:textAlignment w:val="center"/>
              <w:rPr>
                <w:rFonts w:ascii="宋体" w:hAnsi="宋体" w:cs="宋体"/>
                <w:sz w:val="22"/>
              </w:rPr>
            </w:pPr>
            <w:r>
              <w:rPr>
                <w:rFonts w:hint="eastAsia" w:ascii="宋体" w:hAnsi="宋体" w:cs="宋体"/>
                <w:kern w:val="0"/>
                <w:sz w:val="22"/>
              </w:rPr>
              <w:t>重庆格美特装饰材料有限公司</w:t>
            </w:r>
          </w:p>
        </w:tc>
        <w:tc>
          <w:tcPr>
            <w:tcW w:w="1428" w:type="dxa"/>
            <w:shd w:val="clear" w:color="auto" w:fill="auto"/>
            <w:tcMar>
              <w:top w:w="15" w:type="dxa"/>
              <w:left w:w="15" w:type="dxa"/>
              <w:right w:w="15" w:type="dxa"/>
            </w:tcMar>
            <w:vAlign w:val="center"/>
          </w:tcPr>
          <w:p w14:paraId="5A93EBE5">
            <w:pPr>
              <w:widowControl/>
              <w:jc w:val="left"/>
              <w:textAlignment w:val="center"/>
              <w:rPr>
                <w:rFonts w:ascii="宋体" w:hAnsi="宋体" w:cs="宋体"/>
                <w:sz w:val="22"/>
              </w:rPr>
            </w:pPr>
            <w:r>
              <w:rPr>
                <w:rFonts w:hint="eastAsia" w:ascii="宋体" w:hAnsi="宋体" w:cs="宋体"/>
                <w:kern w:val="0"/>
                <w:sz w:val="22"/>
              </w:rPr>
              <w:t>2019年</w:t>
            </w:r>
          </w:p>
        </w:tc>
      </w:tr>
      <w:tr w14:paraId="3F0F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5DE4E9F">
            <w:pPr>
              <w:widowControl/>
              <w:jc w:val="center"/>
              <w:textAlignment w:val="center"/>
              <w:rPr>
                <w:rFonts w:ascii="宋体" w:hAnsi="宋体" w:cs="宋体"/>
                <w:sz w:val="22"/>
              </w:rPr>
            </w:pPr>
            <w:r>
              <w:rPr>
                <w:rFonts w:hint="eastAsia" w:ascii="宋体" w:hAnsi="宋体" w:cs="宋体"/>
                <w:kern w:val="0"/>
                <w:sz w:val="22"/>
              </w:rPr>
              <w:t>194</w:t>
            </w:r>
          </w:p>
        </w:tc>
        <w:tc>
          <w:tcPr>
            <w:tcW w:w="1647" w:type="dxa"/>
            <w:shd w:val="clear" w:color="auto" w:fill="auto"/>
            <w:tcMar>
              <w:top w:w="15" w:type="dxa"/>
              <w:left w:w="15" w:type="dxa"/>
              <w:right w:w="15" w:type="dxa"/>
            </w:tcMar>
            <w:vAlign w:val="center"/>
          </w:tcPr>
          <w:p w14:paraId="43F287EF">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26145474">
            <w:pPr>
              <w:widowControl/>
              <w:textAlignment w:val="center"/>
              <w:rPr>
                <w:rFonts w:ascii="宋体" w:hAnsi="宋体" w:cs="宋体"/>
                <w:sz w:val="22"/>
              </w:rPr>
            </w:pPr>
            <w:r>
              <w:rPr>
                <w:rFonts w:hint="eastAsia" w:ascii="宋体" w:hAnsi="宋体" w:cs="宋体"/>
                <w:kern w:val="0"/>
                <w:sz w:val="22"/>
              </w:rPr>
              <w:t>重庆昌美机械有限公司</w:t>
            </w:r>
          </w:p>
        </w:tc>
        <w:tc>
          <w:tcPr>
            <w:tcW w:w="1428" w:type="dxa"/>
            <w:shd w:val="clear" w:color="auto" w:fill="auto"/>
            <w:tcMar>
              <w:top w:w="15" w:type="dxa"/>
              <w:left w:w="15" w:type="dxa"/>
              <w:right w:w="15" w:type="dxa"/>
            </w:tcMar>
            <w:vAlign w:val="center"/>
          </w:tcPr>
          <w:p w14:paraId="0B6F2830">
            <w:pPr>
              <w:widowControl/>
              <w:jc w:val="left"/>
              <w:textAlignment w:val="center"/>
              <w:rPr>
                <w:rFonts w:ascii="宋体" w:hAnsi="宋体" w:cs="宋体"/>
                <w:sz w:val="22"/>
              </w:rPr>
            </w:pPr>
            <w:r>
              <w:rPr>
                <w:rFonts w:hint="eastAsia" w:ascii="宋体" w:hAnsi="宋体" w:cs="宋体"/>
                <w:kern w:val="0"/>
                <w:sz w:val="22"/>
              </w:rPr>
              <w:t>2019年</w:t>
            </w:r>
          </w:p>
        </w:tc>
      </w:tr>
      <w:tr w14:paraId="555A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291C51D">
            <w:pPr>
              <w:widowControl/>
              <w:jc w:val="center"/>
              <w:textAlignment w:val="center"/>
              <w:rPr>
                <w:rFonts w:ascii="宋体" w:hAnsi="宋体" w:cs="宋体"/>
                <w:sz w:val="22"/>
              </w:rPr>
            </w:pPr>
            <w:r>
              <w:rPr>
                <w:rFonts w:hint="eastAsia" w:ascii="宋体" w:hAnsi="宋体" w:cs="宋体"/>
                <w:kern w:val="0"/>
                <w:sz w:val="22"/>
              </w:rPr>
              <w:t>195</w:t>
            </w:r>
          </w:p>
        </w:tc>
        <w:tc>
          <w:tcPr>
            <w:tcW w:w="1647" w:type="dxa"/>
            <w:shd w:val="clear" w:color="auto" w:fill="auto"/>
            <w:tcMar>
              <w:top w:w="15" w:type="dxa"/>
              <w:left w:w="15" w:type="dxa"/>
              <w:right w:w="15" w:type="dxa"/>
            </w:tcMar>
            <w:vAlign w:val="center"/>
          </w:tcPr>
          <w:p w14:paraId="1A7DC978">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596472ED">
            <w:pPr>
              <w:widowControl/>
              <w:textAlignment w:val="center"/>
              <w:rPr>
                <w:rFonts w:ascii="宋体" w:hAnsi="宋体" w:cs="宋体"/>
                <w:sz w:val="22"/>
              </w:rPr>
            </w:pPr>
            <w:r>
              <w:rPr>
                <w:rFonts w:hint="eastAsia" w:ascii="宋体" w:hAnsi="宋体" w:cs="宋体"/>
                <w:kern w:val="0"/>
                <w:sz w:val="22"/>
              </w:rPr>
              <w:t>重庆浩龙塑料制品有限公司</w:t>
            </w:r>
          </w:p>
        </w:tc>
        <w:tc>
          <w:tcPr>
            <w:tcW w:w="1428" w:type="dxa"/>
            <w:shd w:val="clear" w:color="auto" w:fill="auto"/>
            <w:tcMar>
              <w:top w:w="15" w:type="dxa"/>
              <w:left w:w="15" w:type="dxa"/>
              <w:right w:w="15" w:type="dxa"/>
            </w:tcMar>
            <w:vAlign w:val="center"/>
          </w:tcPr>
          <w:p w14:paraId="7A4B5D01">
            <w:pPr>
              <w:widowControl/>
              <w:jc w:val="left"/>
              <w:textAlignment w:val="center"/>
              <w:rPr>
                <w:rFonts w:ascii="宋体" w:hAnsi="宋体" w:cs="宋体"/>
                <w:sz w:val="22"/>
              </w:rPr>
            </w:pPr>
            <w:r>
              <w:rPr>
                <w:rFonts w:hint="eastAsia" w:ascii="宋体" w:hAnsi="宋体" w:cs="宋体"/>
                <w:kern w:val="0"/>
                <w:sz w:val="22"/>
              </w:rPr>
              <w:t>2019年</w:t>
            </w:r>
          </w:p>
        </w:tc>
      </w:tr>
      <w:tr w14:paraId="1E96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94E72EF">
            <w:pPr>
              <w:widowControl/>
              <w:jc w:val="center"/>
              <w:textAlignment w:val="center"/>
              <w:rPr>
                <w:rFonts w:ascii="宋体" w:hAnsi="宋体" w:cs="宋体"/>
                <w:sz w:val="22"/>
              </w:rPr>
            </w:pPr>
            <w:r>
              <w:rPr>
                <w:rFonts w:hint="eastAsia" w:ascii="宋体" w:hAnsi="宋体" w:cs="宋体"/>
                <w:kern w:val="0"/>
                <w:sz w:val="22"/>
              </w:rPr>
              <w:t>196</w:t>
            </w:r>
          </w:p>
        </w:tc>
        <w:tc>
          <w:tcPr>
            <w:tcW w:w="1647" w:type="dxa"/>
            <w:shd w:val="clear" w:color="auto" w:fill="auto"/>
            <w:tcMar>
              <w:top w:w="15" w:type="dxa"/>
              <w:left w:w="15" w:type="dxa"/>
              <w:right w:w="15" w:type="dxa"/>
            </w:tcMar>
            <w:vAlign w:val="center"/>
          </w:tcPr>
          <w:p w14:paraId="353FFA12">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74173967">
            <w:pPr>
              <w:widowControl/>
              <w:textAlignment w:val="center"/>
              <w:rPr>
                <w:rFonts w:ascii="宋体" w:hAnsi="宋体" w:cs="宋体"/>
                <w:sz w:val="22"/>
              </w:rPr>
            </w:pPr>
            <w:r>
              <w:rPr>
                <w:rFonts w:hint="eastAsia" w:ascii="宋体" w:hAnsi="宋体" w:cs="宋体"/>
                <w:kern w:val="0"/>
                <w:sz w:val="22"/>
              </w:rPr>
              <w:t>重庆市普康消毒用品有限公司</w:t>
            </w:r>
          </w:p>
        </w:tc>
        <w:tc>
          <w:tcPr>
            <w:tcW w:w="1428" w:type="dxa"/>
            <w:shd w:val="clear" w:color="auto" w:fill="auto"/>
            <w:tcMar>
              <w:top w:w="15" w:type="dxa"/>
              <w:left w:w="15" w:type="dxa"/>
              <w:right w:w="15" w:type="dxa"/>
            </w:tcMar>
            <w:vAlign w:val="center"/>
          </w:tcPr>
          <w:p w14:paraId="01D27464">
            <w:pPr>
              <w:widowControl/>
              <w:jc w:val="left"/>
              <w:textAlignment w:val="center"/>
              <w:rPr>
                <w:rFonts w:ascii="宋体" w:hAnsi="宋体" w:cs="宋体"/>
                <w:sz w:val="22"/>
              </w:rPr>
            </w:pPr>
            <w:r>
              <w:rPr>
                <w:rFonts w:hint="eastAsia" w:ascii="宋体" w:hAnsi="宋体" w:cs="宋体"/>
                <w:kern w:val="0"/>
                <w:sz w:val="22"/>
              </w:rPr>
              <w:t>2019年</w:t>
            </w:r>
          </w:p>
        </w:tc>
      </w:tr>
      <w:tr w14:paraId="688E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B41F1FA">
            <w:pPr>
              <w:widowControl/>
              <w:jc w:val="center"/>
              <w:textAlignment w:val="center"/>
              <w:rPr>
                <w:rFonts w:ascii="宋体" w:hAnsi="宋体" w:cs="宋体"/>
                <w:sz w:val="22"/>
              </w:rPr>
            </w:pPr>
            <w:r>
              <w:rPr>
                <w:rFonts w:hint="eastAsia" w:ascii="宋体" w:hAnsi="宋体" w:cs="宋体"/>
                <w:kern w:val="0"/>
                <w:sz w:val="22"/>
              </w:rPr>
              <w:t>197</w:t>
            </w:r>
          </w:p>
        </w:tc>
        <w:tc>
          <w:tcPr>
            <w:tcW w:w="1647" w:type="dxa"/>
            <w:shd w:val="clear" w:color="auto" w:fill="auto"/>
            <w:tcMar>
              <w:top w:w="15" w:type="dxa"/>
              <w:left w:w="15" w:type="dxa"/>
              <w:right w:w="15" w:type="dxa"/>
            </w:tcMar>
            <w:vAlign w:val="center"/>
          </w:tcPr>
          <w:p w14:paraId="42F33442">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4C2F2A84">
            <w:pPr>
              <w:widowControl/>
              <w:textAlignment w:val="center"/>
              <w:rPr>
                <w:rFonts w:ascii="宋体" w:hAnsi="宋体" w:cs="宋体"/>
                <w:sz w:val="22"/>
              </w:rPr>
            </w:pPr>
            <w:r>
              <w:rPr>
                <w:rFonts w:hint="eastAsia" w:ascii="宋体" w:hAnsi="宋体" w:cs="宋体"/>
                <w:kern w:val="0"/>
                <w:sz w:val="22"/>
              </w:rPr>
              <w:t>重庆市图达电子科技有限公司</w:t>
            </w:r>
          </w:p>
        </w:tc>
        <w:tc>
          <w:tcPr>
            <w:tcW w:w="1428" w:type="dxa"/>
            <w:shd w:val="clear" w:color="auto" w:fill="auto"/>
            <w:tcMar>
              <w:top w:w="15" w:type="dxa"/>
              <w:left w:w="15" w:type="dxa"/>
              <w:right w:w="15" w:type="dxa"/>
            </w:tcMar>
            <w:vAlign w:val="center"/>
          </w:tcPr>
          <w:p w14:paraId="06BEA752">
            <w:pPr>
              <w:widowControl/>
              <w:jc w:val="left"/>
              <w:textAlignment w:val="center"/>
              <w:rPr>
                <w:rFonts w:ascii="宋体" w:hAnsi="宋体" w:cs="宋体"/>
                <w:sz w:val="22"/>
              </w:rPr>
            </w:pPr>
            <w:r>
              <w:rPr>
                <w:rFonts w:hint="eastAsia" w:ascii="宋体" w:hAnsi="宋体" w:cs="宋体"/>
                <w:kern w:val="0"/>
                <w:sz w:val="22"/>
              </w:rPr>
              <w:t>2019年</w:t>
            </w:r>
          </w:p>
        </w:tc>
      </w:tr>
      <w:tr w14:paraId="4849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02B5BB3">
            <w:pPr>
              <w:widowControl/>
              <w:jc w:val="center"/>
              <w:textAlignment w:val="center"/>
              <w:rPr>
                <w:rFonts w:ascii="宋体" w:hAnsi="宋体" w:cs="宋体"/>
                <w:sz w:val="22"/>
              </w:rPr>
            </w:pPr>
            <w:r>
              <w:rPr>
                <w:rFonts w:hint="eastAsia" w:ascii="宋体" w:hAnsi="宋体" w:cs="宋体"/>
                <w:kern w:val="0"/>
                <w:sz w:val="22"/>
              </w:rPr>
              <w:t>198</w:t>
            </w:r>
          </w:p>
        </w:tc>
        <w:tc>
          <w:tcPr>
            <w:tcW w:w="1647" w:type="dxa"/>
            <w:shd w:val="clear" w:color="auto" w:fill="auto"/>
            <w:tcMar>
              <w:top w:w="15" w:type="dxa"/>
              <w:left w:w="15" w:type="dxa"/>
              <w:right w:w="15" w:type="dxa"/>
            </w:tcMar>
            <w:vAlign w:val="center"/>
          </w:tcPr>
          <w:p w14:paraId="2B5B6F18">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74AFDACA">
            <w:pPr>
              <w:widowControl/>
              <w:textAlignment w:val="center"/>
              <w:rPr>
                <w:rFonts w:ascii="宋体" w:hAnsi="宋体" w:cs="宋体"/>
                <w:sz w:val="22"/>
              </w:rPr>
            </w:pPr>
            <w:r>
              <w:rPr>
                <w:rFonts w:hint="eastAsia" w:ascii="宋体" w:hAnsi="宋体" w:cs="宋体"/>
                <w:kern w:val="0"/>
                <w:sz w:val="22"/>
              </w:rPr>
              <w:t>重庆恒飞百货有限公司</w:t>
            </w:r>
          </w:p>
        </w:tc>
        <w:tc>
          <w:tcPr>
            <w:tcW w:w="1428" w:type="dxa"/>
            <w:shd w:val="clear" w:color="auto" w:fill="auto"/>
            <w:tcMar>
              <w:top w:w="15" w:type="dxa"/>
              <w:left w:w="15" w:type="dxa"/>
              <w:right w:w="15" w:type="dxa"/>
            </w:tcMar>
            <w:vAlign w:val="center"/>
          </w:tcPr>
          <w:p w14:paraId="5AFA455F">
            <w:pPr>
              <w:widowControl/>
              <w:jc w:val="left"/>
              <w:textAlignment w:val="center"/>
              <w:rPr>
                <w:rFonts w:ascii="宋体" w:hAnsi="宋体" w:cs="宋体"/>
                <w:sz w:val="22"/>
              </w:rPr>
            </w:pPr>
            <w:r>
              <w:rPr>
                <w:rFonts w:hint="eastAsia" w:ascii="宋体" w:hAnsi="宋体" w:cs="宋体"/>
                <w:kern w:val="0"/>
                <w:sz w:val="22"/>
              </w:rPr>
              <w:t>2019年</w:t>
            </w:r>
          </w:p>
        </w:tc>
      </w:tr>
      <w:tr w14:paraId="2712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4E50950">
            <w:pPr>
              <w:widowControl/>
              <w:jc w:val="center"/>
              <w:textAlignment w:val="center"/>
              <w:rPr>
                <w:rFonts w:ascii="宋体" w:hAnsi="宋体" w:cs="宋体"/>
                <w:sz w:val="22"/>
              </w:rPr>
            </w:pPr>
            <w:r>
              <w:rPr>
                <w:rFonts w:hint="eastAsia" w:ascii="宋体" w:hAnsi="宋体" w:cs="宋体"/>
                <w:kern w:val="0"/>
                <w:sz w:val="22"/>
              </w:rPr>
              <w:t>199</w:t>
            </w:r>
          </w:p>
        </w:tc>
        <w:tc>
          <w:tcPr>
            <w:tcW w:w="1647" w:type="dxa"/>
            <w:shd w:val="clear" w:color="auto" w:fill="auto"/>
            <w:tcMar>
              <w:top w:w="15" w:type="dxa"/>
              <w:left w:w="15" w:type="dxa"/>
              <w:right w:w="15" w:type="dxa"/>
            </w:tcMar>
            <w:vAlign w:val="center"/>
          </w:tcPr>
          <w:p w14:paraId="078E649D">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318E1215">
            <w:pPr>
              <w:widowControl/>
              <w:textAlignment w:val="center"/>
              <w:rPr>
                <w:rFonts w:ascii="宋体" w:hAnsi="宋体" w:cs="宋体"/>
                <w:sz w:val="22"/>
              </w:rPr>
            </w:pPr>
            <w:r>
              <w:rPr>
                <w:rFonts w:hint="eastAsia" w:ascii="宋体" w:hAnsi="宋体" w:cs="宋体"/>
                <w:kern w:val="0"/>
                <w:sz w:val="22"/>
              </w:rPr>
              <w:t>重庆兴投实业有限公司</w:t>
            </w:r>
          </w:p>
        </w:tc>
        <w:tc>
          <w:tcPr>
            <w:tcW w:w="1428" w:type="dxa"/>
            <w:shd w:val="clear" w:color="auto" w:fill="auto"/>
            <w:tcMar>
              <w:top w:w="15" w:type="dxa"/>
              <w:left w:w="15" w:type="dxa"/>
              <w:right w:w="15" w:type="dxa"/>
            </w:tcMar>
            <w:vAlign w:val="center"/>
          </w:tcPr>
          <w:p w14:paraId="77847F20">
            <w:pPr>
              <w:widowControl/>
              <w:jc w:val="left"/>
              <w:textAlignment w:val="center"/>
              <w:rPr>
                <w:rFonts w:ascii="宋体" w:hAnsi="宋体" w:cs="宋体"/>
                <w:sz w:val="22"/>
              </w:rPr>
            </w:pPr>
            <w:r>
              <w:rPr>
                <w:rFonts w:hint="eastAsia" w:ascii="宋体" w:hAnsi="宋体" w:cs="宋体"/>
                <w:kern w:val="0"/>
                <w:sz w:val="22"/>
              </w:rPr>
              <w:t>2019年</w:t>
            </w:r>
          </w:p>
        </w:tc>
      </w:tr>
      <w:tr w14:paraId="0B2B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51D91F6">
            <w:pPr>
              <w:widowControl/>
              <w:jc w:val="center"/>
              <w:textAlignment w:val="center"/>
              <w:rPr>
                <w:rFonts w:ascii="宋体" w:hAnsi="宋体" w:cs="宋体"/>
                <w:sz w:val="22"/>
              </w:rPr>
            </w:pPr>
            <w:r>
              <w:rPr>
                <w:rFonts w:hint="eastAsia" w:ascii="宋体" w:hAnsi="宋体" w:cs="宋体"/>
                <w:kern w:val="0"/>
                <w:sz w:val="22"/>
              </w:rPr>
              <w:t>200</w:t>
            </w:r>
          </w:p>
        </w:tc>
        <w:tc>
          <w:tcPr>
            <w:tcW w:w="1647" w:type="dxa"/>
            <w:shd w:val="clear" w:color="auto" w:fill="auto"/>
            <w:tcMar>
              <w:top w:w="15" w:type="dxa"/>
              <w:left w:w="15" w:type="dxa"/>
              <w:right w:w="15" w:type="dxa"/>
            </w:tcMar>
            <w:vAlign w:val="center"/>
          </w:tcPr>
          <w:p w14:paraId="3BFB9624">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7FD1117C">
            <w:pPr>
              <w:widowControl/>
              <w:textAlignment w:val="center"/>
              <w:rPr>
                <w:rFonts w:ascii="宋体" w:hAnsi="宋体" w:cs="宋体"/>
                <w:sz w:val="22"/>
              </w:rPr>
            </w:pPr>
            <w:r>
              <w:rPr>
                <w:rFonts w:hint="eastAsia" w:ascii="宋体" w:hAnsi="宋体" w:cs="宋体"/>
                <w:kern w:val="0"/>
                <w:sz w:val="22"/>
              </w:rPr>
              <w:t>重庆耀圣建筑材料有限公司</w:t>
            </w:r>
          </w:p>
        </w:tc>
        <w:tc>
          <w:tcPr>
            <w:tcW w:w="1428" w:type="dxa"/>
            <w:shd w:val="clear" w:color="auto" w:fill="auto"/>
            <w:tcMar>
              <w:top w:w="15" w:type="dxa"/>
              <w:left w:w="15" w:type="dxa"/>
              <w:right w:w="15" w:type="dxa"/>
            </w:tcMar>
            <w:vAlign w:val="center"/>
          </w:tcPr>
          <w:p w14:paraId="42EE1A49">
            <w:pPr>
              <w:widowControl/>
              <w:jc w:val="left"/>
              <w:textAlignment w:val="center"/>
              <w:rPr>
                <w:rFonts w:ascii="宋体" w:hAnsi="宋体" w:cs="宋体"/>
                <w:sz w:val="22"/>
              </w:rPr>
            </w:pPr>
            <w:r>
              <w:rPr>
                <w:rFonts w:hint="eastAsia" w:ascii="宋体" w:hAnsi="宋体" w:cs="宋体"/>
                <w:kern w:val="0"/>
                <w:sz w:val="22"/>
              </w:rPr>
              <w:t>2019年</w:t>
            </w:r>
          </w:p>
        </w:tc>
      </w:tr>
      <w:tr w14:paraId="1EC0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5FC2072">
            <w:pPr>
              <w:widowControl/>
              <w:jc w:val="center"/>
              <w:textAlignment w:val="center"/>
              <w:rPr>
                <w:rFonts w:ascii="宋体" w:hAnsi="宋体" w:cs="宋体"/>
                <w:sz w:val="22"/>
              </w:rPr>
            </w:pPr>
            <w:r>
              <w:rPr>
                <w:rFonts w:hint="eastAsia" w:ascii="宋体" w:hAnsi="宋体" w:cs="宋体"/>
                <w:kern w:val="0"/>
                <w:sz w:val="22"/>
              </w:rPr>
              <w:t>201</w:t>
            </w:r>
          </w:p>
        </w:tc>
        <w:tc>
          <w:tcPr>
            <w:tcW w:w="1647" w:type="dxa"/>
            <w:shd w:val="clear" w:color="auto" w:fill="auto"/>
            <w:tcMar>
              <w:top w:w="15" w:type="dxa"/>
              <w:left w:w="15" w:type="dxa"/>
              <w:right w:w="15" w:type="dxa"/>
            </w:tcMar>
            <w:vAlign w:val="center"/>
          </w:tcPr>
          <w:p w14:paraId="578229D7">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1F6D64EA">
            <w:pPr>
              <w:widowControl/>
              <w:textAlignment w:val="center"/>
              <w:rPr>
                <w:rFonts w:ascii="宋体" w:hAnsi="宋体" w:cs="宋体"/>
                <w:sz w:val="22"/>
              </w:rPr>
            </w:pPr>
            <w:r>
              <w:rPr>
                <w:rFonts w:hint="eastAsia" w:ascii="宋体" w:hAnsi="宋体" w:cs="宋体"/>
                <w:kern w:val="0"/>
                <w:sz w:val="22"/>
              </w:rPr>
              <w:t>重庆光成建材有限公司</w:t>
            </w:r>
          </w:p>
        </w:tc>
        <w:tc>
          <w:tcPr>
            <w:tcW w:w="1428" w:type="dxa"/>
            <w:shd w:val="clear" w:color="auto" w:fill="auto"/>
            <w:tcMar>
              <w:top w:w="15" w:type="dxa"/>
              <w:left w:w="15" w:type="dxa"/>
              <w:right w:w="15" w:type="dxa"/>
            </w:tcMar>
            <w:vAlign w:val="center"/>
          </w:tcPr>
          <w:p w14:paraId="497DA768">
            <w:pPr>
              <w:widowControl/>
              <w:jc w:val="left"/>
              <w:textAlignment w:val="center"/>
              <w:rPr>
                <w:rFonts w:ascii="宋体" w:hAnsi="宋体" w:cs="宋体"/>
                <w:sz w:val="22"/>
              </w:rPr>
            </w:pPr>
            <w:r>
              <w:rPr>
                <w:rFonts w:hint="eastAsia" w:ascii="宋体" w:hAnsi="宋体" w:cs="宋体"/>
                <w:kern w:val="0"/>
                <w:sz w:val="22"/>
              </w:rPr>
              <w:t>2019年</w:t>
            </w:r>
          </w:p>
        </w:tc>
      </w:tr>
      <w:tr w14:paraId="0EA8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C94D87A">
            <w:pPr>
              <w:widowControl/>
              <w:jc w:val="center"/>
              <w:textAlignment w:val="center"/>
              <w:rPr>
                <w:rFonts w:ascii="宋体" w:hAnsi="宋体" w:cs="宋体"/>
                <w:sz w:val="22"/>
              </w:rPr>
            </w:pPr>
            <w:r>
              <w:rPr>
                <w:rFonts w:hint="eastAsia" w:ascii="宋体" w:hAnsi="宋体" w:cs="宋体"/>
                <w:kern w:val="0"/>
                <w:sz w:val="22"/>
              </w:rPr>
              <w:t>202</w:t>
            </w:r>
          </w:p>
        </w:tc>
        <w:tc>
          <w:tcPr>
            <w:tcW w:w="1647" w:type="dxa"/>
            <w:shd w:val="clear" w:color="auto" w:fill="auto"/>
            <w:tcMar>
              <w:top w:w="15" w:type="dxa"/>
              <w:left w:w="15" w:type="dxa"/>
              <w:right w:w="15" w:type="dxa"/>
            </w:tcMar>
            <w:vAlign w:val="center"/>
          </w:tcPr>
          <w:p w14:paraId="04E1713E">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30811ACC">
            <w:pPr>
              <w:widowControl/>
              <w:textAlignment w:val="center"/>
              <w:rPr>
                <w:rFonts w:ascii="宋体" w:hAnsi="宋体" w:cs="宋体"/>
                <w:sz w:val="22"/>
              </w:rPr>
            </w:pPr>
            <w:r>
              <w:rPr>
                <w:rFonts w:hint="eastAsia" w:ascii="宋体" w:hAnsi="宋体" w:cs="宋体"/>
                <w:kern w:val="0"/>
                <w:sz w:val="22"/>
              </w:rPr>
              <w:t>重庆巴源建材有限公司</w:t>
            </w:r>
          </w:p>
        </w:tc>
        <w:tc>
          <w:tcPr>
            <w:tcW w:w="1428" w:type="dxa"/>
            <w:shd w:val="clear" w:color="auto" w:fill="auto"/>
            <w:tcMar>
              <w:top w:w="15" w:type="dxa"/>
              <w:left w:w="15" w:type="dxa"/>
              <w:right w:w="15" w:type="dxa"/>
            </w:tcMar>
            <w:vAlign w:val="center"/>
          </w:tcPr>
          <w:p w14:paraId="0B5BAD8D">
            <w:pPr>
              <w:widowControl/>
              <w:jc w:val="left"/>
              <w:textAlignment w:val="center"/>
              <w:rPr>
                <w:rFonts w:ascii="宋体" w:hAnsi="宋体" w:cs="宋体"/>
                <w:sz w:val="22"/>
              </w:rPr>
            </w:pPr>
            <w:r>
              <w:rPr>
                <w:rFonts w:hint="eastAsia" w:ascii="宋体" w:hAnsi="宋体" w:cs="宋体"/>
                <w:kern w:val="0"/>
                <w:sz w:val="22"/>
              </w:rPr>
              <w:t>2020年2月</w:t>
            </w:r>
          </w:p>
        </w:tc>
      </w:tr>
      <w:tr w14:paraId="0B28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54134A2">
            <w:pPr>
              <w:widowControl/>
              <w:jc w:val="center"/>
              <w:textAlignment w:val="center"/>
              <w:rPr>
                <w:rFonts w:ascii="宋体" w:hAnsi="宋体" w:cs="宋体"/>
                <w:sz w:val="22"/>
              </w:rPr>
            </w:pPr>
            <w:r>
              <w:rPr>
                <w:rFonts w:hint="eastAsia" w:ascii="宋体" w:hAnsi="宋体" w:cs="宋体"/>
                <w:kern w:val="0"/>
                <w:sz w:val="22"/>
              </w:rPr>
              <w:t>203</w:t>
            </w:r>
          </w:p>
        </w:tc>
        <w:tc>
          <w:tcPr>
            <w:tcW w:w="1647" w:type="dxa"/>
            <w:shd w:val="clear" w:color="auto" w:fill="auto"/>
            <w:tcMar>
              <w:top w:w="15" w:type="dxa"/>
              <w:left w:w="15" w:type="dxa"/>
              <w:right w:w="15" w:type="dxa"/>
            </w:tcMar>
            <w:vAlign w:val="center"/>
          </w:tcPr>
          <w:p w14:paraId="45354B47">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372304B4">
            <w:pPr>
              <w:widowControl/>
              <w:textAlignment w:val="center"/>
              <w:rPr>
                <w:rFonts w:ascii="宋体" w:hAnsi="宋体" w:cs="宋体"/>
                <w:sz w:val="22"/>
              </w:rPr>
            </w:pPr>
            <w:r>
              <w:rPr>
                <w:rFonts w:hint="eastAsia" w:ascii="宋体" w:hAnsi="宋体" w:cs="宋体"/>
                <w:kern w:val="0"/>
                <w:sz w:val="22"/>
              </w:rPr>
              <w:t>重庆宗申航空发动机制造有限公司</w:t>
            </w:r>
          </w:p>
        </w:tc>
        <w:tc>
          <w:tcPr>
            <w:tcW w:w="1428" w:type="dxa"/>
            <w:shd w:val="clear" w:color="auto" w:fill="auto"/>
            <w:tcMar>
              <w:top w:w="15" w:type="dxa"/>
              <w:left w:w="15" w:type="dxa"/>
              <w:right w:w="15" w:type="dxa"/>
            </w:tcMar>
            <w:vAlign w:val="center"/>
          </w:tcPr>
          <w:p w14:paraId="7F028AEA">
            <w:pPr>
              <w:widowControl/>
              <w:jc w:val="left"/>
              <w:textAlignment w:val="center"/>
              <w:rPr>
                <w:rFonts w:ascii="宋体" w:hAnsi="宋体" w:cs="宋体"/>
                <w:sz w:val="22"/>
              </w:rPr>
            </w:pPr>
            <w:r>
              <w:rPr>
                <w:rFonts w:hint="eastAsia" w:ascii="宋体" w:hAnsi="宋体" w:cs="宋体"/>
                <w:kern w:val="0"/>
                <w:sz w:val="22"/>
              </w:rPr>
              <w:t>2020年2月</w:t>
            </w:r>
          </w:p>
        </w:tc>
      </w:tr>
      <w:tr w14:paraId="5479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2E50075">
            <w:pPr>
              <w:widowControl/>
              <w:jc w:val="center"/>
              <w:textAlignment w:val="center"/>
              <w:rPr>
                <w:rFonts w:ascii="宋体" w:hAnsi="宋体" w:cs="宋体"/>
                <w:sz w:val="22"/>
              </w:rPr>
            </w:pPr>
            <w:r>
              <w:rPr>
                <w:rFonts w:hint="eastAsia" w:ascii="宋体" w:hAnsi="宋体" w:cs="宋体"/>
                <w:kern w:val="0"/>
                <w:sz w:val="22"/>
              </w:rPr>
              <w:t>204</w:t>
            </w:r>
          </w:p>
        </w:tc>
        <w:tc>
          <w:tcPr>
            <w:tcW w:w="1647" w:type="dxa"/>
            <w:shd w:val="clear" w:color="auto" w:fill="auto"/>
            <w:tcMar>
              <w:top w:w="15" w:type="dxa"/>
              <w:left w:w="15" w:type="dxa"/>
              <w:right w:w="15" w:type="dxa"/>
            </w:tcMar>
            <w:vAlign w:val="center"/>
          </w:tcPr>
          <w:p w14:paraId="23A6D479">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424ADC1F">
            <w:pPr>
              <w:widowControl/>
              <w:textAlignment w:val="center"/>
              <w:rPr>
                <w:rFonts w:ascii="宋体" w:hAnsi="宋体" w:cs="宋体"/>
                <w:sz w:val="22"/>
              </w:rPr>
            </w:pPr>
            <w:r>
              <w:rPr>
                <w:rFonts w:hint="eastAsia" w:ascii="宋体" w:hAnsi="宋体" w:cs="宋体"/>
                <w:kern w:val="0"/>
                <w:sz w:val="22"/>
              </w:rPr>
              <w:t>重庆南城水务有限公司</w:t>
            </w:r>
          </w:p>
        </w:tc>
        <w:tc>
          <w:tcPr>
            <w:tcW w:w="1428" w:type="dxa"/>
            <w:shd w:val="clear" w:color="auto" w:fill="auto"/>
            <w:tcMar>
              <w:top w:w="15" w:type="dxa"/>
              <w:left w:w="15" w:type="dxa"/>
              <w:right w:w="15" w:type="dxa"/>
            </w:tcMar>
            <w:vAlign w:val="center"/>
          </w:tcPr>
          <w:p w14:paraId="5CF0085B">
            <w:pPr>
              <w:widowControl/>
              <w:jc w:val="left"/>
              <w:textAlignment w:val="center"/>
              <w:rPr>
                <w:rFonts w:ascii="宋体" w:hAnsi="宋体" w:cs="宋体"/>
                <w:sz w:val="22"/>
              </w:rPr>
            </w:pPr>
            <w:r>
              <w:rPr>
                <w:rFonts w:hint="eastAsia" w:ascii="宋体" w:hAnsi="宋体" w:cs="宋体"/>
                <w:kern w:val="0"/>
                <w:sz w:val="22"/>
              </w:rPr>
              <w:t>2020年2月</w:t>
            </w:r>
          </w:p>
        </w:tc>
      </w:tr>
      <w:tr w14:paraId="7B82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B278682">
            <w:pPr>
              <w:widowControl/>
              <w:jc w:val="center"/>
              <w:textAlignment w:val="center"/>
              <w:rPr>
                <w:rFonts w:ascii="宋体" w:hAnsi="宋体" w:cs="宋体"/>
                <w:sz w:val="22"/>
              </w:rPr>
            </w:pPr>
            <w:r>
              <w:rPr>
                <w:rFonts w:hint="eastAsia" w:ascii="宋体" w:hAnsi="宋体" w:cs="宋体"/>
                <w:kern w:val="0"/>
                <w:sz w:val="22"/>
              </w:rPr>
              <w:t>205</w:t>
            </w:r>
          </w:p>
        </w:tc>
        <w:tc>
          <w:tcPr>
            <w:tcW w:w="1647" w:type="dxa"/>
            <w:shd w:val="clear" w:color="auto" w:fill="auto"/>
            <w:tcMar>
              <w:top w:w="15" w:type="dxa"/>
              <w:left w:w="15" w:type="dxa"/>
              <w:right w:w="15" w:type="dxa"/>
            </w:tcMar>
            <w:vAlign w:val="center"/>
          </w:tcPr>
          <w:p w14:paraId="6466A531">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33C96C66">
            <w:pPr>
              <w:widowControl/>
              <w:textAlignment w:val="center"/>
              <w:rPr>
                <w:rFonts w:ascii="宋体" w:hAnsi="宋体" w:cs="宋体"/>
                <w:sz w:val="22"/>
              </w:rPr>
            </w:pPr>
            <w:r>
              <w:rPr>
                <w:rFonts w:hint="eastAsia" w:ascii="宋体" w:hAnsi="宋体" w:cs="宋体"/>
                <w:kern w:val="0"/>
                <w:sz w:val="22"/>
              </w:rPr>
              <w:t>重庆三永机械制造有限公司</w:t>
            </w:r>
          </w:p>
        </w:tc>
        <w:tc>
          <w:tcPr>
            <w:tcW w:w="1428" w:type="dxa"/>
            <w:shd w:val="clear" w:color="auto" w:fill="auto"/>
            <w:tcMar>
              <w:top w:w="15" w:type="dxa"/>
              <w:left w:w="15" w:type="dxa"/>
              <w:right w:w="15" w:type="dxa"/>
            </w:tcMar>
            <w:vAlign w:val="center"/>
          </w:tcPr>
          <w:p w14:paraId="4117C300">
            <w:pPr>
              <w:widowControl/>
              <w:jc w:val="left"/>
              <w:textAlignment w:val="center"/>
              <w:rPr>
                <w:rFonts w:ascii="宋体" w:hAnsi="宋体" w:cs="宋体"/>
                <w:sz w:val="22"/>
              </w:rPr>
            </w:pPr>
            <w:r>
              <w:rPr>
                <w:rFonts w:hint="eastAsia" w:ascii="宋体" w:hAnsi="宋体" w:cs="宋体"/>
                <w:kern w:val="0"/>
                <w:sz w:val="22"/>
              </w:rPr>
              <w:t>2020年2月</w:t>
            </w:r>
          </w:p>
        </w:tc>
      </w:tr>
      <w:tr w14:paraId="435E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03A7157">
            <w:pPr>
              <w:widowControl/>
              <w:jc w:val="center"/>
              <w:textAlignment w:val="center"/>
              <w:rPr>
                <w:rFonts w:ascii="宋体" w:hAnsi="宋体" w:cs="宋体"/>
                <w:sz w:val="22"/>
              </w:rPr>
            </w:pPr>
            <w:r>
              <w:rPr>
                <w:rFonts w:hint="eastAsia" w:ascii="宋体" w:hAnsi="宋体" w:cs="宋体"/>
                <w:kern w:val="0"/>
                <w:sz w:val="22"/>
              </w:rPr>
              <w:t>206</w:t>
            </w:r>
          </w:p>
        </w:tc>
        <w:tc>
          <w:tcPr>
            <w:tcW w:w="1647" w:type="dxa"/>
            <w:shd w:val="clear" w:color="auto" w:fill="auto"/>
            <w:tcMar>
              <w:top w:w="15" w:type="dxa"/>
              <w:left w:w="15" w:type="dxa"/>
              <w:right w:w="15" w:type="dxa"/>
            </w:tcMar>
            <w:vAlign w:val="center"/>
          </w:tcPr>
          <w:p w14:paraId="6B804293">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08C9B894">
            <w:pPr>
              <w:widowControl/>
              <w:textAlignment w:val="center"/>
              <w:rPr>
                <w:rFonts w:ascii="宋体" w:hAnsi="宋体" w:cs="宋体"/>
                <w:sz w:val="22"/>
              </w:rPr>
            </w:pPr>
            <w:r>
              <w:rPr>
                <w:rFonts w:hint="eastAsia" w:ascii="宋体" w:hAnsi="宋体" w:cs="宋体"/>
                <w:kern w:val="0"/>
                <w:sz w:val="22"/>
              </w:rPr>
              <w:t>重庆鑫金川门业有限公司</w:t>
            </w:r>
          </w:p>
        </w:tc>
        <w:tc>
          <w:tcPr>
            <w:tcW w:w="1428" w:type="dxa"/>
            <w:shd w:val="clear" w:color="auto" w:fill="auto"/>
            <w:tcMar>
              <w:top w:w="15" w:type="dxa"/>
              <w:left w:w="15" w:type="dxa"/>
              <w:right w:w="15" w:type="dxa"/>
            </w:tcMar>
            <w:vAlign w:val="center"/>
          </w:tcPr>
          <w:p w14:paraId="67BD7C1F">
            <w:pPr>
              <w:widowControl/>
              <w:jc w:val="left"/>
              <w:textAlignment w:val="center"/>
              <w:rPr>
                <w:rFonts w:ascii="宋体" w:hAnsi="宋体" w:cs="宋体"/>
                <w:sz w:val="22"/>
              </w:rPr>
            </w:pPr>
            <w:r>
              <w:rPr>
                <w:rFonts w:hint="eastAsia" w:ascii="宋体" w:hAnsi="宋体" w:cs="宋体"/>
                <w:kern w:val="0"/>
                <w:sz w:val="22"/>
              </w:rPr>
              <w:t>2020年2月</w:t>
            </w:r>
          </w:p>
        </w:tc>
      </w:tr>
      <w:tr w14:paraId="049D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8548A51">
            <w:pPr>
              <w:widowControl/>
              <w:jc w:val="center"/>
              <w:textAlignment w:val="center"/>
              <w:rPr>
                <w:rFonts w:ascii="宋体" w:hAnsi="宋体" w:cs="宋体"/>
                <w:sz w:val="22"/>
              </w:rPr>
            </w:pPr>
            <w:r>
              <w:rPr>
                <w:rFonts w:hint="eastAsia" w:ascii="宋体" w:hAnsi="宋体" w:cs="宋体"/>
                <w:kern w:val="0"/>
                <w:sz w:val="22"/>
              </w:rPr>
              <w:t>207</w:t>
            </w:r>
          </w:p>
        </w:tc>
        <w:tc>
          <w:tcPr>
            <w:tcW w:w="1647" w:type="dxa"/>
            <w:shd w:val="clear" w:color="auto" w:fill="auto"/>
            <w:tcMar>
              <w:top w:w="15" w:type="dxa"/>
              <w:left w:w="15" w:type="dxa"/>
              <w:right w:w="15" w:type="dxa"/>
            </w:tcMar>
            <w:vAlign w:val="center"/>
          </w:tcPr>
          <w:p w14:paraId="61C5768A">
            <w:pPr>
              <w:widowControl/>
              <w:jc w:val="center"/>
              <w:textAlignment w:val="center"/>
              <w:rPr>
                <w:rFonts w:ascii="宋体" w:hAnsi="宋体" w:cs="宋体"/>
                <w:sz w:val="22"/>
              </w:rPr>
            </w:pPr>
            <w:r>
              <w:rPr>
                <w:rFonts w:hint="eastAsia" w:ascii="宋体" w:hAnsi="宋体" w:cs="宋体"/>
                <w:kern w:val="0"/>
                <w:sz w:val="22"/>
              </w:rPr>
              <w:t>巴南区</w:t>
            </w:r>
          </w:p>
        </w:tc>
        <w:tc>
          <w:tcPr>
            <w:tcW w:w="4345" w:type="dxa"/>
            <w:shd w:val="clear" w:color="auto" w:fill="auto"/>
            <w:tcMar>
              <w:top w:w="15" w:type="dxa"/>
              <w:left w:w="15" w:type="dxa"/>
              <w:right w:w="15" w:type="dxa"/>
            </w:tcMar>
            <w:vAlign w:val="center"/>
          </w:tcPr>
          <w:p w14:paraId="3B8C6469">
            <w:pPr>
              <w:widowControl/>
              <w:textAlignment w:val="center"/>
              <w:rPr>
                <w:rFonts w:ascii="宋体" w:hAnsi="宋体" w:cs="宋体"/>
                <w:sz w:val="22"/>
              </w:rPr>
            </w:pPr>
            <w:r>
              <w:rPr>
                <w:rFonts w:hint="eastAsia" w:ascii="宋体" w:hAnsi="宋体" w:cs="宋体"/>
                <w:kern w:val="0"/>
                <w:sz w:val="22"/>
              </w:rPr>
              <w:t>重庆弘炫涂装有限公司</w:t>
            </w:r>
          </w:p>
        </w:tc>
        <w:tc>
          <w:tcPr>
            <w:tcW w:w="1428" w:type="dxa"/>
            <w:shd w:val="clear" w:color="auto" w:fill="auto"/>
            <w:tcMar>
              <w:top w:w="15" w:type="dxa"/>
              <w:left w:w="15" w:type="dxa"/>
              <w:right w:w="15" w:type="dxa"/>
            </w:tcMar>
            <w:vAlign w:val="center"/>
          </w:tcPr>
          <w:p w14:paraId="784F97E8">
            <w:pPr>
              <w:widowControl/>
              <w:jc w:val="left"/>
              <w:textAlignment w:val="center"/>
              <w:rPr>
                <w:rFonts w:ascii="宋体" w:hAnsi="宋体" w:cs="宋体"/>
                <w:sz w:val="22"/>
              </w:rPr>
            </w:pPr>
            <w:r>
              <w:rPr>
                <w:rFonts w:hint="eastAsia" w:ascii="宋体" w:hAnsi="宋体" w:cs="宋体"/>
                <w:kern w:val="0"/>
                <w:sz w:val="22"/>
              </w:rPr>
              <w:t>2020年2月</w:t>
            </w:r>
          </w:p>
        </w:tc>
      </w:tr>
      <w:tr w14:paraId="3210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D57A7B8">
            <w:pPr>
              <w:widowControl/>
              <w:jc w:val="center"/>
              <w:textAlignment w:val="center"/>
              <w:rPr>
                <w:rFonts w:ascii="宋体" w:hAnsi="宋体" w:cs="宋体"/>
                <w:sz w:val="22"/>
              </w:rPr>
            </w:pPr>
            <w:r>
              <w:rPr>
                <w:rFonts w:hint="eastAsia" w:ascii="宋体" w:hAnsi="宋体" w:cs="宋体"/>
                <w:kern w:val="0"/>
                <w:sz w:val="22"/>
              </w:rPr>
              <w:t>208</w:t>
            </w:r>
          </w:p>
        </w:tc>
        <w:tc>
          <w:tcPr>
            <w:tcW w:w="1647" w:type="dxa"/>
            <w:shd w:val="clear" w:color="auto" w:fill="auto"/>
            <w:tcMar>
              <w:top w:w="15" w:type="dxa"/>
              <w:left w:w="15" w:type="dxa"/>
              <w:right w:w="15" w:type="dxa"/>
            </w:tcMar>
            <w:vAlign w:val="center"/>
          </w:tcPr>
          <w:p w14:paraId="59DEED10">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6CF96611">
            <w:pPr>
              <w:widowControl/>
              <w:textAlignment w:val="center"/>
              <w:rPr>
                <w:rFonts w:ascii="宋体" w:hAnsi="宋体" w:cs="宋体"/>
                <w:sz w:val="22"/>
              </w:rPr>
            </w:pPr>
            <w:r>
              <w:rPr>
                <w:rFonts w:hint="eastAsia" w:ascii="宋体" w:hAnsi="宋体" w:cs="宋体"/>
                <w:kern w:val="0"/>
                <w:sz w:val="22"/>
              </w:rPr>
              <w:t>重庆市长寿区水利开发建设投资有限公司</w:t>
            </w:r>
          </w:p>
        </w:tc>
        <w:tc>
          <w:tcPr>
            <w:tcW w:w="1428" w:type="dxa"/>
            <w:shd w:val="clear" w:color="auto" w:fill="auto"/>
            <w:tcMar>
              <w:top w:w="15" w:type="dxa"/>
              <w:left w:w="15" w:type="dxa"/>
              <w:right w:w="15" w:type="dxa"/>
            </w:tcMar>
            <w:vAlign w:val="center"/>
          </w:tcPr>
          <w:p w14:paraId="4302FD87">
            <w:pPr>
              <w:widowControl/>
              <w:jc w:val="left"/>
              <w:textAlignment w:val="center"/>
              <w:rPr>
                <w:rFonts w:ascii="宋体" w:hAnsi="宋体" w:cs="宋体"/>
                <w:sz w:val="22"/>
              </w:rPr>
            </w:pPr>
            <w:r>
              <w:rPr>
                <w:rFonts w:hint="eastAsia" w:ascii="宋体" w:hAnsi="宋体" w:cs="宋体"/>
                <w:kern w:val="0"/>
                <w:sz w:val="22"/>
              </w:rPr>
              <w:t>2019年</w:t>
            </w:r>
          </w:p>
        </w:tc>
      </w:tr>
      <w:tr w14:paraId="09E9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8144715">
            <w:pPr>
              <w:widowControl/>
              <w:jc w:val="center"/>
              <w:textAlignment w:val="center"/>
              <w:rPr>
                <w:rFonts w:ascii="宋体" w:hAnsi="宋体" w:cs="宋体"/>
                <w:sz w:val="22"/>
              </w:rPr>
            </w:pPr>
            <w:r>
              <w:rPr>
                <w:rFonts w:hint="eastAsia" w:ascii="宋体" w:hAnsi="宋体" w:cs="宋体"/>
                <w:kern w:val="0"/>
                <w:sz w:val="22"/>
              </w:rPr>
              <w:t>209</w:t>
            </w:r>
          </w:p>
        </w:tc>
        <w:tc>
          <w:tcPr>
            <w:tcW w:w="1647" w:type="dxa"/>
            <w:shd w:val="clear" w:color="auto" w:fill="auto"/>
            <w:tcMar>
              <w:top w:w="15" w:type="dxa"/>
              <w:left w:w="15" w:type="dxa"/>
              <w:right w:w="15" w:type="dxa"/>
            </w:tcMar>
            <w:vAlign w:val="center"/>
          </w:tcPr>
          <w:p w14:paraId="3D8B9D26">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0B302FAF">
            <w:pPr>
              <w:widowControl/>
              <w:textAlignment w:val="center"/>
              <w:rPr>
                <w:rFonts w:ascii="宋体" w:hAnsi="宋体" w:cs="宋体"/>
                <w:sz w:val="22"/>
              </w:rPr>
            </w:pPr>
            <w:r>
              <w:rPr>
                <w:rFonts w:hint="eastAsia" w:ascii="宋体" w:hAnsi="宋体" w:cs="宋体"/>
                <w:kern w:val="0"/>
                <w:sz w:val="22"/>
              </w:rPr>
              <w:t>重庆市三峡水务长寿排水有限责任公司</w:t>
            </w:r>
          </w:p>
        </w:tc>
        <w:tc>
          <w:tcPr>
            <w:tcW w:w="1428" w:type="dxa"/>
            <w:shd w:val="clear" w:color="auto" w:fill="auto"/>
            <w:tcMar>
              <w:top w:w="15" w:type="dxa"/>
              <w:left w:w="15" w:type="dxa"/>
              <w:right w:w="15" w:type="dxa"/>
            </w:tcMar>
            <w:vAlign w:val="center"/>
          </w:tcPr>
          <w:p w14:paraId="4207DA98">
            <w:pPr>
              <w:widowControl/>
              <w:jc w:val="left"/>
              <w:textAlignment w:val="center"/>
              <w:rPr>
                <w:rFonts w:ascii="宋体" w:hAnsi="宋体" w:cs="宋体"/>
                <w:sz w:val="22"/>
              </w:rPr>
            </w:pPr>
            <w:r>
              <w:rPr>
                <w:rFonts w:hint="eastAsia" w:ascii="宋体" w:hAnsi="宋体" w:cs="宋体"/>
                <w:kern w:val="0"/>
                <w:sz w:val="22"/>
              </w:rPr>
              <w:t>2019年</w:t>
            </w:r>
          </w:p>
        </w:tc>
      </w:tr>
      <w:tr w14:paraId="6DC6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74FCC57">
            <w:pPr>
              <w:widowControl/>
              <w:jc w:val="center"/>
              <w:textAlignment w:val="center"/>
              <w:rPr>
                <w:rFonts w:ascii="宋体" w:hAnsi="宋体" w:cs="宋体"/>
                <w:sz w:val="22"/>
              </w:rPr>
            </w:pPr>
            <w:r>
              <w:rPr>
                <w:rFonts w:hint="eastAsia" w:ascii="宋体" w:hAnsi="宋体" w:cs="宋体"/>
                <w:kern w:val="0"/>
                <w:sz w:val="22"/>
              </w:rPr>
              <w:t>210</w:t>
            </w:r>
          </w:p>
        </w:tc>
        <w:tc>
          <w:tcPr>
            <w:tcW w:w="1647" w:type="dxa"/>
            <w:shd w:val="clear" w:color="auto" w:fill="auto"/>
            <w:tcMar>
              <w:top w:w="15" w:type="dxa"/>
              <w:left w:w="15" w:type="dxa"/>
              <w:right w:w="15" w:type="dxa"/>
            </w:tcMar>
            <w:vAlign w:val="center"/>
          </w:tcPr>
          <w:p w14:paraId="78EC3105">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27701CF1">
            <w:pPr>
              <w:widowControl/>
              <w:textAlignment w:val="center"/>
              <w:rPr>
                <w:rFonts w:ascii="宋体" w:hAnsi="宋体" w:cs="宋体"/>
                <w:sz w:val="22"/>
              </w:rPr>
            </w:pPr>
            <w:r>
              <w:rPr>
                <w:rFonts w:hint="eastAsia" w:ascii="宋体" w:hAnsi="宋体" w:cs="宋体"/>
                <w:kern w:val="0"/>
                <w:sz w:val="22"/>
              </w:rPr>
              <w:t>重庆市友谊畜产品有限公司</w:t>
            </w:r>
          </w:p>
        </w:tc>
        <w:tc>
          <w:tcPr>
            <w:tcW w:w="1428" w:type="dxa"/>
            <w:shd w:val="clear" w:color="auto" w:fill="auto"/>
            <w:tcMar>
              <w:top w:w="15" w:type="dxa"/>
              <w:left w:w="15" w:type="dxa"/>
              <w:right w:w="15" w:type="dxa"/>
            </w:tcMar>
            <w:vAlign w:val="center"/>
          </w:tcPr>
          <w:p w14:paraId="02F1960F">
            <w:pPr>
              <w:widowControl/>
              <w:jc w:val="left"/>
              <w:textAlignment w:val="center"/>
              <w:rPr>
                <w:rFonts w:ascii="宋体" w:hAnsi="宋体" w:cs="宋体"/>
                <w:sz w:val="22"/>
              </w:rPr>
            </w:pPr>
            <w:r>
              <w:rPr>
                <w:rFonts w:hint="eastAsia" w:ascii="宋体" w:hAnsi="宋体" w:cs="宋体"/>
                <w:kern w:val="0"/>
                <w:sz w:val="22"/>
              </w:rPr>
              <w:t>2019年</w:t>
            </w:r>
          </w:p>
        </w:tc>
      </w:tr>
      <w:tr w14:paraId="7612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CDB88C2">
            <w:pPr>
              <w:widowControl/>
              <w:jc w:val="center"/>
              <w:textAlignment w:val="center"/>
              <w:rPr>
                <w:rFonts w:ascii="宋体" w:hAnsi="宋体" w:cs="宋体"/>
                <w:sz w:val="22"/>
              </w:rPr>
            </w:pPr>
            <w:r>
              <w:rPr>
                <w:rFonts w:hint="eastAsia" w:ascii="宋体" w:hAnsi="宋体" w:cs="宋体"/>
                <w:kern w:val="0"/>
                <w:sz w:val="22"/>
              </w:rPr>
              <w:t>211</w:t>
            </w:r>
          </w:p>
        </w:tc>
        <w:tc>
          <w:tcPr>
            <w:tcW w:w="1647" w:type="dxa"/>
            <w:shd w:val="clear" w:color="auto" w:fill="auto"/>
            <w:tcMar>
              <w:top w:w="15" w:type="dxa"/>
              <w:left w:w="15" w:type="dxa"/>
              <w:right w:w="15" w:type="dxa"/>
            </w:tcMar>
            <w:vAlign w:val="center"/>
          </w:tcPr>
          <w:p w14:paraId="5F427F46">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0BD4FE9B">
            <w:pPr>
              <w:widowControl/>
              <w:textAlignment w:val="center"/>
              <w:rPr>
                <w:rFonts w:ascii="宋体" w:hAnsi="宋体" w:cs="宋体"/>
                <w:sz w:val="22"/>
              </w:rPr>
            </w:pPr>
            <w:r>
              <w:rPr>
                <w:rFonts w:hint="eastAsia" w:ascii="宋体" w:hAnsi="宋体" w:cs="宋体"/>
                <w:kern w:val="0"/>
                <w:sz w:val="22"/>
              </w:rPr>
              <w:t>重庆市长寿区回龙机械制造有限公司</w:t>
            </w:r>
          </w:p>
        </w:tc>
        <w:tc>
          <w:tcPr>
            <w:tcW w:w="1428" w:type="dxa"/>
            <w:shd w:val="clear" w:color="auto" w:fill="auto"/>
            <w:tcMar>
              <w:top w:w="15" w:type="dxa"/>
              <w:left w:w="15" w:type="dxa"/>
              <w:right w:w="15" w:type="dxa"/>
            </w:tcMar>
            <w:vAlign w:val="center"/>
          </w:tcPr>
          <w:p w14:paraId="136C743E">
            <w:pPr>
              <w:widowControl/>
              <w:jc w:val="left"/>
              <w:textAlignment w:val="center"/>
              <w:rPr>
                <w:rFonts w:ascii="宋体" w:hAnsi="宋体" w:cs="宋体"/>
                <w:sz w:val="22"/>
              </w:rPr>
            </w:pPr>
            <w:r>
              <w:rPr>
                <w:rFonts w:hint="eastAsia" w:ascii="宋体" w:hAnsi="宋体" w:cs="宋体"/>
                <w:kern w:val="0"/>
                <w:sz w:val="22"/>
              </w:rPr>
              <w:t>2019年</w:t>
            </w:r>
          </w:p>
        </w:tc>
      </w:tr>
      <w:tr w14:paraId="2A29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3F96D09">
            <w:pPr>
              <w:widowControl/>
              <w:jc w:val="center"/>
              <w:textAlignment w:val="center"/>
              <w:rPr>
                <w:rFonts w:ascii="宋体" w:hAnsi="宋体" w:cs="宋体"/>
                <w:sz w:val="22"/>
              </w:rPr>
            </w:pPr>
            <w:r>
              <w:rPr>
                <w:rFonts w:hint="eastAsia" w:ascii="宋体" w:hAnsi="宋体" w:cs="宋体"/>
                <w:kern w:val="0"/>
                <w:sz w:val="22"/>
              </w:rPr>
              <w:t>212</w:t>
            </w:r>
          </w:p>
        </w:tc>
        <w:tc>
          <w:tcPr>
            <w:tcW w:w="1647" w:type="dxa"/>
            <w:shd w:val="clear" w:color="auto" w:fill="auto"/>
            <w:tcMar>
              <w:top w:w="15" w:type="dxa"/>
              <w:left w:w="15" w:type="dxa"/>
              <w:right w:w="15" w:type="dxa"/>
            </w:tcMar>
            <w:vAlign w:val="center"/>
          </w:tcPr>
          <w:p w14:paraId="20E4AB91">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0AF96F48">
            <w:pPr>
              <w:widowControl/>
              <w:textAlignment w:val="center"/>
              <w:rPr>
                <w:rFonts w:ascii="宋体" w:hAnsi="宋体" w:cs="宋体"/>
                <w:sz w:val="22"/>
              </w:rPr>
            </w:pPr>
            <w:r>
              <w:rPr>
                <w:rFonts w:hint="eastAsia" w:ascii="宋体" w:hAnsi="宋体" w:cs="宋体"/>
                <w:kern w:val="0"/>
                <w:sz w:val="22"/>
              </w:rPr>
              <w:t>重庆德桥橡胶有限公司</w:t>
            </w:r>
          </w:p>
        </w:tc>
        <w:tc>
          <w:tcPr>
            <w:tcW w:w="1428" w:type="dxa"/>
            <w:shd w:val="clear" w:color="auto" w:fill="auto"/>
            <w:tcMar>
              <w:top w:w="15" w:type="dxa"/>
              <w:left w:w="15" w:type="dxa"/>
              <w:right w:w="15" w:type="dxa"/>
            </w:tcMar>
            <w:vAlign w:val="center"/>
          </w:tcPr>
          <w:p w14:paraId="3AC4B936">
            <w:pPr>
              <w:widowControl/>
              <w:jc w:val="left"/>
              <w:textAlignment w:val="center"/>
              <w:rPr>
                <w:rFonts w:ascii="宋体" w:hAnsi="宋体" w:cs="宋体"/>
                <w:sz w:val="22"/>
              </w:rPr>
            </w:pPr>
            <w:r>
              <w:rPr>
                <w:rFonts w:hint="eastAsia" w:ascii="宋体" w:hAnsi="宋体" w:cs="宋体"/>
                <w:kern w:val="0"/>
                <w:sz w:val="22"/>
              </w:rPr>
              <w:t>2019年</w:t>
            </w:r>
          </w:p>
        </w:tc>
      </w:tr>
      <w:tr w14:paraId="13FC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10B7C99">
            <w:pPr>
              <w:widowControl/>
              <w:jc w:val="center"/>
              <w:textAlignment w:val="center"/>
              <w:rPr>
                <w:rFonts w:ascii="宋体" w:hAnsi="宋体" w:cs="宋体"/>
                <w:sz w:val="22"/>
              </w:rPr>
            </w:pPr>
            <w:r>
              <w:rPr>
                <w:rFonts w:hint="eastAsia" w:ascii="宋体" w:hAnsi="宋体" w:cs="宋体"/>
                <w:kern w:val="0"/>
                <w:sz w:val="22"/>
              </w:rPr>
              <w:t>213</w:t>
            </w:r>
          </w:p>
        </w:tc>
        <w:tc>
          <w:tcPr>
            <w:tcW w:w="1647" w:type="dxa"/>
            <w:shd w:val="clear" w:color="auto" w:fill="auto"/>
            <w:tcMar>
              <w:top w:w="15" w:type="dxa"/>
              <w:left w:w="15" w:type="dxa"/>
              <w:right w:w="15" w:type="dxa"/>
            </w:tcMar>
            <w:vAlign w:val="center"/>
          </w:tcPr>
          <w:p w14:paraId="5A350F83">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15BE77B8">
            <w:pPr>
              <w:widowControl/>
              <w:textAlignment w:val="center"/>
              <w:rPr>
                <w:rFonts w:ascii="宋体" w:hAnsi="宋体" w:cs="宋体"/>
                <w:sz w:val="22"/>
              </w:rPr>
            </w:pPr>
            <w:r>
              <w:rPr>
                <w:rFonts w:hint="eastAsia" w:ascii="宋体" w:hAnsi="宋体" w:cs="宋体"/>
                <w:kern w:val="0"/>
                <w:sz w:val="22"/>
              </w:rPr>
              <w:t>重庆三禾汽车部件有限公司</w:t>
            </w:r>
          </w:p>
        </w:tc>
        <w:tc>
          <w:tcPr>
            <w:tcW w:w="1428" w:type="dxa"/>
            <w:shd w:val="clear" w:color="auto" w:fill="auto"/>
            <w:tcMar>
              <w:top w:w="15" w:type="dxa"/>
              <w:left w:w="15" w:type="dxa"/>
              <w:right w:w="15" w:type="dxa"/>
            </w:tcMar>
            <w:vAlign w:val="center"/>
          </w:tcPr>
          <w:p w14:paraId="1961AED5">
            <w:pPr>
              <w:widowControl/>
              <w:jc w:val="left"/>
              <w:textAlignment w:val="center"/>
              <w:rPr>
                <w:rFonts w:ascii="宋体" w:hAnsi="宋体" w:cs="宋体"/>
                <w:sz w:val="22"/>
              </w:rPr>
            </w:pPr>
            <w:r>
              <w:rPr>
                <w:rFonts w:hint="eastAsia" w:ascii="宋体" w:hAnsi="宋体" w:cs="宋体"/>
                <w:kern w:val="0"/>
                <w:sz w:val="22"/>
              </w:rPr>
              <w:t>2019年</w:t>
            </w:r>
          </w:p>
        </w:tc>
      </w:tr>
      <w:tr w14:paraId="6803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374DBB4">
            <w:pPr>
              <w:widowControl/>
              <w:jc w:val="center"/>
              <w:textAlignment w:val="center"/>
              <w:rPr>
                <w:rFonts w:ascii="宋体" w:hAnsi="宋体" w:cs="宋体"/>
                <w:sz w:val="22"/>
              </w:rPr>
            </w:pPr>
            <w:r>
              <w:rPr>
                <w:rFonts w:hint="eastAsia" w:ascii="宋体" w:hAnsi="宋体" w:cs="宋体"/>
                <w:kern w:val="0"/>
                <w:sz w:val="22"/>
              </w:rPr>
              <w:t>214</w:t>
            </w:r>
          </w:p>
        </w:tc>
        <w:tc>
          <w:tcPr>
            <w:tcW w:w="1647" w:type="dxa"/>
            <w:shd w:val="clear" w:color="auto" w:fill="auto"/>
            <w:tcMar>
              <w:top w:w="15" w:type="dxa"/>
              <w:left w:w="15" w:type="dxa"/>
              <w:right w:w="15" w:type="dxa"/>
            </w:tcMar>
            <w:vAlign w:val="center"/>
          </w:tcPr>
          <w:p w14:paraId="3F6D4FEA">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62D7A32D">
            <w:pPr>
              <w:widowControl/>
              <w:textAlignment w:val="center"/>
              <w:rPr>
                <w:rFonts w:ascii="宋体" w:hAnsi="宋体" w:cs="宋体"/>
                <w:sz w:val="22"/>
              </w:rPr>
            </w:pPr>
            <w:r>
              <w:rPr>
                <w:rFonts w:hint="eastAsia" w:ascii="宋体" w:hAnsi="宋体" w:cs="宋体"/>
                <w:kern w:val="0"/>
                <w:sz w:val="22"/>
              </w:rPr>
              <w:t>重庆市智友汽车部件有限公司</w:t>
            </w:r>
          </w:p>
        </w:tc>
        <w:tc>
          <w:tcPr>
            <w:tcW w:w="1428" w:type="dxa"/>
            <w:shd w:val="clear" w:color="auto" w:fill="auto"/>
            <w:tcMar>
              <w:top w:w="15" w:type="dxa"/>
              <w:left w:w="15" w:type="dxa"/>
              <w:right w:w="15" w:type="dxa"/>
            </w:tcMar>
            <w:vAlign w:val="center"/>
          </w:tcPr>
          <w:p w14:paraId="5777C62A">
            <w:pPr>
              <w:widowControl/>
              <w:jc w:val="left"/>
              <w:textAlignment w:val="center"/>
              <w:rPr>
                <w:rFonts w:ascii="宋体" w:hAnsi="宋体" w:cs="宋体"/>
                <w:sz w:val="22"/>
              </w:rPr>
            </w:pPr>
            <w:r>
              <w:rPr>
                <w:rFonts w:hint="eastAsia" w:ascii="宋体" w:hAnsi="宋体" w:cs="宋体"/>
                <w:kern w:val="0"/>
                <w:sz w:val="22"/>
              </w:rPr>
              <w:t>2019年</w:t>
            </w:r>
          </w:p>
        </w:tc>
      </w:tr>
      <w:tr w14:paraId="7F52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D290B5E">
            <w:pPr>
              <w:widowControl/>
              <w:jc w:val="center"/>
              <w:textAlignment w:val="center"/>
              <w:rPr>
                <w:rFonts w:ascii="宋体" w:hAnsi="宋体" w:cs="宋体"/>
                <w:sz w:val="22"/>
              </w:rPr>
            </w:pPr>
            <w:r>
              <w:rPr>
                <w:rFonts w:hint="eastAsia" w:ascii="宋体" w:hAnsi="宋体" w:cs="宋体"/>
                <w:kern w:val="0"/>
                <w:sz w:val="22"/>
              </w:rPr>
              <w:t>215</w:t>
            </w:r>
          </w:p>
        </w:tc>
        <w:tc>
          <w:tcPr>
            <w:tcW w:w="1647" w:type="dxa"/>
            <w:shd w:val="clear" w:color="auto" w:fill="auto"/>
            <w:tcMar>
              <w:top w:w="15" w:type="dxa"/>
              <w:left w:w="15" w:type="dxa"/>
              <w:right w:w="15" w:type="dxa"/>
            </w:tcMar>
            <w:vAlign w:val="center"/>
          </w:tcPr>
          <w:p w14:paraId="73F24538">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2696C365">
            <w:pPr>
              <w:widowControl/>
              <w:textAlignment w:val="center"/>
              <w:rPr>
                <w:rFonts w:ascii="宋体" w:hAnsi="宋体" w:cs="宋体"/>
                <w:sz w:val="22"/>
              </w:rPr>
            </w:pPr>
            <w:r>
              <w:rPr>
                <w:rFonts w:hint="eastAsia" w:ascii="宋体" w:hAnsi="宋体" w:cs="宋体"/>
                <w:kern w:val="0"/>
                <w:sz w:val="22"/>
              </w:rPr>
              <w:t>重庆辉杰动力机械有限公司</w:t>
            </w:r>
          </w:p>
        </w:tc>
        <w:tc>
          <w:tcPr>
            <w:tcW w:w="1428" w:type="dxa"/>
            <w:shd w:val="clear" w:color="auto" w:fill="auto"/>
            <w:tcMar>
              <w:top w:w="15" w:type="dxa"/>
              <w:left w:w="15" w:type="dxa"/>
              <w:right w:w="15" w:type="dxa"/>
            </w:tcMar>
            <w:vAlign w:val="center"/>
          </w:tcPr>
          <w:p w14:paraId="0A64B6D8">
            <w:pPr>
              <w:widowControl/>
              <w:jc w:val="left"/>
              <w:textAlignment w:val="center"/>
              <w:rPr>
                <w:rFonts w:ascii="宋体" w:hAnsi="宋体" w:cs="宋体"/>
                <w:sz w:val="22"/>
              </w:rPr>
            </w:pPr>
            <w:r>
              <w:rPr>
                <w:rFonts w:hint="eastAsia" w:ascii="宋体" w:hAnsi="宋体" w:cs="宋体"/>
                <w:kern w:val="0"/>
                <w:sz w:val="22"/>
              </w:rPr>
              <w:t>2019年</w:t>
            </w:r>
          </w:p>
        </w:tc>
      </w:tr>
      <w:tr w14:paraId="4E61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BCBED38">
            <w:pPr>
              <w:widowControl/>
              <w:jc w:val="center"/>
              <w:textAlignment w:val="center"/>
              <w:rPr>
                <w:rFonts w:ascii="宋体" w:hAnsi="宋体" w:cs="宋体"/>
                <w:sz w:val="22"/>
              </w:rPr>
            </w:pPr>
            <w:r>
              <w:rPr>
                <w:rFonts w:hint="eastAsia" w:ascii="宋体" w:hAnsi="宋体" w:cs="宋体"/>
                <w:kern w:val="0"/>
                <w:sz w:val="22"/>
              </w:rPr>
              <w:t>216</w:t>
            </w:r>
          </w:p>
        </w:tc>
        <w:tc>
          <w:tcPr>
            <w:tcW w:w="1647" w:type="dxa"/>
            <w:shd w:val="clear" w:color="auto" w:fill="auto"/>
            <w:tcMar>
              <w:top w:w="15" w:type="dxa"/>
              <w:left w:w="15" w:type="dxa"/>
              <w:right w:w="15" w:type="dxa"/>
            </w:tcMar>
            <w:vAlign w:val="center"/>
          </w:tcPr>
          <w:p w14:paraId="52D1F32D">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7CEFC3EF">
            <w:pPr>
              <w:widowControl/>
              <w:textAlignment w:val="center"/>
              <w:rPr>
                <w:rFonts w:ascii="宋体" w:hAnsi="宋体" w:cs="宋体"/>
                <w:sz w:val="22"/>
              </w:rPr>
            </w:pPr>
            <w:r>
              <w:rPr>
                <w:rFonts w:hint="eastAsia" w:ascii="宋体" w:hAnsi="宋体" w:cs="宋体"/>
                <w:kern w:val="0"/>
                <w:sz w:val="22"/>
              </w:rPr>
              <w:t>重庆华翔包装有限公司</w:t>
            </w:r>
          </w:p>
        </w:tc>
        <w:tc>
          <w:tcPr>
            <w:tcW w:w="1428" w:type="dxa"/>
            <w:shd w:val="clear" w:color="auto" w:fill="auto"/>
            <w:tcMar>
              <w:top w:w="15" w:type="dxa"/>
              <w:left w:w="15" w:type="dxa"/>
              <w:right w:w="15" w:type="dxa"/>
            </w:tcMar>
            <w:vAlign w:val="center"/>
          </w:tcPr>
          <w:p w14:paraId="20321D53">
            <w:pPr>
              <w:widowControl/>
              <w:jc w:val="left"/>
              <w:textAlignment w:val="center"/>
              <w:rPr>
                <w:rFonts w:ascii="宋体" w:hAnsi="宋体" w:cs="宋体"/>
                <w:sz w:val="22"/>
              </w:rPr>
            </w:pPr>
            <w:r>
              <w:rPr>
                <w:rFonts w:hint="eastAsia" w:ascii="宋体" w:hAnsi="宋体" w:cs="宋体"/>
                <w:kern w:val="0"/>
                <w:sz w:val="22"/>
              </w:rPr>
              <w:t>2019年</w:t>
            </w:r>
          </w:p>
        </w:tc>
      </w:tr>
      <w:tr w14:paraId="677F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8D66E2E">
            <w:pPr>
              <w:widowControl/>
              <w:jc w:val="center"/>
              <w:textAlignment w:val="center"/>
              <w:rPr>
                <w:rFonts w:ascii="宋体" w:hAnsi="宋体" w:cs="宋体"/>
                <w:sz w:val="22"/>
              </w:rPr>
            </w:pPr>
            <w:r>
              <w:rPr>
                <w:rFonts w:hint="eastAsia" w:ascii="宋体" w:hAnsi="宋体" w:cs="宋体"/>
                <w:kern w:val="0"/>
                <w:sz w:val="22"/>
              </w:rPr>
              <w:t>217</w:t>
            </w:r>
          </w:p>
        </w:tc>
        <w:tc>
          <w:tcPr>
            <w:tcW w:w="1647" w:type="dxa"/>
            <w:shd w:val="clear" w:color="auto" w:fill="auto"/>
            <w:tcMar>
              <w:top w:w="15" w:type="dxa"/>
              <w:left w:w="15" w:type="dxa"/>
              <w:right w:w="15" w:type="dxa"/>
            </w:tcMar>
            <w:vAlign w:val="center"/>
          </w:tcPr>
          <w:p w14:paraId="3ED0E73A">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570F286A">
            <w:pPr>
              <w:widowControl/>
              <w:textAlignment w:val="center"/>
              <w:rPr>
                <w:rFonts w:ascii="宋体" w:hAnsi="宋体" w:cs="宋体"/>
                <w:sz w:val="22"/>
              </w:rPr>
            </w:pPr>
            <w:r>
              <w:rPr>
                <w:rFonts w:hint="eastAsia" w:ascii="宋体" w:hAnsi="宋体" w:cs="宋体"/>
                <w:kern w:val="0"/>
                <w:sz w:val="22"/>
              </w:rPr>
              <w:t>重庆韩拓科技有限公司</w:t>
            </w:r>
          </w:p>
        </w:tc>
        <w:tc>
          <w:tcPr>
            <w:tcW w:w="1428" w:type="dxa"/>
            <w:shd w:val="clear" w:color="auto" w:fill="auto"/>
            <w:tcMar>
              <w:top w:w="15" w:type="dxa"/>
              <w:left w:w="15" w:type="dxa"/>
              <w:right w:w="15" w:type="dxa"/>
            </w:tcMar>
            <w:vAlign w:val="center"/>
          </w:tcPr>
          <w:p w14:paraId="35ECC956">
            <w:pPr>
              <w:widowControl/>
              <w:jc w:val="left"/>
              <w:textAlignment w:val="center"/>
              <w:rPr>
                <w:rFonts w:ascii="宋体" w:hAnsi="宋体" w:cs="宋体"/>
                <w:sz w:val="22"/>
              </w:rPr>
            </w:pPr>
            <w:r>
              <w:rPr>
                <w:rFonts w:hint="eastAsia" w:ascii="宋体" w:hAnsi="宋体" w:cs="宋体"/>
                <w:kern w:val="0"/>
                <w:sz w:val="22"/>
              </w:rPr>
              <w:t>2019年</w:t>
            </w:r>
          </w:p>
        </w:tc>
      </w:tr>
      <w:tr w14:paraId="3E3C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73F09EE">
            <w:pPr>
              <w:widowControl/>
              <w:jc w:val="center"/>
              <w:textAlignment w:val="center"/>
              <w:rPr>
                <w:rFonts w:ascii="宋体" w:hAnsi="宋体" w:cs="宋体"/>
                <w:sz w:val="22"/>
              </w:rPr>
            </w:pPr>
            <w:r>
              <w:rPr>
                <w:rFonts w:hint="eastAsia" w:ascii="宋体" w:hAnsi="宋体" w:cs="宋体"/>
                <w:kern w:val="0"/>
                <w:sz w:val="22"/>
              </w:rPr>
              <w:t>218</w:t>
            </w:r>
          </w:p>
        </w:tc>
        <w:tc>
          <w:tcPr>
            <w:tcW w:w="1647" w:type="dxa"/>
            <w:shd w:val="clear" w:color="auto" w:fill="auto"/>
            <w:tcMar>
              <w:top w:w="15" w:type="dxa"/>
              <w:left w:w="15" w:type="dxa"/>
              <w:right w:w="15" w:type="dxa"/>
            </w:tcMar>
            <w:vAlign w:val="center"/>
          </w:tcPr>
          <w:p w14:paraId="2EA9ADF8">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55207645">
            <w:pPr>
              <w:widowControl/>
              <w:textAlignment w:val="center"/>
              <w:rPr>
                <w:rFonts w:ascii="宋体" w:hAnsi="宋体" w:cs="宋体"/>
                <w:sz w:val="22"/>
              </w:rPr>
            </w:pPr>
            <w:r>
              <w:rPr>
                <w:rFonts w:hint="eastAsia" w:ascii="宋体" w:hAnsi="宋体" w:cs="宋体"/>
                <w:kern w:val="0"/>
                <w:sz w:val="22"/>
              </w:rPr>
              <w:t>重庆精恒金属表面处理有限公司</w:t>
            </w:r>
          </w:p>
        </w:tc>
        <w:tc>
          <w:tcPr>
            <w:tcW w:w="1428" w:type="dxa"/>
            <w:shd w:val="clear" w:color="auto" w:fill="auto"/>
            <w:tcMar>
              <w:top w:w="15" w:type="dxa"/>
              <w:left w:w="15" w:type="dxa"/>
              <w:right w:w="15" w:type="dxa"/>
            </w:tcMar>
            <w:vAlign w:val="center"/>
          </w:tcPr>
          <w:p w14:paraId="60876AFA">
            <w:pPr>
              <w:widowControl/>
              <w:jc w:val="left"/>
              <w:textAlignment w:val="center"/>
              <w:rPr>
                <w:rFonts w:ascii="宋体" w:hAnsi="宋体" w:cs="宋体"/>
                <w:sz w:val="22"/>
              </w:rPr>
            </w:pPr>
            <w:r>
              <w:rPr>
                <w:rFonts w:hint="eastAsia" w:ascii="宋体" w:hAnsi="宋体" w:cs="宋体"/>
                <w:kern w:val="0"/>
                <w:sz w:val="22"/>
              </w:rPr>
              <w:t>2019年</w:t>
            </w:r>
          </w:p>
        </w:tc>
      </w:tr>
      <w:tr w14:paraId="6F73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BA71FFB">
            <w:pPr>
              <w:widowControl/>
              <w:jc w:val="center"/>
              <w:textAlignment w:val="center"/>
              <w:rPr>
                <w:rFonts w:ascii="宋体" w:hAnsi="宋体" w:cs="宋体"/>
                <w:sz w:val="22"/>
              </w:rPr>
            </w:pPr>
            <w:r>
              <w:rPr>
                <w:rFonts w:hint="eastAsia" w:ascii="宋体" w:hAnsi="宋体" w:cs="宋体"/>
                <w:kern w:val="0"/>
                <w:sz w:val="22"/>
              </w:rPr>
              <w:t>219</w:t>
            </w:r>
          </w:p>
        </w:tc>
        <w:tc>
          <w:tcPr>
            <w:tcW w:w="1647" w:type="dxa"/>
            <w:shd w:val="clear" w:color="auto" w:fill="auto"/>
            <w:tcMar>
              <w:top w:w="15" w:type="dxa"/>
              <w:left w:w="15" w:type="dxa"/>
              <w:right w:w="15" w:type="dxa"/>
            </w:tcMar>
            <w:vAlign w:val="center"/>
          </w:tcPr>
          <w:p w14:paraId="2E11CCF3">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6D6D1890">
            <w:pPr>
              <w:widowControl/>
              <w:textAlignment w:val="center"/>
              <w:rPr>
                <w:rFonts w:ascii="宋体" w:hAnsi="宋体" w:cs="宋体"/>
                <w:sz w:val="22"/>
              </w:rPr>
            </w:pPr>
            <w:r>
              <w:rPr>
                <w:rFonts w:hint="eastAsia" w:ascii="宋体" w:hAnsi="宋体" w:cs="宋体"/>
                <w:kern w:val="0"/>
                <w:sz w:val="22"/>
              </w:rPr>
              <w:t>重庆伍舟建材有限公司</w:t>
            </w:r>
          </w:p>
        </w:tc>
        <w:tc>
          <w:tcPr>
            <w:tcW w:w="1428" w:type="dxa"/>
            <w:shd w:val="clear" w:color="auto" w:fill="auto"/>
            <w:tcMar>
              <w:top w:w="15" w:type="dxa"/>
              <w:left w:w="15" w:type="dxa"/>
              <w:right w:w="15" w:type="dxa"/>
            </w:tcMar>
            <w:vAlign w:val="center"/>
          </w:tcPr>
          <w:p w14:paraId="70A71403">
            <w:pPr>
              <w:widowControl/>
              <w:jc w:val="left"/>
              <w:textAlignment w:val="center"/>
              <w:rPr>
                <w:rFonts w:ascii="宋体" w:hAnsi="宋体" w:cs="宋体"/>
                <w:sz w:val="22"/>
              </w:rPr>
            </w:pPr>
            <w:r>
              <w:rPr>
                <w:rFonts w:hint="eastAsia" w:ascii="宋体" w:hAnsi="宋体" w:cs="宋体"/>
                <w:kern w:val="0"/>
                <w:sz w:val="22"/>
              </w:rPr>
              <w:t>2019年</w:t>
            </w:r>
          </w:p>
        </w:tc>
      </w:tr>
      <w:tr w14:paraId="6A4A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89AB6CC">
            <w:pPr>
              <w:widowControl/>
              <w:jc w:val="center"/>
              <w:textAlignment w:val="center"/>
              <w:rPr>
                <w:rFonts w:ascii="宋体" w:hAnsi="宋体" w:cs="宋体"/>
                <w:sz w:val="22"/>
              </w:rPr>
            </w:pPr>
            <w:r>
              <w:rPr>
                <w:rFonts w:hint="eastAsia" w:ascii="宋体" w:hAnsi="宋体" w:cs="宋体"/>
                <w:kern w:val="0"/>
                <w:sz w:val="22"/>
              </w:rPr>
              <w:t>220</w:t>
            </w:r>
          </w:p>
        </w:tc>
        <w:tc>
          <w:tcPr>
            <w:tcW w:w="1647" w:type="dxa"/>
            <w:shd w:val="clear" w:color="auto" w:fill="auto"/>
            <w:tcMar>
              <w:top w:w="15" w:type="dxa"/>
              <w:left w:w="15" w:type="dxa"/>
              <w:right w:w="15" w:type="dxa"/>
            </w:tcMar>
            <w:vAlign w:val="center"/>
          </w:tcPr>
          <w:p w14:paraId="675DFBDF">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792A36BA">
            <w:pPr>
              <w:widowControl/>
              <w:textAlignment w:val="center"/>
              <w:rPr>
                <w:rFonts w:ascii="宋体" w:hAnsi="宋体" w:cs="宋体"/>
                <w:sz w:val="22"/>
              </w:rPr>
            </w:pPr>
            <w:r>
              <w:rPr>
                <w:rFonts w:hint="eastAsia" w:ascii="宋体" w:hAnsi="宋体" w:cs="宋体"/>
                <w:kern w:val="0"/>
                <w:sz w:val="22"/>
              </w:rPr>
              <w:t>重庆市飞龙实木家俱有限公司</w:t>
            </w:r>
          </w:p>
        </w:tc>
        <w:tc>
          <w:tcPr>
            <w:tcW w:w="1428" w:type="dxa"/>
            <w:shd w:val="clear" w:color="auto" w:fill="auto"/>
            <w:tcMar>
              <w:top w:w="15" w:type="dxa"/>
              <w:left w:w="15" w:type="dxa"/>
              <w:right w:w="15" w:type="dxa"/>
            </w:tcMar>
            <w:vAlign w:val="center"/>
          </w:tcPr>
          <w:p w14:paraId="7858E2A2">
            <w:pPr>
              <w:widowControl/>
              <w:jc w:val="left"/>
              <w:textAlignment w:val="center"/>
              <w:rPr>
                <w:rFonts w:ascii="宋体" w:hAnsi="宋体" w:cs="宋体"/>
                <w:sz w:val="22"/>
              </w:rPr>
            </w:pPr>
            <w:r>
              <w:rPr>
                <w:rFonts w:hint="eastAsia" w:ascii="宋体" w:hAnsi="宋体" w:cs="宋体"/>
                <w:kern w:val="0"/>
                <w:sz w:val="22"/>
              </w:rPr>
              <w:t>2019年</w:t>
            </w:r>
          </w:p>
        </w:tc>
      </w:tr>
      <w:tr w14:paraId="173B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72DBFDC">
            <w:pPr>
              <w:widowControl/>
              <w:jc w:val="center"/>
              <w:textAlignment w:val="center"/>
              <w:rPr>
                <w:rFonts w:ascii="宋体" w:hAnsi="宋体" w:cs="宋体"/>
                <w:sz w:val="22"/>
              </w:rPr>
            </w:pPr>
            <w:r>
              <w:rPr>
                <w:rFonts w:hint="eastAsia" w:ascii="宋体" w:hAnsi="宋体" w:cs="宋体"/>
                <w:kern w:val="0"/>
                <w:sz w:val="22"/>
              </w:rPr>
              <w:t>221</w:t>
            </w:r>
          </w:p>
        </w:tc>
        <w:tc>
          <w:tcPr>
            <w:tcW w:w="1647" w:type="dxa"/>
            <w:shd w:val="clear" w:color="auto" w:fill="auto"/>
            <w:tcMar>
              <w:top w:w="15" w:type="dxa"/>
              <w:left w:w="15" w:type="dxa"/>
              <w:right w:w="15" w:type="dxa"/>
            </w:tcMar>
            <w:vAlign w:val="center"/>
          </w:tcPr>
          <w:p w14:paraId="1E10E069">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5D6B3F18">
            <w:pPr>
              <w:widowControl/>
              <w:textAlignment w:val="center"/>
              <w:rPr>
                <w:rFonts w:ascii="宋体" w:hAnsi="宋体" w:cs="宋体"/>
                <w:sz w:val="22"/>
              </w:rPr>
            </w:pPr>
            <w:r>
              <w:rPr>
                <w:rFonts w:hint="eastAsia" w:ascii="宋体" w:hAnsi="宋体" w:cs="宋体"/>
                <w:kern w:val="0"/>
                <w:sz w:val="22"/>
              </w:rPr>
              <w:t>重庆茂源天然气有限公司</w:t>
            </w:r>
          </w:p>
        </w:tc>
        <w:tc>
          <w:tcPr>
            <w:tcW w:w="1428" w:type="dxa"/>
            <w:shd w:val="clear" w:color="auto" w:fill="auto"/>
            <w:tcMar>
              <w:top w:w="15" w:type="dxa"/>
              <w:left w:w="15" w:type="dxa"/>
              <w:right w:w="15" w:type="dxa"/>
            </w:tcMar>
            <w:vAlign w:val="center"/>
          </w:tcPr>
          <w:p w14:paraId="2C078F50">
            <w:pPr>
              <w:widowControl/>
              <w:jc w:val="left"/>
              <w:textAlignment w:val="center"/>
              <w:rPr>
                <w:rFonts w:ascii="宋体" w:hAnsi="宋体" w:cs="宋体"/>
                <w:sz w:val="22"/>
              </w:rPr>
            </w:pPr>
            <w:r>
              <w:rPr>
                <w:rFonts w:hint="eastAsia" w:ascii="宋体" w:hAnsi="宋体" w:cs="宋体"/>
                <w:kern w:val="0"/>
                <w:sz w:val="22"/>
              </w:rPr>
              <w:t>2019年</w:t>
            </w:r>
          </w:p>
        </w:tc>
      </w:tr>
      <w:tr w14:paraId="4CC7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3B0DCCB">
            <w:pPr>
              <w:widowControl/>
              <w:jc w:val="center"/>
              <w:textAlignment w:val="center"/>
              <w:rPr>
                <w:rFonts w:ascii="宋体" w:hAnsi="宋体" w:cs="宋体"/>
                <w:sz w:val="22"/>
              </w:rPr>
            </w:pPr>
            <w:r>
              <w:rPr>
                <w:rFonts w:hint="eastAsia" w:ascii="宋体" w:hAnsi="宋体" w:cs="宋体"/>
                <w:kern w:val="0"/>
                <w:sz w:val="22"/>
              </w:rPr>
              <w:t>222</w:t>
            </w:r>
          </w:p>
        </w:tc>
        <w:tc>
          <w:tcPr>
            <w:tcW w:w="1647" w:type="dxa"/>
            <w:shd w:val="clear" w:color="auto" w:fill="auto"/>
            <w:tcMar>
              <w:top w:w="15" w:type="dxa"/>
              <w:left w:w="15" w:type="dxa"/>
              <w:right w:w="15" w:type="dxa"/>
            </w:tcMar>
            <w:vAlign w:val="center"/>
          </w:tcPr>
          <w:p w14:paraId="7A509DA2">
            <w:pPr>
              <w:widowControl/>
              <w:jc w:val="center"/>
              <w:textAlignment w:val="center"/>
              <w:rPr>
                <w:rFonts w:ascii="宋体" w:hAnsi="宋体" w:cs="宋体"/>
                <w:sz w:val="22"/>
              </w:rPr>
            </w:pPr>
            <w:r>
              <w:rPr>
                <w:rFonts w:hint="eastAsia" w:ascii="宋体" w:hAnsi="宋体" w:cs="宋体"/>
                <w:kern w:val="0"/>
                <w:sz w:val="22"/>
              </w:rPr>
              <w:t>长寿区</w:t>
            </w:r>
          </w:p>
        </w:tc>
        <w:tc>
          <w:tcPr>
            <w:tcW w:w="4345" w:type="dxa"/>
            <w:shd w:val="clear" w:color="auto" w:fill="auto"/>
            <w:tcMar>
              <w:top w:w="15" w:type="dxa"/>
              <w:left w:w="15" w:type="dxa"/>
              <w:right w:w="15" w:type="dxa"/>
            </w:tcMar>
            <w:vAlign w:val="center"/>
          </w:tcPr>
          <w:p w14:paraId="5A3ABA3F">
            <w:pPr>
              <w:widowControl/>
              <w:textAlignment w:val="center"/>
              <w:rPr>
                <w:rFonts w:ascii="宋体" w:hAnsi="宋体" w:cs="宋体"/>
                <w:sz w:val="22"/>
              </w:rPr>
            </w:pPr>
            <w:r>
              <w:rPr>
                <w:rFonts w:hint="eastAsia" w:ascii="宋体" w:hAnsi="宋体" w:cs="宋体"/>
                <w:kern w:val="0"/>
                <w:sz w:val="22"/>
              </w:rPr>
              <w:t>重庆德腾农产品有限公司</w:t>
            </w:r>
          </w:p>
        </w:tc>
        <w:tc>
          <w:tcPr>
            <w:tcW w:w="1428" w:type="dxa"/>
            <w:shd w:val="clear" w:color="auto" w:fill="auto"/>
            <w:tcMar>
              <w:top w:w="15" w:type="dxa"/>
              <w:left w:w="15" w:type="dxa"/>
              <w:right w:w="15" w:type="dxa"/>
            </w:tcMar>
            <w:vAlign w:val="center"/>
          </w:tcPr>
          <w:p w14:paraId="5E444DDE">
            <w:pPr>
              <w:widowControl/>
              <w:jc w:val="left"/>
              <w:textAlignment w:val="center"/>
              <w:rPr>
                <w:rFonts w:ascii="宋体" w:hAnsi="宋体" w:cs="宋体"/>
                <w:sz w:val="22"/>
              </w:rPr>
            </w:pPr>
            <w:r>
              <w:rPr>
                <w:rFonts w:hint="eastAsia" w:ascii="宋体" w:hAnsi="宋体" w:cs="宋体"/>
                <w:kern w:val="0"/>
                <w:sz w:val="22"/>
              </w:rPr>
              <w:t>2019年</w:t>
            </w:r>
          </w:p>
        </w:tc>
      </w:tr>
      <w:tr w14:paraId="3013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2BE6D40">
            <w:pPr>
              <w:widowControl/>
              <w:jc w:val="center"/>
              <w:textAlignment w:val="center"/>
              <w:rPr>
                <w:rFonts w:ascii="宋体" w:hAnsi="宋体" w:cs="宋体"/>
                <w:sz w:val="22"/>
              </w:rPr>
            </w:pPr>
            <w:r>
              <w:rPr>
                <w:rFonts w:hint="eastAsia" w:ascii="宋体" w:hAnsi="宋体" w:cs="宋体"/>
                <w:kern w:val="0"/>
                <w:sz w:val="22"/>
              </w:rPr>
              <w:t>223</w:t>
            </w:r>
          </w:p>
        </w:tc>
        <w:tc>
          <w:tcPr>
            <w:tcW w:w="1647" w:type="dxa"/>
            <w:shd w:val="clear" w:color="auto" w:fill="auto"/>
            <w:tcMar>
              <w:top w:w="15" w:type="dxa"/>
              <w:left w:w="15" w:type="dxa"/>
              <w:right w:w="15" w:type="dxa"/>
            </w:tcMar>
            <w:vAlign w:val="center"/>
          </w:tcPr>
          <w:p w14:paraId="3DAB6E00">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3B71B88B">
            <w:pPr>
              <w:widowControl/>
              <w:textAlignment w:val="center"/>
              <w:rPr>
                <w:rFonts w:ascii="宋体" w:hAnsi="宋体" w:cs="宋体"/>
                <w:sz w:val="22"/>
              </w:rPr>
            </w:pPr>
            <w:r>
              <w:rPr>
                <w:rFonts w:hint="eastAsia" w:ascii="宋体" w:hAnsi="宋体" w:cs="宋体"/>
                <w:kern w:val="0"/>
                <w:sz w:val="22"/>
              </w:rPr>
              <w:t>重庆膳源食品加工有限公司</w:t>
            </w:r>
          </w:p>
        </w:tc>
        <w:tc>
          <w:tcPr>
            <w:tcW w:w="1428" w:type="dxa"/>
            <w:shd w:val="clear" w:color="auto" w:fill="auto"/>
            <w:tcMar>
              <w:top w:w="15" w:type="dxa"/>
              <w:left w:w="15" w:type="dxa"/>
              <w:right w:w="15" w:type="dxa"/>
            </w:tcMar>
            <w:vAlign w:val="center"/>
          </w:tcPr>
          <w:p w14:paraId="3BD07E50">
            <w:pPr>
              <w:widowControl/>
              <w:jc w:val="left"/>
              <w:textAlignment w:val="center"/>
              <w:rPr>
                <w:rFonts w:ascii="宋体" w:hAnsi="宋体" w:cs="宋体"/>
                <w:sz w:val="22"/>
              </w:rPr>
            </w:pPr>
            <w:r>
              <w:rPr>
                <w:rFonts w:hint="eastAsia" w:ascii="宋体" w:hAnsi="宋体" w:cs="宋体"/>
                <w:kern w:val="0"/>
                <w:sz w:val="22"/>
              </w:rPr>
              <w:t>2019年</w:t>
            </w:r>
          </w:p>
        </w:tc>
      </w:tr>
      <w:tr w14:paraId="18A0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B5F50D4">
            <w:pPr>
              <w:widowControl/>
              <w:jc w:val="center"/>
              <w:textAlignment w:val="center"/>
              <w:rPr>
                <w:rFonts w:ascii="宋体" w:hAnsi="宋体" w:cs="宋体"/>
                <w:sz w:val="22"/>
              </w:rPr>
            </w:pPr>
            <w:r>
              <w:rPr>
                <w:rFonts w:hint="eastAsia" w:ascii="宋体" w:hAnsi="宋体" w:cs="宋体"/>
                <w:kern w:val="0"/>
                <w:sz w:val="22"/>
              </w:rPr>
              <w:t>224</w:t>
            </w:r>
          </w:p>
        </w:tc>
        <w:tc>
          <w:tcPr>
            <w:tcW w:w="1647" w:type="dxa"/>
            <w:shd w:val="clear" w:color="auto" w:fill="auto"/>
            <w:tcMar>
              <w:top w:w="15" w:type="dxa"/>
              <w:left w:w="15" w:type="dxa"/>
              <w:right w:w="15" w:type="dxa"/>
            </w:tcMar>
            <w:vAlign w:val="center"/>
          </w:tcPr>
          <w:p w14:paraId="008B7D75">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160A7851">
            <w:pPr>
              <w:widowControl/>
              <w:textAlignment w:val="center"/>
              <w:rPr>
                <w:rFonts w:ascii="宋体" w:hAnsi="宋体" w:cs="宋体"/>
                <w:sz w:val="22"/>
              </w:rPr>
            </w:pPr>
            <w:r>
              <w:rPr>
                <w:rFonts w:hint="eastAsia" w:ascii="宋体" w:hAnsi="宋体" w:cs="宋体"/>
                <w:kern w:val="0"/>
                <w:sz w:val="22"/>
              </w:rPr>
              <w:t>重庆市荣港建材有限公司</w:t>
            </w:r>
          </w:p>
        </w:tc>
        <w:tc>
          <w:tcPr>
            <w:tcW w:w="1428" w:type="dxa"/>
            <w:shd w:val="clear" w:color="auto" w:fill="auto"/>
            <w:tcMar>
              <w:top w:w="15" w:type="dxa"/>
              <w:left w:w="15" w:type="dxa"/>
              <w:right w:w="15" w:type="dxa"/>
            </w:tcMar>
            <w:vAlign w:val="center"/>
          </w:tcPr>
          <w:p w14:paraId="19768443">
            <w:pPr>
              <w:widowControl/>
              <w:jc w:val="left"/>
              <w:textAlignment w:val="center"/>
              <w:rPr>
                <w:rFonts w:ascii="宋体" w:hAnsi="宋体" w:cs="宋体"/>
                <w:sz w:val="22"/>
              </w:rPr>
            </w:pPr>
            <w:r>
              <w:rPr>
                <w:rFonts w:hint="eastAsia" w:ascii="宋体" w:hAnsi="宋体" w:cs="宋体"/>
                <w:kern w:val="0"/>
                <w:sz w:val="22"/>
              </w:rPr>
              <w:t>2019年</w:t>
            </w:r>
          </w:p>
        </w:tc>
      </w:tr>
      <w:tr w14:paraId="0033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98DC01D">
            <w:pPr>
              <w:widowControl/>
              <w:jc w:val="center"/>
              <w:textAlignment w:val="center"/>
              <w:rPr>
                <w:rFonts w:ascii="宋体" w:hAnsi="宋体" w:cs="宋体"/>
                <w:sz w:val="22"/>
              </w:rPr>
            </w:pPr>
            <w:r>
              <w:rPr>
                <w:rFonts w:hint="eastAsia" w:ascii="宋体" w:hAnsi="宋体" w:cs="宋体"/>
                <w:kern w:val="0"/>
                <w:sz w:val="22"/>
              </w:rPr>
              <w:t>225</w:t>
            </w:r>
          </w:p>
        </w:tc>
        <w:tc>
          <w:tcPr>
            <w:tcW w:w="1647" w:type="dxa"/>
            <w:shd w:val="clear" w:color="auto" w:fill="auto"/>
            <w:tcMar>
              <w:top w:w="15" w:type="dxa"/>
              <w:left w:w="15" w:type="dxa"/>
              <w:right w:w="15" w:type="dxa"/>
            </w:tcMar>
            <w:vAlign w:val="center"/>
          </w:tcPr>
          <w:p w14:paraId="55CA460E">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695E9CAD">
            <w:pPr>
              <w:widowControl/>
              <w:textAlignment w:val="center"/>
              <w:rPr>
                <w:rFonts w:ascii="宋体" w:hAnsi="宋体" w:cs="宋体"/>
                <w:sz w:val="22"/>
              </w:rPr>
            </w:pPr>
            <w:r>
              <w:rPr>
                <w:rFonts w:hint="eastAsia" w:ascii="宋体" w:hAnsi="宋体" w:cs="宋体"/>
                <w:kern w:val="0"/>
                <w:sz w:val="22"/>
              </w:rPr>
              <w:t>重庆渝星宇新材料科技有限公司</w:t>
            </w:r>
          </w:p>
        </w:tc>
        <w:tc>
          <w:tcPr>
            <w:tcW w:w="1428" w:type="dxa"/>
            <w:shd w:val="clear" w:color="auto" w:fill="auto"/>
            <w:tcMar>
              <w:top w:w="15" w:type="dxa"/>
              <w:left w:w="15" w:type="dxa"/>
              <w:right w:w="15" w:type="dxa"/>
            </w:tcMar>
            <w:vAlign w:val="center"/>
          </w:tcPr>
          <w:p w14:paraId="179A05CC">
            <w:pPr>
              <w:widowControl/>
              <w:jc w:val="left"/>
              <w:textAlignment w:val="center"/>
              <w:rPr>
                <w:rFonts w:ascii="宋体" w:hAnsi="宋体" w:cs="宋体"/>
                <w:sz w:val="22"/>
              </w:rPr>
            </w:pPr>
            <w:r>
              <w:rPr>
                <w:rFonts w:hint="eastAsia" w:ascii="宋体" w:hAnsi="宋体" w:cs="宋体"/>
                <w:kern w:val="0"/>
                <w:sz w:val="22"/>
              </w:rPr>
              <w:t>2019年</w:t>
            </w:r>
          </w:p>
        </w:tc>
      </w:tr>
      <w:tr w14:paraId="794C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AC736EA">
            <w:pPr>
              <w:widowControl/>
              <w:jc w:val="center"/>
              <w:textAlignment w:val="center"/>
              <w:rPr>
                <w:rFonts w:ascii="宋体" w:hAnsi="宋体" w:cs="宋体"/>
                <w:sz w:val="22"/>
              </w:rPr>
            </w:pPr>
            <w:r>
              <w:rPr>
                <w:rFonts w:hint="eastAsia" w:ascii="宋体" w:hAnsi="宋体" w:cs="宋体"/>
                <w:kern w:val="0"/>
                <w:sz w:val="22"/>
              </w:rPr>
              <w:t>226</w:t>
            </w:r>
          </w:p>
        </w:tc>
        <w:tc>
          <w:tcPr>
            <w:tcW w:w="1647" w:type="dxa"/>
            <w:shd w:val="clear" w:color="auto" w:fill="auto"/>
            <w:tcMar>
              <w:top w:w="15" w:type="dxa"/>
              <w:left w:w="15" w:type="dxa"/>
              <w:right w:w="15" w:type="dxa"/>
            </w:tcMar>
            <w:vAlign w:val="center"/>
          </w:tcPr>
          <w:p w14:paraId="5F3EF302">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3E034BC4">
            <w:pPr>
              <w:widowControl/>
              <w:textAlignment w:val="center"/>
              <w:rPr>
                <w:rFonts w:ascii="宋体" w:hAnsi="宋体" w:cs="宋体"/>
                <w:sz w:val="22"/>
              </w:rPr>
            </w:pPr>
            <w:r>
              <w:rPr>
                <w:rFonts w:hint="eastAsia" w:ascii="宋体" w:hAnsi="宋体" w:cs="宋体"/>
                <w:kern w:val="0"/>
                <w:sz w:val="22"/>
              </w:rPr>
              <w:t>重庆致中和调味食品有限公司</w:t>
            </w:r>
          </w:p>
        </w:tc>
        <w:tc>
          <w:tcPr>
            <w:tcW w:w="1428" w:type="dxa"/>
            <w:shd w:val="clear" w:color="auto" w:fill="auto"/>
            <w:tcMar>
              <w:top w:w="15" w:type="dxa"/>
              <w:left w:w="15" w:type="dxa"/>
              <w:right w:w="15" w:type="dxa"/>
            </w:tcMar>
            <w:vAlign w:val="center"/>
          </w:tcPr>
          <w:p w14:paraId="0CEB241C">
            <w:pPr>
              <w:widowControl/>
              <w:jc w:val="left"/>
              <w:textAlignment w:val="center"/>
              <w:rPr>
                <w:rFonts w:ascii="宋体" w:hAnsi="宋体" w:cs="宋体"/>
                <w:sz w:val="22"/>
              </w:rPr>
            </w:pPr>
            <w:r>
              <w:rPr>
                <w:rFonts w:hint="eastAsia" w:ascii="宋体" w:hAnsi="宋体" w:cs="宋体"/>
                <w:kern w:val="0"/>
                <w:sz w:val="22"/>
              </w:rPr>
              <w:t>2019年</w:t>
            </w:r>
          </w:p>
        </w:tc>
      </w:tr>
      <w:tr w14:paraId="45D3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89CF6E9">
            <w:pPr>
              <w:widowControl/>
              <w:jc w:val="center"/>
              <w:textAlignment w:val="center"/>
              <w:rPr>
                <w:rFonts w:ascii="宋体" w:hAnsi="宋体" w:cs="宋体"/>
                <w:sz w:val="22"/>
              </w:rPr>
            </w:pPr>
            <w:r>
              <w:rPr>
                <w:rFonts w:hint="eastAsia" w:ascii="宋体" w:hAnsi="宋体" w:cs="宋体"/>
                <w:kern w:val="0"/>
                <w:sz w:val="22"/>
              </w:rPr>
              <w:t>227</w:t>
            </w:r>
          </w:p>
        </w:tc>
        <w:tc>
          <w:tcPr>
            <w:tcW w:w="1647" w:type="dxa"/>
            <w:shd w:val="clear" w:color="auto" w:fill="auto"/>
            <w:tcMar>
              <w:top w:w="15" w:type="dxa"/>
              <w:left w:w="15" w:type="dxa"/>
              <w:right w:w="15" w:type="dxa"/>
            </w:tcMar>
            <w:vAlign w:val="center"/>
          </w:tcPr>
          <w:p w14:paraId="2CFBA8F1">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1655C993">
            <w:pPr>
              <w:widowControl/>
              <w:textAlignment w:val="center"/>
              <w:rPr>
                <w:rFonts w:ascii="宋体" w:hAnsi="宋体" w:cs="宋体"/>
                <w:sz w:val="22"/>
              </w:rPr>
            </w:pPr>
            <w:r>
              <w:rPr>
                <w:rFonts w:hint="eastAsia" w:ascii="宋体" w:hAnsi="宋体" w:cs="宋体"/>
                <w:kern w:val="0"/>
                <w:sz w:val="22"/>
              </w:rPr>
              <w:t>重庆特耐王包装技术有限公司</w:t>
            </w:r>
          </w:p>
        </w:tc>
        <w:tc>
          <w:tcPr>
            <w:tcW w:w="1428" w:type="dxa"/>
            <w:shd w:val="clear" w:color="auto" w:fill="auto"/>
            <w:tcMar>
              <w:top w:w="15" w:type="dxa"/>
              <w:left w:w="15" w:type="dxa"/>
              <w:right w:w="15" w:type="dxa"/>
            </w:tcMar>
            <w:vAlign w:val="center"/>
          </w:tcPr>
          <w:p w14:paraId="33139E4F">
            <w:pPr>
              <w:widowControl/>
              <w:jc w:val="left"/>
              <w:textAlignment w:val="center"/>
              <w:rPr>
                <w:rFonts w:ascii="宋体" w:hAnsi="宋体" w:cs="宋体"/>
                <w:sz w:val="22"/>
              </w:rPr>
            </w:pPr>
            <w:r>
              <w:rPr>
                <w:rFonts w:hint="eastAsia" w:ascii="宋体" w:hAnsi="宋体" w:cs="宋体"/>
                <w:kern w:val="0"/>
                <w:sz w:val="22"/>
              </w:rPr>
              <w:t>2019年</w:t>
            </w:r>
          </w:p>
        </w:tc>
      </w:tr>
      <w:tr w14:paraId="3391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AA99C2">
            <w:pPr>
              <w:widowControl/>
              <w:jc w:val="center"/>
              <w:textAlignment w:val="center"/>
              <w:rPr>
                <w:rFonts w:ascii="宋体" w:hAnsi="宋体" w:cs="宋体"/>
                <w:sz w:val="22"/>
              </w:rPr>
            </w:pPr>
            <w:r>
              <w:rPr>
                <w:rFonts w:hint="eastAsia" w:ascii="宋体" w:hAnsi="宋体" w:cs="宋体"/>
                <w:kern w:val="0"/>
                <w:sz w:val="22"/>
              </w:rPr>
              <w:t>228</w:t>
            </w:r>
          </w:p>
        </w:tc>
        <w:tc>
          <w:tcPr>
            <w:tcW w:w="1647" w:type="dxa"/>
            <w:shd w:val="clear" w:color="auto" w:fill="auto"/>
            <w:tcMar>
              <w:top w:w="15" w:type="dxa"/>
              <w:left w:w="15" w:type="dxa"/>
              <w:right w:w="15" w:type="dxa"/>
            </w:tcMar>
            <w:vAlign w:val="center"/>
          </w:tcPr>
          <w:p w14:paraId="504AB348">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5E18D919">
            <w:pPr>
              <w:widowControl/>
              <w:textAlignment w:val="center"/>
              <w:rPr>
                <w:rFonts w:ascii="宋体" w:hAnsi="宋体" w:cs="宋体"/>
                <w:sz w:val="22"/>
              </w:rPr>
            </w:pPr>
            <w:r>
              <w:rPr>
                <w:rFonts w:hint="eastAsia" w:ascii="宋体" w:hAnsi="宋体" w:cs="宋体"/>
                <w:kern w:val="0"/>
                <w:sz w:val="22"/>
              </w:rPr>
              <w:t>重庆新耀成电器有限公司</w:t>
            </w:r>
          </w:p>
        </w:tc>
        <w:tc>
          <w:tcPr>
            <w:tcW w:w="1428" w:type="dxa"/>
            <w:shd w:val="clear" w:color="auto" w:fill="auto"/>
            <w:tcMar>
              <w:top w:w="15" w:type="dxa"/>
              <w:left w:w="15" w:type="dxa"/>
              <w:right w:w="15" w:type="dxa"/>
            </w:tcMar>
            <w:vAlign w:val="center"/>
          </w:tcPr>
          <w:p w14:paraId="50AE81CC">
            <w:pPr>
              <w:widowControl/>
              <w:jc w:val="left"/>
              <w:textAlignment w:val="center"/>
              <w:rPr>
                <w:rFonts w:ascii="宋体" w:hAnsi="宋体" w:cs="宋体"/>
                <w:sz w:val="22"/>
              </w:rPr>
            </w:pPr>
            <w:r>
              <w:rPr>
                <w:rFonts w:hint="eastAsia" w:ascii="宋体" w:hAnsi="宋体" w:cs="宋体"/>
                <w:kern w:val="0"/>
                <w:sz w:val="22"/>
              </w:rPr>
              <w:t>2019年</w:t>
            </w:r>
          </w:p>
        </w:tc>
      </w:tr>
      <w:tr w14:paraId="19A9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26B7A3">
            <w:pPr>
              <w:widowControl/>
              <w:jc w:val="center"/>
              <w:textAlignment w:val="center"/>
              <w:rPr>
                <w:rFonts w:ascii="宋体" w:hAnsi="宋体" w:cs="宋体"/>
                <w:sz w:val="22"/>
              </w:rPr>
            </w:pPr>
            <w:r>
              <w:rPr>
                <w:rFonts w:hint="eastAsia" w:ascii="宋体" w:hAnsi="宋体" w:cs="宋体"/>
                <w:kern w:val="0"/>
                <w:sz w:val="22"/>
              </w:rPr>
              <w:t>229</w:t>
            </w:r>
          </w:p>
        </w:tc>
        <w:tc>
          <w:tcPr>
            <w:tcW w:w="1647" w:type="dxa"/>
            <w:shd w:val="clear" w:color="auto" w:fill="auto"/>
            <w:tcMar>
              <w:top w:w="15" w:type="dxa"/>
              <w:left w:w="15" w:type="dxa"/>
              <w:right w:w="15" w:type="dxa"/>
            </w:tcMar>
            <w:vAlign w:val="center"/>
          </w:tcPr>
          <w:p w14:paraId="022D50B6">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19C2C034">
            <w:pPr>
              <w:widowControl/>
              <w:textAlignment w:val="center"/>
              <w:rPr>
                <w:rFonts w:ascii="宋体" w:hAnsi="宋体" w:cs="宋体"/>
                <w:sz w:val="22"/>
              </w:rPr>
            </w:pPr>
            <w:r>
              <w:rPr>
                <w:rFonts w:hint="eastAsia" w:ascii="宋体" w:hAnsi="宋体" w:cs="宋体"/>
                <w:kern w:val="0"/>
                <w:sz w:val="22"/>
              </w:rPr>
              <w:t>重庆晟峰和金属制品有限公司</w:t>
            </w:r>
          </w:p>
        </w:tc>
        <w:tc>
          <w:tcPr>
            <w:tcW w:w="1428" w:type="dxa"/>
            <w:shd w:val="clear" w:color="auto" w:fill="auto"/>
            <w:tcMar>
              <w:top w:w="15" w:type="dxa"/>
              <w:left w:w="15" w:type="dxa"/>
              <w:right w:w="15" w:type="dxa"/>
            </w:tcMar>
            <w:vAlign w:val="center"/>
          </w:tcPr>
          <w:p w14:paraId="5E5A98E2">
            <w:pPr>
              <w:widowControl/>
              <w:jc w:val="left"/>
              <w:textAlignment w:val="center"/>
              <w:rPr>
                <w:rFonts w:ascii="宋体" w:hAnsi="宋体" w:cs="宋体"/>
                <w:sz w:val="22"/>
              </w:rPr>
            </w:pPr>
            <w:r>
              <w:rPr>
                <w:rFonts w:hint="eastAsia" w:ascii="宋体" w:hAnsi="宋体" w:cs="宋体"/>
                <w:kern w:val="0"/>
                <w:sz w:val="22"/>
              </w:rPr>
              <w:t>2019年</w:t>
            </w:r>
          </w:p>
        </w:tc>
      </w:tr>
      <w:tr w14:paraId="058C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8F6EF7">
            <w:pPr>
              <w:widowControl/>
              <w:jc w:val="center"/>
              <w:textAlignment w:val="center"/>
              <w:rPr>
                <w:rFonts w:ascii="宋体" w:hAnsi="宋体" w:cs="宋体"/>
                <w:sz w:val="22"/>
              </w:rPr>
            </w:pPr>
            <w:r>
              <w:rPr>
                <w:rFonts w:hint="eastAsia" w:ascii="宋体" w:hAnsi="宋体" w:cs="宋体"/>
                <w:kern w:val="0"/>
                <w:sz w:val="22"/>
              </w:rPr>
              <w:t>230</w:t>
            </w:r>
          </w:p>
        </w:tc>
        <w:tc>
          <w:tcPr>
            <w:tcW w:w="1647" w:type="dxa"/>
            <w:shd w:val="clear" w:color="auto" w:fill="auto"/>
            <w:tcMar>
              <w:top w:w="15" w:type="dxa"/>
              <w:left w:w="15" w:type="dxa"/>
              <w:right w:w="15" w:type="dxa"/>
            </w:tcMar>
            <w:vAlign w:val="center"/>
          </w:tcPr>
          <w:p w14:paraId="23F776DE">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3AE0423B">
            <w:pPr>
              <w:widowControl/>
              <w:textAlignment w:val="center"/>
              <w:rPr>
                <w:rFonts w:ascii="宋体" w:hAnsi="宋体" w:cs="宋体"/>
                <w:sz w:val="22"/>
              </w:rPr>
            </w:pPr>
            <w:r>
              <w:rPr>
                <w:rFonts w:hint="eastAsia" w:ascii="宋体" w:hAnsi="宋体" w:cs="宋体"/>
                <w:kern w:val="0"/>
                <w:sz w:val="22"/>
              </w:rPr>
              <w:t>重庆天盛仪表有限公司</w:t>
            </w:r>
          </w:p>
        </w:tc>
        <w:tc>
          <w:tcPr>
            <w:tcW w:w="1428" w:type="dxa"/>
            <w:shd w:val="clear" w:color="auto" w:fill="auto"/>
            <w:tcMar>
              <w:top w:w="15" w:type="dxa"/>
              <w:left w:w="15" w:type="dxa"/>
              <w:right w:w="15" w:type="dxa"/>
            </w:tcMar>
            <w:vAlign w:val="center"/>
          </w:tcPr>
          <w:p w14:paraId="4225CFF6">
            <w:pPr>
              <w:widowControl/>
              <w:jc w:val="left"/>
              <w:textAlignment w:val="center"/>
              <w:rPr>
                <w:rFonts w:ascii="宋体" w:hAnsi="宋体" w:cs="宋体"/>
                <w:sz w:val="22"/>
              </w:rPr>
            </w:pPr>
            <w:r>
              <w:rPr>
                <w:rFonts w:hint="eastAsia" w:ascii="宋体" w:hAnsi="宋体" w:cs="宋体"/>
                <w:kern w:val="0"/>
                <w:sz w:val="22"/>
              </w:rPr>
              <w:t>2019年</w:t>
            </w:r>
          </w:p>
        </w:tc>
      </w:tr>
      <w:tr w14:paraId="3F0B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5F5B9B3">
            <w:pPr>
              <w:widowControl/>
              <w:jc w:val="center"/>
              <w:textAlignment w:val="center"/>
              <w:rPr>
                <w:rFonts w:ascii="宋体" w:hAnsi="宋体" w:cs="宋体"/>
                <w:sz w:val="22"/>
              </w:rPr>
            </w:pPr>
            <w:r>
              <w:rPr>
                <w:rFonts w:hint="eastAsia" w:ascii="宋体" w:hAnsi="宋体" w:cs="宋体"/>
                <w:kern w:val="0"/>
                <w:sz w:val="22"/>
              </w:rPr>
              <w:t>231</w:t>
            </w:r>
          </w:p>
        </w:tc>
        <w:tc>
          <w:tcPr>
            <w:tcW w:w="1647" w:type="dxa"/>
            <w:shd w:val="clear" w:color="auto" w:fill="auto"/>
            <w:tcMar>
              <w:top w:w="15" w:type="dxa"/>
              <w:left w:w="15" w:type="dxa"/>
              <w:right w:w="15" w:type="dxa"/>
            </w:tcMar>
            <w:vAlign w:val="center"/>
          </w:tcPr>
          <w:p w14:paraId="3FC87D53">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5D92C52F">
            <w:pPr>
              <w:widowControl/>
              <w:textAlignment w:val="center"/>
              <w:rPr>
                <w:rFonts w:ascii="宋体" w:hAnsi="宋体" w:cs="宋体"/>
                <w:sz w:val="22"/>
              </w:rPr>
            </w:pPr>
            <w:r>
              <w:rPr>
                <w:rFonts w:hint="eastAsia" w:ascii="宋体" w:hAnsi="宋体" w:cs="宋体"/>
                <w:kern w:val="0"/>
                <w:sz w:val="22"/>
              </w:rPr>
              <w:t>重庆六日越野机车制造有限公司</w:t>
            </w:r>
          </w:p>
        </w:tc>
        <w:tc>
          <w:tcPr>
            <w:tcW w:w="1428" w:type="dxa"/>
            <w:shd w:val="clear" w:color="auto" w:fill="auto"/>
            <w:tcMar>
              <w:top w:w="15" w:type="dxa"/>
              <w:left w:w="15" w:type="dxa"/>
              <w:right w:w="15" w:type="dxa"/>
            </w:tcMar>
            <w:vAlign w:val="center"/>
          </w:tcPr>
          <w:p w14:paraId="39E54D5E">
            <w:pPr>
              <w:widowControl/>
              <w:jc w:val="left"/>
              <w:textAlignment w:val="center"/>
              <w:rPr>
                <w:rFonts w:ascii="宋体" w:hAnsi="宋体" w:cs="宋体"/>
                <w:sz w:val="22"/>
              </w:rPr>
            </w:pPr>
            <w:r>
              <w:rPr>
                <w:rFonts w:hint="eastAsia" w:ascii="宋体" w:hAnsi="宋体" w:cs="宋体"/>
                <w:kern w:val="0"/>
                <w:sz w:val="22"/>
              </w:rPr>
              <w:t>2019年</w:t>
            </w:r>
          </w:p>
        </w:tc>
      </w:tr>
      <w:tr w14:paraId="7D16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FABC3A4">
            <w:pPr>
              <w:widowControl/>
              <w:jc w:val="center"/>
              <w:textAlignment w:val="center"/>
              <w:rPr>
                <w:rFonts w:ascii="宋体" w:hAnsi="宋体" w:cs="宋体"/>
                <w:sz w:val="22"/>
              </w:rPr>
            </w:pPr>
            <w:r>
              <w:rPr>
                <w:rFonts w:hint="eastAsia" w:ascii="宋体" w:hAnsi="宋体" w:cs="宋体"/>
                <w:kern w:val="0"/>
                <w:sz w:val="22"/>
              </w:rPr>
              <w:t>232</w:t>
            </w:r>
          </w:p>
        </w:tc>
        <w:tc>
          <w:tcPr>
            <w:tcW w:w="1647" w:type="dxa"/>
            <w:shd w:val="clear" w:color="auto" w:fill="auto"/>
            <w:tcMar>
              <w:top w:w="15" w:type="dxa"/>
              <w:left w:w="15" w:type="dxa"/>
              <w:right w:w="15" w:type="dxa"/>
            </w:tcMar>
            <w:vAlign w:val="center"/>
          </w:tcPr>
          <w:p w14:paraId="75C17B43">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72857338">
            <w:pPr>
              <w:widowControl/>
              <w:textAlignment w:val="center"/>
              <w:rPr>
                <w:rFonts w:ascii="宋体" w:hAnsi="宋体" w:cs="宋体"/>
                <w:sz w:val="22"/>
              </w:rPr>
            </w:pPr>
            <w:r>
              <w:rPr>
                <w:rFonts w:hint="eastAsia" w:ascii="宋体" w:hAnsi="宋体" w:cs="宋体"/>
                <w:kern w:val="0"/>
                <w:sz w:val="22"/>
              </w:rPr>
              <w:t>重庆莱高科技发展有限公司</w:t>
            </w:r>
          </w:p>
        </w:tc>
        <w:tc>
          <w:tcPr>
            <w:tcW w:w="1428" w:type="dxa"/>
            <w:shd w:val="clear" w:color="auto" w:fill="auto"/>
            <w:tcMar>
              <w:top w:w="15" w:type="dxa"/>
              <w:left w:w="15" w:type="dxa"/>
              <w:right w:w="15" w:type="dxa"/>
            </w:tcMar>
            <w:vAlign w:val="center"/>
          </w:tcPr>
          <w:p w14:paraId="283D2D9B">
            <w:pPr>
              <w:widowControl/>
              <w:jc w:val="left"/>
              <w:textAlignment w:val="center"/>
              <w:rPr>
                <w:rFonts w:ascii="宋体" w:hAnsi="宋体" w:cs="宋体"/>
                <w:sz w:val="22"/>
              </w:rPr>
            </w:pPr>
            <w:r>
              <w:rPr>
                <w:rFonts w:hint="eastAsia" w:ascii="宋体" w:hAnsi="宋体" w:cs="宋体"/>
                <w:kern w:val="0"/>
                <w:sz w:val="22"/>
              </w:rPr>
              <w:t>2019年</w:t>
            </w:r>
          </w:p>
        </w:tc>
      </w:tr>
      <w:tr w14:paraId="2676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DAB009F">
            <w:pPr>
              <w:widowControl/>
              <w:jc w:val="center"/>
              <w:textAlignment w:val="center"/>
              <w:rPr>
                <w:rFonts w:ascii="宋体" w:hAnsi="宋体" w:cs="宋体"/>
                <w:sz w:val="22"/>
              </w:rPr>
            </w:pPr>
            <w:r>
              <w:rPr>
                <w:rFonts w:hint="eastAsia" w:ascii="宋体" w:hAnsi="宋体" w:cs="宋体"/>
                <w:kern w:val="0"/>
                <w:sz w:val="22"/>
              </w:rPr>
              <w:t>233</w:t>
            </w:r>
          </w:p>
        </w:tc>
        <w:tc>
          <w:tcPr>
            <w:tcW w:w="1647" w:type="dxa"/>
            <w:shd w:val="clear" w:color="auto" w:fill="auto"/>
            <w:tcMar>
              <w:top w:w="15" w:type="dxa"/>
              <w:left w:w="15" w:type="dxa"/>
              <w:right w:w="15" w:type="dxa"/>
            </w:tcMar>
            <w:vAlign w:val="center"/>
          </w:tcPr>
          <w:p w14:paraId="48EE9F23">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1B9F2791">
            <w:pPr>
              <w:widowControl/>
              <w:textAlignment w:val="center"/>
              <w:rPr>
                <w:rFonts w:ascii="宋体" w:hAnsi="宋体" w:cs="宋体"/>
                <w:sz w:val="22"/>
              </w:rPr>
            </w:pPr>
            <w:r>
              <w:rPr>
                <w:rFonts w:hint="eastAsia" w:ascii="宋体" w:hAnsi="宋体" w:cs="宋体"/>
                <w:kern w:val="0"/>
                <w:sz w:val="22"/>
              </w:rPr>
              <w:t>重庆春辉科技有限公司</w:t>
            </w:r>
          </w:p>
        </w:tc>
        <w:tc>
          <w:tcPr>
            <w:tcW w:w="1428" w:type="dxa"/>
            <w:shd w:val="clear" w:color="auto" w:fill="auto"/>
            <w:tcMar>
              <w:top w:w="15" w:type="dxa"/>
              <w:left w:w="15" w:type="dxa"/>
              <w:right w:w="15" w:type="dxa"/>
            </w:tcMar>
            <w:vAlign w:val="center"/>
          </w:tcPr>
          <w:p w14:paraId="1FF83A98">
            <w:pPr>
              <w:widowControl/>
              <w:jc w:val="left"/>
              <w:textAlignment w:val="center"/>
              <w:rPr>
                <w:rFonts w:ascii="宋体" w:hAnsi="宋体" w:cs="宋体"/>
                <w:sz w:val="22"/>
              </w:rPr>
            </w:pPr>
            <w:r>
              <w:rPr>
                <w:rFonts w:hint="eastAsia" w:ascii="宋体" w:hAnsi="宋体" w:cs="宋体"/>
                <w:kern w:val="0"/>
                <w:sz w:val="22"/>
              </w:rPr>
              <w:t>2019年</w:t>
            </w:r>
          </w:p>
        </w:tc>
      </w:tr>
      <w:tr w14:paraId="6FB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B60F07D">
            <w:pPr>
              <w:widowControl/>
              <w:jc w:val="center"/>
              <w:textAlignment w:val="center"/>
              <w:rPr>
                <w:rFonts w:ascii="宋体" w:hAnsi="宋体" w:cs="宋体"/>
                <w:sz w:val="22"/>
              </w:rPr>
            </w:pPr>
            <w:r>
              <w:rPr>
                <w:rFonts w:hint="eastAsia" w:ascii="宋体" w:hAnsi="宋体" w:cs="宋体"/>
                <w:kern w:val="0"/>
                <w:sz w:val="22"/>
              </w:rPr>
              <w:t>234</w:t>
            </w:r>
          </w:p>
        </w:tc>
        <w:tc>
          <w:tcPr>
            <w:tcW w:w="1647" w:type="dxa"/>
            <w:shd w:val="clear" w:color="auto" w:fill="auto"/>
            <w:tcMar>
              <w:top w:w="15" w:type="dxa"/>
              <w:left w:w="15" w:type="dxa"/>
              <w:right w:w="15" w:type="dxa"/>
            </w:tcMar>
            <w:vAlign w:val="center"/>
          </w:tcPr>
          <w:p w14:paraId="1135D369">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6DA4BBF8">
            <w:pPr>
              <w:widowControl/>
              <w:textAlignment w:val="center"/>
              <w:rPr>
                <w:rFonts w:ascii="宋体" w:hAnsi="宋体" w:cs="宋体"/>
                <w:sz w:val="22"/>
              </w:rPr>
            </w:pPr>
            <w:r>
              <w:rPr>
                <w:rFonts w:hint="eastAsia" w:ascii="宋体" w:hAnsi="宋体" w:cs="宋体"/>
                <w:kern w:val="0"/>
                <w:sz w:val="22"/>
              </w:rPr>
              <w:t>玉柴润威发动机有限公司</w:t>
            </w:r>
          </w:p>
        </w:tc>
        <w:tc>
          <w:tcPr>
            <w:tcW w:w="1428" w:type="dxa"/>
            <w:shd w:val="clear" w:color="auto" w:fill="auto"/>
            <w:tcMar>
              <w:top w:w="15" w:type="dxa"/>
              <w:left w:w="15" w:type="dxa"/>
              <w:right w:w="15" w:type="dxa"/>
            </w:tcMar>
            <w:vAlign w:val="center"/>
          </w:tcPr>
          <w:p w14:paraId="5725AEDC">
            <w:pPr>
              <w:widowControl/>
              <w:jc w:val="left"/>
              <w:textAlignment w:val="center"/>
              <w:rPr>
                <w:rFonts w:ascii="宋体" w:hAnsi="宋体" w:cs="宋体"/>
                <w:sz w:val="22"/>
              </w:rPr>
            </w:pPr>
            <w:r>
              <w:rPr>
                <w:rFonts w:hint="eastAsia" w:ascii="宋体" w:hAnsi="宋体" w:cs="宋体"/>
                <w:kern w:val="0"/>
                <w:sz w:val="22"/>
              </w:rPr>
              <w:t>2019年</w:t>
            </w:r>
          </w:p>
        </w:tc>
      </w:tr>
      <w:tr w14:paraId="25C6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3C368A9">
            <w:pPr>
              <w:widowControl/>
              <w:jc w:val="center"/>
              <w:textAlignment w:val="center"/>
              <w:rPr>
                <w:rFonts w:ascii="宋体" w:hAnsi="宋体" w:cs="宋体"/>
                <w:sz w:val="22"/>
              </w:rPr>
            </w:pPr>
            <w:r>
              <w:rPr>
                <w:rFonts w:hint="eastAsia" w:ascii="宋体" w:hAnsi="宋体" w:cs="宋体"/>
                <w:kern w:val="0"/>
                <w:sz w:val="22"/>
              </w:rPr>
              <w:t>235</w:t>
            </w:r>
          </w:p>
        </w:tc>
        <w:tc>
          <w:tcPr>
            <w:tcW w:w="1647" w:type="dxa"/>
            <w:shd w:val="clear" w:color="auto" w:fill="auto"/>
            <w:tcMar>
              <w:top w:w="15" w:type="dxa"/>
              <w:left w:w="15" w:type="dxa"/>
              <w:right w:w="15" w:type="dxa"/>
            </w:tcMar>
            <w:vAlign w:val="center"/>
          </w:tcPr>
          <w:p w14:paraId="3244CFA4">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11FBD514">
            <w:pPr>
              <w:widowControl/>
              <w:textAlignment w:val="center"/>
              <w:rPr>
                <w:rFonts w:ascii="宋体" w:hAnsi="宋体" w:cs="宋体"/>
                <w:sz w:val="22"/>
              </w:rPr>
            </w:pPr>
            <w:r>
              <w:rPr>
                <w:rFonts w:hint="eastAsia" w:ascii="宋体" w:hAnsi="宋体" w:cs="宋体"/>
                <w:kern w:val="0"/>
                <w:sz w:val="22"/>
              </w:rPr>
              <w:t>重庆嘉丰管业有限公司</w:t>
            </w:r>
          </w:p>
        </w:tc>
        <w:tc>
          <w:tcPr>
            <w:tcW w:w="1428" w:type="dxa"/>
            <w:shd w:val="clear" w:color="auto" w:fill="auto"/>
            <w:tcMar>
              <w:top w:w="15" w:type="dxa"/>
              <w:left w:w="15" w:type="dxa"/>
              <w:right w:w="15" w:type="dxa"/>
            </w:tcMar>
            <w:vAlign w:val="center"/>
          </w:tcPr>
          <w:p w14:paraId="2C5A40C3">
            <w:pPr>
              <w:widowControl/>
              <w:jc w:val="left"/>
              <w:textAlignment w:val="center"/>
              <w:rPr>
                <w:rFonts w:ascii="宋体" w:hAnsi="宋体" w:cs="宋体"/>
                <w:sz w:val="22"/>
              </w:rPr>
            </w:pPr>
            <w:r>
              <w:rPr>
                <w:rFonts w:hint="eastAsia" w:ascii="宋体" w:hAnsi="宋体" w:cs="宋体"/>
                <w:kern w:val="0"/>
                <w:sz w:val="22"/>
              </w:rPr>
              <w:t>2019年</w:t>
            </w:r>
          </w:p>
        </w:tc>
      </w:tr>
      <w:tr w14:paraId="7FA6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06878FB">
            <w:pPr>
              <w:widowControl/>
              <w:jc w:val="center"/>
              <w:textAlignment w:val="center"/>
              <w:rPr>
                <w:rFonts w:ascii="宋体" w:hAnsi="宋体" w:cs="宋体"/>
                <w:sz w:val="22"/>
              </w:rPr>
            </w:pPr>
            <w:r>
              <w:rPr>
                <w:rFonts w:hint="eastAsia" w:ascii="宋体" w:hAnsi="宋体" w:cs="宋体"/>
                <w:kern w:val="0"/>
                <w:sz w:val="22"/>
              </w:rPr>
              <w:t>236</w:t>
            </w:r>
          </w:p>
        </w:tc>
        <w:tc>
          <w:tcPr>
            <w:tcW w:w="1647" w:type="dxa"/>
            <w:shd w:val="clear" w:color="auto" w:fill="auto"/>
            <w:tcMar>
              <w:top w:w="15" w:type="dxa"/>
              <w:left w:w="15" w:type="dxa"/>
              <w:right w:w="15" w:type="dxa"/>
            </w:tcMar>
            <w:vAlign w:val="center"/>
          </w:tcPr>
          <w:p w14:paraId="338EF04E">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5C22E7BC">
            <w:pPr>
              <w:widowControl/>
              <w:textAlignment w:val="center"/>
              <w:rPr>
                <w:rFonts w:ascii="宋体" w:hAnsi="宋体" w:cs="宋体"/>
                <w:sz w:val="22"/>
              </w:rPr>
            </w:pPr>
            <w:r>
              <w:rPr>
                <w:rFonts w:hint="eastAsia" w:ascii="宋体" w:hAnsi="宋体" w:cs="宋体"/>
                <w:kern w:val="0"/>
                <w:sz w:val="22"/>
              </w:rPr>
              <w:t>重庆康铖智汇机械制造有限公司</w:t>
            </w:r>
          </w:p>
        </w:tc>
        <w:tc>
          <w:tcPr>
            <w:tcW w:w="1428" w:type="dxa"/>
            <w:shd w:val="clear" w:color="auto" w:fill="auto"/>
            <w:tcMar>
              <w:top w:w="15" w:type="dxa"/>
              <w:left w:w="15" w:type="dxa"/>
              <w:right w:w="15" w:type="dxa"/>
            </w:tcMar>
            <w:vAlign w:val="center"/>
          </w:tcPr>
          <w:p w14:paraId="07C25FD7">
            <w:pPr>
              <w:widowControl/>
              <w:jc w:val="left"/>
              <w:textAlignment w:val="center"/>
              <w:rPr>
                <w:rFonts w:ascii="宋体" w:hAnsi="宋体" w:cs="宋体"/>
                <w:sz w:val="22"/>
              </w:rPr>
            </w:pPr>
            <w:r>
              <w:rPr>
                <w:rFonts w:hint="eastAsia" w:ascii="宋体" w:hAnsi="宋体" w:cs="宋体"/>
                <w:kern w:val="0"/>
                <w:sz w:val="22"/>
              </w:rPr>
              <w:t>2019年</w:t>
            </w:r>
          </w:p>
        </w:tc>
      </w:tr>
      <w:tr w14:paraId="423D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3E607FE">
            <w:pPr>
              <w:widowControl/>
              <w:jc w:val="center"/>
              <w:textAlignment w:val="center"/>
              <w:rPr>
                <w:rFonts w:ascii="宋体" w:hAnsi="宋体" w:cs="宋体"/>
                <w:sz w:val="22"/>
              </w:rPr>
            </w:pPr>
            <w:r>
              <w:rPr>
                <w:rFonts w:hint="eastAsia" w:ascii="宋体" w:hAnsi="宋体" w:cs="宋体"/>
                <w:kern w:val="0"/>
                <w:sz w:val="22"/>
              </w:rPr>
              <w:t>237</w:t>
            </w:r>
          </w:p>
        </w:tc>
        <w:tc>
          <w:tcPr>
            <w:tcW w:w="1647" w:type="dxa"/>
            <w:shd w:val="clear" w:color="auto" w:fill="auto"/>
            <w:tcMar>
              <w:top w:w="15" w:type="dxa"/>
              <w:left w:w="15" w:type="dxa"/>
              <w:right w:w="15" w:type="dxa"/>
            </w:tcMar>
            <w:vAlign w:val="center"/>
          </w:tcPr>
          <w:p w14:paraId="3B89C12F">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5421E587">
            <w:pPr>
              <w:widowControl/>
              <w:textAlignment w:val="center"/>
              <w:rPr>
                <w:rFonts w:ascii="宋体" w:hAnsi="宋体" w:cs="宋体"/>
                <w:sz w:val="22"/>
              </w:rPr>
            </w:pPr>
            <w:r>
              <w:rPr>
                <w:rFonts w:hint="eastAsia" w:ascii="宋体" w:hAnsi="宋体" w:cs="宋体"/>
                <w:kern w:val="0"/>
                <w:sz w:val="22"/>
              </w:rPr>
              <w:t>重庆合晶能源科技有限公司</w:t>
            </w:r>
          </w:p>
        </w:tc>
        <w:tc>
          <w:tcPr>
            <w:tcW w:w="1428" w:type="dxa"/>
            <w:shd w:val="clear" w:color="auto" w:fill="auto"/>
            <w:tcMar>
              <w:top w:w="15" w:type="dxa"/>
              <w:left w:w="15" w:type="dxa"/>
              <w:right w:w="15" w:type="dxa"/>
            </w:tcMar>
            <w:vAlign w:val="center"/>
          </w:tcPr>
          <w:p w14:paraId="109DA182">
            <w:pPr>
              <w:widowControl/>
              <w:jc w:val="left"/>
              <w:textAlignment w:val="center"/>
              <w:rPr>
                <w:rFonts w:ascii="宋体" w:hAnsi="宋体" w:cs="宋体"/>
                <w:sz w:val="22"/>
              </w:rPr>
            </w:pPr>
            <w:r>
              <w:rPr>
                <w:rFonts w:hint="eastAsia" w:ascii="宋体" w:hAnsi="宋体" w:cs="宋体"/>
                <w:kern w:val="0"/>
                <w:sz w:val="22"/>
              </w:rPr>
              <w:t>2019年</w:t>
            </w:r>
          </w:p>
        </w:tc>
      </w:tr>
      <w:tr w14:paraId="0646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58C1310">
            <w:pPr>
              <w:widowControl/>
              <w:jc w:val="center"/>
              <w:textAlignment w:val="center"/>
              <w:rPr>
                <w:rFonts w:ascii="宋体" w:hAnsi="宋体" w:cs="宋体"/>
                <w:sz w:val="22"/>
              </w:rPr>
            </w:pPr>
            <w:r>
              <w:rPr>
                <w:rFonts w:hint="eastAsia" w:ascii="宋体" w:hAnsi="宋体" w:cs="宋体"/>
                <w:kern w:val="0"/>
                <w:sz w:val="22"/>
              </w:rPr>
              <w:t>238</w:t>
            </w:r>
          </w:p>
        </w:tc>
        <w:tc>
          <w:tcPr>
            <w:tcW w:w="1647" w:type="dxa"/>
            <w:shd w:val="clear" w:color="auto" w:fill="auto"/>
            <w:tcMar>
              <w:top w:w="15" w:type="dxa"/>
              <w:left w:w="15" w:type="dxa"/>
              <w:right w:w="15" w:type="dxa"/>
            </w:tcMar>
            <w:vAlign w:val="center"/>
          </w:tcPr>
          <w:p w14:paraId="67D6321E">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3D1F7A82">
            <w:pPr>
              <w:widowControl/>
              <w:textAlignment w:val="center"/>
              <w:rPr>
                <w:rFonts w:ascii="宋体" w:hAnsi="宋体" w:cs="宋体"/>
                <w:sz w:val="22"/>
              </w:rPr>
            </w:pPr>
            <w:r>
              <w:rPr>
                <w:rFonts w:hint="eastAsia" w:ascii="宋体" w:hAnsi="宋体" w:cs="宋体"/>
                <w:kern w:val="0"/>
                <w:sz w:val="22"/>
              </w:rPr>
              <w:t>重庆新诺泰电气有限公司</w:t>
            </w:r>
          </w:p>
        </w:tc>
        <w:tc>
          <w:tcPr>
            <w:tcW w:w="1428" w:type="dxa"/>
            <w:shd w:val="clear" w:color="auto" w:fill="auto"/>
            <w:tcMar>
              <w:top w:w="15" w:type="dxa"/>
              <w:left w:w="15" w:type="dxa"/>
              <w:right w:w="15" w:type="dxa"/>
            </w:tcMar>
            <w:vAlign w:val="center"/>
          </w:tcPr>
          <w:p w14:paraId="36B709D2">
            <w:pPr>
              <w:widowControl/>
              <w:jc w:val="left"/>
              <w:textAlignment w:val="center"/>
              <w:rPr>
                <w:rFonts w:ascii="宋体" w:hAnsi="宋体" w:cs="宋体"/>
                <w:sz w:val="22"/>
              </w:rPr>
            </w:pPr>
            <w:r>
              <w:rPr>
                <w:rFonts w:hint="eastAsia" w:ascii="宋体" w:hAnsi="宋体" w:cs="宋体"/>
                <w:kern w:val="0"/>
                <w:sz w:val="22"/>
              </w:rPr>
              <w:t>2019年</w:t>
            </w:r>
          </w:p>
        </w:tc>
      </w:tr>
      <w:tr w14:paraId="0395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BA63D40">
            <w:pPr>
              <w:widowControl/>
              <w:jc w:val="center"/>
              <w:textAlignment w:val="center"/>
              <w:rPr>
                <w:rFonts w:ascii="宋体" w:hAnsi="宋体" w:cs="宋体"/>
                <w:sz w:val="22"/>
              </w:rPr>
            </w:pPr>
            <w:r>
              <w:rPr>
                <w:rFonts w:hint="eastAsia" w:ascii="宋体" w:hAnsi="宋体" w:cs="宋体"/>
                <w:kern w:val="0"/>
                <w:sz w:val="22"/>
              </w:rPr>
              <w:t>239</w:t>
            </w:r>
          </w:p>
        </w:tc>
        <w:tc>
          <w:tcPr>
            <w:tcW w:w="1647" w:type="dxa"/>
            <w:shd w:val="clear" w:color="auto" w:fill="auto"/>
            <w:tcMar>
              <w:top w:w="15" w:type="dxa"/>
              <w:left w:w="15" w:type="dxa"/>
              <w:right w:w="15" w:type="dxa"/>
            </w:tcMar>
            <w:vAlign w:val="center"/>
          </w:tcPr>
          <w:p w14:paraId="141A400D">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0A818643">
            <w:pPr>
              <w:widowControl/>
              <w:textAlignment w:val="center"/>
              <w:rPr>
                <w:rFonts w:ascii="宋体" w:hAnsi="宋体" w:cs="宋体"/>
                <w:sz w:val="22"/>
              </w:rPr>
            </w:pPr>
            <w:r>
              <w:rPr>
                <w:rFonts w:hint="eastAsia" w:ascii="宋体" w:hAnsi="宋体" w:cs="宋体"/>
                <w:kern w:val="0"/>
                <w:sz w:val="22"/>
              </w:rPr>
              <w:t>重庆幄晟科技有限责任公司</w:t>
            </w:r>
          </w:p>
        </w:tc>
        <w:tc>
          <w:tcPr>
            <w:tcW w:w="1428" w:type="dxa"/>
            <w:shd w:val="clear" w:color="auto" w:fill="auto"/>
            <w:tcMar>
              <w:top w:w="15" w:type="dxa"/>
              <w:left w:w="15" w:type="dxa"/>
              <w:right w:w="15" w:type="dxa"/>
            </w:tcMar>
            <w:vAlign w:val="center"/>
          </w:tcPr>
          <w:p w14:paraId="702F3376">
            <w:pPr>
              <w:widowControl/>
              <w:jc w:val="left"/>
              <w:textAlignment w:val="center"/>
              <w:rPr>
                <w:rFonts w:ascii="宋体" w:hAnsi="宋体" w:cs="宋体"/>
                <w:sz w:val="22"/>
              </w:rPr>
            </w:pPr>
            <w:r>
              <w:rPr>
                <w:rFonts w:hint="eastAsia" w:ascii="宋体" w:hAnsi="宋体" w:cs="宋体"/>
                <w:kern w:val="0"/>
                <w:sz w:val="22"/>
              </w:rPr>
              <w:t>2019年</w:t>
            </w:r>
          </w:p>
        </w:tc>
      </w:tr>
      <w:tr w14:paraId="43D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68DCAC1">
            <w:pPr>
              <w:widowControl/>
              <w:jc w:val="center"/>
              <w:textAlignment w:val="center"/>
              <w:rPr>
                <w:rFonts w:ascii="宋体" w:hAnsi="宋体" w:cs="宋体"/>
                <w:sz w:val="22"/>
              </w:rPr>
            </w:pPr>
            <w:r>
              <w:rPr>
                <w:rFonts w:hint="eastAsia" w:ascii="宋体" w:hAnsi="宋体" w:cs="宋体"/>
                <w:kern w:val="0"/>
                <w:sz w:val="22"/>
              </w:rPr>
              <w:t>240</w:t>
            </w:r>
          </w:p>
        </w:tc>
        <w:tc>
          <w:tcPr>
            <w:tcW w:w="1647" w:type="dxa"/>
            <w:shd w:val="clear" w:color="auto" w:fill="auto"/>
            <w:tcMar>
              <w:top w:w="15" w:type="dxa"/>
              <w:left w:w="15" w:type="dxa"/>
              <w:right w:w="15" w:type="dxa"/>
            </w:tcMar>
            <w:vAlign w:val="center"/>
          </w:tcPr>
          <w:p w14:paraId="6AC2C451">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044EFCE5">
            <w:pPr>
              <w:widowControl/>
              <w:textAlignment w:val="center"/>
              <w:rPr>
                <w:rFonts w:ascii="宋体" w:hAnsi="宋体" w:cs="宋体"/>
                <w:sz w:val="22"/>
              </w:rPr>
            </w:pPr>
            <w:r>
              <w:rPr>
                <w:rFonts w:hint="eastAsia" w:ascii="宋体" w:hAnsi="宋体" w:cs="宋体"/>
                <w:kern w:val="0"/>
                <w:sz w:val="22"/>
              </w:rPr>
              <w:t>重庆聚满新型材料有限公司</w:t>
            </w:r>
          </w:p>
        </w:tc>
        <w:tc>
          <w:tcPr>
            <w:tcW w:w="1428" w:type="dxa"/>
            <w:shd w:val="clear" w:color="auto" w:fill="auto"/>
            <w:tcMar>
              <w:top w:w="15" w:type="dxa"/>
              <w:left w:w="15" w:type="dxa"/>
              <w:right w:w="15" w:type="dxa"/>
            </w:tcMar>
            <w:vAlign w:val="center"/>
          </w:tcPr>
          <w:p w14:paraId="5146698D">
            <w:pPr>
              <w:widowControl/>
              <w:jc w:val="left"/>
              <w:textAlignment w:val="center"/>
              <w:rPr>
                <w:rFonts w:ascii="宋体" w:hAnsi="宋体" w:cs="宋体"/>
                <w:sz w:val="22"/>
              </w:rPr>
            </w:pPr>
            <w:r>
              <w:rPr>
                <w:rFonts w:hint="eastAsia" w:ascii="宋体" w:hAnsi="宋体" w:cs="宋体"/>
                <w:kern w:val="0"/>
                <w:sz w:val="22"/>
              </w:rPr>
              <w:t>2019年</w:t>
            </w:r>
          </w:p>
        </w:tc>
      </w:tr>
      <w:tr w14:paraId="31FD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3B3B446">
            <w:pPr>
              <w:widowControl/>
              <w:jc w:val="center"/>
              <w:textAlignment w:val="center"/>
              <w:rPr>
                <w:rFonts w:ascii="宋体" w:hAnsi="宋体" w:cs="宋体"/>
                <w:sz w:val="22"/>
              </w:rPr>
            </w:pPr>
            <w:r>
              <w:rPr>
                <w:rFonts w:hint="eastAsia" w:ascii="宋体" w:hAnsi="宋体" w:cs="宋体"/>
                <w:kern w:val="0"/>
                <w:sz w:val="22"/>
              </w:rPr>
              <w:t>241</w:t>
            </w:r>
          </w:p>
        </w:tc>
        <w:tc>
          <w:tcPr>
            <w:tcW w:w="1647" w:type="dxa"/>
            <w:shd w:val="clear" w:color="auto" w:fill="auto"/>
            <w:tcMar>
              <w:top w:w="15" w:type="dxa"/>
              <w:left w:w="15" w:type="dxa"/>
              <w:right w:w="15" w:type="dxa"/>
            </w:tcMar>
            <w:vAlign w:val="center"/>
          </w:tcPr>
          <w:p w14:paraId="630D8E94">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284C14B8">
            <w:pPr>
              <w:widowControl/>
              <w:textAlignment w:val="center"/>
              <w:rPr>
                <w:rFonts w:ascii="宋体" w:hAnsi="宋体" w:cs="宋体"/>
                <w:sz w:val="22"/>
              </w:rPr>
            </w:pPr>
            <w:r>
              <w:rPr>
                <w:rFonts w:hint="eastAsia" w:ascii="宋体" w:hAnsi="宋体" w:cs="宋体"/>
                <w:kern w:val="0"/>
                <w:sz w:val="22"/>
              </w:rPr>
              <w:t>重庆爱思开沥青有限公司</w:t>
            </w:r>
          </w:p>
        </w:tc>
        <w:tc>
          <w:tcPr>
            <w:tcW w:w="1428" w:type="dxa"/>
            <w:shd w:val="clear" w:color="auto" w:fill="auto"/>
            <w:tcMar>
              <w:top w:w="15" w:type="dxa"/>
              <w:left w:w="15" w:type="dxa"/>
              <w:right w:w="15" w:type="dxa"/>
            </w:tcMar>
            <w:vAlign w:val="center"/>
          </w:tcPr>
          <w:p w14:paraId="14F42B0A">
            <w:pPr>
              <w:widowControl/>
              <w:jc w:val="left"/>
              <w:textAlignment w:val="center"/>
              <w:rPr>
                <w:rFonts w:ascii="宋体" w:hAnsi="宋体" w:cs="宋体"/>
                <w:sz w:val="22"/>
              </w:rPr>
            </w:pPr>
            <w:r>
              <w:rPr>
                <w:rFonts w:hint="eastAsia" w:ascii="宋体" w:hAnsi="宋体" w:cs="宋体"/>
                <w:kern w:val="0"/>
                <w:sz w:val="22"/>
              </w:rPr>
              <w:t>2019年</w:t>
            </w:r>
          </w:p>
        </w:tc>
      </w:tr>
      <w:tr w14:paraId="64E8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97162D3">
            <w:pPr>
              <w:widowControl/>
              <w:jc w:val="center"/>
              <w:textAlignment w:val="center"/>
              <w:rPr>
                <w:rFonts w:ascii="宋体" w:hAnsi="宋体" w:cs="宋体"/>
                <w:sz w:val="22"/>
              </w:rPr>
            </w:pPr>
            <w:r>
              <w:rPr>
                <w:rFonts w:hint="eastAsia" w:ascii="宋体" w:hAnsi="宋体" w:cs="宋体"/>
                <w:kern w:val="0"/>
                <w:sz w:val="22"/>
              </w:rPr>
              <w:t>242</w:t>
            </w:r>
          </w:p>
        </w:tc>
        <w:tc>
          <w:tcPr>
            <w:tcW w:w="1647" w:type="dxa"/>
            <w:shd w:val="clear" w:color="auto" w:fill="auto"/>
            <w:tcMar>
              <w:top w:w="15" w:type="dxa"/>
              <w:left w:w="15" w:type="dxa"/>
              <w:right w:w="15" w:type="dxa"/>
            </w:tcMar>
            <w:vAlign w:val="center"/>
          </w:tcPr>
          <w:p w14:paraId="5A91094F">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7E263AB7">
            <w:pPr>
              <w:widowControl/>
              <w:textAlignment w:val="center"/>
              <w:rPr>
                <w:rFonts w:ascii="宋体" w:hAnsi="宋体" w:cs="宋体"/>
                <w:sz w:val="22"/>
              </w:rPr>
            </w:pPr>
            <w:r>
              <w:rPr>
                <w:rFonts w:hint="eastAsia" w:ascii="宋体" w:hAnsi="宋体" w:cs="宋体"/>
                <w:kern w:val="0"/>
                <w:sz w:val="22"/>
              </w:rPr>
              <w:t>重庆富瑞动力机械有限公司</w:t>
            </w:r>
          </w:p>
        </w:tc>
        <w:tc>
          <w:tcPr>
            <w:tcW w:w="1428" w:type="dxa"/>
            <w:shd w:val="clear" w:color="auto" w:fill="auto"/>
            <w:tcMar>
              <w:top w:w="15" w:type="dxa"/>
              <w:left w:w="15" w:type="dxa"/>
              <w:right w:w="15" w:type="dxa"/>
            </w:tcMar>
            <w:vAlign w:val="center"/>
          </w:tcPr>
          <w:p w14:paraId="14AE8E5E">
            <w:pPr>
              <w:widowControl/>
              <w:jc w:val="left"/>
              <w:textAlignment w:val="center"/>
              <w:rPr>
                <w:rFonts w:ascii="宋体" w:hAnsi="宋体" w:cs="宋体"/>
                <w:sz w:val="22"/>
              </w:rPr>
            </w:pPr>
            <w:r>
              <w:rPr>
                <w:rFonts w:hint="eastAsia" w:ascii="宋体" w:hAnsi="宋体" w:cs="宋体"/>
                <w:kern w:val="0"/>
                <w:sz w:val="22"/>
              </w:rPr>
              <w:t>2019年</w:t>
            </w:r>
          </w:p>
        </w:tc>
      </w:tr>
      <w:tr w14:paraId="7F31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1A24D66">
            <w:pPr>
              <w:widowControl/>
              <w:jc w:val="center"/>
              <w:textAlignment w:val="center"/>
              <w:rPr>
                <w:rFonts w:ascii="宋体" w:hAnsi="宋体" w:cs="宋体"/>
                <w:sz w:val="22"/>
              </w:rPr>
            </w:pPr>
            <w:r>
              <w:rPr>
                <w:rFonts w:hint="eastAsia" w:ascii="宋体" w:hAnsi="宋体" w:cs="宋体"/>
                <w:kern w:val="0"/>
                <w:sz w:val="22"/>
              </w:rPr>
              <w:t>243</w:t>
            </w:r>
          </w:p>
        </w:tc>
        <w:tc>
          <w:tcPr>
            <w:tcW w:w="1647" w:type="dxa"/>
            <w:shd w:val="clear" w:color="auto" w:fill="auto"/>
            <w:tcMar>
              <w:top w:w="15" w:type="dxa"/>
              <w:left w:w="15" w:type="dxa"/>
              <w:right w:w="15" w:type="dxa"/>
            </w:tcMar>
            <w:vAlign w:val="center"/>
          </w:tcPr>
          <w:p w14:paraId="5F36118A">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4D93963D">
            <w:pPr>
              <w:widowControl/>
              <w:textAlignment w:val="center"/>
              <w:rPr>
                <w:rFonts w:ascii="宋体" w:hAnsi="宋体" w:cs="宋体"/>
                <w:sz w:val="22"/>
              </w:rPr>
            </w:pPr>
            <w:r>
              <w:rPr>
                <w:rFonts w:hint="eastAsia" w:ascii="宋体" w:hAnsi="宋体" w:cs="宋体"/>
                <w:kern w:val="0"/>
                <w:sz w:val="22"/>
              </w:rPr>
              <w:t>重庆天旗实业有限公司</w:t>
            </w:r>
          </w:p>
        </w:tc>
        <w:tc>
          <w:tcPr>
            <w:tcW w:w="1428" w:type="dxa"/>
            <w:shd w:val="clear" w:color="auto" w:fill="auto"/>
            <w:tcMar>
              <w:top w:w="15" w:type="dxa"/>
              <w:left w:w="15" w:type="dxa"/>
              <w:right w:w="15" w:type="dxa"/>
            </w:tcMar>
            <w:vAlign w:val="center"/>
          </w:tcPr>
          <w:p w14:paraId="5CAFF8D9">
            <w:pPr>
              <w:widowControl/>
              <w:jc w:val="left"/>
              <w:textAlignment w:val="center"/>
              <w:rPr>
                <w:rFonts w:ascii="宋体" w:hAnsi="宋体" w:cs="宋体"/>
                <w:sz w:val="22"/>
              </w:rPr>
            </w:pPr>
            <w:r>
              <w:rPr>
                <w:rFonts w:hint="eastAsia" w:ascii="宋体" w:hAnsi="宋体" w:cs="宋体"/>
                <w:kern w:val="0"/>
                <w:sz w:val="22"/>
              </w:rPr>
              <w:t>2019年</w:t>
            </w:r>
          </w:p>
        </w:tc>
      </w:tr>
      <w:tr w14:paraId="4DA3A743">
        <w:tblPrEx>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6DDC3CC">
            <w:pPr>
              <w:widowControl/>
              <w:jc w:val="center"/>
              <w:textAlignment w:val="center"/>
              <w:rPr>
                <w:rFonts w:ascii="宋体" w:hAnsi="宋体" w:cs="宋体"/>
                <w:sz w:val="22"/>
              </w:rPr>
            </w:pPr>
            <w:r>
              <w:rPr>
                <w:rFonts w:hint="eastAsia" w:ascii="宋体" w:hAnsi="宋体" w:cs="宋体"/>
                <w:kern w:val="0"/>
                <w:sz w:val="22"/>
              </w:rPr>
              <w:t>244</w:t>
            </w:r>
          </w:p>
        </w:tc>
        <w:tc>
          <w:tcPr>
            <w:tcW w:w="1647" w:type="dxa"/>
            <w:shd w:val="clear" w:color="auto" w:fill="auto"/>
            <w:tcMar>
              <w:top w:w="15" w:type="dxa"/>
              <w:left w:w="15" w:type="dxa"/>
              <w:right w:w="15" w:type="dxa"/>
            </w:tcMar>
            <w:vAlign w:val="center"/>
          </w:tcPr>
          <w:p w14:paraId="7B8AA6F8">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72D89F12">
            <w:pPr>
              <w:widowControl/>
              <w:textAlignment w:val="center"/>
              <w:rPr>
                <w:rFonts w:ascii="宋体" w:hAnsi="宋体" w:cs="宋体"/>
                <w:sz w:val="22"/>
              </w:rPr>
            </w:pPr>
            <w:r>
              <w:rPr>
                <w:rFonts w:hint="eastAsia" w:ascii="宋体" w:hAnsi="宋体" w:cs="宋体"/>
                <w:kern w:val="0"/>
                <w:sz w:val="22"/>
              </w:rPr>
              <w:t>重庆市昊鑫机电有限公司</w:t>
            </w:r>
          </w:p>
        </w:tc>
        <w:tc>
          <w:tcPr>
            <w:tcW w:w="1428" w:type="dxa"/>
            <w:shd w:val="clear" w:color="auto" w:fill="auto"/>
            <w:tcMar>
              <w:top w:w="15" w:type="dxa"/>
              <w:left w:w="15" w:type="dxa"/>
              <w:right w:w="15" w:type="dxa"/>
            </w:tcMar>
            <w:vAlign w:val="center"/>
          </w:tcPr>
          <w:p w14:paraId="1A9EE6BB">
            <w:pPr>
              <w:widowControl/>
              <w:jc w:val="left"/>
              <w:textAlignment w:val="center"/>
              <w:rPr>
                <w:rFonts w:ascii="宋体" w:hAnsi="宋体" w:cs="宋体"/>
                <w:sz w:val="22"/>
              </w:rPr>
            </w:pPr>
            <w:r>
              <w:rPr>
                <w:rFonts w:hint="eastAsia" w:ascii="宋体" w:hAnsi="宋体" w:cs="宋体"/>
                <w:kern w:val="0"/>
                <w:sz w:val="22"/>
              </w:rPr>
              <w:t>2019年</w:t>
            </w:r>
          </w:p>
        </w:tc>
      </w:tr>
      <w:tr w14:paraId="646F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653637D">
            <w:pPr>
              <w:widowControl/>
              <w:jc w:val="center"/>
              <w:textAlignment w:val="center"/>
              <w:rPr>
                <w:rFonts w:ascii="宋体" w:hAnsi="宋体" w:cs="宋体"/>
                <w:sz w:val="22"/>
              </w:rPr>
            </w:pPr>
            <w:r>
              <w:rPr>
                <w:rFonts w:hint="eastAsia" w:ascii="宋体" w:hAnsi="宋体" w:cs="宋体"/>
                <w:kern w:val="0"/>
                <w:sz w:val="22"/>
              </w:rPr>
              <w:t>245</w:t>
            </w:r>
          </w:p>
        </w:tc>
        <w:tc>
          <w:tcPr>
            <w:tcW w:w="1647" w:type="dxa"/>
            <w:shd w:val="clear" w:color="auto" w:fill="auto"/>
            <w:tcMar>
              <w:top w:w="15" w:type="dxa"/>
              <w:left w:w="15" w:type="dxa"/>
              <w:right w:w="15" w:type="dxa"/>
            </w:tcMar>
            <w:vAlign w:val="center"/>
          </w:tcPr>
          <w:p w14:paraId="620BE931">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0EF1AD34">
            <w:pPr>
              <w:widowControl/>
              <w:textAlignment w:val="center"/>
              <w:rPr>
                <w:rFonts w:ascii="宋体" w:hAnsi="宋体" w:cs="宋体"/>
                <w:sz w:val="22"/>
              </w:rPr>
            </w:pPr>
            <w:r>
              <w:rPr>
                <w:rFonts w:hint="eastAsia" w:ascii="宋体" w:hAnsi="宋体" w:cs="宋体"/>
                <w:kern w:val="0"/>
                <w:sz w:val="22"/>
              </w:rPr>
              <w:t>重庆四标精密零部件制造有限公司</w:t>
            </w:r>
          </w:p>
        </w:tc>
        <w:tc>
          <w:tcPr>
            <w:tcW w:w="1428" w:type="dxa"/>
            <w:shd w:val="clear" w:color="auto" w:fill="auto"/>
            <w:tcMar>
              <w:top w:w="15" w:type="dxa"/>
              <w:left w:w="15" w:type="dxa"/>
              <w:right w:w="15" w:type="dxa"/>
            </w:tcMar>
            <w:vAlign w:val="center"/>
          </w:tcPr>
          <w:p w14:paraId="404C9DD5">
            <w:pPr>
              <w:widowControl/>
              <w:jc w:val="left"/>
              <w:textAlignment w:val="center"/>
              <w:rPr>
                <w:rFonts w:ascii="宋体" w:hAnsi="宋体" w:cs="宋体"/>
                <w:sz w:val="22"/>
              </w:rPr>
            </w:pPr>
            <w:r>
              <w:rPr>
                <w:rFonts w:hint="eastAsia" w:ascii="宋体" w:hAnsi="宋体" w:cs="宋体"/>
                <w:kern w:val="0"/>
                <w:sz w:val="22"/>
              </w:rPr>
              <w:t>2019年</w:t>
            </w:r>
          </w:p>
        </w:tc>
      </w:tr>
      <w:tr w14:paraId="30BB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35F62DB">
            <w:pPr>
              <w:widowControl/>
              <w:jc w:val="center"/>
              <w:textAlignment w:val="center"/>
              <w:rPr>
                <w:rFonts w:ascii="宋体" w:hAnsi="宋体" w:cs="宋体"/>
                <w:sz w:val="22"/>
              </w:rPr>
            </w:pPr>
            <w:r>
              <w:rPr>
                <w:rFonts w:hint="eastAsia" w:ascii="宋体" w:hAnsi="宋体" w:cs="宋体"/>
                <w:kern w:val="0"/>
                <w:sz w:val="22"/>
              </w:rPr>
              <w:t>246</w:t>
            </w:r>
          </w:p>
        </w:tc>
        <w:tc>
          <w:tcPr>
            <w:tcW w:w="1647" w:type="dxa"/>
            <w:shd w:val="clear" w:color="auto" w:fill="auto"/>
            <w:tcMar>
              <w:top w:w="15" w:type="dxa"/>
              <w:left w:w="15" w:type="dxa"/>
              <w:right w:w="15" w:type="dxa"/>
            </w:tcMar>
            <w:vAlign w:val="center"/>
          </w:tcPr>
          <w:p w14:paraId="7D676054">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7636B804">
            <w:pPr>
              <w:widowControl/>
              <w:textAlignment w:val="center"/>
              <w:rPr>
                <w:rFonts w:ascii="宋体" w:hAnsi="宋体" w:cs="宋体"/>
                <w:sz w:val="22"/>
              </w:rPr>
            </w:pPr>
            <w:r>
              <w:rPr>
                <w:rFonts w:hint="eastAsia" w:ascii="宋体" w:hAnsi="宋体" w:cs="宋体"/>
                <w:kern w:val="0"/>
                <w:sz w:val="22"/>
              </w:rPr>
              <w:t>重庆桥发钢模有限公司</w:t>
            </w:r>
          </w:p>
        </w:tc>
        <w:tc>
          <w:tcPr>
            <w:tcW w:w="1428" w:type="dxa"/>
            <w:shd w:val="clear" w:color="auto" w:fill="auto"/>
            <w:tcMar>
              <w:top w:w="15" w:type="dxa"/>
              <w:left w:w="15" w:type="dxa"/>
              <w:right w:w="15" w:type="dxa"/>
            </w:tcMar>
            <w:vAlign w:val="center"/>
          </w:tcPr>
          <w:p w14:paraId="25A3AF47">
            <w:pPr>
              <w:widowControl/>
              <w:jc w:val="left"/>
              <w:textAlignment w:val="center"/>
              <w:rPr>
                <w:rFonts w:ascii="宋体" w:hAnsi="宋体" w:cs="宋体"/>
                <w:sz w:val="22"/>
              </w:rPr>
            </w:pPr>
            <w:r>
              <w:rPr>
                <w:rFonts w:hint="eastAsia" w:ascii="宋体" w:hAnsi="宋体" w:cs="宋体"/>
                <w:kern w:val="0"/>
                <w:sz w:val="22"/>
              </w:rPr>
              <w:t>2019年</w:t>
            </w:r>
          </w:p>
        </w:tc>
      </w:tr>
      <w:tr w14:paraId="7A9B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137F1F2">
            <w:pPr>
              <w:widowControl/>
              <w:jc w:val="center"/>
              <w:textAlignment w:val="center"/>
              <w:rPr>
                <w:rFonts w:ascii="宋体" w:hAnsi="宋体" w:cs="宋体"/>
                <w:sz w:val="22"/>
              </w:rPr>
            </w:pPr>
            <w:r>
              <w:rPr>
                <w:rFonts w:hint="eastAsia" w:ascii="宋体" w:hAnsi="宋体" w:cs="宋体"/>
                <w:kern w:val="0"/>
                <w:sz w:val="22"/>
              </w:rPr>
              <w:t>247</w:t>
            </w:r>
          </w:p>
        </w:tc>
        <w:tc>
          <w:tcPr>
            <w:tcW w:w="1647" w:type="dxa"/>
            <w:shd w:val="clear" w:color="auto" w:fill="auto"/>
            <w:tcMar>
              <w:top w:w="15" w:type="dxa"/>
              <w:left w:w="15" w:type="dxa"/>
              <w:right w:w="15" w:type="dxa"/>
            </w:tcMar>
            <w:vAlign w:val="center"/>
          </w:tcPr>
          <w:p w14:paraId="4878A29C">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7DAD7460">
            <w:pPr>
              <w:widowControl/>
              <w:textAlignment w:val="center"/>
              <w:rPr>
                <w:rFonts w:ascii="宋体" w:hAnsi="宋体" w:cs="宋体"/>
                <w:sz w:val="22"/>
              </w:rPr>
            </w:pPr>
            <w:r>
              <w:rPr>
                <w:rFonts w:hint="eastAsia" w:ascii="宋体" w:hAnsi="宋体" w:cs="宋体"/>
                <w:kern w:val="0"/>
                <w:sz w:val="22"/>
              </w:rPr>
              <w:t>重庆璨月新材料有限公司</w:t>
            </w:r>
          </w:p>
        </w:tc>
        <w:tc>
          <w:tcPr>
            <w:tcW w:w="1428" w:type="dxa"/>
            <w:shd w:val="clear" w:color="auto" w:fill="auto"/>
            <w:tcMar>
              <w:top w:w="15" w:type="dxa"/>
              <w:left w:w="15" w:type="dxa"/>
              <w:right w:w="15" w:type="dxa"/>
            </w:tcMar>
            <w:vAlign w:val="center"/>
          </w:tcPr>
          <w:p w14:paraId="05C6623A">
            <w:pPr>
              <w:widowControl/>
              <w:jc w:val="left"/>
              <w:textAlignment w:val="center"/>
              <w:rPr>
                <w:rFonts w:ascii="宋体" w:hAnsi="宋体" w:cs="宋体"/>
                <w:sz w:val="22"/>
              </w:rPr>
            </w:pPr>
            <w:r>
              <w:rPr>
                <w:rFonts w:hint="eastAsia" w:ascii="宋体" w:hAnsi="宋体" w:cs="宋体"/>
                <w:kern w:val="0"/>
                <w:sz w:val="22"/>
              </w:rPr>
              <w:t>2019年</w:t>
            </w:r>
          </w:p>
        </w:tc>
      </w:tr>
      <w:tr w14:paraId="1597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D417AE6">
            <w:pPr>
              <w:widowControl/>
              <w:jc w:val="center"/>
              <w:textAlignment w:val="center"/>
              <w:rPr>
                <w:rFonts w:ascii="宋体" w:hAnsi="宋体" w:cs="宋体"/>
                <w:sz w:val="22"/>
              </w:rPr>
            </w:pPr>
            <w:r>
              <w:rPr>
                <w:rFonts w:hint="eastAsia" w:ascii="宋体" w:hAnsi="宋体" w:cs="宋体"/>
                <w:kern w:val="0"/>
                <w:sz w:val="22"/>
              </w:rPr>
              <w:t>248</w:t>
            </w:r>
          </w:p>
        </w:tc>
        <w:tc>
          <w:tcPr>
            <w:tcW w:w="1647" w:type="dxa"/>
            <w:shd w:val="clear" w:color="auto" w:fill="auto"/>
            <w:tcMar>
              <w:top w:w="15" w:type="dxa"/>
              <w:left w:w="15" w:type="dxa"/>
              <w:right w:w="15" w:type="dxa"/>
            </w:tcMar>
            <w:vAlign w:val="center"/>
          </w:tcPr>
          <w:p w14:paraId="1C9287E2">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666200FA">
            <w:pPr>
              <w:widowControl/>
              <w:textAlignment w:val="center"/>
              <w:rPr>
                <w:rFonts w:ascii="宋体" w:hAnsi="宋体" w:cs="宋体"/>
                <w:sz w:val="22"/>
              </w:rPr>
            </w:pPr>
            <w:r>
              <w:rPr>
                <w:rFonts w:hint="eastAsia" w:ascii="宋体" w:hAnsi="宋体" w:cs="宋体"/>
                <w:kern w:val="0"/>
                <w:sz w:val="22"/>
              </w:rPr>
              <w:t>重庆融玖电缆有限公司</w:t>
            </w:r>
          </w:p>
        </w:tc>
        <w:tc>
          <w:tcPr>
            <w:tcW w:w="1428" w:type="dxa"/>
            <w:shd w:val="clear" w:color="auto" w:fill="auto"/>
            <w:tcMar>
              <w:top w:w="15" w:type="dxa"/>
              <w:left w:w="15" w:type="dxa"/>
              <w:right w:w="15" w:type="dxa"/>
            </w:tcMar>
            <w:vAlign w:val="center"/>
          </w:tcPr>
          <w:p w14:paraId="6B8DC19C">
            <w:pPr>
              <w:widowControl/>
              <w:jc w:val="left"/>
              <w:textAlignment w:val="center"/>
              <w:rPr>
                <w:rFonts w:ascii="宋体" w:hAnsi="宋体" w:cs="宋体"/>
                <w:sz w:val="22"/>
              </w:rPr>
            </w:pPr>
            <w:r>
              <w:rPr>
                <w:rFonts w:hint="eastAsia" w:ascii="宋体" w:hAnsi="宋体" w:cs="宋体"/>
                <w:kern w:val="0"/>
                <w:sz w:val="22"/>
              </w:rPr>
              <w:t>2019年</w:t>
            </w:r>
          </w:p>
        </w:tc>
      </w:tr>
      <w:tr w14:paraId="4E03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1F586C2">
            <w:pPr>
              <w:widowControl/>
              <w:jc w:val="center"/>
              <w:textAlignment w:val="center"/>
              <w:rPr>
                <w:rFonts w:ascii="宋体" w:hAnsi="宋体" w:cs="宋体"/>
                <w:sz w:val="22"/>
              </w:rPr>
            </w:pPr>
            <w:r>
              <w:rPr>
                <w:rFonts w:hint="eastAsia" w:ascii="宋体" w:hAnsi="宋体" w:cs="宋体"/>
                <w:kern w:val="0"/>
                <w:sz w:val="22"/>
              </w:rPr>
              <w:t>249</w:t>
            </w:r>
          </w:p>
        </w:tc>
        <w:tc>
          <w:tcPr>
            <w:tcW w:w="1647" w:type="dxa"/>
            <w:shd w:val="clear" w:color="auto" w:fill="auto"/>
            <w:tcMar>
              <w:top w:w="15" w:type="dxa"/>
              <w:left w:w="15" w:type="dxa"/>
              <w:right w:w="15" w:type="dxa"/>
            </w:tcMar>
            <w:vAlign w:val="center"/>
          </w:tcPr>
          <w:p w14:paraId="1BCA7101">
            <w:pPr>
              <w:widowControl/>
              <w:jc w:val="center"/>
              <w:textAlignment w:val="center"/>
              <w:rPr>
                <w:rFonts w:ascii="宋体" w:hAnsi="宋体" w:cs="宋体"/>
                <w:sz w:val="22"/>
              </w:rPr>
            </w:pPr>
            <w:r>
              <w:rPr>
                <w:rFonts w:hint="eastAsia" w:ascii="宋体" w:hAnsi="宋体" w:cs="宋体"/>
                <w:kern w:val="0"/>
                <w:sz w:val="22"/>
              </w:rPr>
              <w:t>江津区</w:t>
            </w:r>
          </w:p>
        </w:tc>
        <w:tc>
          <w:tcPr>
            <w:tcW w:w="4345" w:type="dxa"/>
            <w:shd w:val="clear" w:color="auto" w:fill="auto"/>
            <w:tcMar>
              <w:top w:w="15" w:type="dxa"/>
              <w:left w:w="15" w:type="dxa"/>
              <w:right w:w="15" w:type="dxa"/>
            </w:tcMar>
            <w:vAlign w:val="center"/>
          </w:tcPr>
          <w:p w14:paraId="109169F9">
            <w:pPr>
              <w:widowControl/>
              <w:textAlignment w:val="center"/>
              <w:rPr>
                <w:rFonts w:ascii="宋体" w:hAnsi="宋体" w:cs="宋体"/>
                <w:sz w:val="22"/>
              </w:rPr>
            </w:pPr>
            <w:r>
              <w:rPr>
                <w:rFonts w:hint="eastAsia" w:ascii="宋体" w:hAnsi="宋体" w:cs="宋体"/>
                <w:kern w:val="0"/>
                <w:sz w:val="22"/>
              </w:rPr>
              <w:t>重庆酷兴泡沫塑料制品有限公司</w:t>
            </w:r>
          </w:p>
        </w:tc>
        <w:tc>
          <w:tcPr>
            <w:tcW w:w="1428" w:type="dxa"/>
            <w:shd w:val="clear" w:color="auto" w:fill="auto"/>
            <w:tcMar>
              <w:top w:w="15" w:type="dxa"/>
              <w:left w:w="15" w:type="dxa"/>
              <w:right w:w="15" w:type="dxa"/>
            </w:tcMar>
            <w:vAlign w:val="center"/>
          </w:tcPr>
          <w:p w14:paraId="4423AB8D">
            <w:pPr>
              <w:widowControl/>
              <w:jc w:val="left"/>
              <w:textAlignment w:val="center"/>
              <w:rPr>
                <w:rFonts w:ascii="宋体" w:hAnsi="宋体" w:cs="宋体"/>
                <w:sz w:val="22"/>
              </w:rPr>
            </w:pPr>
            <w:r>
              <w:rPr>
                <w:rFonts w:hint="eastAsia" w:ascii="宋体" w:hAnsi="宋体" w:cs="宋体"/>
                <w:kern w:val="0"/>
                <w:sz w:val="22"/>
              </w:rPr>
              <w:t>2019年</w:t>
            </w:r>
          </w:p>
        </w:tc>
      </w:tr>
      <w:tr w14:paraId="3E19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D9C632D">
            <w:pPr>
              <w:widowControl/>
              <w:jc w:val="center"/>
              <w:textAlignment w:val="center"/>
              <w:rPr>
                <w:rFonts w:ascii="宋体" w:hAnsi="宋体" w:cs="宋体"/>
                <w:sz w:val="22"/>
              </w:rPr>
            </w:pPr>
            <w:r>
              <w:rPr>
                <w:rFonts w:hint="eastAsia" w:ascii="宋体" w:hAnsi="宋体" w:cs="宋体"/>
                <w:kern w:val="0"/>
                <w:sz w:val="22"/>
              </w:rPr>
              <w:t>250</w:t>
            </w:r>
          </w:p>
        </w:tc>
        <w:tc>
          <w:tcPr>
            <w:tcW w:w="1647" w:type="dxa"/>
            <w:shd w:val="clear" w:color="auto" w:fill="auto"/>
            <w:tcMar>
              <w:top w:w="15" w:type="dxa"/>
              <w:left w:w="15" w:type="dxa"/>
              <w:right w:w="15" w:type="dxa"/>
            </w:tcMar>
            <w:vAlign w:val="center"/>
          </w:tcPr>
          <w:p w14:paraId="1B7EB96F">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027217FA">
            <w:pPr>
              <w:widowControl/>
              <w:textAlignment w:val="center"/>
              <w:rPr>
                <w:rFonts w:ascii="宋体" w:hAnsi="宋体" w:cs="宋体"/>
                <w:sz w:val="22"/>
              </w:rPr>
            </w:pPr>
            <w:r>
              <w:rPr>
                <w:rFonts w:hint="eastAsia" w:ascii="宋体" w:hAnsi="宋体" w:cs="宋体"/>
                <w:kern w:val="0"/>
                <w:sz w:val="22"/>
              </w:rPr>
              <w:t>嘉彰科技（重庆）有限公司</w:t>
            </w:r>
          </w:p>
        </w:tc>
        <w:tc>
          <w:tcPr>
            <w:tcW w:w="1428" w:type="dxa"/>
            <w:shd w:val="clear" w:color="auto" w:fill="auto"/>
            <w:tcMar>
              <w:top w:w="15" w:type="dxa"/>
              <w:left w:w="15" w:type="dxa"/>
              <w:right w:w="15" w:type="dxa"/>
            </w:tcMar>
            <w:vAlign w:val="center"/>
          </w:tcPr>
          <w:p w14:paraId="114BA66A">
            <w:pPr>
              <w:widowControl/>
              <w:jc w:val="left"/>
              <w:textAlignment w:val="center"/>
              <w:rPr>
                <w:rFonts w:ascii="宋体" w:hAnsi="宋体" w:cs="宋体"/>
                <w:sz w:val="22"/>
              </w:rPr>
            </w:pPr>
            <w:r>
              <w:rPr>
                <w:rFonts w:hint="eastAsia" w:ascii="宋体" w:hAnsi="宋体" w:cs="宋体"/>
                <w:kern w:val="0"/>
                <w:sz w:val="22"/>
              </w:rPr>
              <w:t>2019年</w:t>
            </w:r>
          </w:p>
        </w:tc>
      </w:tr>
      <w:tr w14:paraId="5961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F40AED3">
            <w:pPr>
              <w:widowControl/>
              <w:jc w:val="center"/>
              <w:textAlignment w:val="center"/>
              <w:rPr>
                <w:rFonts w:ascii="宋体" w:hAnsi="宋体" w:cs="宋体"/>
                <w:sz w:val="22"/>
              </w:rPr>
            </w:pPr>
            <w:r>
              <w:rPr>
                <w:rFonts w:hint="eastAsia" w:ascii="宋体" w:hAnsi="宋体" w:cs="宋体"/>
                <w:kern w:val="0"/>
                <w:sz w:val="22"/>
              </w:rPr>
              <w:t>251</w:t>
            </w:r>
          </w:p>
        </w:tc>
        <w:tc>
          <w:tcPr>
            <w:tcW w:w="1647" w:type="dxa"/>
            <w:shd w:val="clear" w:color="auto" w:fill="auto"/>
            <w:tcMar>
              <w:top w:w="15" w:type="dxa"/>
              <w:left w:w="15" w:type="dxa"/>
              <w:right w:w="15" w:type="dxa"/>
            </w:tcMar>
            <w:vAlign w:val="center"/>
          </w:tcPr>
          <w:p w14:paraId="072097CE">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4393533A">
            <w:pPr>
              <w:widowControl/>
              <w:textAlignment w:val="center"/>
              <w:rPr>
                <w:rFonts w:ascii="宋体" w:hAnsi="宋体" w:cs="宋体"/>
                <w:sz w:val="22"/>
              </w:rPr>
            </w:pPr>
            <w:r>
              <w:rPr>
                <w:rFonts w:hint="eastAsia" w:ascii="宋体" w:hAnsi="宋体" w:cs="宋体"/>
                <w:kern w:val="0"/>
                <w:sz w:val="22"/>
              </w:rPr>
              <w:t>重庆宇辰机械设备有限公司</w:t>
            </w:r>
          </w:p>
        </w:tc>
        <w:tc>
          <w:tcPr>
            <w:tcW w:w="1428" w:type="dxa"/>
            <w:shd w:val="clear" w:color="auto" w:fill="auto"/>
            <w:tcMar>
              <w:top w:w="15" w:type="dxa"/>
              <w:left w:w="15" w:type="dxa"/>
              <w:right w:w="15" w:type="dxa"/>
            </w:tcMar>
            <w:vAlign w:val="center"/>
          </w:tcPr>
          <w:p w14:paraId="4B449DC6">
            <w:pPr>
              <w:widowControl/>
              <w:jc w:val="left"/>
              <w:textAlignment w:val="center"/>
              <w:rPr>
                <w:rFonts w:ascii="宋体" w:hAnsi="宋体" w:cs="宋体"/>
                <w:sz w:val="22"/>
              </w:rPr>
            </w:pPr>
            <w:r>
              <w:rPr>
                <w:rFonts w:hint="eastAsia" w:ascii="宋体" w:hAnsi="宋体" w:cs="宋体"/>
                <w:kern w:val="0"/>
                <w:sz w:val="22"/>
              </w:rPr>
              <w:t>2019年</w:t>
            </w:r>
          </w:p>
        </w:tc>
      </w:tr>
      <w:tr w14:paraId="43DB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DEBE5A2">
            <w:pPr>
              <w:widowControl/>
              <w:jc w:val="center"/>
              <w:textAlignment w:val="center"/>
              <w:rPr>
                <w:rFonts w:ascii="宋体" w:hAnsi="宋体" w:cs="宋体"/>
                <w:sz w:val="22"/>
              </w:rPr>
            </w:pPr>
            <w:r>
              <w:rPr>
                <w:rFonts w:hint="eastAsia" w:ascii="宋体" w:hAnsi="宋体" w:cs="宋体"/>
                <w:kern w:val="0"/>
                <w:sz w:val="22"/>
              </w:rPr>
              <w:t>252</w:t>
            </w:r>
          </w:p>
        </w:tc>
        <w:tc>
          <w:tcPr>
            <w:tcW w:w="1647" w:type="dxa"/>
            <w:shd w:val="clear" w:color="auto" w:fill="auto"/>
            <w:tcMar>
              <w:top w:w="15" w:type="dxa"/>
              <w:left w:w="15" w:type="dxa"/>
              <w:right w:w="15" w:type="dxa"/>
            </w:tcMar>
            <w:vAlign w:val="center"/>
          </w:tcPr>
          <w:p w14:paraId="42A488E3">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655EA3FA">
            <w:pPr>
              <w:widowControl/>
              <w:textAlignment w:val="center"/>
              <w:rPr>
                <w:rFonts w:ascii="宋体" w:hAnsi="宋体" w:cs="宋体"/>
                <w:sz w:val="22"/>
              </w:rPr>
            </w:pPr>
            <w:r>
              <w:rPr>
                <w:rFonts w:hint="eastAsia" w:ascii="宋体" w:hAnsi="宋体" w:cs="宋体"/>
                <w:kern w:val="0"/>
                <w:sz w:val="22"/>
              </w:rPr>
              <w:t>重庆市燕之娇食品有限公司</w:t>
            </w:r>
          </w:p>
        </w:tc>
        <w:tc>
          <w:tcPr>
            <w:tcW w:w="1428" w:type="dxa"/>
            <w:shd w:val="clear" w:color="auto" w:fill="auto"/>
            <w:tcMar>
              <w:top w:w="15" w:type="dxa"/>
              <w:left w:w="15" w:type="dxa"/>
              <w:right w:w="15" w:type="dxa"/>
            </w:tcMar>
            <w:vAlign w:val="center"/>
          </w:tcPr>
          <w:p w14:paraId="71F9AFA2">
            <w:pPr>
              <w:widowControl/>
              <w:jc w:val="left"/>
              <w:textAlignment w:val="center"/>
              <w:rPr>
                <w:rFonts w:ascii="宋体" w:hAnsi="宋体" w:cs="宋体"/>
                <w:sz w:val="22"/>
              </w:rPr>
            </w:pPr>
            <w:r>
              <w:rPr>
                <w:rFonts w:hint="eastAsia" w:ascii="宋体" w:hAnsi="宋体" w:cs="宋体"/>
                <w:kern w:val="0"/>
                <w:sz w:val="22"/>
              </w:rPr>
              <w:t>2019年</w:t>
            </w:r>
          </w:p>
        </w:tc>
      </w:tr>
      <w:tr w14:paraId="7913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203D5F4">
            <w:pPr>
              <w:widowControl/>
              <w:jc w:val="center"/>
              <w:textAlignment w:val="center"/>
              <w:rPr>
                <w:rFonts w:ascii="宋体" w:hAnsi="宋体" w:cs="宋体"/>
                <w:sz w:val="22"/>
              </w:rPr>
            </w:pPr>
            <w:r>
              <w:rPr>
                <w:rFonts w:hint="eastAsia" w:ascii="宋体" w:hAnsi="宋体" w:cs="宋体"/>
                <w:kern w:val="0"/>
                <w:sz w:val="22"/>
              </w:rPr>
              <w:t>253</w:t>
            </w:r>
          </w:p>
        </w:tc>
        <w:tc>
          <w:tcPr>
            <w:tcW w:w="1647" w:type="dxa"/>
            <w:shd w:val="clear" w:color="auto" w:fill="auto"/>
            <w:tcMar>
              <w:top w:w="15" w:type="dxa"/>
              <w:left w:w="15" w:type="dxa"/>
              <w:right w:w="15" w:type="dxa"/>
            </w:tcMar>
            <w:vAlign w:val="center"/>
          </w:tcPr>
          <w:p w14:paraId="7390B6A9">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58DDAB4B">
            <w:pPr>
              <w:widowControl/>
              <w:textAlignment w:val="center"/>
              <w:rPr>
                <w:rFonts w:ascii="宋体" w:hAnsi="宋体" w:cs="宋体"/>
                <w:sz w:val="22"/>
              </w:rPr>
            </w:pPr>
            <w:r>
              <w:rPr>
                <w:rFonts w:hint="eastAsia" w:ascii="宋体" w:hAnsi="宋体" w:cs="宋体"/>
                <w:kern w:val="0"/>
                <w:sz w:val="22"/>
              </w:rPr>
              <w:t>重庆逸亮食品有限公司</w:t>
            </w:r>
          </w:p>
        </w:tc>
        <w:tc>
          <w:tcPr>
            <w:tcW w:w="1428" w:type="dxa"/>
            <w:shd w:val="clear" w:color="auto" w:fill="auto"/>
            <w:tcMar>
              <w:top w:w="15" w:type="dxa"/>
              <w:left w:w="15" w:type="dxa"/>
              <w:right w:w="15" w:type="dxa"/>
            </w:tcMar>
            <w:vAlign w:val="center"/>
          </w:tcPr>
          <w:p w14:paraId="01C79926">
            <w:pPr>
              <w:widowControl/>
              <w:jc w:val="left"/>
              <w:textAlignment w:val="center"/>
              <w:rPr>
                <w:rFonts w:ascii="宋体" w:hAnsi="宋体" w:cs="宋体"/>
                <w:sz w:val="22"/>
              </w:rPr>
            </w:pPr>
            <w:r>
              <w:rPr>
                <w:rFonts w:hint="eastAsia" w:ascii="宋体" w:hAnsi="宋体" w:cs="宋体"/>
                <w:kern w:val="0"/>
                <w:sz w:val="22"/>
              </w:rPr>
              <w:t>2019年</w:t>
            </w:r>
          </w:p>
        </w:tc>
      </w:tr>
      <w:tr w14:paraId="66D0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4243618">
            <w:pPr>
              <w:widowControl/>
              <w:jc w:val="center"/>
              <w:textAlignment w:val="center"/>
              <w:rPr>
                <w:rFonts w:ascii="宋体" w:hAnsi="宋体" w:cs="宋体"/>
                <w:sz w:val="22"/>
              </w:rPr>
            </w:pPr>
            <w:r>
              <w:rPr>
                <w:rFonts w:hint="eastAsia" w:ascii="宋体" w:hAnsi="宋体" w:cs="宋体"/>
                <w:kern w:val="0"/>
                <w:sz w:val="22"/>
              </w:rPr>
              <w:t>254</w:t>
            </w:r>
          </w:p>
        </w:tc>
        <w:tc>
          <w:tcPr>
            <w:tcW w:w="1647" w:type="dxa"/>
            <w:shd w:val="clear" w:color="auto" w:fill="auto"/>
            <w:tcMar>
              <w:top w:w="15" w:type="dxa"/>
              <w:left w:w="15" w:type="dxa"/>
              <w:right w:w="15" w:type="dxa"/>
            </w:tcMar>
            <w:vAlign w:val="center"/>
          </w:tcPr>
          <w:p w14:paraId="5A291AA7">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60395F3E">
            <w:pPr>
              <w:widowControl/>
              <w:textAlignment w:val="center"/>
              <w:rPr>
                <w:rFonts w:ascii="宋体" w:hAnsi="宋体" w:cs="宋体"/>
                <w:sz w:val="22"/>
              </w:rPr>
            </w:pPr>
            <w:r>
              <w:rPr>
                <w:rFonts w:hint="eastAsia" w:ascii="宋体" w:hAnsi="宋体" w:cs="宋体"/>
                <w:kern w:val="0"/>
                <w:sz w:val="22"/>
              </w:rPr>
              <w:t>重庆钰科电脑配件有限公司</w:t>
            </w:r>
          </w:p>
        </w:tc>
        <w:tc>
          <w:tcPr>
            <w:tcW w:w="1428" w:type="dxa"/>
            <w:shd w:val="clear" w:color="auto" w:fill="auto"/>
            <w:tcMar>
              <w:top w:w="15" w:type="dxa"/>
              <w:left w:w="15" w:type="dxa"/>
              <w:right w:w="15" w:type="dxa"/>
            </w:tcMar>
            <w:vAlign w:val="center"/>
          </w:tcPr>
          <w:p w14:paraId="7E9E68C6">
            <w:pPr>
              <w:widowControl/>
              <w:jc w:val="left"/>
              <w:textAlignment w:val="center"/>
              <w:rPr>
                <w:rFonts w:ascii="宋体" w:hAnsi="宋体" w:cs="宋体"/>
                <w:sz w:val="22"/>
              </w:rPr>
            </w:pPr>
            <w:r>
              <w:rPr>
                <w:rFonts w:hint="eastAsia" w:ascii="宋体" w:hAnsi="宋体" w:cs="宋体"/>
                <w:kern w:val="0"/>
                <w:sz w:val="22"/>
              </w:rPr>
              <w:t>2019年</w:t>
            </w:r>
          </w:p>
        </w:tc>
      </w:tr>
      <w:tr w14:paraId="35D8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CA65359">
            <w:pPr>
              <w:widowControl/>
              <w:jc w:val="center"/>
              <w:textAlignment w:val="center"/>
              <w:rPr>
                <w:rFonts w:ascii="宋体" w:hAnsi="宋体" w:cs="宋体"/>
                <w:sz w:val="22"/>
              </w:rPr>
            </w:pPr>
            <w:r>
              <w:rPr>
                <w:rFonts w:hint="eastAsia" w:ascii="宋体" w:hAnsi="宋体" w:cs="宋体"/>
                <w:kern w:val="0"/>
                <w:sz w:val="22"/>
              </w:rPr>
              <w:t>255</w:t>
            </w:r>
          </w:p>
        </w:tc>
        <w:tc>
          <w:tcPr>
            <w:tcW w:w="1647" w:type="dxa"/>
            <w:shd w:val="clear" w:color="auto" w:fill="auto"/>
            <w:tcMar>
              <w:top w:w="15" w:type="dxa"/>
              <w:left w:w="15" w:type="dxa"/>
              <w:right w:w="15" w:type="dxa"/>
            </w:tcMar>
            <w:vAlign w:val="center"/>
          </w:tcPr>
          <w:p w14:paraId="6627BB48">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28228940">
            <w:pPr>
              <w:widowControl/>
              <w:textAlignment w:val="center"/>
              <w:rPr>
                <w:rFonts w:ascii="宋体" w:hAnsi="宋体" w:cs="宋体"/>
                <w:sz w:val="22"/>
              </w:rPr>
            </w:pPr>
            <w:r>
              <w:rPr>
                <w:rFonts w:hint="eastAsia" w:ascii="宋体" w:hAnsi="宋体" w:cs="宋体"/>
                <w:kern w:val="0"/>
                <w:sz w:val="22"/>
              </w:rPr>
              <w:t>重庆五鑫毛发制品有限公司</w:t>
            </w:r>
          </w:p>
        </w:tc>
        <w:tc>
          <w:tcPr>
            <w:tcW w:w="1428" w:type="dxa"/>
            <w:shd w:val="clear" w:color="auto" w:fill="auto"/>
            <w:tcMar>
              <w:top w:w="15" w:type="dxa"/>
              <w:left w:w="15" w:type="dxa"/>
              <w:right w:w="15" w:type="dxa"/>
            </w:tcMar>
            <w:vAlign w:val="center"/>
          </w:tcPr>
          <w:p w14:paraId="380950EE">
            <w:pPr>
              <w:widowControl/>
              <w:jc w:val="left"/>
              <w:textAlignment w:val="center"/>
              <w:rPr>
                <w:rFonts w:ascii="宋体" w:hAnsi="宋体" w:cs="宋体"/>
                <w:sz w:val="22"/>
              </w:rPr>
            </w:pPr>
            <w:r>
              <w:rPr>
                <w:rFonts w:hint="eastAsia" w:ascii="宋体" w:hAnsi="宋体" w:cs="宋体"/>
                <w:kern w:val="0"/>
                <w:sz w:val="22"/>
              </w:rPr>
              <w:t>2019年</w:t>
            </w:r>
          </w:p>
        </w:tc>
      </w:tr>
      <w:tr w14:paraId="7545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CD6F1B5">
            <w:pPr>
              <w:widowControl/>
              <w:jc w:val="center"/>
              <w:textAlignment w:val="center"/>
              <w:rPr>
                <w:rFonts w:ascii="宋体" w:hAnsi="宋体" w:cs="宋体"/>
                <w:sz w:val="22"/>
              </w:rPr>
            </w:pPr>
            <w:r>
              <w:rPr>
                <w:rFonts w:hint="eastAsia" w:ascii="宋体" w:hAnsi="宋体" w:cs="宋体"/>
                <w:kern w:val="0"/>
                <w:sz w:val="22"/>
              </w:rPr>
              <w:t>256</w:t>
            </w:r>
          </w:p>
        </w:tc>
        <w:tc>
          <w:tcPr>
            <w:tcW w:w="1647" w:type="dxa"/>
            <w:shd w:val="clear" w:color="auto" w:fill="auto"/>
            <w:tcMar>
              <w:top w:w="15" w:type="dxa"/>
              <w:left w:w="15" w:type="dxa"/>
              <w:right w:w="15" w:type="dxa"/>
            </w:tcMar>
            <w:vAlign w:val="center"/>
          </w:tcPr>
          <w:p w14:paraId="7912419F">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5F7B347E">
            <w:pPr>
              <w:widowControl/>
              <w:textAlignment w:val="center"/>
              <w:rPr>
                <w:rFonts w:ascii="宋体" w:hAnsi="宋体" w:cs="宋体"/>
                <w:sz w:val="22"/>
              </w:rPr>
            </w:pPr>
            <w:r>
              <w:rPr>
                <w:rFonts w:hint="eastAsia" w:ascii="宋体" w:hAnsi="宋体" w:cs="宋体"/>
                <w:kern w:val="0"/>
                <w:sz w:val="22"/>
              </w:rPr>
              <w:t>重庆创富高电子科技有限公司</w:t>
            </w:r>
          </w:p>
        </w:tc>
        <w:tc>
          <w:tcPr>
            <w:tcW w:w="1428" w:type="dxa"/>
            <w:shd w:val="clear" w:color="auto" w:fill="auto"/>
            <w:tcMar>
              <w:top w:w="15" w:type="dxa"/>
              <w:left w:w="15" w:type="dxa"/>
              <w:right w:w="15" w:type="dxa"/>
            </w:tcMar>
            <w:vAlign w:val="center"/>
          </w:tcPr>
          <w:p w14:paraId="3F501D4B">
            <w:pPr>
              <w:widowControl/>
              <w:jc w:val="left"/>
              <w:textAlignment w:val="center"/>
              <w:rPr>
                <w:rFonts w:ascii="宋体" w:hAnsi="宋体" w:cs="宋体"/>
                <w:sz w:val="22"/>
              </w:rPr>
            </w:pPr>
            <w:r>
              <w:rPr>
                <w:rFonts w:hint="eastAsia" w:ascii="宋体" w:hAnsi="宋体" w:cs="宋体"/>
                <w:kern w:val="0"/>
                <w:sz w:val="22"/>
              </w:rPr>
              <w:t>2019年</w:t>
            </w:r>
          </w:p>
        </w:tc>
      </w:tr>
      <w:tr w14:paraId="30DE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6C168E0">
            <w:pPr>
              <w:widowControl/>
              <w:jc w:val="center"/>
              <w:textAlignment w:val="center"/>
              <w:rPr>
                <w:rFonts w:ascii="宋体" w:hAnsi="宋体" w:cs="宋体"/>
                <w:sz w:val="22"/>
              </w:rPr>
            </w:pPr>
            <w:r>
              <w:rPr>
                <w:rFonts w:hint="eastAsia" w:ascii="宋体" w:hAnsi="宋体" w:cs="宋体"/>
                <w:kern w:val="0"/>
                <w:sz w:val="22"/>
              </w:rPr>
              <w:t>257</w:t>
            </w:r>
          </w:p>
        </w:tc>
        <w:tc>
          <w:tcPr>
            <w:tcW w:w="1647" w:type="dxa"/>
            <w:shd w:val="clear" w:color="auto" w:fill="auto"/>
            <w:tcMar>
              <w:top w:w="15" w:type="dxa"/>
              <w:left w:w="15" w:type="dxa"/>
              <w:right w:w="15" w:type="dxa"/>
            </w:tcMar>
            <w:vAlign w:val="center"/>
          </w:tcPr>
          <w:p w14:paraId="32578F6A">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0CC267C7">
            <w:pPr>
              <w:widowControl/>
              <w:textAlignment w:val="center"/>
              <w:rPr>
                <w:rFonts w:ascii="宋体" w:hAnsi="宋体" w:cs="宋体"/>
                <w:sz w:val="22"/>
              </w:rPr>
            </w:pPr>
            <w:r>
              <w:rPr>
                <w:rFonts w:hint="eastAsia" w:ascii="宋体" w:hAnsi="宋体" w:cs="宋体"/>
                <w:kern w:val="0"/>
                <w:sz w:val="22"/>
              </w:rPr>
              <w:t>重庆展雄机械制造有限公司</w:t>
            </w:r>
          </w:p>
        </w:tc>
        <w:tc>
          <w:tcPr>
            <w:tcW w:w="1428" w:type="dxa"/>
            <w:shd w:val="clear" w:color="auto" w:fill="auto"/>
            <w:tcMar>
              <w:top w:w="15" w:type="dxa"/>
              <w:left w:w="15" w:type="dxa"/>
              <w:right w:w="15" w:type="dxa"/>
            </w:tcMar>
            <w:vAlign w:val="center"/>
          </w:tcPr>
          <w:p w14:paraId="79DF3DE6">
            <w:pPr>
              <w:widowControl/>
              <w:jc w:val="left"/>
              <w:textAlignment w:val="center"/>
              <w:rPr>
                <w:rFonts w:ascii="宋体" w:hAnsi="宋体" w:cs="宋体"/>
                <w:sz w:val="22"/>
              </w:rPr>
            </w:pPr>
            <w:r>
              <w:rPr>
                <w:rFonts w:hint="eastAsia" w:ascii="宋体" w:hAnsi="宋体" w:cs="宋体"/>
                <w:kern w:val="0"/>
                <w:sz w:val="22"/>
              </w:rPr>
              <w:t>2019年</w:t>
            </w:r>
          </w:p>
        </w:tc>
      </w:tr>
      <w:tr w14:paraId="4471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A285ADA">
            <w:pPr>
              <w:widowControl/>
              <w:jc w:val="center"/>
              <w:textAlignment w:val="center"/>
              <w:rPr>
                <w:rFonts w:ascii="宋体" w:hAnsi="宋体" w:cs="宋体"/>
                <w:sz w:val="22"/>
              </w:rPr>
            </w:pPr>
            <w:r>
              <w:rPr>
                <w:rFonts w:hint="eastAsia" w:ascii="宋体" w:hAnsi="宋体" w:cs="宋体"/>
                <w:kern w:val="0"/>
                <w:sz w:val="22"/>
              </w:rPr>
              <w:t>258</w:t>
            </w:r>
          </w:p>
        </w:tc>
        <w:tc>
          <w:tcPr>
            <w:tcW w:w="1647" w:type="dxa"/>
            <w:shd w:val="clear" w:color="auto" w:fill="auto"/>
            <w:tcMar>
              <w:top w:w="15" w:type="dxa"/>
              <w:left w:w="15" w:type="dxa"/>
              <w:right w:w="15" w:type="dxa"/>
            </w:tcMar>
            <w:vAlign w:val="center"/>
          </w:tcPr>
          <w:p w14:paraId="319C16AF">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71631C9D">
            <w:pPr>
              <w:widowControl/>
              <w:textAlignment w:val="center"/>
              <w:rPr>
                <w:rFonts w:ascii="宋体" w:hAnsi="宋体" w:cs="宋体"/>
                <w:sz w:val="22"/>
              </w:rPr>
            </w:pPr>
            <w:r>
              <w:rPr>
                <w:rFonts w:hint="eastAsia" w:ascii="宋体" w:hAnsi="宋体" w:cs="宋体"/>
                <w:kern w:val="0"/>
                <w:sz w:val="22"/>
              </w:rPr>
              <w:t>重庆源丰睿食品有限公司</w:t>
            </w:r>
          </w:p>
        </w:tc>
        <w:tc>
          <w:tcPr>
            <w:tcW w:w="1428" w:type="dxa"/>
            <w:shd w:val="clear" w:color="auto" w:fill="auto"/>
            <w:tcMar>
              <w:top w:w="15" w:type="dxa"/>
              <w:left w:w="15" w:type="dxa"/>
              <w:right w:w="15" w:type="dxa"/>
            </w:tcMar>
            <w:vAlign w:val="center"/>
          </w:tcPr>
          <w:p w14:paraId="394500AA">
            <w:pPr>
              <w:widowControl/>
              <w:jc w:val="left"/>
              <w:textAlignment w:val="center"/>
              <w:rPr>
                <w:rFonts w:ascii="宋体" w:hAnsi="宋体" w:cs="宋体"/>
                <w:sz w:val="22"/>
              </w:rPr>
            </w:pPr>
            <w:r>
              <w:rPr>
                <w:rFonts w:hint="eastAsia" w:ascii="宋体" w:hAnsi="宋体" w:cs="宋体"/>
                <w:kern w:val="0"/>
                <w:sz w:val="22"/>
              </w:rPr>
              <w:t>2019年</w:t>
            </w:r>
          </w:p>
        </w:tc>
      </w:tr>
      <w:tr w14:paraId="197E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69A3BAE">
            <w:pPr>
              <w:widowControl/>
              <w:jc w:val="center"/>
              <w:textAlignment w:val="center"/>
              <w:rPr>
                <w:rFonts w:ascii="宋体" w:hAnsi="宋体" w:cs="宋体"/>
                <w:sz w:val="22"/>
              </w:rPr>
            </w:pPr>
            <w:r>
              <w:rPr>
                <w:rFonts w:hint="eastAsia" w:ascii="宋体" w:hAnsi="宋体" w:cs="宋体"/>
                <w:kern w:val="0"/>
                <w:sz w:val="22"/>
              </w:rPr>
              <w:t>259</w:t>
            </w:r>
          </w:p>
        </w:tc>
        <w:tc>
          <w:tcPr>
            <w:tcW w:w="1647" w:type="dxa"/>
            <w:shd w:val="clear" w:color="auto" w:fill="auto"/>
            <w:tcMar>
              <w:top w:w="15" w:type="dxa"/>
              <w:left w:w="15" w:type="dxa"/>
              <w:right w:w="15" w:type="dxa"/>
            </w:tcMar>
            <w:vAlign w:val="center"/>
          </w:tcPr>
          <w:p w14:paraId="069D1556">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2F206564">
            <w:pPr>
              <w:widowControl/>
              <w:textAlignment w:val="center"/>
              <w:rPr>
                <w:rFonts w:ascii="宋体" w:hAnsi="宋体" w:cs="宋体"/>
                <w:sz w:val="22"/>
              </w:rPr>
            </w:pPr>
            <w:r>
              <w:rPr>
                <w:rFonts w:hint="eastAsia" w:ascii="宋体" w:hAnsi="宋体" w:cs="宋体"/>
                <w:kern w:val="0"/>
                <w:sz w:val="22"/>
              </w:rPr>
              <w:t>重庆针尖进出口贸易有限公司</w:t>
            </w:r>
          </w:p>
        </w:tc>
        <w:tc>
          <w:tcPr>
            <w:tcW w:w="1428" w:type="dxa"/>
            <w:shd w:val="clear" w:color="auto" w:fill="auto"/>
            <w:tcMar>
              <w:top w:w="15" w:type="dxa"/>
              <w:left w:w="15" w:type="dxa"/>
              <w:right w:w="15" w:type="dxa"/>
            </w:tcMar>
            <w:vAlign w:val="center"/>
          </w:tcPr>
          <w:p w14:paraId="2FE4273D">
            <w:pPr>
              <w:widowControl/>
              <w:jc w:val="left"/>
              <w:textAlignment w:val="center"/>
              <w:rPr>
                <w:rFonts w:ascii="宋体" w:hAnsi="宋体" w:cs="宋体"/>
                <w:sz w:val="22"/>
              </w:rPr>
            </w:pPr>
            <w:r>
              <w:rPr>
                <w:rFonts w:hint="eastAsia" w:ascii="宋体" w:hAnsi="宋体" w:cs="宋体"/>
                <w:kern w:val="0"/>
                <w:sz w:val="22"/>
              </w:rPr>
              <w:t>2019年</w:t>
            </w:r>
          </w:p>
        </w:tc>
      </w:tr>
      <w:tr w14:paraId="1E9F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1E08704">
            <w:pPr>
              <w:widowControl/>
              <w:jc w:val="center"/>
              <w:textAlignment w:val="center"/>
              <w:rPr>
                <w:rFonts w:ascii="宋体" w:hAnsi="宋体" w:cs="宋体"/>
                <w:sz w:val="22"/>
              </w:rPr>
            </w:pPr>
            <w:r>
              <w:rPr>
                <w:rFonts w:hint="eastAsia" w:ascii="宋体" w:hAnsi="宋体" w:cs="宋体"/>
                <w:kern w:val="0"/>
                <w:sz w:val="22"/>
              </w:rPr>
              <w:t>260</w:t>
            </w:r>
          </w:p>
        </w:tc>
        <w:tc>
          <w:tcPr>
            <w:tcW w:w="1647" w:type="dxa"/>
            <w:shd w:val="clear" w:color="auto" w:fill="auto"/>
            <w:tcMar>
              <w:top w:w="15" w:type="dxa"/>
              <w:left w:w="15" w:type="dxa"/>
              <w:right w:w="15" w:type="dxa"/>
            </w:tcMar>
            <w:vAlign w:val="center"/>
          </w:tcPr>
          <w:p w14:paraId="0F2575FF">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6D5752ED">
            <w:pPr>
              <w:widowControl/>
              <w:textAlignment w:val="center"/>
              <w:rPr>
                <w:rFonts w:ascii="宋体" w:hAnsi="宋体" w:cs="宋体"/>
                <w:sz w:val="22"/>
              </w:rPr>
            </w:pPr>
            <w:r>
              <w:rPr>
                <w:rFonts w:hint="eastAsia" w:ascii="宋体" w:hAnsi="宋体" w:cs="宋体"/>
                <w:kern w:val="0"/>
                <w:sz w:val="22"/>
              </w:rPr>
              <w:t>重庆多笠原食品有限公司</w:t>
            </w:r>
          </w:p>
        </w:tc>
        <w:tc>
          <w:tcPr>
            <w:tcW w:w="1428" w:type="dxa"/>
            <w:shd w:val="clear" w:color="auto" w:fill="auto"/>
            <w:tcMar>
              <w:top w:w="15" w:type="dxa"/>
              <w:left w:w="15" w:type="dxa"/>
              <w:right w:w="15" w:type="dxa"/>
            </w:tcMar>
            <w:vAlign w:val="center"/>
          </w:tcPr>
          <w:p w14:paraId="59F2326B">
            <w:pPr>
              <w:widowControl/>
              <w:jc w:val="left"/>
              <w:textAlignment w:val="center"/>
              <w:rPr>
                <w:rFonts w:ascii="宋体" w:hAnsi="宋体" w:cs="宋体"/>
                <w:sz w:val="22"/>
              </w:rPr>
            </w:pPr>
            <w:r>
              <w:rPr>
                <w:rFonts w:hint="eastAsia" w:ascii="宋体" w:hAnsi="宋体" w:cs="宋体"/>
                <w:kern w:val="0"/>
                <w:sz w:val="22"/>
              </w:rPr>
              <w:t>2019年</w:t>
            </w:r>
          </w:p>
        </w:tc>
      </w:tr>
      <w:tr w14:paraId="2D95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E85B8F6">
            <w:pPr>
              <w:widowControl/>
              <w:jc w:val="center"/>
              <w:textAlignment w:val="center"/>
              <w:rPr>
                <w:rFonts w:ascii="宋体" w:hAnsi="宋体" w:cs="宋体"/>
                <w:sz w:val="22"/>
              </w:rPr>
            </w:pPr>
            <w:r>
              <w:rPr>
                <w:rFonts w:hint="eastAsia" w:ascii="宋体" w:hAnsi="宋体" w:cs="宋体"/>
                <w:kern w:val="0"/>
                <w:sz w:val="22"/>
              </w:rPr>
              <w:t>261</w:t>
            </w:r>
          </w:p>
        </w:tc>
        <w:tc>
          <w:tcPr>
            <w:tcW w:w="1647" w:type="dxa"/>
            <w:shd w:val="clear" w:color="auto" w:fill="auto"/>
            <w:tcMar>
              <w:top w:w="15" w:type="dxa"/>
              <w:left w:w="15" w:type="dxa"/>
              <w:right w:w="15" w:type="dxa"/>
            </w:tcMar>
            <w:vAlign w:val="center"/>
          </w:tcPr>
          <w:p w14:paraId="655B6855">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0F7A468F">
            <w:pPr>
              <w:widowControl/>
              <w:textAlignment w:val="center"/>
              <w:rPr>
                <w:rFonts w:ascii="宋体" w:hAnsi="宋体" w:cs="宋体"/>
                <w:sz w:val="22"/>
              </w:rPr>
            </w:pPr>
            <w:r>
              <w:rPr>
                <w:rFonts w:hint="eastAsia" w:ascii="宋体" w:hAnsi="宋体" w:cs="宋体"/>
                <w:kern w:val="0"/>
                <w:sz w:val="22"/>
              </w:rPr>
              <w:t>重庆威凝商品混凝土有限公司</w:t>
            </w:r>
          </w:p>
        </w:tc>
        <w:tc>
          <w:tcPr>
            <w:tcW w:w="1428" w:type="dxa"/>
            <w:shd w:val="clear" w:color="auto" w:fill="auto"/>
            <w:tcMar>
              <w:top w:w="15" w:type="dxa"/>
              <w:left w:w="15" w:type="dxa"/>
              <w:right w:w="15" w:type="dxa"/>
            </w:tcMar>
            <w:vAlign w:val="center"/>
          </w:tcPr>
          <w:p w14:paraId="6C3A2313">
            <w:pPr>
              <w:widowControl/>
              <w:jc w:val="left"/>
              <w:textAlignment w:val="center"/>
              <w:rPr>
                <w:rFonts w:ascii="宋体" w:hAnsi="宋体" w:cs="宋体"/>
                <w:sz w:val="22"/>
              </w:rPr>
            </w:pPr>
            <w:r>
              <w:rPr>
                <w:rFonts w:hint="eastAsia" w:ascii="宋体" w:hAnsi="宋体" w:cs="宋体"/>
                <w:kern w:val="0"/>
                <w:sz w:val="22"/>
              </w:rPr>
              <w:t>2019年</w:t>
            </w:r>
          </w:p>
        </w:tc>
      </w:tr>
      <w:tr w14:paraId="3B69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011034B">
            <w:pPr>
              <w:widowControl/>
              <w:jc w:val="center"/>
              <w:textAlignment w:val="center"/>
              <w:rPr>
                <w:rFonts w:ascii="宋体" w:hAnsi="宋体" w:cs="宋体"/>
                <w:sz w:val="22"/>
              </w:rPr>
            </w:pPr>
            <w:r>
              <w:rPr>
                <w:rFonts w:hint="eastAsia" w:ascii="宋体" w:hAnsi="宋体" w:cs="宋体"/>
                <w:kern w:val="0"/>
                <w:sz w:val="22"/>
              </w:rPr>
              <w:t>262</w:t>
            </w:r>
          </w:p>
        </w:tc>
        <w:tc>
          <w:tcPr>
            <w:tcW w:w="1647" w:type="dxa"/>
            <w:shd w:val="clear" w:color="auto" w:fill="auto"/>
            <w:tcMar>
              <w:top w:w="15" w:type="dxa"/>
              <w:left w:w="15" w:type="dxa"/>
              <w:right w:w="15" w:type="dxa"/>
            </w:tcMar>
            <w:vAlign w:val="center"/>
          </w:tcPr>
          <w:p w14:paraId="5C0E8836">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355F29A9">
            <w:pPr>
              <w:widowControl/>
              <w:textAlignment w:val="center"/>
              <w:rPr>
                <w:rFonts w:ascii="宋体" w:hAnsi="宋体" w:cs="宋体"/>
                <w:sz w:val="22"/>
              </w:rPr>
            </w:pPr>
            <w:r>
              <w:rPr>
                <w:rFonts w:hint="eastAsia" w:ascii="宋体" w:hAnsi="宋体" w:cs="宋体"/>
                <w:kern w:val="0"/>
                <w:sz w:val="22"/>
              </w:rPr>
              <w:t>重庆三足食品股份有限公司</w:t>
            </w:r>
          </w:p>
        </w:tc>
        <w:tc>
          <w:tcPr>
            <w:tcW w:w="1428" w:type="dxa"/>
            <w:shd w:val="clear" w:color="auto" w:fill="auto"/>
            <w:tcMar>
              <w:top w:w="15" w:type="dxa"/>
              <w:left w:w="15" w:type="dxa"/>
              <w:right w:w="15" w:type="dxa"/>
            </w:tcMar>
            <w:vAlign w:val="center"/>
          </w:tcPr>
          <w:p w14:paraId="147AF96B">
            <w:pPr>
              <w:widowControl/>
              <w:jc w:val="left"/>
              <w:textAlignment w:val="center"/>
              <w:rPr>
                <w:rFonts w:ascii="宋体" w:hAnsi="宋体" w:cs="宋体"/>
                <w:sz w:val="22"/>
              </w:rPr>
            </w:pPr>
            <w:r>
              <w:rPr>
                <w:rFonts w:hint="eastAsia" w:ascii="宋体" w:hAnsi="宋体" w:cs="宋体"/>
                <w:kern w:val="0"/>
                <w:sz w:val="22"/>
              </w:rPr>
              <w:t>2019年</w:t>
            </w:r>
          </w:p>
        </w:tc>
      </w:tr>
      <w:tr w14:paraId="16BF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D7B418D">
            <w:pPr>
              <w:widowControl/>
              <w:jc w:val="center"/>
              <w:textAlignment w:val="center"/>
              <w:rPr>
                <w:rFonts w:ascii="宋体" w:hAnsi="宋体" w:cs="宋体"/>
                <w:sz w:val="22"/>
              </w:rPr>
            </w:pPr>
            <w:r>
              <w:rPr>
                <w:rFonts w:hint="eastAsia" w:ascii="宋体" w:hAnsi="宋体" w:cs="宋体"/>
                <w:kern w:val="0"/>
                <w:sz w:val="22"/>
              </w:rPr>
              <w:t>263</w:t>
            </w:r>
          </w:p>
        </w:tc>
        <w:tc>
          <w:tcPr>
            <w:tcW w:w="1647" w:type="dxa"/>
            <w:shd w:val="clear" w:color="auto" w:fill="auto"/>
            <w:tcMar>
              <w:top w:w="15" w:type="dxa"/>
              <w:left w:w="15" w:type="dxa"/>
              <w:right w:w="15" w:type="dxa"/>
            </w:tcMar>
            <w:vAlign w:val="center"/>
          </w:tcPr>
          <w:p w14:paraId="1740CB67">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3A9A7C73">
            <w:pPr>
              <w:widowControl/>
              <w:textAlignment w:val="center"/>
              <w:rPr>
                <w:rFonts w:ascii="宋体" w:hAnsi="宋体" w:cs="宋体"/>
                <w:sz w:val="22"/>
              </w:rPr>
            </w:pPr>
            <w:r>
              <w:rPr>
                <w:rFonts w:hint="eastAsia" w:ascii="宋体" w:hAnsi="宋体" w:cs="宋体"/>
                <w:kern w:val="0"/>
                <w:sz w:val="22"/>
              </w:rPr>
              <w:t>重庆市宜滋机制砂有限公司</w:t>
            </w:r>
          </w:p>
        </w:tc>
        <w:tc>
          <w:tcPr>
            <w:tcW w:w="1428" w:type="dxa"/>
            <w:shd w:val="clear" w:color="auto" w:fill="auto"/>
            <w:tcMar>
              <w:top w:w="15" w:type="dxa"/>
              <w:left w:w="15" w:type="dxa"/>
              <w:right w:w="15" w:type="dxa"/>
            </w:tcMar>
            <w:vAlign w:val="center"/>
          </w:tcPr>
          <w:p w14:paraId="60974E36">
            <w:pPr>
              <w:widowControl/>
              <w:jc w:val="left"/>
              <w:textAlignment w:val="center"/>
              <w:rPr>
                <w:rFonts w:ascii="宋体" w:hAnsi="宋体" w:cs="宋体"/>
                <w:sz w:val="22"/>
              </w:rPr>
            </w:pPr>
            <w:r>
              <w:rPr>
                <w:rFonts w:hint="eastAsia" w:ascii="宋体" w:hAnsi="宋体" w:cs="宋体"/>
                <w:kern w:val="0"/>
                <w:sz w:val="22"/>
              </w:rPr>
              <w:t>2019年</w:t>
            </w:r>
          </w:p>
        </w:tc>
      </w:tr>
      <w:tr w14:paraId="34E1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790526B">
            <w:pPr>
              <w:widowControl/>
              <w:jc w:val="center"/>
              <w:textAlignment w:val="center"/>
              <w:rPr>
                <w:rFonts w:ascii="宋体" w:hAnsi="宋体" w:cs="宋体"/>
                <w:sz w:val="22"/>
              </w:rPr>
            </w:pPr>
            <w:r>
              <w:rPr>
                <w:rFonts w:hint="eastAsia" w:ascii="宋体" w:hAnsi="宋体" w:cs="宋体"/>
                <w:kern w:val="0"/>
                <w:sz w:val="22"/>
              </w:rPr>
              <w:t>264</w:t>
            </w:r>
          </w:p>
        </w:tc>
        <w:tc>
          <w:tcPr>
            <w:tcW w:w="1647" w:type="dxa"/>
            <w:shd w:val="clear" w:color="auto" w:fill="auto"/>
            <w:tcMar>
              <w:top w:w="15" w:type="dxa"/>
              <w:left w:w="15" w:type="dxa"/>
              <w:right w:w="15" w:type="dxa"/>
            </w:tcMar>
            <w:vAlign w:val="center"/>
          </w:tcPr>
          <w:p w14:paraId="3BFA3C8D">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06A060BD">
            <w:pPr>
              <w:widowControl/>
              <w:textAlignment w:val="center"/>
              <w:rPr>
                <w:rFonts w:ascii="宋体" w:hAnsi="宋体" w:cs="宋体"/>
                <w:sz w:val="22"/>
              </w:rPr>
            </w:pPr>
            <w:r>
              <w:rPr>
                <w:rFonts w:hint="eastAsia" w:ascii="宋体" w:hAnsi="宋体" w:cs="宋体"/>
                <w:kern w:val="0"/>
                <w:sz w:val="22"/>
              </w:rPr>
              <w:t>重庆市富枫新型节能建材有限公司</w:t>
            </w:r>
          </w:p>
        </w:tc>
        <w:tc>
          <w:tcPr>
            <w:tcW w:w="1428" w:type="dxa"/>
            <w:shd w:val="clear" w:color="auto" w:fill="auto"/>
            <w:tcMar>
              <w:top w:w="15" w:type="dxa"/>
              <w:left w:w="15" w:type="dxa"/>
              <w:right w:w="15" w:type="dxa"/>
            </w:tcMar>
            <w:vAlign w:val="center"/>
          </w:tcPr>
          <w:p w14:paraId="02996796">
            <w:pPr>
              <w:widowControl/>
              <w:jc w:val="left"/>
              <w:textAlignment w:val="center"/>
              <w:rPr>
                <w:rFonts w:ascii="宋体" w:hAnsi="宋体" w:cs="宋体"/>
                <w:sz w:val="22"/>
              </w:rPr>
            </w:pPr>
            <w:r>
              <w:rPr>
                <w:rFonts w:hint="eastAsia" w:ascii="宋体" w:hAnsi="宋体" w:cs="宋体"/>
                <w:kern w:val="0"/>
                <w:sz w:val="22"/>
              </w:rPr>
              <w:t>2019年</w:t>
            </w:r>
          </w:p>
        </w:tc>
      </w:tr>
      <w:tr w14:paraId="469E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68EE35E">
            <w:pPr>
              <w:widowControl/>
              <w:jc w:val="center"/>
              <w:textAlignment w:val="center"/>
              <w:rPr>
                <w:rFonts w:ascii="宋体" w:hAnsi="宋体" w:cs="宋体"/>
                <w:sz w:val="22"/>
              </w:rPr>
            </w:pPr>
            <w:r>
              <w:rPr>
                <w:rFonts w:hint="eastAsia" w:ascii="宋体" w:hAnsi="宋体" w:cs="宋体"/>
                <w:kern w:val="0"/>
                <w:sz w:val="22"/>
              </w:rPr>
              <w:t>265</w:t>
            </w:r>
          </w:p>
        </w:tc>
        <w:tc>
          <w:tcPr>
            <w:tcW w:w="1647" w:type="dxa"/>
            <w:shd w:val="clear" w:color="auto" w:fill="auto"/>
            <w:tcMar>
              <w:top w:w="15" w:type="dxa"/>
              <w:left w:w="15" w:type="dxa"/>
              <w:right w:w="15" w:type="dxa"/>
            </w:tcMar>
            <w:vAlign w:val="center"/>
          </w:tcPr>
          <w:p w14:paraId="324C63C8">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7F772F80">
            <w:pPr>
              <w:widowControl/>
              <w:textAlignment w:val="center"/>
              <w:rPr>
                <w:rFonts w:ascii="宋体" w:hAnsi="宋体" w:cs="宋体"/>
                <w:sz w:val="22"/>
              </w:rPr>
            </w:pPr>
            <w:r>
              <w:rPr>
                <w:rFonts w:hint="eastAsia" w:ascii="宋体" w:hAnsi="宋体" w:cs="宋体"/>
                <w:kern w:val="0"/>
                <w:sz w:val="22"/>
              </w:rPr>
              <w:t>重庆市力天玻璃有限公司</w:t>
            </w:r>
          </w:p>
        </w:tc>
        <w:tc>
          <w:tcPr>
            <w:tcW w:w="1428" w:type="dxa"/>
            <w:shd w:val="clear" w:color="auto" w:fill="auto"/>
            <w:tcMar>
              <w:top w:w="15" w:type="dxa"/>
              <w:left w:w="15" w:type="dxa"/>
              <w:right w:w="15" w:type="dxa"/>
            </w:tcMar>
            <w:vAlign w:val="center"/>
          </w:tcPr>
          <w:p w14:paraId="33C9D1DC">
            <w:pPr>
              <w:widowControl/>
              <w:jc w:val="left"/>
              <w:textAlignment w:val="center"/>
              <w:rPr>
                <w:rFonts w:ascii="宋体" w:hAnsi="宋体" w:cs="宋体"/>
                <w:sz w:val="22"/>
              </w:rPr>
            </w:pPr>
            <w:r>
              <w:rPr>
                <w:rFonts w:hint="eastAsia" w:ascii="宋体" w:hAnsi="宋体" w:cs="宋体"/>
                <w:kern w:val="0"/>
                <w:sz w:val="22"/>
              </w:rPr>
              <w:t>2019年</w:t>
            </w:r>
          </w:p>
        </w:tc>
      </w:tr>
      <w:tr w14:paraId="71C9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13CF6EF">
            <w:pPr>
              <w:widowControl/>
              <w:jc w:val="center"/>
              <w:textAlignment w:val="center"/>
              <w:rPr>
                <w:rFonts w:ascii="宋体" w:hAnsi="宋体" w:cs="宋体"/>
                <w:sz w:val="22"/>
              </w:rPr>
            </w:pPr>
            <w:r>
              <w:rPr>
                <w:rFonts w:hint="eastAsia" w:ascii="宋体" w:hAnsi="宋体" w:cs="宋体"/>
                <w:kern w:val="0"/>
                <w:sz w:val="22"/>
              </w:rPr>
              <w:t>266</w:t>
            </w:r>
          </w:p>
        </w:tc>
        <w:tc>
          <w:tcPr>
            <w:tcW w:w="1647" w:type="dxa"/>
            <w:shd w:val="clear" w:color="auto" w:fill="auto"/>
            <w:tcMar>
              <w:top w:w="15" w:type="dxa"/>
              <w:left w:w="15" w:type="dxa"/>
              <w:right w:w="15" w:type="dxa"/>
            </w:tcMar>
            <w:vAlign w:val="center"/>
          </w:tcPr>
          <w:p w14:paraId="15CD0245">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18E207D8">
            <w:pPr>
              <w:widowControl/>
              <w:textAlignment w:val="center"/>
              <w:rPr>
                <w:rFonts w:ascii="宋体" w:hAnsi="宋体" w:cs="宋体"/>
                <w:sz w:val="22"/>
              </w:rPr>
            </w:pPr>
            <w:r>
              <w:rPr>
                <w:rFonts w:hint="eastAsia" w:ascii="宋体" w:hAnsi="宋体" w:cs="宋体"/>
                <w:kern w:val="0"/>
                <w:sz w:val="22"/>
              </w:rPr>
              <w:t>重庆华蓥矿业有限公司</w:t>
            </w:r>
          </w:p>
        </w:tc>
        <w:tc>
          <w:tcPr>
            <w:tcW w:w="1428" w:type="dxa"/>
            <w:shd w:val="clear" w:color="auto" w:fill="auto"/>
            <w:tcMar>
              <w:top w:w="15" w:type="dxa"/>
              <w:left w:w="15" w:type="dxa"/>
              <w:right w:w="15" w:type="dxa"/>
            </w:tcMar>
            <w:vAlign w:val="center"/>
          </w:tcPr>
          <w:p w14:paraId="7FE271F0">
            <w:pPr>
              <w:widowControl/>
              <w:jc w:val="left"/>
              <w:textAlignment w:val="center"/>
              <w:rPr>
                <w:rFonts w:ascii="宋体" w:hAnsi="宋体" w:cs="宋体"/>
                <w:sz w:val="22"/>
              </w:rPr>
            </w:pPr>
            <w:r>
              <w:rPr>
                <w:rFonts w:hint="eastAsia" w:ascii="宋体" w:hAnsi="宋体" w:cs="宋体"/>
                <w:kern w:val="0"/>
                <w:sz w:val="22"/>
              </w:rPr>
              <w:t>2019年</w:t>
            </w:r>
          </w:p>
        </w:tc>
      </w:tr>
      <w:tr w14:paraId="5015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F19B967">
            <w:pPr>
              <w:widowControl/>
              <w:jc w:val="center"/>
              <w:textAlignment w:val="center"/>
              <w:rPr>
                <w:rFonts w:ascii="宋体" w:hAnsi="宋体" w:cs="宋体"/>
                <w:sz w:val="22"/>
              </w:rPr>
            </w:pPr>
            <w:r>
              <w:rPr>
                <w:rFonts w:hint="eastAsia" w:ascii="宋体" w:hAnsi="宋体" w:cs="宋体"/>
                <w:kern w:val="0"/>
                <w:sz w:val="22"/>
              </w:rPr>
              <w:t>267</w:t>
            </w:r>
          </w:p>
        </w:tc>
        <w:tc>
          <w:tcPr>
            <w:tcW w:w="1647" w:type="dxa"/>
            <w:shd w:val="clear" w:color="auto" w:fill="auto"/>
            <w:tcMar>
              <w:top w:w="15" w:type="dxa"/>
              <w:left w:w="15" w:type="dxa"/>
              <w:right w:w="15" w:type="dxa"/>
            </w:tcMar>
            <w:vAlign w:val="center"/>
          </w:tcPr>
          <w:p w14:paraId="29C8D9B9">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7F71370B">
            <w:pPr>
              <w:widowControl/>
              <w:textAlignment w:val="center"/>
              <w:rPr>
                <w:rFonts w:ascii="宋体" w:hAnsi="宋体" w:cs="宋体"/>
                <w:sz w:val="22"/>
              </w:rPr>
            </w:pPr>
            <w:r>
              <w:rPr>
                <w:rFonts w:hint="eastAsia" w:ascii="宋体" w:hAnsi="宋体" w:cs="宋体"/>
                <w:kern w:val="0"/>
                <w:sz w:val="22"/>
              </w:rPr>
              <w:t>重庆瑞龙食品有限公司</w:t>
            </w:r>
          </w:p>
        </w:tc>
        <w:tc>
          <w:tcPr>
            <w:tcW w:w="1428" w:type="dxa"/>
            <w:shd w:val="clear" w:color="auto" w:fill="auto"/>
            <w:tcMar>
              <w:top w:w="15" w:type="dxa"/>
              <w:left w:w="15" w:type="dxa"/>
              <w:right w:w="15" w:type="dxa"/>
            </w:tcMar>
            <w:vAlign w:val="center"/>
          </w:tcPr>
          <w:p w14:paraId="0F9FA644">
            <w:pPr>
              <w:widowControl/>
              <w:jc w:val="left"/>
              <w:textAlignment w:val="center"/>
              <w:rPr>
                <w:rFonts w:ascii="宋体" w:hAnsi="宋体" w:cs="宋体"/>
                <w:sz w:val="22"/>
              </w:rPr>
            </w:pPr>
            <w:r>
              <w:rPr>
                <w:rFonts w:hint="eastAsia" w:ascii="宋体" w:hAnsi="宋体" w:cs="宋体"/>
                <w:kern w:val="0"/>
                <w:sz w:val="22"/>
              </w:rPr>
              <w:t>2019年</w:t>
            </w:r>
          </w:p>
        </w:tc>
      </w:tr>
      <w:tr w14:paraId="3CD9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F17CE89">
            <w:pPr>
              <w:widowControl/>
              <w:jc w:val="center"/>
              <w:textAlignment w:val="center"/>
              <w:rPr>
                <w:rFonts w:ascii="宋体" w:hAnsi="宋体" w:cs="宋体"/>
                <w:sz w:val="22"/>
              </w:rPr>
            </w:pPr>
            <w:r>
              <w:rPr>
                <w:rFonts w:hint="eastAsia" w:ascii="宋体" w:hAnsi="宋体" w:cs="宋体"/>
                <w:kern w:val="0"/>
                <w:sz w:val="22"/>
              </w:rPr>
              <w:t>268</w:t>
            </w:r>
          </w:p>
        </w:tc>
        <w:tc>
          <w:tcPr>
            <w:tcW w:w="1647" w:type="dxa"/>
            <w:shd w:val="clear" w:color="auto" w:fill="auto"/>
            <w:tcMar>
              <w:top w:w="15" w:type="dxa"/>
              <w:left w:w="15" w:type="dxa"/>
              <w:right w:w="15" w:type="dxa"/>
            </w:tcMar>
            <w:vAlign w:val="center"/>
          </w:tcPr>
          <w:p w14:paraId="1B279BFB">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3B46A191">
            <w:pPr>
              <w:widowControl/>
              <w:textAlignment w:val="center"/>
              <w:rPr>
                <w:rFonts w:ascii="宋体" w:hAnsi="宋体" w:cs="宋体"/>
                <w:sz w:val="22"/>
              </w:rPr>
            </w:pPr>
            <w:r>
              <w:rPr>
                <w:rFonts w:hint="eastAsia" w:ascii="宋体" w:hAnsi="宋体" w:cs="宋体"/>
                <w:kern w:val="0"/>
                <w:sz w:val="22"/>
              </w:rPr>
              <w:t>重庆市厨鼎食品有限公司</w:t>
            </w:r>
          </w:p>
        </w:tc>
        <w:tc>
          <w:tcPr>
            <w:tcW w:w="1428" w:type="dxa"/>
            <w:shd w:val="clear" w:color="auto" w:fill="auto"/>
            <w:tcMar>
              <w:top w:w="15" w:type="dxa"/>
              <w:left w:w="15" w:type="dxa"/>
              <w:right w:w="15" w:type="dxa"/>
            </w:tcMar>
            <w:vAlign w:val="center"/>
          </w:tcPr>
          <w:p w14:paraId="232CCC76">
            <w:pPr>
              <w:widowControl/>
              <w:jc w:val="left"/>
              <w:textAlignment w:val="center"/>
              <w:rPr>
                <w:rFonts w:ascii="宋体" w:hAnsi="宋体" w:cs="宋体"/>
                <w:sz w:val="22"/>
              </w:rPr>
            </w:pPr>
            <w:r>
              <w:rPr>
                <w:rFonts w:hint="eastAsia" w:ascii="宋体" w:hAnsi="宋体" w:cs="宋体"/>
                <w:kern w:val="0"/>
                <w:sz w:val="22"/>
              </w:rPr>
              <w:t>2019年</w:t>
            </w:r>
          </w:p>
        </w:tc>
      </w:tr>
      <w:tr w14:paraId="539396E5">
        <w:tblPrEx>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C29CE33">
            <w:pPr>
              <w:widowControl/>
              <w:jc w:val="center"/>
              <w:textAlignment w:val="center"/>
              <w:rPr>
                <w:rFonts w:ascii="宋体" w:hAnsi="宋体" w:cs="宋体"/>
                <w:sz w:val="22"/>
              </w:rPr>
            </w:pPr>
            <w:r>
              <w:rPr>
                <w:rFonts w:hint="eastAsia" w:ascii="宋体" w:hAnsi="宋体" w:cs="宋体"/>
                <w:kern w:val="0"/>
                <w:sz w:val="22"/>
              </w:rPr>
              <w:t>269</w:t>
            </w:r>
          </w:p>
        </w:tc>
        <w:tc>
          <w:tcPr>
            <w:tcW w:w="1647" w:type="dxa"/>
            <w:shd w:val="clear" w:color="auto" w:fill="auto"/>
            <w:tcMar>
              <w:top w:w="15" w:type="dxa"/>
              <w:left w:w="15" w:type="dxa"/>
              <w:right w:w="15" w:type="dxa"/>
            </w:tcMar>
            <w:vAlign w:val="center"/>
          </w:tcPr>
          <w:p w14:paraId="52FE4BB9">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64B45836">
            <w:pPr>
              <w:widowControl/>
              <w:textAlignment w:val="center"/>
              <w:rPr>
                <w:rFonts w:ascii="宋体" w:hAnsi="宋体" w:cs="宋体"/>
                <w:sz w:val="22"/>
              </w:rPr>
            </w:pPr>
            <w:r>
              <w:rPr>
                <w:rFonts w:hint="eastAsia" w:ascii="宋体" w:hAnsi="宋体" w:cs="宋体"/>
                <w:kern w:val="0"/>
                <w:sz w:val="22"/>
              </w:rPr>
              <w:t>重庆美知美家具有限公司</w:t>
            </w:r>
          </w:p>
        </w:tc>
        <w:tc>
          <w:tcPr>
            <w:tcW w:w="1428" w:type="dxa"/>
            <w:shd w:val="clear" w:color="auto" w:fill="auto"/>
            <w:tcMar>
              <w:top w:w="15" w:type="dxa"/>
              <w:left w:w="15" w:type="dxa"/>
              <w:right w:w="15" w:type="dxa"/>
            </w:tcMar>
            <w:vAlign w:val="center"/>
          </w:tcPr>
          <w:p w14:paraId="0FBB33E6">
            <w:pPr>
              <w:widowControl/>
              <w:jc w:val="left"/>
              <w:textAlignment w:val="center"/>
              <w:rPr>
                <w:rFonts w:ascii="宋体" w:hAnsi="宋体" w:cs="宋体"/>
                <w:sz w:val="22"/>
              </w:rPr>
            </w:pPr>
            <w:r>
              <w:rPr>
                <w:rFonts w:hint="eastAsia" w:ascii="宋体" w:hAnsi="宋体" w:cs="宋体"/>
                <w:kern w:val="0"/>
                <w:sz w:val="22"/>
              </w:rPr>
              <w:t>2019年</w:t>
            </w:r>
          </w:p>
        </w:tc>
      </w:tr>
      <w:tr w14:paraId="05DF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104EBC3">
            <w:pPr>
              <w:widowControl/>
              <w:jc w:val="center"/>
              <w:textAlignment w:val="center"/>
              <w:rPr>
                <w:rFonts w:ascii="宋体" w:hAnsi="宋体" w:cs="宋体"/>
                <w:sz w:val="22"/>
              </w:rPr>
            </w:pPr>
            <w:r>
              <w:rPr>
                <w:rFonts w:hint="eastAsia" w:ascii="宋体" w:hAnsi="宋体" w:cs="宋体"/>
                <w:kern w:val="0"/>
                <w:sz w:val="22"/>
              </w:rPr>
              <w:t>270</w:t>
            </w:r>
          </w:p>
        </w:tc>
        <w:tc>
          <w:tcPr>
            <w:tcW w:w="1647" w:type="dxa"/>
            <w:shd w:val="clear" w:color="auto" w:fill="auto"/>
            <w:tcMar>
              <w:top w:w="15" w:type="dxa"/>
              <w:left w:w="15" w:type="dxa"/>
              <w:right w:w="15" w:type="dxa"/>
            </w:tcMar>
            <w:vAlign w:val="center"/>
          </w:tcPr>
          <w:p w14:paraId="636748B8">
            <w:pPr>
              <w:widowControl/>
              <w:jc w:val="center"/>
              <w:textAlignment w:val="center"/>
              <w:rPr>
                <w:rFonts w:ascii="宋体" w:hAnsi="宋体" w:cs="宋体"/>
                <w:sz w:val="22"/>
              </w:rPr>
            </w:pPr>
            <w:r>
              <w:rPr>
                <w:rFonts w:hint="eastAsia" w:ascii="宋体" w:hAnsi="宋体" w:cs="宋体"/>
                <w:kern w:val="0"/>
                <w:sz w:val="22"/>
              </w:rPr>
              <w:t>合川区</w:t>
            </w:r>
          </w:p>
        </w:tc>
        <w:tc>
          <w:tcPr>
            <w:tcW w:w="4345" w:type="dxa"/>
            <w:shd w:val="clear" w:color="auto" w:fill="auto"/>
            <w:tcMar>
              <w:top w:w="15" w:type="dxa"/>
              <w:left w:w="15" w:type="dxa"/>
              <w:right w:w="15" w:type="dxa"/>
            </w:tcMar>
            <w:vAlign w:val="center"/>
          </w:tcPr>
          <w:p w14:paraId="66B0DF81">
            <w:pPr>
              <w:widowControl/>
              <w:textAlignment w:val="center"/>
              <w:rPr>
                <w:rFonts w:ascii="宋体" w:hAnsi="宋体" w:cs="宋体"/>
                <w:sz w:val="22"/>
              </w:rPr>
            </w:pPr>
            <w:r>
              <w:rPr>
                <w:rFonts w:hint="eastAsia" w:ascii="宋体" w:hAnsi="宋体" w:cs="宋体"/>
                <w:kern w:val="0"/>
                <w:sz w:val="22"/>
              </w:rPr>
              <w:t>重庆市欧阳有香食品有限公司</w:t>
            </w:r>
          </w:p>
        </w:tc>
        <w:tc>
          <w:tcPr>
            <w:tcW w:w="1428" w:type="dxa"/>
            <w:shd w:val="clear" w:color="auto" w:fill="auto"/>
            <w:tcMar>
              <w:top w:w="15" w:type="dxa"/>
              <w:left w:w="15" w:type="dxa"/>
              <w:right w:w="15" w:type="dxa"/>
            </w:tcMar>
            <w:vAlign w:val="center"/>
          </w:tcPr>
          <w:p w14:paraId="1F467CA9">
            <w:pPr>
              <w:widowControl/>
              <w:jc w:val="left"/>
              <w:textAlignment w:val="center"/>
              <w:rPr>
                <w:rFonts w:ascii="宋体" w:hAnsi="宋体" w:cs="宋体"/>
                <w:sz w:val="22"/>
              </w:rPr>
            </w:pPr>
            <w:r>
              <w:rPr>
                <w:rFonts w:hint="eastAsia" w:ascii="宋体" w:hAnsi="宋体" w:cs="宋体"/>
                <w:kern w:val="0"/>
                <w:sz w:val="22"/>
              </w:rPr>
              <w:t>2020年2月</w:t>
            </w:r>
          </w:p>
        </w:tc>
      </w:tr>
      <w:tr w14:paraId="23E4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F762A37">
            <w:pPr>
              <w:widowControl/>
              <w:jc w:val="center"/>
              <w:textAlignment w:val="center"/>
              <w:rPr>
                <w:rFonts w:ascii="宋体" w:hAnsi="宋体" w:cs="宋体"/>
                <w:sz w:val="22"/>
              </w:rPr>
            </w:pPr>
            <w:r>
              <w:rPr>
                <w:rFonts w:hint="eastAsia" w:ascii="宋体" w:hAnsi="宋体" w:cs="宋体"/>
                <w:kern w:val="0"/>
                <w:sz w:val="22"/>
              </w:rPr>
              <w:t>271</w:t>
            </w:r>
          </w:p>
        </w:tc>
        <w:tc>
          <w:tcPr>
            <w:tcW w:w="1647" w:type="dxa"/>
            <w:shd w:val="clear" w:color="auto" w:fill="auto"/>
            <w:tcMar>
              <w:top w:w="15" w:type="dxa"/>
              <w:left w:w="15" w:type="dxa"/>
              <w:right w:w="15" w:type="dxa"/>
            </w:tcMar>
            <w:vAlign w:val="center"/>
          </w:tcPr>
          <w:p w14:paraId="60BB167E">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0068BD78">
            <w:pPr>
              <w:widowControl/>
              <w:textAlignment w:val="center"/>
              <w:rPr>
                <w:rFonts w:ascii="宋体" w:hAnsi="宋体" w:cs="宋体"/>
                <w:sz w:val="22"/>
              </w:rPr>
            </w:pPr>
            <w:r>
              <w:rPr>
                <w:rFonts w:hint="eastAsia" w:ascii="宋体" w:hAnsi="宋体" w:cs="宋体"/>
                <w:kern w:val="0"/>
                <w:sz w:val="22"/>
              </w:rPr>
              <w:t>重庆东福电子有限公司</w:t>
            </w:r>
          </w:p>
        </w:tc>
        <w:tc>
          <w:tcPr>
            <w:tcW w:w="1428" w:type="dxa"/>
            <w:shd w:val="clear" w:color="auto" w:fill="auto"/>
            <w:tcMar>
              <w:top w:w="15" w:type="dxa"/>
              <w:left w:w="15" w:type="dxa"/>
              <w:right w:w="15" w:type="dxa"/>
            </w:tcMar>
            <w:vAlign w:val="center"/>
          </w:tcPr>
          <w:p w14:paraId="4F689BD6">
            <w:pPr>
              <w:widowControl/>
              <w:jc w:val="left"/>
              <w:textAlignment w:val="center"/>
              <w:rPr>
                <w:rFonts w:ascii="宋体" w:hAnsi="宋体" w:cs="宋体"/>
                <w:sz w:val="22"/>
              </w:rPr>
            </w:pPr>
            <w:r>
              <w:rPr>
                <w:rFonts w:hint="eastAsia" w:ascii="宋体" w:hAnsi="宋体" w:cs="宋体"/>
                <w:kern w:val="0"/>
                <w:sz w:val="22"/>
              </w:rPr>
              <w:t>2019年</w:t>
            </w:r>
          </w:p>
        </w:tc>
      </w:tr>
      <w:tr w14:paraId="5F9A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EBB9A3C">
            <w:pPr>
              <w:widowControl/>
              <w:jc w:val="center"/>
              <w:textAlignment w:val="center"/>
              <w:rPr>
                <w:rFonts w:ascii="宋体" w:hAnsi="宋体" w:cs="宋体"/>
                <w:sz w:val="22"/>
              </w:rPr>
            </w:pPr>
            <w:r>
              <w:rPr>
                <w:rFonts w:hint="eastAsia" w:ascii="宋体" w:hAnsi="宋体" w:cs="宋体"/>
                <w:kern w:val="0"/>
                <w:sz w:val="22"/>
              </w:rPr>
              <w:t>272</w:t>
            </w:r>
          </w:p>
        </w:tc>
        <w:tc>
          <w:tcPr>
            <w:tcW w:w="1647" w:type="dxa"/>
            <w:shd w:val="clear" w:color="auto" w:fill="auto"/>
            <w:tcMar>
              <w:top w:w="15" w:type="dxa"/>
              <w:left w:w="15" w:type="dxa"/>
              <w:right w:w="15" w:type="dxa"/>
            </w:tcMar>
            <w:vAlign w:val="center"/>
          </w:tcPr>
          <w:p w14:paraId="35D9ADB6">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38865C26">
            <w:pPr>
              <w:widowControl/>
              <w:textAlignment w:val="center"/>
              <w:rPr>
                <w:rFonts w:ascii="宋体" w:hAnsi="宋体" w:cs="宋体"/>
                <w:sz w:val="22"/>
              </w:rPr>
            </w:pPr>
            <w:r>
              <w:rPr>
                <w:rFonts w:hint="eastAsia" w:ascii="宋体" w:hAnsi="宋体" w:cs="宋体"/>
                <w:kern w:val="0"/>
                <w:sz w:val="22"/>
              </w:rPr>
              <w:t>重庆凤临智能机械装备制造有限公司</w:t>
            </w:r>
          </w:p>
        </w:tc>
        <w:tc>
          <w:tcPr>
            <w:tcW w:w="1428" w:type="dxa"/>
            <w:shd w:val="clear" w:color="auto" w:fill="auto"/>
            <w:tcMar>
              <w:top w:w="15" w:type="dxa"/>
              <w:left w:w="15" w:type="dxa"/>
              <w:right w:w="15" w:type="dxa"/>
            </w:tcMar>
            <w:vAlign w:val="center"/>
          </w:tcPr>
          <w:p w14:paraId="2C6D0BF9">
            <w:pPr>
              <w:widowControl/>
              <w:jc w:val="left"/>
              <w:textAlignment w:val="center"/>
              <w:rPr>
                <w:rFonts w:ascii="宋体" w:hAnsi="宋体" w:cs="宋体"/>
                <w:sz w:val="22"/>
              </w:rPr>
            </w:pPr>
            <w:r>
              <w:rPr>
                <w:rFonts w:hint="eastAsia" w:ascii="宋体" w:hAnsi="宋体" w:cs="宋体"/>
                <w:kern w:val="0"/>
                <w:sz w:val="22"/>
              </w:rPr>
              <w:t>2019年</w:t>
            </w:r>
          </w:p>
        </w:tc>
      </w:tr>
      <w:tr w14:paraId="6E3E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0F64B5F">
            <w:pPr>
              <w:widowControl/>
              <w:jc w:val="center"/>
              <w:textAlignment w:val="center"/>
              <w:rPr>
                <w:rFonts w:ascii="宋体" w:hAnsi="宋体" w:cs="宋体"/>
                <w:sz w:val="22"/>
              </w:rPr>
            </w:pPr>
            <w:r>
              <w:rPr>
                <w:rFonts w:hint="eastAsia" w:ascii="宋体" w:hAnsi="宋体" w:cs="宋体"/>
                <w:kern w:val="0"/>
                <w:sz w:val="22"/>
              </w:rPr>
              <w:t>273</w:t>
            </w:r>
          </w:p>
        </w:tc>
        <w:tc>
          <w:tcPr>
            <w:tcW w:w="1647" w:type="dxa"/>
            <w:shd w:val="clear" w:color="auto" w:fill="auto"/>
            <w:tcMar>
              <w:top w:w="15" w:type="dxa"/>
              <w:left w:w="15" w:type="dxa"/>
              <w:right w:w="15" w:type="dxa"/>
            </w:tcMar>
            <w:vAlign w:val="center"/>
          </w:tcPr>
          <w:p w14:paraId="32CC53F9">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68EFFDC7">
            <w:pPr>
              <w:widowControl/>
              <w:textAlignment w:val="center"/>
              <w:rPr>
                <w:rFonts w:ascii="宋体" w:hAnsi="宋体" w:cs="宋体"/>
                <w:sz w:val="22"/>
              </w:rPr>
            </w:pPr>
            <w:r>
              <w:rPr>
                <w:rFonts w:hint="eastAsia" w:ascii="宋体" w:hAnsi="宋体" w:cs="宋体"/>
                <w:kern w:val="0"/>
                <w:sz w:val="22"/>
              </w:rPr>
              <w:t>重庆鑫忱包装制品有限公司</w:t>
            </w:r>
          </w:p>
        </w:tc>
        <w:tc>
          <w:tcPr>
            <w:tcW w:w="1428" w:type="dxa"/>
            <w:shd w:val="clear" w:color="auto" w:fill="auto"/>
            <w:tcMar>
              <w:top w:w="15" w:type="dxa"/>
              <w:left w:w="15" w:type="dxa"/>
              <w:right w:w="15" w:type="dxa"/>
            </w:tcMar>
            <w:vAlign w:val="center"/>
          </w:tcPr>
          <w:p w14:paraId="00AB465E">
            <w:pPr>
              <w:widowControl/>
              <w:jc w:val="left"/>
              <w:textAlignment w:val="center"/>
              <w:rPr>
                <w:rFonts w:ascii="宋体" w:hAnsi="宋体" w:cs="宋体"/>
                <w:sz w:val="22"/>
              </w:rPr>
            </w:pPr>
            <w:r>
              <w:rPr>
                <w:rFonts w:hint="eastAsia" w:ascii="宋体" w:hAnsi="宋体" w:cs="宋体"/>
                <w:kern w:val="0"/>
                <w:sz w:val="22"/>
              </w:rPr>
              <w:t>2019年</w:t>
            </w:r>
          </w:p>
        </w:tc>
      </w:tr>
      <w:tr w14:paraId="06E0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981EE10">
            <w:pPr>
              <w:widowControl/>
              <w:jc w:val="center"/>
              <w:textAlignment w:val="center"/>
              <w:rPr>
                <w:rFonts w:ascii="宋体" w:hAnsi="宋体" w:cs="宋体"/>
                <w:sz w:val="22"/>
              </w:rPr>
            </w:pPr>
            <w:r>
              <w:rPr>
                <w:rFonts w:hint="eastAsia" w:ascii="宋体" w:hAnsi="宋体" w:cs="宋体"/>
                <w:kern w:val="0"/>
                <w:sz w:val="22"/>
              </w:rPr>
              <w:t>274</w:t>
            </w:r>
          </w:p>
        </w:tc>
        <w:tc>
          <w:tcPr>
            <w:tcW w:w="1647" w:type="dxa"/>
            <w:shd w:val="clear" w:color="auto" w:fill="auto"/>
            <w:tcMar>
              <w:top w:w="15" w:type="dxa"/>
              <w:left w:w="15" w:type="dxa"/>
              <w:right w:w="15" w:type="dxa"/>
            </w:tcMar>
            <w:vAlign w:val="center"/>
          </w:tcPr>
          <w:p w14:paraId="31338C1B">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4AAA683D">
            <w:pPr>
              <w:widowControl/>
              <w:textAlignment w:val="center"/>
              <w:rPr>
                <w:rFonts w:ascii="宋体" w:hAnsi="宋体" w:cs="宋体"/>
                <w:sz w:val="22"/>
              </w:rPr>
            </w:pPr>
            <w:r>
              <w:rPr>
                <w:rFonts w:hint="eastAsia" w:ascii="宋体" w:hAnsi="宋体" w:cs="宋体"/>
                <w:kern w:val="0"/>
                <w:sz w:val="22"/>
              </w:rPr>
              <w:t>重庆筑天誉城建筑科技有限公司</w:t>
            </w:r>
          </w:p>
        </w:tc>
        <w:tc>
          <w:tcPr>
            <w:tcW w:w="1428" w:type="dxa"/>
            <w:shd w:val="clear" w:color="auto" w:fill="auto"/>
            <w:tcMar>
              <w:top w:w="15" w:type="dxa"/>
              <w:left w:w="15" w:type="dxa"/>
              <w:right w:w="15" w:type="dxa"/>
            </w:tcMar>
            <w:vAlign w:val="center"/>
          </w:tcPr>
          <w:p w14:paraId="774B2335">
            <w:pPr>
              <w:widowControl/>
              <w:jc w:val="left"/>
              <w:textAlignment w:val="center"/>
              <w:rPr>
                <w:rFonts w:ascii="宋体" w:hAnsi="宋体" w:cs="宋体"/>
                <w:sz w:val="22"/>
              </w:rPr>
            </w:pPr>
            <w:r>
              <w:rPr>
                <w:rFonts w:hint="eastAsia" w:ascii="宋体" w:hAnsi="宋体" w:cs="宋体"/>
                <w:kern w:val="0"/>
                <w:sz w:val="22"/>
              </w:rPr>
              <w:t>2019年</w:t>
            </w:r>
          </w:p>
        </w:tc>
      </w:tr>
      <w:tr w14:paraId="5D8C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6340E54">
            <w:pPr>
              <w:widowControl/>
              <w:jc w:val="center"/>
              <w:textAlignment w:val="center"/>
              <w:rPr>
                <w:rFonts w:ascii="宋体" w:hAnsi="宋体" w:cs="宋体"/>
                <w:sz w:val="22"/>
              </w:rPr>
            </w:pPr>
            <w:r>
              <w:rPr>
                <w:rFonts w:hint="eastAsia" w:ascii="宋体" w:hAnsi="宋体" w:cs="宋体"/>
                <w:kern w:val="0"/>
                <w:sz w:val="22"/>
              </w:rPr>
              <w:t>275</w:t>
            </w:r>
          </w:p>
        </w:tc>
        <w:tc>
          <w:tcPr>
            <w:tcW w:w="1647" w:type="dxa"/>
            <w:shd w:val="clear" w:color="auto" w:fill="auto"/>
            <w:tcMar>
              <w:top w:w="15" w:type="dxa"/>
              <w:left w:w="15" w:type="dxa"/>
              <w:right w:w="15" w:type="dxa"/>
            </w:tcMar>
            <w:vAlign w:val="center"/>
          </w:tcPr>
          <w:p w14:paraId="1784C729">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70D4FF36">
            <w:pPr>
              <w:widowControl/>
              <w:textAlignment w:val="center"/>
              <w:rPr>
                <w:rFonts w:ascii="宋体" w:hAnsi="宋体" w:cs="宋体"/>
                <w:sz w:val="22"/>
              </w:rPr>
            </w:pPr>
            <w:r>
              <w:rPr>
                <w:rFonts w:hint="eastAsia" w:ascii="宋体" w:hAnsi="宋体" w:cs="宋体"/>
                <w:kern w:val="0"/>
                <w:sz w:val="22"/>
              </w:rPr>
              <w:t>重庆固润科技发展有限公司</w:t>
            </w:r>
          </w:p>
        </w:tc>
        <w:tc>
          <w:tcPr>
            <w:tcW w:w="1428" w:type="dxa"/>
            <w:shd w:val="clear" w:color="auto" w:fill="auto"/>
            <w:tcMar>
              <w:top w:w="15" w:type="dxa"/>
              <w:left w:w="15" w:type="dxa"/>
              <w:right w:w="15" w:type="dxa"/>
            </w:tcMar>
            <w:vAlign w:val="center"/>
          </w:tcPr>
          <w:p w14:paraId="0968F7D5">
            <w:pPr>
              <w:widowControl/>
              <w:jc w:val="left"/>
              <w:textAlignment w:val="center"/>
              <w:rPr>
                <w:rFonts w:ascii="宋体" w:hAnsi="宋体" w:cs="宋体"/>
                <w:sz w:val="22"/>
              </w:rPr>
            </w:pPr>
            <w:r>
              <w:rPr>
                <w:rFonts w:hint="eastAsia" w:ascii="宋体" w:hAnsi="宋体" w:cs="宋体"/>
                <w:kern w:val="0"/>
                <w:sz w:val="22"/>
              </w:rPr>
              <w:t>2019年</w:t>
            </w:r>
          </w:p>
        </w:tc>
      </w:tr>
      <w:tr w14:paraId="1DCF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98EA27E">
            <w:pPr>
              <w:widowControl/>
              <w:jc w:val="center"/>
              <w:textAlignment w:val="center"/>
              <w:rPr>
                <w:rFonts w:ascii="宋体" w:hAnsi="宋体" w:cs="宋体"/>
                <w:sz w:val="22"/>
              </w:rPr>
            </w:pPr>
            <w:r>
              <w:rPr>
                <w:rFonts w:hint="eastAsia" w:ascii="宋体" w:hAnsi="宋体" w:cs="宋体"/>
                <w:kern w:val="0"/>
                <w:sz w:val="22"/>
              </w:rPr>
              <w:t>276</w:t>
            </w:r>
          </w:p>
        </w:tc>
        <w:tc>
          <w:tcPr>
            <w:tcW w:w="1647" w:type="dxa"/>
            <w:shd w:val="clear" w:color="auto" w:fill="auto"/>
            <w:tcMar>
              <w:top w:w="15" w:type="dxa"/>
              <w:left w:w="15" w:type="dxa"/>
              <w:right w:w="15" w:type="dxa"/>
            </w:tcMar>
            <w:vAlign w:val="center"/>
          </w:tcPr>
          <w:p w14:paraId="5EC14B96">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7E408009">
            <w:pPr>
              <w:widowControl/>
              <w:textAlignment w:val="center"/>
              <w:rPr>
                <w:rFonts w:ascii="宋体" w:hAnsi="宋体" w:cs="宋体"/>
                <w:sz w:val="22"/>
              </w:rPr>
            </w:pPr>
            <w:r>
              <w:rPr>
                <w:rFonts w:hint="eastAsia" w:ascii="宋体" w:hAnsi="宋体" w:cs="宋体"/>
                <w:kern w:val="0"/>
                <w:sz w:val="22"/>
              </w:rPr>
              <w:t>重庆昊达新材料科技有限公司</w:t>
            </w:r>
          </w:p>
        </w:tc>
        <w:tc>
          <w:tcPr>
            <w:tcW w:w="1428" w:type="dxa"/>
            <w:shd w:val="clear" w:color="auto" w:fill="auto"/>
            <w:tcMar>
              <w:top w:w="15" w:type="dxa"/>
              <w:left w:w="15" w:type="dxa"/>
              <w:right w:w="15" w:type="dxa"/>
            </w:tcMar>
            <w:vAlign w:val="center"/>
          </w:tcPr>
          <w:p w14:paraId="2E1013FA">
            <w:pPr>
              <w:widowControl/>
              <w:jc w:val="left"/>
              <w:textAlignment w:val="center"/>
              <w:rPr>
                <w:rFonts w:ascii="宋体" w:hAnsi="宋体" w:cs="宋体"/>
                <w:sz w:val="22"/>
              </w:rPr>
            </w:pPr>
            <w:r>
              <w:rPr>
                <w:rFonts w:hint="eastAsia" w:ascii="宋体" w:hAnsi="宋体" w:cs="宋体"/>
                <w:kern w:val="0"/>
                <w:sz w:val="22"/>
              </w:rPr>
              <w:t>2019年</w:t>
            </w:r>
          </w:p>
        </w:tc>
      </w:tr>
      <w:tr w14:paraId="1492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15D3139">
            <w:pPr>
              <w:widowControl/>
              <w:jc w:val="center"/>
              <w:textAlignment w:val="center"/>
              <w:rPr>
                <w:rFonts w:ascii="宋体" w:hAnsi="宋体" w:cs="宋体"/>
                <w:sz w:val="22"/>
              </w:rPr>
            </w:pPr>
            <w:r>
              <w:rPr>
                <w:rFonts w:hint="eastAsia" w:ascii="宋体" w:hAnsi="宋体" w:cs="宋体"/>
                <w:kern w:val="0"/>
                <w:sz w:val="22"/>
              </w:rPr>
              <w:t>277</w:t>
            </w:r>
          </w:p>
        </w:tc>
        <w:tc>
          <w:tcPr>
            <w:tcW w:w="1647" w:type="dxa"/>
            <w:shd w:val="clear" w:color="auto" w:fill="auto"/>
            <w:tcMar>
              <w:top w:w="15" w:type="dxa"/>
              <w:left w:w="15" w:type="dxa"/>
              <w:right w:w="15" w:type="dxa"/>
            </w:tcMar>
            <w:vAlign w:val="center"/>
          </w:tcPr>
          <w:p w14:paraId="0A9DC4A6">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2614AFF1">
            <w:pPr>
              <w:widowControl/>
              <w:textAlignment w:val="center"/>
              <w:rPr>
                <w:rFonts w:ascii="宋体" w:hAnsi="宋体" w:cs="宋体"/>
                <w:sz w:val="22"/>
              </w:rPr>
            </w:pPr>
            <w:r>
              <w:rPr>
                <w:rFonts w:hint="eastAsia" w:ascii="宋体" w:hAnsi="宋体" w:cs="宋体"/>
                <w:kern w:val="0"/>
                <w:sz w:val="22"/>
              </w:rPr>
              <w:t>重庆劲合实业有限公司</w:t>
            </w:r>
          </w:p>
        </w:tc>
        <w:tc>
          <w:tcPr>
            <w:tcW w:w="1428" w:type="dxa"/>
            <w:shd w:val="clear" w:color="auto" w:fill="auto"/>
            <w:tcMar>
              <w:top w:w="15" w:type="dxa"/>
              <w:left w:w="15" w:type="dxa"/>
              <w:right w:w="15" w:type="dxa"/>
            </w:tcMar>
            <w:vAlign w:val="center"/>
          </w:tcPr>
          <w:p w14:paraId="723A399F">
            <w:pPr>
              <w:widowControl/>
              <w:jc w:val="left"/>
              <w:textAlignment w:val="center"/>
              <w:rPr>
                <w:rFonts w:ascii="宋体" w:hAnsi="宋体" w:cs="宋体"/>
                <w:sz w:val="22"/>
              </w:rPr>
            </w:pPr>
            <w:r>
              <w:rPr>
                <w:rFonts w:hint="eastAsia" w:ascii="宋体" w:hAnsi="宋体" w:cs="宋体"/>
                <w:kern w:val="0"/>
                <w:sz w:val="22"/>
              </w:rPr>
              <w:t>2019年</w:t>
            </w:r>
          </w:p>
        </w:tc>
      </w:tr>
      <w:tr w14:paraId="1AA6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8AFD3B3">
            <w:pPr>
              <w:widowControl/>
              <w:jc w:val="center"/>
              <w:textAlignment w:val="center"/>
              <w:rPr>
                <w:rFonts w:ascii="宋体" w:hAnsi="宋体" w:cs="宋体"/>
                <w:sz w:val="22"/>
              </w:rPr>
            </w:pPr>
            <w:r>
              <w:rPr>
                <w:rFonts w:hint="eastAsia" w:ascii="宋体" w:hAnsi="宋体" w:cs="宋体"/>
                <w:kern w:val="0"/>
                <w:sz w:val="22"/>
              </w:rPr>
              <w:t>278</w:t>
            </w:r>
          </w:p>
        </w:tc>
        <w:tc>
          <w:tcPr>
            <w:tcW w:w="1647" w:type="dxa"/>
            <w:shd w:val="clear" w:color="auto" w:fill="auto"/>
            <w:tcMar>
              <w:top w:w="15" w:type="dxa"/>
              <w:left w:w="15" w:type="dxa"/>
              <w:right w:w="15" w:type="dxa"/>
            </w:tcMar>
            <w:vAlign w:val="center"/>
          </w:tcPr>
          <w:p w14:paraId="7FC1E218">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5B113564">
            <w:pPr>
              <w:widowControl/>
              <w:textAlignment w:val="center"/>
              <w:rPr>
                <w:rFonts w:ascii="宋体" w:hAnsi="宋体" w:cs="宋体"/>
                <w:sz w:val="22"/>
              </w:rPr>
            </w:pPr>
            <w:r>
              <w:rPr>
                <w:rFonts w:hint="eastAsia" w:ascii="宋体" w:hAnsi="宋体" w:cs="宋体"/>
                <w:kern w:val="0"/>
                <w:sz w:val="22"/>
              </w:rPr>
              <w:t>重庆安钺实业有限公司</w:t>
            </w:r>
          </w:p>
        </w:tc>
        <w:tc>
          <w:tcPr>
            <w:tcW w:w="1428" w:type="dxa"/>
            <w:shd w:val="clear" w:color="auto" w:fill="auto"/>
            <w:tcMar>
              <w:top w:w="15" w:type="dxa"/>
              <w:left w:w="15" w:type="dxa"/>
              <w:right w:w="15" w:type="dxa"/>
            </w:tcMar>
            <w:vAlign w:val="center"/>
          </w:tcPr>
          <w:p w14:paraId="0AF5C162">
            <w:pPr>
              <w:widowControl/>
              <w:jc w:val="left"/>
              <w:textAlignment w:val="center"/>
              <w:rPr>
                <w:rFonts w:ascii="宋体" w:hAnsi="宋体" w:cs="宋体"/>
                <w:sz w:val="22"/>
              </w:rPr>
            </w:pPr>
            <w:r>
              <w:rPr>
                <w:rFonts w:hint="eastAsia" w:ascii="宋体" w:hAnsi="宋体" w:cs="宋体"/>
                <w:kern w:val="0"/>
                <w:sz w:val="22"/>
              </w:rPr>
              <w:t>2019年</w:t>
            </w:r>
          </w:p>
        </w:tc>
      </w:tr>
      <w:tr w14:paraId="63E8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25600A9">
            <w:pPr>
              <w:widowControl/>
              <w:jc w:val="center"/>
              <w:textAlignment w:val="center"/>
              <w:rPr>
                <w:rFonts w:ascii="宋体" w:hAnsi="宋体" w:cs="宋体"/>
                <w:sz w:val="22"/>
              </w:rPr>
            </w:pPr>
            <w:r>
              <w:rPr>
                <w:rFonts w:hint="eastAsia" w:ascii="宋体" w:hAnsi="宋体" w:cs="宋体"/>
                <w:kern w:val="0"/>
                <w:sz w:val="22"/>
              </w:rPr>
              <w:t>279</w:t>
            </w:r>
          </w:p>
        </w:tc>
        <w:tc>
          <w:tcPr>
            <w:tcW w:w="1647" w:type="dxa"/>
            <w:shd w:val="clear" w:color="auto" w:fill="auto"/>
            <w:tcMar>
              <w:top w:w="15" w:type="dxa"/>
              <w:left w:w="15" w:type="dxa"/>
              <w:right w:w="15" w:type="dxa"/>
            </w:tcMar>
            <w:vAlign w:val="center"/>
          </w:tcPr>
          <w:p w14:paraId="0BED77F8">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508DE87E">
            <w:pPr>
              <w:widowControl/>
              <w:textAlignment w:val="center"/>
              <w:rPr>
                <w:rFonts w:ascii="宋体" w:hAnsi="宋体" w:cs="宋体"/>
                <w:sz w:val="22"/>
              </w:rPr>
            </w:pPr>
            <w:r>
              <w:rPr>
                <w:rFonts w:hint="eastAsia" w:ascii="宋体" w:hAnsi="宋体" w:cs="宋体"/>
                <w:kern w:val="0"/>
                <w:sz w:val="22"/>
              </w:rPr>
              <w:t>重庆新欧密封件有限公司</w:t>
            </w:r>
          </w:p>
        </w:tc>
        <w:tc>
          <w:tcPr>
            <w:tcW w:w="1428" w:type="dxa"/>
            <w:shd w:val="clear" w:color="auto" w:fill="auto"/>
            <w:tcMar>
              <w:top w:w="15" w:type="dxa"/>
              <w:left w:w="15" w:type="dxa"/>
              <w:right w:w="15" w:type="dxa"/>
            </w:tcMar>
            <w:vAlign w:val="center"/>
          </w:tcPr>
          <w:p w14:paraId="0DC3AA84">
            <w:pPr>
              <w:widowControl/>
              <w:jc w:val="left"/>
              <w:textAlignment w:val="center"/>
              <w:rPr>
                <w:rFonts w:ascii="宋体" w:hAnsi="宋体" w:cs="宋体"/>
                <w:sz w:val="22"/>
              </w:rPr>
            </w:pPr>
            <w:r>
              <w:rPr>
                <w:rFonts w:hint="eastAsia" w:ascii="宋体" w:hAnsi="宋体" w:cs="宋体"/>
                <w:kern w:val="0"/>
                <w:sz w:val="22"/>
              </w:rPr>
              <w:t>2019年</w:t>
            </w:r>
          </w:p>
        </w:tc>
      </w:tr>
      <w:tr w14:paraId="2B54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F897013">
            <w:pPr>
              <w:widowControl/>
              <w:jc w:val="center"/>
              <w:textAlignment w:val="center"/>
              <w:rPr>
                <w:rFonts w:ascii="宋体" w:hAnsi="宋体" w:cs="宋体"/>
                <w:sz w:val="22"/>
              </w:rPr>
            </w:pPr>
            <w:r>
              <w:rPr>
                <w:rFonts w:hint="eastAsia" w:ascii="宋体" w:hAnsi="宋体" w:cs="宋体"/>
                <w:kern w:val="0"/>
                <w:sz w:val="22"/>
              </w:rPr>
              <w:t>280</w:t>
            </w:r>
          </w:p>
        </w:tc>
        <w:tc>
          <w:tcPr>
            <w:tcW w:w="1647" w:type="dxa"/>
            <w:shd w:val="clear" w:color="auto" w:fill="auto"/>
            <w:tcMar>
              <w:top w:w="15" w:type="dxa"/>
              <w:left w:w="15" w:type="dxa"/>
              <w:right w:w="15" w:type="dxa"/>
            </w:tcMar>
            <w:vAlign w:val="center"/>
          </w:tcPr>
          <w:p w14:paraId="5915D859">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6E25FA9C">
            <w:pPr>
              <w:widowControl/>
              <w:textAlignment w:val="center"/>
              <w:rPr>
                <w:rFonts w:ascii="宋体" w:hAnsi="宋体" w:cs="宋体"/>
                <w:sz w:val="22"/>
              </w:rPr>
            </w:pPr>
            <w:r>
              <w:rPr>
                <w:rFonts w:hint="eastAsia" w:ascii="宋体" w:hAnsi="宋体" w:cs="宋体"/>
                <w:kern w:val="0"/>
                <w:sz w:val="22"/>
              </w:rPr>
              <w:t>重庆东一汽车配件有限公司</w:t>
            </w:r>
          </w:p>
        </w:tc>
        <w:tc>
          <w:tcPr>
            <w:tcW w:w="1428" w:type="dxa"/>
            <w:shd w:val="clear" w:color="auto" w:fill="auto"/>
            <w:tcMar>
              <w:top w:w="15" w:type="dxa"/>
              <w:left w:w="15" w:type="dxa"/>
              <w:right w:w="15" w:type="dxa"/>
            </w:tcMar>
            <w:vAlign w:val="center"/>
          </w:tcPr>
          <w:p w14:paraId="0ED97C6F">
            <w:pPr>
              <w:widowControl/>
              <w:jc w:val="left"/>
              <w:textAlignment w:val="center"/>
              <w:rPr>
                <w:rFonts w:ascii="宋体" w:hAnsi="宋体" w:cs="宋体"/>
                <w:sz w:val="22"/>
              </w:rPr>
            </w:pPr>
            <w:r>
              <w:rPr>
                <w:rFonts w:hint="eastAsia" w:ascii="宋体" w:hAnsi="宋体" w:cs="宋体"/>
                <w:kern w:val="0"/>
                <w:sz w:val="22"/>
              </w:rPr>
              <w:t>2019年</w:t>
            </w:r>
          </w:p>
        </w:tc>
      </w:tr>
      <w:tr w14:paraId="7F49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BBE8AD1">
            <w:pPr>
              <w:widowControl/>
              <w:jc w:val="center"/>
              <w:textAlignment w:val="center"/>
              <w:rPr>
                <w:rFonts w:ascii="宋体" w:hAnsi="宋体" w:cs="宋体"/>
                <w:sz w:val="22"/>
              </w:rPr>
            </w:pPr>
            <w:r>
              <w:rPr>
                <w:rFonts w:hint="eastAsia" w:ascii="宋体" w:hAnsi="宋体" w:cs="宋体"/>
                <w:kern w:val="0"/>
                <w:sz w:val="22"/>
              </w:rPr>
              <w:t>281</w:t>
            </w:r>
          </w:p>
        </w:tc>
        <w:tc>
          <w:tcPr>
            <w:tcW w:w="1647" w:type="dxa"/>
            <w:shd w:val="clear" w:color="auto" w:fill="auto"/>
            <w:tcMar>
              <w:top w:w="15" w:type="dxa"/>
              <w:left w:w="15" w:type="dxa"/>
              <w:right w:w="15" w:type="dxa"/>
            </w:tcMar>
            <w:vAlign w:val="center"/>
          </w:tcPr>
          <w:p w14:paraId="49298EBE">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65C84D44">
            <w:pPr>
              <w:widowControl/>
              <w:textAlignment w:val="center"/>
              <w:rPr>
                <w:rFonts w:ascii="宋体" w:hAnsi="宋体" w:cs="宋体"/>
                <w:sz w:val="22"/>
              </w:rPr>
            </w:pPr>
            <w:r>
              <w:rPr>
                <w:rFonts w:hint="eastAsia" w:ascii="宋体" w:hAnsi="宋体" w:cs="宋体"/>
                <w:kern w:val="0"/>
                <w:sz w:val="22"/>
              </w:rPr>
              <w:t>重庆众旭精密电子有限公司</w:t>
            </w:r>
          </w:p>
        </w:tc>
        <w:tc>
          <w:tcPr>
            <w:tcW w:w="1428" w:type="dxa"/>
            <w:shd w:val="clear" w:color="auto" w:fill="auto"/>
            <w:tcMar>
              <w:top w:w="15" w:type="dxa"/>
              <w:left w:w="15" w:type="dxa"/>
              <w:right w:w="15" w:type="dxa"/>
            </w:tcMar>
            <w:vAlign w:val="center"/>
          </w:tcPr>
          <w:p w14:paraId="3236209C">
            <w:pPr>
              <w:widowControl/>
              <w:jc w:val="left"/>
              <w:textAlignment w:val="center"/>
              <w:rPr>
                <w:rFonts w:ascii="宋体" w:hAnsi="宋体" w:cs="宋体"/>
                <w:sz w:val="22"/>
              </w:rPr>
            </w:pPr>
            <w:r>
              <w:rPr>
                <w:rFonts w:hint="eastAsia" w:ascii="宋体" w:hAnsi="宋体" w:cs="宋体"/>
                <w:kern w:val="0"/>
                <w:sz w:val="22"/>
              </w:rPr>
              <w:t>2019年</w:t>
            </w:r>
          </w:p>
        </w:tc>
      </w:tr>
      <w:tr w14:paraId="4577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EDD2306">
            <w:pPr>
              <w:widowControl/>
              <w:jc w:val="center"/>
              <w:textAlignment w:val="center"/>
              <w:rPr>
                <w:rFonts w:ascii="宋体" w:hAnsi="宋体" w:cs="宋体"/>
                <w:sz w:val="22"/>
              </w:rPr>
            </w:pPr>
            <w:r>
              <w:rPr>
                <w:rFonts w:hint="eastAsia" w:ascii="宋体" w:hAnsi="宋体" w:cs="宋体"/>
                <w:kern w:val="0"/>
                <w:sz w:val="22"/>
              </w:rPr>
              <w:t>282</w:t>
            </w:r>
          </w:p>
        </w:tc>
        <w:tc>
          <w:tcPr>
            <w:tcW w:w="1647" w:type="dxa"/>
            <w:shd w:val="clear" w:color="auto" w:fill="auto"/>
            <w:tcMar>
              <w:top w:w="15" w:type="dxa"/>
              <w:left w:w="15" w:type="dxa"/>
              <w:right w:w="15" w:type="dxa"/>
            </w:tcMar>
            <w:vAlign w:val="center"/>
          </w:tcPr>
          <w:p w14:paraId="767010D2">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31BFE8C8">
            <w:pPr>
              <w:widowControl/>
              <w:textAlignment w:val="center"/>
              <w:rPr>
                <w:rFonts w:ascii="宋体" w:hAnsi="宋体" w:cs="宋体"/>
                <w:sz w:val="22"/>
              </w:rPr>
            </w:pPr>
            <w:r>
              <w:rPr>
                <w:rFonts w:hint="eastAsia" w:ascii="宋体" w:hAnsi="宋体" w:cs="宋体"/>
                <w:kern w:val="0"/>
                <w:sz w:val="22"/>
              </w:rPr>
              <w:t>重庆佳磊印务有限公司</w:t>
            </w:r>
          </w:p>
        </w:tc>
        <w:tc>
          <w:tcPr>
            <w:tcW w:w="1428" w:type="dxa"/>
            <w:shd w:val="clear" w:color="auto" w:fill="auto"/>
            <w:tcMar>
              <w:top w:w="15" w:type="dxa"/>
              <w:left w:w="15" w:type="dxa"/>
              <w:right w:w="15" w:type="dxa"/>
            </w:tcMar>
            <w:vAlign w:val="center"/>
          </w:tcPr>
          <w:p w14:paraId="7C012F5A">
            <w:pPr>
              <w:widowControl/>
              <w:jc w:val="left"/>
              <w:textAlignment w:val="center"/>
              <w:rPr>
                <w:rFonts w:ascii="宋体" w:hAnsi="宋体" w:cs="宋体"/>
                <w:sz w:val="22"/>
              </w:rPr>
            </w:pPr>
            <w:r>
              <w:rPr>
                <w:rFonts w:hint="eastAsia" w:ascii="宋体" w:hAnsi="宋体" w:cs="宋体"/>
                <w:kern w:val="0"/>
                <w:sz w:val="22"/>
              </w:rPr>
              <w:t>2019年</w:t>
            </w:r>
          </w:p>
        </w:tc>
      </w:tr>
      <w:tr w14:paraId="761D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11222AF">
            <w:pPr>
              <w:widowControl/>
              <w:jc w:val="center"/>
              <w:textAlignment w:val="center"/>
              <w:rPr>
                <w:rFonts w:ascii="宋体" w:hAnsi="宋体" w:cs="宋体"/>
                <w:sz w:val="22"/>
              </w:rPr>
            </w:pPr>
            <w:r>
              <w:rPr>
                <w:rFonts w:hint="eastAsia" w:ascii="宋体" w:hAnsi="宋体" w:cs="宋体"/>
                <w:kern w:val="0"/>
                <w:sz w:val="22"/>
              </w:rPr>
              <w:t>283</w:t>
            </w:r>
          </w:p>
        </w:tc>
        <w:tc>
          <w:tcPr>
            <w:tcW w:w="1647" w:type="dxa"/>
            <w:shd w:val="clear" w:color="auto" w:fill="auto"/>
            <w:tcMar>
              <w:top w:w="15" w:type="dxa"/>
              <w:left w:w="15" w:type="dxa"/>
              <w:right w:w="15" w:type="dxa"/>
            </w:tcMar>
            <w:vAlign w:val="center"/>
          </w:tcPr>
          <w:p w14:paraId="3FB0A2FD">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14732820">
            <w:pPr>
              <w:widowControl/>
              <w:textAlignment w:val="center"/>
              <w:rPr>
                <w:rFonts w:ascii="宋体" w:hAnsi="宋体" w:cs="宋体"/>
                <w:sz w:val="22"/>
              </w:rPr>
            </w:pPr>
            <w:r>
              <w:rPr>
                <w:rFonts w:hint="eastAsia" w:ascii="宋体" w:hAnsi="宋体" w:cs="宋体"/>
                <w:kern w:val="0"/>
                <w:sz w:val="22"/>
              </w:rPr>
              <w:t>重庆理卡璐品牌管理有限公司</w:t>
            </w:r>
          </w:p>
        </w:tc>
        <w:tc>
          <w:tcPr>
            <w:tcW w:w="1428" w:type="dxa"/>
            <w:shd w:val="clear" w:color="auto" w:fill="auto"/>
            <w:tcMar>
              <w:top w:w="15" w:type="dxa"/>
              <w:left w:w="15" w:type="dxa"/>
              <w:right w:w="15" w:type="dxa"/>
            </w:tcMar>
            <w:vAlign w:val="center"/>
          </w:tcPr>
          <w:p w14:paraId="612724DC">
            <w:pPr>
              <w:widowControl/>
              <w:jc w:val="left"/>
              <w:textAlignment w:val="center"/>
              <w:rPr>
                <w:rFonts w:ascii="宋体" w:hAnsi="宋体" w:cs="宋体"/>
                <w:sz w:val="22"/>
              </w:rPr>
            </w:pPr>
            <w:r>
              <w:rPr>
                <w:rFonts w:hint="eastAsia" w:ascii="宋体" w:hAnsi="宋体" w:cs="宋体"/>
                <w:kern w:val="0"/>
                <w:sz w:val="22"/>
              </w:rPr>
              <w:t>2019年</w:t>
            </w:r>
          </w:p>
        </w:tc>
      </w:tr>
      <w:tr w14:paraId="0170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C5039C8">
            <w:pPr>
              <w:widowControl/>
              <w:jc w:val="center"/>
              <w:textAlignment w:val="center"/>
              <w:rPr>
                <w:rFonts w:ascii="宋体" w:hAnsi="宋体" w:cs="宋体"/>
                <w:sz w:val="22"/>
              </w:rPr>
            </w:pPr>
            <w:r>
              <w:rPr>
                <w:rFonts w:hint="eastAsia" w:ascii="宋体" w:hAnsi="宋体" w:cs="宋体"/>
                <w:kern w:val="0"/>
                <w:sz w:val="22"/>
              </w:rPr>
              <w:t>284</w:t>
            </w:r>
          </w:p>
        </w:tc>
        <w:tc>
          <w:tcPr>
            <w:tcW w:w="1647" w:type="dxa"/>
            <w:shd w:val="clear" w:color="auto" w:fill="auto"/>
            <w:tcMar>
              <w:top w:w="15" w:type="dxa"/>
              <w:left w:w="15" w:type="dxa"/>
              <w:right w:w="15" w:type="dxa"/>
            </w:tcMar>
            <w:vAlign w:val="center"/>
          </w:tcPr>
          <w:p w14:paraId="24FAAF5D">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3D247EE4">
            <w:pPr>
              <w:widowControl/>
              <w:textAlignment w:val="center"/>
              <w:rPr>
                <w:rFonts w:ascii="宋体" w:hAnsi="宋体" w:cs="宋体"/>
                <w:sz w:val="22"/>
              </w:rPr>
            </w:pPr>
            <w:r>
              <w:rPr>
                <w:rFonts w:hint="eastAsia" w:ascii="宋体" w:hAnsi="宋体" w:cs="宋体"/>
                <w:kern w:val="0"/>
                <w:sz w:val="22"/>
              </w:rPr>
              <w:t>重庆吉利煤炭洗选有限公司</w:t>
            </w:r>
          </w:p>
        </w:tc>
        <w:tc>
          <w:tcPr>
            <w:tcW w:w="1428" w:type="dxa"/>
            <w:shd w:val="clear" w:color="auto" w:fill="auto"/>
            <w:tcMar>
              <w:top w:w="15" w:type="dxa"/>
              <w:left w:w="15" w:type="dxa"/>
              <w:right w:w="15" w:type="dxa"/>
            </w:tcMar>
            <w:vAlign w:val="center"/>
          </w:tcPr>
          <w:p w14:paraId="5AB7BBFA">
            <w:pPr>
              <w:widowControl/>
              <w:jc w:val="left"/>
              <w:textAlignment w:val="center"/>
              <w:rPr>
                <w:rFonts w:ascii="宋体" w:hAnsi="宋体" w:cs="宋体"/>
                <w:sz w:val="22"/>
              </w:rPr>
            </w:pPr>
            <w:r>
              <w:rPr>
                <w:rFonts w:hint="eastAsia" w:ascii="宋体" w:hAnsi="宋体" w:cs="宋体"/>
                <w:kern w:val="0"/>
                <w:sz w:val="22"/>
              </w:rPr>
              <w:t>2019年</w:t>
            </w:r>
          </w:p>
        </w:tc>
      </w:tr>
      <w:tr w14:paraId="5741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F073FFD">
            <w:pPr>
              <w:widowControl/>
              <w:jc w:val="center"/>
              <w:textAlignment w:val="center"/>
              <w:rPr>
                <w:rFonts w:ascii="宋体" w:hAnsi="宋体" w:cs="宋体"/>
                <w:sz w:val="22"/>
              </w:rPr>
            </w:pPr>
            <w:r>
              <w:rPr>
                <w:rFonts w:hint="eastAsia" w:ascii="宋体" w:hAnsi="宋体" w:cs="宋体"/>
                <w:kern w:val="0"/>
                <w:sz w:val="22"/>
              </w:rPr>
              <w:t>285</w:t>
            </w:r>
          </w:p>
        </w:tc>
        <w:tc>
          <w:tcPr>
            <w:tcW w:w="1647" w:type="dxa"/>
            <w:shd w:val="clear" w:color="auto" w:fill="auto"/>
            <w:tcMar>
              <w:top w:w="15" w:type="dxa"/>
              <w:left w:w="15" w:type="dxa"/>
              <w:right w:w="15" w:type="dxa"/>
            </w:tcMar>
            <w:vAlign w:val="center"/>
          </w:tcPr>
          <w:p w14:paraId="2C753790">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590D1B1D">
            <w:pPr>
              <w:widowControl/>
              <w:textAlignment w:val="center"/>
              <w:rPr>
                <w:rFonts w:ascii="宋体" w:hAnsi="宋体" w:cs="宋体"/>
                <w:sz w:val="22"/>
              </w:rPr>
            </w:pPr>
            <w:r>
              <w:rPr>
                <w:rFonts w:hint="eastAsia" w:ascii="宋体" w:hAnsi="宋体" w:cs="宋体"/>
                <w:kern w:val="0"/>
                <w:sz w:val="22"/>
              </w:rPr>
              <w:t>重庆渝西矿业集团富家洞煤业有限公司</w:t>
            </w:r>
          </w:p>
        </w:tc>
        <w:tc>
          <w:tcPr>
            <w:tcW w:w="1428" w:type="dxa"/>
            <w:shd w:val="clear" w:color="auto" w:fill="auto"/>
            <w:tcMar>
              <w:top w:w="15" w:type="dxa"/>
              <w:left w:w="15" w:type="dxa"/>
              <w:right w:w="15" w:type="dxa"/>
            </w:tcMar>
            <w:vAlign w:val="center"/>
          </w:tcPr>
          <w:p w14:paraId="53E53F94">
            <w:pPr>
              <w:widowControl/>
              <w:jc w:val="left"/>
              <w:textAlignment w:val="center"/>
              <w:rPr>
                <w:rFonts w:ascii="宋体" w:hAnsi="宋体" w:cs="宋体"/>
                <w:sz w:val="22"/>
              </w:rPr>
            </w:pPr>
            <w:r>
              <w:rPr>
                <w:rFonts w:hint="eastAsia" w:ascii="宋体" w:hAnsi="宋体" w:cs="宋体"/>
                <w:kern w:val="0"/>
                <w:sz w:val="22"/>
              </w:rPr>
              <w:t>2019年</w:t>
            </w:r>
          </w:p>
        </w:tc>
      </w:tr>
      <w:tr w14:paraId="301F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4F8E89D">
            <w:pPr>
              <w:widowControl/>
              <w:jc w:val="center"/>
              <w:textAlignment w:val="center"/>
              <w:rPr>
                <w:rFonts w:ascii="宋体" w:hAnsi="宋体" w:cs="宋体"/>
                <w:sz w:val="22"/>
              </w:rPr>
            </w:pPr>
            <w:r>
              <w:rPr>
                <w:rFonts w:hint="eastAsia" w:ascii="宋体" w:hAnsi="宋体" w:cs="宋体"/>
                <w:kern w:val="0"/>
                <w:sz w:val="22"/>
              </w:rPr>
              <w:t>286</w:t>
            </w:r>
          </w:p>
        </w:tc>
        <w:tc>
          <w:tcPr>
            <w:tcW w:w="1647" w:type="dxa"/>
            <w:shd w:val="clear" w:color="auto" w:fill="auto"/>
            <w:tcMar>
              <w:top w:w="15" w:type="dxa"/>
              <w:left w:w="15" w:type="dxa"/>
              <w:right w:w="15" w:type="dxa"/>
            </w:tcMar>
            <w:vAlign w:val="center"/>
          </w:tcPr>
          <w:p w14:paraId="28EA75C2">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0439940B">
            <w:pPr>
              <w:widowControl/>
              <w:textAlignment w:val="center"/>
              <w:rPr>
                <w:rFonts w:ascii="宋体" w:hAnsi="宋体" w:cs="宋体"/>
                <w:sz w:val="22"/>
              </w:rPr>
            </w:pPr>
            <w:r>
              <w:rPr>
                <w:rFonts w:hint="eastAsia" w:ascii="宋体" w:hAnsi="宋体" w:cs="宋体"/>
                <w:kern w:val="0"/>
                <w:sz w:val="22"/>
              </w:rPr>
              <w:t>重庆鸿庆食品有限公司</w:t>
            </w:r>
          </w:p>
        </w:tc>
        <w:tc>
          <w:tcPr>
            <w:tcW w:w="1428" w:type="dxa"/>
            <w:shd w:val="clear" w:color="auto" w:fill="auto"/>
            <w:tcMar>
              <w:top w:w="15" w:type="dxa"/>
              <w:left w:w="15" w:type="dxa"/>
              <w:right w:w="15" w:type="dxa"/>
            </w:tcMar>
            <w:vAlign w:val="center"/>
          </w:tcPr>
          <w:p w14:paraId="1BD966DB">
            <w:pPr>
              <w:widowControl/>
              <w:jc w:val="left"/>
              <w:textAlignment w:val="center"/>
              <w:rPr>
                <w:rFonts w:ascii="宋体" w:hAnsi="宋体" w:cs="宋体"/>
                <w:sz w:val="22"/>
              </w:rPr>
            </w:pPr>
            <w:r>
              <w:rPr>
                <w:rFonts w:hint="eastAsia" w:ascii="宋体" w:hAnsi="宋体" w:cs="宋体"/>
                <w:kern w:val="0"/>
                <w:sz w:val="22"/>
              </w:rPr>
              <w:t>2019年</w:t>
            </w:r>
          </w:p>
        </w:tc>
      </w:tr>
      <w:tr w14:paraId="0F21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1BB4368">
            <w:pPr>
              <w:widowControl/>
              <w:jc w:val="center"/>
              <w:textAlignment w:val="center"/>
              <w:rPr>
                <w:rFonts w:ascii="宋体" w:hAnsi="宋体" w:cs="宋体"/>
                <w:sz w:val="22"/>
              </w:rPr>
            </w:pPr>
            <w:r>
              <w:rPr>
                <w:rFonts w:hint="eastAsia" w:ascii="宋体" w:hAnsi="宋体" w:cs="宋体"/>
                <w:kern w:val="0"/>
                <w:sz w:val="22"/>
              </w:rPr>
              <w:t>287</w:t>
            </w:r>
          </w:p>
        </w:tc>
        <w:tc>
          <w:tcPr>
            <w:tcW w:w="1647" w:type="dxa"/>
            <w:shd w:val="clear" w:color="auto" w:fill="auto"/>
            <w:tcMar>
              <w:top w:w="15" w:type="dxa"/>
              <w:left w:w="15" w:type="dxa"/>
              <w:right w:w="15" w:type="dxa"/>
            </w:tcMar>
            <w:vAlign w:val="center"/>
          </w:tcPr>
          <w:p w14:paraId="4D08DBCC">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08C37004">
            <w:pPr>
              <w:widowControl/>
              <w:textAlignment w:val="center"/>
              <w:rPr>
                <w:rFonts w:ascii="宋体" w:hAnsi="宋体" w:cs="宋体"/>
                <w:sz w:val="22"/>
              </w:rPr>
            </w:pPr>
            <w:r>
              <w:rPr>
                <w:rFonts w:hint="eastAsia" w:ascii="宋体" w:hAnsi="宋体" w:cs="宋体"/>
                <w:kern w:val="0"/>
                <w:sz w:val="22"/>
              </w:rPr>
              <w:t>重庆市朝隆建材有限责任公司</w:t>
            </w:r>
          </w:p>
        </w:tc>
        <w:tc>
          <w:tcPr>
            <w:tcW w:w="1428" w:type="dxa"/>
            <w:shd w:val="clear" w:color="auto" w:fill="auto"/>
            <w:tcMar>
              <w:top w:w="15" w:type="dxa"/>
              <w:left w:w="15" w:type="dxa"/>
              <w:right w:w="15" w:type="dxa"/>
            </w:tcMar>
            <w:vAlign w:val="center"/>
          </w:tcPr>
          <w:p w14:paraId="79A75574">
            <w:pPr>
              <w:widowControl/>
              <w:jc w:val="left"/>
              <w:textAlignment w:val="center"/>
              <w:rPr>
                <w:rFonts w:ascii="宋体" w:hAnsi="宋体" w:cs="宋体"/>
                <w:sz w:val="22"/>
              </w:rPr>
            </w:pPr>
            <w:r>
              <w:rPr>
                <w:rFonts w:hint="eastAsia" w:ascii="宋体" w:hAnsi="宋体" w:cs="宋体"/>
                <w:kern w:val="0"/>
                <w:sz w:val="22"/>
              </w:rPr>
              <w:t>2019年</w:t>
            </w:r>
          </w:p>
        </w:tc>
      </w:tr>
      <w:tr w14:paraId="738B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99B2DA8">
            <w:pPr>
              <w:widowControl/>
              <w:jc w:val="center"/>
              <w:textAlignment w:val="center"/>
              <w:rPr>
                <w:rFonts w:ascii="宋体" w:hAnsi="宋体" w:cs="宋体"/>
                <w:sz w:val="22"/>
              </w:rPr>
            </w:pPr>
            <w:r>
              <w:rPr>
                <w:rFonts w:hint="eastAsia" w:ascii="宋体" w:hAnsi="宋体" w:cs="宋体"/>
                <w:kern w:val="0"/>
                <w:sz w:val="22"/>
              </w:rPr>
              <w:t>288</w:t>
            </w:r>
          </w:p>
        </w:tc>
        <w:tc>
          <w:tcPr>
            <w:tcW w:w="1647" w:type="dxa"/>
            <w:shd w:val="clear" w:color="auto" w:fill="auto"/>
            <w:tcMar>
              <w:top w:w="15" w:type="dxa"/>
              <w:left w:w="15" w:type="dxa"/>
              <w:right w:w="15" w:type="dxa"/>
            </w:tcMar>
            <w:vAlign w:val="center"/>
          </w:tcPr>
          <w:p w14:paraId="28F5BDFA">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3A9420D4">
            <w:pPr>
              <w:widowControl/>
              <w:textAlignment w:val="center"/>
              <w:rPr>
                <w:rFonts w:ascii="宋体" w:hAnsi="宋体" w:cs="宋体"/>
                <w:sz w:val="22"/>
              </w:rPr>
            </w:pPr>
            <w:r>
              <w:rPr>
                <w:rFonts w:hint="eastAsia" w:ascii="宋体" w:hAnsi="宋体" w:cs="宋体"/>
                <w:kern w:val="0"/>
                <w:sz w:val="22"/>
              </w:rPr>
              <w:t>重庆庆澜建材有限公司</w:t>
            </w:r>
          </w:p>
        </w:tc>
        <w:tc>
          <w:tcPr>
            <w:tcW w:w="1428" w:type="dxa"/>
            <w:shd w:val="clear" w:color="auto" w:fill="auto"/>
            <w:tcMar>
              <w:top w:w="15" w:type="dxa"/>
              <w:left w:w="15" w:type="dxa"/>
              <w:right w:w="15" w:type="dxa"/>
            </w:tcMar>
            <w:vAlign w:val="center"/>
          </w:tcPr>
          <w:p w14:paraId="5BB1E51E">
            <w:pPr>
              <w:widowControl/>
              <w:jc w:val="left"/>
              <w:textAlignment w:val="center"/>
              <w:rPr>
                <w:rFonts w:ascii="宋体" w:hAnsi="宋体" w:cs="宋体"/>
                <w:sz w:val="22"/>
              </w:rPr>
            </w:pPr>
            <w:r>
              <w:rPr>
                <w:rFonts w:hint="eastAsia" w:ascii="宋体" w:hAnsi="宋体" w:cs="宋体"/>
                <w:kern w:val="0"/>
                <w:sz w:val="22"/>
              </w:rPr>
              <w:t>2019年</w:t>
            </w:r>
          </w:p>
        </w:tc>
      </w:tr>
      <w:tr w14:paraId="3AE9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A02A92A">
            <w:pPr>
              <w:widowControl/>
              <w:jc w:val="center"/>
              <w:textAlignment w:val="center"/>
              <w:rPr>
                <w:rFonts w:ascii="宋体" w:hAnsi="宋体" w:cs="宋体"/>
                <w:sz w:val="22"/>
              </w:rPr>
            </w:pPr>
            <w:r>
              <w:rPr>
                <w:rFonts w:hint="eastAsia" w:ascii="宋体" w:hAnsi="宋体" w:cs="宋体"/>
                <w:kern w:val="0"/>
                <w:sz w:val="22"/>
              </w:rPr>
              <w:t>289</w:t>
            </w:r>
          </w:p>
        </w:tc>
        <w:tc>
          <w:tcPr>
            <w:tcW w:w="1647" w:type="dxa"/>
            <w:shd w:val="clear" w:color="auto" w:fill="auto"/>
            <w:tcMar>
              <w:top w:w="15" w:type="dxa"/>
              <w:left w:w="15" w:type="dxa"/>
              <w:right w:w="15" w:type="dxa"/>
            </w:tcMar>
            <w:vAlign w:val="center"/>
          </w:tcPr>
          <w:p w14:paraId="0F9C6274">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52936902">
            <w:pPr>
              <w:widowControl/>
              <w:textAlignment w:val="center"/>
              <w:rPr>
                <w:rFonts w:ascii="宋体" w:hAnsi="宋体" w:cs="宋体"/>
                <w:sz w:val="22"/>
              </w:rPr>
            </w:pPr>
            <w:r>
              <w:rPr>
                <w:rFonts w:hint="eastAsia" w:ascii="宋体" w:hAnsi="宋体" w:cs="宋体"/>
                <w:kern w:val="0"/>
                <w:sz w:val="22"/>
              </w:rPr>
              <w:t>重庆市桂文商贸有限公司</w:t>
            </w:r>
          </w:p>
        </w:tc>
        <w:tc>
          <w:tcPr>
            <w:tcW w:w="1428" w:type="dxa"/>
            <w:shd w:val="clear" w:color="auto" w:fill="auto"/>
            <w:tcMar>
              <w:top w:w="15" w:type="dxa"/>
              <w:left w:w="15" w:type="dxa"/>
              <w:right w:w="15" w:type="dxa"/>
            </w:tcMar>
            <w:vAlign w:val="center"/>
          </w:tcPr>
          <w:p w14:paraId="1BA1068D">
            <w:pPr>
              <w:widowControl/>
              <w:jc w:val="left"/>
              <w:textAlignment w:val="center"/>
              <w:rPr>
                <w:rFonts w:ascii="宋体" w:hAnsi="宋体" w:cs="宋体"/>
                <w:sz w:val="22"/>
              </w:rPr>
            </w:pPr>
            <w:r>
              <w:rPr>
                <w:rFonts w:hint="eastAsia" w:ascii="宋体" w:hAnsi="宋体" w:cs="宋体"/>
                <w:kern w:val="0"/>
                <w:sz w:val="22"/>
              </w:rPr>
              <w:t>2019年</w:t>
            </w:r>
          </w:p>
        </w:tc>
      </w:tr>
      <w:tr w14:paraId="3DFA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2CAE28A">
            <w:pPr>
              <w:widowControl/>
              <w:jc w:val="center"/>
              <w:textAlignment w:val="center"/>
              <w:rPr>
                <w:rFonts w:ascii="宋体" w:hAnsi="宋体" w:cs="宋体"/>
                <w:sz w:val="22"/>
              </w:rPr>
            </w:pPr>
            <w:r>
              <w:rPr>
                <w:rFonts w:hint="eastAsia" w:ascii="宋体" w:hAnsi="宋体" w:cs="宋体"/>
                <w:kern w:val="0"/>
                <w:sz w:val="22"/>
              </w:rPr>
              <w:t>290</w:t>
            </w:r>
          </w:p>
        </w:tc>
        <w:tc>
          <w:tcPr>
            <w:tcW w:w="1647" w:type="dxa"/>
            <w:shd w:val="clear" w:color="auto" w:fill="auto"/>
            <w:tcMar>
              <w:top w:w="15" w:type="dxa"/>
              <w:left w:w="15" w:type="dxa"/>
              <w:right w:w="15" w:type="dxa"/>
            </w:tcMar>
            <w:vAlign w:val="center"/>
          </w:tcPr>
          <w:p w14:paraId="259A7A63">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37A80E9E">
            <w:pPr>
              <w:widowControl/>
              <w:textAlignment w:val="center"/>
              <w:rPr>
                <w:rFonts w:ascii="宋体" w:hAnsi="宋体" w:cs="宋体"/>
                <w:sz w:val="22"/>
              </w:rPr>
            </w:pPr>
            <w:r>
              <w:rPr>
                <w:rFonts w:hint="eastAsia" w:ascii="宋体" w:hAnsi="宋体" w:cs="宋体"/>
                <w:kern w:val="0"/>
                <w:sz w:val="22"/>
              </w:rPr>
              <w:t>重庆市永川区金银坡乾坤建材有限公司</w:t>
            </w:r>
          </w:p>
        </w:tc>
        <w:tc>
          <w:tcPr>
            <w:tcW w:w="1428" w:type="dxa"/>
            <w:shd w:val="clear" w:color="auto" w:fill="auto"/>
            <w:tcMar>
              <w:top w:w="15" w:type="dxa"/>
              <w:left w:w="15" w:type="dxa"/>
              <w:right w:w="15" w:type="dxa"/>
            </w:tcMar>
            <w:vAlign w:val="center"/>
          </w:tcPr>
          <w:p w14:paraId="0BF61958">
            <w:pPr>
              <w:widowControl/>
              <w:jc w:val="left"/>
              <w:textAlignment w:val="center"/>
              <w:rPr>
                <w:rFonts w:ascii="宋体" w:hAnsi="宋体" w:cs="宋体"/>
                <w:sz w:val="22"/>
              </w:rPr>
            </w:pPr>
            <w:r>
              <w:rPr>
                <w:rFonts w:hint="eastAsia" w:ascii="宋体" w:hAnsi="宋体" w:cs="宋体"/>
                <w:kern w:val="0"/>
                <w:sz w:val="22"/>
              </w:rPr>
              <w:t>2019年</w:t>
            </w:r>
          </w:p>
        </w:tc>
      </w:tr>
      <w:tr w14:paraId="5249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4D8BA0C">
            <w:pPr>
              <w:widowControl/>
              <w:jc w:val="center"/>
              <w:textAlignment w:val="center"/>
              <w:rPr>
                <w:rFonts w:ascii="宋体" w:hAnsi="宋体" w:cs="宋体"/>
                <w:sz w:val="22"/>
              </w:rPr>
            </w:pPr>
            <w:r>
              <w:rPr>
                <w:rFonts w:hint="eastAsia" w:ascii="宋体" w:hAnsi="宋体" w:cs="宋体"/>
                <w:kern w:val="0"/>
                <w:sz w:val="22"/>
              </w:rPr>
              <w:t>291</w:t>
            </w:r>
          </w:p>
        </w:tc>
        <w:tc>
          <w:tcPr>
            <w:tcW w:w="1647" w:type="dxa"/>
            <w:shd w:val="clear" w:color="auto" w:fill="auto"/>
            <w:tcMar>
              <w:top w:w="15" w:type="dxa"/>
              <w:left w:w="15" w:type="dxa"/>
              <w:right w:w="15" w:type="dxa"/>
            </w:tcMar>
            <w:vAlign w:val="center"/>
          </w:tcPr>
          <w:p w14:paraId="0BC67BCC">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685D0C17">
            <w:pPr>
              <w:widowControl/>
              <w:textAlignment w:val="center"/>
              <w:rPr>
                <w:rFonts w:ascii="宋体" w:hAnsi="宋体" w:cs="宋体"/>
                <w:sz w:val="22"/>
              </w:rPr>
            </w:pPr>
            <w:r>
              <w:rPr>
                <w:rFonts w:hint="eastAsia" w:ascii="宋体" w:hAnsi="宋体" w:cs="宋体"/>
                <w:kern w:val="0"/>
                <w:sz w:val="22"/>
              </w:rPr>
              <w:t>重庆市永川区金银坡华西建材有限公司</w:t>
            </w:r>
          </w:p>
        </w:tc>
        <w:tc>
          <w:tcPr>
            <w:tcW w:w="1428" w:type="dxa"/>
            <w:shd w:val="clear" w:color="auto" w:fill="auto"/>
            <w:tcMar>
              <w:top w:w="15" w:type="dxa"/>
              <w:left w:w="15" w:type="dxa"/>
              <w:right w:w="15" w:type="dxa"/>
            </w:tcMar>
            <w:vAlign w:val="center"/>
          </w:tcPr>
          <w:p w14:paraId="1C974FCB">
            <w:pPr>
              <w:widowControl/>
              <w:jc w:val="left"/>
              <w:textAlignment w:val="center"/>
              <w:rPr>
                <w:rFonts w:ascii="宋体" w:hAnsi="宋体" w:cs="宋体"/>
                <w:sz w:val="22"/>
              </w:rPr>
            </w:pPr>
            <w:r>
              <w:rPr>
                <w:rFonts w:hint="eastAsia" w:ascii="宋体" w:hAnsi="宋体" w:cs="宋体"/>
                <w:kern w:val="0"/>
                <w:sz w:val="22"/>
              </w:rPr>
              <w:t>2019年</w:t>
            </w:r>
          </w:p>
        </w:tc>
      </w:tr>
      <w:tr w14:paraId="087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32106AF">
            <w:pPr>
              <w:widowControl/>
              <w:jc w:val="center"/>
              <w:textAlignment w:val="center"/>
              <w:rPr>
                <w:rFonts w:ascii="宋体" w:hAnsi="宋体" w:cs="宋体"/>
                <w:sz w:val="22"/>
              </w:rPr>
            </w:pPr>
            <w:r>
              <w:rPr>
                <w:rFonts w:hint="eastAsia" w:ascii="宋体" w:hAnsi="宋体" w:cs="宋体"/>
                <w:kern w:val="0"/>
                <w:sz w:val="22"/>
              </w:rPr>
              <w:t>292</w:t>
            </w:r>
          </w:p>
        </w:tc>
        <w:tc>
          <w:tcPr>
            <w:tcW w:w="1647" w:type="dxa"/>
            <w:shd w:val="clear" w:color="auto" w:fill="auto"/>
            <w:tcMar>
              <w:top w:w="15" w:type="dxa"/>
              <w:left w:w="15" w:type="dxa"/>
              <w:right w:w="15" w:type="dxa"/>
            </w:tcMar>
            <w:vAlign w:val="center"/>
          </w:tcPr>
          <w:p w14:paraId="1AC330FC">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6BAB1C81">
            <w:pPr>
              <w:widowControl/>
              <w:textAlignment w:val="center"/>
              <w:rPr>
                <w:rFonts w:ascii="宋体" w:hAnsi="宋体" w:cs="宋体"/>
                <w:sz w:val="22"/>
              </w:rPr>
            </w:pPr>
            <w:r>
              <w:rPr>
                <w:rFonts w:hint="eastAsia" w:ascii="宋体" w:hAnsi="宋体" w:cs="宋体"/>
                <w:kern w:val="0"/>
                <w:sz w:val="22"/>
              </w:rPr>
              <w:t>重庆市闽鸿机械制造有限公司</w:t>
            </w:r>
          </w:p>
        </w:tc>
        <w:tc>
          <w:tcPr>
            <w:tcW w:w="1428" w:type="dxa"/>
            <w:shd w:val="clear" w:color="auto" w:fill="auto"/>
            <w:tcMar>
              <w:top w:w="15" w:type="dxa"/>
              <w:left w:w="15" w:type="dxa"/>
              <w:right w:w="15" w:type="dxa"/>
            </w:tcMar>
            <w:vAlign w:val="center"/>
          </w:tcPr>
          <w:p w14:paraId="40F1B6CA">
            <w:pPr>
              <w:widowControl/>
              <w:jc w:val="left"/>
              <w:textAlignment w:val="center"/>
              <w:rPr>
                <w:rFonts w:ascii="宋体" w:hAnsi="宋体" w:cs="宋体"/>
                <w:sz w:val="22"/>
              </w:rPr>
            </w:pPr>
            <w:r>
              <w:rPr>
                <w:rFonts w:hint="eastAsia" w:ascii="宋体" w:hAnsi="宋体" w:cs="宋体"/>
                <w:kern w:val="0"/>
                <w:sz w:val="22"/>
              </w:rPr>
              <w:t>2019年</w:t>
            </w:r>
          </w:p>
        </w:tc>
      </w:tr>
      <w:tr w14:paraId="3E48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0F55275">
            <w:pPr>
              <w:widowControl/>
              <w:jc w:val="center"/>
              <w:textAlignment w:val="center"/>
              <w:rPr>
                <w:rFonts w:ascii="宋体" w:hAnsi="宋体" w:cs="宋体"/>
                <w:sz w:val="22"/>
              </w:rPr>
            </w:pPr>
            <w:r>
              <w:rPr>
                <w:rFonts w:hint="eastAsia" w:ascii="宋体" w:hAnsi="宋体" w:cs="宋体"/>
                <w:kern w:val="0"/>
                <w:sz w:val="22"/>
              </w:rPr>
              <w:t>293</w:t>
            </w:r>
          </w:p>
        </w:tc>
        <w:tc>
          <w:tcPr>
            <w:tcW w:w="1647" w:type="dxa"/>
            <w:shd w:val="clear" w:color="auto" w:fill="auto"/>
            <w:tcMar>
              <w:top w:w="15" w:type="dxa"/>
              <w:left w:w="15" w:type="dxa"/>
              <w:right w:w="15" w:type="dxa"/>
            </w:tcMar>
            <w:vAlign w:val="center"/>
          </w:tcPr>
          <w:p w14:paraId="03201077">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64C251B7">
            <w:pPr>
              <w:widowControl/>
              <w:textAlignment w:val="center"/>
              <w:rPr>
                <w:rFonts w:ascii="宋体" w:hAnsi="宋体" w:cs="宋体"/>
                <w:sz w:val="22"/>
              </w:rPr>
            </w:pPr>
            <w:r>
              <w:rPr>
                <w:rFonts w:hint="eastAsia" w:ascii="宋体" w:hAnsi="宋体" w:cs="宋体"/>
                <w:kern w:val="0"/>
                <w:sz w:val="22"/>
              </w:rPr>
              <w:t>重庆兆永科技有限公司</w:t>
            </w:r>
          </w:p>
        </w:tc>
        <w:tc>
          <w:tcPr>
            <w:tcW w:w="1428" w:type="dxa"/>
            <w:shd w:val="clear" w:color="auto" w:fill="auto"/>
            <w:tcMar>
              <w:top w:w="15" w:type="dxa"/>
              <w:left w:w="15" w:type="dxa"/>
              <w:right w:w="15" w:type="dxa"/>
            </w:tcMar>
            <w:vAlign w:val="center"/>
          </w:tcPr>
          <w:p w14:paraId="2E125B6E">
            <w:pPr>
              <w:widowControl/>
              <w:jc w:val="left"/>
              <w:textAlignment w:val="center"/>
              <w:rPr>
                <w:rFonts w:ascii="宋体" w:hAnsi="宋体" w:cs="宋体"/>
                <w:sz w:val="22"/>
              </w:rPr>
            </w:pPr>
            <w:r>
              <w:rPr>
                <w:rFonts w:hint="eastAsia" w:ascii="宋体" w:hAnsi="宋体" w:cs="宋体"/>
                <w:kern w:val="0"/>
                <w:sz w:val="22"/>
              </w:rPr>
              <w:t>2019年</w:t>
            </w:r>
          </w:p>
        </w:tc>
      </w:tr>
      <w:tr w14:paraId="450D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E7F7F8E">
            <w:pPr>
              <w:widowControl/>
              <w:jc w:val="center"/>
              <w:textAlignment w:val="center"/>
              <w:rPr>
                <w:rFonts w:ascii="宋体" w:hAnsi="宋体" w:cs="宋体"/>
                <w:sz w:val="22"/>
              </w:rPr>
            </w:pPr>
            <w:r>
              <w:rPr>
                <w:rFonts w:hint="eastAsia" w:ascii="宋体" w:hAnsi="宋体" w:cs="宋体"/>
                <w:kern w:val="0"/>
                <w:sz w:val="22"/>
              </w:rPr>
              <w:t>294</w:t>
            </w:r>
          </w:p>
        </w:tc>
        <w:tc>
          <w:tcPr>
            <w:tcW w:w="1647" w:type="dxa"/>
            <w:shd w:val="clear" w:color="auto" w:fill="auto"/>
            <w:tcMar>
              <w:top w:w="15" w:type="dxa"/>
              <w:left w:w="15" w:type="dxa"/>
              <w:right w:w="15" w:type="dxa"/>
            </w:tcMar>
            <w:vAlign w:val="center"/>
          </w:tcPr>
          <w:p w14:paraId="56C28B78">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5E6A14EF">
            <w:pPr>
              <w:widowControl/>
              <w:textAlignment w:val="center"/>
              <w:rPr>
                <w:rFonts w:ascii="宋体" w:hAnsi="宋体" w:cs="宋体"/>
                <w:sz w:val="22"/>
              </w:rPr>
            </w:pPr>
            <w:r>
              <w:rPr>
                <w:rFonts w:hint="eastAsia" w:ascii="宋体" w:hAnsi="宋体" w:cs="宋体"/>
                <w:kern w:val="0"/>
                <w:sz w:val="22"/>
              </w:rPr>
              <w:t>重庆引夙电子有限公司</w:t>
            </w:r>
          </w:p>
        </w:tc>
        <w:tc>
          <w:tcPr>
            <w:tcW w:w="1428" w:type="dxa"/>
            <w:shd w:val="clear" w:color="auto" w:fill="auto"/>
            <w:tcMar>
              <w:top w:w="15" w:type="dxa"/>
              <w:left w:w="15" w:type="dxa"/>
              <w:right w:w="15" w:type="dxa"/>
            </w:tcMar>
            <w:vAlign w:val="center"/>
          </w:tcPr>
          <w:p w14:paraId="5260D20D">
            <w:pPr>
              <w:widowControl/>
              <w:jc w:val="left"/>
              <w:textAlignment w:val="center"/>
              <w:rPr>
                <w:rFonts w:ascii="宋体" w:hAnsi="宋体" w:cs="宋体"/>
                <w:sz w:val="22"/>
              </w:rPr>
            </w:pPr>
            <w:r>
              <w:rPr>
                <w:rFonts w:hint="eastAsia" w:ascii="宋体" w:hAnsi="宋体" w:cs="宋体"/>
                <w:kern w:val="0"/>
                <w:sz w:val="22"/>
              </w:rPr>
              <w:t>2019年</w:t>
            </w:r>
          </w:p>
        </w:tc>
      </w:tr>
      <w:tr w14:paraId="58F2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AB98CF">
            <w:pPr>
              <w:widowControl/>
              <w:jc w:val="center"/>
              <w:textAlignment w:val="center"/>
              <w:rPr>
                <w:rFonts w:ascii="宋体" w:hAnsi="宋体" w:cs="宋体"/>
                <w:sz w:val="22"/>
              </w:rPr>
            </w:pPr>
            <w:r>
              <w:rPr>
                <w:rFonts w:hint="eastAsia" w:ascii="宋体" w:hAnsi="宋体" w:cs="宋体"/>
                <w:kern w:val="0"/>
                <w:sz w:val="22"/>
              </w:rPr>
              <w:t>295</w:t>
            </w:r>
          </w:p>
        </w:tc>
        <w:tc>
          <w:tcPr>
            <w:tcW w:w="1647" w:type="dxa"/>
            <w:shd w:val="clear" w:color="auto" w:fill="auto"/>
            <w:tcMar>
              <w:top w:w="15" w:type="dxa"/>
              <w:left w:w="15" w:type="dxa"/>
              <w:right w:w="15" w:type="dxa"/>
            </w:tcMar>
            <w:vAlign w:val="center"/>
          </w:tcPr>
          <w:p w14:paraId="17BE7A32">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04F80F3E">
            <w:pPr>
              <w:widowControl/>
              <w:textAlignment w:val="center"/>
              <w:rPr>
                <w:rFonts w:ascii="宋体" w:hAnsi="宋体" w:cs="宋体"/>
                <w:sz w:val="22"/>
              </w:rPr>
            </w:pPr>
            <w:r>
              <w:rPr>
                <w:rFonts w:hint="eastAsia" w:ascii="宋体" w:hAnsi="宋体" w:cs="宋体"/>
                <w:kern w:val="0"/>
                <w:sz w:val="22"/>
              </w:rPr>
              <w:t>重庆市益环覆膜砂有限公司</w:t>
            </w:r>
          </w:p>
        </w:tc>
        <w:tc>
          <w:tcPr>
            <w:tcW w:w="1428" w:type="dxa"/>
            <w:shd w:val="clear" w:color="auto" w:fill="auto"/>
            <w:tcMar>
              <w:top w:w="15" w:type="dxa"/>
              <w:left w:w="15" w:type="dxa"/>
              <w:right w:w="15" w:type="dxa"/>
            </w:tcMar>
            <w:vAlign w:val="center"/>
          </w:tcPr>
          <w:p w14:paraId="3FDFB6E3">
            <w:pPr>
              <w:widowControl/>
              <w:jc w:val="left"/>
              <w:textAlignment w:val="center"/>
              <w:rPr>
                <w:rFonts w:ascii="宋体" w:hAnsi="宋体" w:cs="宋体"/>
                <w:sz w:val="22"/>
              </w:rPr>
            </w:pPr>
            <w:r>
              <w:rPr>
                <w:rFonts w:hint="eastAsia" w:ascii="宋体" w:hAnsi="宋体" w:cs="宋体"/>
                <w:kern w:val="0"/>
                <w:sz w:val="22"/>
              </w:rPr>
              <w:t>2019年</w:t>
            </w:r>
          </w:p>
        </w:tc>
      </w:tr>
      <w:tr w14:paraId="201C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3A8694E">
            <w:pPr>
              <w:widowControl/>
              <w:jc w:val="center"/>
              <w:textAlignment w:val="center"/>
              <w:rPr>
                <w:rFonts w:ascii="宋体" w:hAnsi="宋体" w:cs="宋体"/>
                <w:sz w:val="22"/>
              </w:rPr>
            </w:pPr>
            <w:r>
              <w:rPr>
                <w:rFonts w:hint="eastAsia" w:ascii="宋体" w:hAnsi="宋体" w:cs="宋体"/>
                <w:kern w:val="0"/>
                <w:sz w:val="22"/>
              </w:rPr>
              <w:t>296</w:t>
            </w:r>
          </w:p>
        </w:tc>
        <w:tc>
          <w:tcPr>
            <w:tcW w:w="1647" w:type="dxa"/>
            <w:shd w:val="clear" w:color="auto" w:fill="auto"/>
            <w:tcMar>
              <w:top w:w="15" w:type="dxa"/>
              <w:left w:w="15" w:type="dxa"/>
              <w:right w:w="15" w:type="dxa"/>
            </w:tcMar>
            <w:vAlign w:val="center"/>
          </w:tcPr>
          <w:p w14:paraId="30F8C578">
            <w:pPr>
              <w:widowControl/>
              <w:jc w:val="center"/>
              <w:textAlignment w:val="center"/>
              <w:rPr>
                <w:rFonts w:ascii="宋体" w:hAnsi="宋体" w:cs="宋体"/>
                <w:sz w:val="22"/>
              </w:rPr>
            </w:pPr>
            <w:r>
              <w:rPr>
                <w:rFonts w:hint="eastAsia" w:ascii="宋体" w:hAnsi="宋体" w:cs="宋体"/>
                <w:kern w:val="0"/>
                <w:sz w:val="22"/>
              </w:rPr>
              <w:t>永川区</w:t>
            </w:r>
          </w:p>
        </w:tc>
        <w:tc>
          <w:tcPr>
            <w:tcW w:w="4345" w:type="dxa"/>
            <w:shd w:val="clear" w:color="auto" w:fill="auto"/>
            <w:tcMar>
              <w:top w:w="15" w:type="dxa"/>
              <w:left w:w="15" w:type="dxa"/>
              <w:right w:w="15" w:type="dxa"/>
            </w:tcMar>
            <w:vAlign w:val="center"/>
          </w:tcPr>
          <w:p w14:paraId="24BEE569">
            <w:pPr>
              <w:widowControl/>
              <w:textAlignment w:val="center"/>
              <w:rPr>
                <w:rFonts w:ascii="宋体" w:hAnsi="宋体" w:cs="宋体"/>
                <w:sz w:val="22"/>
              </w:rPr>
            </w:pPr>
            <w:r>
              <w:rPr>
                <w:rFonts w:hint="eastAsia" w:ascii="宋体" w:hAnsi="宋体" w:cs="宋体"/>
                <w:kern w:val="0"/>
                <w:sz w:val="22"/>
              </w:rPr>
              <w:t>重庆赵渝食品有限公司</w:t>
            </w:r>
          </w:p>
        </w:tc>
        <w:tc>
          <w:tcPr>
            <w:tcW w:w="1428" w:type="dxa"/>
            <w:shd w:val="clear" w:color="auto" w:fill="auto"/>
            <w:tcMar>
              <w:top w:w="15" w:type="dxa"/>
              <w:left w:w="15" w:type="dxa"/>
              <w:right w:w="15" w:type="dxa"/>
            </w:tcMar>
            <w:vAlign w:val="center"/>
          </w:tcPr>
          <w:p w14:paraId="417B0390">
            <w:pPr>
              <w:widowControl/>
              <w:jc w:val="left"/>
              <w:textAlignment w:val="center"/>
              <w:rPr>
                <w:rFonts w:ascii="宋体" w:hAnsi="宋体" w:cs="宋体"/>
                <w:sz w:val="22"/>
              </w:rPr>
            </w:pPr>
            <w:r>
              <w:rPr>
                <w:rFonts w:hint="eastAsia" w:ascii="宋体" w:hAnsi="宋体" w:cs="宋体"/>
                <w:kern w:val="0"/>
                <w:sz w:val="22"/>
              </w:rPr>
              <w:t>2019年</w:t>
            </w:r>
          </w:p>
        </w:tc>
      </w:tr>
      <w:tr w14:paraId="10C2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9E14A6E">
            <w:pPr>
              <w:widowControl/>
              <w:jc w:val="center"/>
              <w:textAlignment w:val="center"/>
              <w:rPr>
                <w:rFonts w:ascii="宋体" w:hAnsi="宋体" w:cs="宋体"/>
                <w:sz w:val="22"/>
              </w:rPr>
            </w:pPr>
            <w:r>
              <w:rPr>
                <w:rFonts w:hint="eastAsia" w:ascii="宋体" w:hAnsi="宋体" w:cs="宋体"/>
                <w:kern w:val="0"/>
                <w:sz w:val="22"/>
              </w:rPr>
              <w:t>297</w:t>
            </w:r>
          </w:p>
        </w:tc>
        <w:tc>
          <w:tcPr>
            <w:tcW w:w="1647" w:type="dxa"/>
            <w:shd w:val="clear" w:color="auto" w:fill="auto"/>
            <w:tcMar>
              <w:top w:w="15" w:type="dxa"/>
              <w:left w:w="15" w:type="dxa"/>
              <w:right w:w="15" w:type="dxa"/>
            </w:tcMar>
            <w:vAlign w:val="center"/>
          </w:tcPr>
          <w:p w14:paraId="3F59285F">
            <w:pPr>
              <w:widowControl/>
              <w:jc w:val="center"/>
              <w:textAlignment w:val="center"/>
              <w:rPr>
                <w:rFonts w:ascii="宋体" w:hAnsi="宋体" w:cs="宋体"/>
                <w:sz w:val="22"/>
              </w:rPr>
            </w:pPr>
            <w:r>
              <w:rPr>
                <w:rFonts w:hint="eastAsia" w:ascii="宋体" w:hAnsi="宋体" w:cs="宋体"/>
                <w:kern w:val="0"/>
                <w:sz w:val="22"/>
              </w:rPr>
              <w:t>南川区</w:t>
            </w:r>
          </w:p>
        </w:tc>
        <w:tc>
          <w:tcPr>
            <w:tcW w:w="4345" w:type="dxa"/>
            <w:shd w:val="clear" w:color="auto" w:fill="auto"/>
            <w:tcMar>
              <w:top w:w="15" w:type="dxa"/>
              <w:left w:w="15" w:type="dxa"/>
              <w:right w:w="15" w:type="dxa"/>
            </w:tcMar>
            <w:vAlign w:val="center"/>
          </w:tcPr>
          <w:p w14:paraId="415786F1">
            <w:pPr>
              <w:widowControl/>
              <w:textAlignment w:val="center"/>
              <w:rPr>
                <w:rFonts w:ascii="宋体" w:hAnsi="宋体" w:cs="宋体"/>
                <w:sz w:val="22"/>
              </w:rPr>
            </w:pPr>
            <w:r>
              <w:rPr>
                <w:rFonts w:hint="eastAsia" w:ascii="宋体" w:hAnsi="宋体" w:cs="宋体"/>
                <w:kern w:val="0"/>
                <w:sz w:val="22"/>
              </w:rPr>
              <w:t>重庆市明焱矿产品有限责任公司</w:t>
            </w:r>
          </w:p>
        </w:tc>
        <w:tc>
          <w:tcPr>
            <w:tcW w:w="1428" w:type="dxa"/>
            <w:shd w:val="clear" w:color="auto" w:fill="auto"/>
            <w:tcMar>
              <w:top w:w="15" w:type="dxa"/>
              <w:left w:w="15" w:type="dxa"/>
              <w:right w:w="15" w:type="dxa"/>
            </w:tcMar>
            <w:vAlign w:val="center"/>
          </w:tcPr>
          <w:p w14:paraId="70CB4DD4">
            <w:pPr>
              <w:widowControl/>
              <w:jc w:val="left"/>
              <w:textAlignment w:val="center"/>
              <w:rPr>
                <w:rFonts w:ascii="宋体" w:hAnsi="宋体" w:cs="宋体"/>
                <w:sz w:val="22"/>
              </w:rPr>
            </w:pPr>
            <w:r>
              <w:rPr>
                <w:rFonts w:hint="eastAsia" w:ascii="宋体" w:hAnsi="宋体" w:cs="宋体"/>
                <w:kern w:val="0"/>
                <w:sz w:val="22"/>
              </w:rPr>
              <w:t>2019年</w:t>
            </w:r>
          </w:p>
        </w:tc>
      </w:tr>
      <w:tr w14:paraId="0672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5914AD2">
            <w:pPr>
              <w:widowControl/>
              <w:jc w:val="center"/>
              <w:textAlignment w:val="center"/>
              <w:rPr>
                <w:rFonts w:ascii="宋体" w:hAnsi="宋体" w:cs="宋体"/>
                <w:sz w:val="22"/>
              </w:rPr>
            </w:pPr>
            <w:r>
              <w:rPr>
                <w:rFonts w:hint="eastAsia" w:ascii="宋体" w:hAnsi="宋体" w:cs="宋体"/>
                <w:kern w:val="0"/>
                <w:sz w:val="22"/>
              </w:rPr>
              <w:t>298</w:t>
            </w:r>
          </w:p>
        </w:tc>
        <w:tc>
          <w:tcPr>
            <w:tcW w:w="1647" w:type="dxa"/>
            <w:shd w:val="clear" w:color="auto" w:fill="auto"/>
            <w:tcMar>
              <w:top w:w="15" w:type="dxa"/>
              <w:left w:w="15" w:type="dxa"/>
              <w:right w:w="15" w:type="dxa"/>
            </w:tcMar>
            <w:vAlign w:val="center"/>
          </w:tcPr>
          <w:p w14:paraId="4C32CDF7">
            <w:pPr>
              <w:widowControl/>
              <w:jc w:val="center"/>
              <w:textAlignment w:val="center"/>
              <w:rPr>
                <w:rFonts w:ascii="宋体" w:hAnsi="宋体" w:cs="宋体"/>
                <w:sz w:val="22"/>
              </w:rPr>
            </w:pPr>
            <w:r>
              <w:rPr>
                <w:rFonts w:hint="eastAsia" w:ascii="宋体" w:hAnsi="宋体" w:cs="宋体"/>
                <w:kern w:val="0"/>
                <w:sz w:val="22"/>
              </w:rPr>
              <w:t>南川区</w:t>
            </w:r>
          </w:p>
        </w:tc>
        <w:tc>
          <w:tcPr>
            <w:tcW w:w="4345" w:type="dxa"/>
            <w:shd w:val="clear" w:color="auto" w:fill="auto"/>
            <w:tcMar>
              <w:top w:w="15" w:type="dxa"/>
              <w:left w:w="15" w:type="dxa"/>
              <w:right w:w="15" w:type="dxa"/>
            </w:tcMar>
            <w:vAlign w:val="center"/>
          </w:tcPr>
          <w:p w14:paraId="6A1CEA11">
            <w:pPr>
              <w:widowControl/>
              <w:textAlignment w:val="center"/>
              <w:rPr>
                <w:rFonts w:ascii="宋体" w:hAnsi="宋体" w:cs="宋体"/>
                <w:sz w:val="22"/>
              </w:rPr>
            </w:pPr>
            <w:r>
              <w:rPr>
                <w:rFonts w:hint="eastAsia" w:ascii="宋体" w:hAnsi="宋体" w:cs="宋体"/>
                <w:kern w:val="0"/>
                <w:sz w:val="22"/>
              </w:rPr>
              <w:t>重庆市南川区先锋氧化铝有限公司</w:t>
            </w:r>
          </w:p>
        </w:tc>
        <w:tc>
          <w:tcPr>
            <w:tcW w:w="1428" w:type="dxa"/>
            <w:shd w:val="clear" w:color="auto" w:fill="auto"/>
            <w:tcMar>
              <w:top w:w="15" w:type="dxa"/>
              <w:left w:w="15" w:type="dxa"/>
              <w:right w:w="15" w:type="dxa"/>
            </w:tcMar>
            <w:vAlign w:val="center"/>
          </w:tcPr>
          <w:p w14:paraId="6997289D">
            <w:pPr>
              <w:widowControl/>
              <w:jc w:val="left"/>
              <w:textAlignment w:val="center"/>
              <w:rPr>
                <w:rFonts w:ascii="宋体" w:hAnsi="宋体" w:cs="宋体"/>
                <w:sz w:val="22"/>
              </w:rPr>
            </w:pPr>
            <w:r>
              <w:rPr>
                <w:rFonts w:hint="eastAsia" w:ascii="宋体" w:hAnsi="宋体" w:cs="宋体"/>
                <w:kern w:val="0"/>
                <w:sz w:val="22"/>
              </w:rPr>
              <w:t>2019年</w:t>
            </w:r>
          </w:p>
        </w:tc>
      </w:tr>
      <w:tr w14:paraId="5459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682E73B">
            <w:pPr>
              <w:widowControl/>
              <w:jc w:val="center"/>
              <w:textAlignment w:val="center"/>
              <w:rPr>
                <w:rFonts w:ascii="宋体" w:hAnsi="宋体" w:cs="宋体"/>
                <w:sz w:val="22"/>
              </w:rPr>
            </w:pPr>
            <w:r>
              <w:rPr>
                <w:rFonts w:hint="eastAsia" w:ascii="宋体" w:hAnsi="宋体" w:cs="宋体"/>
                <w:kern w:val="0"/>
                <w:sz w:val="22"/>
              </w:rPr>
              <w:t>299</w:t>
            </w:r>
          </w:p>
        </w:tc>
        <w:tc>
          <w:tcPr>
            <w:tcW w:w="1647" w:type="dxa"/>
            <w:shd w:val="clear" w:color="auto" w:fill="auto"/>
            <w:tcMar>
              <w:top w:w="15" w:type="dxa"/>
              <w:left w:w="15" w:type="dxa"/>
              <w:right w:w="15" w:type="dxa"/>
            </w:tcMar>
            <w:vAlign w:val="center"/>
          </w:tcPr>
          <w:p w14:paraId="6B54EE97">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7F78DC0B">
            <w:pPr>
              <w:widowControl/>
              <w:textAlignment w:val="center"/>
              <w:rPr>
                <w:rFonts w:ascii="宋体" w:hAnsi="宋体" w:cs="宋体"/>
                <w:sz w:val="22"/>
              </w:rPr>
            </w:pPr>
            <w:r>
              <w:rPr>
                <w:rFonts w:hint="eastAsia" w:ascii="宋体" w:hAnsi="宋体" w:cs="宋体"/>
                <w:kern w:val="0"/>
                <w:sz w:val="22"/>
              </w:rPr>
              <w:t>优丰磊德新型建材（重庆）有限公司</w:t>
            </w:r>
          </w:p>
        </w:tc>
        <w:tc>
          <w:tcPr>
            <w:tcW w:w="1428" w:type="dxa"/>
            <w:shd w:val="clear" w:color="auto" w:fill="auto"/>
            <w:tcMar>
              <w:top w:w="15" w:type="dxa"/>
              <w:left w:w="15" w:type="dxa"/>
              <w:right w:w="15" w:type="dxa"/>
            </w:tcMar>
            <w:vAlign w:val="center"/>
          </w:tcPr>
          <w:p w14:paraId="1BF7633A">
            <w:pPr>
              <w:widowControl/>
              <w:jc w:val="left"/>
              <w:textAlignment w:val="center"/>
              <w:rPr>
                <w:rFonts w:ascii="宋体" w:hAnsi="宋体" w:cs="宋体"/>
                <w:sz w:val="22"/>
              </w:rPr>
            </w:pPr>
            <w:r>
              <w:rPr>
                <w:rFonts w:hint="eastAsia" w:ascii="宋体" w:hAnsi="宋体" w:cs="宋体"/>
                <w:kern w:val="0"/>
                <w:sz w:val="22"/>
              </w:rPr>
              <w:t>2019年</w:t>
            </w:r>
          </w:p>
        </w:tc>
      </w:tr>
      <w:tr w14:paraId="4ECE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2887404">
            <w:pPr>
              <w:widowControl/>
              <w:jc w:val="center"/>
              <w:textAlignment w:val="center"/>
              <w:rPr>
                <w:rFonts w:ascii="宋体" w:hAnsi="宋体" w:cs="宋体"/>
                <w:sz w:val="22"/>
              </w:rPr>
            </w:pPr>
            <w:r>
              <w:rPr>
                <w:rFonts w:hint="eastAsia" w:ascii="宋体" w:hAnsi="宋体" w:cs="宋体"/>
                <w:kern w:val="0"/>
                <w:sz w:val="22"/>
              </w:rPr>
              <w:t>300</w:t>
            </w:r>
          </w:p>
        </w:tc>
        <w:tc>
          <w:tcPr>
            <w:tcW w:w="1647" w:type="dxa"/>
            <w:shd w:val="clear" w:color="auto" w:fill="auto"/>
            <w:tcMar>
              <w:top w:w="15" w:type="dxa"/>
              <w:left w:w="15" w:type="dxa"/>
              <w:right w:w="15" w:type="dxa"/>
            </w:tcMar>
            <w:vAlign w:val="center"/>
          </w:tcPr>
          <w:p w14:paraId="1AAAE49C">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75B47824">
            <w:pPr>
              <w:widowControl/>
              <w:textAlignment w:val="center"/>
              <w:rPr>
                <w:rFonts w:ascii="宋体" w:hAnsi="宋体" w:cs="宋体"/>
                <w:sz w:val="22"/>
              </w:rPr>
            </w:pPr>
            <w:r>
              <w:rPr>
                <w:rFonts w:hint="eastAsia" w:ascii="宋体" w:hAnsi="宋体" w:cs="宋体"/>
                <w:kern w:val="0"/>
                <w:sz w:val="22"/>
              </w:rPr>
              <w:t>重庆宜信包装有限公司</w:t>
            </w:r>
          </w:p>
        </w:tc>
        <w:tc>
          <w:tcPr>
            <w:tcW w:w="1428" w:type="dxa"/>
            <w:shd w:val="clear" w:color="auto" w:fill="auto"/>
            <w:tcMar>
              <w:top w:w="15" w:type="dxa"/>
              <w:left w:w="15" w:type="dxa"/>
              <w:right w:w="15" w:type="dxa"/>
            </w:tcMar>
            <w:vAlign w:val="center"/>
          </w:tcPr>
          <w:p w14:paraId="4F8457E3">
            <w:pPr>
              <w:widowControl/>
              <w:jc w:val="left"/>
              <w:textAlignment w:val="center"/>
              <w:rPr>
                <w:rFonts w:ascii="宋体" w:hAnsi="宋体" w:cs="宋体"/>
                <w:sz w:val="22"/>
              </w:rPr>
            </w:pPr>
            <w:r>
              <w:rPr>
                <w:rFonts w:hint="eastAsia" w:ascii="宋体" w:hAnsi="宋体" w:cs="宋体"/>
                <w:kern w:val="0"/>
                <w:sz w:val="22"/>
              </w:rPr>
              <w:t>2019年</w:t>
            </w:r>
          </w:p>
        </w:tc>
      </w:tr>
      <w:tr w14:paraId="2C1A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5BB046C">
            <w:pPr>
              <w:widowControl/>
              <w:jc w:val="center"/>
              <w:textAlignment w:val="center"/>
              <w:rPr>
                <w:rFonts w:ascii="宋体" w:hAnsi="宋体" w:cs="宋体"/>
                <w:sz w:val="22"/>
              </w:rPr>
            </w:pPr>
            <w:r>
              <w:rPr>
                <w:rFonts w:hint="eastAsia" w:ascii="宋体" w:hAnsi="宋体" w:cs="宋体"/>
                <w:kern w:val="0"/>
                <w:sz w:val="22"/>
              </w:rPr>
              <w:t>301</w:t>
            </w:r>
          </w:p>
        </w:tc>
        <w:tc>
          <w:tcPr>
            <w:tcW w:w="1647" w:type="dxa"/>
            <w:shd w:val="clear" w:color="auto" w:fill="auto"/>
            <w:tcMar>
              <w:top w:w="15" w:type="dxa"/>
              <w:left w:w="15" w:type="dxa"/>
              <w:right w:w="15" w:type="dxa"/>
            </w:tcMar>
            <w:vAlign w:val="center"/>
          </w:tcPr>
          <w:p w14:paraId="09A98CD7">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57799792">
            <w:pPr>
              <w:widowControl/>
              <w:textAlignment w:val="center"/>
              <w:rPr>
                <w:rFonts w:ascii="宋体" w:hAnsi="宋体" w:cs="宋体"/>
                <w:sz w:val="22"/>
              </w:rPr>
            </w:pPr>
            <w:r>
              <w:rPr>
                <w:rFonts w:hint="eastAsia" w:ascii="宋体" w:hAnsi="宋体" w:cs="宋体"/>
                <w:kern w:val="0"/>
                <w:sz w:val="22"/>
              </w:rPr>
              <w:t>重庆乾晋汽车零部件制造有限公司</w:t>
            </w:r>
          </w:p>
        </w:tc>
        <w:tc>
          <w:tcPr>
            <w:tcW w:w="1428" w:type="dxa"/>
            <w:shd w:val="clear" w:color="auto" w:fill="auto"/>
            <w:tcMar>
              <w:top w:w="15" w:type="dxa"/>
              <w:left w:w="15" w:type="dxa"/>
              <w:right w:w="15" w:type="dxa"/>
            </w:tcMar>
            <w:vAlign w:val="center"/>
          </w:tcPr>
          <w:p w14:paraId="33D2B9AB">
            <w:pPr>
              <w:widowControl/>
              <w:jc w:val="left"/>
              <w:textAlignment w:val="center"/>
              <w:rPr>
                <w:rFonts w:ascii="宋体" w:hAnsi="宋体" w:cs="宋体"/>
                <w:sz w:val="22"/>
              </w:rPr>
            </w:pPr>
            <w:r>
              <w:rPr>
                <w:rFonts w:hint="eastAsia" w:ascii="宋体" w:hAnsi="宋体" w:cs="宋体"/>
                <w:kern w:val="0"/>
                <w:sz w:val="22"/>
              </w:rPr>
              <w:t>2019年</w:t>
            </w:r>
          </w:p>
        </w:tc>
      </w:tr>
      <w:tr w14:paraId="3209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0EBA12C">
            <w:pPr>
              <w:widowControl/>
              <w:jc w:val="center"/>
              <w:textAlignment w:val="center"/>
              <w:rPr>
                <w:rFonts w:ascii="宋体" w:hAnsi="宋体" w:cs="宋体"/>
                <w:sz w:val="22"/>
              </w:rPr>
            </w:pPr>
            <w:r>
              <w:rPr>
                <w:rFonts w:hint="eastAsia" w:ascii="宋体" w:hAnsi="宋体" w:cs="宋体"/>
                <w:kern w:val="0"/>
                <w:sz w:val="22"/>
              </w:rPr>
              <w:t>302</w:t>
            </w:r>
          </w:p>
        </w:tc>
        <w:tc>
          <w:tcPr>
            <w:tcW w:w="1647" w:type="dxa"/>
            <w:shd w:val="clear" w:color="auto" w:fill="auto"/>
            <w:tcMar>
              <w:top w:w="15" w:type="dxa"/>
              <w:left w:w="15" w:type="dxa"/>
              <w:right w:w="15" w:type="dxa"/>
            </w:tcMar>
            <w:vAlign w:val="center"/>
          </w:tcPr>
          <w:p w14:paraId="22981182">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0A13B1DB">
            <w:pPr>
              <w:widowControl/>
              <w:textAlignment w:val="center"/>
              <w:rPr>
                <w:rFonts w:ascii="宋体" w:hAnsi="宋体" w:cs="宋体"/>
                <w:sz w:val="22"/>
              </w:rPr>
            </w:pPr>
            <w:r>
              <w:rPr>
                <w:rFonts w:hint="eastAsia" w:ascii="宋体" w:hAnsi="宋体" w:cs="宋体"/>
                <w:kern w:val="0"/>
                <w:sz w:val="22"/>
              </w:rPr>
              <w:t>重庆彩润建材有限公司</w:t>
            </w:r>
          </w:p>
        </w:tc>
        <w:tc>
          <w:tcPr>
            <w:tcW w:w="1428" w:type="dxa"/>
            <w:shd w:val="clear" w:color="auto" w:fill="auto"/>
            <w:tcMar>
              <w:top w:w="15" w:type="dxa"/>
              <w:left w:w="15" w:type="dxa"/>
              <w:right w:w="15" w:type="dxa"/>
            </w:tcMar>
            <w:vAlign w:val="center"/>
          </w:tcPr>
          <w:p w14:paraId="576DC36B">
            <w:pPr>
              <w:widowControl/>
              <w:jc w:val="left"/>
              <w:textAlignment w:val="center"/>
              <w:rPr>
                <w:rFonts w:ascii="宋体" w:hAnsi="宋体" w:cs="宋体"/>
                <w:sz w:val="22"/>
              </w:rPr>
            </w:pPr>
            <w:r>
              <w:rPr>
                <w:rFonts w:hint="eastAsia" w:ascii="宋体" w:hAnsi="宋体" w:cs="宋体"/>
                <w:kern w:val="0"/>
                <w:sz w:val="22"/>
              </w:rPr>
              <w:t>2019年</w:t>
            </w:r>
          </w:p>
        </w:tc>
      </w:tr>
      <w:tr w14:paraId="79BE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4316906">
            <w:pPr>
              <w:widowControl/>
              <w:jc w:val="center"/>
              <w:textAlignment w:val="center"/>
              <w:rPr>
                <w:rFonts w:ascii="宋体" w:hAnsi="宋体" w:cs="宋体"/>
                <w:sz w:val="22"/>
              </w:rPr>
            </w:pPr>
            <w:r>
              <w:rPr>
                <w:rFonts w:hint="eastAsia" w:ascii="宋体" w:hAnsi="宋体" w:cs="宋体"/>
                <w:kern w:val="0"/>
                <w:sz w:val="22"/>
              </w:rPr>
              <w:t>303</w:t>
            </w:r>
          </w:p>
        </w:tc>
        <w:tc>
          <w:tcPr>
            <w:tcW w:w="1647" w:type="dxa"/>
            <w:shd w:val="clear" w:color="auto" w:fill="auto"/>
            <w:tcMar>
              <w:top w:w="15" w:type="dxa"/>
              <w:left w:w="15" w:type="dxa"/>
              <w:right w:w="15" w:type="dxa"/>
            </w:tcMar>
            <w:vAlign w:val="center"/>
          </w:tcPr>
          <w:p w14:paraId="21026CAA">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2554B4B5">
            <w:pPr>
              <w:widowControl/>
              <w:textAlignment w:val="center"/>
              <w:rPr>
                <w:rFonts w:ascii="宋体" w:hAnsi="宋体" w:cs="宋体"/>
                <w:sz w:val="22"/>
              </w:rPr>
            </w:pPr>
            <w:r>
              <w:rPr>
                <w:rFonts w:hint="eastAsia" w:ascii="宋体" w:hAnsi="宋体" w:cs="宋体"/>
                <w:kern w:val="0"/>
                <w:sz w:val="22"/>
              </w:rPr>
              <w:t>重庆市綦江区余诚齿轮有限公司</w:t>
            </w:r>
          </w:p>
        </w:tc>
        <w:tc>
          <w:tcPr>
            <w:tcW w:w="1428" w:type="dxa"/>
            <w:shd w:val="clear" w:color="auto" w:fill="auto"/>
            <w:tcMar>
              <w:top w:w="15" w:type="dxa"/>
              <w:left w:w="15" w:type="dxa"/>
              <w:right w:w="15" w:type="dxa"/>
            </w:tcMar>
            <w:vAlign w:val="center"/>
          </w:tcPr>
          <w:p w14:paraId="10C4283A">
            <w:pPr>
              <w:widowControl/>
              <w:jc w:val="left"/>
              <w:textAlignment w:val="center"/>
              <w:rPr>
                <w:rFonts w:ascii="宋体" w:hAnsi="宋体" w:cs="宋体"/>
                <w:sz w:val="22"/>
              </w:rPr>
            </w:pPr>
            <w:r>
              <w:rPr>
                <w:rFonts w:hint="eastAsia" w:ascii="宋体" w:hAnsi="宋体" w:cs="宋体"/>
                <w:kern w:val="0"/>
                <w:sz w:val="22"/>
              </w:rPr>
              <w:t>2019年</w:t>
            </w:r>
          </w:p>
        </w:tc>
      </w:tr>
      <w:tr w14:paraId="69EB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FCE5BCF">
            <w:pPr>
              <w:widowControl/>
              <w:jc w:val="center"/>
              <w:textAlignment w:val="center"/>
              <w:rPr>
                <w:rFonts w:ascii="宋体" w:hAnsi="宋体" w:cs="宋体"/>
                <w:sz w:val="22"/>
              </w:rPr>
            </w:pPr>
            <w:r>
              <w:rPr>
                <w:rFonts w:hint="eastAsia" w:ascii="宋体" w:hAnsi="宋体" w:cs="宋体"/>
                <w:kern w:val="0"/>
                <w:sz w:val="22"/>
              </w:rPr>
              <w:t>304</w:t>
            </w:r>
          </w:p>
        </w:tc>
        <w:tc>
          <w:tcPr>
            <w:tcW w:w="1647" w:type="dxa"/>
            <w:shd w:val="clear" w:color="auto" w:fill="auto"/>
            <w:tcMar>
              <w:top w:w="15" w:type="dxa"/>
              <w:left w:w="15" w:type="dxa"/>
              <w:right w:w="15" w:type="dxa"/>
            </w:tcMar>
            <w:vAlign w:val="center"/>
          </w:tcPr>
          <w:p w14:paraId="71C02D51">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72871C46">
            <w:pPr>
              <w:widowControl/>
              <w:textAlignment w:val="center"/>
              <w:rPr>
                <w:rFonts w:ascii="宋体" w:hAnsi="宋体" w:cs="宋体"/>
                <w:sz w:val="22"/>
              </w:rPr>
            </w:pPr>
            <w:r>
              <w:rPr>
                <w:rFonts w:hint="eastAsia" w:ascii="宋体" w:hAnsi="宋体" w:cs="宋体"/>
                <w:kern w:val="0"/>
                <w:sz w:val="22"/>
              </w:rPr>
              <w:t>重庆旗开铝业科技有限公司</w:t>
            </w:r>
          </w:p>
        </w:tc>
        <w:tc>
          <w:tcPr>
            <w:tcW w:w="1428" w:type="dxa"/>
            <w:shd w:val="clear" w:color="auto" w:fill="auto"/>
            <w:tcMar>
              <w:top w:w="15" w:type="dxa"/>
              <w:left w:w="15" w:type="dxa"/>
              <w:right w:w="15" w:type="dxa"/>
            </w:tcMar>
            <w:vAlign w:val="center"/>
          </w:tcPr>
          <w:p w14:paraId="1D6158BD">
            <w:pPr>
              <w:widowControl/>
              <w:jc w:val="left"/>
              <w:textAlignment w:val="center"/>
              <w:rPr>
                <w:rFonts w:ascii="宋体" w:hAnsi="宋体" w:cs="宋体"/>
                <w:sz w:val="22"/>
              </w:rPr>
            </w:pPr>
            <w:r>
              <w:rPr>
                <w:rFonts w:hint="eastAsia" w:ascii="宋体" w:hAnsi="宋体" w:cs="宋体"/>
                <w:kern w:val="0"/>
                <w:sz w:val="22"/>
              </w:rPr>
              <w:t>2019年</w:t>
            </w:r>
          </w:p>
        </w:tc>
      </w:tr>
      <w:tr w14:paraId="7745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DD1F496">
            <w:pPr>
              <w:widowControl/>
              <w:jc w:val="center"/>
              <w:textAlignment w:val="center"/>
              <w:rPr>
                <w:rFonts w:ascii="宋体" w:hAnsi="宋体" w:cs="宋体"/>
                <w:sz w:val="22"/>
              </w:rPr>
            </w:pPr>
            <w:r>
              <w:rPr>
                <w:rFonts w:hint="eastAsia" w:ascii="宋体" w:hAnsi="宋体" w:cs="宋体"/>
                <w:kern w:val="0"/>
                <w:sz w:val="22"/>
              </w:rPr>
              <w:t>305</w:t>
            </w:r>
          </w:p>
        </w:tc>
        <w:tc>
          <w:tcPr>
            <w:tcW w:w="1647" w:type="dxa"/>
            <w:shd w:val="clear" w:color="auto" w:fill="auto"/>
            <w:tcMar>
              <w:top w:w="15" w:type="dxa"/>
              <w:left w:w="15" w:type="dxa"/>
              <w:right w:w="15" w:type="dxa"/>
            </w:tcMar>
            <w:vAlign w:val="center"/>
          </w:tcPr>
          <w:p w14:paraId="6F9D641A">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0520F92F">
            <w:pPr>
              <w:widowControl/>
              <w:textAlignment w:val="center"/>
              <w:rPr>
                <w:rFonts w:ascii="宋体" w:hAnsi="宋体" w:cs="宋体"/>
                <w:sz w:val="22"/>
              </w:rPr>
            </w:pPr>
            <w:r>
              <w:rPr>
                <w:rFonts w:hint="eastAsia" w:ascii="宋体" w:hAnsi="宋体" w:cs="宋体"/>
                <w:kern w:val="0"/>
                <w:sz w:val="22"/>
              </w:rPr>
              <w:t>重庆远途沥青混凝土有限公司</w:t>
            </w:r>
          </w:p>
        </w:tc>
        <w:tc>
          <w:tcPr>
            <w:tcW w:w="1428" w:type="dxa"/>
            <w:shd w:val="clear" w:color="auto" w:fill="auto"/>
            <w:tcMar>
              <w:top w:w="15" w:type="dxa"/>
              <w:left w:w="15" w:type="dxa"/>
              <w:right w:w="15" w:type="dxa"/>
            </w:tcMar>
            <w:vAlign w:val="center"/>
          </w:tcPr>
          <w:p w14:paraId="08643464">
            <w:pPr>
              <w:widowControl/>
              <w:jc w:val="left"/>
              <w:textAlignment w:val="center"/>
              <w:rPr>
                <w:rFonts w:ascii="宋体" w:hAnsi="宋体" w:cs="宋体"/>
                <w:sz w:val="22"/>
              </w:rPr>
            </w:pPr>
            <w:r>
              <w:rPr>
                <w:rFonts w:hint="eastAsia" w:ascii="宋体" w:hAnsi="宋体" w:cs="宋体"/>
                <w:kern w:val="0"/>
                <w:sz w:val="22"/>
              </w:rPr>
              <w:t>2019年</w:t>
            </w:r>
          </w:p>
        </w:tc>
      </w:tr>
      <w:tr w14:paraId="5C4F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DF9EA84">
            <w:pPr>
              <w:widowControl/>
              <w:jc w:val="center"/>
              <w:textAlignment w:val="center"/>
              <w:rPr>
                <w:rFonts w:ascii="宋体" w:hAnsi="宋体" w:cs="宋体"/>
                <w:sz w:val="22"/>
              </w:rPr>
            </w:pPr>
            <w:r>
              <w:rPr>
                <w:rFonts w:hint="eastAsia" w:ascii="宋体" w:hAnsi="宋体" w:cs="宋体"/>
                <w:kern w:val="0"/>
                <w:sz w:val="22"/>
              </w:rPr>
              <w:t>306</w:t>
            </w:r>
          </w:p>
        </w:tc>
        <w:tc>
          <w:tcPr>
            <w:tcW w:w="1647" w:type="dxa"/>
            <w:shd w:val="clear" w:color="auto" w:fill="auto"/>
            <w:tcMar>
              <w:top w:w="15" w:type="dxa"/>
              <w:left w:w="15" w:type="dxa"/>
              <w:right w:w="15" w:type="dxa"/>
            </w:tcMar>
            <w:vAlign w:val="center"/>
          </w:tcPr>
          <w:p w14:paraId="664D3605">
            <w:pPr>
              <w:widowControl/>
              <w:jc w:val="center"/>
              <w:textAlignment w:val="center"/>
              <w:rPr>
                <w:rFonts w:ascii="宋体" w:hAnsi="宋体" w:cs="宋体"/>
                <w:sz w:val="22"/>
              </w:rPr>
            </w:pPr>
            <w:r>
              <w:rPr>
                <w:rFonts w:hint="eastAsia" w:ascii="宋体" w:hAnsi="宋体" w:cs="宋体"/>
                <w:kern w:val="0"/>
                <w:sz w:val="22"/>
              </w:rPr>
              <w:t>綦江区</w:t>
            </w:r>
          </w:p>
        </w:tc>
        <w:tc>
          <w:tcPr>
            <w:tcW w:w="4345" w:type="dxa"/>
            <w:shd w:val="clear" w:color="auto" w:fill="auto"/>
            <w:tcMar>
              <w:top w:w="15" w:type="dxa"/>
              <w:left w:w="15" w:type="dxa"/>
              <w:right w:w="15" w:type="dxa"/>
            </w:tcMar>
            <w:vAlign w:val="center"/>
          </w:tcPr>
          <w:p w14:paraId="6F0E719A">
            <w:pPr>
              <w:widowControl/>
              <w:textAlignment w:val="center"/>
              <w:rPr>
                <w:rFonts w:ascii="宋体" w:hAnsi="宋体" w:cs="宋体"/>
                <w:sz w:val="22"/>
              </w:rPr>
            </w:pPr>
            <w:r>
              <w:rPr>
                <w:rFonts w:hint="eastAsia" w:ascii="宋体" w:hAnsi="宋体" w:cs="宋体"/>
                <w:kern w:val="0"/>
                <w:sz w:val="22"/>
              </w:rPr>
              <w:t>重庆市綦江区藻渡煤矿有限公司</w:t>
            </w:r>
          </w:p>
        </w:tc>
        <w:tc>
          <w:tcPr>
            <w:tcW w:w="1428" w:type="dxa"/>
            <w:shd w:val="clear" w:color="auto" w:fill="auto"/>
            <w:tcMar>
              <w:top w:w="15" w:type="dxa"/>
              <w:left w:w="15" w:type="dxa"/>
              <w:right w:w="15" w:type="dxa"/>
            </w:tcMar>
            <w:vAlign w:val="center"/>
          </w:tcPr>
          <w:p w14:paraId="190E958F">
            <w:pPr>
              <w:widowControl/>
              <w:jc w:val="left"/>
              <w:textAlignment w:val="center"/>
              <w:rPr>
                <w:rFonts w:ascii="宋体" w:hAnsi="宋体" w:cs="宋体"/>
                <w:sz w:val="22"/>
              </w:rPr>
            </w:pPr>
            <w:r>
              <w:rPr>
                <w:rFonts w:hint="eastAsia" w:ascii="宋体" w:hAnsi="宋体" w:cs="宋体"/>
                <w:kern w:val="0"/>
                <w:sz w:val="22"/>
              </w:rPr>
              <w:t>2019年</w:t>
            </w:r>
          </w:p>
        </w:tc>
      </w:tr>
      <w:tr w14:paraId="4F4F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BEAB0C7">
            <w:pPr>
              <w:widowControl/>
              <w:jc w:val="center"/>
              <w:textAlignment w:val="center"/>
              <w:rPr>
                <w:rFonts w:ascii="宋体" w:hAnsi="宋体" w:cs="宋体"/>
                <w:sz w:val="22"/>
              </w:rPr>
            </w:pPr>
            <w:r>
              <w:rPr>
                <w:rFonts w:hint="eastAsia" w:ascii="宋体" w:hAnsi="宋体" w:cs="宋体"/>
                <w:kern w:val="0"/>
                <w:sz w:val="22"/>
              </w:rPr>
              <w:t>307</w:t>
            </w:r>
          </w:p>
        </w:tc>
        <w:tc>
          <w:tcPr>
            <w:tcW w:w="1647" w:type="dxa"/>
            <w:shd w:val="clear" w:color="auto" w:fill="auto"/>
            <w:tcMar>
              <w:top w:w="15" w:type="dxa"/>
              <w:left w:w="15" w:type="dxa"/>
              <w:right w:w="15" w:type="dxa"/>
            </w:tcMar>
            <w:vAlign w:val="center"/>
          </w:tcPr>
          <w:p w14:paraId="6AD0D2CF">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6F51626E">
            <w:pPr>
              <w:widowControl/>
              <w:textAlignment w:val="center"/>
              <w:rPr>
                <w:rFonts w:ascii="宋体" w:hAnsi="宋体" w:cs="宋体"/>
                <w:sz w:val="22"/>
              </w:rPr>
            </w:pPr>
            <w:r>
              <w:rPr>
                <w:rFonts w:hint="eastAsia" w:ascii="宋体" w:hAnsi="宋体" w:cs="宋体"/>
                <w:kern w:val="0"/>
                <w:sz w:val="22"/>
              </w:rPr>
              <w:t>重庆市双桥经开区仁中汽车配件加工厂</w:t>
            </w:r>
          </w:p>
        </w:tc>
        <w:tc>
          <w:tcPr>
            <w:tcW w:w="1428" w:type="dxa"/>
            <w:shd w:val="clear" w:color="auto" w:fill="auto"/>
            <w:tcMar>
              <w:top w:w="15" w:type="dxa"/>
              <w:left w:w="15" w:type="dxa"/>
              <w:right w:w="15" w:type="dxa"/>
            </w:tcMar>
            <w:vAlign w:val="center"/>
          </w:tcPr>
          <w:p w14:paraId="4435F7E7">
            <w:pPr>
              <w:widowControl/>
              <w:jc w:val="left"/>
              <w:textAlignment w:val="center"/>
              <w:rPr>
                <w:rFonts w:ascii="宋体" w:hAnsi="宋体" w:cs="宋体"/>
                <w:sz w:val="22"/>
              </w:rPr>
            </w:pPr>
            <w:r>
              <w:rPr>
                <w:rFonts w:hint="eastAsia" w:ascii="宋体" w:hAnsi="宋体" w:cs="宋体"/>
                <w:kern w:val="0"/>
                <w:sz w:val="22"/>
              </w:rPr>
              <w:t>2019年</w:t>
            </w:r>
          </w:p>
        </w:tc>
      </w:tr>
      <w:tr w14:paraId="191E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FFF476B">
            <w:pPr>
              <w:widowControl/>
              <w:jc w:val="center"/>
              <w:textAlignment w:val="center"/>
              <w:rPr>
                <w:rFonts w:ascii="宋体" w:hAnsi="宋体" w:cs="宋体"/>
                <w:sz w:val="22"/>
              </w:rPr>
            </w:pPr>
            <w:r>
              <w:rPr>
                <w:rFonts w:hint="eastAsia" w:ascii="宋体" w:hAnsi="宋体" w:cs="宋体"/>
                <w:kern w:val="0"/>
                <w:sz w:val="22"/>
              </w:rPr>
              <w:t>308</w:t>
            </w:r>
          </w:p>
        </w:tc>
        <w:tc>
          <w:tcPr>
            <w:tcW w:w="1647" w:type="dxa"/>
            <w:shd w:val="clear" w:color="auto" w:fill="auto"/>
            <w:tcMar>
              <w:top w:w="15" w:type="dxa"/>
              <w:left w:w="15" w:type="dxa"/>
              <w:right w:w="15" w:type="dxa"/>
            </w:tcMar>
            <w:vAlign w:val="center"/>
          </w:tcPr>
          <w:p w14:paraId="19357AC3">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1B56E880">
            <w:pPr>
              <w:widowControl/>
              <w:textAlignment w:val="center"/>
              <w:rPr>
                <w:rFonts w:ascii="宋体" w:hAnsi="宋体" w:cs="宋体"/>
                <w:sz w:val="22"/>
              </w:rPr>
            </w:pPr>
            <w:r>
              <w:rPr>
                <w:rFonts w:hint="eastAsia" w:ascii="宋体" w:hAnsi="宋体" w:cs="宋体"/>
                <w:kern w:val="0"/>
                <w:sz w:val="22"/>
              </w:rPr>
              <w:t>重庆市海龙模具有限公司</w:t>
            </w:r>
          </w:p>
        </w:tc>
        <w:tc>
          <w:tcPr>
            <w:tcW w:w="1428" w:type="dxa"/>
            <w:shd w:val="clear" w:color="auto" w:fill="auto"/>
            <w:tcMar>
              <w:top w:w="15" w:type="dxa"/>
              <w:left w:w="15" w:type="dxa"/>
              <w:right w:w="15" w:type="dxa"/>
            </w:tcMar>
            <w:vAlign w:val="center"/>
          </w:tcPr>
          <w:p w14:paraId="43038294">
            <w:pPr>
              <w:widowControl/>
              <w:jc w:val="left"/>
              <w:textAlignment w:val="center"/>
              <w:rPr>
                <w:rFonts w:ascii="宋体" w:hAnsi="宋体" w:cs="宋体"/>
                <w:sz w:val="22"/>
              </w:rPr>
            </w:pPr>
            <w:r>
              <w:rPr>
                <w:rFonts w:hint="eastAsia" w:ascii="宋体" w:hAnsi="宋体" w:cs="宋体"/>
                <w:kern w:val="0"/>
                <w:sz w:val="22"/>
              </w:rPr>
              <w:t>2019年</w:t>
            </w:r>
          </w:p>
        </w:tc>
      </w:tr>
      <w:tr w14:paraId="2699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B067C80">
            <w:pPr>
              <w:widowControl/>
              <w:jc w:val="center"/>
              <w:textAlignment w:val="center"/>
              <w:rPr>
                <w:rFonts w:ascii="宋体" w:hAnsi="宋体" w:cs="宋体"/>
                <w:sz w:val="22"/>
              </w:rPr>
            </w:pPr>
            <w:r>
              <w:rPr>
                <w:rFonts w:hint="eastAsia" w:ascii="宋体" w:hAnsi="宋体" w:cs="宋体"/>
                <w:kern w:val="0"/>
                <w:sz w:val="22"/>
              </w:rPr>
              <w:t>309</w:t>
            </w:r>
          </w:p>
        </w:tc>
        <w:tc>
          <w:tcPr>
            <w:tcW w:w="1647" w:type="dxa"/>
            <w:shd w:val="clear" w:color="auto" w:fill="auto"/>
            <w:tcMar>
              <w:top w:w="15" w:type="dxa"/>
              <w:left w:w="15" w:type="dxa"/>
              <w:right w:w="15" w:type="dxa"/>
            </w:tcMar>
            <w:vAlign w:val="center"/>
          </w:tcPr>
          <w:p w14:paraId="642FF895">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3A653F2C">
            <w:pPr>
              <w:widowControl/>
              <w:textAlignment w:val="center"/>
              <w:rPr>
                <w:rFonts w:ascii="宋体" w:hAnsi="宋体" w:cs="宋体"/>
                <w:sz w:val="22"/>
              </w:rPr>
            </w:pPr>
            <w:r>
              <w:rPr>
                <w:rFonts w:hint="eastAsia" w:ascii="宋体" w:hAnsi="宋体" w:cs="宋体"/>
                <w:kern w:val="0"/>
                <w:sz w:val="22"/>
              </w:rPr>
              <w:t>重庆灵江电子科技有限公司</w:t>
            </w:r>
          </w:p>
        </w:tc>
        <w:tc>
          <w:tcPr>
            <w:tcW w:w="1428" w:type="dxa"/>
            <w:shd w:val="clear" w:color="auto" w:fill="auto"/>
            <w:tcMar>
              <w:top w:w="15" w:type="dxa"/>
              <w:left w:w="15" w:type="dxa"/>
              <w:right w:w="15" w:type="dxa"/>
            </w:tcMar>
            <w:vAlign w:val="center"/>
          </w:tcPr>
          <w:p w14:paraId="40318251">
            <w:pPr>
              <w:widowControl/>
              <w:jc w:val="left"/>
              <w:textAlignment w:val="center"/>
              <w:rPr>
                <w:rFonts w:ascii="宋体" w:hAnsi="宋体" w:cs="宋体"/>
                <w:sz w:val="22"/>
              </w:rPr>
            </w:pPr>
            <w:r>
              <w:rPr>
                <w:rFonts w:hint="eastAsia" w:ascii="宋体" w:hAnsi="宋体" w:cs="宋体"/>
                <w:kern w:val="0"/>
                <w:sz w:val="22"/>
              </w:rPr>
              <w:t>2019年</w:t>
            </w:r>
          </w:p>
        </w:tc>
      </w:tr>
      <w:tr w14:paraId="4474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2E8658C">
            <w:pPr>
              <w:widowControl/>
              <w:jc w:val="center"/>
              <w:textAlignment w:val="center"/>
              <w:rPr>
                <w:rFonts w:ascii="宋体" w:hAnsi="宋体" w:cs="宋体"/>
                <w:sz w:val="22"/>
              </w:rPr>
            </w:pPr>
            <w:r>
              <w:rPr>
                <w:rFonts w:hint="eastAsia" w:ascii="宋体" w:hAnsi="宋体" w:cs="宋体"/>
                <w:kern w:val="0"/>
                <w:sz w:val="22"/>
              </w:rPr>
              <w:t>310</w:t>
            </w:r>
          </w:p>
        </w:tc>
        <w:tc>
          <w:tcPr>
            <w:tcW w:w="1647" w:type="dxa"/>
            <w:shd w:val="clear" w:color="auto" w:fill="auto"/>
            <w:tcMar>
              <w:top w:w="15" w:type="dxa"/>
              <w:left w:w="15" w:type="dxa"/>
              <w:right w:w="15" w:type="dxa"/>
            </w:tcMar>
            <w:vAlign w:val="center"/>
          </w:tcPr>
          <w:p w14:paraId="685E64D1">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66672D04">
            <w:pPr>
              <w:widowControl/>
              <w:textAlignment w:val="center"/>
              <w:rPr>
                <w:rFonts w:ascii="宋体" w:hAnsi="宋体" w:cs="宋体"/>
                <w:sz w:val="22"/>
              </w:rPr>
            </w:pPr>
            <w:r>
              <w:rPr>
                <w:rFonts w:hint="eastAsia" w:ascii="宋体" w:hAnsi="宋体" w:cs="宋体"/>
                <w:kern w:val="0"/>
                <w:sz w:val="22"/>
              </w:rPr>
              <w:t>重庆市亚华汽车配件有限责任公司</w:t>
            </w:r>
          </w:p>
        </w:tc>
        <w:tc>
          <w:tcPr>
            <w:tcW w:w="1428" w:type="dxa"/>
            <w:shd w:val="clear" w:color="auto" w:fill="auto"/>
            <w:tcMar>
              <w:top w:w="15" w:type="dxa"/>
              <w:left w:w="15" w:type="dxa"/>
              <w:right w:w="15" w:type="dxa"/>
            </w:tcMar>
            <w:vAlign w:val="center"/>
          </w:tcPr>
          <w:p w14:paraId="37EDB7AD">
            <w:pPr>
              <w:widowControl/>
              <w:jc w:val="left"/>
              <w:textAlignment w:val="center"/>
              <w:rPr>
                <w:rFonts w:ascii="宋体" w:hAnsi="宋体" w:cs="宋体"/>
                <w:sz w:val="22"/>
              </w:rPr>
            </w:pPr>
            <w:r>
              <w:rPr>
                <w:rFonts w:hint="eastAsia" w:ascii="宋体" w:hAnsi="宋体" w:cs="宋体"/>
                <w:kern w:val="0"/>
                <w:sz w:val="22"/>
              </w:rPr>
              <w:t>2019年</w:t>
            </w:r>
          </w:p>
        </w:tc>
      </w:tr>
      <w:tr w14:paraId="018E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549D597">
            <w:pPr>
              <w:widowControl/>
              <w:jc w:val="center"/>
              <w:textAlignment w:val="center"/>
              <w:rPr>
                <w:rFonts w:ascii="宋体" w:hAnsi="宋体" w:cs="宋体"/>
                <w:sz w:val="22"/>
              </w:rPr>
            </w:pPr>
            <w:r>
              <w:rPr>
                <w:rFonts w:hint="eastAsia" w:ascii="宋体" w:hAnsi="宋体" w:cs="宋体"/>
                <w:kern w:val="0"/>
                <w:sz w:val="22"/>
              </w:rPr>
              <w:t>311</w:t>
            </w:r>
          </w:p>
        </w:tc>
        <w:tc>
          <w:tcPr>
            <w:tcW w:w="1647" w:type="dxa"/>
            <w:shd w:val="clear" w:color="auto" w:fill="auto"/>
            <w:tcMar>
              <w:top w:w="15" w:type="dxa"/>
              <w:left w:w="15" w:type="dxa"/>
              <w:right w:w="15" w:type="dxa"/>
            </w:tcMar>
            <w:vAlign w:val="center"/>
          </w:tcPr>
          <w:p w14:paraId="725371A9">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7275AFAD">
            <w:pPr>
              <w:widowControl/>
              <w:textAlignment w:val="center"/>
              <w:rPr>
                <w:rFonts w:ascii="宋体" w:hAnsi="宋体" w:cs="宋体"/>
                <w:sz w:val="22"/>
              </w:rPr>
            </w:pPr>
            <w:r>
              <w:rPr>
                <w:rFonts w:hint="eastAsia" w:ascii="宋体" w:hAnsi="宋体" w:cs="宋体"/>
                <w:kern w:val="0"/>
                <w:sz w:val="22"/>
              </w:rPr>
              <w:t>重庆巨地钢制办公家具有限公司</w:t>
            </w:r>
          </w:p>
        </w:tc>
        <w:tc>
          <w:tcPr>
            <w:tcW w:w="1428" w:type="dxa"/>
            <w:shd w:val="clear" w:color="auto" w:fill="auto"/>
            <w:tcMar>
              <w:top w:w="15" w:type="dxa"/>
              <w:left w:w="15" w:type="dxa"/>
              <w:right w:w="15" w:type="dxa"/>
            </w:tcMar>
            <w:vAlign w:val="center"/>
          </w:tcPr>
          <w:p w14:paraId="01CE0ADF">
            <w:pPr>
              <w:widowControl/>
              <w:jc w:val="left"/>
              <w:textAlignment w:val="center"/>
              <w:rPr>
                <w:rFonts w:ascii="宋体" w:hAnsi="宋体" w:cs="宋体"/>
                <w:sz w:val="22"/>
              </w:rPr>
            </w:pPr>
            <w:r>
              <w:rPr>
                <w:rFonts w:hint="eastAsia" w:ascii="宋体" w:hAnsi="宋体" w:cs="宋体"/>
                <w:kern w:val="0"/>
                <w:sz w:val="22"/>
              </w:rPr>
              <w:t>2019年</w:t>
            </w:r>
          </w:p>
        </w:tc>
      </w:tr>
      <w:tr w14:paraId="5FFB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AA14371">
            <w:pPr>
              <w:widowControl/>
              <w:jc w:val="center"/>
              <w:textAlignment w:val="center"/>
              <w:rPr>
                <w:rFonts w:ascii="宋体" w:hAnsi="宋体" w:cs="宋体"/>
                <w:sz w:val="22"/>
              </w:rPr>
            </w:pPr>
            <w:r>
              <w:rPr>
                <w:rFonts w:hint="eastAsia" w:ascii="宋体" w:hAnsi="宋体" w:cs="宋体"/>
                <w:kern w:val="0"/>
                <w:sz w:val="22"/>
              </w:rPr>
              <w:t>312</w:t>
            </w:r>
          </w:p>
        </w:tc>
        <w:tc>
          <w:tcPr>
            <w:tcW w:w="1647" w:type="dxa"/>
            <w:shd w:val="clear" w:color="auto" w:fill="auto"/>
            <w:tcMar>
              <w:top w:w="15" w:type="dxa"/>
              <w:left w:w="15" w:type="dxa"/>
              <w:right w:w="15" w:type="dxa"/>
            </w:tcMar>
            <w:vAlign w:val="center"/>
          </w:tcPr>
          <w:p w14:paraId="6C81D927">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31A36344">
            <w:pPr>
              <w:widowControl/>
              <w:textAlignment w:val="center"/>
              <w:rPr>
                <w:rFonts w:ascii="宋体" w:hAnsi="宋体" w:cs="宋体"/>
                <w:sz w:val="22"/>
              </w:rPr>
            </w:pPr>
            <w:r>
              <w:rPr>
                <w:rFonts w:hint="eastAsia" w:ascii="宋体" w:hAnsi="宋体" w:cs="宋体"/>
                <w:kern w:val="0"/>
                <w:sz w:val="22"/>
              </w:rPr>
              <w:t>重庆朗坤汽车配件制造有限公司</w:t>
            </w:r>
          </w:p>
        </w:tc>
        <w:tc>
          <w:tcPr>
            <w:tcW w:w="1428" w:type="dxa"/>
            <w:shd w:val="clear" w:color="auto" w:fill="auto"/>
            <w:tcMar>
              <w:top w:w="15" w:type="dxa"/>
              <w:left w:w="15" w:type="dxa"/>
              <w:right w:w="15" w:type="dxa"/>
            </w:tcMar>
            <w:vAlign w:val="center"/>
          </w:tcPr>
          <w:p w14:paraId="6ADA8342">
            <w:pPr>
              <w:widowControl/>
              <w:jc w:val="left"/>
              <w:textAlignment w:val="center"/>
              <w:rPr>
                <w:rFonts w:ascii="宋体" w:hAnsi="宋体" w:cs="宋体"/>
                <w:sz w:val="22"/>
              </w:rPr>
            </w:pPr>
            <w:r>
              <w:rPr>
                <w:rFonts w:hint="eastAsia" w:ascii="宋体" w:hAnsi="宋体" w:cs="宋体"/>
                <w:kern w:val="0"/>
                <w:sz w:val="22"/>
              </w:rPr>
              <w:t>2019年</w:t>
            </w:r>
          </w:p>
        </w:tc>
      </w:tr>
      <w:tr w14:paraId="110F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75BCAF7">
            <w:pPr>
              <w:widowControl/>
              <w:jc w:val="center"/>
              <w:textAlignment w:val="center"/>
              <w:rPr>
                <w:rFonts w:ascii="宋体" w:hAnsi="宋体" w:cs="宋体"/>
                <w:sz w:val="22"/>
              </w:rPr>
            </w:pPr>
            <w:r>
              <w:rPr>
                <w:rFonts w:hint="eastAsia" w:ascii="宋体" w:hAnsi="宋体" w:cs="宋体"/>
                <w:kern w:val="0"/>
                <w:sz w:val="22"/>
              </w:rPr>
              <w:t>313</w:t>
            </w:r>
          </w:p>
        </w:tc>
        <w:tc>
          <w:tcPr>
            <w:tcW w:w="1647" w:type="dxa"/>
            <w:shd w:val="clear" w:color="auto" w:fill="auto"/>
            <w:tcMar>
              <w:top w:w="15" w:type="dxa"/>
              <w:left w:w="15" w:type="dxa"/>
              <w:right w:w="15" w:type="dxa"/>
            </w:tcMar>
            <w:vAlign w:val="center"/>
          </w:tcPr>
          <w:p w14:paraId="73C09DEF">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5EC720EA">
            <w:pPr>
              <w:widowControl/>
              <w:textAlignment w:val="center"/>
              <w:rPr>
                <w:rFonts w:ascii="宋体" w:hAnsi="宋体" w:cs="宋体"/>
                <w:sz w:val="22"/>
              </w:rPr>
            </w:pPr>
            <w:r>
              <w:rPr>
                <w:rFonts w:hint="eastAsia" w:ascii="宋体" w:hAnsi="宋体" w:cs="宋体"/>
                <w:kern w:val="0"/>
                <w:sz w:val="22"/>
              </w:rPr>
              <w:t>重庆翔工工贸有限公司</w:t>
            </w:r>
          </w:p>
        </w:tc>
        <w:tc>
          <w:tcPr>
            <w:tcW w:w="1428" w:type="dxa"/>
            <w:shd w:val="clear" w:color="auto" w:fill="auto"/>
            <w:tcMar>
              <w:top w:w="15" w:type="dxa"/>
              <w:left w:w="15" w:type="dxa"/>
              <w:right w:w="15" w:type="dxa"/>
            </w:tcMar>
            <w:vAlign w:val="center"/>
          </w:tcPr>
          <w:p w14:paraId="6C9A7305">
            <w:pPr>
              <w:widowControl/>
              <w:jc w:val="left"/>
              <w:textAlignment w:val="center"/>
              <w:rPr>
                <w:rFonts w:ascii="宋体" w:hAnsi="宋体" w:cs="宋体"/>
                <w:sz w:val="22"/>
              </w:rPr>
            </w:pPr>
            <w:r>
              <w:rPr>
                <w:rFonts w:hint="eastAsia" w:ascii="宋体" w:hAnsi="宋体" w:cs="宋体"/>
                <w:kern w:val="0"/>
                <w:sz w:val="22"/>
              </w:rPr>
              <w:t>2019年</w:t>
            </w:r>
          </w:p>
        </w:tc>
      </w:tr>
      <w:tr w14:paraId="1F7A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286B111">
            <w:pPr>
              <w:widowControl/>
              <w:jc w:val="center"/>
              <w:textAlignment w:val="center"/>
              <w:rPr>
                <w:rFonts w:ascii="宋体" w:hAnsi="宋体" w:cs="宋体"/>
                <w:sz w:val="22"/>
              </w:rPr>
            </w:pPr>
            <w:r>
              <w:rPr>
                <w:rFonts w:hint="eastAsia" w:ascii="宋体" w:hAnsi="宋体" w:cs="宋体"/>
                <w:kern w:val="0"/>
                <w:sz w:val="22"/>
              </w:rPr>
              <w:t>314</w:t>
            </w:r>
          </w:p>
        </w:tc>
        <w:tc>
          <w:tcPr>
            <w:tcW w:w="1647" w:type="dxa"/>
            <w:shd w:val="clear" w:color="auto" w:fill="auto"/>
            <w:tcMar>
              <w:top w:w="15" w:type="dxa"/>
              <w:left w:w="15" w:type="dxa"/>
              <w:right w:w="15" w:type="dxa"/>
            </w:tcMar>
            <w:vAlign w:val="center"/>
          </w:tcPr>
          <w:p w14:paraId="73F529F8">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7BC8206D">
            <w:pPr>
              <w:widowControl/>
              <w:textAlignment w:val="center"/>
              <w:rPr>
                <w:rFonts w:ascii="宋体" w:hAnsi="宋体" w:cs="宋体"/>
                <w:sz w:val="22"/>
              </w:rPr>
            </w:pPr>
            <w:r>
              <w:rPr>
                <w:rFonts w:hint="eastAsia" w:ascii="宋体" w:hAnsi="宋体" w:cs="宋体"/>
                <w:kern w:val="0"/>
                <w:sz w:val="22"/>
              </w:rPr>
              <w:t>重庆市大足区福阳管道有限公司</w:t>
            </w:r>
          </w:p>
        </w:tc>
        <w:tc>
          <w:tcPr>
            <w:tcW w:w="1428" w:type="dxa"/>
            <w:shd w:val="clear" w:color="auto" w:fill="auto"/>
            <w:tcMar>
              <w:top w:w="15" w:type="dxa"/>
              <w:left w:w="15" w:type="dxa"/>
              <w:right w:w="15" w:type="dxa"/>
            </w:tcMar>
            <w:vAlign w:val="center"/>
          </w:tcPr>
          <w:p w14:paraId="784B9C9D">
            <w:pPr>
              <w:widowControl/>
              <w:jc w:val="left"/>
              <w:textAlignment w:val="center"/>
              <w:rPr>
                <w:rFonts w:ascii="宋体" w:hAnsi="宋体" w:cs="宋体"/>
                <w:sz w:val="22"/>
              </w:rPr>
            </w:pPr>
            <w:r>
              <w:rPr>
                <w:rFonts w:hint="eastAsia" w:ascii="宋体" w:hAnsi="宋体" w:cs="宋体"/>
                <w:kern w:val="0"/>
                <w:sz w:val="22"/>
              </w:rPr>
              <w:t>2019年</w:t>
            </w:r>
          </w:p>
        </w:tc>
      </w:tr>
      <w:tr w14:paraId="5C6E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42DE217">
            <w:pPr>
              <w:widowControl/>
              <w:jc w:val="center"/>
              <w:textAlignment w:val="center"/>
              <w:rPr>
                <w:rFonts w:ascii="宋体" w:hAnsi="宋体" w:cs="宋体"/>
                <w:sz w:val="22"/>
              </w:rPr>
            </w:pPr>
            <w:r>
              <w:rPr>
                <w:rFonts w:hint="eastAsia" w:ascii="宋体" w:hAnsi="宋体" w:cs="宋体"/>
                <w:kern w:val="0"/>
                <w:sz w:val="22"/>
              </w:rPr>
              <w:t>315</w:t>
            </w:r>
          </w:p>
        </w:tc>
        <w:tc>
          <w:tcPr>
            <w:tcW w:w="1647" w:type="dxa"/>
            <w:shd w:val="clear" w:color="auto" w:fill="auto"/>
            <w:tcMar>
              <w:top w:w="15" w:type="dxa"/>
              <w:left w:w="15" w:type="dxa"/>
              <w:right w:w="15" w:type="dxa"/>
            </w:tcMar>
            <w:vAlign w:val="center"/>
          </w:tcPr>
          <w:p w14:paraId="6A4AF914">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05B3E390">
            <w:pPr>
              <w:widowControl/>
              <w:textAlignment w:val="center"/>
              <w:rPr>
                <w:rFonts w:ascii="宋体" w:hAnsi="宋体" w:cs="宋体"/>
                <w:sz w:val="22"/>
              </w:rPr>
            </w:pPr>
            <w:r>
              <w:rPr>
                <w:rFonts w:hint="eastAsia" w:ascii="宋体" w:hAnsi="宋体" w:cs="宋体"/>
                <w:kern w:val="0"/>
                <w:sz w:val="22"/>
              </w:rPr>
              <w:t>重庆冠欧科技有限公司</w:t>
            </w:r>
          </w:p>
        </w:tc>
        <w:tc>
          <w:tcPr>
            <w:tcW w:w="1428" w:type="dxa"/>
            <w:shd w:val="clear" w:color="auto" w:fill="auto"/>
            <w:tcMar>
              <w:top w:w="15" w:type="dxa"/>
              <w:left w:w="15" w:type="dxa"/>
              <w:right w:w="15" w:type="dxa"/>
            </w:tcMar>
            <w:vAlign w:val="center"/>
          </w:tcPr>
          <w:p w14:paraId="667DF6D8">
            <w:pPr>
              <w:widowControl/>
              <w:jc w:val="left"/>
              <w:textAlignment w:val="center"/>
              <w:rPr>
                <w:rFonts w:ascii="宋体" w:hAnsi="宋体" w:cs="宋体"/>
                <w:sz w:val="22"/>
              </w:rPr>
            </w:pPr>
            <w:r>
              <w:rPr>
                <w:rFonts w:hint="eastAsia" w:ascii="宋体" w:hAnsi="宋体" w:cs="宋体"/>
                <w:kern w:val="0"/>
                <w:sz w:val="22"/>
              </w:rPr>
              <w:t>2019年</w:t>
            </w:r>
          </w:p>
        </w:tc>
      </w:tr>
      <w:tr w14:paraId="0585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988A685">
            <w:pPr>
              <w:widowControl/>
              <w:jc w:val="center"/>
              <w:textAlignment w:val="center"/>
              <w:rPr>
                <w:rFonts w:ascii="宋体" w:hAnsi="宋体" w:cs="宋体"/>
                <w:sz w:val="22"/>
              </w:rPr>
            </w:pPr>
            <w:r>
              <w:rPr>
                <w:rFonts w:hint="eastAsia" w:ascii="宋体" w:hAnsi="宋体" w:cs="宋体"/>
                <w:kern w:val="0"/>
                <w:sz w:val="22"/>
              </w:rPr>
              <w:t>316</w:t>
            </w:r>
          </w:p>
        </w:tc>
        <w:tc>
          <w:tcPr>
            <w:tcW w:w="1647" w:type="dxa"/>
            <w:shd w:val="clear" w:color="auto" w:fill="auto"/>
            <w:tcMar>
              <w:top w:w="15" w:type="dxa"/>
              <w:left w:w="15" w:type="dxa"/>
              <w:right w:w="15" w:type="dxa"/>
            </w:tcMar>
            <w:vAlign w:val="center"/>
          </w:tcPr>
          <w:p w14:paraId="556C3835">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4FB7C568">
            <w:pPr>
              <w:widowControl/>
              <w:textAlignment w:val="center"/>
              <w:rPr>
                <w:rFonts w:ascii="宋体" w:hAnsi="宋体" w:cs="宋体"/>
                <w:sz w:val="22"/>
              </w:rPr>
            </w:pPr>
            <w:r>
              <w:rPr>
                <w:rFonts w:hint="eastAsia" w:ascii="宋体" w:hAnsi="宋体" w:cs="宋体"/>
                <w:kern w:val="0"/>
                <w:sz w:val="22"/>
              </w:rPr>
              <w:t>重庆嵘达机械制造有限公司</w:t>
            </w:r>
          </w:p>
        </w:tc>
        <w:tc>
          <w:tcPr>
            <w:tcW w:w="1428" w:type="dxa"/>
            <w:shd w:val="clear" w:color="auto" w:fill="auto"/>
            <w:tcMar>
              <w:top w:w="15" w:type="dxa"/>
              <w:left w:w="15" w:type="dxa"/>
              <w:right w:w="15" w:type="dxa"/>
            </w:tcMar>
            <w:vAlign w:val="center"/>
          </w:tcPr>
          <w:p w14:paraId="5C7EE8C0">
            <w:pPr>
              <w:widowControl/>
              <w:jc w:val="left"/>
              <w:textAlignment w:val="center"/>
              <w:rPr>
                <w:rFonts w:ascii="宋体" w:hAnsi="宋体" w:cs="宋体"/>
                <w:sz w:val="22"/>
              </w:rPr>
            </w:pPr>
            <w:r>
              <w:rPr>
                <w:rFonts w:hint="eastAsia" w:ascii="宋体" w:hAnsi="宋体" w:cs="宋体"/>
                <w:kern w:val="0"/>
                <w:sz w:val="22"/>
              </w:rPr>
              <w:t>2019年</w:t>
            </w:r>
          </w:p>
        </w:tc>
      </w:tr>
      <w:tr w14:paraId="2673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7B647A5">
            <w:pPr>
              <w:widowControl/>
              <w:jc w:val="center"/>
              <w:textAlignment w:val="center"/>
              <w:rPr>
                <w:rFonts w:ascii="宋体" w:hAnsi="宋体" w:cs="宋体"/>
                <w:sz w:val="22"/>
              </w:rPr>
            </w:pPr>
            <w:r>
              <w:rPr>
                <w:rFonts w:hint="eastAsia" w:ascii="宋体" w:hAnsi="宋体" w:cs="宋体"/>
                <w:kern w:val="0"/>
                <w:sz w:val="22"/>
              </w:rPr>
              <w:t>317</w:t>
            </w:r>
          </w:p>
        </w:tc>
        <w:tc>
          <w:tcPr>
            <w:tcW w:w="1647" w:type="dxa"/>
            <w:shd w:val="clear" w:color="auto" w:fill="auto"/>
            <w:tcMar>
              <w:top w:w="15" w:type="dxa"/>
              <w:left w:w="15" w:type="dxa"/>
              <w:right w:w="15" w:type="dxa"/>
            </w:tcMar>
            <w:vAlign w:val="center"/>
          </w:tcPr>
          <w:p w14:paraId="645CADBA">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788D4B06">
            <w:pPr>
              <w:widowControl/>
              <w:textAlignment w:val="center"/>
              <w:rPr>
                <w:rFonts w:ascii="宋体" w:hAnsi="宋体" w:cs="宋体"/>
                <w:sz w:val="22"/>
              </w:rPr>
            </w:pPr>
            <w:r>
              <w:rPr>
                <w:rFonts w:hint="eastAsia" w:ascii="宋体" w:hAnsi="宋体" w:cs="宋体"/>
                <w:kern w:val="0"/>
                <w:sz w:val="22"/>
              </w:rPr>
              <w:t>重庆信安钢化玻璃有限责任公司</w:t>
            </w:r>
          </w:p>
        </w:tc>
        <w:tc>
          <w:tcPr>
            <w:tcW w:w="1428" w:type="dxa"/>
            <w:shd w:val="clear" w:color="auto" w:fill="auto"/>
            <w:tcMar>
              <w:top w:w="15" w:type="dxa"/>
              <w:left w:w="15" w:type="dxa"/>
              <w:right w:w="15" w:type="dxa"/>
            </w:tcMar>
            <w:vAlign w:val="center"/>
          </w:tcPr>
          <w:p w14:paraId="41E7D34D">
            <w:pPr>
              <w:widowControl/>
              <w:jc w:val="left"/>
              <w:textAlignment w:val="center"/>
              <w:rPr>
                <w:rFonts w:ascii="宋体" w:hAnsi="宋体" w:cs="宋体"/>
                <w:sz w:val="22"/>
              </w:rPr>
            </w:pPr>
            <w:r>
              <w:rPr>
                <w:rFonts w:hint="eastAsia" w:ascii="宋体" w:hAnsi="宋体" w:cs="宋体"/>
                <w:kern w:val="0"/>
                <w:sz w:val="22"/>
              </w:rPr>
              <w:t>2019年</w:t>
            </w:r>
          </w:p>
        </w:tc>
      </w:tr>
      <w:tr w14:paraId="5427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7CA972C">
            <w:pPr>
              <w:widowControl/>
              <w:jc w:val="center"/>
              <w:textAlignment w:val="center"/>
              <w:rPr>
                <w:rFonts w:ascii="宋体" w:hAnsi="宋体" w:cs="宋体"/>
                <w:sz w:val="22"/>
              </w:rPr>
            </w:pPr>
            <w:r>
              <w:rPr>
                <w:rFonts w:hint="eastAsia" w:ascii="宋体" w:hAnsi="宋体" w:cs="宋体"/>
                <w:kern w:val="0"/>
                <w:sz w:val="22"/>
              </w:rPr>
              <w:t>318</w:t>
            </w:r>
          </w:p>
        </w:tc>
        <w:tc>
          <w:tcPr>
            <w:tcW w:w="1647" w:type="dxa"/>
            <w:shd w:val="clear" w:color="auto" w:fill="auto"/>
            <w:tcMar>
              <w:top w:w="15" w:type="dxa"/>
              <w:left w:w="15" w:type="dxa"/>
              <w:right w:w="15" w:type="dxa"/>
            </w:tcMar>
            <w:vAlign w:val="center"/>
          </w:tcPr>
          <w:p w14:paraId="391DFFF8">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33A6F0AB">
            <w:pPr>
              <w:widowControl/>
              <w:textAlignment w:val="center"/>
              <w:rPr>
                <w:rFonts w:ascii="宋体" w:hAnsi="宋体" w:cs="宋体"/>
                <w:sz w:val="22"/>
              </w:rPr>
            </w:pPr>
            <w:r>
              <w:rPr>
                <w:rFonts w:hint="eastAsia" w:ascii="宋体" w:hAnsi="宋体" w:cs="宋体"/>
                <w:kern w:val="0"/>
                <w:sz w:val="22"/>
              </w:rPr>
              <w:t>重庆汇晶教学设备有限责任公司</w:t>
            </w:r>
          </w:p>
        </w:tc>
        <w:tc>
          <w:tcPr>
            <w:tcW w:w="1428" w:type="dxa"/>
            <w:shd w:val="clear" w:color="auto" w:fill="auto"/>
            <w:tcMar>
              <w:top w:w="15" w:type="dxa"/>
              <w:left w:w="15" w:type="dxa"/>
              <w:right w:w="15" w:type="dxa"/>
            </w:tcMar>
            <w:vAlign w:val="center"/>
          </w:tcPr>
          <w:p w14:paraId="52A86C17">
            <w:pPr>
              <w:widowControl/>
              <w:jc w:val="left"/>
              <w:textAlignment w:val="center"/>
              <w:rPr>
                <w:rFonts w:ascii="宋体" w:hAnsi="宋体" w:cs="宋体"/>
                <w:sz w:val="22"/>
              </w:rPr>
            </w:pPr>
            <w:r>
              <w:rPr>
                <w:rFonts w:hint="eastAsia" w:ascii="宋体" w:hAnsi="宋体" w:cs="宋体"/>
                <w:kern w:val="0"/>
                <w:sz w:val="22"/>
              </w:rPr>
              <w:t>2019年</w:t>
            </w:r>
          </w:p>
        </w:tc>
      </w:tr>
      <w:tr w14:paraId="712E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E3A6F8E">
            <w:pPr>
              <w:widowControl/>
              <w:jc w:val="center"/>
              <w:textAlignment w:val="center"/>
              <w:rPr>
                <w:rFonts w:ascii="宋体" w:hAnsi="宋体" w:cs="宋体"/>
                <w:sz w:val="22"/>
              </w:rPr>
            </w:pPr>
            <w:r>
              <w:rPr>
                <w:rFonts w:hint="eastAsia" w:ascii="宋体" w:hAnsi="宋体" w:cs="宋体"/>
                <w:kern w:val="0"/>
                <w:sz w:val="22"/>
              </w:rPr>
              <w:t>319</w:t>
            </w:r>
          </w:p>
        </w:tc>
        <w:tc>
          <w:tcPr>
            <w:tcW w:w="1647" w:type="dxa"/>
            <w:shd w:val="clear" w:color="auto" w:fill="auto"/>
            <w:tcMar>
              <w:top w:w="15" w:type="dxa"/>
              <w:left w:w="15" w:type="dxa"/>
              <w:right w:w="15" w:type="dxa"/>
            </w:tcMar>
            <w:vAlign w:val="center"/>
          </w:tcPr>
          <w:p w14:paraId="20917F5F">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7D63BCE1">
            <w:pPr>
              <w:widowControl/>
              <w:textAlignment w:val="center"/>
              <w:rPr>
                <w:rFonts w:ascii="宋体" w:hAnsi="宋体" w:cs="宋体"/>
                <w:sz w:val="22"/>
              </w:rPr>
            </w:pPr>
            <w:r>
              <w:rPr>
                <w:rFonts w:hint="eastAsia" w:ascii="宋体" w:hAnsi="宋体" w:cs="宋体"/>
                <w:kern w:val="0"/>
                <w:sz w:val="22"/>
              </w:rPr>
              <w:t>重庆市大足区德物塑料制品厂</w:t>
            </w:r>
          </w:p>
        </w:tc>
        <w:tc>
          <w:tcPr>
            <w:tcW w:w="1428" w:type="dxa"/>
            <w:shd w:val="clear" w:color="auto" w:fill="auto"/>
            <w:tcMar>
              <w:top w:w="15" w:type="dxa"/>
              <w:left w:w="15" w:type="dxa"/>
              <w:right w:w="15" w:type="dxa"/>
            </w:tcMar>
            <w:vAlign w:val="center"/>
          </w:tcPr>
          <w:p w14:paraId="0D52BF1A">
            <w:pPr>
              <w:widowControl/>
              <w:jc w:val="left"/>
              <w:textAlignment w:val="center"/>
              <w:rPr>
                <w:rFonts w:ascii="宋体" w:hAnsi="宋体" w:cs="宋体"/>
                <w:sz w:val="22"/>
              </w:rPr>
            </w:pPr>
            <w:r>
              <w:rPr>
                <w:rFonts w:hint="eastAsia" w:ascii="宋体" w:hAnsi="宋体" w:cs="宋体"/>
                <w:kern w:val="0"/>
                <w:sz w:val="22"/>
              </w:rPr>
              <w:t>2019年</w:t>
            </w:r>
          </w:p>
        </w:tc>
      </w:tr>
      <w:tr w14:paraId="4603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873809E">
            <w:pPr>
              <w:widowControl/>
              <w:jc w:val="center"/>
              <w:textAlignment w:val="center"/>
              <w:rPr>
                <w:rFonts w:ascii="宋体" w:hAnsi="宋体" w:cs="宋体"/>
                <w:sz w:val="22"/>
              </w:rPr>
            </w:pPr>
            <w:r>
              <w:rPr>
                <w:rFonts w:hint="eastAsia" w:ascii="宋体" w:hAnsi="宋体" w:cs="宋体"/>
                <w:kern w:val="0"/>
                <w:sz w:val="22"/>
              </w:rPr>
              <w:t>320</w:t>
            </w:r>
          </w:p>
        </w:tc>
        <w:tc>
          <w:tcPr>
            <w:tcW w:w="1647" w:type="dxa"/>
            <w:shd w:val="clear" w:color="auto" w:fill="auto"/>
            <w:tcMar>
              <w:top w:w="15" w:type="dxa"/>
              <w:left w:w="15" w:type="dxa"/>
              <w:right w:w="15" w:type="dxa"/>
            </w:tcMar>
            <w:vAlign w:val="center"/>
          </w:tcPr>
          <w:p w14:paraId="39549906">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71CB372B">
            <w:pPr>
              <w:widowControl/>
              <w:textAlignment w:val="center"/>
              <w:rPr>
                <w:rFonts w:ascii="宋体" w:hAnsi="宋体" w:cs="宋体"/>
                <w:sz w:val="22"/>
              </w:rPr>
            </w:pPr>
            <w:r>
              <w:rPr>
                <w:rFonts w:hint="eastAsia" w:ascii="宋体" w:hAnsi="宋体" w:cs="宋体"/>
                <w:kern w:val="0"/>
                <w:sz w:val="22"/>
              </w:rPr>
              <w:t>重庆市大足区双龙机械配件有限公司</w:t>
            </w:r>
          </w:p>
        </w:tc>
        <w:tc>
          <w:tcPr>
            <w:tcW w:w="1428" w:type="dxa"/>
            <w:shd w:val="clear" w:color="auto" w:fill="auto"/>
            <w:tcMar>
              <w:top w:w="15" w:type="dxa"/>
              <w:left w:w="15" w:type="dxa"/>
              <w:right w:w="15" w:type="dxa"/>
            </w:tcMar>
            <w:vAlign w:val="center"/>
          </w:tcPr>
          <w:p w14:paraId="39A7F5F7">
            <w:pPr>
              <w:widowControl/>
              <w:jc w:val="left"/>
              <w:textAlignment w:val="center"/>
              <w:rPr>
                <w:rFonts w:ascii="宋体" w:hAnsi="宋体" w:cs="宋体"/>
                <w:sz w:val="22"/>
              </w:rPr>
            </w:pPr>
            <w:r>
              <w:rPr>
                <w:rFonts w:hint="eastAsia" w:ascii="宋体" w:hAnsi="宋体" w:cs="宋体"/>
                <w:kern w:val="0"/>
                <w:sz w:val="22"/>
              </w:rPr>
              <w:t>2019年</w:t>
            </w:r>
          </w:p>
        </w:tc>
      </w:tr>
      <w:tr w14:paraId="25D7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EDCBB53">
            <w:pPr>
              <w:widowControl/>
              <w:jc w:val="center"/>
              <w:textAlignment w:val="center"/>
              <w:rPr>
                <w:rFonts w:ascii="宋体" w:hAnsi="宋体" w:cs="宋体"/>
                <w:sz w:val="22"/>
              </w:rPr>
            </w:pPr>
            <w:r>
              <w:rPr>
                <w:rFonts w:hint="eastAsia" w:ascii="宋体" w:hAnsi="宋体" w:cs="宋体"/>
                <w:kern w:val="0"/>
                <w:sz w:val="22"/>
              </w:rPr>
              <w:t>321</w:t>
            </w:r>
          </w:p>
        </w:tc>
        <w:tc>
          <w:tcPr>
            <w:tcW w:w="1647" w:type="dxa"/>
            <w:shd w:val="clear" w:color="auto" w:fill="auto"/>
            <w:tcMar>
              <w:top w:w="15" w:type="dxa"/>
              <w:left w:w="15" w:type="dxa"/>
              <w:right w:w="15" w:type="dxa"/>
            </w:tcMar>
            <w:vAlign w:val="center"/>
          </w:tcPr>
          <w:p w14:paraId="2F684088">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038B19A5">
            <w:pPr>
              <w:widowControl/>
              <w:textAlignment w:val="center"/>
              <w:rPr>
                <w:rFonts w:ascii="宋体" w:hAnsi="宋体" w:cs="宋体"/>
                <w:sz w:val="22"/>
              </w:rPr>
            </w:pPr>
            <w:r>
              <w:rPr>
                <w:rFonts w:hint="eastAsia" w:ascii="宋体" w:hAnsi="宋体" w:cs="宋体"/>
                <w:kern w:val="0"/>
                <w:sz w:val="22"/>
              </w:rPr>
              <w:t>重庆长宝田农业机械制造有限公司</w:t>
            </w:r>
          </w:p>
        </w:tc>
        <w:tc>
          <w:tcPr>
            <w:tcW w:w="1428" w:type="dxa"/>
            <w:shd w:val="clear" w:color="auto" w:fill="auto"/>
            <w:tcMar>
              <w:top w:w="15" w:type="dxa"/>
              <w:left w:w="15" w:type="dxa"/>
              <w:right w:w="15" w:type="dxa"/>
            </w:tcMar>
            <w:vAlign w:val="center"/>
          </w:tcPr>
          <w:p w14:paraId="30A40FFE">
            <w:pPr>
              <w:widowControl/>
              <w:jc w:val="left"/>
              <w:textAlignment w:val="center"/>
              <w:rPr>
                <w:rFonts w:ascii="宋体" w:hAnsi="宋体" w:cs="宋体"/>
                <w:sz w:val="22"/>
              </w:rPr>
            </w:pPr>
            <w:r>
              <w:rPr>
                <w:rFonts w:hint="eastAsia" w:ascii="宋体" w:hAnsi="宋体" w:cs="宋体"/>
                <w:kern w:val="0"/>
                <w:sz w:val="22"/>
              </w:rPr>
              <w:t>2019年</w:t>
            </w:r>
          </w:p>
        </w:tc>
      </w:tr>
      <w:tr w14:paraId="70B1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8941E7B">
            <w:pPr>
              <w:widowControl/>
              <w:jc w:val="center"/>
              <w:textAlignment w:val="center"/>
              <w:rPr>
                <w:rFonts w:ascii="宋体" w:hAnsi="宋体" w:cs="宋体"/>
                <w:sz w:val="22"/>
              </w:rPr>
            </w:pPr>
            <w:r>
              <w:rPr>
                <w:rFonts w:hint="eastAsia" w:ascii="宋体" w:hAnsi="宋体" w:cs="宋体"/>
                <w:kern w:val="0"/>
                <w:sz w:val="22"/>
              </w:rPr>
              <w:t>322</w:t>
            </w:r>
          </w:p>
        </w:tc>
        <w:tc>
          <w:tcPr>
            <w:tcW w:w="1647" w:type="dxa"/>
            <w:shd w:val="clear" w:color="auto" w:fill="auto"/>
            <w:tcMar>
              <w:top w:w="15" w:type="dxa"/>
              <w:left w:w="15" w:type="dxa"/>
              <w:right w:w="15" w:type="dxa"/>
            </w:tcMar>
            <w:vAlign w:val="center"/>
          </w:tcPr>
          <w:p w14:paraId="17219B64">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337F96F2">
            <w:pPr>
              <w:widowControl/>
              <w:textAlignment w:val="center"/>
              <w:rPr>
                <w:rFonts w:ascii="宋体" w:hAnsi="宋体" w:cs="宋体"/>
                <w:sz w:val="22"/>
              </w:rPr>
            </w:pPr>
            <w:r>
              <w:rPr>
                <w:rFonts w:hint="eastAsia" w:ascii="宋体" w:hAnsi="宋体" w:cs="宋体"/>
                <w:kern w:val="0"/>
                <w:sz w:val="22"/>
              </w:rPr>
              <w:t>重庆市大足区乾逊机械配件有限公司</w:t>
            </w:r>
          </w:p>
        </w:tc>
        <w:tc>
          <w:tcPr>
            <w:tcW w:w="1428" w:type="dxa"/>
            <w:shd w:val="clear" w:color="auto" w:fill="auto"/>
            <w:tcMar>
              <w:top w:w="15" w:type="dxa"/>
              <w:left w:w="15" w:type="dxa"/>
              <w:right w:w="15" w:type="dxa"/>
            </w:tcMar>
            <w:vAlign w:val="center"/>
          </w:tcPr>
          <w:p w14:paraId="2FBC3FCC">
            <w:pPr>
              <w:widowControl/>
              <w:jc w:val="left"/>
              <w:textAlignment w:val="center"/>
              <w:rPr>
                <w:rFonts w:ascii="宋体" w:hAnsi="宋体" w:cs="宋体"/>
                <w:sz w:val="22"/>
              </w:rPr>
            </w:pPr>
            <w:r>
              <w:rPr>
                <w:rFonts w:hint="eastAsia" w:ascii="宋体" w:hAnsi="宋体" w:cs="宋体"/>
                <w:kern w:val="0"/>
                <w:sz w:val="22"/>
              </w:rPr>
              <w:t>2019年</w:t>
            </w:r>
          </w:p>
        </w:tc>
      </w:tr>
      <w:tr w14:paraId="33EA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FB40EA0">
            <w:pPr>
              <w:widowControl/>
              <w:jc w:val="center"/>
              <w:textAlignment w:val="center"/>
              <w:rPr>
                <w:rFonts w:ascii="宋体" w:hAnsi="宋体" w:cs="宋体"/>
                <w:sz w:val="22"/>
              </w:rPr>
            </w:pPr>
            <w:r>
              <w:rPr>
                <w:rFonts w:hint="eastAsia" w:ascii="宋体" w:hAnsi="宋体" w:cs="宋体"/>
                <w:kern w:val="0"/>
                <w:sz w:val="22"/>
              </w:rPr>
              <w:t>323</w:t>
            </w:r>
          </w:p>
        </w:tc>
        <w:tc>
          <w:tcPr>
            <w:tcW w:w="1647" w:type="dxa"/>
            <w:shd w:val="clear" w:color="auto" w:fill="auto"/>
            <w:tcMar>
              <w:top w:w="15" w:type="dxa"/>
              <w:left w:w="15" w:type="dxa"/>
              <w:right w:w="15" w:type="dxa"/>
            </w:tcMar>
            <w:vAlign w:val="center"/>
          </w:tcPr>
          <w:p w14:paraId="3F1A0869">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18E7289F">
            <w:pPr>
              <w:widowControl/>
              <w:textAlignment w:val="center"/>
              <w:rPr>
                <w:rFonts w:ascii="宋体" w:hAnsi="宋体" w:cs="宋体"/>
                <w:sz w:val="22"/>
              </w:rPr>
            </w:pPr>
            <w:r>
              <w:rPr>
                <w:rFonts w:hint="eastAsia" w:ascii="宋体" w:hAnsi="宋体" w:cs="宋体"/>
                <w:kern w:val="0"/>
                <w:sz w:val="22"/>
              </w:rPr>
              <w:t>重庆双虎套装门有限公司</w:t>
            </w:r>
          </w:p>
        </w:tc>
        <w:tc>
          <w:tcPr>
            <w:tcW w:w="1428" w:type="dxa"/>
            <w:shd w:val="clear" w:color="auto" w:fill="auto"/>
            <w:tcMar>
              <w:top w:w="15" w:type="dxa"/>
              <w:left w:w="15" w:type="dxa"/>
              <w:right w:w="15" w:type="dxa"/>
            </w:tcMar>
            <w:vAlign w:val="center"/>
          </w:tcPr>
          <w:p w14:paraId="1FE5B375">
            <w:pPr>
              <w:widowControl/>
              <w:jc w:val="left"/>
              <w:textAlignment w:val="center"/>
              <w:rPr>
                <w:rFonts w:ascii="宋体" w:hAnsi="宋体" w:cs="宋体"/>
                <w:sz w:val="22"/>
              </w:rPr>
            </w:pPr>
            <w:r>
              <w:rPr>
                <w:rFonts w:hint="eastAsia" w:ascii="宋体" w:hAnsi="宋体" w:cs="宋体"/>
                <w:kern w:val="0"/>
                <w:sz w:val="22"/>
              </w:rPr>
              <w:t>2019年</w:t>
            </w:r>
          </w:p>
        </w:tc>
      </w:tr>
      <w:tr w14:paraId="3DEC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9B4A543">
            <w:pPr>
              <w:widowControl/>
              <w:jc w:val="center"/>
              <w:textAlignment w:val="center"/>
              <w:rPr>
                <w:rFonts w:ascii="宋体" w:hAnsi="宋体" w:cs="宋体"/>
                <w:sz w:val="22"/>
              </w:rPr>
            </w:pPr>
            <w:r>
              <w:rPr>
                <w:rFonts w:hint="eastAsia" w:ascii="宋体" w:hAnsi="宋体" w:cs="宋体"/>
                <w:kern w:val="0"/>
                <w:sz w:val="22"/>
              </w:rPr>
              <w:t>324</w:t>
            </w:r>
          </w:p>
        </w:tc>
        <w:tc>
          <w:tcPr>
            <w:tcW w:w="1647" w:type="dxa"/>
            <w:shd w:val="clear" w:color="auto" w:fill="auto"/>
            <w:tcMar>
              <w:top w:w="15" w:type="dxa"/>
              <w:left w:w="15" w:type="dxa"/>
              <w:right w:w="15" w:type="dxa"/>
            </w:tcMar>
            <w:vAlign w:val="center"/>
          </w:tcPr>
          <w:p w14:paraId="3020A5FF">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142E4995">
            <w:pPr>
              <w:widowControl/>
              <w:textAlignment w:val="center"/>
              <w:rPr>
                <w:rFonts w:ascii="宋体" w:hAnsi="宋体" w:cs="宋体"/>
                <w:sz w:val="22"/>
              </w:rPr>
            </w:pPr>
            <w:r>
              <w:rPr>
                <w:rFonts w:hint="eastAsia" w:ascii="宋体" w:hAnsi="宋体" w:cs="宋体"/>
                <w:kern w:val="0"/>
                <w:sz w:val="22"/>
              </w:rPr>
              <w:t>重庆市龙模建材有限公司</w:t>
            </w:r>
          </w:p>
        </w:tc>
        <w:tc>
          <w:tcPr>
            <w:tcW w:w="1428" w:type="dxa"/>
            <w:shd w:val="clear" w:color="auto" w:fill="auto"/>
            <w:tcMar>
              <w:top w:w="15" w:type="dxa"/>
              <w:left w:w="15" w:type="dxa"/>
              <w:right w:w="15" w:type="dxa"/>
            </w:tcMar>
            <w:vAlign w:val="center"/>
          </w:tcPr>
          <w:p w14:paraId="21366B6E">
            <w:pPr>
              <w:widowControl/>
              <w:jc w:val="left"/>
              <w:textAlignment w:val="center"/>
              <w:rPr>
                <w:rFonts w:ascii="宋体" w:hAnsi="宋体" w:cs="宋体"/>
                <w:sz w:val="22"/>
              </w:rPr>
            </w:pPr>
            <w:r>
              <w:rPr>
                <w:rFonts w:hint="eastAsia" w:ascii="宋体" w:hAnsi="宋体" w:cs="宋体"/>
                <w:kern w:val="0"/>
                <w:sz w:val="22"/>
              </w:rPr>
              <w:t>2019年</w:t>
            </w:r>
          </w:p>
        </w:tc>
      </w:tr>
      <w:tr w14:paraId="24EF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DF6CD8C">
            <w:pPr>
              <w:widowControl/>
              <w:jc w:val="center"/>
              <w:textAlignment w:val="center"/>
              <w:rPr>
                <w:rFonts w:ascii="宋体" w:hAnsi="宋体" w:cs="宋体"/>
                <w:sz w:val="22"/>
              </w:rPr>
            </w:pPr>
            <w:r>
              <w:rPr>
                <w:rFonts w:hint="eastAsia" w:ascii="宋体" w:hAnsi="宋体" w:cs="宋体"/>
                <w:kern w:val="0"/>
                <w:sz w:val="22"/>
              </w:rPr>
              <w:t>325</w:t>
            </w:r>
          </w:p>
        </w:tc>
        <w:tc>
          <w:tcPr>
            <w:tcW w:w="1647" w:type="dxa"/>
            <w:shd w:val="clear" w:color="auto" w:fill="auto"/>
            <w:tcMar>
              <w:top w:w="15" w:type="dxa"/>
              <w:left w:w="15" w:type="dxa"/>
              <w:right w:w="15" w:type="dxa"/>
            </w:tcMar>
            <w:vAlign w:val="center"/>
          </w:tcPr>
          <w:p w14:paraId="5E2EC0A7">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2371D989">
            <w:pPr>
              <w:widowControl/>
              <w:textAlignment w:val="center"/>
              <w:rPr>
                <w:rFonts w:ascii="宋体" w:hAnsi="宋体" w:cs="宋体"/>
                <w:sz w:val="22"/>
              </w:rPr>
            </w:pPr>
            <w:r>
              <w:rPr>
                <w:rFonts w:hint="eastAsia" w:ascii="宋体" w:hAnsi="宋体" w:cs="宋体"/>
                <w:kern w:val="0"/>
                <w:sz w:val="22"/>
              </w:rPr>
              <w:t>重庆市大足区腾飞五金厂</w:t>
            </w:r>
          </w:p>
        </w:tc>
        <w:tc>
          <w:tcPr>
            <w:tcW w:w="1428" w:type="dxa"/>
            <w:shd w:val="clear" w:color="auto" w:fill="auto"/>
            <w:tcMar>
              <w:top w:w="15" w:type="dxa"/>
              <w:left w:w="15" w:type="dxa"/>
              <w:right w:w="15" w:type="dxa"/>
            </w:tcMar>
            <w:vAlign w:val="center"/>
          </w:tcPr>
          <w:p w14:paraId="68998884">
            <w:pPr>
              <w:widowControl/>
              <w:jc w:val="left"/>
              <w:textAlignment w:val="center"/>
              <w:rPr>
                <w:rFonts w:ascii="宋体" w:hAnsi="宋体" w:cs="宋体"/>
                <w:sz w:val="22"/>
              </w:rPr>
            </w:pPr>
            <w:r>
              <w:rPr>
                <w:rFonts w:hint="eastAsia" w:ascii="宋体" w:hAnsi="宋体" w:cs="宋体"/>
                <w:kern w:val="0"/>
                <w:sz w:val="22"/>
              </w:rPr>
              <w:t>2019年</w:t>
            </w:r>
          </w:p>
        </w:tc>
      </w:tr>
      <w:tr w14:paraId="797D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4D849EB">
            <w:pPr>
              <w:widowControl/>
              <w:jc w:val="center"/>
              <w:textAlignment w:val="center"/>
              <w:rPr>
                <w:rFonts w:ascii="宋体" w:hAnsi="宋体" w:cs="宋体"/>
                <w:sz w:val="22"/>
              </w:rPr>
            </w:pPr>
            <w:r>
              <w:rPr>
                <w:rFonts w:hint="eastAsia" w:ascii="宋体" w:hAnsi="宋体" w:cs="宋体"/>
                <w:kern w:val="0"/>
                <w:sz w:val="22"/>
              </w:rPr>
              <w:t>326</w:t>
            </w:r>
          </w:p>
        </w:tc>
        <w:tc>
          <w:tcPr>
            <w:tcW w:w="1647" w:type="dxa"/>
            <w:shd w:val="clear" w:color="auto" w:fill="auto"/>
            <w:tcMar>
              <w:top w:w="15" w:type="dxa"/>
              <w:left w:w="15" w:type="dxa"/>
              <w:right w:w="15" w:type="dxa"/>
            </w:tcMar>
            <w:vAlign w:val="center"/>
          </w:tcPr>
          <w:p w14:paraId="719A9543">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658BE872">
            <w:pPr>
              <w:widowControl/>
              <w:textAlignment w:val="center"/>
              <w:rPr>
                <w:rFonts w:ascii="宋体" w:hAnsi="宋体" w:cs="宋体"/>
                <w:sz w:val="22"/>
              </w:rPr>
            </w:pPr>
            <w:r>
              <w:rPr>
                <w:rFonts w:hint="eastAsia" w:ascii="宋体" w:hAnsi="宋体" w:cs="宋体"/>
                <w:kern w:val="0"/>
                <w:sz w:val="22"/>
              </w:rPr>
              <w:t>重庆胡杨机械配件有限公司</w:t>
            </w:r>
          </w:p>
        </w:tc>
        <w:tc>
          <w:tcPr>
            <w:tcW w:w="1428" w:type="dxa"/>
            <w:shd w:val="clear" w:color="auto" w:fill="auto"/>
            <w:tcMar>
              <w:top w:w="15" w:type="dxa"/>
              <w:left w:w="15" w:type="dxa"/>
              <w:right w:w="15" w:type="dxa"/>
            </w:tcMar>
            <w:vAlign w:val="center"/>
          </w:tcPr>
          <w:p w14:paraId="32D4404A">
            <w:pPr>
              <w:widowControl/>
              <w:jc w:val="left"/>
              <w:textAlignment w:val="center"/>
              <w:rPr>
                <w:rFonts w:ascii="宋体" w:hAnsi="宋体" w:cs="宋体"/>
                <w:sz w:val="22"/>
              </w:rPr>
            </w:pPr>
            <w:r>
              <w:rPr>
                <w:rFonts w:hint="eastAsia" w:ascii="宋体" w:hAnsi="宋体" w:cs="宋体"/>
                <w:kern w:val="0"/>
                <w:sz w:val="22"/>
              </w:rPr>
              <w:t>2019年</w:t>
            </w:r>
          </w:p>
        </w:tc>
      </w:tr>
      <w:tr w14:paraId="14FA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400FE4">
            <w:pPr>
              <w:widowControl/>
              <w:jc w:val="center"/>
              <w:textAlignment w:val="center"/>
              <w:rPr>
                <w:rFonts w:ascii="宋体" w:hAnsi="宋体" w:cs="宋体"/>
                <w:sz w:val="22"/>
              </w:rPr>
            </w:pPr>
            <w:r>
              <w:rPr>
                <w:rFonts w:hint="eastAsia" w:ascii="宋体" w:hAnsi="宋体" w:cs="宋体"/>
                <w:kern w:val="0"/>
                <w:sz w:val="22"/>
              </w:rPr>
              <w:t>327</w:t>
            </w:r>
          </w:p>
        </w:tc>
        <w:tc>
          <w:tcPr>
            <w:tcW w:w="1647" w:type="dxa"/>
            <w:shd w:val="clear" w:color="auto" w:fill="auto"/>
            <w:tcMar>
              <w:top w:w="15" w:type="dxa"/>
              <w:left w:w="15" w:type="dxa"/>
              <w:right w:w="15" w:type="dxa"/>
            </w:tcMar>
            <w:vAlign w:val="center"/>
          </w:tcPr>
          <w:p w14:paraId="56CA2E39">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389EF9FE">
            <w:pPr>
              <w:widowControl/>
              <w:textAlignment w:val="center"/>
              <w:rPr>
                <w:rFonts w:ascii="宋体" w:hAnsi="宋体" w:cs="宋体"/>
                <w:sz w:val="22"/>
              </w:rPr>
            </w:pPr>
            <w:r>
              <w:rPr>
                <w:rFonts w:hint="eastAsia" w:ascii="宋体" w:hAnsi="宋体" w:cs="宋体"/>
                <w:kern w:val="0"/>
                <w:sz w:val="22"/>
              </w:rPr>
              <w:t>重庆市大足区赐全农副产品经营部</w:t>
            </w:r>
          </w:p>
        </w:tc>
        <w:tc>
          <w:tcPr>
            <w:tcW w:w="1428" w:type="dxa"/>
            <w:shd w:val="clear" w:color="auto" w:fill="auto"/>
            <w:tcMar>
              <w:top w:w="15" w:type="dxa"/>
              <w:left w:w="15" w:type="dxa"/>
              <w:right w:w="15" w:type="dxa"/>
            </w:tcMar>
            <w:vAlign w:val="center"/>
          </w:tcPr>
          <w:p w14:paraId="4944355D">
            <w:pPr>
              <w:widowControl/>
              <w:jc w:val="left"/>
              <w:textAlignment w:val="center"/>
              <w:rPr>
                <w:rFonts w:ascii="宋体" w:hAnsi="宋体" w:cs="宋体"/>
                <w:sz w:val="22"/>
              </w:rPr>
            </w:pPr>
            <w:r>
              <w:rPr>
                <w:rFonts w:hint="eastAsia" w:ascii="宋体" w:hAnsi="宋体" w:cs="宋体"/>
                <w:kern w:val="0"/>
                <w:sz w:val="22"/>
              </w:rPr>
              <w:t>2019年</w:t>
            </w:r>
          </w:p>
        </w:tc>
      </w:tr>
      <w:tr w14:paraId="7D87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5113CD5">
            <w:pPr>
              <w:widowControl/>
              <w:jc w:val="center"/>
              <w:textAlignment w:val="center"/>
              <w:rPr>
                <w:rFonts w:ascii="宋体" w:hAnsi="宋体" w:cs="宋体"/>
                <w:sz w:val="22"/>
              </w:rPr>
            </w:pPr>
            <w:r>
              <w:rPr>
                <w:rFonts w:hint="eastAsia" w:ascii="宋体" w:hAnsi="宋体" w:cs="宋体"/>
                <w:kern w:val="0"/>
                <w:sz w:val="22"/>
              </w:rPr>
              <w:t>328</w:t>
            </w:r>
          </w:p>
        </w:tc>
        <w:tc>
          <w:tcPr>
            <w:tcW w:w="1647" w:type="dxa"/>
            <w:shd w:val="clear" w:color="auto" w:fill="auto"/>
            <w:tcMar>
              <w:top w:w="15" w:type="dxa"/>
              <w:left w:w="15" w:type="dxa"/>
              <w:right w:w="15" w:type="dxa"/>
            </w:tcMar>
            <w:vAlign w:val="center"/>
          </w:tcPr>
          <w:p w14:paraId="3A1C8CD6">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0A2CC40C">
            <w:pPr>
              <w:widowControl/>
              <w:textAlignment w:val="center"/>
              <w:rPr>
                <w:rFonts w:ascii="宋体" w:hAnsi="宋体" w:cs="宋体"/>
                <w:sz w:val="22"/>
              </w:rPr>
            </w:pPr>
            <w:r>
              <w:rPr>
                <w:rFonts w:hint="eastAsia" w:ascii="宋体" w:hAnsi="宋体" w:cs="宋体"/>
                <w:kern w:val="0"/>
                <w:sz w:val="22"/>
              </w:rPr>
              <w:t>重庆普菲可特科技有限公司</w:t>
            </w:r>
          </w:p>
        </w:tc>
        <w:tc>
          <w:tcPr>
            <w:tcW w:w="1428" w:type="dxa"/>
            <w:shd w:val="clear" w:color="auto" w:fill="auto"/>
            <w:tcMar>
              <w:top w:w="15" w:type="dxa"/>
              <w:left w:w="15" w:type="dxa"/>
              <w:right w:w="15" w:type="dxa"/>
            </w:tcMar>
            <w:vAlign w:val="center"/>
          </w:tcPr>
          <w:p w14:paraId="5EA57B90">
            <w:pPr>
              <w:widowControl/>
              <w:jc w:val="left"/>
              <w:textAlignment w:val="center"/>
              <w:rPr>
                <w:rFonts w:ascii="宋体" w:hAnsi="宋体" w:cs="宋体"/>
                <w:sz w:val="22"/>
              </w:rPr>
            </w:pPr>
            <w:r>
              <w:rPr>
                <w:rFonts w:hint="eastAsia" w:ascii="宋体" w:hAnsi="宋体" w:cs="宋体"/>
                <w:kern w:val="0"/>
                <w:sz w:val="22"/>
              </w:rPr>
              <w:t>2019年</w:t>
            </w:r>
          </w:p>
        </w:tc>
      </w:tr>
      <w:tr w14:paraId="2F26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2414AFC">
            <w:pPr>
              <w:widowControl/>
              <w:jc w:val="center"/>
              <w:textAlignment w:val="center"/>
              <w:rPr>
                <w:rFonts w:ascii="宋体" w:hAnsi="宋体" w:cs="宋体"/>
                <w:sz w:val="22"/>
              </w:rPr>
            </w:pPr>
            <w:r>
              <w:rPr>
                <w:rFonts w:hint="eastAsia" w:ascii="宋体" w:hAnsi="宋体" w:cs="宋体"/>
                <w:kern w:val="0"/>
                <w:sz w:val="22"/>
              </w:rPr>
              <w:t>329</w:t>
            </w:r>
          </w:p>
        </w:tc>
        <w:tc>
          <w:tcPr>
            <w:tcW w:w="1647" w:type="dxa"/>
            <w:shd w:val="clear" w:color="auto" w:fill="auto"/>
            <w:tcMar>
              <w:top w:w="15" w:type="dxa"/>
              <w:left w:w="15" w:type="dxa"/>
              <w:right w:w="15" w:type="dxa"/>
            </w:tcMar>
            <w:vAlign w:val="center"/>
          </w:tcPr>
          <w:p w14:paraId="6E3E0499">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0C1F897C">
            <w:pPr>
              <w:widowControl/>
              <w:textAlignment w:val="center"/>
              <w:rPr>
                <w:rFonts w:ascii="宋体" w:hAnsi="宋体" w:cs="宋体"/>
                <w:sz w:val="22"/>
              </w:rPr>
            </w:pPr>
            <w:r>
              <w:rPr>
                <w:rFonts w:hint="eastAsia" w:ascii="宋体" w:hAnsi="宋体" w:cs="宋体"/>
                <w:kern w:val="0"/>
                <w:sz w:val="22"/>
              </w:rPr>
              <w:t>重庆常廷汽车零部件有限公司</w:t>
            </w:r>
          </w:p>
        </w:tc>
        <w:tc>
          <w:tcPr>
            <w:tcW w:w="1428" w:type="dxa"/>
            <w:shd w:val="clear" w:color="auto" w:fill="auto"/>
            <w:tcMar>
              <w:top w:w="15" w:type="dxa"/>
              <w:left w:w="15" w:type="dxa"/>
              <w:right w:w="15" w:type="dxa"/>
            </w:tcMar>
            <w:vAlign w:val="center"/>
          </w:tcPr>
          <w:p w14:paraId="32A6FD84">
            <w:pPr>
              <w:widowControl/>
              <w:jc w:val="left"/>
              <w:textAlignment w:val="center"/>
              <w:rPr>
                <w:rFonts w:ascii="宋体" w:hAnsi="宋体" w:cs="宋体"/>
                <w:sz w:val="22"/>
              </w:rPr>
            </w:pPr>
            <w:r>
              <w:rPr>
                <w:rFonts w:hint="eastAsia" w:ascii="宋体" w:hAnsi="宋体" w:cs="宋体"/>
                <w:kern w:val="0"/>
                <w:sz w:val="22"/>
              </w:rPr>
              <w:t>2019年</w:t>
            </w:r>
          </w:p>
        </w:tc>
      </w:tr>
      <w:tr w14:paraId="498B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54DBBDD">
            <w:pPr>
              <w:widowControl/>
              <w:jc w:val="center"/>
              <w:textAlignment w:val="center"/>
              <w:rPr>
                <w:rFonts w:ascii="宋体" w:hAnsi="宋体" w:cs="宋体"/>
                <w:sz w:val="22"/>
              </w:rPr>
            </w:pPr>
            <w:r>
              <w:rPr>
                <w:rFonts w:hint="eastAsia" w:ascii="宋体" w:hAnsi="宋体" w:cs="宋体"/>
                <w:kern w:val="0"/>
                <w:sz w:val="22"/>
              </w:rPr>
              <w:t>330</w:t>
            </w:r>
          </w:p>
        </w:tc>
        <w:tc>
          <w:tcPr>
            <w:tcW w:w="1647" w:type="dxa"/>
            <w:shd w:val="clear" w:color="auto" w:fill="auto"/>
            <w:tcMar>
              <w:top w:w="15" w:type="dxa"/>
              <w:left w:w="15" w:type="dxa"/>
              <w:right w:w="15" w:type="dxa"/>
            </w:tcMar>
            <w:vAlign w:val="center"/>
          </w:tcPr>
          <w:p w14:paraId="11193405">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2A826D78">
            <w:pPr>
              <w:widowControl/>
              <w:textAlignment w:val="center"/>
              <w:rPr>
                <w:rFonts w:ascii="宋体" w:hAnsi="宋体" w:cs="宋体"/>
                <w:sz w:val="22"/>
              </w:rPr>
            </w:pPr>
            <w:r>
              <w:rPr>
                <w:rFonts w:hint="eastAsia" w:ascii="宋体" w:hAnsi="宋体" w:cs="宋体"/>
                <w:kern w:val="0"/>
                <w:sz w:val="22"/>
              </w:rPr>
              <w:t>重庆科芸瑞新材料有限责任公司</w:t>
            </w:r>
          </w:p>
        </w:tc>
        <w:tc>
          <w:tcPr>
            <w:tcW w:w="1428" w:type="dxa"/>
            <w:shd w:val="clear" w:color="auto" w:fill="auto"/>
            <w:tcMar>
              <w:top w:w="15" w:type="dxa"/>
              <w:left w:w="15" w:type="dxa"/>
              <w:right w:w="15" w:type="dxa"/>
            </w:tcMar>
            <w:vAlign w:val="center"/>
          </w:tcPr>
          <w:p w14:paraId="706CF749">
            <w:pPr>
              <w:widowControl/>
              <w:jc w:val="left"/>
              <w:textAlignment w:val="center"/>
              <w:rPr>
                <w:rFonts w:ascii="宋体" w:hAnsi="宋体" w:cs="宋体"/>
                <w:sz w:val="22"/>
              </w:rPr>
            </w:pPr>
            <w:r>
              <w:rPr>
                <w:rFonts w:hint="eastAsia" w:ascii="宋体" w:hAnsi="宋体" w:cs="宋体"/>
                <w:kern w:val="0"/>
                <w:sz w:val="22"/>
              </w:rPr>
              <w:t>2019年</w:t>
            </w:r>
          </w:p>
        </w:tc>
      </w:tr>
      <w:tr w14:paraId="3957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9443BAF">
            <w:pPr>
              <w:widowControl/>
              <w:jc w:val="center"/>
              <w:textAlignment w:val="center"/>
              <w:rPr>
                <w:rFonts w:ascii="宋体" w:hAnsi="宋体" w:cs="宋体"/>
                <w:sz w:val="22"/>
              </w:rPr>
            </w:pPr>
            <w:r>
              <w:rPr>
                <w:rFonts w:hint="eastAsia" w:ascii="宋体" w:hAnsi="宋体" w:cs="宋体"/>
                <w:kern w:val="0"/>
                <w:sz w:val="22"/>
              </w:rPr>
              <w:t>331</w:t>
            </w:r>
          </w:p>
        </w:tc>
        <w:tc>
          <w:tcPr>
            <w:tcW w:w="1647" w:type="dxa"/>
            <w:shd w:val="clear" w:color="auto" w:fill="auto"/>
            <w:tcMar>
              <w:top w:w="15" w:type="dxa"/>
              <w:left w:w="15" w:type="dxa"/>
              <w:right w:w="15" w:type="dxa"/>
            </w:tcMar>
            <w:vAlign w:val="center"/>
          </w:tcPr>
          <w:p w14:paraId="138A6D6F">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52637539">
            <w:pPr>
              <w:widowControl/>
              <w:textAlignment w:val="center"/>
              <w:rPr>
                <w:rFonts w:ascii="宋体" w:hAnsi="宋体" w:cs="宋体"/>
                <w:sz w:val="22"/>
              </w:rPr>
            </w:pPr>
            <w:r>
              <w:rPr>
                <w:rFonts w:hint="eastAsia" w:ascii="宋体" w:hAnsi="宋体" w:cs="宋体"/>
                <w:kern w:val="0"/>
                <w:sz w:val="22"/>
              </w:rPr>
              <w:t>重庆市鑫田标准件制造有限公司</w:t>
            </w:r>
          </w:p>
        </w:tc>
        <w:tc>
          <w:tcPr>
            <w:tcW w:w="1428" w:type="dxa"/>
            <w:shd w:val="clear" w:color="auto" w:fill="auto"/>
            <w:tcMar>
              <w:top w:w="15" w:type="dxa"/>
              <w:left w:w="15" w:type="dxa"/>
              <w:right w:w="15" w:type="dxa"/>
            </w:tcMar>
            <w:vAlign w:val="center"/>
          </w:tcPr>
          <w:p w14:paraId="0E8060C2">
            <w:pPr>
              <w:widowControl/>
              <w:jc w:val="left"/>
              <w:textAlignment w:val="center"/>
              <w:rPr>
                <w:rFonts w:ascii="宋体" w:hAnsi="宋体" w:cs="宋体"/>
                <w:sz w:val="22"/>
              </w:rPr>
            </w:pPr>
            <w:r>
              <w:rPr>
                <w:rFonts w:hint="eastAsia" w:ascii="宋体" w:hAnsi="宋体" w:cs="宋体"/>
                <w:kern w:val="0"/>
                <w:sz w:val="22"/>
              </w:rPr>
              <w:t>2019年</w:t>
            </w:r>
          </w:p>
        </w:tc>
      </w:tr>
      <w:tr w14:paraId="753B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707052D">
            <w:pPr>
              <w:widowControl/>
              <w:jc w:val="center"/>
              <w:textAlignment w:val="center"/>
              <w:rPr>
                <w:rFonts w:ascii="宋体" w:hAnsi="宋体" w:cs="宋体"/>
                <w:sz w:val="22"/>
              </w:rPr>
            </w:pPr>
            <w:r>
              <w:rPr>
                <w:rFonts w:hint="eastAsia" w:ascii="宋体" w:hAnsi="宋体" w:cs="宋体"/>
                <w:kern w:val="0"/>
                <w:sz w:val="22"/>
              </w:rPr>
              <w:t>332</w:t>
            </w:r>
          </w:p>
        </w:tc>
        <w:tc>
          <w:tcPr>
            <w:tcW w:w="1647" w:type="dxa"/>
            <w:shd w:val="clear" w:color="auto" w:fill="auto"/>
            <w:tcMar>
              <w:top w:w="15" w:type="dxa"/>
              <w:left w:w="15" w:type="dxa"/>
              <w:right w:w="15" w:type="dxa"/>
            </w:tcMar>
            <w:vAlign w:val="center"/>
          </w:tcPr>
          <w:p w14:paraId="72740315">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71642B3A">
            <w:pPr>
              <w:widowControl/>
              <w:textAlignment w:val="center"/>
              <w:rPr>
                <w:rFonts w:ascii="宋体" w:hAnsi="宋体" w:cs="宋体"/>
                <w:sz w:val="22"/>
              </w:rPr>
            </w:pPr>
            <w:r>
              <w:rPr>
                <w:rFonts w:hint="eastAsia" w:ascii="宋体" w:hAnsi="宋体" w:cs="宋体"/>
                <w:kern w:val="0"/>
                <w:sz w:val="22"/>
              </w:rPr>
              <w:t>重庆松鑫竹木制品有限公司</w:t>
            </w:r>
          </w:p>
        </w:tc>
        <w:tc>
          <w:tcPr>
            <w:tcW w:w="1428" w:type="dxa"/>
            <w:shd w:val="clear" w:color="auto" w:fill="auto"/>
            <w:tcMar>
              <w:top w:w="15" w:type="dxa"/>
              <w:left w:w="15" w:type="dxa"/>
              <w:right w:w="15" w:type="dxa"/>
            </w:tcMar>
            <w:vAlign w:val="center"/>
          </w:tcPr>
          <w:p w14:paraId="76E0244F">
            <w:pPr>
              <w:widowControl/>
              <w:jc w:val="left"/>
              <w:textAlignment w:val="center"/>
              <w:rPr>
                <w:rFonts w:ascii="宋体" w:hAnsi="宋体" w:cs="宋体"/>
                <w:sz w:val="22"/>
              </w:rPr>
            </w:pPr>
            <w:r>
              <w:rPr>
                <w:rFonts w:hint="eastAsia" w:ascii="宋体" w:hAnsi="宋体" w:cs="宋体"/>
                <w:kern w:val="0"/>
                <w:sz w:val="22"/>
              </w:rPr>
              <w:t>2019年</w:t>
            </w:r>
          </w:p>
        </w:tc>
      </w:tr>
      <w:tr w14:paraId="6490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BAAE7BE">
            <w:pPr>
              <w:widowControl/>
              <w:jc w:val="center"/>
              <w:textAlignment w:val="center"/>
              <w:rPr>
                <w:rFonts w:ascii="宋体" w:hAnsi="宋体" w:cs="宋体"/>
                <w:sz w:val="22"/>
              </w:rPr>
            </w:pPr>
            <w:r>
              <w:rPr>
                <w:rFonts w:hint="eastAsia" w:ascii="宋体" w:hAnsi="宋体" w:cs="宋体"/>
                <w:kern w:val="0"/>
                <w:sz w:val="22"/>
              </w:rPr>
              <w:t>333</w:t>
            </w:r>
          </w:p>
        </w:tc>
        <w:tc>
          <w:tcPr>
            <w:tcW w:w="1647" w:type="dxa"/>
            <w:shd w:val="clear" w:color="auto" w:fill="auto"/>
            <w:tcMar>
              <w:top w:w="15" w:type="dxa"/>
              <w:left w:w="15" w:type="dxa"/>
              <w:right w:w="15" w:type="dxa"/>
            </w:tcMar>
            <w:vAlign w:val="center"/>
          </w:tcPr>
          <w:p w14:paraId="4BFA0D03">
            <w:pPr>
              <w:widowControl/>
              <w:jc w:val="center"/>
              <w:textAlignment w:val="center"/>
              <w:rPr>
                <w:rFonts w:ascii="宋体" w:hAnsi="宋体" w:cs="宋体"/>
                <w:sz w:val="22"/>
              </w:rPr>
            </w:pPr>
            <w:r>
              <w:rPr>
                <w:rFonts w:hint="eastAsia" w:ascii="宋体" w:hAnsi="宋体" w:cs="宋体"/>
                <w:kern w:val="0"/>
                <w:sz w:val="22"/>
              </w:rPr>
              <w:t>大足区</w:t>
            </w:r>
          </w:p>
        </w:tc>
        <w:tc>
          <w:tcPr>
            <w:tcW w:w="4345" w:type="dxa"/>
            <w:shd w:val="clear" w:color="auto" w:fill="auto"/>
            <w:tcMar>
              <w:top w:w="15" w:type="dxa"/>
              <w:left w:w="15" w:type="dxa"/>
              <w:right w:w="15" w:type="dxa"/>
            </w:tcMar>
            <w:vAlign w:val="center"/>
          </w:tcPr>
          <w:p w14:paraId="7DC6B611">
            <w:pPr>
              <w:widowControl/>
              <w:textAlignment w:val="center"/>
              <w:rPr>
                <w:rFonts w:ascii="宋体" w:hAnsi="宋体" w:cs="宋体"/>
                <w:sz w:val="22"/>
              </w:rPr>
            </w:pPr>
            <w:r>
              <w:rPr>
                <w:rFonts w:hint="eastAsia" w:ascii="宋体" w:hAnsi="宋体" w:cs="宋体"/>
                <w:kern w:val="0"/>
                <w:sz w:val="22"/>
              </w:rPr>
              <w:t>重庆市圣特诺五金制品有限公司</w:t>
            </w:r>
          </w:p>
        </w:tc>
        <w:tc>
          <w:tcPr>
            <w:tcW w:w="1428" w:type="dxa"/>
            <w:shd w:val="clear" w:color="auto" w:fill="auto"/>
            <w:tcMar>
              <w:top w:w="15" w:type="dxa"/>
              <w:left w:w="15" w:type="dxa"/>
              <w:right w:w="15" w:type="dxa"/>
            </w:tcMar>
            <w:vAlign w:val="center"/>
          </w:tcPr>
          <w:p w14:paraId="21270896">
            <w:pPr>
              <w:widowControl/>
              <w:jc w:val="left"/>
              <w:textAlignment w:val="center"/>
              <w:rPr>
                <w:rFonts w:ascii="宋体" w:hAnsi="宋体" w:cs="宋体"/>
                <w:sz w:val="22"/>
              </w:rPr>
            </w:pPr>
            <w:r>
              <w:rPr>
                <w:rFonts w:hint="eastAsia" w:ascii="宋体" w:hAnsi="宋体" w:cs="宋体"/>
                <w:kern w:val="0"/>
                <w:sz w:val="22"/>
              </w:rPr>
              <w:t>2019年</w:t>
            </w:r>
          </w:p>
        </w:tc>
      </w:tr>
      <w:tr w14:paraId="77AE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E296138">
            <w:pPr>
              <w:widowControl/>
              <w:jc w:val="center"/>
              <w:textAlignment w:val="center"/>
              <w:rPr>
                <w:rFonts w:ascii="宋体" w:hAnsi="宋体" w:cs="宋体"/>
                <w:sz w:val="22"/>
              </w:rPr>
            </w:pPr>
            <w:r>
              <w:rPr>
                <w:rFonts w:hint="eastAsia" w:ascii="宋体" w:hAnsi="宋体" w:cs="宋体"/>
                <w:kern w:val="0"/>
                <w:sz w:val="22"/>
              </w:rPr>
              <w:t>334</w:t>
            </w:r>
          </w:p>
        </w:tc>
        <w:tc>
          <w:tcPr>
            <w:tcW w:w="1647" w:type="dxa"/>
            <w:shd w:val="clear" w:color="auto" w:fill="auto"/>
            <w:tcMar>
              <w:top w:w="15" w:type="dxa"/>
              <w:left w:w="15" w:type="dxa"/>
              <w:right w:w="15" w:type="dxa"/>
            </w:tcMar>
            <w:vAlign w:val="center"/>
          </w:tcPr>
          <w:p w14:paraId="68356E59">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3CBBAF9D">
            <w:pPr>
              <w:widowControl/>
              <w:textAlignment w:val="center"/>
              <w:rPr>
                <w:rFonts w:ascii="宋体" w:hAnsi="宋体" w:cs="宋体"/>
                <w:sz w:val="22"/>
              </w:rPr>
            </w:pPr>
            <w:r>
              <w:rPr>
                <w:rFonts w:hint="eastAsia" w:ascii="宋体" w:hAnsi="宋体" w:cs="宋体"/>
                <w:kern w:val="0"/>
                <w:sz w:val="22"/>
              </w:rPr>
              <w:t>重庆市璧山区中山机械有限责任公司</w:t>
            </w:r>
          </w:p>
        </w:tc>
        <w:tc>
          <w:tcPr>
            <w:tcW w:w="1428" w:type="dxa"/>
            <w:shd w:val="clear" w:color="auto" w:fill="auto"/>
            <w:tcMar>
              <w:top w:w="15" w:type="dxa"/>
              <w:left w:w="15" w:type="dxa"/>
              <w:right w:w="15" w:type="dxa"/>
            </w:tcMar>
            <w:vAlign w:val="center"/>
          </w:tcPr>
          <w:p w14:paraId="26DC599A">
            <w:pPr>
              <w:widowControl/>
              <w:jc w:val="left"/>
              <w:textAlignment w:val="center"/>
              <w:rPr>
                <w:rFonts w:ascii="宋体" w:hAnsi="宋体" w:cs="宋体"/>
                <w:sz w:val="22"/>
              </w:rPr>
            </w:pPr>
            <w:r>
              <w:rPr>
                <w:rFonts w:hint="eastAsia" w:ascii="宋体" w:hAnsi="宋体" w:cs="宋体"/>
                <w:kern w:val="0"/>
                <w:sz w:val="22"/>
              </w:rPr>
              <w:t>2019年</w:t>
            </w:r>
          </w:p>
        </w:tc>
      </w:tr>
      <w:tr w14:paraId="5B5C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C48C13D">
            <w:pPr>
              <w:widowControl/>
              <w:jc w:val="center"/>
              <w:textAlignment w:val="center"/>
              <w:rPr>
                <w:rFonts w:ascii="宋体" w:hAnsi="宋体" w:cs="宋体"/>
                <w:sz w:val="22"/>
              </w:rPr>
            </w:pPr>
            <w:r>
              <w:rPr>
                <w:rFonts w:hint="eastAsia" w:ascii="宋体" w:hAnsi="宋体" w:cs="宋体"/>
                <w:kern w:val="0"/>
                <w:sz w:val="22"/>
              </w:rPr>
              <w:t>335</w:t>
            </w:r>
          </w:p>
        </w:tc>
        <w:tc>
          <w:tcPr>
            <w:tcW w:w="1647" w:type="dxa"/>
            <w:shd w:val="clear" w:color="auto" w:fill="auto"/>
            <w:tcMar>
              <w:top w:w="15" w:type="dxa"/>
              <w:left w:w="15" w:type="dxa"/>
              <w:right w:w="15" w:type="dxa"/>
            </w:tcMar>
            <w:vAlign w:val="center"/>
          </w:tcPr>
          <w:p w14:paraId="16DFBBE0">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27F3021D">
            <w:pPr>
              <w:widowControl/>
              <w:textAlignment w:val="center"/>
              <w:rPr>
                <w:rFonts w:ascii="宋体" w:hAnsi="宋体" w:cs="宋体"/>
                <w:sz w:val="22"/>
              </w:rPr>
            </w:pPr>
            <w:r>
              <w:rPr>
                <w:rFonts w:hint="eastAsia" w:ascii="宋体" w:hAnsi="宋体" w:cs="宋体"/>
                <w:kern w:val="0"/>
                <w:sz w:val="22"/>
              </w:rPr>
              <w:t>重庆川域电子科技有限公司</w:t>
            </w:r>
          </w:p>
        </w:tc>
        <w:tc>
          <w:tcPr>
            <w:tcW w:w="1428" w:type="dxa"/>
            <w:shd w:val="clear" w:color="auto" w:fill="auto"/>
            <w:tcMar>
              <w:top w:w="15" w:type="dxa"/>
              <w:left w:w="15" w:type="dxa"/>
              <w:right w:w="15" w:type="dxa"/>
            </w:tcMar>
            <w:vAlign w:val="center"/>
          </w:tcPr>
          <w:p w14:paraId="138166A7">
            <w:pPr>
              <w:widowControl/>
              <w:jc w:val="left"/>
              <w:textAlignment w:val="center"/>
              <w:rPr>
                <w:rFonts w:ascii="宋体" w:hAnsi="宋体" w:cs="宋体"/>
                <w:sz w:val="22"/>
              </w:rPr>
            </w:pPr>
            <w:r>
              <w:rPr>
                <w:rFonts w:hint="eastAsia" w:ascii="宋体" w:hAnsi="宋体" w:cs="宋体"/>
                <w:kern w:val="0"/>
                <w:sz w:val="22"/>
              </w:rPr>
              <w:t>2019年</w:t>
            </w:r>
          </w:p>
        </w:tc>
      </w:tr>
      <w:tr w14:paraId="345F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24327AC">
            <w:pPr>
              <w:widowControl/>
              <w:jc w:val="center"/>
              <w:textAlignment w:val="center"/>
              <w:rPr>
                <w:rFonts w:ascii="宋体" w:hAnsi="宋体" w:cs="宋体"/>
                <w:sz w:val="22"/>
              </w:rPr>
            </w:pPr>
            <w:r>
              <w:rPr>
                <w:rFonts w:hint="eastAsia" w:ascii="宋体" w:hAnsi="宋体" w:cs="宋体"/>
                <w:kern w:val="0"/>
                <w:sz w:val="22"/>
              </w:rPr>
              <w:t>336</w:t>
            </w:r>
          </w:p>
        </w:tc>
        <w:tc>
          <w:tcPr>
            <w:tcW w:w="1647" w:type="dxa"/>
            <w:shd w:val="clear" w:color="auto" w:fill="auto"/>
            <w:tcMar>
              <w:top w:w="15" w:type="dxa"/>
              <w:left w:w="15" w:type="dxa"/>
              <w:right w:w="15" w:type="dxa"/>
            </w:tcMar>
            <w:vAlign w:val="center"/>
          </w:tcPr>
          <w:p w14:paraId="22EF7436">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73528C4A">
            <w:pPr>
              <w:widowControl/>
              <w:textAlignment w:val="center"/>
              <w:rPr>
                <w:rFonts w:ascii="宋体" w:hAnsi="宋体" w:cs="宋体"/>
                <w:sz w:val="22"/>
              </w:rPr>
            </w:pPr>
            <w:r>
              <w:rPr>
                <w:rFonts w:hint="eastAsia" w:ascii="宋体" w:hAnsi="宋体" w:cs="宋体"/>
                <w:kern w:val="0"/>
                <w:sz w:val="22"/>
              </w:rPr>
              <w:t>重庆市煌铭科技有限公司</w:t>
            </w:r>
          </w:p>
        </w:tc>
        <w:tc>
          <w:tcPr>
            <w:tcW w:w="1428" w:type="dxa"/>
            <w:shd w:val="clear" w:color="auto" w:fill="auto"/>
            <w:tcMar>
              <w:top w:w="15" w:type="dxa"/>
              <w:left w:w="15" w:type="dxa"/>
              <w:right w:w="15" w:type="dxa"/>
            </w:tcMar>
            <w:vAlign w:val="center"/>
          </w:tcPr>
          <w:p w14:paraId="153375F4">
            <w:pPr>
              <w:widowControl/>
              <w:jc w:val="left"/>
              <w:textAlignment w:val="center"/>
              <w:rPr>
                <w:rFonts w:ascii="宋体" w:hAnsi="宋体" w:cs="宋体"/>
                <w:sz w:val="22"/>
              </w:rPr>
            </w:pPr>
            <w:r>
              <w:rPr>
                <w:rFonts w:hint="eastAsia" w:ascii="宋体" w:hAnsi="宋体" w:cs="宋体"/>
                <w:kern w:val="0"/>
                <w:sz w:val="22"/>
              </w:rPr>
              <w:t>2019年</w:t>
            </w:r>
          </w:p>
        </w:tc>
      </w:tr>
      <w:tr w14:paraId="3F7E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16B3B94">
            <w:pPr>
              <w:widowControl/>
              <w:jc w:val="center"/>
              <w:textAlignment w:val="center"/>
              <w:rPr>
                <w:rFonts w:ascii="宋体" w:hAnsi="宋体" w:cs="宋体"/>
                <w:sz w:val="22"/>
              </w:rPr>
            </w:pPr>
            <w:r>
              <w:rPr>
                <w:rFonts w:hint="eastAsia" w:ascii="宋体" w:hAnsi="宋体" w:cs="宋体"/>
                <w:kern w:val="0"/>
                <w:sz w:val="22"/>
              </w:rPr>
              <w:t>337</w:t>
            </w:r>
          </w:p>
        </w:tc>
        <w:tc>
          <w:tcPr>
            <w:tcW w:w="1647" w:type="dxa"/>
            <w:shd w:val="clear" w:color="auto" w:fill="auto"/>
            <w:tcMar>
              <w:top w:w="15" w:type="dxa"/>
              <w:left w:w="15" w:type="dxa"/>
              <w:right w:w="15" w:type="dxa"/>
            </w:tcMar>
            <w:vAlign w:val="center"/>
          </w:tcPr>
          <w:p w14:paraId="552FD213">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090B486B">
            <w:pPr>
              <w:widowControl/>
              <w:textAlignment w:val="center"/>
              <w:rPr>
                <w:rFonts w:ascii="宋体" w:hAnsi="宋体" w:cs="宋体"/>
                <w:sz w:val="22"/>
              </w:rPr>
            </w:pPr>
            <w:r>
              <w:rPr>
                <w:rFonts w:hint="eastAsia" w:ascii="宋体" w:hAnsi="宋体" w:cs="宋体"/>
                <w:kern w:val="0"/>
                <w:sz w:val="22"/>
              </w:rPr>
              <w:t>重庆市俊合鞋业有限公司</w:t>
            </w:r>
          </w:p>
        </w:tc>
        <w:tc>
          <w:tcPr>
            <w:tcW w:w="1428" w:type="dxa"/>
            <w:shd w:val="clear" w:color="auto" w:fill="auto"/>
            <w:tcMar>
              <w:top w:w="15" w:type="dxa"/>
              <w:left w:w="15" w:type="dxa"/>
              <w:right w:w="15" w:type="dxa"/>
            </w:tcMar>
            <w:vAlign w:val="center"/>
          </w:tcPr>
          <w:p w14:paraId="3E54EC7D">
            <w:pPr>
              <w:widowControl/>
              <w:jc w:val="left"/>
              <w:textAlignment w:val="center"/>
              <w:rPr>
                <w:rFonts w:ascii="宋体" w:hAnsi="宋体" w:cs="宋体"/>
                <w:sz w:val="22"/>
              </w:rPr>
            </w:pPr>
            <w:r>
              <w:rPr>
                <w:rFonts w:hint="eastAsia" w:ascii="宋体" w:hAnsi="宋体" w:cs="宋体"/>
                <w:kern w:val="0"/>
                <w:sz w:val="22"/>
              </w:rPr>
              <w:t>2019年</w:t>
            </w:r>
          </w:p>
        </w:tc>
      </w:tr>
      <w:tr w14:paraId="1C80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75EE36B">
            <w:pPr>
              <w:widowControl/>
              <w:jc w:val="center"/>
              <w:textAlignment w:val="center"/>
              <w:rPr>
                <w:rFonts w:ascii="宋体" w:hAnsi="宋体" w:cs="宋体"/>
                <w:sz w:val="22"/>
              </w:rPr>
            </w:pPr>
            <w:r>
              <w:rPr>
                <w:rFonts w:hint="eastAsia" w:ascii="宋体" w:hAnsi="宋体" w:cs="宋体"/>
                <w:kern w:val="0"/>
                <w:sz w:val="22"/>
              </w:rPr>
              <w:t>338</w:t>
            </w:r>
          </w:p>
        </w:tc>
        <w:tc>
          <w:tcPr>
            <w:tcW w:w="1647" w:type="dxa"/>
            <w:shd w:val="clear" w:color="auto" w:fill="auto"/>
            <w:tcMar>
              <w:top w:w="15" w:type="dxa"/>
              <w:left w:w="15" w:type="dxa"/>
              <w:right w:w="15" w:type="dxa"/>
            </w:tcMar>
            <w:vAlign w:val="center"/>
          </w:tcPr>
          <w:p w14:paraId="2852D650">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5F141536">
            <w:pPr>
              <w:widowControl/>
              <w:textAlignment w:val="center"/>
              <w:rPr>
                <w:rFonts w:ascii="宋体" w:hAnsi="宋体" w:cs="宋体"/>
                <w:sz w:val="22"/>
              </w:rPr>
            </w:pPr>
            <w:r>
              <w:rPr>
                <w:rFonts w:hint="eastAsia" w:ascii="宋体" w:hAnsi="宋体" w:cs="宋体"/>
                <w:kern w:val="0"/>
                <w:sz w:val="22"/>
              </w:rPr>
              <w:t>重庆市川盛鞋业有限公司</w:t>
            </w:r>
          </w:p>
        </w:tc>
        <w:tc>
          <w:tcPr>
            <w:tcW w:w="1428" w:type="dxa"/>
            <w:shd w:val="clear" w:color="auto" w:fill="auto"/>
            <w:tcMar>
              <w:top w:w="15" w:type="dxa"/>
              <w:left w:w="15" w:type="dxa"/>
              <w:right w:w="15" w:type="dxa"/>
            </w:tcMar>
            <w:vAlign w:val="center"/>
          </w:tcPr>
          <w:p w14:paraId="3FD76A97">
            <w:pPr>
              <w:widowControl/>
              <w:jc w:val="left"/>
              <w:textAlignment w:val="center"/>
              <w:rPr>
                <w:rFonts w:ascii="宋体" w:hAnsi="宋体" w:cs="宋体"/>
                <w:sz w:val="22"/>
              </w:rPr>
            </w:pPr>
            <w:r>
              <w:rPr>
                <w:rFonts w:hint="eastAsia" w:ascii="宋体" w:hAnsi="宋体" w:cs="宋体"/>
                <w:kern w:val="0"/>
                <w:sz w:val="22"/>
              </w:rPr>
              <w:t>2019年</w:t>
            </w:r>
          </w:p>
        </w:tc>
      </w:tr>
      <w:tr w14:paraId="0ADC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22FA98E">
            <w:pPr>
              <w:widowControl/>
              <w:jc w:val="center"/>
              <w:textAlignment w:val="center"/>
              <w:rPr>
                <w:rFonts w:ascii="宋体" w:hAnsi="宋体" w:cs="宋体"/>
                <w:sz w:val="22"/>
              </w:rPr>
            </w:pPr>
            <w:r>
              <w:rPr>
                <w:rFonts w:hint="eastAsia" w:ascii="宋体" w:hAnsi="宋体" w:cs="宋体"/>
                <w:kern w:val="0"/>
                <w:sz w:val="22"/>
              </w:rPr>
              <w:t>339</w:t>
            </w:r>
          </w:p>
        </w:tc>
        <w:tc>
          <w:tcPr>
            <w:tcW w:w="1647" w:type="dxa"/>
            <w:shd w:val="clear" w:color="auto" w:fill="auto"/>
            <w:tcMar>
              <w:top w:w="15" w:type="dxa"/>
              <w:left w:w="15" w:type="dxa"/>
              <w:right w:w="15" w:type="dxa"/>
            </w:tcMar>
            <w:vAlign w:val="center"/>
          </w:tcPr>
          <w:p w14:paraId="41BA267D">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393C91F4">
            <w:pPr>
              <w:widowControl/>
              <w:textAlignment w:val="center"/>
              <w:rPr>
                <w:rFonts w:ascii="宋体" w:hAnsi="宋体" w:cs="宋体"/>
                <w:sz w:val="22"/>
              </w:rPr>
            </w:pPr>
            <w:r>
              <w:rPr>
                <w:rFonts w:hint="eastAsia" w:ascii="宋体" w:hAnsi="宋体" w:cs="宋体"/>
                <w:kern w:val="0"/>
                <w:sz w:val="22"/>
              </w:rPr>
              <w:t>重庆国瑞金属制品有限公司</w:t>
            </w:r>
          </w:p>
        </w:tc>
        <w:tc>
          <w:tcPr>
            <w:tcW w:w="1428" w:type="dxa"/>
            <w:shd w:val="clear" w:color="auto" w:fill="auto"/>
            <w:tcMar>
              <w:top w:w="15" w:type="dxa"/>
              <w:left w:w="15" w:type="dxa"/>
              <w:right w:w="15" w:type="dxa"/>
            </w:tcMar>
            <w:vAlign w:val="center"/>
          </w:tcPr>
          <w:p w14:paraId="4305A45C">
            <w:pPr>
              <w:widowControl/>
              <w:jc w:val="left"/>
              <w:textAlignment w:val="center"/>
              <w:rPr>
                <w:rFonts w:ascii="宋体" w:hAnsi="宋体" w:cs="宋体"/>
                <w:sz w:val="22"/>
              </w:rPr>
            </w:pPr>
            <w:r>
              <w:rPr>
                <w:rFonts w:hint="eastAsia" w:ascii="宋体" w:hAnsi="宋体" w:cs="宋体"/>
                <w:kern w:val="0"/>
                <w:sz w:val="22"/>
              </w:rPr>
              <w:t>2019年</w:t>
            </w:r>
          </w:p>
        </w:tc>
      </w:tr>
      <w:tr w14:paraId="5065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CD82A0D">
            <w:pPr>
              <w:widowControl/>
              <w:jc w:val="center"/>
              <w:textAlignment w:val="center"/>
              <w:rPr>
                <w:rFonts w:ascii="宋体" w:hAnsi="宋体" w:cs="宋体"/>
                <w:sz w:val="22"/>
              </w:rPr>
            </w:pPr>
            <w:r>
              <w:rPr>
                <w:rFonts w:hint="eastAsia" w:ascii="宋体" w:hAnsi="宋体" w:cs="宋体"/>
                <w:kern w:val="0"/>
                <w:sz w:val="22"/>
              </w:rPr>
              <w:t>340</w:t>
            </w:r>
          </w:p>
        </w:tc>
        <w:tc>
          <w:tcPr>
            <w:tcW w:w="1647" w:type="dxa"/>
            <w:shd w:val="clear" w:color="auto" w:fill="auto"/>
            <w:tcMar>
              <w:top w:w="15" w:type="dxa"/>
              <w:left w:w="15" w:type="dxa"/>
              <w:right w:w="15" w:type="dxa"/>
            </w:tcMar>
            <w:vAlign w:val="center"/>
          </w:tcPr>
          <w:p w14:paraId="664F5D86">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59CA2AB0">
            <w:pPr>
              <w:widowControl/>
              <w:textAlignment w:val="center"/>
              <w:rPr>
                <w:rFonts w:ascii="宋体" w:hAnsi="宋体" w:cs="宋体"/>
                <w:sz w:val="22"/>
              </w:rPr>
            </w:pPr>
            <w:r>
              <w:rPr>
                <w:rFonts w:hint="eastAsia" w:ascii="宋体" w:hAnsi="宋体" w:cs="宋体"/>
                <w:kern w:val="0"/>
                <w:sz w:val="22"/>
              </w:rPr>
              <w:t>重庆富盈精密科技有限公司</w:t>
            </w:r>
          </w:p>
        </w:tc>
        <w:tc>
          <w:tcPr>
            <w:tcW w:w="1428" w:type="dxa"/>
            <w:shd w:val="clear" w:color="auto" w:fill="auto"/>
            <w:tcMar>
              <w:top w:w="15" w:type="dxa"/>
              <w:left w:w="15" w:type="dxa"/>
              <w:right w:w="15" w:type="dxa"/>
            </w:tcMar>
            <w:vAlign w:val="center"/>
          </w:tcPr>
          <w:p w14:paraId="5EEEDB64">
            <w:pPr>
              <w:widowControl/>
              <w:jc w:val="left"/>
              <w:textAlignment w:val="center"/>
              <w:rPr>
                <w:rFonts w:ascii="宋体" w:hAnsi="宋体" w:cs="宋体"/>
                <w:sz w:val="22"/>
              </w:rPr>
            </w:pPr>
            <w:r>
              <w:rPr>
                <w:rFonts w:hint="eastAsia" w:ascii="宋体" w:hAnsi="宋体" w:cs="宋体"/>
                <w:kern w:val="0"/>
                <w:sz w:val="22"/>
              </w:rPr>
              <w:t>2019年</w:t>
            </w:r>
          </w:p>
        </w:tc>
      </w:tr>
      <w:tr w14:paraId="3573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D12A31D">
            <w:pPr>
              <w:widowControl/>
              <w:jc w:val="center"/>
              <w:textAlignment w:val="center"/>
              <w:rPr>
                <w:rFonts w:ascii="宋体" w:hAnsi="宋体" w:cs="宋体"/>
                <w:sz w:val="22"/>
              </w:rPr>
            </w:pPr>
            <w:r>
              <w:rPr>
                <w:rFonts w:hint="eastAsia" w:ascii="宋体" w:hAnsi="宋体" w:cs="宋体"/>
                <w:kern w:val="0"/>
                <w:sz w:val="22"/>
              </w:rPr>
              <w:t>341</w:t>
            </w:r>
          </w:p>
        </w:tc>
        <w:tc>
          <w:tcPr>
            <w:tcW w:w="1647" w:type="dxa"/>
            <w:shd w:val="clear" w:color="auto" w:fill="auto"/>
            <w:tcMar>
              <w:top w:w="15" w:type="dxa"/>
              <w:left w:w="15" w:type="dxa"/>
              <w:right w:w="15" w:type="dxa"/>
            </w:tcMar>
            <w:vAlign w:val="center"/>
          </w:tcPr>
          <w:p w14:paraId="65533022">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4D22BAE1">
            <w:pPr>
              <w:widowControl/>
              <w:textAlignment w:val="center"/>
              <w:rPr>
                <w:rFonts w:ascii="宋体" w:hAnsi="宋体" w:cs="宋体"/>
                <w:sz w:val="22"/>
              </w:rPr>
            </w:pPr>
            <w:r>
              <w:rPr>
                <w:rFonts w:hint="eastAsia" w:ascii="宋体" w:hAnsi="宋体" w:cs="宋体"/>
                <w:kern w:val="0"/>
                <w:sz w:val="22"/>
              </w:rPr>
              <w:t>重庆俊霖机械制造有限公司</w:t>
            </w:r>
          </w:p>
        </w:tc>
        <w:tc>
          <w:tcPr>
            <w:tcW w:w="1428" w:type="dxa"/>
            <w:shd w:val="clear" w:color="auto" w:fill="auto"/>
            <w:tcMar>
              <w:top w:w="15" w:type="dxa"/>
              <w:left w:w="15" w:type="dxa"/>
              <w:right w:w="15" w:type="dxa"/>
            </w:tcMar>
            <w:vAlign w:val="center"/>
          </w:tcPr>
          <w:p w14:paraId="1B479A63">
            <w:pPr>
              <w:widowControl/>
              <w:jc w:val="left"/>
              <w:textAlignment w:val="center"/>
              <w:rPr>
                <w:rFonts w:ascii="宋体" w:hAnsi="宋体" w:cs="宋体"/>
                <w:sz w:val="22"/>
              </w:rPr>
            </w:pPr>
            <w:r>
              <w:rPr>
                <w:rFonts w:hint="eastAsia" w:ascii="宋体" w:hAnsi="宋体" w:cs="宋体"/>
                <w:kern w:val="0"/>
                <w:sz w:val="22"/>
              </w:rPr>
              <w:t>2019年</w:t>
            </w:r>
          </w:p>
        </w:tc>
      </w:tr>
      <w:tr w14:paraId="4EF1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9332F18">
            <w:pPr>
              <w:widowControl/>
              <w:jc w:val="center"/>
              <w:textAlignment w:val="center"/>
              <w:rPr>
                <w:rFonts w:ascii="宋体" w:hAnsi="宋体" w:cs="宋体"/>
                <w:sz w:val="22"/>
              </w:rPr>
            </w:pPr>
            <w:r>
              <w:rPr>
                <w:rFonts w:hint="eastAsia" w:ascii="宋体" w:hAnsi="宋体" w:cs="宋体"/>
                <w:kern w:val="0"/>
                <w:sz w:val="22"/>
              </w:rPr>
              <w:t>342</w:t>
            </w:r>
          </w:p>
        </w:tc>
        <w:tc>
          <w:tcPr>
            <w:tcW w:w="1647" w:type="dxa"/>
            <w:shd w:val="clear" w:color="auto" w:fill="auto"/>
            <w:tcMar>
              <w:top w:w="15" w:type="dxa"/>
              <w:left w:w="15" w:type="dxa"/>
              <w:right w:w="15" w:type="dxa"/>
            </w:tcMar>
            <w:vAlign w:val="center"/>
          </w:tcPr>
          <w:p w14:paraId="0D73B0A5">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074DC727">
            <w:pPr>
              <w:widowControl/>
              <w:textAlignment w:val="center"/>
              <w:rPr>
                <w:rFonts w:ascii="宋体" w:hAnsi="宋体" w:cs="宋体"/>
                <w:sz w:val="22"/>
              </w:rPr>
            </w:pPr>
            <w:r>
              <w:rPr>
                <w:rFonts w:hint="eastAsia" w:ascii="宋体" w:hAnsi="宋体" w:cs="宋体"/>
                <w:kern w:val="0"/>
                <w:sz w:val="22"/>
              </w:rPr>
              <w:t>重庆市策兴五金塑胶制品有限公司</w:t>
            </w:r>
          </w:p>
        </w:tc>
        <w:tc>
          <w:tcPr>
            <w:tcW w:w="1428" w:type="dxa"/>
            <w:shd w:val="clear" w:color="auto" w:fill="auto"/>
            <w:tcMar>
              <w:top w:w="15" w:type="dxa"/>
              <w:left w:w="15" w:type="dxa"/>
              <w:right w:w="15" w:type="dxa"/>
            </w:tcMar>
            <w:vAlign w:val="center"/>
          </w:tcPr>
          <w:p w14:paraId="67352780">
            <w:pPr>
              <w:widowControl/>
              <w:jc w:val="left"/>
              <w:textAlignment w:val="center"/>
              <w:rPr>
                <w:rFonts w:ascii="宋体" w:hAnsi="宋体" w:cs="宋体"/>
                <w:sz w:val="22"/>
              </w:rPr>
            </w:pPr>
            <w:r>
              <w:rPr>
                <w:rFonts w:hint="eastAsia" w:ascii="宋体" w:hAnsi="宋体" w:cs="宋体"/>
                <w:kern w:val="0"/>
                <w:sz w:val="22"/>
              </w:rPr>
              <w:t>2019年</w:t>
            </w:r>
          </w:p>
        </w:tc>
      </w:tr>
      <w:tr w14:paraId="25F7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29CDC7">
            <w:pPr>
              <w:widowControl/>
              <w:jc w:val="center"/>
              <w:textAlignment w:val="center"/>
              <w:rPr>
                <w:rFonts w:ascii="宋体" w:hAnsi="宋体" w:cs="宋体"/>
                <w:sz w:val="22"/>
              </w:rPr>
            </w:pPr>
            <w:r>
              <w:rPr>
                <w:rFonts w:hint="eastAsia" w:ascii="宋体" w:hAnsi="宋体" w:cs="宋体"/>
                <w:kern w:val="0"/>
                <w:sz w:val="22"/>
              </w:rPr>
              <w:t>343</w:t>
            </w:r>
          </w:p>
        </w:tc>
        <w:tc>
          <w:tcPr>
            <w:tcW w:w="1647" w:type="dxa"/>
            <w:shd w:val="clear" w:color="auto" w:fill="auto"/>
            <w:tcMar>
              <w:top w:w="15" w:type="dxa"/>
              <w:left w:w="15" w:type="dxa"/>
              <w:right w:w="15" w:type="dxa"/>
            </w:tcMar>
            <w:vAlign w:val="center"/>
          </w:tcPr>
          <w:p w14:paraId="110CCAF0">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6B7AD677">
            <w:pPr>
              <w:widowControl/>
              <w:textAlignment w:val="center"/>
              <w:rPr>
                <w:rFonts w:ascii="宋体" w:hAnsi="宋体" w:cs="宋体"/>
                <w:sz w:val="22"/>
              </w:rPr>
            </w:pPr>
            <w:r>
              <w:rPr>
                <w:rFonts w:hint="eastAsia" w:ascii="宋体" w:hAnsi="宋体" w:cs="宋体"/>
                <w:kern w:val="0"/>
                <w:sz w:val="22"/>
              </w:rPr>
              <w:t>重庆尚群塑胶制品有限公司</w:t>
            </w:r>
          </w:p>
        </w:tc>
        <w:tc>
          <w:tcPr>
            <w:tcW w:w="1428" w:type="dxa"/>
            <w:shd w:val="clear" w:color="auto" w:fill="auto"/>
            <w:tcMar>
              <w:top w:w="15" w:type="dxa"/>
              <w:left w:w="15" w:type="dxa"/>
              <w:right w:w="15" w:type="dxa"/>
            </w:tcMar>
            <w:vAlign w:val="center"/>
          </w:tcPr>
          <w:p w14:paraId="2073B017">
            <w:pPr>
              <w:widowControl/>
              <w:jc w:val="left"/>
              <w:textAlignment w:val="center"/>
              <w:rPr>
                <w:rFonts w:ascii="宋体" w:hAnsi="宋体" w:cs="宋体"/>
                <w:sz w:val="22"/>
              </w:rPr>
            </w:pPr>
            <w:r>
              <w:rPr>
                <w:rFonts w:hint="eastAsia" w:ascii="宋体" w:hAnsi="宋体" w:cs="宋体"/>
                <w:kern w:val="0"/>
                <w:sz w:val="22"/>
              </w:rPr>
              <w:t>2019年</w:t>
            </w:r>
          </w:p>
        </w:tc>
      </w:tr>
      <w:tr w14:paraId="5099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9B0DB54">
            <w:pPr>
              <w:widowControl/>
              <w:jc w:val="center"/>
              <w:textAlignment w:val="center"/>
              <w:rPr>
                <w:rFonts w:ascii="宋体" w:hAnsi="宋体" w:cs="宋体"/>
                <w:sz w:val="22"/>
              </w:rPr>
            </w:pPr>
            <w:r>
              <w:rPr>
                <w:rFonts w:hint="eastAsia" w:ascii="宋体" w:hAnsi="宋体" w:cs="宋体"/>
                <w:kern w:val="0"/>
                <w:sz w:val="22"/>
              </w:rPr>
              <w:t>344</w:t>
            </w:r>
          </w:p>
        </w:tc>
        <w:tc>
          <w:tcPr>
            <w:tcW w:w="1647" w:type="dxa"/>
            <w:shd w:val="clear" w:color="auto" w:fill="auto"/>
            <w:tcMar>
              <w:top w:w="15" w:type="dxa"/>
              <w:left w:w="15" w:type="dxa"/>
              <w:right w:w="15" w:type="dxa"/>
            </w:tcMar>
            <w:vAlign w:val="center"/>
          </w:tcPr>
          <w:p w14:paraId="0F973D27">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6F461B13">
            <w:pPr>
              <w:widowControl/>
              <w:textAlignment w:val="center"/>
              <w:rPr>
                <w:rFonts w:ascii="宋体" w:hAnsi="宋体" w:cs="宋体"/>
                <w:sz w:val="22"/>
              </w:rPr>
            </w:pPr>
            <w:r>
              <w:rPr>
                <w:rFonts w:hint="eastAsia" w:ascii="宋体" w:hAnsi="宋体" w:cs="宋体"/>
                <w:kern w:val="0"/>
                <w:sz w:val="22"/>
              </w:rPr>
              <w:t>重庆聚辉汽车用品有限公司</w:t>
            </w:r>
          </w:p>
        </w:tc>
        <w:tc>
          <w:tcPr>
            <w:tcW w:w="1428" w:type="dxa"/>
            <w:shd w:val="clear" w:color="auto" w:fill="auto"/>
            <w:tcMar>
              <w:top w:w="15" w:type="dxa"/>
              <w:left w:w="15" w:type="dxa"/>
              <w:right w:w="15" w:type="dxa"/>
            </w:tcMar>
            <w:vAlign w:val="center"/>
          </w:tcPr>
          <w:p w14:paraId="4F90A9BD">
            <w:pPr>
              <w:widowControl/>
              <w:jc w:val="left"/>
              <w:textAlignment w:val="center"/>
              <w:rPr>
                <w:rFonts w:ascii="宋体" w:hAnsi="宋体" w:cs="宋体"/>
                <w:sz w:val="22"/>
              </w:rPr>
            </w:pPr>
            <w:r>
              <w:rPr>
                <w:rFonts w:hint="eastAsia" w:ascii="宋体" w:hAnsi="宋体" w:cs="宋体"/>
                <w:kern w:val="0"/>
                <w:sz w:val="22"/>
              </w:rPr>
              <w:t>2019年</w:t>
            </w:r>
          </w:p>
        </w:tc>
      </w:tr>
      <w:tr w14:paraId="5552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D8B677F">
            <w:pPr>
              <w:widowControl/>
              <w:jc w:val="center"/>
              <w:textAlignment w:val="center"/>
              <w:rPr>
                <w:rFonts w:ascii="宋体" w:hAnsi="宋体" w:cs="宋体"/>
                <w:sz w:val="22"/>
              </w:rPr>
            </w:pPr>
            <w:r>
              <w:rPr>
                <w:rFonts w:hint="eastAsia" w:ascii="宋体" w:hAnsi="宋体" w:cs="宋体"/>
                <w:kern w:val="0"/>
                <w:sz w:val="22"/>
              </w:rPr>
              <w:t>345</w:t>
            </w:r>
          </w:p>
        </w:tc>
        <w:tc>
          <w:tcPr>
            <w:tcW w:w="1647" w:type="dxa"/>
            <w:shd w:val="clear" w:color="auto" w:fill="auto"/>
            <w:tcMar>
              <w:top w:w="15" w:type="dxa"/>
              <w:left w:w="15" w:type="dxa"/>
              <w:right w:w="15" w:type="dxa"/>
            </w:tcMar>
            <w:vAlign w:val="center"/>
          </w:tcPr>
          <w:p w14:paraId="6CA1D789">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18E95571">
            <w:pPr>
              <w:widowControl/>
              <w:textAlignment w:val="center"/>
              <w:rPr>
                <w:rFonts w:ascii="宋体" w:hAnsi="宋体" w:cs="宋体"/>
                <w:sz w:val="22"/>
              </w:rPr>
            </w:pPr>
            <w:r>
              <w:rPr>
                <w:rFonts w:hint="eastAsia" w:ascii="宋体" w:hAnsi="宋体" w:cs="宋体"/>
                <w:kern w:val="0"/>
                <w:sz w:val="22"/>
              </w:rPr>
              <w:t>美达电器（重庆）有限公司</w:t>
            </w:r>
          </w:p>
        </w:tc>
        <w:tc>
          <w:tcPr>
            <w:tcW w:w="1428" w:type="dxa"/>
            <w:shd w:val="clear" w:color="auto" w:fill="auto"/>
            <w:tcMar>
              <w:top w:w="15" w:type="dxa"/>
              <w:left w:w="15" w:type="dxa"/>
              <w:right w:w="15" w:type="dxa"/>
            </w:tcMar>
            <w:vAlign w:val="center"/>
          </w:tcPr>
          <w:p w14:paraId="1A98A6B9">
            <w:pPr>
              <w:widowControl/>
              <w:jc w:val="left"/>
              <w:textAlignment w:val="center"/>
              <w:rPr>
                <w:rFonts w:ascii="宋体" w:hAnsi="宋体" w:cs="宋体"/>
                <w:sz w:val="22"/>
              </w:rPr>
            </w:pPr>
            <w:r>
              <w:rPr>
                <w:rFonts w:hint="eastAsia" w:ascii="宋体" w:hAnsi="宋体" w:cs="宋体"/>
                <w:kern w:val="0"/>
                <w:sz w:val="22"/>
              </w:rPr>
              <w:t>2019年</w:t>
            </w:r>
          </w:p>
        </w:tc>
      </w:tr>
      <w:tr w14:paraId="7DF6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10872AE">
            <w:pPr>
              <w:widowControl/>
              <w:jc w:val="center"/>
              <w:textAlignment w:val="center"/>
              <w:rPr>
                <w:rFonts w:ascii="宋体" w:hAnsi="宋体" w:cs="宋体"/>
                <w:sz w:val="22"/>
              </w:rPr>
            </w:pPr>
            <w:r>
              <w:rPr>
                <w:rFonts w:hint="eastAsia" w:ascii="宋体" w:hAnsi="宋体" w:cs="宋体"/>
                <w:kern w:val="0"/>
                <w:sz w:val="22"/>
              </w:rPr>
              <w:t>346</w:t>
            </w:r>
          </w:p>
        </w:tc>
        <w:tc>
          <w:tcPr>
            <w:tcW w:w="1647" w:type="dxa"/>
            <w:shd w:val="clear" w:color="auto" w:fill="auto"/>
            <w:tcMar>
              <w:top w:w="15" w:type="dxa"/>
              <w:left w:w="15" w:type="dxa"/>
              <w:right w:w="15" w:type="dxa"/>
            </w:tcMar>
            <w:vAlign w:val="center"/>
          </w:tcPr>
          <w:p w14:paraId="1AE0F46D">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2CAAD765">
            <w:pPr>
              <w:widowControl/>
              <w:textAlignment w:val="center"/>
              <w:rPr>
                <w:rFonts w:ascii="宋体" w:hAnsi="宋体" w:cs="宋体"/>
                <w:sz w:val="22"/>
              </w:rPr>
            </w:pPr>
            <w:r>
              <w:rPr>
                <w:rFonts w:hint="eastAsia" w:ascii="宋体" w:hAnsi="宋体" w:cs="宋体"/>
                <w:kern w:val="0"/>
                <w:sz w:val="22"/>
              </w:rPr>
              <w:t>重庆永骏安五金电子有限公司</w:t>
            </w:r>
          </w:p>
        </w:tc>
        <w:tc>
          <w:tcPr>
            <w:tcW w:w="1428" w:type="dxa"/>
            <w:shd w:val="clear" w:color="auto" w:fill="auto"/>
            <w:tcMar>
              <w:top w:w="15" w:type="dxa"/>
              <w:left w:w="15" w:type="dxa"/>
              <w:right w:w="15" w:type="dxa"/>
            </w:tcMar>
            <w:vAlign w:val="center"/>
          </w:tcPr>
          <w:p w14:paraId="5EF5795C">
            <w:pPr>
              <w:widowControl/>
              <w:jc w:val="left"/>
              <w:textAlignment w:val="center"/>
              <w:rPr>
                <w:rFonts w:ascii="宋体" w:hAnsi="宋体" w:cs="宋体"/>
                <w:sz w:val="22"/>
              </w:rPr>
            </w:pPr>
            <w:r>
              <w:rPr>
                <w:rFonts w:hint="eastAsia" w:ascii="宋体" w:hAnsi="宋体" w:cs="宋体"/>
                <w:kern w:val="0"/>
                <w:sz w:val="22"/>
              </w:rPr>
              <w:t>2019年</w:t>
            </w:r>
          </w:p>
        </w:tc>
      </w:tr>
      <w:tr w14:paraId="4677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5FCD210">
            <w:pPr>
              <w:widowControl/>
              <w:jc w:val="center"/>
              <w:textAlignment w:val="center"/>
              <w:rPr>
                <w:rFonts w:ascii="宋体" w:hAnsi="宋体" w:cs="宋体"/>
                <w:sz w:val="22"/>
              </w:rPr>
            </w:pPr>
            <w:r>
              <w:rPr>
                <w:rFonts w:hint="eastAsia" w:ascii="宋体" w:hAnsi="宋体" w:cs="宋体"/>
                <w:kern w:val="0"/>
                <w:sz w:val="22"/>
              </w:rPr>
              <w:t>347</w:t>
            </w:r>
          </w:p>
        </w:tc>
        <w:tc>
          <w:tcPr>
            <w:tcW w:w="1647" w:type="dxa"/>
            <w:shd w:val="clear" w:color="auto" w:fill="auto"/>
            <w:tcMar>
              <w:top w:w="15" w:type="dxa"/>
              <w:left w:w="15" w:type="dxa"/>
              <w:right w:w="15" w:type="dxa"/>
            </w:tcMar>
            <w:vAlign w:val="center"/>
          </w:tcPr>
          <w:p w14:paraId="2A1A5C35">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4A8B8CC1">
            <w:pPr>
              <w:widowControl/>
              <w:textAlignment w:val="center"/>
              <w:rPr>
                <w:rFonts w:ascii="宋体" w:hAnsi="宋体" w:cs="宋体"/>
                <w:sz w:val="22"/>
              </w:rPr>
            </w:pPr>
            <w:r>
              <w:rPr>
                <w:rFonts w:hint="eastAsia" w:ascii="宋体" w:hAnsi="宋体" w:cs="宋体"/>
                <w:kern w:val="0"/>
                <w:sz w:val="22"/>
              </w:rPr>
              <w:t>重庆恒缘瑞塑胶制品有限公司</w:t>
            </w:r>
          </w:p>
        </w:tc>
        <w:tc>
          <w:tcPr>
            <w:tcW w:w="1428" w:type="dxa"/>
            <w:shd w:val="clear" w:color="auto" w:fill="auto"/>
            <w:tcMar>
              <w:top w:w="15" w:type="dxa"/>
              <w:left w:w="15" w:type="dxa"/>
              <w:right w:w="15" w:type="dxa"/>
            </w:tcMar>
            <w:vAlign w:val="center"/>
          </w:tcPr>
          <w:p w14:paraId="436A6048">
            <w:pPr>
              <w:widowControl/>
              <w:jc w:val="left"/>
              <w:textAlignment w:val="center"/>
              <w:rPr>
                <w:rFonts w:ascii="宋体" w:hAnsi="宋体" w:cs="宋体"/>
                <w:sz w:val="22"/>
              </w:rPr>
            </w:pPr>
            <w:r>
              <w:rPr>
                <w:rFonts w:hint="eastAsia" w:ascii="宋体" w:hAnsi="宋体" w:cs="宋体"/>
                <w:kern w:val="0"/>
                <w:sz w:val="22"/>
              </w:rPr>
              <w:t>2019年</w:t>
            </w:r>
          </w:p>
        </w:tc>
      </w:tr>
      <w:tr w14:paraId="174D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6C0E3DE">
            <w:pPr>
              <w:widowControl/>
              <w:jc w:val="center"/>
              <w:textAlignment w:val="center"/>
              <w:rPr>
                <w:rFonts w:ascii="宋体" w:hAnsi="宋体" w:cs="宋体"/>
                <w:sz w:val="22"/>
              </w:rPr>
            </w:pPr>
            <w:r>
              <w:rPr>
                <w:rFonts w:hint="eastAsia" w:ascii="宋体" w:hAnsi="宋体" w:cs="宋体"/>
                <w:kern w:val="0"/>
                <w:sz w:val="22"/>
              </w:rPr>
              <w:t>348</w:t>
            </w:r>
          </w:p>
        </w:tc>
        <w:tc>
          <w:tcPr>
            <w:tcW w:w="1647" w:type="dxa"/>
            <w:shd w:val="clear" w:color="auto" w:fill="auto"/>
            <w:tcMar>
              <w:top w:w="15" w:type="dxa"/>
              <w:left w:w="15" w:type="dxa"/>
              <w:right w:w="15" w:type="dxa"/>
            </w:tcMar>
            <w:vAlign w:val="center"/>
          </w:tcPr>
          <w:p w14:paraId="7E19F122">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6A770E08">
            <w:pPr>
              <w:widowControl/>
              <w:textAlignment w:val="center"/>
              <w:rPr>
                <w:rFonts w:ascii="宋体" w:hAnsi="宋体" w:cs="宋体"/>
                <w:sz w:val="22"/>
              </w:rPr>
            </w:pPr>
            <w:r>
              <w:rPr>
                <w:rFonts w:hint="eastAsia" w:ascii="宋体" w:hAnsi="宋体" w:cs="宋体"/>
                <w:kern w:val="0"/>
                <w:sz w:val="22"/>
              </w:rPr>
              <w:t>重庆九鼎教具有限公司</w:t>
            </w:r>
          </w:p>
        </w:tc>
        <w:tc>
          <w:tcPr>
            <w:tcW w:w="1428" w:type="dxa"/>
            <w:shd w:val="clear" w:color="auto" w:fill="auto"/>
            <w:tcMar>
              <w:top w:w="15" w:type="dxa"/>
              <w:left w:w="15" w:type="dxa"/>
              <w:right w:w="15" w:type="dxa"/>
            </w:tcMar>
            <w:vAlign w:val="center"/>
          </w:tcPr>
          <w:p w14:paraId="1F20DACD">
            <w:pPr>
              <w:widowControl/>
              <w:jc w:val="left"/>
              <w:textAlignment w:val="center"/>
              <w:rPr>
                <w:rFonts w:ascii="宋体" w:hAnsi="宋体" w:cs="宋体"/>
                <w:sz w:val="22"/>
              </w:rPr>
            </w:pPr>
            <w:r>
              <w:rPr>
                <w:rFonts w:hint="eastAsia" w:ascii="宋体" w:hAnsi="宋体" w:cs="宋体"/>
                <w:kern w:val="0"/>
                <w:sz w:val="22"/>
              </w:rPr>
              <w:t>2019年</w:t>
            </w:r>
          </w:p>
        </w:tc>
      </w:tr>
      <w:tr w14:paraId="2566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7854661">
            <w:pPr>
              <w:widowControl/>
              <w:jc w:val="center"/>
              <w:textAlignment w:val="center"/>
              <w:rPr>
                <w:rFonts w:ascii="宋体" w:hAnsi="宋体" w:cs="宋体"/>
                <w:sz w:val="22"/>
              </w:rPr>
            </w:pPr>
            <w:r>
              <w:rPr>
                <w:rFonts w:hint="eastAsia" w:ascii="宋体" w:hAnsi="宋体" w:cs="宋体"/>
                <w:kern w:val="0"/>
                <w:sz w:val="22"/>
              </w:rPr>
              <w:t>349</w:t>
            </w:r>
          </w:p>
        </w:tc>
        <w:tc>
          <w:tcPr>
            <w:tcW w:w="1647" w:type="dxa"/>
            <w:shd w:val="clear" w:color="auto" w:fill="auto"/>
            <w:tcMar>
              <w:top w:w="15" w:type="dxa"/>
              <w:left w:w="15" w:type="dxa"/>
              <w:right w:w="15" w:type="dxa"/>
            </w:tcMar>
            <w:vAlign w:val="center"/>
          </w:tcPr>
          <w:p w14:paraId="05ADE505">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00FF16BB">
            <w:pPr>
              <w:widowControl/>
              <w:textAlignment w:val="center"/>
              <w:rPr>
                <w:rFonts w:ascii="宋体" w:hAnsi="宋体" w:cs="宋体"/>
                <w:sz w:val="22"/>
              </w:rPr>
            </w:pPr>
            <w:r>
              <w:rPr>
                <w:rFonts w:hint="eastAsia" w:ascii="宋体" w:hAnsi="宋体" w:cs="宋体"/>
                <w:kern w:val="0"/>
                <w:sz w:val="22"/>
              </w:rPr>
              <w:t>重庆华塑塑胶制品有限公司</w:t>
            </w:r>
          </w:p>
        </w:tc>
        <w:tc>
          <w:tcPr>
            <w:tcW w:w="1428" w:type="dxa"/>
            <w:shd w:val="clear" w:color="auto" w:fill="auto"/>
            <w:tcMar>
              <w:top w:w="15" w:type="dxa"/>
              <w:left w:w="15" w:type="dxa"/>
              <w:right w:w="15" w:type="dxa"/>
            </w:tcMar>
            <w:vAlign w:val="center"/>
          </w:tcPr>
          <w:p w14:paraId="0B61D06B">
            <w:pPr>
              <w:widowControl/>
              <w:jc w:val="left"/>
              <w:textAlignment w:val="center"/>
              <w:rPr>
                <w:rFonts w:ascii="宋体" w:hAnsi="宋体" w:cs="宋体"/>
                <w:sz w:val="22"/>
              </w:rPr>
            </w:pPr>
            <w:r>
              <w:rPr>
                <w:rFonts w:hint="eastAsia" w:ascii="宋体" w:hAnsi="宋体" w:cs="宋体"/>
                <w:kern w:val="0"/>
                <w:sz w:val="22"/>
              </w:rPr>
              <w:t>2019年</w:t>
            </w:r>
          </w:p>
        </w:tc>
      </w:tr>
      <w:tr w14:paraId="1690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A22BE48">
            <w:pPr>
              <w:widowControl/>
              <w:jc w:val="center"/>
              <w:textAlignment w:val="center"/>
              <w:rPr>
                <w:rFonts w:ascii="宋体" w:hAnsi="宋体" w:cs="宋体"/>
                <w:sz w:val="22"/>
              </w:rPr>
            </w:pPr>
            <w:r>
              <w:rPr>
                <w:rFonts w:hint="eastAsia" w:ascii="宋体" w:hAnsi="宋体" w:cs="宋体"/>
                <w:kern w:val="0"/>
                <w:sz w:val="22"/>
              </w:rPr>
              <w:t>350</w:t>
            </w:r>
          </w:p>
        </w:tc>
        <w:tc>
          <w:tcPr>
            <w:tcW w:w="1647" w:type="dxa"/>
            <w:shd w:val="clear" w:color="auto" w:fill="auto"/>
            <w:tcMar>
              <w:top w:w="15" w:type="dxa"/>
              <w:left w:w="15" w:type="dxa"/>
              <w:right w:w="15" w:type="dxa"/>
            </w:tcMar>
            <w:vAlign w:val="center"/>
          </w:tcPr>
          <w:p w14:paraId="177249AD">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39868AE8">
            <w:pPr>
              <w:widowControl/>
              <w:textAlignment w:val="center"/>
              <w:rPr>
                <w:rFonts w:ascii="宋体" w:hAnsi="宋体" w:cs="宋体"/>
                <w:sz w:val="22"/>
              </w:rPr>
            </w:pPr>
            <w:r>
              <w:rPr>
                <w:rFonts w:hint="eastAsia" w:ascii="宋体" w:hAnsi="宋体" w:cs="宋体"/>
                <w:kern w:val="0"/>
                <w:sz w:val="22"/>
              </w:rPr>
              <w:t>重庆建铭包装材料有限公司</w:t>
            </w:r>
          </w:p>
        </w:tc>
        <w:tc>
          <w:tcPr>
            <w:tcW w:w="1428" w:type="dxa"/>
            <w:shd w:val="clear" w:color="auto" w:fill="auto"/>
            <w:tcMar>
              <w:top w:w="15" w:type="dxa"/>
              <w:left w:w="15" w:type="dxa"/>
              <w:right w:w="15" w:type="dxa"/>
            </w:tcMar>
            <w:vAlign w:val="center"/>
          </w:tcPr>
          <w:p w14:paraId="1D5F5F31">
            <w:pPr>
              <w:widowControl/>
              <w:jc w:val="left"/>
              <w:textAlignment w:val="center"/>
              <w:rPr>
                <w:rFonts w:ascii="宋体" w:hAnsi="宋体" w:cs="宋体"/>
                <w:sz w:val="22"/>
              </w:rPr>
            </w:pPr>
            <w:r>
              <w:rPr>
                <w:rFonts w:hint="eastAsia" w:ascii="宋体" w:hAnsi="宋体" w:cs="宋体"/>
                <w:kern w:val="0"/>
                <w:sz w:val="22"/>
              </w:rPr>
              <w:t>2019年</w:t>
            </w:r>
          </w:p>
        </w:tc>
      </w:tr>
      <w:tr w14:paraId="0C6D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841A014">
            <w:pPr>
              <w:widowControl/>
              <w:jc w:val="center"/>
              <w:textAlignment w:val="center"/>
              <w:rPr>
                <w:rFonts w:ascii="宋体" w:hAnsi="宋体" w:cs="宋体"/>
                <w:sz w:val="22"/>
              </w:rPr>
            </w:pPr>
            <w:r>
              <w:rPr>
                <w:rFonts w:hint="eastAsia" w:ascii="宋体" w:hAnsi="宋体" w:cs="宋体"/>
                <w:kern w:val="0"/>
                <w:sz w:val="22"/>
              </w:rPr>
              <w:t>351</w:t>
            </w:r>
          </w:p>
        </w:tc>
        <w:tc>
          <w:tcPr>
            <w:tcW w:w="1647" w:type="dxa"/>
            <w:shd w:val="clear" w:color="auto" w:fill="auto"/>
            <w:tcMar>
              <w:top w:w="15" w:type="dxa"/>
              <w:left w:w="15" w:type="dxa"/>
              <w:right w:w="15" w:type="dxa"/>
            </w:tcMar>
            <w:vAlign w:val="center"/>
          </w:tcPr>
          <w:p w14:paraId="448BD5DE">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24FA95C8">
            <w:pPr>
              <w:widowControl/>
              <w:textAlignment w:val="center"/>
              <w:rPr>
                <w:rFonts w:ascii="宋体" w:hAnsi="宋体" w:cs="宋体"/>
                <w:sz w:val="22"/>
              </w:rPr>
            </w:pPr>
            <w:r>
              <w:rPr>
                <w:rFonts w:hint="eastAsia" w:ascii="宋体" w:hAnsi="宋体" w:cs="宋体"/>
                <w:kern w:val="0"/>
                <w:sz w:val="22"/>
              </w:rPr>
              <w:t>重庆森宇包装有限公司</w:t>
            </w:r>
          </w:p>
        </w:tc>
        <w:tc>
          <w:tcPr>
            <w:tcW w:w="1428" w:type="dxa"/>
            <w:shd w:val="clear" w:color="auto" w:fill="auto"/>
            <w:tcMar>
              <w:top w:w="15" w:type="dxa"/>
              <w:left w:w="15" w:type="dxa"/>
              <w:right w:w="15" w:type="dxa"/>
            </w:tcMar>
            <w:vAlign w:val="center"/>
          </w:tcPr>
          <w:p w14:paraId="34062A2E">
            <w:pPr>
              <w:widowControl/>
              <w:jc w:val="left"/>
              <w:textAlignment w:val="center"/>
              <w:rPr>
                <w:rFonts w:ascii="宋体" w:hAnsi="宋体" w:cs="宋体"/>
                <w:sz w:val="22"/>
              </w:rPr>
            </w:pPr>
            <w:r>
              <w:rPr>
                <w:rFonts w:hint="eastAsia" w:ascii="宋体" w:hAnsi="宋体" w:cs="宋体"/>
                <w:kern w:val="0"/>
                <w:sz w:val="22"/>
              </w:rPr>
              <w:t>2019年</w:t>
            </w:r>
          </w:p>
        </w:tc>
      </w:tr>
      <w:tr w14:paraId="7C64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0DAB4FB">
            <w:pPr>
              <w:widowControl/>
              <w:jc w:val="center"/>
              <w:textAlignment w:val="center"/>
              <w:rPr>
                <w:rFonts w:ascii="宋体" w:hAnsi="宋体" w:cs="宋体"/>
                <w:sz w:val="22"/>
              </w:rPr>
            </w:pPr>
            <w:r>
              <w:rPr>
                <w:rFonts w:hint="eastAsia" w:ascii="宋体" w:hAnsi="宋体" w:cs="宋体"/>
                <w:kern w:val="0"/>
                <w:sz w:val="22"/>
              </w:rPr>
              <w:t>352</w:t>
            </w:r>
          </w:p>
        </w:tc>
        <w:tc>
          <w:tcPr>
            <w:tcW w:w="1647" w:type="dxa"/>
            <w:shd w:val="clear" w:color="auto" w:fill="auto"/>
            <w:tcMar>
              <w:top w:w="15" w:type="dxa"/>
              <w:left w:w="15" w:type="dxa"/>
              <w:right w:w="15" w:type="dxa"/>
            </w:tcMar>
            <w:vAlign w:val="center"/>
          </w:tcPr>
          <w:p w14:paraId="4A087880">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6B6117D9">
            <w:pPr>
              <w:widowControl/>
              <w:textAlignment w:val="center"/>
              <w:rPr>
                <w:rFonts w:ascii="宋体" w:hAnsi="宋体" w:cs="宋体"/>
                <w:sz w:val="22"/>
              </w:rPr>
            </w:pPr>
            <w:r>
              <w:rPr>
                <w:rFonts w:hint="eastAsia" w:ascii="宋体" w:hAnsi="宋体" w:cs="宋体"/>
                <w:kern w:val="0"/>
                <w:sz w:val="22"/>
              </w:rPr>
              <w:t>重庆腾杰电子有限公司</w:t>
            </w:r>
          </w:p>
        </w:tc>
        <w:tc>
          <w:tcPr>
            <w:tcW w:w="1428" w:type="dxa"/>
            <w:shd w:val="clear" w:color="auto" w:fill="auto"/>
            <w:tcMar>
              <w:top w:w="15" w:type="dxa"/>
              <w:left w:w="15" w:type="dxa"/>
              <w:right w:w="15" w:type="dxa"/>
            </w:tcMar>
            <w:vAlign w:val="center"/>
          </w:tcPr>
          <w:p w14:paraId="5EAA6173">
            <w:pPr>
              <w:widowControl/>
              <w:jc w:val="left"/>
              <w:textAlignment w:val="center"/>
              <w:rPr>
                <w:rFonts w:ascii="宋体" w:hAnsi="宋体" w:cs="宋体"/>
                <w:sz w:val="22"/>
              </w:rPr>
            </w:pPr>
            <w:r>
              <w:rPr>
                <w:rFonts w:hint="eastAsia" w:ascii="宋体" w:hAnsi="宋体" w:cs="宋体"/>
                <w:kern w:val="0"/>
                <w:sz w:val="22"/>
              </w:rPr>
              <w:t>2019年</w:t>
            </w:r>
          </w:p>
        </w:tc>
      </w:tr>
      <w:tr w14:paraId="3DE6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9F310BC">
            <w:pPr>
              <w:widowControl/>
              <w:jc w:val="center"/>
              <w:textAlignment w:val="center"/>
              <w:rPr>
                <w:rFonts w:ascii="宋体" w:hAnsi="宋体" w:cs="宋体"/>
                <w:sz w:val="22"/>
              </w:rPr>
            </w:pPr>
            <w:r>
              <w:rPr>
                <w:rFonts w:hint="eastAsia" w:ascii="宋体" w:hAnsi="宋体" w:cs="宋体"/>
                <w:kern w:val="0"/>
                <w:sz w:val="22"/>
              </w:rPr>
              <w:t>353</w:t>
            </w:r>
          </w:p>
        </w:tc>
        <w:tc>
          <w:tcPr>
            <w:tcW w:w="1647" w:type="dxa"/>
            <w:shd w:val="clear" w:color="auto" w:fill="auto"/>
            <w:tcMar>
              <w:top w:w="15" w:type="dxa"/>
              <w:left w:w="15" w:type="dxa"/>
              <w:right w:w="15" w:type="dxa"/>
            </w:tcMar>
            <w:vAlign w:val="center"/>
          </w:tcPr>
          <w:p w14:paraId="4B1DD681">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1C0A93B7">
            <w:pPr>
              <w:widowControl/>
              <w:textAlignment w:val="center"/>
              <w:rPr>
                <w:rFonts w:ascii="宋体" w:hAnsi="宋体" w:cs="宋体"/>
                <w:sz w:val="22"/>
              </w:rPr>
            </w:pPr>
            <w:r>
              <w:rPr>
                <w:rFonts w:hint="eastAsia" w:ascii="宋体" w:hAnsi="宋体" w:cs="宋体"/>
                <w:kern w:val="0"/>
                <w:sz w:val="22"/>
              </w:rPr>
              <w:t>重庆凯斯瑞机电设备有限公司</w:t>
            </w:r>
          </w:p>
        </w:tc>
        <w:tc>
          <w:tcPr>
            <w:tcW w:w="1428" w:type="dxa"/>
            <w:shd w:val="clear" w:color="auto" w:fill="auto"/>
            <w:tcMar>
              <w:top w:w="15" w:type="dxa"/>
              <w:left w:w="15" w:type="dxa"/>
              <w:right w:w="15" w:type="dxa"/>
            </w:tcMar>
            <w:vAlign w:val="center"/>
          </w:tcPr>
          <w:p w14:paraId="78D3FFCE">
            <w:pPr>
              <w:widowControl/>
              <w:jc w:val="left"/>
              <w:textAlignment w:val="center"/>
              <w:rPr>
                <w:rFonts w:ascii="宋体" w:hAnsi="宋体" w:cs="宋体"/>
                <w:sz w:val="22"/>
              </w:rPr>
            </w:pPr>
            <w:r>
              <w:rPr>
                <w:rFonts w:hint="eastAsia" w:ascii="宋体" w:hAnsi="宋体" w:cs="宋体"/>
                <w:kern w:val="0"/>
                <w:sz w:val="22"/>
              </w:rPr>
              <w:t>2019年</w:t>
            </w:r>
          </w:p>
        </w:tc>
      </w:tr>
      <w:tr w14:paraId="344C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6FB1E04">
            <w:pPr>
              <w:widowControl/>
              <w:jc w:val="center"/>
              <w:textAlignment w:val="center"/>
              <w:rPr>
                <w:rFonts w:ascii="宋体" w:hAnsi="宋体" w:cs="宋体"/>
                <w:sz w:val="22"/>
              </w:rPr>
            </w:pPr>
            <w:r>
              <w:rPr>
                <w:rFonts w:hint="eastAsia" w:ascii="宋体" w:hAnsi="宋体" w:cs="宋体"/>
                <w:kern w:val="0"/>
                <w:sz w:val="22"/>
              </w:rPr>
              <w:t>354</w:t>
            </w:r>
          </w:p>
        </w:tc>
        <w:tc>
          <w:tcPr>
            <w:tcW w:w="1647" w:type="dxa"/>
            <w:shd w:val="clear" w:color="auto" w:fill="auto"/>
            <w:tcMar>
              <w:top w:w="15" w:type="dxa"/>
              <w:left w:w="15" w:type="dxa"/>
              <w:right w:w="15" w:type="dxa"/>
            </w:tcMar>
            <w:vAlign w:val="center"/>
          </w:tcPr>
          <w:p w14:paraId="148222FB">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47AA669F">
            <w:pPr>
              <w:widowControl/>
              <w:textAlignment w:val="center"/>
              <w:rPr>
                <w:rFonts w:ascii="宋体" w:hAnsi="宋体" w:cs="宋体"/>
                <w:sz w:val="22"/>
              </w:rPr>
            </w:pPr>
            <w:r>
              <w:rPr>
                <w:rFonts w:hint="eastAsia" w:ascii="宋体" w:hAnsi="宋体" w:cs="宋体"/>
                <w:kern w:val="0"/>
                <w:sz w:val="22"/>
              </w:rPr>
              <w:t>重庆兴美达精密电子有限公司</w:t>
            </w:r>
          </w:p>
        </w:tc>
        <w:tc>
          <w:tcPr>
            <w:tcW w:w="1428" w:type="dxa"/>
            <w:shd w:val="clear" w:color="auto" w:fill="auto"/>
            <w:tcMar>
              <w:top w:w="15" w:type="dxa"/>
              <w:left w:w="15" w:type="dxa"/>
              <w:right w:w="15" w:type="dxa"/>
            </w:tcMar>
            <w:vAlign w:val="center"/>
          </w:tcPr>
          <w:p w14:paraId="43D29DA1">
            <w:pPr>
              <w:widowControl/>
              <w:jc w:val="left"/>
              <w:textAlignment w:val="center"/>
              <w:rPr>
                <w:rFonts w:ascii="宋体" w:hAnsi="宋体" w:cs="宋体"/>
                <w:sz w:val="22"/>
              </w:rPr>
            </w:pPr>
            <w:r>
              <w:rPr>
                <w:rFonts w:hint="eastAsia" w:ascii="宋体" w:hAnsi="宋体" w:cs="宋体"/>
                <w:kern w:val="0"/>
                <w:sz w:val="22"/>
              </w:rPr>
              <w:t>2019年</w:t>
            </w:r>
          </w:p>
        </w:tc>
      </w:tr>
      <w:tr w14:paraId="06F5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B62EC0C">
            <w:pPr>
              <w:widowControl/>
              <w:jc w:val="center"/>
              <w:textAlignment w:val="center"/>
              <w:rPr>
                <w:rFonts w:ascii="宋体" w:hAnsi="宋体" w:cs="宋体"/>
                <w:sz w:val="22"/>
              </w:rPr>
            </w:pPr>
            <w:r>
              <w:rPr>
                <w:rFonts w:hint="eastAsia" w:ascii="宋体" w:hAnsi="宋体" w:cs="宋体"/>
                <w:kern w:val="0"/>
                <w:sz w:val="22"/>
              </w:rPr>
              <w:t>355</w:t>
            </w:r>
          </w:p>
        </w:tc>
        <w:tc>
          <w:tcPr>
            <w:tcW w:w="1647" w:type="dxa"/>
            <w:shd w:val="clear" w:color="auto" w:fill="auto"/>
            <w:tcMar>
              <w:top w:w="15" w:type="dxa"/>
              <w:left w:w="15" w:type="dxa"/>
              <w:right w:w="15" w:type="dxa"/>
            </w:tcMar>
            <w:vAlign w:val="center"/>
          </w:tcPr>
          <w:p w14:paraId="0E175241">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786C215D">
            <w:pPr>
              <w:widowControl/>
              <w:textAlignment w:val="center"/>
              <w:rPr>
                <w:rFonts w:ascii="宋体" w:hAnsi="宋体" w:cs="宋体"/>
                <w:sz w:val="22"/>
              </w:rPr>
            </w:pPr>
            <w:r>
              <w:rPr>
                <w:rFonts w:hint="eastAsia" w:ascii="宋体" w:hAnsi="宋体" w:cs="宋体"/>
                <w:kern w:val="0"/>
                <w:sz w:val="22"/>
              </w:rPr>
              <w:t>重庆市丰准科技有限公司</w:t>
            </w:r>
          </w:p>
        </w:tc>
        <w:tc>
          <w:tcPr>
            <w:tcW w:w="1428" w:type="dxa"/>
            <w:shd w:val="clear" w:color="auto" w:fill="auto"/>
            <w:tcMar>
              <w:top w:w="15" w:type="dxa"/>
              <w:left w:w="15" w:type="dxa"/>
              <w:right w:w="15" w:type="dxa"/>
            </w:tcMar>
            <w:vAlign w:val="center"/>
          </w:tcPr>
          <w:p w14:paraId="6726D2F2">
            <w:pPr>
              <w:widowControl/>
              <w:jc w:val="left"/>
              <w:textAlignment w:val="center"/>
              <w:rPr>
                <w:rFonts w:ascii="宋体" w:hAnsi="宋体" w:cs="宋体"/>
                <w:sz w:val="22"/>
              </w:rPr>
            </w:pPr>
            <w:r>
              <w:rPr>
                <w:rFonts w:hint="eastAsia" w:ascii="宋体" w:hAnsi="宋体" w:cs="宋体"/>
                <w:kern w:val="0"/>
                <w:sz w:val="22"/>
              </w:rPr>
              <w:t>2019年</w:t>
            </w:r>
          </w:p>
        </w:tc>
      </w:tr>
      <w:tr w14:paraId="7B5B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9701066">
            <w:pPr>
              <w:widowControl/>
              <w:jc w:val="center"/>
              <w:textAlignment w:val="center"/>
              <w:rPr>
                <w:rFonts w:ascii="宋体" w:hAnsi="宋体" w:cs="宋体"/>
                <w:sz w:val="22"/>
              </w:rPr>
            </w:pPr>
            <w:r>
              <w:rPr>
                <w:rFonts w:hint="eastAsia" w:ascii="宋体" w:hAnsi="宋体" w:cs="宋体"/>
                <w:kern w:val="0"/>
                <w:sz w:val="22"/>
              </w:rPr>
              <w:t>356</w:t>
            </w:r>
          </w:p>
        </w:tc>
        <w:tc>
          <w:tcPr>
            <w:tcW w:w="1647" w:type="dxa"/>
            <w:shd w:val="clear" w:color="auto" w:fill="auto"/>
            <w:tcMar>
              <w:top w:w="15" w:type="dxa"/>
              <w:left w:w="15" w:type="dxa"/>
              <w:right w:w="15" w:type="dxa"/>
            </w:tcMar>
            <w:vAlign w:val="center"/>
          </w:tcPr>
          <w:p w14:paraId="771CF096">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561C8BB2">
            <w:pPr>
              <w:widowControl/>
              <w:textAlignment w:val="center"/>
              <w:rPr>
                <w:rFonts w:ascii="宋体" w:hAnsi="宋体" w:cs="宋体"/>
                <w:sz w:val="22"/>
              </w:rPr>
            </w:pPr>
            <w:r>
              <w:rPr>
                <w:rFonts w:hint="eastAsia" w:ascii="宋体" w:hAnsi="宋体" w:cs="宋体"/>
                <w:kern w:val="0"/>
                <w:sz w:val="22"/>
              </w:rPr>
              <w:t>重庆瀚方钢结构有限公司</w:t>
            </w:r>
          </w:p>
        </w:tc>
        <w:tc>
          <w:tcPr>
            <w:tcW w:w="1428" w:type="dxa"/>
            <w:shd w:val="clear" w:color="auto" w:fill="auto"/>
            <w:tcMar>
              <w:top w:w="15" w:type="dxa"/>
              <w:left w:w="15" w:type="dxa"/>
              <w:right w:w="15" w:type="dxa"/>
            </w:tcMar>
            <w:vAlign w:val="center"/>
          </w:tcPr>
          <w:p w14:paraId="61ED0111">
            <w:pPr>
              <w:widowControl/>
              <w:jc w:val="left"/>
              <w:textAlignment w:val="center"/>
              <w:rPr>
                <w:rFonts w:ascii="宋体" w:hAnsi="宋体" w:cs="宋体"/>
                <w:sz w:val="22"/>
              </w:rPr>
            </w:pPr>
            <w:r>
              <w:rPr>
                <w:rFonts w:hint="eastAsia" w:ascii="宋体" w:hAnsi="宋体" w:cs="宋体"/>
                <w:kern w:val="0"/>
                <w:sz w:val="22"/>
              </w:rPr>
              <w:t>2019年</w:t>
            </w:r>
          </w:p>
        </w:tc>
      </w:tr>
      <w:tr w14:paraId="69F2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609FE85">
            <w:pPr>
              <w:widowControl/>
              <w:jc w:val="center"/>
              <w:textAlignment w:val="center"/>
              <w:rPr>
                <w:rFonts w:ascii="宋体" w:hAnsi="宋体" w:cs="宋体"/>
                <w:sz w:val="22"/>
              </w:rPr>
            </w:pPr>
            <w:r>
              <w:rPr>
                <w:rFonts w:hint="eastAsia" w:ascii="宋体" w:hAnsi="宋体" w:cs="宋体"/>
                <w:kern w:val="0"/>
                <w:sz w:val="22"/>
              </w:rPr>
              <w:t>357</w:t>
            </w:r>
          </w:p>
        </w:tc>
        <w:tc>
          <w:tcPr>
            <w:tcW w:w="1647" w:type="dxa"/>
            <w:shd w:val="clear" w:color="auto" w:fill="auto"/>
            <w:tcMar>
              <w:top w:w="15" w:type="dxa"/>
              <w:left w:w="15" w:type="dxa"/>
              <w:right w:w="15" w:type="dxa"/>
            </w:tcMar>
            <w:vAlign w:val="center"/>
          </w:tcPr>
          <w:p w14:paraId="19C45065">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1502125A">
            <w:pPr>
              <w:widowControl/>
              <w:textAlignment w:val="center"/>
              <w:rPr>
                <w:rFonts w:ascii="宋体" w:hAnsi="宋体" w:cs="宋体"/>
                <w:sz w:val="22"/>
              </w:rPr>
            </w:pPr>
            <w:r>
              <w:rPr>
                <w:rFonts w:hint="eastAsia" w:ascii="宋体" w:hAnsi="宋体" w:cs="宋体"/>
                <w:kern w:val="0"/>
                <w:sz w:val="22"/>
              </w:rPr>
              <w:t>重庆海卓汽车部件有限公司</w:t>
            </w:r>
          </w:p>
        </w:tc>
        <w:tc>
          <w:tcPr>
            <w:tcW w:w="1428" w:type="dxa"/>
            <w:shd w:val="clear" w:color="auto" w:fill="auto"/>
            <w:tcMar>
              <w:top w:w="15" w:type="dxa"/>
              <w:left w:w="15" w:type="dxa"/>
              <w:right w:w="15" w:type="dxa"/>
            </w:tcMar>
            <w:vAlign w:val="center"/>
          </w:tcPr>
          <w:p w14:paraId="238C29E6">
            <w:pPr>
              <w:widowControl/>
              <w:jc w:val="left"/>
              <w:textAlignment w:val="center"/>
              <w:rPr>
                <w:rFonts w:ascii="宋体" w:hAnsi="宋体" w:cs="宋体"/>
                <w:sz w:val="22"/>
              </w:rPr>
            </w:pPr>
            <w:r>
              <w:rPr>
                <w:rFonts w:hint="eastAsia" w:ascii="宋体" w:hAnsi="宋体" w:cs="宋体"/>
                <w:kern w:val="0"/>
                <w:sz w:val="22"/>
              </w:rPr>
              <w:t>2019年</w:t>
            </w:r>
          </w:p>
        </w:tc>
      </w:tr>
      <w:tr w14:paraId="15BD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87" w:type="dxa"/>
            <w:shd w:val="clear" w:color="auto" w:fill="auto"/>
            <w:tcMar>
              <w:top w:w="15" w:type="dxa"/>
              <w:left w:w="15" w:type="dxa"/>
              <w:right w:w="15" w:type="dxa"/>
            </w:tcMar>
            <w:vAlign w:val="center"/>
          </w:tcPr>
          <w:p w14:paraId="2BD034E8">
            <w:pPr>
              <w:widowControl/>
              <w:jc w:val="center"/>
              <w:textAlignment w:val="center"/>
              <w:rPr>
                <w:rFonts w:ascii="宋体" w:hAnsi="宋体" w:cs="宋体"/>
                <w:sz w:val="22"/>
              </w:rPr>
            </w:pPr>
            <w:r>
              <w:rPr>
                <w:rFonts w:hint="eastAsia" w:ascii="宋体" w:hAnsi="宋体" w:cs="宋体"/>
                <w:kern w:val="0"/>
                <w:sz w:val="22"/>
              </w:rPr>
              <w:t>358</w:t>
            </w:r>
          </w:p>
        </w:tc>
        <w:tc>
          <w:tcPr>
            <w:tcW w:w="1647" w:type="dxa"/>
            <w:shd w:val="clear" w:color="auto" w:fill="auto"/>
            <w:tcMar>
              <w:top w:w="15" w:type="dxa"/>
              <w:left w:w="15" w:type="dxa"/>
              <w:right w:w="15" w:type="dxa"/>
            </w:tcMar>
            <w:vAlign w:val="center"/>
          </w:tcPr>
          <w:p w14:paraId="2E924842">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46535827">
            <w:pPr>
              <w:widowControl/>
              <w:textAlignment w:val="center"/>
              <w:rPr>
                <w:rFonts w:ascii="宋体" w:hAnsi="宋体" w:cs="宋体"/>
                <w:sz w:val="22"/>
              </w:rPr>
            </w:pPr>
            <w:r>
              <w:rPr>
                <w:rFonts w:hint="eastAsia" w:ascii="宋体" w:hAnsi="宋体" w:cs="宋体"/>
                <w:kern w:val="0"/>
                <w:sz w:val="22"/>
              </w:rPr>
              <w:t>重庆奇迹新能源汽车零部件制造有限责任公司</w:t>
            </w:r>
          </w:p>
        </w:tc>
        <w:tc>
          <w:tcPr>
            <w:tcW w:w="1428" w:type="dxa"/>
            <w:shd w:val="clear" w:color="auto" w:fill="auto"/>
            <w:tcMar>
              <w:top w:w="15" w:type="dxa"/>
              <w:left w:w="15" w:type="dxa"/>
              <w:right w:w="15" w:type="dxa"/>
            </w:tcMar>
            <w:vAlign w:val="center"/>
          </w:tcPr>
          <w:p w14:paraId="0B533A06">
            <w:pPr>
              <w:widowControl/>
              <w:jc w:val="left"/>
              <w:textAlignment w:val="center"/>
              <w:rPr>
                <w:rFonts w:ascii="宋体" w:hAnsi="宋体" w:cs="宋体"/>
                <w:sz w:val="22"/>
              </w:rPr>
            </w:pPr>
            <w:r>
              <w:rPr>
                <w:rFonts w:hint="eastAsia" w:ascii="宋体" w:hAnsi="宋体" w:cs="宋体"/>
                <w:kern w:val="0"/>
                <w:sz w:val="22"/>
              </w:rPr>
              <w:t>2019年</w:t>
            </w:r>
          </w:p>
        </w:tc>
      </w:tr>
      <w:tr w14:paraId="48C6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37DB74A">
            <w:pPr>
              <w:widowControl/>
              <w:jc w:val="center"/>
              <w:textAlignment w:val="center"/>
              <w:rPr>
                <w:rFonts w:ascii="宋体" w:hAnsi="宋体" w:cs="宋体"/>
                <w:sz w:val="22"/>
              </w:rPr>
            </w:pPr>
            <w:r>
              <w:rPr>
                <w:rFonts w:hint="eastAsia" w:ascii="宋体" w:hAnsi="宋体" w:cs="宋体"/>
                <w:kern w:val="0"/>
                <w:sz w:val="22"/>
              </w:rPr>
              <w:t>359</w:t>
            </w:r>
          </w:p>
        </w:tc>
        <w:tc>
          <w:tcPr>
            <w:tcW w:w="1647" w:type="dxa"/>
            <w:shd w:val="clear" w:color="auto" w:fill="auto"/>
            <w:tcMar>
              <w:top w:w="15" w:type="dxa"/>
              <w:left w:w="15" w:type="dxa"/>
              <w:right w:w="15" w:type="dxa"/>
            </w:tcMar>
            <w:vAlign w:val="center"/>
          </w:tcPr>
          <w:p w14:paraId="75F2F4A9">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7E756EB7">
            <w:pPr>
              <w:widowControl/>
              <w:textAlignment w:val="center"/>
              <w:rPr>
                <w:rFonts w:ascii="宋体" w:hAnsi="宋体" w:cs="宋体"/>
                <w:sz w:val="22"/>
              </w:rPr>
            </w:pPr>
            <w:r>
              <w:rPr>
                <w:rFonts w:hint="eastAsia" w:ascii="宋体" w:hAnsi="宋体" w:cs="宋体"/>
                <w:kern w:val="0"/>
                <w:sz w:val="22"/>
              </w:rPr>
              <w:t>重庆亚包新材料科技股份有限公司</w:t>
            </w:r>
          </w:p>
        </w:tc>
        <w:tc>
          <w:tcPr>
            <w:tcW w:w="1428" w:type="dxa"/>
            <w:shd w:val="clear" w:color="auto" w:fill="auto"/>
            <w:tcMar>
              <w:top w:w="15" w:type="dxa"/>
              <w:left w:w="15" w:type="dxa"/>
              <w:right w:w="15" w:type="dxa"/>
            </w:tcMar>
            <w:vAlign w:val="center"/>
          </w:tcPr>
          <w:p w14:paraId="4121423A">
            <w:pPr>
              <w:widowControl/>
              <w:jc w:val="left"/>
              <w:textAlignment w:val="center"/>
              <w:rPr>
                <w:rFonts w:ascii="宋体" w:hAnsi="宋体" w:cs="宋体"/>
                <w:sz w:val="22"/>
              </w:rPr>
            </w:pPr>
            <w:r>
              <w:rPr>
                <w:rFonts w:hint="eastAsia" w:ascii="宋体" w:hAnsi="宋体" w:cs="宋体"/>
                <w:kern w:val="0"/>
                <w:sz w:val="22"/>
              </w:rPr>
              <w:t>2019年</w:t>
            </w:r>
          </w:p>
        </w:tc>
      </w:tr>
      <w:tr w14:paraId="3AEB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B26120A">
            <w:pPr>
              <w:widowControl/>
              <w:jc w:val="center"/>
              <w:textAlignment w:val="center"/>
              <w:rPr>
                <w:rFonts w:ascii="宋体" w:hAnsi="宋体" w:cs="宋体"/>
                <w:sz w:val="22"/>
              </w:rPr>
            </w:pPr>
            <w:r>
              <w:rPr>
                <w:rFonts w:hint="eastAsia" w:ascii="宋体" w:hAnsi="宋体" w:cs="宋体"/>
                <w:kern w:val="0"/>
                <w:sz w:val="22"/>
              </w:rPr>
              <w:t>360</w:t>
            </w:r>
          </w:p>
        </w:tc>
        <w:tc>
          <w:tcPr>
            <w:tcW w:w="1647" w:type="dxa"/>
            <w:shd w:val="clear" w:color="auto" w:fill="auto"/>
            <w:tcMar>
              <w:top w:w="15" w:type="dxa"/>
              <w:left w:w="15" w:type="dxa"/>
              <w:right w:w="15" w:type="dxa"/>
            </w:tcMar>
            <w:vAlign w:val="center"/>
          </w:tcPr>
          <w:p w14:paraId="7C7CB190">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1153206B">
            <w:pPr>
              <w:widowControl/>
              <w:textAlignment w:val="center"/>
              <w:rPr>
                <w:rFonts w:ascii="宋体" w:hAnsi="宋体" w:cs="宋体"/>
                <w:sz w:val="22"/>
              </w:rPr>
            </w:pPr>
            <w:r>
              <w:rPr>
                <w:rFonts w:hint="eastAsia" w:ascii="宋体" w:hAnsi="宋体" w:cs="宋体"/>
                <w:kern w:val="0"/>
                <w:sz w:val="22"/>
              </w:rPr>
              <w:t>重庆莹帆精密五金有限公司</w:t>
            </w:r>
          </w:p>
        </w:tc>
        <w:tc>
          <w:tcPr>
            <w:tcW w:w="1428" w:type="dxa"/>
            <w:shd w:val="clear" w:color="auto" w:fill="auto"/>
            <w:tcMar>
              <w:top w:w="15" w:type="dxa"/>
              <w:left w:w="15" w:type="dxa"/>
              <w:right w:w="15" w:type="dxa"/>
            </w:tcMar>
            <w:vAlign w:val="center"/>
          </w:tcPr>
          <w:p w14:paraId="7AFBC668">
            <w:pPr>
              <w:widowControl/>
              <w:jc w:val="left"/>
              <w:textAlignment w:val="center"/>
              <w:rPr>
                <w:rFonts w:ascii="宋体" w:hAnsi="宋体" w:cs="宋体"/>
                <w:sz w:val="22"/>
              </w:rPr>
            </w:pPr>
            <w:r>
              <w:rPr>
                <w:rFonts w:hint="eastAsia" w:ascii="宋体" w:hAnsi="宋体" w:cs="宋体"/>
                <w:kern w:val="0"/>
                <w:sz w:val="22"/>
              </w:rPr>
              <w:t>2019年</w:t>
            </w:r>
          </w:p>
        </w:tc>
      </w:tr>
      <w:tr w14:paraId="0D9E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683C221">
            <w:pPr>
              <w:widowControl/>
              <w:jc w:val="center"/>
              <w:textAlignment w:val="center"/>
              <w:rPr>
                <w:rFonts w:ascii="宋体" w:hAnsi="宋体" w:cs="宋体"/>
                <w:sz w:val="22"/>
              </w:rPr>
            </w:pPr>
            <w:r>
              <w:rPr>
                <w:rFonts w:hint="eastAsia" w:ascii="宋体" w:hAnsi="宋体" w:cs="宋体"/>
                <w:kern w:val="0"/>
                <w:sz w:val="22"/>
              </w:rPr>
              <w:t>361</w:t>
            </w:r>
          </w:p>
        </w:tc>
        <w:tc>
          <w:tcPr>
            <w:tcW w:w="1647" w:type="dxa"/>
            <w:shd w:val="clear" w:color="auto" w:fill="auto"/>
            <w:tcMar>
              <w:top w:w="15" w:type="dxa"/>
              <w:left w:w="15" w:type="dxa"/>
              <w:right w:w="15" w:type="dxa"/>
            </w:tcMar>
            <w:vAlign w:val="center"/>
          </w:tcPr>
          <w:p w14:paraId="7BA22991">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5EC2353F">
            <w:pPr>
              <w:widowControl/>
              <w:textAlignment w:val="center"/>
              <w:rPr>
                <w:rFonts w:ascii="宋体" w:hAnsi="宋体" w:cs="宋体"/>
                <w:sz w:val="22"/>
              </w:rPr>
            </w:pPr>
            <w:r>
              <w:rPr>
                <w:rFonts w:hint="eastAsia" w:ascii="宋体" w:hAnsi="宋体" w:cs="宋体"/>
                <w:kern w:val="0"/>
                <w:sz w:val="22"/>
              </w:rPr>
              <w:t>重庆胜联钢结构有限公司</w:t>
            </w:r>
          </w:p>
        </w:tc>
        <w:tc>
          <w:tcPr>
            <w:tcW w:w="1428" w:type="dxa"/>
            <w:shd w:val="clear" w:color="auto" w:fill="auto"/>
            <w:tcMar>
              <w:top w:w="15" w:type="dxa"/>
              <w:left w:w="15" w:type="dxa"/>
              <w:right w:w="15" w:type="dxa"/>
            </w:tcMar>
            <w:vAlign w:val="center"/>
          </w:tcPr>
          <w:p w14:paraId="38B8AD98">
            <w:pPr>
              <w:widowControl/>
              <w:jc w:val="left"/>
              <w:textAlignment w:val="center"/>
              <w:rPr>
                <w:rFonts w:ascii="宋体" w:hAnsi="宋体" w:cs="宋体"/>
                <w:sz w:val="22"/>
              </w:rPr>
            </w:pPr>
            <w:r>
              <w:rPr>
                <w:rFonts w:hint="eastAsia" w:ascii="宋体" w:hAnsi="宋体" w:cs="宋体"/>
                <w:kern w:val="0"/>
                <w:sz w:val="22"/>
              </w:rPr>
              <w:t>2019年</w:t>
            </w:r>
          </w:p>
        </w:tc>
      </w:tr>
      <w:tr w14:paraId="33F6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7ED9293">
            <w:pPr>
              <w:widowControl/>
              <w:jc w:val="center"/>
              <w:textAlignment w:val="center"/>
              <w:rPr>
                <w:rFonts w:ascii="宋体" w:hAnsi="宋体" w:cs="宋体"/>
                <w:sz w:val="22"/>
              </w:rPr>
            </w:pPr>
            <w:r>
              <w:rPr>
                <w:rFonts w:hint="eastAsia" w:ascii="宋体" w:hAnsi="宋体" w:cs="宋体"/>
                <w:kern w:val="0"/>
                <w:sz w:val="22"/>
              </w:rPr>
              <w:t>362</w:t>
            </w:r>
          </w:p>
        </w:tc>
        <w:tc>
          <w:tcPr>
            <w:tcW w:w="1647" w:type="dxa"/>
            <w:shd w:val="clear" w:color="auto" w:fill="auto"/>
            <w:tcMar>
              <w:top w:w="15" w:type="dxa"/>
              <w:left w:w="15" w:type="dxa"/>
              <w:right w:w="15" w:type="dxa"/>
            </w:tcMar>
            <w:vAlign w:val="center"/>
          </w:tcPr>
          <w:p w14:paraId="4753CA9C">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11609EE9">
            <w:pPr>
              <w:widowControl/>
              <w:textAlignment w:val="center"/>
              <w:rPr>
                <w:rFonts w:ascii="宋体" w:hAnsi="宋体" w:cs="宋体"/>
                <w:sz w:val="22"/>
              </w:rPr>
            </w:pPr>
            <w:r>
              <w:rPr>
                <w:rFonts w:hint="eastAsia" w:ascii="宋体" w:hAnsi="宋体" w:cs="宋体"/>
                <w:kern w:val="0"/>
                <w:sz w:val="22"/>
              </w:rPr>
              <w:t>金顺利塑胶（重庆）有限公司</w:t>
            </w:r>
          </w:p>
        </w:tc>
        <w:tc>
          <w:tcPr>
            <w:tcW w:w="1428" w:type="dxa"/>
            <w:shd w:val="clear" w:color="auto" w:fill="auto"/>
            <w:tcMar>
              <w:top w:w="15" w:type="dxa"/>
              <w:left w:w="15" w:type="dxa"/>
              <w:right w:w="15" w:type="dxa"/>
            </w:tcMar>
            <w:vAlign w:val="center"/>
          </w:tcPr>
          <w:p w14:paraId="7D13C185">
            <w:pPr>
              <w:widowControl/>
              <w:jc w:val="left"/>
              <w:textAlignment w:val="center"/>
              <w:rPr>
                <w:rFonts w:ascii="宋体" w:hAnsi="宋体" w:cs="宋体"/>
                <w:sz w:val="22"/>
              </w:rPr>
            </w:pPr>
            <w:r>
              <w:rPr>
                <w:rFonts w:hint="eastAsia" w:ascii="宋体" w:hAnsi="宋体" w:cs="宋体"/>
                <w:kern w:val="0"/>
                <w:sz w:val="22"/>
              </w:rPr>
              <w:t>2019年</w:t>
            </w:r>
          </w:p>
        </w:tc>
      </w:tr>
      <w:tr w14:paraId="4D38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A746878">
            <w:pPr>
              <w:widowControl/>
              <w:jc w:val="center"/>
              <w:textAlignment w:val="center"/>
              <w:rPr>
                <w:rFonts w:ascii="宋体" w:hAnsi="宋体" w:cs="宋体"/>
                <w:sz w:val="22"/>
              </w:rPr>
            </w:pPr>
            <w:r>
              <w:rPr>
                <w:rFonts w:hint="eastAsia" w:ascii="宋体" w:hAnsi="宋体" w:cs="宋体"/>
                <w:kern w:val="0"/>
                <w:sz w:val="22"/>
              </w:rPr>
              <w:t>363</w:t>
            </w:r>
          </w:p>
        </w:tc>
        <w:tc>
          <w:tcPr>
            <w:tcW w:w="1647" w:type="dxa"/>
            <w:shd w:val="clear" w:color="auto" w:fill="auto"/>
            <w:tcMar>
              <w:top w:w="15" w:type="dxa"/>
              <w:left w:w="15" w:type="dxa"/>
              <w:right w:w="15" w:type="dxa"/>
            </w:tcMar>
            <w:vAlign w:val="center"/>
          </w:tcPr>
          <w:p w14:paraId="60B77B4F">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7EAF93A7">
            <w:pPr>
              <w:widowControl/>
              <w:textAlignment w:val="center"/>
              <w:rPr>
                <w:rFonts w:ascii="宋体" w:hAnsi="宋体" w:cs="宋体"/>
                <w:sz w:val="22"/>
              </w:rPr>
            </w:pPr>
            <w:r>
              <w:rPr>
                <w:rFonts w:hint="eastAsia" w:ascii="宋体" w:hAnsi="宋体" w:cs="宋体"/>
                <w:kern w:val="0"/>
                <w:sz w:val="22"/>
              </w:rPr>
              <w:t>重庆市璧山区长荣金属铸造有限公司</w:t>
            </w:r>
          </w:p>
        </w:tc>
        <w:tc>
          <w:tcPr>
            <w:tcW w:w="1428" w:type="dxa"/>
            <w:shd w:val="clear" w:color="auto" w:fill="auto"/>
            <w:tcMar>
              <w:top w:w="15" w:type="dxa"/>
              <w:left w:w="15" w:type="dxa"/>
              <w:right w:w="15" w:type="dxa"/>
            </w:tcMar>
            <w:vAlign w:val="center"/>
          </w:tcPr>
          <w:p w14:paraId="578B2406">
            <w:pPr>
              <w:widowControl/>
              <w:jc w:val="left"/>
              <w:textAlignment w:val="center"/>
              <w:rPr>
                <w:rFonts w:ascii="宋体" w:hAnsi="宋体" w:cs="宋体"/>
                <w:sz w:val="22"/>
              </w:rPr>
            </w:pPr>
            <w:r>
              <w:rPr>
                <w:rFonts w:hint="eastAsia" w:ascii="宋体" w:hAnsi="宋体" w:cs="宋体"/>
                <w:kern w:val="0"/>
                <w:sz w:val="22"/>
              </w:rPr>
              <w:t>2019年</w:t>
            </w:r>
          </w:p>
        </w:tc>
      </w:tr>
      <w:tr w14:paraId="21C0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0600F59">
            <w:pPr>
              <w:widowControl/>
              <w:jc w:val="center"/>
              <w:textAlignment w:val="center"/>
              <w:rPr>
                <w:rFonts w:ascii="宋体" w:hAnsi="宋体" w:cs="宋体"/>
                <w:sz w:val="22"/>
              </w:rPr>
            </w:pPr>
            <w:r>
              <w:rPr>
                <w:rFonts w:hint="eastAsia" w:ascii="宋体" w:hAnsi="宋体" w:cs="宋体"/>
                <w:kern w:val="0"/>
                <w:sz w:val="22"/>
              </w:rPr>
              <w:t>364</w:t>
            </w:r>
          </w:p>
        </w:tc>
        <w:tc>
          <w:tcPr>
            <w:tcW w:w="1647" w:type="dxa"/>
            <w:shd w:val="clear" w:color="auto" w:fill="auto"/>
            <w:tcMar>
              <w:top w:w="15" w:type="dxa"/>
              <w:left w:w="15" w:type="dxa"/>
              <w:right w:w="15" w:type="dxa"/>
            </w:tcMar>
            <w:vAlign w:val="center"/>
          </w:tcPr>
          <w:p w14:paraId="46E44D2D">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17E76486">
            <w:pPr>
              <w:widowControl/>
              <w:textAlignment w:val="center"/>
              <w:rPr>
                <w:rFonts w:ascii="宋体" w:hAnsi="宋体" w:cs="宋体"/>
                <w:sz w:val="22"/>
              </w:rPr>
            </w:pPr>
            <w:r>
              <w:rPr>
                <w:rFonts w:hint="eastAsia" w:ascii="宋体" w:hAnsi="宋体" w:cs="宋体"/>
                <w:kern w:val="0"/>
                <w:sz w:val="22"/>
              </w:rPr>
              <w:t>重庆市璧山区鸿泰金属制品有限公司</w:t>
            </w:r>
          </w:p>
        </w:tc>
        <w:tc>
          <w:tcPr>
            <w:tcW w:w="1428" w:type="dxa"/>
            <w:shd w:val="clear" w:color="auto" w:fill="auto"/>
            <w:tcMar>
              <w:top w:w="15" w:type="dxa"/>
              <w:left w:w="15" w:type="dxa"/>
              <w:right w:w="15" w:type="dxa"/>
            </w:tcMar>
            <w:vAlign w:val="center"/>
          </w:tcPr>
          <w:p w14:paraId="14E72F67">
            <w:pPr>
              <w:widowControl/>
              <w:jc w:val="left"/>
              <w:textAlignment w:val="center"/>
              <w:rPr>
                <w:rFonts w:ascii="宋体" w:hAnsi="宋体" w:cs="宋体"/>
                <w:sz w:val="22"/>
              </w:rPr>
            </w:pPr>
            <w:r>
              <w:rPr>
                <w:rFonts w:hint="eastAsia" w:ascii="宋体" w:hAnsi="宋体" w:cs="宋体"/>
                <w:kern w:val="0"/>
                <w:sz w:val="22"/>
              </w:rPr>
              <w:t>2019年</w:t>
            </w:r>
          </w:p>
        </w:tc>
      </w:tr>
      <w:tr w14:paraId="3769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978F7A1">
            <w:pPr>
              <w:widowControl/>
              <w:jc w:val="center"/>
              <w:textAlignment w:val="center"/>
              <w:rPr>
                <w:rFonts w:ascii="宋体" w:hAnsi="宋体" w:cs="宋体"/>
                <w:sz w:val="22"/>
              </w:rPr>
            </w:pPr>
            <w:r>
              <w:rPr>
                <w:rFonts w:hint="eastAsia" w:ascii="宋体" w:hAnsi="宋体" w:cs="宋体"/>
                <w:kern w:val="0"/>
                <w:sz w:val="22"/>
              </w:rPr>
              <w:t>365</w:t>
            </w:r>
          </w:p>
        </w:tc>
        <w:tc>
          <w:tcPr>
            <w:tcW w:w="1647" w:type="dxa"/>
            <w:shd w:val="clear" w:color="auto" w:fill="auto"/>
            <w:tcMar>
              <w:top w:w="15" w:type="dxa"/>
              <w:left w:w="15" w:type="dxa"/>
              <w:right w:w="15" w:type="dxa"/>
            </w:tcMar>
            <w:vAlign w:val="center"/>
          </w:tcPr>
          <w:p w14:paraId="658C1F8A">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645068E1">
            <w:pPr>
              <w:widowControl/>
              <w:textAlignment w:val="center"/>
              <w:rPr>
                <w:rFonts w:ascii="宋体" w:hAnsi="宋体" w:cs="宋体"/>
                <w:sz w:val="22"/>
              </w:rPr>
            </w:pPr>
            <w:r>
              <w:rPr>
                <w:rFonts w:hint="eastAsia" w:ascii="宋体" w:hAnsi="宋体" w:cs="宋体"/>
                <w:kern w:val="0"/>
                <w:sz w:val="22"/>
              </w:rPr>
              <w:t>重庆六汇混凝土有限公司</w:t>
            </w:r>
          </w:p>
        </w:tc>
        <w:tc>
          <w:tcPr>
            <w:tcW w:w="1428" w:type="dxa"/>
            <w:shd w:val="clear" w:color="auto" w:fill="auto"/>
            <w:tcMar>
              <w:top w:w="15" w:type="dxa"/>
              <w:left w:w="15" w:type="dxa"/>
              <w:right w:w="15" w:type="dxa"/>
            </w:tcMar>
            <w:vAlign w:val="center"/>
          </w:tcPr>
          <w:p w14:paraId="3E8C72C6">
            <w:pPr>
              <w:widowControl/>
              <w:jc w:val="left"/>
              <w:textAlignment w:val="center"/>
              <w:rPr>
                <w:rFonts w:ascii="宋体" w:hAnsi="宋体" w:cs="宋体"/>
                <w:sz w:val="22"/>
              </w:rPr>
            </w:pPr>
            <w:r>
              <w:rPr>
                <w:rFonts w:hint="eastAsia" w:ascii="宋体" w:hAnsi="宋体" w:cs="宋体"/>
                <w:kern w:val="0"/>
                <w:sz w:val="22"/>
              </w:rPr>
              <w:t>2019年</w:t>
            </w:r>
          </w:p>
        </w:tc>
      </w:tr>
      <w:tr w14:paraId="7ECF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97201A">
            <w:pPr>
              <w:widowControl/>
              <w:jc w:val="center"/>
              <w:textAlignment w:val="center"/>
              <w:rPr>
                <w:rFonts w:ascii="宋体" w:hAnsi="宋体" w:cs="宋体"/>
                <w:sz w:val="22"/>
              </w:rPr>
            </w:pPr>
            <w:r>
              <w:rPr>
                <w:rFonts w:hint="eastAsia" w:ascii="宋体" w:hAnsi="宋体" w:cs="宋体"/>
                <w:kern w:val="0"/>
                <w:sz w:val="22"/>
              </w:rPr>
              <w:t>366</w:t>
            </w:r>
          </w:p>
        </w:tc>
        <w:tc>
          <w:tcPr>
            <w:tcW w:w="1647" w:type="dxa"/>
            <w:shd w:val="clear" w:color="auto" w:fill="auto"/>
            <w:tcMar>
              <w:top w:w="15" w:type="dxa"/>
              <w:left w:w="15" w:type="dxa"/>
              <w:right w:w="15" w:type="dxa"/>
            </w:tcMar>
            <w:vAlign w:val="center"/>
          </w:tcPr>
          <w:p w14:paraId="48404C83">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3E681863">
            <w:pPr>
              <w:widowControl/>
              <w:textAlignment w:val="center"/>
              <w:rPr>
                <w:rFonts w:ascii="宋体" w:hAnsi="宋体" w:cs="宋体"/>
                <w:sz w:val="22"/>
              </w:rPr>
            </w:pPr>
            <w:r>
              <w:rPr>
                <w:rFonts w:hint="eastAsia" w:ascii="宋体" w:hAnsi="宋体" w:cs="宋体"/>
                <w:kern w:val="0"/>
                <w:sz w:val="22"/>
              </w:rPr>
              <w:t>重庆渝特科技有限公司</w:t>
            </w:r>
          </w:p>
        </w:tc>
        <w:tc>
          <w:tcPr>
            <w:tcW w:w="1428" w:type="dxa"/>
            <w:shd w:val="clear" w:color="auto" w:fill="auto"/>
            <w:tcMar>
              <w:top w:w="15" w:type="dxa"/>
              <w:left w:w="15" w:type="dxa"/>
              <w:right w:w="15" w:type="dxa"/>
            </w:tcMar>
            <w:vAlign w:val="center"/>
          </w:tcPr>
          <w:p w14:paraId="6C5E3888">
            <w:pPr>
              <w:widowControl/>
              <w:jc w:val="left"/>
              <w:textAlignment w:val="center"/>
              <w:rPr>
                <w:rFonts w:ascii="宋体" w:hAnsi="宋体" w:cs="宋体"/>
                <w:sz w:val="22"/>
              </w:rPr>
            </w:pPr>
            <w:r>
              <w:rPr>
                <w:rFonts w:hint="eastAsia" w:ascii="宋体" w:hAnsi="宋体" w:cs="宋体"/>
                <w:kern w:val="0"/>
                <w:sz w:val="22"/>
              </w:rPr>
              <w:t>2019年</w:t>
            </w:r>
          </w:p>
        </w:tc>
      </w:tr>
      <w:tr w14:paraId="154D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F859E65">
            <w:pPr>
              <w:widowControl/>
              <w:jc w:val="center"/>
              <w:textAlignment w:val="center"/>
              <w:rPr>
                <w:rFonts w:ascii="宋体" w:hAnsi="宋体" w:cs="宋体"/>
                <w:sz w:val="22"/>
              </w:rPr>
            </w:pPr>
            <w:r>
              <w:rPr>
                <w:rFonts w:hint="eastAsia" w:ascii="宋体" w:hAnsi="宋体" w:cs="宋体"/>
                <w:kern w:val="0"/>
                <w:sz w:val="22"/>
              </w:rPr>
              <w:t>367</w:t>
            </w:r>
          </w:p>
        </w:tc>
        <w:tc>
          <w:tcPr>
            <w:tcW w:w="1647" w:type="dxa"/>
            <w:shd w:val="clear" w:color="auto" w:fill="auto"/>
            <w:tcMar>
              <w:top w:w="15" w:type="dxa"/>
              <w:left w:w="15" w:type="dxa"/>
              <w:right w:w="15" w:type="dxa"/>
            </w:tcMar>
            <w:vAlign w:val="center"/>
          </w:tcPr>
          <w:p w14:paraId="7C64D720">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12659D71">
            <w:pPr>
              <w:widowControl/>
              <w:textAlignment w:val="center"/>
              <w:rPr>
                <w:rFonts w:ascii="宋体" w:hAnsi="宋体" w:cs="宋体"/>
                <w:sz w:val="22"/>
              </w:rPr>
            </w:pPr>
            <w:r>
              <w:rPr>
                <w:rFonts w:hint="eastAsia" w:ascii="宋体" w:hAnsi="宋体" w:cs="宋体"/>
                <w:kern w:val="0"/>
                <w:sz w:val="22"/>
              </w:rPr>
              <w:t>重庆蕙双沣建材科技有限责任公司</w:t>
            </w:r>
          </w:p>
        </w:tc>
        <w:tc>
          <w:tcPr>
            <w:tcW w:w="1428" w:type="dxa"/>
            <w:shd w:val="clear" w:color="auto" w:fill="auto"/>
            <w:tcMar>
              <w:top w:w="15" w:type="dxa"/>
              <w:left w:w="15" w:type="dxa"/>
              <w:right w:w="15" w:type="dxa"/>
            </w:tcMar>
            <w:vAlign w:val="center"/>
          </w:tcPr>
          <w:p w14:paraId="3F6489FC">
            <w:pPr>
              <w:widowControl/>
              <w:jc w:val="left"/>
              <w:textAlignment w:val="center"/>
              <w:rPr>
                <w:rFonts w:ascii="宋体" w:hAnsi="宋体" w:cs="宋体"/>
                <w:sz w:val="22"/>
              </w:rPr>
            </w:pPr>
            <w:r>
              <w:rPr>
                <w:rFonts w:hint="eastAsia" w:ascii="宋体" w:hAnsi="宋体" w:cs="宋体"/>
                <w:kern w:val="0"/>
                <w:sz w:val="22"/>
              </w:rPr>
              <w:t>2020年2月</w:t>
            </w:r>
          </w:p>
        </w:tc>
      </w:tr>
      <w:tr w14:paraId="6CCB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6404DD1">
            <w:pPr>
              <w:widowControl/>
              <w:jc w:val="center"/>
              <w:textAlignment w:val="center"/>
              <w:rPr>
                <w:rFonts w:ascii="宋体" w:hAnsi="宋体" w:cs="宋体"/>
                <w:sz w:val="22"/>
              </w:rPr>
            </w:pPr>
            <w:r>
              <w:rPr>
                <w:rFonts w:hint="eastAsia" w:ascii="宋体" w:hAnsi="宋体" w:cs="宋体"/>
                <w:kern w:val="0"/>
                <w:sz w:val="22"/>
              </w:rPr>
              <w:t>368</w:t>
            </w:r>
          </w:p>
        </w:tc>
        <w:tc>
          <w:tcPr>
            <w:tcW w:w="1647" w:type="dxa"/>
            <w:shd w:val="clear" w:color="auto" w:fill="auto"/>
            <w:tcMar>
              <w:top w:w="15" w:type="dxa"/>
              <w:left w:w="15" w:type="dxa"/>
              <w:right w:w="15" w:type="dxa"/>
            </w:tcMar>
            <w:vAlign w:val="center"/>
          </w:tcPr>
          <w:p w14:paraId="77B7F96A">
            <w:pPr>
              <w:widowControl/>
              <w:jc w:val="center"/>
              <w:textAlignment w:val="center"/>
              <w:rPr>
                <w:rFonts w:ascii="宋体" w:hAnsi="宋体" w:cs="宋体"/>
                <w:sz w:val="22"/>
              </w:rPr>
            </w:pPr>
            <w:r>
              <w:rPr>
                <w:rFonts w:hint="eastAsia" w:ascii="宋体" w:hAnsi="宋体" w:cs="宋体"/>
                <w:kern w:val="0"/>
                <w:sz w:val="22"/>
              </w:rPr>
              <w:t>璧山区</w:t>
            </w:r>
          </w:p>
        </w:tc>
        <w:tc>
          <w:tcPr>
            <w:tcW w:w="4345" w:type="dxa"/>
            <w:shd w:val="clear" w:color="auto" w:fill="auto"/>
            <w:tcMar>
              <w:top w:w="15" w:type="dxa"/>
              <w:left w:w="15" w:type="dxa"/>
              <w:right w:w="15" w:type="dxa"/>
            </w:tcMar>
            <w:vAlign w:val="center"/>
          </w:tcPr>
          <w:p w14:paraId="4C17CE4F">
            <w:pPr>
              <w:widowControl/>
              <w:textAlignment w:val="center"/>
              <w:rPr>
                <w:rFonts w:ascii="宋体" w:hAnsi="宋体" w:cs="宋体"/>
                <w:sz w:val="22"/>
              </w:rPr>
            </w:pPr>
            <w:r>
              <w:rPr>
                <w:rFonts w:hint="eastAsia" w:ascii="宋体" w:hAnsi="宋体" w:cs="宋体"/>
                <w:kern w:val="0"/>
                <w:sz w:val="22"/>
              </w:rPr>
              <w:t>重庆市久庆仪器仪表有限公司</w:t>
            </w:r>
          </w:p>
        </w:tc>
        <w:tc>
          <w:tcPr>
            <w:tcW w:w="1428" w:type="dxa"/>
            <w:shd w:val="clear" w:color="auto" w:fill="auto"/>
            <w:tcMar>
              <w:top w:w="15" w:type="dxa"/>
              <w:left w:w="15" w:type="dxa"/>
              <w:right w:w="15" w:type="dxa"/>
            </w:tcMar>
            <w:vAlign w:val="center"/>
          </w:tcPr>
          <w:p w14:paraId="0557BFA2">
            <w:pPr>
              <w:widowControl/>
              <w:jc w:val="left"/>
              <w:textAlignment w:val="center"/>
              <w:rPr>
                <w:rFonts w:ascii="宋体" w:hAnsi="宋体" w:cs="宋体"/>
                <w:sz w:val="22"/>
              </w:rPr>
            </w:pPr>
            <w:r>
              <w:rPr>
                <w:rFonts w:hint="eastAsia" w:ascii="宋体" w:hAnsi="宋体" w:cs="宋体"/>
                <w:kern w:val="0"/>
                <w:sz w:val="22"/>
              </w:rPr>
              <w:t>2020年2月</w:t>
            </w:r>
          </w:p>
        </w:tc>
      </w:tr>
      <w:tr w14:paraId="3BEC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89FD68B">
            <w:pPr>
              <w:widowControl/>
              <w:jc w:val="center"/>
              <w:textAlignment w:val="center"/>
              <w:rPr>
                <w:rFonts w:ascii="宋体" w:hAnsi="宋体" w:cs="宋体"/>
                <w:sz w:val="22"/>
              </w:rPr>
            </w:pPr>
            <w:r>
              <w:rPr>
                <w:rFonts w:hint="eastAsia" w:ascii="宋体" w:hAnsi="宋体" w:cs="宋体"/>
                <w:kern w:val="0"/>
                <w:sz w:val="22"/>
              </w:rPr>
              <w:t>369</w:t>
            </w:r>
          </w:p>
        </w:tc>
        <w:tc>
          <w:tcPr>
            <w:tcW w:w="1647" w:type="dxa"/>
            <w:shd w:val="clear" w:color="auto" w:fill="auto"/>
            <w:tcMar>
              <w:top w:w="15" w:type="dxa"/>
              <w:left w:w="15" w:type="dxa"/>
              <w:right w:w="15" w:type="dxa"/>
            </w:tcMar>
            <w:vAlign w:val="center"/>
          </w:tcPr>
          <w:p w14:paraId="7619BECF">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13C38BDB">
            <w:pPr>
              <w:widowControl/>
              <w:textAlignment w:val="center"/>
              <w:rPr>
                <w:rFonts w:ascii="宋体" w:hAnsi="宋体" w:cs="宋体"/>
                <w:sz w:val="22"/>
              </w:rPr>
            </w:pPr>
            <w:r>
              <w:rPr>
                <w:rFonts w:hint="eastAsia" w:ascii="宋体" w:hAnsi="宋体" w:cs="宋体"/>
                <w:kern w:val="0"/>
                <w:sz w:val="22"/>
              </w:rPr>
              <w:t>重庆天源之食品有限公司</w:t>
            </w:r>
          </w:p>
        </w:tc>
        <w:tc>
          <w:tcPr>
            <w:tcW w:w="1428" w:type="dxa"/>
            <w:shd w:val="clear" w:color="auto" w:fill="auto"/>
            <w:tcMar>
              <w:top w:w="15" w:type="dxa"/>
              <w:left w:w="15" w:type="dxa"/>
              <w:right w:w="15" w:type="dxa"/>
            </w:tcMar>
            <w:vAlign w:val="center"/>
          </w:tcPr>
          <w:p w14:paraId="133F46A7">
            <w:pPr>
              <w:widowControl/>
              <w:jc w:val="left"/>
              <w:textAlignment w:val="center"/>
              <w:rPr>
                <w:rFonts w:ascii="宋体" w:hAnsi="宋体" w:cs="宋体"/>
                <w:sz w:val="22"/>
              </w:rPr>
            </w:pPr>
            <w:r>
              <w:rPr>
                <w:rFonts w:hint="eastAsia" w:ascii="宋体" w:hAnsi="宋体" w:cs="宋体"/>
                <w:kern w:val="0"/>
                <w:sz w:val="22"/>
              </w:rPr>
              <w:t>2019年</w:t>
            </w:r>
          </w:p>
        </w:tc>
      </w:tr>
      <w:tr w14:paraId="29FF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F245B9B">
            <w:pPr>
              <w:widowControl/>
              <w:jc w:val="center"/>
              <w:textAlignment w:val="center"/>
              <w:rPr>
                <w:rFonts w:ascii="宋体" w:hAnsi="宋体" w:cs="宋体"/>
                <w:sz w:val="22"/>
              </w:rPr>
            </w:pPr>
            <w:r>
              <w:rPr>
                <w:rFonts w:hint="eastAsia" w:ascii="宋体" w:hAnsi="宋体" w:cs="宋体"/>
                <w:kern w:val="0"/>
                <w:sz w:val="22"/>
              </w:rPr>
              <w:t>370</w:t>
            </w:r>
          </w:p>
        </w:tc>
        <w:tc>
          <w:tcPr>
            <w:tcW w:w="1647" w:type="dxa"/>
            <w:shd w:val="clear" w:color="auto" w:fill="auto"/>
            <w:tcMar>
              <w:top w:w="15" w:type="dxa"/>
              <w:left w:w="15" w:type="dxa"/>
              <w:right w:w="15" w:type="dxa"/>
            </w:tcMar>
            <w:vAlign w:val="center"/>
          </w:tcPr>
          <w:p w14:paraId="324107AE">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07AB3EF3">
            <w:pPr>
              <w:widowControl/>
              <w:textAlignment w:val="center"/>
              <w:rPr>
                <w:rFonts w:ascii="宋体" w:hAnsi="宋体" w:cs="宋体"/>
                <w:sz w:val="22"/>
              </w:rPr>
            </w:pPr>
            <w:r>
              <w:rPr>
                <w:rFonts w:hint="eastAsia" w:ascii="宋体" w:hAnsi="宋体" w:cs="宋体"/>
                <w:kern w:val="0"/>
                <w:sz w:val="22"/>
              </w:rPr>
              <w:t>重庆新缔欧机械制造有限公司</w:t>
            </w:r>
          </w:p>
        </w:tc>
        <w:tc>
          <w:tcPr>
            <w:tcW w:w="1428" w:type="dxa"/>
            <w:shd w:val="clear" w:color="auto" w:fill="auto"/>
            <w:tcMar>
              <w:top w:w="15" w:type="dxa"/>
              <w:left w:w="15" w:type="dxa"/>
              <w:right w:w="15" w:type="dxa"/>
            </w:tcMar>
            <w:vAlign w:val="center"/>
          </w:tcPr>
          <w:p w14:paraId="3E6B258C">
            <w:pPr>
              <w:widowControl/>
              <w:jc w:val="left"/>
              <w:textAlignment w:val="center"/>
              <w:rPr>
                <w:rFonts w:ascii="宋体" w:hAnsi="宋体" w:cs="宋体"/>
                <w:sz w:val="22"/>
              </w:rPr>
            </w:pPr>
            <w:r>
              <w:rPr>
                <w:rFonts w:hint="eastAsia" w:ascii="宋体" w:hAnsi="宋体" w:cs="宋体"/>
                <w:kern w:val="0"/>
                <w:sz w:val="22"/>
              </w:rPr>
              <w:t>2019年</w:t>
            </w:r>
          </w:p>
        </w:tc>
      </w:tr>
      <w:tr w14:paraId="0511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D711C78">
            <w:pPr>
              <w:widowControl/>
              <w:jc w:val="center"/>
              <w:textAlignment w:val="center"/>
              <w:rPr>
                <w:rFonts w:ascii="宋体" w:hAnsi="宋体" w:cs="宋体"/>
                <w:sz w:val="22"/>
              </w:rPr>
            </w:pPr>
            <w:r>
              <w:rPr>
                <w:rFonts w:hint="eastAsia" w:ascii="宋体" w:hAnsi="宋体" w:cs="宋体"/>
                <w:kern w:val="0"/>
                <w:sz w:val="22"/>
              </w:rPr>
              <w:t>371</w:t>
            </w:r>
          </w:p>
        </w:tc>
        <w:tc>
          <w:tcPr>
            <w:tcW w:w="1647" w:type="dxa"/>
            <w:shd w:val="clear" w:color="auto" w:fill="auto"/>
            <w:tcMar>
              <w:top w:w="15" w:type="dxa"/>
              <w:left w:w="15" w:type="dxa"/>
              <w:right w:w="15" w:type="dxa"/>
            </w:tcMar>
            <w:vAlign w:val="center"/>
          </w:tcPr>
          <w:p w14:paraId="6B45CE68">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25B0EA5B">
            <w:pPr>
              <w:widowControl/>
              <w:textAlignment w:val="center"/>
              <w:rPr>
                <w:rFonts w:ascii="宋体" w:hAnsi="宋体" w:cs="宋体"/>
                <w:sz w:val="22"/>
              </w:rPr>
            </w:pPr>
            <w:r>
              <w:rPr>
                <w:rFonts w:hint="eastAsia" w:ascii="宋体" w:hAnsi="宋体" w:cs="宋体"/>
                <w:kern w:val="0"/>
                <w:sz w:val="22"/>
              </w:rPr>
              <w:t>重庆天宥包装制品有限公司</w:t>
            </w:r>
          </w:p>
        </w:tc>
        <w:tc>
          <w:tcPr>
            <w:tcW w:w="1428" w:type="dxa"/>
            <w:shd w:val="clear" w:color="auto" w:fill="auto"/>
            <w:tcMar>
              <w:top w:w="15" w:type="dxa"/>
              <w:left w:w="15" w:type="dxa"/>
              <w:right w:w="15" w:type="dxa"/>
            </w:tcMar>
            <w:vAlign w:val="center"/>
          </w:tcPr>
          <w:p w14:paraId="00B3C2B7">
            <w:pPr>
              <w:widowControl/>
              <w:jc w:val="left"/>
              <w:textAlignment w:val="center"/>
              <w:rPr>
                <w:rFonts w:ascii="宋体" w:hAnsi="宋体" w:cs="宋体"/>
                <w:sz w:val="22"/>
              </w:rPr>
            </w:pPr>
            <w:r>
              <w:rPr>
                <w:rFonts w:hint="eastAsia" w:ascii="宋体" w:hAnsi="宋体" w:cs="宋体"/>
                <w:kern w:val="0"/>
                <w:sz w:val="22"/>
              </w:rPr>
              <w:t>2019年</w:t>
            </w:r>
          </w:p>
        </w:tc>
      </w:tr>
      <w:tr w14:paraId="6A71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C1875C1">
            <w:pPr>
              <w:widowControl/>
              <w:jc w:val="center"/>
              <w:textAlignment w:val="center"/>
              <w:rPr>
                <w:rFonts w:ascii="宋体" w:hAnsi="宋体" w:cs="宋体"/>
                <w:sz w:val="22"/>
              </w:rPr>
            </w:pPr>
            <w:r>
              <w:rPr>
                <w:rFonts w:hint="eastAsia" w:ascii="宋体" w:hAnsi="宋体" w:cs="宋体"/>
                <w:kern w:val="0"/>
                <w:sz w:val="22"/>
              </w:rPr>
              <w:t>372</w:t>
            </w:r>
          </w:p>
        </w:tc>
        <w:tc>
          <w:tcPr>
            <w:tcW w:w="1647" w:type="dxa"/>
            <w:shd w:val="clear" w:color="auto" w:fill="auto"/>
            <w:tcMar>
              <w:top w:w="15" w:type="dxa"/>
              <w:left w:w="15" w:type="dxa"/>
              <w:right w:w="15" w:type="dxa"/>
            </w:tcMar>
            <w:vAlign w:val="center"/>
          </w:tcPr>
          <w:p w14:paraId="7D4B455F">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0D5FCAF8">
            <w:pPr>
              <w:widowControl/>
              <w:textAlignment w:val="center"/>
              <w:rPr>
                <w:rFonts w:ascii="宋体" w:hAnsi="宋体" w:cs="宋体"/>
                <w:sz w:val="22"/>
              </w:rPr>
            </w:pPr>
            <w:r>
              <w:rPr>
                <w:rFonts w:hint="eastAsia" w:ascii="宋体" w:hAnsi="宋体" w:cs="宋体"/>
                <w:kern w:val="0"/>
                <w:sz w:val="22"/>
              </w:rPr>
              <w:t>重庆众景中药饮片有限责任公司</w:t>
            </w:r>
          </w:p>
        </w:tc>
        <w:tc>
          <w:tcPr>
            <w:tcW w:w="1428" w:type="dxa"/>
            <w:shd w:val="clear" w:color="auto" w:fill="auto"/>
            <w:tcMar>
              <w:top w:w="15" w:type="dxa"/>
              <w:left w:w="15" w:type="dxa"/>
              <w:right w:w="15" w:type="dxa"/>
            </w:tcMar>
            <w:vAlign w:val="center"/>
          </w:tcPr>
          <w:p w14:paraId="596F2D47">
            <w:pPr>
              <w:widowControl/>
              <w:jc w:val="left"/>
              <w:textAlignment w:val="center"/>
              <w:rPr>
                <w:rFonts w:ascii="宋体" w:hAnsi="宋体" w:cs="宋体"/>
                <w:sz w:val="22"/>
              </w:rPr>
            </w:pPr>
            <w:r>
              <w:rPr>
                <w:rFonts w:hint="eastAsia" w:ascii="宋体" w:hAnsi="宋体" w:cs="宋体"/>
                <w:kern w:val="0"/>
                <w:sz w:val="22"/>
              </w:rPr>
              <w:t>2019年</w:t>
            </w:r>
          </w:p>
        </w:tc>
      </w:tr>
      <w:tr w14:paraId="0BCD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D5A9076">
            <w:pPr>
              <w:widowControl/>
              <w:jc w:val="center"/>
              <w:textAlignment w:val="center"/>
              <w:rPr>
                <w:rFonts w:ascii="宋体" w:hAnsi="宋体" w:cs="宋体"/>
                <w:sz w:val="22"/>
              </w:rPr>
            </w:pPr>
            <w:r>
              <w:rPr>
                <w:rFonts w:hint="eastAsia" w:ascii="宋体" w:hAnsi="宋体" w:cs="宋体"/>
                <w:kern w:val="0"/>
                <w:sz w:val="22"/>
              </w:rPr>
              <w:t>373</w:t>
            </w:r>
          </w:p>
        </w:tc>
        <w:tc>
          <w:tcPr>
            <w:tcW w:w="1647" w:type="dxa"/>
            <w:shd w:val="clear" w:color="auto" w:fill="auto"/>
            <w:tcMar>
              <w:top w:w="15" w:type="dxa"/>
              <w:left w:w="15" w:type="dxa"/>
              <w:right w:w="15" w:type="dxa"/>
            </w:tcMar>
            <w:vAlign w:val="center"/>
          </w:tcPr>
          <w:p w14:paraId="4F59EBB2">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7A6B5E15">
            <w:pPr>
              <w:widowControl/>
              <w:textAlignment w:val="center"/>
              <w:rPr>
                <w:rFonts w:ascii="宋体" w:hAnsi="宋体" w:cs="宋体"/>
                <w:sz w:val="22"/>
              </w:rPr>
            </w:pPr>
            <w:r>
              <w:rPr>
                <w:rFonts w:hint="eastAsia" w:ascii="宋体" w:hAnsi="宋体" w:cs="宋体"/>
                <w:kern w:val="0"/>
                <w:sz w:val="22"/>
              </w:rPr>
              <w:t>重庆鑫蓬包装有限公司</w:t>
            </w:r>
          </w:p>
        </w:tc>
        <w:tc>
          <w:tcPr>
            <w:tcW w:w="1428" w:type="dxa"/>
            <w:shd w:val="clear" w:color="auto" w:fill="auto"/>
            <w:tcMar>
              <w:top w:w="15" w:type="dxa"/>
              <w:left w:w="15" w:type="dxa"/>
              <w:right w:w="15" w:type="dxa"/>
            </w:tcMar>
            <w:vAlign w:val="center"/>
          </w:tcPr>
          <w:p w14:paraId="742EDEEB">
            <w:pPr>
              <w:widowControl/>
              <w:jc w:val="left"/>
              <w:textAlignment w:val="center"/>
              <w:rPr>
                <w:rFonts w:ascii="宋体" w:hAnsi="宋体" w:cs="宋体"/>
                <w:sz w:val="22"/>
              </w:rPr>
            </w:pPr>
            <w:r>
              <w:rPr>
                <w:rFonts w:hint="eastAsia" w:ascii="宋体" w:hAnsi="宋体" w:cs="宋体"/>
                <w:kern w:val="0"/>
                <w:sz w:val="22"/>
              </w:rPr>
              <w:t>2019年</w:t>
            </w:r>
          </w:p>
        </w:tc>
      </w:tr>
      <w:tr w14:paraId="03CB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9736AF1">
            <w:pPr>
              <w:widowControl/>
              <w:jc w:val="center"/>
              <w:textAlignment w:val="center"/>
              <w:rPr>
                <w:rFonts w:ascii="宋体" w:hAnsi="宋体" w:cs="宋体"/>
                <w:sz w:val="22"/>
              </w:rPr>
            </w:pPr>
            <w:r>
              <w:rPr>
                <w:rFonts w:hint="eastAsia" w:ascii="宋体" w:hAnsi="宋体" w:cs="宋体"/>
                <w:kern w:val="0"/>
                <w:sz w:val="22"/>
              </w:rPr>
              <w:t>374</w:t>
            </w:r>
          </w:p>
        </w:tc>
        <w:tc>
          <w:tcPr>
            <w:tcW w:w="1647" w:type="dxa"/>
            <w:shd w:val="clear" w:color="auto" w:fill="auto"/>
            <w:tcMar>
              <w:top w:w="15" w:type="dxa"/>
              <w:left w:w="15" w:type="dxa"/>
              <w:right w:w="15" w:type="dxa"/>
            </w:tcMar>
            <w:vAlign w:val="center"/>
          </w:tcPr>
          <w:p w14:paraId="4FFEA5B6">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705F2549">
            <w:pPr>
              <w:widowControl/>
              <w:textAlignment w:val="center"/>
              <w:rPr>
                <w:rFonts w:ascii="宋体" w:hAnsi="宋体" w:cs="宋体"/>
                <w:sz w:val="22"/>
              </w:rPr>
            </w:pPr>
            <w:r>
              <w:rPr>
                <w:rFonts w:hint="eastAsia" w:ascii="宋体" w:hAnsi="宋体" w:cs="宋体"/>
                <w:kern w:val="0"/>
                <w:sz w:val="22"/>
              </w:rPr>
              <w:t>重庆市铜梁区巨恒纸业有限公司</w:t>
            </w:r>
          </w:p>
        </w:tc>
        <w:tc>
          <w:tcPr>
            <w:tcW w:w="1428" w:type="dxa"/>
            <w:shd w:val="clear" w:color="auto" w:fill="auto"/>
            <w:tcMar>
              <w:top w:w="15" w:type="dxa"/>
              <w:left w:w="15" w:type="dxa"/>
              <w:right w:w="15" w:type="dxa"/>
            </w:tcMar>
            <w:vAlign w:val="center"/>
          </w:tcPr>
          <w:p w14:paraId="35512992">
            <w:pPr>
              <w:widowControl/>
              <w:jc w:val="left"/>
              <w:textAlignment w:val="center"/>
              <w:rPr>
                <w:rFonts w:ascii="宋体" w:hAnsi="宋体" w:cs="宋体"/>
                <w:sz w:val="22"/>
              </w:rPr>
            </w:pPr>
            <w:r>
              <w:rPr>
                <w:rFonts w:hint="eastAsia" w:ascii="宋体" w:hAnsi="宋体" w:cs="宋体"/>
                <w:kern w:val="0"/>
                <w:sz w:val="22"/>
              </w:rPr>
              <w:t>2019年</w:t>
            </w:r>
          </w:p>
        </w:tc>
      </w:tr>
      <w:tr w14:paraId="6D85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1D51289">
            <w:pPr>
              <w:widowControl/>
              <w:jc w:val="center"/>
              <w:textAlignment w:val="center"/>
              <w:rPr>
                <w:rFonts w:ascii="宋体" w:hAnsi="宋体" w:cs="宋体"/>
                <w:sz w:val="22"/>
              </w:rPr>
            </w:pPr>
            <w:r>
              <w:rPr>
                <w:rFonts w:hint="eastAsia" w:ascii="宋体" w:hAnsi="宋体" w:cs="宋体"/>
                <w:kern w:val="0"/>
                <w:sz w:val="22"/>
              </w:rPr>
              <w:t>375</w:t>
            </w:r>
          </w:p>
        </w:tc>
        <w:tc>
          <w:tcPr>
            <w:tcW w:w="1647" w:type="dxa"/>
            <w:shd w:val="clear" w:color="auto" w:fill="auto"/>
            <w:tcMar>
              <w:top w:w="15" w:type="dxa"/>
              <w:left w:w="15" w:type="dxa"/>
              <w:right w:w="15" w:type="dxa"/>
            </w:tcMar>
            <w:vAlign w:val="center"/>
          </w:tcPr>
          <w:p w14:paraId="50F83C9B">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0E53D9B9">
            <w:pPr>
              <w:widowControl/>
              <w:textAlignment w:val="center"/>
              <w:rPr>
                <w:rFonts w:ascii="宋体" w:hAnsi="宋体" w:cs="宋体"/>
                <w:sz w:val="22"/>
              </w:rPr>
            </w:pPr>
            <w:r>
              <w:rPr>
                <w:rFonts w:hint="eastAsia" w:ascii="宋体" w:hAnsi="宋体" w:cs="宋体"/>
                <w:kern w:val="0"/>
                <w:sz w:val="22"/>
              </w:rPr>
              <w:t>重庆铜梁三丰生物肥料有限公司</w:t>
            </w:r>
          </w:p>
        </w:tc>
        <w:tc>
          <w:tcPr>
            <w:tcW w:w="1428" w:type="dxa"/>
            <w:shd w:val="clear" w:color="auto" w:fill="auto"/>
            <w:tcMar>
              <w:top w:w="15" w:type="dxa"/>
              <w:left w:w="15" w:type="dxa"/>
              <w:right w:w="15" w:type="dxa"/>
            </w:tcMar>
            <w:vAlign w:val="center"/>
          </w:tcPr>
          <w:p w14:paraId="36486DEC">
            <w:pPr>
              <w:widowControl/>
              <w:jc w:val="left"/>
              <w:textAlignment w:val="center"/>
              <w:rPr>
                <w:rFonts w:ascii="宋体" w:hAnsi="宋体" w:cs="宋体"/>
                <w:sz w:val="22"/>
              </w:rPr>
            </w:pPr>
            <w:r>
              <w:rPr>
                <w:rFonts w:hint="eastAsia" w:ascii="宋体" w:hAnsi="宋体" w:cs="宋体"/>
                <w:kern w:val="0"/>
                <w:sz w:val="22"/>
              </w:rPr>
              <w:t>2019年</w:t>
            </w:r>
          </w:p>
        </w:tc>
      </w:tr>
      <w:tr w14:paraId="290E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1C6478B">
            <w:pPr>
              <w:widowControl/>
              <w:jc w:val="center"/>
              <w:textAlignment w:val="center"/>
              <w:rPr>
                <w:rFonts w:ascii="宋体" w:hAnsi="宋体" w:cs="宋体"/>
                <w:sz w:val="22"/>
              </w:rPr>
            </w:pPr>
            <w:r>
              <w:rPr>
                <w:rFonts w:hint="eastAsia" w:ascii="宋体" w:hAnsi="宋体" w:cs="宋体"/>
                <w:kern w:val="0"/>
                <w:sz w:val="22"/>
              </w:rPr>
              <w:t>376</w:t>
            </w:r>
          </w:p>
        </w:tc>
        <w:tc>
          <w:tcPr>
            <w:tcW w:w="1647" w:type="dxa"/>
            <w:shd w:val="clear" w:color="auto" w:fill="auto"/>
            <w:tcMar>
              <w:top w:w="15" w:type="dxa"/>
              <w:left w:w="15" w:type="dxa"/>
              <w:right w:w="15" w:type="dxa"/>
            </w:tcMar>
            <w:vAlign w:val="center"/>
          </w:tcPr>
          <w:p w14:paraId="1967983E">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4070996C">
            <w:pPr>
              <w:widowControl/>
              <w:textAlignment w:val="center"/>
              <w:rPr>
                <w:rFonts w:ascii="宋体" w:hAnsi="宋体" w:cs="宋体"/>
                <w:sz w:val="22"/>
              </w:rPr>
            </w:pPr>
            <w:r>
              <w:rPr>
                <w:rFonts w:hint="eastAsia" w:ascii="宋体" w:hAnsi="宋体" w:cs="宋体"/>
                <w:kern w:val="0"/>
                <w:sz w:val="22"/>
              </w:rPr>
              <w:t>重庆市铜梁区林水建材有限责任公司</w:t>
            </w:r>
          </w:p>
        </w:tc>
        <w:tc>
          <w:tcPr>
            <w:tcW w:w="1428" w:type="dxa"/>
            <w:shd w:val="clear" w:color="auto" w:fill="auto"/>
            <w:tcMar>
              <w:top w:w="15" w:type="dxa"/>
              <w:left w:w="15" w:type="dxa"/>
              <w:right w:w="15" w:type="dxa"/>
            </w:tcMar>
            <w:vAlign w:val="center"/>
          </w:tcPr>
          <w:p w14:paraId="07D10084">
            <w:pPr>
              <w:widowControl/>
              <w:jc w:val="left"/>
              <w:textAlignment w:val="center"/>
              <w:rPr>
                <w:rFonts w:ascii="宋体" w:hAnsi="宋体" w:cs="宋体"/>
                <w:sz w:val="22"/>
              </w:rPr>
            </w:pPr>
            <w:r>
              <w:rPr>
                <w:rFonts w:hint="eastAsia" w:ascii="宋体" w:hAnsi="宋体" w:cs="宋体"/>
                <w:kern w:val="0"/>
                <w:sz w:val="22"/>
              </w:rPr>
              <w:t>2019年</w:t>
            </w:r>
          </w:p>
        </w:tc>
      </w:tr>
      <w:tr w14:paraId="40C5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A826321">
            <w:pPr>
              <w:widowControl/>
              <w:jc w:val="center"/>
              <w:textAlignment w:val="center"/>
              <w:rPr>
                <w:rFonts w:ascii="宋体" w:hAnsi="宋体" w:cs="宋体"/>
                <w:sz w:val="22"/>
              </w:rPr>
            </w:pPr>
            <w:r>
              <w:rPr>
                <w:rFonts w:hint="eastAsia" w:ascii="宋体" w:hAnsi="宋体" w:cs="宋体"/>
                <w:kern w:val="0"/>
                <w:sz w:val="22"/>
              </w:rPr>
              <w:t>377</w:t>
            </w:r>
          </w:p>
        </w:tc>
        <w:tc>
          <w:tcPr>
            <w:tcW w:w="1647" w:type="dxa"/>
            <w:shd w:val="clear" w:color="auto" w:fill="auto"/>
            <w:tcMar>
              <w:top w:w="15" w:type="dxa"/>
              <w:left w:w="15" w:type="dxa"/>
              <w:right w:w="15" w:type="dxa"/>
            </w:tcMar>
            <w:vAlign w:val="center"/>
          </w:tcPr>
          <w:p w14:paraId="006AC7B4">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4C2769B3">
            <w:pPr>
              <w:widowControl/>
              <w:textAlignment w:val="center"/>
              <w:rPr>
                <w:rFonts w:ascii="宋体" w:hAnsi="宋体" w:cs="宋体"/>
                <w:sz w:val="22"/>
              </w:rPr>
            </w:pPr>
            <w:r>
              <w:rPr>
                <w:rFonts w:hint="eastAsia" w:ascii="宋体" w:hAnsi="宋体" w:cs="宋体"/>
                <w:kern w:val="0"/>
                <w:sz w:val="22"/>
              </w:rPr>
              <w:t>重庆双龙精密弹簧有限公司</w:t>
            </w:r>
          </w:p>
        </w:tc>
        <w:tc>
          <w:tcPr>
            <w:tcW w:w="1428" w:type="dxa"/>
            <w:shd w:val="clear" w:color="auto" w:fill="auto"/>
            <w:tcMar>
              <w:top w:w="15" w:type="dxa"/>
              <w:left w:w="15" w:type="dxa"/>
              <w:right w:w="15" w:type="dxa"/>
            </w:tcMar>
            <w:vAlign w:val="center"/>
          </w:tcPr>
          <w:p w14:paraId="1224CD0F">
            <w:pPr>
              <w:widowControl/>
              <w:jc w:val="left"/>
              <w:textAlignment w:val="center"/>
              <w:rPr>
                <w:rFonts w:ascii="宋体" w:hAnsi="宋体" w:cs="宋体"/>
                <w:sz w:val="22"/>
              </w:rPr>
            </w:pPr>
            <w:r>
              <w:rPr>
                <w:rFonts w:hint="eastAsia" w:ascii="宋体" w:hAnsi="宋体" w:cs="宋体"/>
                <w:kern w:val="0"/>
                <w:sz w:val="22"/>
              </w:rPr>
              <w:t>2019年</w:t>
            </w:r>
          </w:p>
        </w:tc>
      </w:tr>
      <w:tr w14:paraId="5705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467B4B8">
            <w:pPr>
              <w:widowControl/>
              <w:jc w:val="center"/>
              <w:textAlignment w:val="center"/>
              <w:rPr>
                <w:rFonts w:ascii="宋体" w:hAnsi="宋体" w:cs="宋体"/>
                <w:sz w:val="22"/>
              </w:rPr>
            </w:pPr>
            <w:r>
              <w:rPr>
                <w:rFonts w:hint="eastAsia" w:ascii="宋体" w:hAnsi="宋体" w:cs="宋体"/>
                <w:kern w:val="0"/>
                <w:sz w:val="22"/>
              </w:rPr>
              <w:t>378</w:t>
            </w:r>
          </w:p>
        </w:tc>
        <w:tc>
          <w:tcPr>
            <w:tcW w:w="1647" w:type="dxa"/>
            <w:shd w:val="clear" w:color="auto" w:fill="auto"/>
            <w:tcMar>
              <w:top w:w="15" w:type="dxa"/>
              <w:left w:w="15" w:type="dxa"/>
              <w:right w:w="15" w:type="dxa"/>
            </w:tcMar>
            <w:vAlign w:val="center"/>
          </w:tcPr>
          <w:p w14:paraId="3A2595D9">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0D6D4F68">
            <w:pPr>
              <w:widowControl/>
              <w:textAlignment w:val="center"/>
              <w:rPr>
                <w:rFonts w:ascii="宋体" w:hAnsi="宋体" w:cs="宋体"/>
                <w:sz w:val="22"/>
              </w:rPr>
            </w:pPr>
            <w:r>
              <w:rPr>
                <w:rFonts w:hint="eastAsia" w:ascii="宋体" w:hAnsi="宋体" w:cs="宋体"/>
                <w:kern w:val="0"/>
                <w:sz w:val="22"/>
              </w:rPr>
              <w:t>重庆普润得机电设备制造有限公司</w:t>
            </w:r>
          </w:p>
        </w:tc>
        <w:tc>
          <w:tcPr>
            <w:tcW w:w="1428" w:type="dxa"/>
            <w:shd w:val="clear" w:color="auto" w:fill="auto"/>
            <w:tcMar>
              <w:top w:w="15" w:type="dxa"/>
              <w:left w:w="15" w:type="dxa"/>
              <w:right w:w="15" w:type="dxa"/>
            </w:tcMar>
            <w:vAlign w:val="center"/>
          </w:tcPr>
          <w:p w14:paraId="07334901">
            <w:pPr>
              <w:widowControl/>
              <w:jc w:val="left"/>
              <w:textAlignment w:val="center"/>
              <w:rPr>
                <w:rFonts w:ascii="宋体" w:hAnsi="宋体" w:cs="宋体"/>
                <w:sz w:val="22"/>
              </w:rPr>
            </w:pPr>
            <w:r>
              <w:rPr>
                <w:rFonts w:hint="eastAsia" w:ascii="宋体" w:hAnsi="宋体" w:cs="宋体"/>
                <w:kern w:val="0"/>
                <w:sz w:val="22"/>
              </w:rPr>
              <w:t>2019年</w:t>
            </w:r>
          </w:p>
        </w:tc>
      </w:tr>
      <w:tr w14:paraId="77F7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A6A381F">
            <w:pPr>
              <w:widowControl/>
              <w:jc w:val="center"/>
              <w:textAlignment w:val="center"/>
              <w:rPr>
                <w:rFonts w:ascii="宋体" w:hAnsi="宋体" w:cs="宋体"/>
                <w:sz w:val="22"/>
              </w:rPr>
            </w:pPr>
            <w:r>
              <w:rPr>
                <w:rFonts w:hint="eastAsia" w:ascii="宋体" w:hAnsi="宋体" w:cs="宋体"/>
                <w:kern w:val="0"/>
                <w:sz w:val="22"/>
              </w:rPr>
              <w:t>379</w:t>
            </w:r>
          </w:p>
        </w:tc>
        <w:tc>
          <w:tcPr>
            <w:tcW w:w="1647" w:type="dxa"/>
            <w:shd w:val="clear" w:color="auto" w:fill="auto"/>
            <w:tcMar>
              <w:top w:w="15" w:type="dxa"/>
              <w:left w:w="15" w:type="dxa"/>
              <w:right w:w="15" w:type="dxa"/>
            </w:tcMar>
            <w:vAlign w:val="center"/>
          </w:tcPr>
          <w:p w14:paraId="57C778B1">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77DCAC5B">
            <w:pPr>
              <w:widowControl/>
              <w:textAlignment w:val="center"/>
              <w:rPr>
                <w:rFonts w:ascii="宋体" w:hAnsi="宋体" w:cs="宋体"/>
                <w:sz w:val="22"/>
              </w:rPr>
            </w:pPr>
            <w:r>
              <w:rPr>
                <w:rFonts w:hint="eastAsia" w:ascii="宋体" w:hAnsi="宋体" w:cs="宋体"/>
                <w:kern w:val="0"/>
                <w:sz w:val="22"/>
              </w:rPr>
              <w:t>重庆启超机械有限公司</w:t>
            </w:r>
          </w:p>
        </w:tc>
        <w:tc>
          <w:tcPr>
            <w:tcW w:w="1428" w:type="dxa"/>
            <w:shd w:val="clear" w:color="auto" w:fill="auto"/>
            <w:tcMar>
              <w:top w:w="15" w:type="dxa"/>
              <w:left w:w="15" w:type="dxa"/>
              <w:right w:w="15" w:type="dxa"/>
            </w:tcMar>
            <w:vAlign w:val="center"/>
          </w:tcPr>
          <w:p w14:paraId="023666EE">
            <w:pPr>
              <w:widowControl/>
              <w:jc w:val="left"/>
              <w:textAlignment w:val="center"/>
              <w:rPr>
                <w:rFonts w:ascii="宋体" w:hAnsi="宋体" w:cs="宋体"/>
                <w:sz w:val="22"/>
              </w:rPr>
            </w:pPr>
            <w:r>
              <w:rPr>
                <w:rFonts w:hint="eastAsia" w:ascii="宋体" w:hAnsi="宋体" w:cs="宋体"/>
                <w:kern w:val="0"/>
                <w:sz w:val="22"/>
              </w:rPr>
              <w:t>2020年2月</w:t>
            </w:r>
          </w:p>
        </w:tc>
      </w:tr>
      <w:tr w14:paraId="7125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D3ABC95">
            <w:pPr>
              <w:widowControl/>
              <w:jc w:val="center"/>
              <w:textAlignment w:val="center"/>
              <w:rPr>
                <w:rFonts w:ascii="宋体" w:hAnsi="宋体" w:cs="宋体"/>
                <w:sz w:val="22"/>
              </w:rPr>
            </w:pPr>
            <w:r>
              <w:rPr>
                <w:rFonts w:hint="eastAsia" w:ascii="宋体" w:hAnsi="宋体" w:cs="宋体"/>
                <w:kern w:val="0"/>
                <w:sz w:val="22"/>
              </w:rPr>
              <w:t>380</w:t>
            </w:r>
          </w:p>
        </w:tc>
        <w:tc>
          <w:tcPr>
            <w:tcW w:w="1647" w:type="dxa"/>
            <w:shd w:val="clear" w:color="auto" w:fill="auto"/>
            <w:tcMar>
              <w:top w:w="15" w:type="dxa"/>
              <w:left w:w="15" w:type="dxa"/>
              <w:right w:w="15" w:type="dxa"/>
            </w:tcMar>
            <w:vAlign w:val="center"/>
          </w:tcPr>
          <w:p w14:paraId="4BBDB895">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765DF7CC">
            <w:pPr>
              <w:widowControl/>
              <w:textAlignment w:val="center"/>
              <w:rPr>
                <w:rFonts w:ascii="宋体" w:hAnsi="宋体" w:cs="宋体"/>
                <w:sz w:val="22"/>
              </w:rPr>
            </w:pPr>
            <w:r>
              <w:rPr>
                <w:rFonts w:hint="eastAsia" w:ascii="宋体" w:hAnsi="宋体" w:cs="宋体"/>
                <w:kern w:val="0"/>
                <w:sz w:val="22"/>
              </w:rPr>
              <w:t>重庆市佳士杰科技有限公司</w:t>
            </w:r>
          </w:p>
        </w:tc>
        <w:tc>
          <w:tcPr>
            <w:tcW w:w="1428" w:type="dxa"/>
            <w:shd w:val="clear" w:color="auto" w:fill="auto"/>
            <w:tcMar>
              <w:top w:w="15" w:type="dxa"/>
              <w:left w:w="15" w:type="dxa"/>
              <w:right w:w="15" w:type="dxa"/>
            </w:tcMar>
            <w:vAlign w:val="center"/>
          </w:tcPr>
          <w:p w14:paraId="5246045F">
            <w:pPr>
              <w:widowControl/>
              <w:jc w:val="left"/>
              <w:textAlignment w:val="center"/>
              <w:rPr>
                <w:rFonts w:ascii="宋体" w:hAnsi="宋体" w:cs="宋体"/>
                <w:sz w:val="22"/>
              </w:rPr>
            </w:pPr>
            <w:r>
              <w:rPr>
                <w:rFonts w:hint="eastAsia" w:ascii="宋体" w:hAnsi="宋体" w:cs="宋体"/>
                <w:kern w:val="0"/>
                <w:sz w:val="22"/>
              </w:rPr>
              <w:t>2020年2月</w:t>
            </w:r>
          </w:p>
        </w:tc>
      </w:tr>
      <w:tr w14:paraId="33E8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7B2FA3C">
            <w:pPr>
              <w:widowControl/>
              <w:jc w:val="center"/>
              <w:textAlignment w:val="center"/>
              <w:rPr>
                <w:rFonts w:ascii="宋体" w:hAnsi="宋体" w:cs="宋体"/>
                <w:sz w:val="22"/>
              </w:rPr>
            </w:pPr>
            <w:r>
              <w:rPr>
                <w:rFonts w:hint="eastAsia" w:ascii="宋体" w:hAnsi="宋体" w:cs="宋体"/>
                <w:kern w:val="0"/>
                <w:sz w:val="22"/>
              </w:rPr>
              <w:t>381</w:t>
            </w:r>
          </w:p>
        </w:tc>
        <w:tc>
          <w:tcPr>
            <w:tcW w:w="1647" w:type="dxa"/>
            <w:shd w:val="clear" w:color="auto" w:fill="auto"/>
            <w:tcMar>
              <w:top w:w="15" w:type="dxa"/>
              <w:left w:w="15" w:type="dxa"/>
              <w:right w:w="15" w:type="dxa"/>
            </w:tcMar>
            <w:vAlign w:val="center"/>
          </w:tcPr>
          <w:p w14:paraId="126BC5B3">
            <w:pPr>
              <w:widowControl/>
              <w:jc w:val="center"/>
              <w:textAlignment w:val="center"/>
              <w:rPr>
                <w:rFonts w:ascii="宋体" w:hAnsi="宋体" w:cs="宋体"/>
                <w:sz w:val="22"/>
              </w:rPr>
            </w:pPr>
            <w:r>
              <w:rPr>
                <w:rFonts w:hint="eastAsia" w:ascii="宋体" w:hAnsi="宋体" w:cs="宋体"/>
                <w:kern w:val="0"/>
                <w:sz w:val="22"/>
              </w:rPr>
              <w:t>铜梁区</w:t>
            </w:r>
          </w:p>
        </w:tc>
        <w:tc>
          <w:tcPr>
            <w:tcW w:w="4345" w:type="dxa"/>
            <w:shd w:val="clear" w:color="auto" w:fill="auto"/>
            <w:tcMar>
              <w:top w:w="15" w:type="dxa"/>
              <w:left w:w="15" w:type="dxa"/>
              <w:right w:w="15" w:type="dxa"/>
            </w:tcMar>
            <w:vAlign w:val="center"/>
          </w:tcPr>
          <w:p w14:paraId="53EB0391">
            <w:pPr>
              <w:widowControl/>
              <w:textAlignment w:val="center"/>
              <w:rPr>
                <w:rFonts w:ascii="宋体" w:hAnsi="宋体" w:cs="宋体"/>
                <w:sz w:val="22"/>
              </w:rPr>
            </w:pPr>
            <w:r>
              <w:rPr>
                <w:rFonts w:hint="eastAsia" w:ascii="宋体" w:hAnsi="宋体" w:cs="宋体"/>
                <w:kern w:val="0"/>
                <w:sz w:val="22"/>
              </w:rPr>
              <w:t>重庆市宇弘电力设备有限公司</w:t>
            </w:r>
          </w:p>
        </w:tc>
        <w:tc>
          <w:tcPr>
            <w:tcW w:w="1428" w:type="dxa"/>
            <w:shd w:val="clear" w:color="auto" w:fill="auto"/>
            <w:tcMar>
              <w:top w:w="15" w:type="dxa"/>
              <w:left w:w="15" w:type="dxa"/>
              <w:right w:w="15" w:type="dxa"/>
            </w:tcMar>
            <w:vAlign w:val="center"/>
          </w:tcPr>
          <w:p w14:paraId="79A3A3EC">
            <w:pPr>
              <w:widowControl/>
              <w:jc w:val="left"/>
              <w:textAlignment w:val="center"/>
              <w:rPr>
                <w:rFonts w:ascii="宋体" w:hAnsi="宋体" w:cs="宋体"/>
                <w:sz w:val="22"/>
              </w:rPr>
            </w:pPr>
            <w:r>
              <w:rPr>
                <w:rFonts w:hint="eastAsia" w:ascii="宋体" w:hAnsi="宋体" w:cs="宋体"/>
                <w:kern w:val="0"/>
                <w:sz w:val="22"/>
              </w:rPr>
              <w:t>2020年2月</w:t>
            </w:r>
          </w:p>
        </w:tc>
      </w:tr>
      <w:tr w14:paraId="260C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DCA4A26">
            <w:pPr>
              <w:widowControl/>
              <w:jc w:val="center"/>
              <w:textAlignment w:val="center"/>
              <w:rPr>
                <w:rFonts w:ascii="宋体" w:hAnsi="宋体" w:cs="宋体"/>
                <w:sz w:val="22"/>
              </w:rPr>
            </w:pPr>
            <w:r>
              <w:rPr>
                <w:rFonts w:hint="eastAsia" w:ascii="宋体" w:hAnsi="宋体" w:cs="宋体"/>
                <w:kern w:val="0"/>
                <w:sz w:val="22"/>
              </w:rPr>
              <w:t>382</w:t>
            </w:r>
          </w:p>
        </w:tc>
        <w:tc>
          <w:tcPr>
            <w:tcW w:w="1647" w:type="dxa"/>
            <w:shd w:val="clear" w:color="auto" w:fill="auto"/>
            <w:tcMar>
              <w:top w:w="15" w:type="dxa"/>
              <w:left w:w="15" w:type="dxa"/>
              <w:right w:w="15" w:type="dxa"/>
            </w:tcMar>
            <w:vAlign w:val="center"/>
          </w:tcPr>
          <w:p w14:paraId="536F1B6E">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7BD2FA30">
            <w:pPr>
              <w:widowControl/>
              <w:textAlignment w:val="center"/>
              <w:rPr>
                <w:rFonts w:ascii="宋体" w:hAnsi="宋体" w:cs="宋体"/>
                <w:sz w:val="22"/>
              </w:rPr>
            </w:pPr>
            <w:r>
              <w:rPr>
                <w:rFonts w:hint="eastAsia" w:ascii="宋体" w:hAnsi="宋体" w:cs="宋体"/>
                <w:kern w:val="0"/>
                <w:sz w:val="22"/>
              </w:rPr>
              <w:t>重庆市潼南区天然气有限责任公司</w:t>
            </w:r>
          </w:p>
        </w:tc>
        <w:tc>
          <w:tcPr>
            <w:tcW w:w="1428" w:type="dxa"/>
            <w:shd w:val="clear" w:color="auto" w:fill="auto"/>
            <w:tcMar>
              <w:top w:w="15" w:type="dxa"/>
              <w:left w:w="15" w:type="dxa"/>
              <w:right w:w="15" w:type="dxa"/>
            </w:tcMar>
            <w:vAlign w:val="center"/>
          </w:tcPr>
          <w:p w14:paraId="2CA173A7">
            <w:pPr>
              <w:widowControl/>
              <w:jc w:val="left"/>
              <w:textAlignment w:val="center"/>
              <w:rPr>
                <w:rFonts w:ascii="宋体" w:hAnsi="宋体" w:cs="宋体"/>
                <w:sz w:val="22"/>
              </w:rPr>
            </w:pPr>
            <w:r>
              <w:rPr>
                <w:rFonts w:hint="eastAsia" w:ascii="宋体" w:hAnsi="宋体" w:cs="宋体"/>
                <w:kern w:val="0"/>
                <w:sz w:val="22"/>
              </w:rPr>
              <w:t>2019年</w:t>
            </w:r>
          </w:p>
        </w:tc>
      </w:tr>
      <w:tr w14:paraId="544B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570591B">
            <w:pPr>
              <w:widowControl/>
              <w:jc w:val="center"/>
              <w:textAlignment w:val="center"/>
              <w:rPr>
                <w:rFonts w:ascii="宋体" w:hAnsi="宋体" w:cs="宋体"/>
                <w:sz w:val="22"/>
              </w:rPr>
            </w:pPr>
            <w:r>
              <w:rPr>
                <w:rFonts w:hint="eastAsia" w:ascii="宋体" w:hAnsi="宋体" w:cs="宋体"/>
                <w:kern w:val="0"/>
                <w:sz w:val="22"/>
              </w:rPr>
              <w:t>383</w:t>
            </w:r>
          </w:p>
        </w:tc>
        <w:tc>
          <w:tcPr>
            <w:tcW w:w="1647" w:type="dxa"/>
            <w:shd w:val="clear" w:color="auto" w:fill="auto"/>
            <w:tcMar>
              <w:top w:w="15" w:type="dxa"/>
              <w:left w:w="15" w:type="dxa"/>
              <w:right w:w="15" w:type="dxa"/>
            </w:tcMar>
            <w:vAlign w:val="center"/>
          </w:tcPr>
          <w:p w14:paraId="6911462F">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2659DEFE">
            <w:pPr>
              <w:widowControl/>
              <w:textAlignment w:val="center"/>
              <w:rPr>
                <w:rFonts w:ascii="宋体" w:hAnsi="宋体" w:cs="宋体"/>
                <w:sz w:val="22"/>
              </w:rPr>
            </w:pPr>
            <w:r>
              <w:rPr>
                <w:rFonts w:hint="eastAsia" w:ascii="宋体" w:hAnsi="宋体" w:cs="宋体"/>
                <w:kern w:val="0"/>
                <w:sz w:val="22"/>
              </w:rPr>
              <w:t>重庆市潼南区龙泉水利开发有限公司</w:t>
            </w:r>
          </w:p>
        </w:tc>
        <w:tc>
          <w:tcPr>
            <w:tcW w:w="1428" w:type="dxa"/>
            <w:shd w:val="clear" w:color="auto" w:fill="auto"/>
            <w:tcMar>
              <w:top w:w="15" w:type="dxa"/>
              <w:left w:w="15" w:type="dxa"/>
              <w:right w:w="15" w:type="dxa"/>
            </w:tcMar>
            <w:vAlign w:val="center"/>
          </w:tcPr>
          <w:p w14:paraId="49543942">
            <w:pPr>
              <w:widowControl/>
              <w:jc w:val="left"/>
              <w:textAlignment w:val="center"/>
              <w:rPr>
                <w:rFonts w:ascii="宋体" w:hAnsi="宋体" w:cs="宋体"/>
                <w:sz w:val="22"/>
              </w:rPr>
            </w:pPr>
            <w:r>
              <w:rPr>
                <w:rFonts w:hint="eastAsia" w:ascii="宋体" w:hAnsi="宋体" w:cs="宋体"/>
                <w:kern w:val="0"/>
                <w:sz w:val="22"/>
              </w:rPr>
              <w:t>2019年</w:t>
            </w:r>
          </w:p>
        </w:tc>
      </w:tr>
      <w:tr w14:paraId="172D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832589D">
            <w:pPr>
              <w:widowControl/>
              <w:jc w:val="center"/>
              <w:textAlignment w:val="center"/>
              <w:rPr>
                <w:rFonts w:ascii="宋体" w:hAnsi="宋体" w:cs="宋体"/>
                <w:sz w:val="22"/>
              </w:rPr>
            </w:pPr>
            <w:r>
              <w:rPr>
                <w:rFonts w:hint="eastAsia" w:ascii="宋体" w:hAnsi="宋体" w:cs="宋体"/>
                <w:kern w:val="0"/>
                <w:sz w:val="22"/>
              </w:rPr>
              <w:t>384</w:t>
            </w:r>
          </w:p>
        </w:tc>
        <w:tc>
          <w:tcPr>
            <w:tcW w:w="1647" w:type="dxa"/>
            <w:shd w:val="clear" w:color="auto" w:fill="auto"/>
            <w:tcMar>
              <w:top w:w="15" w:type="dxa"/>
              <w:left w:w="15" w:type="dxa"/>
              <w:right w:w="15" w:type="dxa"/>
            </w:tcMar>
            <w:vAlign w:val="center"/>
          </w:tcPr>
          <w:p w14:paraId="3E80D0B8">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3F92B0EA">
            <w:pPr>
              <w:widowControl/>
              <w:textAlignment w:val="center"/>
              <w:rPr>
                <w:rFonts w:ascii="宋体" w:hAnsi="宋体" w:cs="宋体"/>
                <w:sz w:val="22"/>
              </w:rPr>
            </w:pPr>
            <w:r>
              <w:rPr>
                <w:rFonts w:hint="eastAsia" w:ascii="宋体" w:hAnsi="宋体" w:cs="宋体"/>
                <w:kern w:val="0"/>
                <w:sz w:val="22"/>
              </w:rPr>
              <w:t>重庆峰易昕工贸有限公司</w:t>
            </w:r>
          </w:p>
        </w:tc>
        <w:tc>
          <w:tcPr>
            <w:tcW w:w="1428" w:type="dxa"/>
            <w:shd w:val="clear" w:color="auto" w:fill="auto"/>
            <w:tcMar>
              <w:top w:w="15" w:type="dxa"/>
              <w:left w:w="15" w:type="dxa"/>
              <w:right w:w="15" w:type="dxa"/>
            </w:tcMar>
            <w:vAlign w:val="center"/>
          </w:tcPr>
          <w:p w14:paraId="32F0C80E">
            <w:pPr>
              <w:widowControl/>
              <w:jc w:val="left"/>
              <w:textAlignment w:val="center"/>
              <w:rPr>
                <w:rFonts w:ascii="宋体" w:hAnsi="宋体" w:cs="宋体"/>
                <w:sz w:val="22"/>
              </w:rPr>
            </w:pPr>
            <w:r>
              <w:rPr>
                <w:rFonts w:hint="eastAsia" w:ascii="宋体" w:hAnsi="宋体" w:cs="宋体"/>
                <w:kern w:val="0"/>
                <w:sz w:val="22"/>
              </w:rPr>
              <w:t>2019年</w:t>
            </w:r>
          </w:p>
        </w:tc>
      </w:tr>
      <w:tr w14:paraId="7F71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3A52C29">
            <w:pPr>
              <w:widowControl/>
              <w:jc w:val="center"/>
              <w:textAlignment w:val="center"/>
              <w:rPr>
                <w:rFonts w:ascii="宋体" w:hAnsi="宋体" w:cs="宋体"/>
                <w:sz w:val="22"/>
              </w:rPr>
            </w:pPr>
            <w:r>
              <w:rPr>
                <w:rFonts w:hint="eastAsia" w:ascii="宋体" w:hAnsi="宋体" w:cs="宋体"/>
                <w:kern w:val="0"/>
                <w:sz w:val="22"/>
              </w:rPr>
              <w:t>385</w:t>
            </w:r>
          </w:p>
        </w:tc>
        <w:tc>
          <w:tcPr>
            <w:tcW w:w="1647" w:type="dxa"/>
            <w:shd w:val="clear" w:color="auto" w:fill="auto"/>
            <w:tcMar>
              <w:top w:w="15" w:type="dxa"/>
              <w:left w:w="15" w:type="dxa"/>
              <w:right w:w="15" w:type="dxa"/>
            </w:tcMar>
            <w:vAlign w:val="center"/>
          </w:tcPr>
          <w:p w14:paraId="4401E64A">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36D70F74">
            <w:pPr>
              <w:widowControl/>
              <w:textAlignment w:val="center"/>
              <w:rPr>
                <w:rFonts w:ascii="宋体" w:hAnsi="宋体" w:cs="宋体"/>
                <w:sz w:val="22"/>
              </w:rPr>
            </w:pPr>
            <w:r>
              <w:rPr>
                <w:rFonts w:hint="eastAsia" w:ascii="宋体" w:hAnsi="宋体" w:cs="宋体"/>
                <w:kern w:val="0"/>
                <w:sz w:val="22"/>
              </w:rPr>
              <w:t>重庆宇龙机车部件有限公司</w:t>
            </w:r>
          </w:p>
        </w:tc>
        <w:tc>
          <w:tcPr>
            <w:tcW w:w="1428" w:type="dxa"/>
            <w:shd w:val="clear" w:color="auto" w:fill="auto"/>
            <w:tcMar>
              <w:top w:w="15" w:type="dxa"/>
              <w:left w:w="15" w:type="dxa"/>
              <w:right w:w="15" w:type="dxa"/>
            </w:tcMar>
            <w:vAlign w:val="center"/>
          </w:tcPr>
          <w:p w14:paraId="1A4BA216">
            <w:pPr>
              <w:widowControl/>
              <w:jc w:val="left"/>
              <w:textAlignment w:val="center"/>
              <w:rPr>
                <w:rFonts w:ascii="宋体" w:hAnsi="宋体" w:cs="宋体"/>
                <w:sz w:val="22"/>
              </w:rPr>
            </w:pPr>
            <w:r>
              <w:rPr>
                <w:rFonts w:hint="eastAsia" w:ascii="宋体" w:hAnsi="宋体" w:cs="宋体"/>
                <w:kern w:val="0"/>
                <w:sz w:val="22"/>
              </w:rPr>
              <w:t>2019年</w:t>
            </w:r>
          </w:p>
        </w:tc>
      </w:tr>
      <w:tr w14:paraId="2800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DECB08F">
            <w:pPr>
              <w:widowControl/>
              <w:jc w:val="center"/>
              <w:textAlignment w:val="center"/>
              <w:rPr>
                <w:rFonts w:ascii="宋体" w:hAnsi="宋体" w:cs="宋体"/>
                <w:sz w:val="22"/>
              </w:rPr>
            </w:pPr>
            <w:r>
              <w:rPr>
                <w:rFonts w:hint="eastAsia" w:ascii="宋体" w:hAnsi="宋体" w:cs="宋体"/>
                <w:kern w:val="0"/>
                <w:sz w:val="22"/>
              </w:rPr>
              <w:t>386</w:t>
            </w:r>
          </w:p>
        </w:tc>
        <w:tc>
          <w:tcPr>
            <w:tcW w:w="1647" w:type="dxa"/>
            <w:shd w:val="clear" w:color="auto" w:fill="auto"/>
            <w:tcMar>
              <w:top w:w="15" w:type="dxa"/>
              <w:left w:w="15" w:type="dxa"/>
              <w:right w:w="15" w:type="dxa"/>
            </w:tcMar>
            <w:vAlign w:val="center"/>
          </w:tcPr>
          <w:p w14:paraId="13B5B48F">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258A71CF">
            <w:pPr>
              <w:widowControl/>
              <w:textAlignment w:val="center"/>
              <w:rPr>
                <w:rFonts w:ascii="宋体" w:hAnsi="宋体" w:cs="宋体"/>
                <w:sz w:val="22"/>
              </w:rPr>
            </w:pPr>
            <w:r>
              <w:rPr>
                <w:rFonts w:hint="eastAsia" w:ascii="宋体" w:hAnsi="宋体" w:cs="宋体"/>
                <w:kern w:val="0"/>
                <w:sz w:val="22"/>
              </w:rPr>
              <w:t>重庆生民钢管制造有限公司</w:t>
            </w:r>
          </w:p>
        </w:tc>
        <w:tc>
          <w:tcPr>
            <w:tcW w:w="1428" w:type="dxa"/>
            <w:shd w:val="clear" w:color="auto" w:fill="auto"/>
            <w:tcMar>
              <w:top w:w="15" w:type="dxa"/>
              <w:left w:w="15" w:type="dxa"/>
              <w:right w:w="15" w:type="dxa"/>
            </w:tcMar>
            <w:vAlign w:val="center"/>
          </w:tcPr>
          <w:p w14:paraId="5E513D68">
            <w:pPr>
              <w:widowControl/>
              <w:jc w:val="left"/>
              <w:textAlignment w:val="center"/>
              <w:rPr>
                <w:rFonts w:ascii="宋体" w:hAnsi="宋体" w:cs="宋体"/>
                <w:sz w:val="22"/>
              </w:rPr>
            </w:pPr>
            <w:r>
              <w:rPr>
                <w:rFonts w:hint="eastAsia" w:ascii="宋体" w:hAnsi="宋体" w:cs="宋体"/>
                <w:kern w:val="0"/>
                <w:sz w:val="22"/>
              </w:rPr>
              <w:t>2019年</w:t>
            </w:r>
          </w:p>
        </w:tc>
      </w:tr>
      <w:tr w14:paraId="463A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2F4C10F">
            <w:pPr>
              <w:widowControl/>
              <w:jc w:val="center"/>
              <w:textAlignment w:val="center"/>
              <w:rPr>
                <w:rFonts w:ascii="宋体" w:hAnsi="宋体" w:cs="宋体"/>
                <w:sz w:val="22"/>
              </w:rPr>
            </w:pPr>
            <w:r>
              <w:rPr>
                <w:rFonts w:hint="eastAsia" w:ascii="宋体" w:hAnsi="宋体" w:cs="宋体"/>
                <w:kern w:val="0"/>
                <w:sz w:val="22"/>
              </w:rPr>
              <w:t>387</w:t>
            </w:r>
          </w:p>
        </w:tc>
        <w:tc>
          <w:tcPr>
            <w:tcW w:w="1647" w:type="dxa"/>
            <w:shd w:val="clear" w:color="auto" w:fill="auto"/>
            <w:tcMar>
              <w:top w:w="15" w:type="dxa"/>
              <w:left w:w="15" w:type="dxa"/>
              <w:right w:w="15" w:type="dxa"/>
            </w:tcMar>
            <w:vAlign w:val="center"/>
          </w:tcPr>
          <w:p w14:paraId="2E856F9F">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05B8DE8B">
            <w:pPr>
              <w:widowControl/>
              <w:textAlignment w:val="center"/>
              <w:rPr>
                <w:rFonts w:ascii="宋体" w:hAnsi="宋体" w:cs="宋体"/>
                <w:sz w:val="22"/>
              </w:rPr>
            </w:pPr>
            <w:r>
              <w:rPr>
                <w:rFonts w:hint="eastAsia" w:ascii="宋体" w:hAnsi="宋体" w:cs="宋体"/>
                <w:kern w:val="0"/>
                <w:sz w:val="22"/>
              </w:rPr>
              <w:t>重庆优尚包装有限公司</w:t>
            </w:r>
          </w:p>
        </w:tc>
        <w:tc>
          <w:tcPr>
            <w:tcW w:w="1428" w:type="dxa"/>
            <w:shd w:val="clear" w:color="auto" w:fill="auto"/>
            <w:tcMar>
              <w:top w:w="15" w:type="dxa"/>
              <w:left w:w="15" w:type="dxa"/>
              <w:right w:w="15" w:type="dxa"/>
            </w:tcMar>
            <w:vAlign w:val="center"/>
          </w:tcPr>
          <w:p w14:paraId="1763F72F">
            <w:pPr>
              <w:widowControl/>
              <w:jc w:val="left"/>
              <w:textAlignment w:val="center"/>
              <w:rPr>
                <w:rFonts w:ascii="宋体" w:hAnsi="宋体" w:cs="宋体"/>
                <w:sz w:val="22"/>
              </w:rPr>
            </w:pPr>
            <w:r>
              <w:rPr>
                <w:rFonts w:hint="eastAsia" w:ascii="宋体" w:hAnsi="宋体" w:cs="宋体"/>
                <w:kern w:val="0"/>
                <w:sz w:val="22"/>
              </w:rPr>
              <w:t>2019年</w:t>
            </w:r>
          </w:p>
        </w:tc>
      </w:tr>
      <w:tr w14:paraId="4191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A6E778B">
            <w:pPr>
              <w:widowControl/>
              <w:jc w:val="center"/>
              <w:textAlignment w:val="center"/>
              <w:rPr>
                <w:rFonts w:ascii="宋体" w:hAnsi="宋体" w:cs="宋体"/>
                <w:sz w:val="22"/>
              </w:rPr>
            </w:pPr>
            <w:r>
              <w:rPr>
                <w:rFonts w:hint="eastAsia" w:ascii="宋体" w:hAnsi="宋体" w:cs="宋体"/>
                <w:kern w:val="0"/>
                <w:sz w:val="22"/>
              </w:rPr>
              <w:t>388</w:t>
            </w:r>
          </w:p>
        </w:tc>
        <w:tc>
          <w:tcPr>
            <w:tcW w:w="1647" w:type="dxa"/>
            <w:shd w:val="clear" w:color="auto" w:fill="auto"/>
            <w:tcMar>
              <w:top w:w="15" w:type="dxa"/>
              <w:left w:w="15" w:type="dxa"/>
              <w:right w:w="15" w:type="dxa"/>
            </w:tcMar>
            <w:vAlign w:val="center"/>
          </w:tcPr>
          <w:p w14:paraId="3C3BF7F9">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07722A49">
            <w:pPr>
              <w:widowControl/>
              <w:textAlignment w:val="center"/>
              <w:rPr>
                <w:rFonts w:ascii="宋体" w:hAnsi="宋体" w:cs="宋体"/>
                <w:sz w:val="22"/>
              </w:rPr>
            </w:pPr>
            <w:r>
              <w:rPr>
                <w:rFonts w:hint="eastAsia" w:ascii="宋体" w:hAnsi="宋体" w:cs="宋体"/>
                <w:kern w:val="0"/>
                <w:sz w:val="22"/>
              </w:rPr>
              <w:t>重庆睿明新能源科技有限公司</w:t>
            </w:r>
          </w:p>
        </w:tc>
        <w:tc>
          <w:tcPr>
            <w:tcW w:w="1428" w:type="dxa"/>
            <w:shd w:val="clear" w:color="auto" w:fill="auto"/>
            <w:tcMar>
              <w:top w:w="15" w:type="dxa"/>
              <w:left w:w="15" w:type="dxa"/>
              <w:right w:w="15" w:type="dxa"/>
            </w:tcMar>
            <w:vAlign w:val="center"/>
          </w:tcPr>
          <w:p w14:paraId="51DDA456">
            <w:pPr>
              <w:widowControl/>
              <w:jc w:val="left"/>
              <w:textAlignment w:val="center"/>
              <w:rPr>
                <w:rFonts w:ascii="宋体" w:hAnsi="宋体" w:cs="宋体"/>
                <w:sz w:val="22"/>
              </w:rPr>
            </w:pPr>
            <w:r>
              <w:rPr>
                <w:rFonts w:hint="eastAsia" w:ascii="宋体" w:hAnsi="宋体" w:cs="宋体"/>
                <w:kern w:val="0"/>
                <w:sz w:val="22"/>
              </w:rPr>
              <w:t>2019年</w:t>
            </w:r>
          </w:p>
        </w:tc>
      </w:tr>
      <w:tr w14:paraId="3B51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1C3D6E6">
            <w:pPr>
              <w:widowControl/>
              <w:jc w:val="center"/>
              <w:textAlignment w:val="center"/>
              <w:rPr>
                <w:rFonts w:ascii="宋体" w:hAnsi="宋体" w:cs="宋体"/>
                <w:sz w:val="22"/>
              </w:rPr>
            </w:pPr>
            <w:r>
              <w:rPr>
                <w:rFonts w:hint="eastAsia" w:ascii="宋体" w:hAnsi="宋体" w:cs="宋体"/>
                <w:kern w:val="0"/>
                <w:sz w:val="22"/>
              </w:rPr>
              <w:t>389</w:t>
            </w:r>
          </w:p>
        </w:tc>
        <w:tc>
          <w:tcPr>
            <w:tcW w:w="1647" w:type="dxa"/>
            <w:shd w:val="clear" w:color="auto" w:fill="auto"/>
            <w:tcMar>
              <w:top w:w="15" w:type="dxa"/>
              <w:left w:w="15" w:type="dxa"/>
              <w:right w:w="15" w:type="dxa"/>
            </w:tcMar>
            <w:vAlign w:val="center"/>
          </w:tcPr>
          <w:p w14:paraId="46BCC8E2">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57663123">
            <w:pPr>
              <w:widowControl/>
              <w:textAlignment w:val="center"/>
              <w:rPr>
                <w:rFonts w:ascii="宋体" w:hAnsi="宋体" w:cs="宋体"/>
                <w:sz w:val="22"/>
              </w:rPr>
            </w:pPr>
            <w:r>
              <w:rPr>
                <w:rFonts w:hint="eastAsia" w:ascii="宋体" w:hAnsi="宋体" w:cs="宋体"/>
                <w:kern w:val="0"/>
                <w:sz w:val="22"/>
              </w:rPr>
              <w:t>重庆朴真食品饮料有限公司</w:t>
            </w:r>
          </w:p>
        </w:tc>
        <w:tc>
          <w:tcPr>
            <w:tcW w:w="1428" w:type="dxa"/>
            <w:shd w:val="clear" w:color="auto" w:fill="auto"/>
            <w:tcMar>
              <w:top w:w="15" w:type="dxa"/>
              <w:left w:w="15" w:type="dxa"/>
              <w:right w:w="15" w:type="dxa"/>
            </w:tcMar>
            <w:vAlign w:val="center"/>
          </w:tcPr>
          <w:p w14:paraId="51AEFD4C">
            <w:pPr>
              <w:widowControl/>
              <w:jc w:val="left"/>
              <w:textAlignment w:val="center"/>
              <w:rPr>
                <w:rFonts w:ascii="宋体" w:hAnsi="宋体" w:cs="宋体"/>
                <w:sz w:val="22"/>
              </w:rPr>
            </w:pPr>
            <w:r>
              <w:rPr>
                <w:rFonts w:hint="eastAsia" w:ascii="宋体" w:hAnsi="宋体" w:cs="宋体"/>
                <w:kern w:val="0"/>
                <w:sz w:val="22"/>
              </w:rPr>
              <w:t>2019年</w:t>
            </w:r>
          </w:p>
        </w:tc>
      </w:tr>
      <w:tr w14:paraId="2B59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79B0032">
            <w:pPr>
              <w:widowControl/>
              <w:jc w:val="center"/>
              <w:textAlignment w:val="center"/>
              <w:rPr>
                <w:rFonts w:ascii="宋体" w:hAnsi="宋体" w:cs="宋体"/>
                <w:sz w:val="22"/>
              </w:rPr>
            </w:pPr>
            <w:r>
              <w:rPr>
                <w:rFonts w:hint="eastAsia" w:ascii="宋体" w:hAnsi="宋体" w:cs="宋体"/>
                <w:kern w:val="0"/>
                <w:sz w:val="22"/>
              </w:rPr>
              <w:t>390</w:t>
            </w:r>
          </w:p>
        </w:tc>
        <w:tc>
          <w:tcPr>
            <w:tcW w:w="1647" w:type="dxa"/>
            <w:shd w:val="clear" w:color="auto" w:fill="auto"/>
            <w:tcMar>
              <w:top w:w="15" w:type="dxa"/>
              <w:left w:w="15" w:type="dxa"/>
              <w:right w:w="15" w:type="dxa"/>
            </w:tcMar>
            <w:vAlign w:val="center"/>
          </w:tcPr>
          <w:p w14:paraId="4B323B5B">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601B3464">
            <w:pPr>
              <w:widowControl/>
              <w:textAlignment w:val="center"/>
              <w:rPr>
                <w:rFonts w:ascii="宋体" w:hAnsi="宋体" w:cs="宋体"/>
                <w:sz w:val="22"/>
              </w:rPr>
            </w:pPr>
            <w:r>
              <w:rPr>
                <w:rFonts w:hint="eastAsia" w:ascii="宋体" w:hAnsi="宋体" w:cs="宋体"/>
                <w:kern w:val="0"/>
                <w:sz w:val="22"/>
              </w:rPr>
              <w:t>重庆市高梁红电子科技有限公司</w:t>
            </w:r>
          </w:p>
        </w:tc>
        <w:tc>
          <w:tcPr>
            <w:tcW w:w="1428" w:type="dxa"/>
            <w:shd w:val="clear" w:color="auto" w:fill="auto"/>
            <w:tcMar>
              <w:top w:w="15" w:type="dxa"/>
              <w:left w:w="15" w:type="dxa"/>
              <w:right w:w="15" w:type="dxa"/>
            </w:tcMar>
            <w:vAlign w:val="center"/>
          </w:tcPr>
          <w:p w14:paraId="3BC2E5E5">
            <w:pPr>
              <w:widowControl/>
              <w:jc w:val="left"/>
              <w:textAlignment w:val="center"/>
              <w:rPr>
                <w:rFonts w:ascii="宋体" w:hAnsi="宋体" w:cs="宋体"/>
                <w:sz w:val="22"/>
              </w:rPr>
            </w:pPr>
            <w:r>
              <w:rPr>
                <w:rFonts w:hint="eastAsia" w:ascii="宋体" w:hAnsi="宋体" w:cs="宋体"/>
                <w:kern w:val="0"/>
                <w:sz w:val="22"/>
              </w:rPr>
              <w:t>2019年</w:t>
            </w:r>
          </w:p>
        </w:tc>
      </w:tr>
      <w:tr w14:paraId="16EE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E45084F">
            <w:pPr>
              <w:widowControl/>
              <w:jc w:val="center"/>
              <w:textAlignment w:val="center"/>
              <w:rPr>
                <w:rFonts w:ascii="宋体" w:hAnsi="宋体" w:cs="宋体"/>
                <w:sz w:val="22"/>
              </w:rPr>
            </w:pPr>
            <w:r>
              <w:rPr>
                <w:rFonts w:hint="eastAsia" w:ascii="宋体" w:hAnsi="宋体" w:cs="宋体"/>
                <w:kern w:val="0"/>
                <w:sz w:val="22"/>
              </w:rPr>
              <w:t>391</w:t>
            </w:r>
          </w:p>
        </w:tc>
        <w:tc>
          <w:tcPr>
            <w:tcW w:w="1647" w:type="dxa"/>
            <w:shd w:val="clear" w:color="auto" w:fill="auto"/>
            <w:tcMar>
              <w:top w:w="15" w:type="dxa"/>
              <w:left w:w="15" w:type="dxa"/>
              <w:right w:w="15" w:type="dxa"/>
            </w:tcMar>
            <w:vAlign w:val="center"/>
          </w:tcPr>
          <w:p w14:paraId="2328460F">
            <w:pPr>
              <w:widowControl/>
              <w:jc w:val="center"/>
              <w:textAlignment w:val="center"/>
              <w:rPr>
                <w:rFonts w:ascii="宋体" w:hAnsi="宋体" w:cs="宋体"/>
                <w:sz w:val="22"/>
              </w:rPr>
            </w:pPr>
            <w:r>
              <w:rPr>
                <w:rFonts w:hint="eastAsia" w:ascii="宋体" w:hAnsi="宋体" w:cs="宋体"/>
                <w:kern w:val="0"/>
                <w:sz w:val="22"/>
              </w:rPr>
              <w:t>潼南区</w:t>
            </w:r>
          </w:p>
        </w:tc>
        <w:tc>
          <w:tcPr>
            <w:tcW w:w="4345" w:type="dxa"/>
            <w:shd w:val="clear" w:color="auto" w:fill="auto"/>
            <w:tcMar>
              <w:top w:w="15" w:type="dxa"/>
              <w:left w:w="15" w:type="dxa"/>
              <w:right w:w="15" w:type="dxa"/>
            </w:tcMar>
            <w:vAlign w:val="center"/>
          </w:tcPr>
          <w:p w14:paraId="635560ED">
            <w:pPr>
              <w:widowControl/>
              <w:textAlignment w:val="center"/>
              <w:rPr>
                <w:rFonts w:ascii="宋体" w:hAnsi="宋体" w:cs="宋体"/>
                <w:sz w:val="22"/>
              </w:rPr>
            </w:pPr>
            <w:r>
              <w:rPr>
                <w:rFonts w:hint="eastAsia" w:ascii="宋体" w:hAnsi="宋体" w:cs="宋体"/>
                <w:kern w:val="0"/>
                <w:sz w:val="22"/>
              </w:rPr>
              <w:t>重庆火池红龙炭业有限公司</w:t>
            </w:r>
          </w:p>
        </w:tc>
        <w:tc>
          <w:tcPr>
            <w:tcW w:w="1428" w:type="dxa"/>
            <w:shd w:val="clear" w:color="auto" w:fill="auto"/>
            <w:tcMar>
              <w:top w:w="15" w:type="dxa"/>
              <w:left w:w="15" w:type="dxa"/>
              <w:right w:w="15" w:type="dxa"/>
            </w:tcMar>
            <w:vAlign w:val="center"/>
          </w:tcPr>
          <w:p w14:paraId="2E7A5DB9">
            <w:pPr>
              <w:widowControl/>
              <w:jc w:val="left"/>
              <w:textAlignment w:val="center"/>
              <w:rPr>
                <w:rFonts w:ascii="宋体" w:hAnsi="宋体" w:cs="宋体"/>
                <w:sz w:val="22"/>
              </w:rPr>
            </w:pPr>
            <w:r>
              <w:rPr>
                <w:rFonts w:hint="eastAsia" w:ascii="宋体" w:hAnsi="宋体" w:cs="宋体"/>
                <w:kern w:val="0"/>
                <w:sz w:val="22"/>
              </w:rPr>
              <w:t>2019年</w:t>
            </w:r>
          </w:p>
        </w:tc>
      </w:tr>
      <w:tr w14:paraId="6E76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6D73F47">
            <w:pPr>
              <w:widowControl/>
              <w:jc w:val="center"/>
              <w:textAlignment w:val="center"/>
              <w:rPr>
                <w:rFonts w:ascii="宋体" w:hAnsi="宋体" w:cs="宋体"/>
                <w:sz w:val="22"/>
              </w:rPr>
            </w:pPr>
            <w:r>
              <w:rPr>
                <w:rFonts w:hint="eastAsia" w:ascii="宋体" w:hAnsi="宋体" w:cs="宋体"/>
                <w:kern w:val="0"/>
                <w:sz w:val="22"/>
              </w:rPr>
              <w:t>392</w:t>
            </w:r>
          </w:p>
        </w:tc>
        <w:tc>
          <w:tcPr>
            <w:tcW w:w="1647" w:type="dxa"/>
            <w:shd w:val="clear" w:color="auto" w:fill="auto"/>
            <w:tcMar>
              <w:top w:w="15" w:type="dxa"/>
              <w:left w:w="15" w:type="dxa"/>
              <w:right w:w="15" w:type="dxa"/>
            </w:tcMar>
            <w:vAlign w:val="center"/>
          </w:tcPr>
          <w:p w14:paraId="5287B866">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33C7A0AE">
            <w:pPr>
              <w:widowControl/>
              <w:textAlignment w:val="center"/>
              <w:rPr>
                <w:rFonts w:ascii="宋体" w:hAnsi="宋体" w:cs="宋体"/>
                <w:sz w:val="22"/>
              </w:rPr>
            </w:pPr>
            <w:r>
              <w:rPr>
                <w:rFonts w:hint="eastAsia" w:ascii="宋体" w:hAnsi="宋体" w:cs="宋体"/>
                <w:kern w:val="0"/>
                <w:sz w:val="22"/>
              </w:rPr>
              <w:t>重庆市荣昌区金堂麻布有限公司</w:t>
            </w:r>
          </w:p>
        </w:tc>
        <w:tc>
          <w:tcPr>
            <w:tcW w:w="1428" w:type="dxa"/>
            <w:shd w:val="clear" w:color="auto" w:fill="auto"/>
            <w:tcMar>
              <w:top w:w="15" w:type="dxa"/>
              <w:left w:w="15" w:type="dxa"/>
              <w:right w:w="15" w:type="dxa"/>
            </w:tcMar>
            <w:vAlign w:val="center"/>
          </w:tcPr>
          <w:p w14:paraId="6A5BB010">
            <w:pPr>
              <w:widowControl/>
              <w:jc w:val="left"/>
              <w:textAlignment w:val="center"/>
              <w:rPr>
                <w:rFonts w:ascii="宋体" w:hAnsi="宋体" w:cs="宋体"/>
                <w:sz w:val="22"/>
              </w:rPr>
            </w:pPr>
            <w:r>
              <w:rPr>
                <w:rFonts w:hint="eastAsia" w:ascii="宋体" w:hAnsi="宋体" w:cs="宋体"/>
                <w:kern w:val="0"/>
                <w:sz w:val="22"/>
              </w:rPr>
              <w:t>2019年</w:t>
            </w:r>
          </w:p>
        </w:tc>
      </w:tr>
      <w:tr w14:paraId="336E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8B5B104">
            <w:pPr>
              <w:widowControl/>
              <w:jc w:val="center"/>
              <w:textAlignment w:val="center"/>
              <w:rPr>
                <w:rFonts w:ascii="宋体" w:hAnsi="宋体" w:cs="宋体"/>
                <w:sz w:val="22"/>
              </w:rPr>
            </w:pPr>
            <w:r>
              <w:rPr>
                <w:rFonts w:hint="eastAsia" w:ascii="宋体" w:hAnsi="宋体" w:cs="宋体"/>
                <w:kern w:val="0"/>
                <w:sz w:val="22"/>
              </w:rPr>
              <w:t>393</w:t>
            </w:r>
          </w:p>
        </w:tc>
        <w:tc>
          <w:tcPr>
            <w:tcW w:w="1647" w:type="dxa"/>
            <w:shd w:val="clear" w:color="auto" w:fill="auto"/>
            <w:tcMar>
              <w:top w:w="15" w:type="dxa"/>
              <w:left w:w="15" w:type="dxa"/>
              <w:right w:w="15" w:type="dxa"/>
            </w:tcMar>
            <w:vAlign w:val="center"/>
          </w:tcPr>
          <w:p w14:paraId="1A3E26FD">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7CA13918">
            <w:pPr>
              <w:widowControl/>
              <w:textAlignment w:val="center"/>
              <w:rPr>
                <w:rFonts w:ascii="宋体" w:hAnsi="宋体" w:cs="宋体"/>
                <w:sz w:val="22"/>
              </w:rPr>
            </w:pPr>
            <w:r>
              <w:rPr>
                <w:rFonts w:hint="eastAsia" w:ascii="宋体" w:hAnsi="宋体" w:cs="宋体"/>
                <w:kern w:val="0"/>
                <w:sz w:val="22"/>
              </w:rPr>
              <w:t>重庆广朋天然气有限责任公司</w:t>
            </w:r>
          </w:p>
        </w:tc>
        <w:tc>
          <w:tcPr>
            <w:tcW w:w="1428" w:type="dxa"/>
            <w:shd w:val="clear" w:color="auto" w:fill="auto"/>
            <w:tcMar>
              <w:top w:w="15" w:type="dxa"/>
              <w:left w:w="15" w:type="dxa"/>
              <w:right w:w="15" w:type="dxa"/>
            </w:tcMar>
            <w:vAlign w:val="center"/>
          </w:tcPr>
          <w:p w14:paraId="1C57E1DF">
            <w:pPr>
              <w:widowControl/>
              <w:jc w:val="left"/>
              <w:textAlignment w:val="center"/>
              <w:rPr>
                <w:rFonts w:ascii="宋体" w:hAnsi="宋体" w:cs="宋体"/>
                <w:sz w:val="22"/>
              </w:rPr>
            </w:pPr>
            <w:r>
              <w:rPr>
                <w:rFonts w:hint="eastAsia" w:ascii="宋体" w:hAnsi="宋体" w:cs="宋体"/>
                <w:kern w:val="0"/>
                <w:sz w:val="22"/>
              </w:rPr>
              <w:t>2019年</w:t>
            </w:r>
          </w:p>
        </w:tc>
      </w:tr>
      <w:tr w14:paraId="0FAB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A57C305">
            <w:pPr>
              <w:widowControl/>
              <w:jc w:val="center"/>
              <w:textAlignment w:val="center"/>
              <w:rPr>
                <w:rFonts w:ascii="宋体" w:hAnsi="宋体" w:cs="宋体"/>
                <w:sz w:val="22"/>
              </w:rPr>
            </w:pPr>
            <w:r>
              <w:rPr>
                <w:rFonts w:hint="eastAsia" w:ascii="宋体" w:hAnsi="宋体" w:cs="宋体"/>
                <w:kern w:val="0"/>
                <w:sz w:val="22"/>
              </w:rPr>
              <w:t>394</w:t>
            </w:r>
          </w:p>
        </w:tc>
        <w:tc>
          <w:tcPr>
            <w:tcW w:w="1647" w:type="dxa"/>
            <w:shd w:val="clear" w:color="auto" w:fill="auto"/>
            <w:tcMar>
              <w:top w:w="15" w:type="dxa"/>
              <w:left w:w="15" w:type="dxa"/>
              <w:right w:w="15" w:type="dxa"/>
            </w:tcMar>
            <w:vAlign w:val="center"/>
          </w:tcPr>
          <w:p w14:paraId="645FAF8A">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2A509D9B">
            <w:pPr>
              <w:widowControl/>
              <w:textAlignment w:val="center"/>
              <w:rPr>
                <w:rFonts w:ascii="宋体" w:hAnsi="宋体" w:cs="宋体"/>
                <w:sz w:val="22"/>
              </w:rPr>
            </w:pPr>
            <w:r>
              <w:rPr>
                <w:rFonts w:hint="eastAsia" w:ascii="宋体" w:hAnsi="宋体" w:cs="宋体"/>
                <w:kern w:val="0"/>
                <w:sz w:val="22"/>
              </w:rPr>
              <w:t>重庆龙安管道有限公司</w:t>
            </w:r>
          </w:p>
        </w:tc>
        <w:tc>
          <w:tcPr>
            <w:tcW w:w="1428" w:type="dxa"/>
            <w:shd w:val="clear" w:color="auto" w:fill="auto"/>
            <w:tcMar>
              <w:top w:w="15" w:type="dxa"/>
              <w:left w:w="15" w:type="dxa"/>
              <w:right w:w="15" w:type="dxa"/>
            </w:tcMar>
            <w:vAlign w:val="center"/>
          </w:tcPr>
          <w:p w14:paraId="34924ABB">
            <w:pPr>
              <w:widowControl/>
              <w:jc w:val="left"/>
              <w:textAlignment w:val="center"/>
              <w:rPr>
                <w:rFonts w:ascii="宋体" w:hAnsi="宋体" w:cs="宋体"/>
                <w:sz w:val="22"/>
              </w:rPr>
            </w:pPr>
            <w:r>
              <w:rPr>
                <w:rFonts w:hint="eastAsia" w:ascii="宋体" w:hAnsi="宋体" w:cs="宋体"/>
                <w:kern w:val="0"/>
                <w:sz w:val="22"/>
              </w:rPr>
              <w:t>2019年</w:t>
            </w:r>
          </w:p>
        </w:tc>
      </w:tr>
      <w:tr w14:paraId="47C2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86FDF11">
            <w:pPr>
              <w:widowControl/>
              <w:jc w:val="center"/>
              <w:textAlignment w:val="center"/>
              <w:rPr>
                <w:rFonts w:ascii="宋体" w:hAnsi="宋体" w:cs="宋体"/>
                <w:sz w:val="22"/>
              </w:rPr>
            </w:pPr>
            <w:r>
              <w:rPr>
                <w:rFonts w:hint="eastAsia" w:ascii="宋体" w:hAnsi="宋体" w:cs="宋体"/>
                <w:kern w:val="0"/>
                <w:sz w:val="22"/>
              </w:rPr>
              <w:t>395</w:t>
            </w:r>
          </w:p>
        </w:tc>
        <w:tc>
          <w:tcPr>
            <w:tcW w:w="1647" w:type="dxa"/>
            <w:shd w:val="clear" w:color="auto" w:fill="auto"/>
            <w:tcMar>
              <w:top w:w="15" w:type="dxa"/>
              <w:left w:w="15" w:type="dxa"/>
              <w:right w:w="15" w:type="dxa"/>
            </w:tcMar>
            <w:vAlign w:val="center"/>
          </w:tcPr>
          <w:p w14:paraId="3ABF6091">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149717FA">
            <w:pPr>
              <w:widowControl/>
              <w:textAlignment w:val="center"/>
              <w:rPr>
                <w:rFonts w:ascii="宋体" w:hAnsi="宋体" w:cs="宋体"/>
                <w:sz w:val="22"/>
              </w:rPr>
            </w:pPr>
            <w:r>
              <w:rPr>
                <w:rFonts w:hint="eastAsia" w:ascii="宋体" w:hAnsi="宋体" w:cs="宋体"/>
                <w:kern w:val="0"/>
                <w:sz w:val="22"/>
              </w:rPr>
              <w:t>重庆璟瑜幕墙门窗工程有限公司</w:t>
            </w:r>
          </w:p>
        </w:tc>
        <w:tc>
          <w:tcPr>
            <w:tcW w:w="1428" w:type="dxa"/>
            <w:shd w:val="clear" w:color="auto" w:fill="auto"/>
            <w:tcMar>
              <w:top w:w="15" w:type="dxa"/>
              <w:left w:w="15" w:type="dxa"/>
              <w:right w:w="15" w:type="dxa"/>
            </w:tcMar>
            <w:vAlign w:val="center"/>
          </w:tcPr>
          <w:p w14:paraId="047C2FCE">
            <w:pPr>
              <w:widowControl/>
              <w:jc w:val="left"/>
              <w:textAlignment w:val="center"/>
              <w:rPr>
                <w:rFonts w:ascii="宋体" w:hAnsi="宋体" w:cs="宋体"/>
                <w:sz w:val="22"/>
              </w:rPr>
            </w:pPr>
            <w:r>
              <w:rPr>
                <w:rFonts w:hint="eastAsia" w:ascii="宋体" w:hAnsi="宋体" w:cs="宋体"/>
                <w:kern w:val="0"/>
                <w:sz w:val="22"/>
              </w:rPr>
              <w:t>2019年</w:t>
            </w:r>
          </w:p>
        </w:tc>
      </w:tr>
      <w:tr w14:paraId="0E2F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EC6AF73">
            <w:pPr>
              <w:widowControl/>
              <w:jc w:val="center"/>
              <w:textAlignment w:val="center"/>
              <w:rPr>
                <w:rFonts w:ascii="宋体" w:hAnsi="宋体" w:cs="宋体"/>
                <w:sz w:val="22"/>
              </w:rPr>
            </w:pPr>
            <w:r>
              <w:rPr>
                <w:rFonts w:hint="eastAsia" w:ascii="宋体" w:hAnsi="宋体" w:cs="宋体"/>
                <w:kern w:val="0"/>
                <w:sz w:val="22"/>
              </w:rPr>
              <w:t>396</w:t>
            </w:r>
          </w:p>
        </w:tc>
        <w:tc>
          <w:tcPr>
            <w:tcW w:w="1647" w:type="dxa"/>
            <w:shd w:val="clear" w:color="auto" w:fill="auto"/>
            <w:tcMar>
              <w:top w:w="15" w:type="dxa"/>
              <w:left w:w="15" w:type="dxa"/>
              <w:right w:w="15" w:type="dxa"/>
            </w:tcMar>
            <w:vAlign w:val="center"/>
          </w:tcPr>
          <w:p w14:paraId="10EC6846">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6DA2459C">
            <w:pPr>
              <w:widowControl/>
              <w:textAlignment w:val="center"/>
              <w:rPr>
                <w:rFonts w:ascii="宋体" w:hAnsi="宋体" w:cs="宋体"/>
                <w:sz w:val="22"/>
              </w:rPr>
            </w:pPr>
            <w:r>
              <w:rPr>
                <w:rFonts w:hint="eastAsia" w:ascii="宋体" w:hAnsi="宋体" w:cs="宋体"/>
                <w:kern w:val="0"/>
                <w:sz w:val="22"/>
              </w:rPr>
              <w:t>伟登五金（重庆）有限公司</w:t>
            </w:r>
          </w:p>
        </w:tc>
        <w:tc>
          <w:tcPr>
            <w:tcW w:w="1428" w:type="dxa"/>
            <w:shd w:val="clear" w:color="auto" w:fill="auto"/>
            <w:tcMar>
              <w:top w:w="15" w:type="dxa"/>
              <w:left w:w="15" w:type="dxa"/>
              <w:right w:w="15" w:type="dxa"/>
            </w:tcMar>
            <w:vAlign w:val="center"/>
          </w:tcPr>
          <w:p w14:paraId="2C49A00A">
            <w:pPr>
              <w:widowControl/>
              <w:jc w:val="left"/>
              <w:textAlignment w:val="center"/>
              <w:rPr>
                <w:rFonts w:ascii="宋体" w:hAnsi="宋体" w:cs="宋体"/>
                <w:sz w:val="22"/>
              </w:rPr>
            </w:pPr>
            <w:r>
              <w:rPr>
                <w:rFonts w:hint="eastAsia" w:ascii="宋体" w:hAnsi="宋体" w:cs="宋体"/>
                <w:kern w:val="0"/>
                <w:sz w:val="22"/>
              </w:rPr>
              <w:t>2019年</w:t>
            </w:r>
          </w:p>
        </w:tc>
      </w:tr>
      <w:tr w14:paraId="0909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9C0BE10">
            <w:pPr>
              <w:widowControl/>
              <w:jc w:val="center"/>
              <w:textAlignment w:val="center"/>
              <w:rPr>
                <w:rFonts w:ascii="宋体" w:hAnsi="宋体" w:cs="宋体"/>
                <w:sz w:val="22"/>
              </w:rPr>
            </w:pPr>
            <w:r>
              <w:rPr>
                <w:rFonts w:hint="eastAsia" w:ascii="宋体" w:hAnsi="宋体" w:cs="宋体"/>
                <w:kern w:val="0"/>
                <w:sz w:val="22"/>
              </w:rPr>
              <w:t>397</w:t>
            </w:r>
          </w:p>
        </w:tc>
        <w:tc>
          <w:tcPr>
            <w:tcW w:w="1647" w:type="dxa"/>
            <w:shd w:val="clear" w:color="auto" w:fill="auto"/>
            <w:tcMar>
              <w:top w:w="15" w:type="dxa"/>
              <w:left w:w="15" w:type="dxa"/>
              <w:right w:w="15" w:type="dxa"/>
            </w:tcMar>
            <w:vAlign w:val="center"/>
          </w:tcPr>
          <w:p w14:paraId="24532980">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2A413F29">
            <w:pPr>
              <w:widowControl/>
              <w:textAlignment w:val="center"/>
              <w:rPr>
                <w:rFonts w:ascii="宋体" w:hAnsi="宋体" w:cs="宋体"/>
                <w:sz w:val="22"/>
              </w:rPr>
            </w:pPr>
            <w:r>
              <w:rPr>
                <w:rFonts w:hint="eastAsia" w:ascii="宋体" w:hAnsi="宋体" w:cs="宋体"/>
                <w:kern w:val="0"/>
                <w:sz w:val="22"/>
              </w:rPr>
              <w:t>重庆鑫百通钢管科技有限公司</w:t>
            </w:r>
          </w:p>
        </w:tc>
        <w:tc>
          <w:tcPr>
            <w:tcW w:w="1428" w:type="dxa"/>
            <w:shd w:val="clear" w:color="auto" w:fill="auto"/>
            <w:tcMar>
              <w:top w:w="15" w:type="dxa"/>
              <w:left w:w="15" w:type="dxa"/>
              <w:right w:w="15" w:type="dxa"/>
            </w:tcMar>
            <w:vAlign w:val="center"/>
          </w:tcPr>
          <w:p w14:paraId="40C564D6">
            <w:pPr>
              <w:widowControl/>
              <w:jc w:val="left"/>
              <w:textAlignment w:val="center"/>
              <w:rPr>
                <w:rFonts w:ascii="宋体" w:hAnsi="宋体" w:cs="宋体"/>
                <w:sz w:val="22"/>
              </w:rPr>
            </w:pPr>
            <w:r>
              <w:rPr>
                <w:rFonts w:hint="eastAsia" w:ascii="宋体" w:hAnsi="宋体" w:cs="宋体"/>
                <w:kern w:val="0"/>
                <w:sz w:val="22"/>
              </w:rPr>
              <w:t>2019年</w:t>
            </w:r>
          </w:p>
        </w:tc>
      </w:tr>
      <w:tr w14:paraId="692C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8BE02E8">
            <w:pPr>
              <w:widowControl/>
              <w:jc w:val="center"/>
              <w:textAlignment w:val="center"/>
              <w:rPr>
                <w:rFonts w:ascii="宋体" w:hAnsi="宋体" w:cs="宋体"/>
                <w:sz w:val="22"/>
              </w:rPr>
            </w:pPr>
            <w:r>
              <w:rPr>
                <w:rFonts w:hint="eastAsia" w:ascii="宋体" w:hAnsi="宋体" w:cs="宋体"/>
                <w:kern w:val="0"/>
                <w:sz w:val="22"/>
              </w:rPr>
              <w:t>398</w:t>
            </w:r>
          </w:p>
        </w:tc>
        <w:tc>
          <w:tcPr>
            <w:tcW w:w="1647" w:type="dxa"/>
            <w:shd w:val="clear" w:color="auto" w:fill="auto"/>
            <w:tcMar>
              <w:top w:w="15" w:type="dxa"/>
              <w:left w:w="15" w:type="dxa"/>
              <w:right w:w="15" w:type="dxa"/>
            </w:tcMar>
            <w:vAlign w:val="center"/>
          </w:tcPr>
          <w:p w14:paraId="3534CCFF">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19AF538F">
            <w:pPr>
              <w:widowControl/>
              <w:textAlignment w:val="center"/>
              <w:rPr>
                <w:rFonts w:ascii="宋体" w:hAnsi="宋体" w:cs="宋体"/>
                <w:sz w:val="22"/>
              </w:rPr>
            </w:pPr>
            <w:r>
              <w:rPr>
                <w:rFonts w:hint="eastAsia" w:ascii="宋体" w:hAnsi="宋体" w:cs="宋体"/>
                <w:kern w:val="0"/>
                <w:sz w:val="22"/>
              </w:rPr>
              <w:t>重庆永荣电力有限公司</w:t>
            </w:r>
          </w:p>
        </w:tc>
        <w:tc>
          <w:tcPr>
            <w:tcW w:w="1428" w:type="dxa"/>
            <w:shd w:val="clear" w:color="auto" w:fill="auto"/>
            <w:tcMar>
              <w:top w:w="15" w:type="dxa"/>
              <w:left w:w="15" w:type="dxa"/>
              <w:right w:w="15" w:type="dxa"/>
            </w:tcMar>
            <w:vAlign w:val="center"/>
          </w:tcPr>
          <w:p w14:paraId="17E1D899">
            <w:pPr>
              <w:widowControl/>
              <w:jc w:val="left"/>
              <w:textAlignment w:val="center"/>
              <w:rPr>
                <w:rFonts w:ascii="宋体" w:hAnsi="宋体" w:cs="宋体"/>
                <w:sz w:val="22"/>
              </w:rPr>
            </w:pPr>
            <w:r>
              <w:rPr>
                <w:rFonts w:hint="eastAsia" w:ascii="宋体" w:hAnsi="宋体" w:cs="宋体"/>
                <w:kern w:val="0"/>
                <w:sz w:val="22"/>
              </w:rPr>
              <w:t>2019年</w:t>
            </w:r>
          </w:p>
        </w:tc>
      </w:tr>
      <w:tr w14:paraId="5FAD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D9F5731">
            <w:pPr>
              <w:widowControl/>
              <w:jc w:val="center"/>
              <w:textAlignment w:val="center"/>
              <w:rPr>
                <w:rFonts w:ascii="宋体" w:hAnsi="宋体" w:cs="宋体"/>
                <w:sz w:val="22"/>
              </w:rPr>
            </w:pPr>
            <w:r>
              <w:rPr>
                <w:rFonts w:hint="eastAsia" w:ascii="宋体" w:hAnsi="宋体" w:cs="宋体"/>
                <w:kern w:val="0"/>
                <w:sz w:val="22"/>
              </w:rPr>
              <w:t>399</w:t>
            </w:r>
          </w:p>
        </w:tc>
        <w:tc>
          <w:tcPr>
            <w:tcW w:w="1647" w:type="dxa"/>
            <w:shd w:val="clear" w:color="auto" w:fill="auto"/>
            <w:tcMar>
              <w:top w:w="15" w:type="dxa"/>
              <w:left w:w="15" w:type="dxa"/>
              <w:right w:w="15" w:type="dxa"/>
            </w:tcMar>
            <w:vAlign w:val="center"/>
          </w:tcPr>
          <w:p w14:paraId="5FA70115">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7D712098">
            <w:pPr>
              <w:widowControl/>
              <w:textAlignment w:val="center"/>
              <w:rPr>
                <w:rFonts w:ascii="宋体" w:hAnsi="宋体" w:cs="宋体"/>
                <w:sz w:val="22"/>
              </w:rPr>
            </w:pPr>
            <w:r>
              <w:rPr>
                <w:rFonts w:hint="eastAsia" w:ascii="宋体" w:hAnsi="宋体" w:cs="宋体"/>
                <w:kern w:val="0"/>
                <w:sz w:val="22"/>
              </w:rPr>
              <w:t>重庆市益优源机械制造有限公司</w:t>
            </w:r>
          </w:p>
        </w:tc>
        <w:tc>
          <w:tcPr>
            <w:tcW w:w="1428" w:type="dxa"/>
            <w:shd w:val="clear" w:color="auto" w:fill="auto"/>
            <w:tcMar>
              <w:top w:w="15" w:type="dxa"/>
              <w:left w:w="15" w:type="dxa"/>
              <w:right w:w="15" w:type="dxa"/>
            </w:tcMar>
            <w:vAlign w:val="center"/>
          </w:tcPr>
          <w:p w14:paraId="40D5AEE7">
            <w:pPr>
              <w:widowControl/>
              <w:jc w:val="left"/>
              <w:textAlignment w:val="center"/>
              <w:rPr>
                <w:rFonts w:ascii="宋体" w:hAnsi="宋体" w:cs="宋体"/>
                <w:sz w:val="22"/>
              </w:rPr>
            </w:pPr>
            <w:r>
              <w:rPr>
                <w:rFonts w:hint="eastAsia" w:ascii="宋体" w:hAnsi="宋体" w:cs="宋体"/>
                <w:kern w:val="0"/>
                <w:sz w:val="22"/>
              </w:rPr>
              <w:t>2019年</w:t>
            </w:r>
          </w:p>
        </w:tc>
      </w:tr>
      <w:tr w14:paraId="2D52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8DA5140">
            <w:pPr>
              <w:widowControl/>
              <w:jc w:val="center"/>
              <w:textAlignment w:val="center"/>
              <w:rPr>
                <w:rFonts w:ascii="宋体" w:hAnsi="宋体" w:cs="宋体"/>
                <w:sz w:val="22"/>
              </w:rPr>
            </w:pPr>
            <w:r>
              <w:rPr>
                <w:rFonts w:hint="eastAsia" w:ascii="宋体" w:hAnsi="宋体" w:cs="宋体"/>
                <w:kern w:val="0"/>
                <w:sz w:val="22"/>
              </w:rPr>
              <w:t>400</w:t>
            </w:r>
          </w:p>
        </w:tc>
        <w:tc>
          <w:tcPr>
            <w:tcW w:w="1647" w:type="dxa"/>
            <w:shd w:val="clear" w:color="auto" w:fill="auto"/>
            <w:tcMar>
              <w:top w:w="15" w:type="dxa"/>
              <w:left w:w="15" w:type="dxa"/>
              <w:right w:w="15" w:type="dxa"/>
            </w:tcMar>
            <w:vAlign w:val="center"/>
          </w:tcPr>
          <w:p w14:paraId="0A07AD5E">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51BD6A57">
            <w:pPr>
              <w:widowControl/>
              <w:textAlignment w:val="center"/>
              <w:rPr>
                <w:rFonts w:ascii="宋体" w:hAnsi="宋体" w:cs="宋体"/>
                <w:sz w:val="22"/>
              </w:rPr>
            </w:pPr>
            <w:r>
              <w:rPr>
                <w:rFonts w:hint="eastAsia" w:ascii="宋体" w:hAnsi="宋体" w:cs="宋体"/>
                <w:kern w:val="0"/>
                <w:sz w:val="22"/>
              </w:rPr>
              <w:t>重庆转念纺织有限公司</w:t>
            </w:r>
          </w:p>
        </w:tc>
        <w:tc>
          <w:tcPr>
            <w:tcW w:w="1428" w:type="dxa"/>
            <w:shd w:val="clear" w:color="auto" w:fill="auto"/>
            <w:tcMar>
              <w:top w:w="15" w:type="dxa"/>
              <w:left w:w="15" w:type="dxa"/>
              <w:right w:w="15" w:type="dxa"/>
            </w:tcMar>
            <w:vAlign w:val="center"/>
          </w:tcPr>
          <w:p w14:paraId="70544777">
            <w:pPr>
              <w:widowControl/>
              <w:jc w:val="left"/>
              <w:textAlignment w:val="center"/>
              <w:rPr>
                <w:rFonts w:ascii="宋体" w:hAnsi="宋体" w:cs="宋体"/>
                <w:sz w:val="22"/>
              </w:rPr>
            </w:pPr>
            <w:r>
              <w:rPr>
                <w:rFonts w:hint="eastAsia" w:ascii="宋体" w:hAnsi="宋体" w:cs="宋体"/>
                <w:kern w:val="0"/>
                <w:sz w:val="22"/>
              </w:rPr>
              <w:t>2019年</w:t>
            </w:r>
          </w:p>
        </w:tc>
      </w:tr>
      <w:tr w14:paraId="3C95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2068DA8">
            <w:pPr>
              <w:widowControl/>
              <w:jc w:val="center"/>
              <w:textAlignment w:val="center"/>
              <w:rPr>
                <w:rFonts w:ascii="宋体" w:hAnsi="宋体" w:cs="宋体"/>
                <w:sz w:val="22"/>
              </w:rPr>
            </w:pPr>
            <w:r>
              <w:rPr>
                <w:rFonts w:hint="eastAsia" w:ascii="宋体" w:hAnsi="宋体" w:cs="宋体"/>
                <w:kern w:val="0"/>
                <w:sz w:val="22"/>
              </w:rPr>
              <w:t>401</w:t>
            </w:r>
          </w:p>
        </w:tc>
        <w:tc>
          <w:tcPr>
            <w:tcW w:w="1647" w:type="dxa"/>
            <w:shd w:val="clear" w:color="auto" w:fill="auto"/>
            <w:tcMar>
              <w:top w:w="15" w:type="dxa"/>
              <w:left w:w="15" w:type="dxa"/>
              <w:right w:w="15" w:type="dxa"/>
            </w:tcMar>
            <w:vAlign w:val="center"/>
          </w:tcPr>
          <w:p w14:paraId="5533ECAA">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15670320">
            <w:pPr>
              <w:widowControl/>
              <w:textAlignment w:val="center"/>
              <w:rPr>
                <w:rFonts w:ascii="宋体" w:hAnsi="宋体" w:cs="宋体"/>
                <w:sz w:val="22"/>
              </w:rPr>
            </w:pPr>
            <w:r>
              <w:rPr>
                <w:rFonts w:hint="eastAsia" w:ascii="宋体" w:hAnsi="宋体" w:cs="宋体"/>
                <w:kern w:val="0"/>
                <w:sz w:val="22"/>
              </w:rPr>
              <w:t>重庆安杰燃气设备有限责任公司</w:t>
            </w:r>
          </w:p>
        </w:tc>
        <w:tc>
          <w:tcPr>
            <w:tcW w:w="1428" w:type="dxa"/>
            <w:shd w:val="clear" w:color="auto" w:fill="auto"/>
            <w:tcMar>
              <w:top w:w="15" w:type="dxa"/>
              <w:left w:w="15" w:type="dxa"/>
              <w:right w:w="15" w:type="dxa"/>
            </w:tcMar>
            <w:vAlign w:val="center"/>
          </w:tcPr>
          <w:p w14:paraId="3D62C77D">
            <w:pPr>
              <w:widowControl/>
              <w:jc w:val="left"/>
              <w:textAlignment w:val="center"/>
              <w:rPr>
                <w:rFonts w:ascii="宋体" w:hAnsi="宋体" w:cs="宋体"/>
                <w:sz w:val="22"/>
              </w:rPr>
            </w:pPr>
            <w:r>
              <w:rPr>
                <w:rFonts w:hint="eastAsia" w:ascii="宋体" w:hAnsi="宋体" w:cs="宋体"/>
                <w:kern w:val="0"/>
                <w:sz w:val="22"/>
              </w:rPr>
              <w:t>2019年</w:t>
            </w:r>
          </w:p>
        </w:tc>
      </w:tr>
      <w:tr w14:paraId="6EA7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E1270D4">
            <w:pPr>
              <w:widowControl/>
              <w:jc w:val="center"/>
              <w:textAlignment w:val="center"/>
              <w:rPr>
                <w:rFonts w:ascii="宋体" w:hAnsi="宋体" w:cs="宋体"/>
                <w:sz w:val="22"/>
              </w:rPr>
            </w:pPr>
            <w:r>
              <w:rPr>
                <w:rFonts w:hint="eastAsia" w:ascii="宋体" w:hAnsi="宋体" w:cs="宋体"/>
                <w:kern w:val="0"/>
                <w:sz w:val="22"/>
              </w:rPr>
              <w:t>402</w:t>
            </w:r>
          </w:p>
        </w:tc>
        <w:tc>
          <w:tcPr>
            <w:tcW w:w="1647" w:type="dxa"/>
            <w:shd w:val="clear" w:color="auto" w:fill="auto"/>
            <w:tcMar>
              <w:top w:w="15" w:type="dxa"/>
              <w:left w:w="15" w:type="dxa"/>
              <w:right w:w="15" w:type="dxa"/>
            </w:tcMar>
            <w:vAlign w:val="center"/>
          </w:tcPr>
          <w:p w14:paraId="2E6F0D6D">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239F146A">
            <w:pPr>
              <w:widowControl/>
              <w:textAlignment w:val="center"/>
              <w:rPr>
                <w:rFonts w:ascii="宋体" w:hAnsi="宋体" w:cs="宋体"/>
                <w:sz w:val="22"/>
              </w:rPr>
            </w:pPr>
            <w:r>
              <w:rPr>
                <w:rFonts w:hint="eastAsia" w:ascii="宋体" w:hAnsi="宋体" w:cs="宋体"/>
                <w:kern w:val="0"/>
                <w:sz w:val="22"/>
              </w:rPr>
              <w:t>重庆启润建筑材料有限公司</w:t>
            </w:r>
          </w:p>
        </w:tc>
        <w:tc>
          <w:tcPr>
            <w:tcW w:w="1428" w:type="dxa"/>
            <w:shd w:val="clear" w:color="auto" w:fill="auto"/>
            <w:tcMar>
              <w:top w:w="15" w:type="dxa"/>
              <w:left w:w="15" w:type="dxa"/>
              <w:right w:w="15" w:type="dxa"/>
            </w:tcMar>
            <w:vAlign w:val="center"/>
          </w:tcPr>
          <w:p w14:paraId="3CC61317">
            <w:pPr>
              <w:widowControl/>
              <w:jc w:val="left"/>
              <w:textAlignment w:val="center"/>
              <w:rPr>
                <w:rFonts w:ascii="宋体" w:hAnsi="宋体" w:cs="宋体"/>
                <w:sz w:val="22"/>
              </w:rPr>
            </w:pPr>
            <w:r>
              <w:rPr>
                <w:rFonts w:hint="eastAsia" w:ascii="宋体" w:hAnsi="宋体" w:cs="宋体"/>
                <w:kern w:val="0"/>
                <w:sz w:val="22"/>
              </w:rPr>
              <w:t>2019年</w:t>
            </w:r>
          </w:p>
        </w:tc>
      </w:tr>
      <w:tr w14:paraId="2584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EC01F2F">
            <w:pPr>
              <w:widowControl/>
              <w:jc w:val="center"/>
              <w:textAlignment w:val="center"/>
              <w:rPr>
                <w:rFonts w:ascii="宋体" w:hAnsi="宋体" w:cs="宋体"/>
                <w:sz w:val="22"/>
              </w:rPr>
            </w:pPr>
            <w:r>
              <w:rPr>
                <w:rFonts w:hint="eastAsia" w:ascii="宋体" w:hAnsi="宋体" w:cs="宋体"/>
                <w:kern w:val="0"/>
                <w:sz w:val="22"/>
              </w:rPr>
              <w:t>403</w:t>
            </w:r>
          </w:p>
        </w:tc>
        <w:tc>
          <w:tcPr>
            <w:tcW w:w="1647" w:type="dxa"/>
            <w:shd w:val="clear" w:color="auto" w:fill="auto"/>
            <w:tcMar>
              <w:top w:w="15" w:type="dxa"/>
              <w:left w:w="15" w:type="dxa"/>
              <w:right w:w="15" w:type="dxa"/>
            </w:tcMar>
            <w:vAlign w:val="center"/>
          </w:tcPr>
          <w:p w14:paraId="4F533D5F">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6AA15422">
            <w:pPr>
              <w:widowControl/>
              <w:textAlignment w:val="center"/>
              <w:rPr>
                <w:rFonts w:ascii="宋体" w:hAnsi="宋体" w:cs="宋体"/>
                <w:sz w:val="22"/>
              </w:rPr>
            </w:pPr>
            <w:r>
              <w:rPr>
                <w:rFonts w:hint="eastAsia" w:ascii="宋体" w:hAnsi="宋体" w:cs="宋体"/>
                <w:kern w:val="0"/>
                <w:sz w:val="22"/>
              </w:rPr>
              <w:t>重庆市远康纺织品有限公司</w:t>
            </w:r>
          </w:p>
        </w:tc>
        <w:tc>
          <w:tcPr>
            <w:tcW w:w="1428" w:type="dxa"/>
            <w:shd w:val="clear" w:color="auto" w:fill="auto"/>
            <w:tcMar>
              <w:top w:w="15" w:type="dxa"/>
              <w:left w:w="15" w:type="dxa"/>
              <w:right w:w="15" w:type="dxa"/>
            </w:tcMar>
            <w:vAlign w:val="center"/>
          </w:tcPr>
          <w:p w14:paraId="2D0EC264">
            <w:pPr>
              <w:widowControl/>
              <w:jc w:val="left"/>
              <w:textAlignment w:val="center"/>
              <w:rPr>
                <w:rFonts w:ascii="宋体" w:hAnsi="宋体" w:cs="宋体"/>
                <w:sz w:val="22"/>
              </w:rPr>
            </w:pPr>
            <w:r>
              <w:rPr>
                <w:rFonts w:hint="eastAsia" w:ascii="宋体" w:hAnsi="宋体" w:cs="宋体"/>
                <w:kern w:val="0"/>
                <w:sz w:val="22"/>
              </w:rPr>
              <w:t>2019年</w:t>
            </w:r>
          </w:p>
        </w:tc>
      </w:tr>
      <w:tr w14:paraId="4DE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B99CBE1">
            <w:pPr>
              <w:widowControl/>
              <w:jc w:val="center"/>
              <w:textAlignment w:val="center"/>
              <w:rPr>
                <w:rFonts w:ascii="宋体" w:hAnsi="宋体" w:cs="宋体"/>
                <w:sz w:val="22"/>
              </w:rPr>
            </w:pPr>
            <w:r>
              <w:rPr>
                <w:rFonts w:hint="eastAsia" w:ascii="宋体" w:hAnsi="宋体" w:cs="宋体"/>
                <w:kern w:val="0"/>
                <w:sz w:val="22"/>
              </w:rPr>
              <w:t>404</w:t>
            </w:r>
          </w:p>
        </w:tc>
        <w:tc>
          <w:tcPr>
            <w:tcW w:w="1647" w:type="dxa"/>
            <w:shd w:val="clear" w:color="auto" w:fill="auto"/>
            <w:tcMar>
              <w:top w:w="15" w:type="dxa"/>
              <w:left w:w="15" w:type="dxa"/>
              <w:right w:w="15" w:type="dxa"/>
            </w:tcMar>
            <w:vAlign w:val="center"/>
          </w:tcPr>
          <w:p w14:paraId="6F28FF18">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4DFED61F">
            <w:pPr>
              <w:widowControl/>
              <w:textAlignment w:val="center"/>
              <w:rPr>
                <w:rFonts w:ascii="宋体" w:hAnsi="宋体" w:cs="宋体"/>
                <w:sz w:val="22"/>
              </w:rPr>
            </w:pPr>
            <w:r>
              <w:rPr>
                <w:rFonts w:hint="eastAsia" w:ascii="宋体" w:hAnsi="宋体" w:cs="宋体"/>
                <w:kern w:val="0"/>
                <w:sz w:val="22"/>
              </w:rPr>
              <w:t>重庆源盛麻纺织有限公司</w:t>
            </w:r>
          </w:p>
        </w:tc>
        <w:tc>
          <w:tcPr>
            <w:tcW w:w="1428" w:type="dxa"/>
            <w:shd w:val="clear" w:color="auto" w:fill="auto"/>
            <w:tcMar>
              <w:top w:w="15" w:type="dxa"/>
              <w:left w:w="15" w:type="dxa"/>
              <w:right w:w="15" w:type="dxa"/>
            </w:tcMar>
            <w:vAlign w:val="center"/>
          </w:tcPr>
          <w:p w14:paraId="089CA214">
            <w:pPr>
              <w:widowControl/>
              <w:jc w:val="left"/>
              <w:textAlignment w:val="center"/>
              <w:rPr>
                <w:rFonts w:ascii="宋体" w:hAnsi="宋体" w:cs="宋体"/>
                <w:sz w:val="22"/>
              </w:rPr>
            </w:pPr>
            <w:r>
              <w:rPr>
                <w:rFonts w:hint="eastAsia" w:ascii="宋体" w:hAnsi="宋体" w:cs="宋体"/>
                <w:kern w:val="0"/>
                <w:sz w:val="22"/>
              </w:rPr>
              <w:t>2019年</w:t>
            </w:r>
          </w:p>
        </w:tc>
      </w:tr>
      <w:tr w14:paraId="616A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ED3664A">
            <w:pPr>
              <w:widowControl/>
              <w:jc w:val="center"/>
              <w:textAlignment w:val="center"/>
              <w:rPr>
                <w:rFonts w:ascii="宋体" w:hAnsi="宋体" w:cs="宋体"/>
                <w:sz w:val="22"/>
              </w:rPr>
            </w:pPr>
            <w:r>
              <w:rPr>
                <w:rFonts w:hint="eastAsia" w:ascii="宋体" w:hAnsi="宋体" w:cs="宋体"/>
                <w:kern w:val="0"/>
                <w:sz w:val="22"/>
              </w:rPr>
              <w:t>405</w:t>
            </w:r>
          </w:p>
        </w:tc>
        <w:tc>
          <w:tcPr>
            <w:tcW w:w="1647" w:type="dxa"/>
            <w:shd w:val="clear" w:color="auto" w:fill="auto"/>
            <w:tcMar>
              <w:top w:w="15" w:type="dxa"/>
              <w:left w:w="15" w:type="dxa"/>
              <w:right w:w="15" w:type="dxa"/>
            </w:tcMar>
            <w:vAlign w:val="center"/>
          </w:tcPr>
          <w:p w14:paraId="6F6852CB">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28F97FAE">
            <w:pPr>
              <w:widowControl/>
              <w:textAlignment w:val="center"/>
              <w:rPr>
                <w:rFonts w:ascii="宋体" w:hAnsi="宋体" w:cs="宋体"/>
                <w:sz w:val="22"/>
              </w:rPr>
            </w:pPr>
            <w:r>
              <w:rPr>
                <w:rFonts w:hint="eastAsia" w:ascii="宋体" w:hAnsi="宋体" w:cs="宋体"/>
                <w:kern w:val="0"/>
                <w:sz w:val="22"/>
              </w:rPr>
              <w:t>重庆市伍氏薯丰农业开发有限公司</w:t>
            </w:r>
          </w:p>
        </w:tc>
        <w:tc>
          <w:tcPr>
            <w:tcW w:w="1428" w:type="dxa"/>
            <w:shd w:val="clear" w:color="auto" w:fill="auto"/>
            <w:tcMar>
              <w:top w:w="15" w:type="dxa"/>
              <w:left w:w="15" w:type="dxa"/>
              <w:right w:w="15" w:type="dxa"/>
            </w:tcMar>
            <w:vAlign w:val="center"/>
          </w:tcPr>
          <w:p w14:paraId="329B7BB7">
            <w:pPr>
              <w:widowControl/>
              <w:jc w:val="left"/>
              <w:textAlignment w:val="center"/>
              <w:rPr>
                <w:rFonts w:ascii="宋体" w:hAnsi="宋体" w:cs="宋体"/>
                <w:sz w:val="22"/>
              </w:rPr>
            </w:pPr>
            <w:r>
              <w:rPr>
                <w:rFonts w:hint="eastAsia" w:ascii="宋体" w:hAnsi="宋体" w:cs="宋体"/>
                <w:kern w:val="0"/>
                <w:sz w:val="22"/>
              </w:rPr>
              <w:t>2019年</w:t>
            </w:r>
          </w:p>
        </w:tc>
      </w:tr>
      <w:tr w14:paraId="5741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12160D0">
            <w:pPr>
              <w:widowControl/>
              <w:jc w:val="center"/>
              <w:textAlignment w:val="center"/>
              <w:rPr>
                <w:rFonts w:ascii="宋体" w:hAnsi="宋体" w:cs="宋体"/>
                <w:sz w:val="22"/>
              </w:rPr>
            </w:pPr>
            <w:r>
              <w:rPr>
                <w:rFonts w:hint="eastAsia" w:ascii="宋体" w:hAnsi="宋体" w:cs="宋体"/>
                <w:kern w:val="0"/>
                <w:sz w:val="22"/>
              </w:rPr>
              <w:t>406</w:t>
            </w:r>
          </w:p>
        </w:tc>
        <w:tc>
          <w:tcPr>
            <w:tcW w:w="1647" w:type="dxa"/>
            <w:shd w:val="clear" w:color="auto" w:fill="auto"/>
            <w:tcMar>
              <w:top w:w="15" w:type="dxa"/>
              <w:left w:w="15" w:type="dxa"/>
              <w:right w:w="15" w:type="dxa"/>
            </w:tcMar>
            <w:vAlign w:val="center"/>
          </w:tcPr>
          <w:p w14:paraId="130D1454">
            <w:pPr>
              <w:widowControl/>
              <w:jc w:val="center"/>
              <w:textAlignment w:val="center"/>
              <w:rPr>
                <w:rFonts w:ascii="宋体" w:hAnsi="宋体" w:cs="宋体"/>
                <w:sz w:val="22"/>
              </w:rPr>
            </w:pPr>
            <w:r>
              <w:rPr>
                <w:rFonts w:hint="eastAsia" w:ascii="宋体" w:hAnsi="宋体" w:cs="宋体"/>
                <w:kern w:val="0"/>
                <w:sz w:val="22"/>
              </w:rPr>
              <w:t>荣昌区</w:t>
            </w:r>
          </w:p>
        </w:tc>
        <w:tc>
          <w:tcPr>
            <w:tcW w:w="4345" w:type="dxa"/>
            <w:shd w:val="clear" w:color="auto" w:fill="auto"/>
            <w:tcMar>
              <w:top w:w="15" w:type="dxa"/>
              <w:left w:w="15" w:type="dxa"/>
              <w:right w:w="15" w:type="dxa"/>
            </w:tcMar>
            <w:vAlign w:val="center"/>
          </w:tcPr>
          <w:p w14:paraId="422E0902">
            <w:pPr>
              <w:widowControl/>
              <w:textAlignment w:val="center"/>
              <w:rPr>
                <w:rFonts w:ascii="宋体" w:hAnsi="宋体" w:cs="宋体"/>
                <w:sz w:val="22"/>
              </w:rPr>
            </w:pPr>
            <w:r>
              <w:rPr>
                <w:rFonts w:hint="eastAsia" w:ascii="宋体" w:hAnsi="宋体" w:cs="宋体"/>
                <w:kern w:val="0"/>
                <w:sz w:val="22"/>
              </w:rPr>
              <w:t>重庆市禾田食品有限公司</w:t>
            </w:r>
          </w:p>
        </w:tc>
        <w:tc>
          <w:tcPr>
            <w:tcW w:w="1428" w:type="dxa"/>
            <w:shd w:val="clear" w:color="auto" w:fill="auto"/>
            <w:tcMar>
              <w:top w:w="15" w:type="dxa"/>
              <w:left w:w="15" w:type="dxa"/>
              <w:right w:w="15" w:type="dxa"/>
            </w:tcMar>
            <w:vAlign w:val="center"/>
          </w:tcPr>
          <w:p w14:paraId="75654368">
            <w:pPr>
              <w:widowControl/>
              <w:jc w:val="left"/>
              <w:textAlignment w:val="center"/>
              <w:rPr>
                <w:rFonts w:ascii="宋体" w:hAnsi="宋体" w:cs="宋体"/>
                <w:sz w:val="22"/>
              </w:rPr>
            </w:pPr>
            <w:r>
              <w:rPr>
                <w:rFonts w:hint="eastAsia" w:ascii="宋体" w:hAnsi="宋体" w:cs="宋体"/>
                <w:kern w:val="0"/>
                <w:sz w:val="22"/>
              </w:rPr>
              <w:t>2019年</w:t>
            </w:r>
          </w:p>
        </w:tc>
      </w:tr>
      <w:tr w14:paraId="10CB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8E5FAFE">
            <w:pPr>
              <w:widowControl/>
              <w:jc w:val="center"/>
              <w:textAlignment w:val="center"/>
              <w:rPr>
                <w:rFonts w:ascii="宋体" w:hAnsi="宋体" w:cs="宋体"/>
                <w:sz w:val="22"/>
              </w:rPr>
            </w:pPr>
            <w:r>
              <w:rPr>
                <w:rFonts w:hint="eastAsia" w:ascii="宋体" w:hAnsi="宋体" w:cs="宋体"/>
                <w:kern w:val="0"/>
                <w:sz w:val="22"/>
              </w:rPr>
              <w:t>407</w:t>
            </w:r>
          </w:p>
        </w:tc>
        <w:tc>
          <w:tcPr>
            <w:tcW w:w="1647" w:type="dxa"/>
            <w:shd w:val="clear" w:color="auto" w:fill="auto"/>
            <w:tcMar>
              <w:top w:w="15" w:type="dxa"/>
              <w:left w:w="15" w:type="dxa"/>
              <w:right w:w="15" w:type="dxa"/>
            </w:tcMar>
            <w:vAlign w:val="center"/>
          </w:tcPr>
          <w:p w14:paraId="5BEB0A12">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04851322">
            <w:pPr>
              <w:widowControl/>
              <w:textAlignment w:val="center"/>
              <w:rPr>
                <w:rFonts w:ascii="宋体" w:hAnsi="宋体" w:cs="宋体"/>
                <w:sz w:val="22"/>
              </w:rPr>
            </w:pPr>
            <w:r>
              <w:rPr>
                <w:rFonts w:hint="eastAsia" w:ascii="宋体" w:hAnsi="宋体" w:cs="宋体"/>
                <w:kern w:val="0"/>
                <w:sz w:val="22"/>
              </w:rPr>
              <w:t>重庆嘉洲建材有限责任公司</w:t>
            </w:r>
          </w:p>
        </w:tc>
        <w:tc>
          <w:tcPr>
            <w:tcW w:w="1428" w:type="dxa"/>
            <w:shd w:val="clear" w:color="auto" w:fill="auto"/>
            <w:tcMar>
              <w:top w:w="15" w:type="dxa"/>
              <w:left w:w="15" w:type="dxa"/>
              <w:right w:w="15" w:type="dxa"/>
            </w:tcMar>
            <w:vAlign w:val="center"/>
          </w:tcPr>
          <w:p w14:paraId="0363CD90">
            <w:pPr>
              <w:widowControl/>
              <w:jc w:val="left"/>
              <w:textAlignment w:val="center"/>
              <w:rPr>
                <w:rFonts w:ascii="宋体" w:hAnsi="宋体" w:cs="宋体"/>
                <w:sz w:val="22"/>
              </w:rPr>
            </w:pPr>
            <w:r>
              <w:rPr>
                <w:rFonts w:hint="eastAsia" w:ascii="宋体" w:hAnsi="宋体" w:cs="宋体"/>
                <w:kern w:val="0"/>
                <w:sz w:val="22"/>
              </w:rPr>
              <w:t>2019年</w:t>
            </w:r>
          </w:p>
        </w:tc>
      </w:tr>
      <w:tr w14:paraId="414B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9893F4D">
            <w:pPr>
              <w:widowControl/>
              <w:jc w:val="center"/>
              <w:textAlignment w:val="center"/>
              <w:rPr>
                <w:rFonts w:ascii="宋体" w:hAnsi="宋体" w:cs="宋体"/>
                <w:sz w:val="22"/>
              </w:rPr>
            </w:pPr>
            <w:r>
              <w:rPr>
                <w:rFonts w:hint="eastAsia" w:ascii="宋体" w:hAnsi="宋体" w:cs="宋体"/>
                <w:kern w:val="0"/>
                <w:sz w:val="22"/>
              </w:rPr>
              <w:t>408</w:t>
            </w:r>
          </w:p>
        </w:tc>
        <w:tc>
          <w:tcPr>
            <w:tcW w:w="1647" w:type="dxa"/>
            <w:shd w:val="clear" w:color="auto" w:fill="auto"/>
            <w:tcMar>
              <w:top w:w="15" w:type="dxa"/>
              <w:left w:w="15" w:type="dxa"/>
              <w:right w:w="15" w:type="dxa"/>
            </w:tcMar>
            <w:vAlign w:val="center"/>
          </w:tcPr>
          <w:p w14:paraId="623882D9">
            <w:pPr>
              <w:widowControl/>
              <w:jc w:val="center"/>
              <w:textAlignment w:val="center"/>
              <w:rPr>
                <w:rFonts w:ascii="宋体" w:hAnsi="宋体" w:cs="宋体"/>
                <w:sz w:val="22"/>
              </w:rPr>
            </w:pPr>
            <w:r>
              <w:rPr>
                <w:rFonts w:hint="eastAsia" w:ascii="宋体" w:hAnsi="宋体" w:cs="宋体"/>
                <w:kern w:val="0"/>
                <w:sz w:val="22"/>
              </w:rPr>
              <w:t>开州区</w:t>
            </w:r>
          </w:p>
        </w:tc>
        <w:tc>
          <w:tcPr>
            <w:tcW w:w="4345" w:type="dxa"/>
            <w:shd w:val="clear" w:color="auto" w:fill="auto"/>
            <w:tcMar>
              <w:top w:w="15" w:type="dxa"/>
              <w:left w:w="15" w:type="dxa"/>
              <w:right w:w="15" w:type="dxa"/>
            </w:tcMar>
            <w:vAlign w:val="center"/>
          </w:tcPr>
          <w:p w14:paraId="6255848B">
            <w:pPr>
              <w:widowControl/>
              <w:textAlignment w:val="center"/>
              <w:rPr>
                <w:rFonts w:ascii="宋体" w:hAnsi="宋体" w:cs="宋体"/>
                <w:sz w:val="22"/>
              </w:rPr>
            </w:pPr>
            <w:r>
              <w:rPr>
                <w:rFonts w:hint="eastAsia" w:ascii="宋体" w:hAnsi="宋体" w:cs="宋体"/>
                <w:kern w:val="0"/>
                <w:sz w:val="22"/>
              </w:rPr>
              <w:t>重庆市开州区巨欣建材有限公司</w:t>
            </w:r>
          </w:p>
        </w:tc>
        <w:tc>
          <w:tcPr>
            <w:tcW w:w="1428" w:type="dxa"/>
            <w:shd w:val="clear" w:color="auto" w:fill="auto"/>
            <w:tcMar>
              <w:top w:w="15" w:type="dxa"/>
              <w:left w:w="15" w:type="dxa"/>
              <w:right w:w="15" w:type="dxa"/>
            </w:tcMar>
            <w:vAlign w:val="center"/>
          </w:tcPr>
          <w:p w14:paraId="5682B195">
            <w:pPr>
              <w:widowControl/>
              <w:jc w:val="left"/>
              <w:textAlignment w:val="center"/>
              <w:rPr>
                <w:rFonts w:ascii="宋体" w:hAnsi="宋体" w:cs="宋体"/>
                <w:sz w:val="22"/>
              </w:rPr>
            </w:pPr>
            <w:r>
              <w:rPr>
                <w:rFonts w:hint="eastAsia" w:ascii="宋体" w:hAnsi="宋体" w:cs="宋体"/>
                <w:kern w:val="0"/>
                <w:sz w:val="22"/>
              </w:rPr>
              <w:t>2019年</w:t>
            </w:r>
          </w:p>
        </w:tc>
      </w:tr>
      <w:tr w14:paraId="29AA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F3D9EC6">
            <w:pPr>
              <w:widowControl/>
              <w:jc w:val="center"/>
              <w:textAlignment w:val="center"/>
              <w:rPr>
                <w:rFonts w:ascii="宋体" w:hAnsi="宋体" w:cs="宋体"/>
                <w:sz w:val="22"/>
              </w:rPr>
            </w:pPr>
            <w:r>
              <w:rPr>
                <w:rFonts w:hint="eastAsia" w:ascii="宋体" w:hAnsi="宋体" w:cs="宋体"/>
                <w:kern w:val="0"/>
                <w:sz w:val="22"/>
              </w:rPr>
              <w:t>409</w:t>
            </w:r>
          </w:p>
        </w:tc>
        <w:tc>
          <w:tcPr>
            <w:tcW w:w="1647" w:type="dxa"/>
            <w:shd w:val="clear" w:color="auto" w:fill="auto"/>
            <w:tcMar>
              <w:top w:w="15" w:type="dxa"/>
              <w:left w:w="15" w:type="dxa"/>
              <w:right w:w="15" w:type="dxa"/>
            </w:tcMar>
            <w:vAlign w:val="center"/>
          </w:tcPr>
          <w:p w14:paraId="5D7605C2">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3796EF63">
            <w:pPr>
              <w:widowControl/>
              <w:textAlignment w:val="center"/>
              <w:rPr>
                <w:rFonts w:ascii="宋体" w:hAnsi="宋体" w:cs="宋体"/>
                <w:sz w:val="22"/>
              </w:rPr>
            </w:pPr>
            <w:r>
              <w:rPr>
                <w:rFonts w:hint="eastAsia" w:ascii="宋体" w:hAnsi="宋体" w:cs="宋体"/>
                <w:kern w:val="0"/>
                <w:sz w:val="22"/>
              </w:rPr>
              <w:t>重庆天荣家居有限公司</w:t>
            </w:r>
          </w:p>
        </w:tc>
        <w:tc>
          <w:tcPr>
            <w:tcW w:w="1428" w:type="dxa"/>
            <w:shd w:val="clear" w:color="auto" w:fill="auto"/>
            <w:tcMar>
              <w:top w:w="15" w:type="dxa"/>
              <w:left w:w="15" w:type="dxa"/>
              <w:right w:w="15" w:type="dxa"/>
            </w:tcMar>
            <w:vAlign w:val="center"/>
          </w:tcPr>
          <w:p w14:paraId="02D512E2">
            <w:pPr>
              <w:widowControl/>
              <w:jc w:val="left"/>
              <w:textAlignment w:val="center"/>
              <w:rPr>
                <w:rFonts w:ascii="宋体" w:hAnsi="宋体" w:cs="宋体"/>
                <w:sz w:val="22"/>
              </w:rPr>
            </w:pPr>
            <w:r>
              <w:rPr>
                <w:rFonts w:hint="eastAsia" w:ascii="宋体" w:hAnsi="宋体" w:cs="宋体"/>
                <w:kern w:val="0"/>
                <w:sz w:val="22"/>
              </w:rPr>
              <w:t>2019年</w:t>
            </w:r>
          </w:p>
        </w:tc>
      </w:tr>
      <w:tr w14:paraId="4E18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51C5829">
            <w:pPr>
              <w:widowControl/>
              <w:jc w:val="center"/>
              <w:textAlignment w:val="center"/>
              <w:rPr>
                <w:rFonts w:ascii="宋体" w:hAnsi="宋体" w:cs="宋体"/>
                <w:sz w:val="22"/>
              </w:rPr>
            </w:pPr>
            <w:r>
              <w:rPr>
                <w:rFonts w:hint="eastAsia" w:ascii="宋体" w:hAnsi="宋体" w:cs="宋体"/>
                <w:kern w:val="0"/>
                <w:sz w:val="22"/>
              </w:rPr>
              <w:t>410</w:t>
            </w:r>
          </w:p>
        </w:tc>
        <w:tc>
          <w:tcPr>
            <w:tcW w:w="1647" w:type="dxa"/>
            <w:shd w:val="clear" w:color="auto" w:fill="auto"/>
            <w:tcMar>
              <w:top w:w="15" w:type="dxa"/>
              <w:left w:w="15" w:type="dxa"/>
              <w:right w:w="15" w:type="dxa"/>
            </w:tcMar>
            <w:vAlign w:val="center"/>
          </w:tcPr>
          <w:p w14:paraId="60AE9810">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45BA2D06">
            <w:pPr>
              <w:widowControl/>
              <w:textAlignment w:val="center"/>
              <w:rPr>
                <w:rFonts w:ascii="宋体" w:hAnsi="宋体" w:cs="宋体"/>
                <w:sz w:val="22"/>
              </w:rPr>
            </w:pPr>
            <w:r>
              <w:rPr>
                <w:rFonts w:hint="eastAsia" w:ascii="宋体" w:hAnsi="宋体" w:cs="宋体"/>
                <w:kern w:val="0"/>
                <w:sz w:val="22"/>
              </w:rPr>
              <w:t>重庆润德天亿建材有限公司</w:t>
            </w:r>
          </w:p>
        </w:tc>
        <w:tc>
          <w:tcPr>
            <w:tcW w:w="1428" w:type="dxa"/>
            <w:shd w:val="clear" w:color="auto" w:fill="auto"/>
            <w:tcMar>
              <w:top w:w="15" w:type="dxa"/>
              <w:left w:w="15" w:type="dxa"/>
              <w:right w:w="15" w:type="dxa"/>
            </w:tcMar>
            <w:vAlign w:val="center"/>
          </w:tcPr>
          <w:p w14:paraId="7FCFF3A2">
            <w:pPr>
              <w:widowControl/>
              <w:jc w:val="left"/>
              <w:textAlignment w:val="center"/>
              <w:rPr>
                <w:rFonts w:ascii="宋体" w:hAnsi="宋体" w:cs="宋体"/>
                <w:sz w:val="22"/>
              </w:rPr>
            </w:pPr>
            <w:r>
              <w:rPr>
                <w:rFonts w:hint="eastAsia" w:ascii="宋体" w:hAnsi="宋体" w:cs="宋体"/>
                <w:kern w:val="0"/>
                <w:sz w:val="22"/>
              </w:rPr>
              <w:t>2019年</w:t>
            </w:r>
          </w:p>
        </w:tc>
      </w:tr>
      <w:tr w14:paraId="3796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42E2075">
            <w:pPr>
              <w:widowControl/>
              <w:jc w:val="center"/>
              <w:textAlignment w:val="center"/>
              <w:rPr>
                <w:rFonts w:ascii="宋体" w:hAnsi="宋体" w:cs="宋体"/>
                <w:sz w:val="22"/>
              </w:rPr>
            </w:pPr>
            <w:r>
              <w:rPr>
                <w:rFonts w:hint="eastAsia" w:ascii="宋体" w:hAnsi="宋体" w:cs="宋体"/>
                <w:kern w:val="0"/>
                <w:sz w:val="22"/>
              </w:rPr>
              <w:t>411</w:t>
            </w:r>
          </w:p>
        </w:tc>
        <w:tc>
          <w:tcPr>
            <w:tcW w:w="1647" w:type="dxa"/>
            <w:shd w:val="clear" w:color="auto" w:fill="auto"/>
            <w:tcMar>
              <w:top w:w="15" w:type="dxa"/>
              <w:left w:w="15" w:type="dxa"/>
              <w:right w:w="15" w:type="dxa"/>
            </w:tcMar>
            <w:vAlign w:val="center"/>
          </w:tcPr>
          <w:p w14:paraId="38169342">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3C30F083">
            <w:pPr>
              <w:widowControl/>
              <w:textAlignment w:val="center"/>
              <w:rPr>
                <w:rFonts w:ascii="宋体" w:hAnsi="宋体" w:cs="宋体"/>
                <w:sz w:val="22"/>
              </w:rPr>
            </w:pPr>
            <w:r>
              <w:rPr>
                <w:rFonts w:hint="eastAsia" w:ascii="宋体" w:hAnsi="宋体" w:cs="宋体"/>
                <w:kern w:val="0"/>
                <w:sz w:val="22"/>
              </w:rPr>
              <w:t>重庆愉圆商贸有限公司</w:t>
            </w:r>
          </w:p>
        </w:tc>
        <w:tc>
          <w:tcPr>
            <w:tcW w:w="1428" w:type="dxa"/>
            <w:shd w:val="clear" w:color="auto" w:fill="auto"/>
            <w:tcMar>
              <w:top w:w="15" w:type="dxa"/>
              <w:left w:w="15" w:type="dxa"/>
              <w:right w:w="15" w:type="dxa"/>
            </w:tcMar>
            <w:vAlign w:val="center"/>
          </w:tcPr>
          <w:p w14:paraId="49E95A3C">
            <w:pPr>
              <w:widowControl/>
              <w:jc w:val="left"/>
              <w:textAlignment w:val="center"/>
              <w:rPr>
                <w:rFonts w:ascii="宋体" w:hAnsi="宋体" w:cs="宋体"/>
                <w:sz w:val="22"/>
              </w:rPr>
            </w:pPr>
            <w:r>
              <w:rPr>
                <w:rFonts w:hint="eastAsia" w:ascii="宋体" w:hAnsi="宋体" w:cs="宋体"/>
                <w:kern w:val="0"/>
                <w:sz w:val="22"/>
              </w:rPr>
              <w:t>2019年</w:t>
            </w:r>
          </w:p>
        </w:tc>
      </w:tr>
      <w:tr w14:paraId="4928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098EFE3">
            <w:pPr>
              <w:widowControl/>
              <w:jc w:val="center"/>
              <w:textAlignment w:val="center"/>
              <w:rPr>
                <w:rFonts w:ascii="宋体" w:hAnsi="宋体" w:cs="宋体"/>
                <w:sz w:val="22"/>
              </w:rPr>
            </w:pPr>
            <w:r>
              <w:rPr>
                <w:rFonts w:hint="eastAsia" w:ascii="宋体" w:hAnsi="宋体" w:cs="宋体"/>
                <w:kern w:val="0"/>
                <w:sz w:val="22"/>
              </w:rPr>
              <w:t>412</w:t>
            </w:r>
          </w:p>
        </w:tc>
        <w:tc>
          <w:tcPr>
            <w:tcW w:w="1647" w:type="dxa"/>
            <w:shd w:val="clear" w:color="auto" w:fill="auto"/>
            <w:tcMar>
              <w:top w:w="15" w:type="dxa"/>
              <w:left w:w="15" w:type="dxa"/>
              <w:right w:w="15" w:type="dxa"/>
            </w:tcMar>
            <w:vAlign w:val="center"/>
          </w:tcPr>
          <w:p w14:paraId="660B8B5D">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755FE785">
            <w:pPr>
              <w:widowControl/>
              <w:textAlignment w:val="center"/>
              <w:rPr>
                <w:rFonts w:ascii="宋体" w:hAnsi="宋体" w:cs="宋体"/>
                <w:sz w:val="22"/>
              </w:rPr>
            </w:pPr>
            <w:r>
              <w:rPr>
                <w:rFonts w:hint="eastAsia" w:ascii="宋体" w:hAnsi="宋体" w:cs="宋体"/>
                <w:kern w:val="0"/>
                <w:sz w:val="22"/>
              </w:rPr>
              <w:t>重庆市先派门业有限公司</w:t>
            </w:r>
          </w:p>
        </w:tc>
        <w:tc>
          <w:tcPr>
            <w:tcW w:w="1428" w:type="dxa"/>
            <w:shd w:val="clear" w:color="auto" w:fill="auto"/>
            <w:tcMar>
              <w:top w:w="15" w:type="dxa"/>
              <w:left w:w="15" w:type="dxa"/>
              <w:right w:w="15" w:type="dxa"/>
            </w:tcMar>
            <w:vAlign w:val="center"/>
          </w:tcPr>
          <w:p w14:paraId="774BCAF1">
            <w:pPr>
              <w:widowControl/>
              <w:jc w:val="left"/>
              <w:textAlignment w:val="center"/>
              <w:rPr>
                <w:rFonts w:ascii="宋体" w:hAnsi="宋体" w:cs="宋体"/>
                <w:sz w:val="22"/>
              </w:rPr>
            </w:pPr>
            <w:r>
              <w:rPr>
                <w:rFonts w:hint="eastAsia" w:ascii="宋体" w:hAnsi="宋体" w:cs="宋体"/>
                <w:kern w:val="0"/>
                <w:sz w:val="22"/>
              </w:rPr>
              <w:t>2019年</w:t>
            </w:r>
          </w:p>
        </w:tc>
      </w:tr>
      <w:tr w14:paraId="3DA0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87" w:type="dxa"/>
            <w:shd w:val="clear" w:color="auto" w:fill="auto"/>
            <w:tcMar>
              <w:top w:w="15" w:type="dxa"/>
              <w:left w:w="15" w:type="dxa"/>
              <w:right w:w="15" w:type="dxa"/>
            </w:tcMar>
            <w:vAlign w:val="center"/>
          </w:tcPr>
          <w:p w14:paraId="7AFA8D72">
            <w:pPr>
              <w:widowControl/>
              <w:jc w:val="center"/>
              <w:textAlignment w:val="center"/>
              <w:rPr>
                <w:rFonts w:ascii="宋体" w:hAnsi="宋体" w:cs="宋体"/>
                <w:sz w:val="22"/>
              </w:rPr>
            </w:pPr>
            <w:r>
              <w:rPr>
                <w:rFonts w:hint="eastAsia" w:ascii="宋体" w:hAnsi="宋体" w:cs="宋体"/>
                <w:kern w:val="0"/>
                <w:sz w:val="22"/>
              </w:rPr>
              <w:t>413</w:t>
            </w:r>
          </w:p>
        </w:tc>
        <w:tc>
          <w:tcPr>
            <w:tcW w:w="1647" w:type="dxa"/>
            <w:shd w:val="clear" w:color="auto" w:fill="auto"/>
            <w:tcMar>
              <w:top w:w="15" w:type="dxa"/>
              <w:left w:w="15" w:type="dxa"/>
              <w:right w:w="15" w:type="dxa"/>
            </w:tcMar>
            <w:vAlign w:val="center"/>
          </w:tcPr>
          <w:p w14:paraId="0E9EF8CB">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2CFBF25D">
            <w:pPr>
              <w:widowControl/>
              <w:textAlignment w:val="center"/>
              <w:rPr>
                <w:rFonts w:ascii="宋体" w:hAnsi="宋体" w:cs="宋体"/>
                <w:sz w:val="22"/>
              </w:rPr>
            </w:pPr>
            <w:r>
              <w:rPr>
                <w:rFonts w:hint="eastAsia" w:ascii="宋体" w:hAnsi="宋体" w:cs="宋体"/>
                <w:kern w:val="0"/>
                <w:sz w:val="22"/>
              </w:rPr>
              <w:t>重庆市梁平区宏富贵农机设备制造有限公司</w:t>
            </w:r>
          </w:p>
        </w:tc>
        <w:tc>
          <w:tcPr>
            <w:tcW w:w="1428" w:type="dxa"/>
            <w:shd w:val="clear" w:color="auto" w:fill="auto"/>
            <w:tcMar>
              <w:top w:w="15" w:type="dxa"/>
              <w:left w:w="15" w:type="dxa"/>
              <w:right w:w="15" w:type="dxa"/>
            </w:tcMar>
            <w:vAlign w:val="center"/>
          </w:tcPr>
          <w:p w14:paraId="0950F37E">
            <w:pPr>
              <w:widowControl/>
              <w:jc w:val="left"/>
              <w:textAlignment w:val="center"/>
              <w:rPr>
                <w:rFonts w:ascii="宋体" w:hAnsi="宋体" w:cs="宋体"/>
                <w:sz w:val="22"/>
              </w:rPr>
            </w:pPr>
            <w:r>
              <w:rPr>
                <w:rFonts w:hint="eastAsia" w:ascii="宋体" w:hAnsi="宋体" w:cs="宋体"/>
                <w:kern w:val="0"/>
                <w:sz w:val="22"/>
              </w:rPr>
              <w:t>2019年</w:t>
            </w:r>
          </w:p>
        </w:tc>
      </w:tr>
      <w:tr w14:paraId="4E73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B2ADE4C">
            <w:pPr>
              <w:widowControl/>
              <w:jc w:val="center"/>
              <w:textAlignment w:val="center"/>
              <w:rPr>
                <w:rFonts w:ascii="宋体" w:hAnsi="宋体" w:cs="宋体"/>
                <w:sz w:val="22"/>
              </w:rPr>
            </w:pPr>
            <w:r>
              <w:rPr>
                <w:rFonts w:hint="eastAsia" w:ascii="宋体" w:hAnsi="宋体" w:cs="宋体"/>
                <w:kern w:val="0"/>
                <w:sz w:val="22"/>
              </w:rPr>
              <w:t>414</w:t>
            </w:r>
          </w:p>
        </w:tc>
        <w:tc>
          <w:tcPr>
            <w:tcW w:w="1647" w:type="dxa"/>
            <w:shd w:val="clear" w:color="auto" w:fill="auto"/>
            <w:tcMar>
              <w:top w:w="15" w:type="dxa"/>
              <w:left w:w="15" w:type="dxa"/>
              <w:right w:w="15" w:type="dxa"/>
            </w:tcMar>
            <w:vAlign w:val="center"/>
          </w:tcPr>
          <w:p w14:paraId="77BD8B4C">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394D5F9D">
            <w:pPr>
              <w:widowControl/>
              <w:textAlignment w:val="center"/>
              <w:rPr>
                <w:rFonts w:ascii="宋体" w:hAnsi="宋体" w:cs="宋体"/>
                <w:sz w:val="22"/>
              </w:rPr>
            </w:pPr>
            <w:r>
              <w:rPr>
                <w:rFonts w:hint="eastAsia" w:ascii="宋体" w:hAnsi="宋体" w:cs="宋体"/>
                <w:kern w:val="0"/>
                <w:sz w:val="22"/>
              </w:rPr>
              <w:t>重庆永固家门业有限公司</w:t>
            </w:r>
          </w:p>
        </w:tc>
        <w:tc>
          <w:tcPr>
            <w:tcW w:w="1428" w:type="dxa"/>
            <w:shd w:val="clear" w:color="auto" w:fill="auto"/>
            <w:tcMar>
              <w:top w:w="15" w:type="dxa"/>
              <w:left w:w="15" w:type="dxa"/>
              <w:right w:w="15" w:type="dxa"/>
            </w:tcMar>
            <w:vAlign w:val="center"/>
          </w:tcPr>
          <w:p w14:paraId="7924F635">
            <w:pPr>
              <w:widowControl/>
              <w:jc w:val="left"/>
              <w:textAlignment w:val="center"/>
              <w:rPr>
                <w:rFonts w:ascii="宋体" w:hAnsi="宋体" w:cs="宋体"/>
                <w:sz w:val="22"/>
              </w:rPr>
            </w:pPr>
            <w:r>
              <w:rPr>
                <w:rFonts w:hint="eastAsia" w:ascii="宋体" w:hAnsi="宋体" w:cs="宋体"/>
                <w:kern w:val="0"/>
                <w:sz w:val="22"/>
              </w:rPr>
              <w:t>2019年</w:t>
            </w:r>
          </w:p>
        </w:tc>
      </w:tr>
      <w:tr w14:paraId="5DD1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B2E0439">
            <w:pPr>
              <w:widowControl/>
              <w:jc w:val="center"/>
              <w:textAlignment w:val="center"/>
              <w:rPr>
                <w:rFonts w:ascii="宋体" w:hAnsi="宋体" w:cs="宋体"/>
                <w:sz w:val="22"/>
              </w:rPr>
            </w:pPr>
            <w:r>
              <w:rPr>
                <w:rFonts w:hint="eastAsia" w:ascii="宋体" w:hAnsi="宋体" w:cs="宋体"/>
                <w:kern w:val="0"/>
                <w:sz w:val="22"/>
              </w:rPr>
              <w:t>415</w:t>
            </w:r>
          </w:p>
        </w:tc>
        <w:tc>
          <w:tcPr>
            <w:tcW w:w="1647" w:type="dxa"/>
            <w:shd w:val="clear" w:color="auto" w:fill="auto"/>
            <w:tcMar>
              <w:top w:w="15" w:type="dxa"/>
              <w:left w:w="15" w:type="dxa"/>
              <w:right w:w="15" w:type="dxa"/>
            </w:tcMar>
            <w:vAlign w:val="center"/>
          </w:tcPr>
          <w:p w14:paraId="44FC2D9D">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50460937">
            <w:pPr>
              <w:widowControl/>
              <w:textAlignment w:val="center"/>
              <w:rPr>
                <w:rFonts w:ascii="宋体" w:hAnsi="宋体" w:cs="宋体"/>
                <w:sz w:val="22"/>
              </w:rPr>
            </w:pPr>
            <w:r>
              <w:rPr>
                <w:rFonts w:hint="eastAsia" w:ascii="宋体" w:hAnsi="宋体" w:cs="宋体"/>
                <w:kern w:val="0"/>
                <w:sz w:val="22"/>
              </w:rPr>
              <w:t>梁平县青垭建材有限公司</w:t>
            </w:r>
          </w:p>
        </w:tc>
        <w:tc>
          <w:tcPr>
            <w:tcW w:w="1428" w:type="dxa"/>
            <w:shd w:val="clear" w:color="auto" w:fill="auto"/>
            <w:tcMar>
              <w:top w:w="15" w:type="dxa"/>
              <w:left w:w="15" w:type="dxa"/>
              <w:right w:w="15" w:type="dxa"/>
            </w:tcMar>
            <w:vAlign w:val="center"/>
          </w:tcPr>
          <w:p w14:paraId="25A73EBE">
            <w:pPr>
              <w:widowControl/>
              <w:jc w:val="left"/>
              <w:textAlignment w:val="center"/>
              <w:rPr>
                <w:rFonts w:ascii="宋体" w:hAnsi="宋体" w:cs="宋体"/>
                <w:sz w:val="22"/>
              </w:rPr>
            </w:pPr>
            <w:r>
              <w:rPr>
                <w:rFonts w:hint="eastAsia" w:ascii="宋体" w:hAnsi="宋体" w:cs="宋体"/>
                <w:kern w:val="0"/>
                <w:sz w:val="22"/>
              </w:rPr>
              <w:t>2019年</w:t>
            </w:r>
          </w:p>
        </w:tc>
      </w:tr>
      <w:tr w14:paraId="3D3F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87BAA0B">
            <w:pPr>
              <w:widowControl/>
              <w:jc w:val="center"/>
              <w:textAlignment w:val="center"/>
              <w:rPr>
                <w:rFonts w:ascii="宋体" w:hAnsi="宋体" w:cs="宋体"/>
                <w:sz w:val="22"/>
              </w:rPr>
            </w:pPr>
            <w:r>
              <w:rPr>
                <w:rFonts w:hint="eastAsia" w:ascii="宋体" w:hAnsi="宋体" w:cs="宋体"/>
                <w:kern w:val="0"/>
                <w:sz w:val="22"/>
              </w:rPr>
              <w:t>416</w:t>
            </w:r>
          </w:p>
        </w:tc>
        <w:tc>
          <w:tcPr>
            <w:tcW w:w="1647" w:type="dxa"/>
            <w:shd w:val="clear" w:color="auto" w:fill="auto"/>
            <w:tcMar>
              <w:top w:w="15" w:type="dxa"/>
              <w:left w:w="15" w:type="dxa"/>
              <w:right w:w="15" w:type="dxa"/>
            </w:tcMar>
            <w:vAlign w:val="center"/>
          </w:tcPr>
          <w:p w14:paraId="6D890264">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17714ECD">
            <w:pPr>
              <w:widowControl/>
              <w:textAlignment w:val="center"/>
              <w:rPr>
                <w:rFonts w:ascii="宋体" w:hAnsi="宋体" w:cs="宋体"/>
                <w:sz w:val="22"/>
              </w:rPr>
            </w:pPr>
            <w:r>
              <w:rPr>
                <w:rFonts w:hint="eastAsia" w:ascii="宋体" w:hAnsi="宋体" w:cs="宋体"/>
                <w:kern w:val="0"/>
                <w:sz w:val="22"/>
              </w:rPr>
              <w:t>重庆市梁平区兴跃石料有限公司</w:t>
            </w:r>
          </w:p>
        </w:tc>
        <w:tc>
          <w:tcPr>
            <w:tcW w:w="1428" w:type="dxa"/>
            <w:shd w:val="clear" w:color="auto" w:fill="auto"/>
            <w:tcMar>
              <w:top w:w="15" w:type="dxa"/>
              <w:left w:w="15" w:type="dxa"/>
              <w:right w:w="15" w:type="dxa"/>
            </w:tcMar>
            <w:vAlign w:val="center"/>
          </w:tcPr>
          <w:p w14:paraId="1CA4ADD4">
            <w:pPr>
              <w:widowControl/>
              <w:jc w:val="left"/>
              <w:textAlignment w:val="center"/>
              <w:rPr>
                <w:rFonts w:ascii="宋体" w:hAnsi="宋体" w:cs="宋体"/>
                <w:sz w:val="22"/>
              </w:rPr>
            </w:pPr>
            <w:r>
              <w:rPr>
                <w:rFonts w:hint="eastAsia" w:ascii="宋体" w:hAnsi="宋体" w:cs="宋体"/>
                <w:kern w:val="0"/>
                <w:sz w:val="22"/>
              </w:rPr>
              <w:t>2019年</w:t>
            </w:r>
          </w:p>
        </w:tc>
      </w:tr>
      <w:tr w14:paraId="1E5B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408E9A1">
            <w:pPr>
              <w:widowControl/>
              <w:jc w:val="center"/>
              <w:textAlignment w:val="center"/>
              <w:rPr>
                <w:rFonts w:ascii="宋体" w:hAnsi="宋体" w:cs="宋体"/>
                <w:sz w:val="22"/>
              </w:rPr>
            </w:pPr>
            <w:r>
              <w:rPr>
                <w:rFonts w:hint="eastAsia" w:ascii="宋体" w:hAnsi="宋体" w:cs="宋体"/>
                <w:kern w:val="0"/>
                <w:sz w:val="22"/>
              </w:rPr>
              <w:t>417</w:t>
            </w:r>
          </w:p>
        </w:tc>
        <w:tc>
          <w:tcPr>
            <w:tcW w:w="1647" w:type="dxa"/>
            <w:shd w:val="clear" w:color="auto" w:fill="auto"/>
            <w:tcMar>
              <w:top w:w="15" w:type="dxa"/>
              <w:left w:w="15" w:type="dxa"/>
              <w:right w:w="15" w:type="dxa"/>
            </w:tcMar>
            <w:vAlign w:val="center"/>
          </w:tcPr>
          <w:p w14:paraId="32DD7253">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6A313530">
            <w:pPr>
              <w:widowControl/>
              <w:textAlignment w:val="center"/>
              <w:rPr>
                <w:rFonts w:ascii="宋体" w:hAnsi="宋体" w:cs="宋体"/>
                <w:sz w:val="22"/>
              </w:rPr>
            </w:pPr>
            <w:r>
              <w:rPr>
                <w:rFonts w:hint="eastAsia" w:ascii="宋体" w:hAnsi="宋体" w:cs="宋体"/>
                <w:kern w:val="0"/>
                <w:sz w:val="22"/>
              </w:rPr>
              <w:t>重庆市楷晟建材有限公司</w:t>
            </w:r>
          </w:p>
        </w:tc>
        <w:tc>
          <w:tcPr>
            <w:tcW w:w="1428" w:type="dxa"/>
            <w:shd w:val="clear" w:color="auto" w:fill="auto"/>
            <w:tcMar>
              <w:top w:w="15" w:type="dxa"/>
              <w:left w:w="15" w:type="dxa"/>
              <w:right w:w="15" w:type="dxa"/>
            </w:tcMar>
            <w:vAlign w:val="center"/>
          </w:tcPr>
          <w:p w14:paraId="6624567F">
            <w:pPr>
              <w:widowControl/>
              <w:jc w:val="left"/>
              <w:textAlignment w:val="center"/>
              <w:rPr>
                <w:rFonts w:ascii="宋体" w:hAnsi="宋体" w:cs="宋体"/>
                <w:sz w:val="22"/>
              </w:rPr>
            </w:pPr>
            <w:r>
              <w:rPr>
                <w:rFonts w:hint="eastAsia" w:ascii="宋体" w:hAnsi="宋体" w:cs="宋体"/>
                <w:kern w:val="0"/>
                <w:sz w:val="22"/>
              </w:rPr>
              <w:t>2019年</w:t>
            </w:r>
          </w:p>
        </w:tc>
      </w:tr>
      <w:tr w14:paraId="0035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93CF1B6">
            <w:pPr>
              <w:widowControl/>
              <w:jc w:val="center"/>
              <w:textAlignment w:val="center"/>
              <w:rPr>
                <w:rFonts w:ascii="宋体" w:hAnsi="宋体" w:cs="宋体"/>
                <w:sz w:val="22"/>
              </w:rPr>
            </w:pPr>
            <w:r>
              <w:rPr>
                <w:rFonts w:hint="eastAsia" w:ascii="宋体" w:hAnsi="宋体" w:cs="宋体"/>
                <w:kern w:val="0"/>
                <w:sz w:val="22"/>
              </w:rPr>
              <w:t>418</w:t>
            </w:r>
          </w:p>
        </w:tc>
        <w:tc>
          <w:tcPr>
            <w:tcW w:w="1647" w:type="dxa"/>
            <w:shd w:val="clear" w:color="auto" w:fill="auto"/>
            <w:tcMar>
              <w:top w:w="15" w:type="dxa"/>
              <w:left w:w="15" w:type="dxa"/>
              <w:right w:w="15" w:type="dxa"/>
            </w:tcMar>
            <w:vAlign w:val="center"/>
          </w:tcPr>
          <w:p w14:paraId="3557372A">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2E9E5912">
            <w:pPr>
              <w:widowControl/>
              <w:textAlignment w:val="center"/>
              <w:rPr>
                <w:rFonts w:ascii="宋体" w:hAnsi="宋体" w:cs="宋体"/>
                <w:sz w:val="22"/>
              </w:rPr>
            </w:pPr>
            <w:r>
              <w:rPr>
                <w:rFonts w:hint="eastAsia" w:ascii="宋体" w:hAnsi="宋体" w:cs="宋体"/>
                <w:kern w:val="0"/>
                <w:sz w:val="22"/>
              </w:rPr>
              <w:t>重庆市锦龙户外用品有限公司</w:t>
            </w:r>
          </w:p>
        </w:tc>
        <w:tc>
          <w:tcPr>
            <w:tcW w:w="1428" w:type="dxa"/>
            <w:shd w:val="clear" w:color="auto" w:fill="auto"/>
            <w:tcMar>
              <w:top w:w="15" w:type="dxa"/>
              <w:left w:w="15" w:type="dxa"/>
              <w:right w:w="15" w:type="dxa"/>
            </w:tcMar>
            <w:vAlign w:val="center"/>
          </w:tcPr>
          <w:p w14:paraId="1F5C6EF3">
            <w:pPr>
              <w:widowControl/>
              <w:jc w:val="left"/>
              <w:textAlignment w:val="center"/>
              <w:rPr>
                <w:rFonts w:ascii="宋体" w:hAnsi="宋体" w:cs="宋体"/>
                <w:sz w:val="22"/>
              </w:rPr>
            </w:pPr>
            <w:r>
              <w:rPr>
                <w:rFonts w:hint="eastAsia" w:ascii="宋体" w:hAnsi="宋体" w:cs="宋体"/>
                <w:kern w:val="0"/>
                <w:sz w:val="22"/>
              </w:rPr>
              <w:t>2019年</w:t>
            </w:r>
          </w:p>
        </w:tc>
      </w:tr>
      <w:tr w14:paraId="4890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5A9D7AD">
            <w:pPr>
              <w:widowControl/>
              <w:jc w:val="center"/>
              <w:textAlignment w:val="center"/>
              <w:rPr>
                <w:rFonts w:ascii="宋体" w:hAnsi="宋体" w:cs="宋体"/>
                <w:sz w:val="22"/>
              </w:rPr>
            </w:pPr>
            <w:r>
              <w:rPr>
                <w:rFonts w:hint="eastAsia" w:ascii="宋体" w:hAnsi="宋体" w:cs="宋体"/>
                <w:kern w:val="0"/>
                <w:sz w:val="22"/>
              </w:rPr>
              <w:t>419</w:t>
            </w:r>
          </w:p>
        </w:tc>
        <w:tc>
          <w:tcPr>
            <w:tcW w:w="1647" w:type="dxa"/>
            <w:shd w:val="clear" w:color="auto" w:fill="auto"/>
            <w:tcMar>
              <w:top w:w="15" w:type="dxa"/>
              <w:left w:w="15" w:type="dxa"/>
              <w:right w:w="15" w:type="dxa"/>
            </w:tcMar>
            <w:vAlign w:val="center"/>
          </w:tcPr>
          <w:p w14:paraId="63407D26">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000FEEF9">
            <w:pPr>
              <w:widowControl/>
              <w:textAlignment w:val="center"/>
              <w:rPr>
                <w:rFonts w:ascii="宋体" w:hAnsi="宋体" w:cs="宋体"/>
                <w:sz w:val="22"/>
              </w:rPr>
            </w:pPr>
            <w:r>
              <w:rPr>
                <w:rFonts w:hint="eastAsia" w:ascii="宋体" w:hAnsi="宋体" w:cs="宋体"/>
                <w:kern w:val="0"/>
                <w:sz w:val="22"/>
              </w:rPr>
              <w:t>重庆市泰磊户外用品有限公司</w:t>
            </w:r>
          </w:p>
        </w:tc>
        <w:tc>
          <w:tcPr>
            <w:tcW w:w="1428" w:type="dxa"/>
            <w:shd w:val="clear" w:color="auto" w:fill="auto"/>
            <w:tcMar>
              <w:top w:w="15" w:type="dxa"/>
              <w:left w:w="15" w:type="dxa"/>
              <w:right w:w="15" w:type="dxa"/>
            </w:tcMar>
            <w:vAlign w:val="center"/>
          </w:tcPr>
          <w:p w14:paraId="4C21A9A5">
            <w:pPr>
              <w:widowControl/>
              <w:jc w:val="left"/>
              <w:textAlignment w:val="center"/>
              <w:rPr>
                <w:rFonts w:ascii="宋体" w:hAnsi="宋体" w:cs="宋体"/>
                <w:sz w:val="22"/>
              </w:rPr>
            </w:pPr>
            <w:r>
              <w:rPr>
                <w:rFonts w:hint="eastAsia" w:ascii="宋体" w:hAnsi="宋体" w:cs="宋体"/>
                <w:kern w:val="0"/>
                <w:sz w:val="22"/>
              </w:rPr>
              <w:t>2019年</w:t>
            </w:r>
          </w:p>
        </w:tc>
      </w:tr>
      <w:tr w14:paraId="0AFB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6874950">
            <w:pPr>
              <w:widowControl/>
              <w:jc w:val="center"/>
              <w:textAlignment w:val="center"/>
              <w:rPr>
                <w:rFonts w:ascii="宋体" w:hAnsi="宋体" w:cs="宋体"/>
                <w:sz w:val="22"/>
              </w:rPr>
            </w:pPr>
            <w:r>
              <w:rPr>
                <w:rFonts w:hint="eastAsia" w:ascii="宋体" w:hAnsi="宋体" w:cs="宋体"/>
                <w:kern w:val="0"/>
                <w:sz w:val="22"/>
              </w:rPr>
              <w:t>420</w:t>
            </w:r>
          </w:p>
        </w:tc>
        <w:tc>
          <w:tcPr>
            <w:tcW w:w="1647" w:type="dxa"/>
            <w:shd w:val="clear" w:color="auto" w:fill="auto"/>
            <w:tcMar>
              <w:top w:w="15" w:type="dxa"/>
              <w:left w:w="15" w:type="dxa"/>
              <w:right w:w="15" w:type="dxa"/>
            </w:tcMar>
            <w:vAlign w:val="center"/>
          </w:tcPr>
          <w:p w14:paraId="7A2C8A58">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6F14D5AB">
            <w:pPr>
              <w:widowControl/>
              <w:textAlignment w:val="center"/>
              <w:rPr>
                <w:rFonts w:ascii="宋体" w:hAnsi="宋体" w:cs="宋体"/>
                <w:sz w:val="22"/>
              </w:rPr>
            </w:pPr>
            <w:r>
              <w:rPr>
                <w:rFonts w:hint="eastAsia" w:ascii="宋体" w:hAnsi="宋体" w:cs="宋体"/>
                <w:kern w:val="0"/>
                <w:sz w:val="22"/>
              </w:rPr>
              <w:t>重庆仟和镁业科技有限公司</w:t>
            </w:r>
          </w:p>
        </w:tc>
        <w:tc>
          <w:tcPr>
            <w:tcW w:w="1428" w:type="dxa"/>
            <w:shd w:val="clear" w:color="auto" w:fill="auto"/>
            <w:tcMar>
              <w:top w:w="15" w:type="dxa"/>
              <w:left w:w="15" w:type="dxa"/>
              <w:right w:w="15" w:type="dxa"/>
            </w:tcMar>
            <w:vAlign w:val="center"/>
          </w:tcPr>
          <w:p w14:paraId="185DD216">
            <w:pPr>
              <w:widowControl/>
              <w:jc w:val="left"/>
              <w:textAlignment w:val="center"/>
              <w:rPr>
                <w:rFonts w:ascii="宋体" w:hAnsi="宋体" w:cs="宋体"/>
                <w:sz w:val="22"/>
              </w:rPr>
            </w:pPr>
            <w:r>
              <w:rPr>
                <w:rFonts w:hint="eastAsia" w:ascii="宋体" w:hAnsi="宋体" w:cs="宋体"/>
                <w:kern w:val="0"/>
                <w:sz w:val="22"/>
              </w:rPr>
              <w:t>2019年</w:t>
            </w:r>
          </w:p>
        </w:tc>
      </w:tr>
      <w:tr w14:paraId="4BB7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16A2CDD">
            <w:pPr>
              <w:widowControl/>
              <w:jc w:val="center"/>
              <w:textAlignment w:val="center"/>
              <w:rPr>
                <w:rFonts w:ascii="宋体" w:hAnsi="宋体" w:cs="宋体"/>
                <w:sz w:val="22"/>
              </w:rPr>
            </w:pPr>
            <w:r>
              <w:rPr>
                <w:rFonts w:hint="eastAsia" w:ascii="宋体" w:hAnsi="宋体" w:cs="宋体"/>
                <w:kern w:val="0"/>
                <w:sz w:val="22"/>
              </w:rPr>
              <w:t>421</w:t>
            </w:r>
          </w:p>
        </w:tc>
        <w:tc>
          <w:tcPr>
            <w:tcW w:w="1647" w:type="dxa"/>
            <w:shd w:val="clear" w:color="auto" w:fill="auto"/>
            <w:tcMar>
              <w:top w:w="15" w:type="dxa"/>
              <w:left w:w="15" w:type="dxa"/>
              <w:right w:w="15" w:type="dxa"/>
            </w:tcMar>
            <w:vAlign w:val="center"/>
          </w:tcPr>
          <w:p w14:paraId="21F6A4FD">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33517917">
            <w:pPr>
              <w:widowControl/>
              <w:textAlignment w:val="center"/>
              <w:rPr>
                <w:rFonts w:ascii="宋体" w:hAnsi="宋体" w:cs="宋体"/>
                <w:sz w:val="22"/>
              </w:rPr>
            </w:pPr>
            <w:r>
              <w:rPr>
                <w:rFonts w:hint="eastAsia" w:ascii="宋体" w:hAnsi="宋体" w:cs="宋体"/>
                <w:kern w:val="0"/>
                <w:sz w:val="22"/>
              </w:rPr>
              <w:t>重庆友辉建筑科技有限公司</w:t>
            </w:r>
          </w:p>
        </w:tc>
        <w:tc>
          <w:tcPr>
            <w:tcW w:w="1428" w:type="dxa"/>
            <w:shd w:val="clear" w:color="auto" w:fill="auto"/>
            <w:tcMar>
              <w:top w:w="15" w:type="dxa"/>
              <w:left w:w="15" w:type="dxa"/>
              <w:right w:w="15" w:type="dxa"/>
            </w:tcMar>
            <w:vAlign w:val="center"/>
          </w:tcPr>
          <w:p w14:paraId="37937859">
            <w:pPr>
              <w:widowControl/>
              <w:jc w:val="left"/>
              <w:textAlignment w:val="center"/>
              <w:rPr>
                <w:rFonts w:ascii="宋体" w:hAnsi="宋体" w:cs="宋体"/>
                <w:sz w:val="22"/>
              </w:rPr>
            </w:pPr>
            <w:r>
              <w:rPr>
                <w:rFonts w:hint="eastAsia" w:ascii="宋体" w:hAnsi="宋体" w:cs="宋体"/>
                <w:kern w:val="0"/>
                <w:sz w:val="22"/>
              </w:rPr>
              <w:t>2019年</w:t>
            </w:r>
          </w:p>
        </w:tc>
      </w:tr>
      <w:tr w14:paraId="354F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438B50F">
            <w:pPr>
              <w:widowControl/>
              <w:jc w:val="center"/>
              <w:textAlignment w:val="center"/>
              <w:rPr>
                <w:rFonts w:ascii="宋体" w:hAnsi="宋体" w:cs="宋体"/>
                <w:sz w:val="22"/>
              </w:rPr>
            </w:pPr>
            <w:r>
              <w:rPr>
                <w:rFonts w:hint="eastAsia" w:ascii="宋体" w:hAnsi="宋体" w:cs="宋体"/>
                <w:kern w:val="0"/>
                <w:sz w:val="22"/>
              </w:rPr>
              <w:t>422</w:t>
            </w:r>
          </w:p>
        </w:tc>
        <w:tc>
          <w:tcPr>
            <w:tcW w:w="1647" w:type="dxa"/>
            <w:shd w:val="clear" w:color="auto" w:fill="auto"/>
            <w:tcMar>
              <w:top w:w="15" w:type="dxa"/>
              <w:left w:w="15" w:type="dxa"/>
              <w:right w:w="15" w:type="dxa"/>
            </w:tcMar>
            <w:vAlign w:val="center"/>
          </w:tcPr>
          <w:p w14:paraId="0EF846D4">
            <w:pPr>
              <w:widowControl/>
              <w:jc w:val="center"/>
              <w:textAlignment w:val="center"/>
              <w:rPr>
                <w:rFonts w:ascii="宋体" w:hAnsi="宋体" w:cs="宋体"/>
                <w:sz w:val="22"/>
              </w:rPr>
            </w:pPr>
            <w:r>
              <w:rPr>
                <w:rFonts w:hint="eastAsia" w:ascii="宋体" w:hAnsi="宋体" w:cs="宋体"/>
                <w:kern w:val="0"/>
                <w:sz w:val="22"/>
              </w:rPr>
              <w:t>梁平区</w:t>
            </w:r>
          </w:p>
        </w:tc>
        <w:tc>
          <w:tcPr>
            <w:tcW w:w="4345" w:type="dxa"/>
            <w:shd w:val="clear" w:color="auto" w:fill="auto"/>
            <w:tcMar>
              <w:top w:w="15" w:type="dxa"/>
              <w:left w:w="15" w:type="dxa"/>
              <w:right w:w="15" w:type="dxa"/>
            </w:tcMar>
            <w:vAlign w:val="center"/>
          </w:tcPr>
          <w:p w14:paraId="7981F8B7">
            <w:pPr>
              <w:widowControl/>
              <w:textAlignment w:val="center"/>
              <w:rPr>
                <w:rFonts w:ascii="宋体" w:hAnsi="宋体" w:cs="宋体"/>
                <w:sz w:val="22"/>
              </w:rPr>
            </w:pPr>
            <w:r>
              <w:rPr>
                <w:rFonts w:hint="eastAsia" w:ascii="宋体" w:hAnsi="宋体" w:cs="宋体"/>
                <w:kern w:val="0"/>
                <w:sz w:val="22"/>
              </w:rPr>
              <w:t>重庆市汇森玩具有限公司</w:t>
            </w:r>
          </w:p>
        </w:tc>
        <w:tc>
          <w:tcPr>
            <w:tcW w:w="1428" w:type="dxa"/>
            <w:shd w:val="clear" w:color="auto" w:fill="auto"/>
            <w:tcMar>
              <w:top w:w="15" w:type="dxa"/>
              <w:left w:w="15" w:type="dxa"/>
              <w:right w:w="15" w:type="dxa"/>
            </w:tcMar>
            <w:vAlign w:val="center"/>
          </w:tcPr>
          <w:p w14:paraId="46F09385">
            <w:pPr>
              <w:widowControl/>
              <w:jc w:val="left"/>
              <w:textAlignment w:val="center"/>
              <w:rPr>
                <w:rFonts w:ascii="宋体" w:hAnsi="宋体" w:cs="宋体"/>
                <w:sz w:val="22"/>
              </w:rPr>
            </w:pPr>
            <w:r>
              <w:rPr>
                <w:rFonts w:hint="eastAsia" w:ascii="宋体" w:hAnsi="宋体" w:cs="宋体"/>
                <w:kern w:val="0"/>
                <w:sz w:val="22"/>
              </w:rPr>
              <w:t>2019年</w:t>
            </w:r>
          </w:p>
        </w:tc>
      </w:tr>
      <w:tr w14:paraId="40CF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63042D4">
            <w:pPr>
              <w:widowControl/>
              <w:jc w:val="center"/>
              <w:textAlignment w:val="center"/>
              <w:rPr>
                <w:rFonts w:ascii="宋体" w:hAnsi="宋体" w:cs="宋体"/>
                <w:sz w:val="22"/>
              </w:rPr>
            </w:pPr>
            <w:r>
              <w:rPr>
                <w:rFonts w:hint="eastAsia" w:ascii="宋体" w:hAnsi="宋体" w:cs="宋体"/>
                <w:kern w:val="0"/>
                <w:sz w:val="22"/>
              </w:rPr>
              <w:t>423</w:t>
            </w:r>
          </w:p>
        </w:tc>
        <w:tc>
          <w:tcPr>
            <w:tcW w:w="1647" w:type="dxa"/>
            <w:shd w:val="clear" w:color="auto" w:fill="auto"/>
            <w:tcMar>
              <w:top w:w="15" w:type="dxa"/>
              <w:left w:w="15" w:type="dxa"/>
              <w:right w:w="15" w:type="dxa"/>
            </w:tcMar>
            <w:vAlign w:val="center"/>
          </w:tcPr>
          <w:p w14:paraId="4CABBA7D">
            <w:pPr>
              <w:widowControl/>
              <w:jc w:val="center"/>
              <w:textAlignment w:val="center"/>
              <w:rPr>
                <w:rFonts w:ascii="宋体" w:hAnsi="宋体" w:cs="宋体"/>
                <w:sz w:val="22"/>
              </w:rPr>
            </w:pPr>
            <w:r>
              <w:rPr>
                <w:rFonts w:hint="eastAsia" w:ascii="宋体" w:hAnsi="宋体" w:cs="宋体"/>
                <w:kern w:val="0"/>
                <w:sz w:val="22"/>
              </w:rPr>
              <w:t>武隆区</w:t>
            </w:r>
          </w:p>
        </w:tc>
        <w:tc>
          <w:tcPr>
            <w:tcW w:w="4345" w:type="dxa"/>
            <w:shd w:val="clear" w:color="auto" w:fill="auto"/>
            <w:tcMar>
              <w:top w:w="15" w:type="dxa"/>
              <w:left w:w="15" w:type="dxa"/>
              <w:right w:w="15" w:type="dxa"/>
            </w:tcMar>
            <w:vAlign w:val="center"/>
          </w:tcPr>
          <w:p w14:paraId="7B8277CF">
            <w:pPr>
              <w:widowControl/>
              <w:textAlignment w:val="center"/>
              <w:rPr>
                <w:rFonts w:ascii="宋体" w:hAnsi="宋体" w:cs="宋体"/>
                <w:sz w:val="22"/>
              </w:rPr>
            </w:pPr>
            <w:r>
              <w:rPr>
                <w:rFonts w:hint="eastAsia" w:ascii="宋体" w:hAnsi="宋体" w:cs="宋体"/>
                <w:kern w:val="0"/>
                <w:sz w:val="22"/>
              </w:rPr>
              <w:t>重庆瑞唐粮油有限责任公司</w:t>
            </w:r>
          </w:p>
        </w:tc>
        <w:tc>
          <w:tcPr>
            <w:tcW w:w="1428" w:type="dxa"/>
            <w:shd w:val="clear" w:color="auto" w:fill="auto"/>
            <w:tcMar>
              <w:top w:w="15" w:type="dxa"/>
              <w:left w:w="15" w:type="dxa"/>
              <w:right w:w="15" w:type="dxa"/>
            </w:tcMar>
            <w:vAlign w:val="center"/>
          </w:tcPr>
          <w:p w14:paraId="738C3849">
            <w:pPr>
              <w:widowControl/>
              <w:jc w:val="left"/>
              <w:textAlignment w:val="center"/>
              <w:rPr>
                <w:rFonts w:ascii="宋体" w:hAnsi="宋体" w:cs="宋体"/>
                <w:sz w:val="22"/>
              </w:rPr>
            </w:pPr>
            <w:r>
              <w:rPr>
                <w:rFonts w:hint="eastAsia" w:ascii="宋体" w:hAnsi="宋体" w:cs="宋体"/>
                <w:kern w:val="0"/>
                <w:sz w:val="22"/>
              </w:rPr>
              <w:t>2019年</w:t>
            </w:r>
          </w:p>
        </w:tc>
      </w:tr>
      <w:tr w14:paraId="2A70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BE4147A">
            <w:pPr>
              <w:widowControl/>
              <w:jc w:val="center"/>
              <w:textAlignment w:val="center"/>
              <w:rPr>
                <w:rFonts w:ascii="宋体" w:hAnsi="宋体" w:cs="宋体"/>
                <w:sz w:val="22"/>
              </w:rPr>
            </w:pPr>
            <w:r>
              <w:rPr>
                <w:rFonts w:hint="eastAsia" w:ascii="宋体" w:hAnsi="宋体" w:cs="宋体"/>
                <w:kern w:val="0"/>
                <w:sz w:val="22"/>
              </w:rPr>
              <w:t>424</w:t>
            </w:r>
          </w:p>
        </w:tc>
        <w:tc>
          <w:tcPr>
            <w:tcW w:w="1647" w:type="dxa"/>
            <w:shd w:val="clear" w:color="auto" w:fill="auto"/>
            <w:tcMar>
              <w:top w:w="15" w:type="dxa"/>
              <w:left w:w="15" w:type="dxa"/>
              <w:right w:w="15" w:type="dxa"/>
            </w:tcMar>
            <w:vAlign w:val="center"/>
          </w:tcPr>
          <w:p w14:paraId="19C82542">
            <w:pPr>
              <w:widowControl/>
              <w:jc w:val="center"/>
              <w:textAlignment w:val="center"/>
              <w:rPr>
                <w:rFonts w:ascii="宋体" w:hAnsi="宋体" w:cs="宋体"/>
                <w:sz w:val="22"/>
              </w:rPr>
            </w:pPr>
            <w:r>
              <w:rPr>
                <w:rFonts w:hint="eastAsia" w:ascii="宋体" w:hAnsi="宋体" w:cs="宋体"/>
                <w:kern w:val="0"/>
                <w:sz w:val="22"/>
              </w:rPr>
              <w:t>丰都县</w:t>
            </w:r>
          </w:p>
        </w:tc>
        <w:tc>
          <w:tcPr>
            <w:tcW w:w="4345" w:type="dxa"/>
            <w:shd w:val="clear" w:color="auto" w:fill="auto"/>
            <w:tcMar>
              <w:top w:w="15" w:type="dxa"/>
              <w:left w:w="15" w:type="dxa"/>
              <w:right w:w="15" w:type="dxa"/>
            </w:tcMar>
            <w:vAlign w:val="center"/>
          </w:tcPr>
          <w:p w14:paraId="36CB6954">
            <w:pPr>
              <w:widowControl/>
              <w:textAlignment w:val="center"/>
              <w:rPr>
                <w:rFonts w:ascii="宋体" w:hAnsi="宋体" w:cs="宋体"/>
                <w:sz w:val="22"/>
              </w:rPr>
            </w:pPr>
            <w:r>
              <w:rPr>
                <w:rFonts w:hint="eastAsia" w:ascii="宋体" w:hAnsi="宋体" w:cs="宋体"/>
                <w:kern w:val="0"/>
                <w:sz w:val="22"/>
              </w:rPr>
              <w:t>丰都县恒越农业发展有限公司</w:t>
            </w:r>
          </w:p>
        </w:tc>
        <w:tc>
          <w:tcPr>
            <w:tcW w:w="1428" w:type="dxa"/>
            <w:shd w:val="clear" w:color="auto" w:fill="auto"/>
            <w:tcMar>
              <w:top w:w="15" w:type="dxa"/>
              <w:left w:w="15" w:type="dxa"/>
              <w:right w:w="15" w:type="dxa"/>
            </w:tcMar>
            <w:vAlign w:val="center"/>
          </w:tcPr>
          <w:p w14:paraId="219E56D2">
            <w:pPr>
              <w:widowControl/>
              <w:jc w:val="left"/>
              <w:textAlignment w:val="center"/>
              <w:rPr>
                <w:rFonts w:ascii="宋体" w:hAnsi="宋体" w:cs="宋体"/>
                <w:sz w:val="22"/>
              </w:rPr>
            </w:pPr>
            <w:r>
              <w:rPr>
                <w:rFonts w:hint="eastAsia" w:ascii="宋体" w:hAnsi="宋体" w:cs="宋体"/>
                <w:kern w:val="0"/>
                <w:sz w:val="22"/>
              </w:rPr>
              <w:t>2019年</w:t>
            </w:r>
          </w:p>
        </w:tc>
      </w:tr>
      <w:tr w14:paraId="2837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59D5780">
            <w:pPr>
              <w:widowControl/>
              <w:jc w:val="center"/>
              <w:textAlignment w:val="center"/>
              <w:rPr>
                <w:rFonts w:ascii="宋体" w:hAnsi="宋体" w:cs="宋体"/>
                <w:sz w:val="22"/>
              </w:rPr>
            </w:pPr>
            <w:r>
              <w:rPr>
                <w:rFonts w:hint="eastAsia" w:ascii="宋体" w:hAnsi="宋体" w:cs="宋体"/>
                <w:kern w:val="0"/>
                <w:sz w:val="22"/>
              </w:rPr>
              <w:t>425</w:t>
            </w:r>
          </w:p>
        </w:tc>
        <w:tc>
          <w:tcPr>
            <w:tcW w:w="1647" w:type="dxa"/>
            <w:shd w:val="clear" w:color="auto" w:fill="auto"/>
            <w:tcMar>
              <w:top w:w="15" w:type="dxa"/>
              <w:left w:w="15" w:type="dxa"/>
              <w:right w:w="15" w:type="dxa"/>
            </w:tcMar>
            <w:vAlign w:val="center"/>
          </w:tcPr>
          <w:p w14:paraId="7E958718">
            <w:pPr>
              <w:widowControl/>
              <w:jc w:val="center"/>
              <w:textAlignment w:val="center"/>
              <w:rPr>
                <w:rFonts w:ascii="宋体" w:hAnsi="宋体" w:cs="宋体"/>
                <w:sz w:val="22"/>
              </w:rPr>
            </w:pPr>
            <w:r>
              <w:rPr>
                <w:rFonts w:hint="eastAsia" w:ascii="宋体" w:hAnsi="宋体" w:cs="宋体"/>
                <w:kern w:val="0"/>
                <w:sz w:val="22"/>
              </w:rPr>
              <w:t>丰都县</w:t>
            </w:r>
          </w:p>
        </w:tc>
        <w:tc>
          <w:tcPr>
            <w:tcW w:w="4345" w:type="dxa"/>
            <w:shd w:val="clear" w:color="auto" w:fill="auto"/>
            <w:tcMar>
              <w:top w:w="15" w:type="dxa"/>
              <w:left w:w="15" w:type="dxa"/>
              <w:right w:w="15" w:type="dxa"/>
            </w:tcMar>
            <w:vAlign w:val="center"/>
          </w:tcPr>
          <w:p w14:paraId="7DAE2979">
            <w:pPr>
              <w:widowControl/>
              <w:textAlignment w:val="center"/>
              <w:rPr>
                <w:rFonts w:ascii="宋体" w:hAnsi="宋体" w:cs="宋体"/>
                <w:sz w:val="22"/>
              </w:rPr>
            </w:pPr>
            <w:r>
              <w:rPr>
                <w:rFonts w:hint="eastAsia" w:ascii="宋体" w:hAnsi="宋体" w:cs="宋体"/>
                <w:kern w:val="0"/>
                <w:sz w:val="22"/>
              </w:rPr>
              <w:t>利凌环球（重庆）实业有限公司</w:t>
            </w:r>
          </w:p>
        </w:tc>
        <w:tc>
          <w:tcPr>
            <w:tcW w:w="1428" w:type="dxa"/>
            <w:shd w:val="clear" w:color="auto" w:fill="auto"/>
            <w:tcMar>
              <w:top w:w="15" w:type="dxa"/>
              <w:left w:w="15" w:type="dxa"/>
              <w:right w:w="15" w:type="dxa"/>
            </w:tcMar>
            <w:vAlign w:val="center"/>
          </w:tcPr>
          <w:p w14:paraId="0F79244A">
            <w:pPr>
              <w:widowControl/>
              <w:jc w:val="left"/>
              <w:textAlignment w:val="center"/>
              <w:rPr>
                <w:rFonts w:ascii="宋体" w:hAnsi="宋体" w:cs="宋体"/>
                <w:sz w:val="22"/>
              </w:rPr>
            </w:pPr>
            <w:r>
              <w:rPr>
                <w:rFonts w:hint="eastAsia" w:ascii="宋体" w:hAnsi="宋体" w:cs="宋体"/>
                <w:kern w:val="0"/>
                <w:sz w:val="22"/>
              </w:rPr>
              <w:t>2019年</w:t>
            </w:r>
          </w:p>
        </w:tc>
      </w:tr>
      <w:tr w14:paraId="1359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DB3284E">
            <w:pPr>
              <w:widowControl/>
              <w:jc w:val="center"/>
              <w:textAlignment w:val="center"/>
              <w:rPr>
                <w:rFonts w:ascii="宋体" w:hAnsi="宋体" w:cs="宋体"/>
                <w:sz w:val="22"/>
              </w:rPr>
            </w:pPr>
            <w:r>
              <w:rPr>
                <w:rFonts w:hint="eastAsia" w:ascii="宋体" w:hAnsi="宋体" w:cs="宋体"/>
                <w:kern w:val="0"/>
                <w:sz w:val="22"/>
              </w:rPr>
              <w:t>426</w:t>
            </w:r>
          </w:p>
        </w:tc>
        <w:tc>
          <w:tcPr>
            <w:tcW w:w="1647" w:type="dxa"/>
            <w:shd w:val="clear" w:color="auto" w:fill="auto"/>
            <w:tcMar>
              <w:top w:w="15" w:type="dxa"/>
              <w:left w:w="15" w:type="dxa"/>
              <w:right w:w="15" w:type="dxa"/>
            </w:tcMar>
            <w:vAlign w:val="center"/>
          </w:tcPr>
          <w:p w14:paraId="0DD74E62">
            <w:pPr>
              <w:widowControl/>
              <w:jc w:val="center"/>
              <w:textAlignment w:val="center"/>
              <w:rPr>
                <w:rFonts w:ascii="宋体" w:hAnsi="宋体" w:cs="宋体"/>
                <w:sz w:val="22"/>
              </w:rPr>
            </w:pPr>
            <w:r>
              <w:rPr>
                <w:rFonts w:hint="eastAsia" w:ascii="宋体" w:hAnsi="宋体" w:cs="宋体"/>
                <w:kern w:val="0"/>
                <w:sz w:val="22"/>
              </w:rPr>
              <w:t>垫江县</w:t>
            </w:r>
          </w:p>
        </w:tc>
        <w:tc>
          <w:tcPr>
            <w:tcW w:w="4345" w:type="dxa"/>
            <w:shd w:val="clear" w:color="auto" w:fill="auto"/>
            <w:tcMar>
              <w:top w:w="15" w:type="dxa"/>
              <w:left w:w="15" w:type="dxa"/>
              <w:right w:w="15" w:type="dxa"/>
            </w:tcMar>
            <w:vAlign w:val="center"/>
          </w:tcPr>
          <w:p w14:paraId="23391341">
            <w:pPr>
              <w:widowControl/>
              <w:textAlignment w:val="center"/>
              <w:rPr>
                <w:rFonts w:ascii="宋体" w:hAnsi="宋体" w:cs="宋体"/>
                <w:sz w:val="22"/>
              </w:rPr>
            </w:pPr>
            <w:r>
              <w:rPr>
                <w:rFonts w:hint="eastAsia" w:ascii="宋体" w:hAnsi="宋体" w:cs="宋体"/>
                <w:kern w:val="0"/>
                <w:sz w:val="22"/>
              </w:rPr>
              <w:t>重庆垫江水务有限公司</w:t>
            </w:r>
          </w:p>
        </w:tc>
        <w:tc>
          <w:tcPr>
            <w:tcW w:w="1428" w:type="dxa"/>
            <w:shd w:val="clear" w:color="auto" w:fill="auto"/>
            <w:tcMar>
              <w:top w:w="15" w:type="dxa"/>
              <w:left w:w="15" w:type="dxa"/>
              <w:right w:w="15" w:type="dxa"/>
            </w:tcMar>
            <w:vAlign w:val="center"/>
          </w:tcPr>
          <w:p w14:paraId="47AF2AA3">
            <w:pPr>
              <w:widowControl/>
              <w:jc w:val="left"/>
              <w:textAlignment w:val="center"/>
              <w:rPr>
                <w:rFonts w:ascii="宋体" w:hAnsi="宋体" w:cs="宋体"/>
                <w:sz w:val="22"/>
              </w:rPr>
            </w:pPr>
            <w:r>
              <w:rPr>
                <w:rFonts w:hint="eastAsia" w:ascii="宋体" w:hAnsi="宋体" w:cs="宋体"/>
                <w:kern w:val="0"/>
                <w:sz w:val="22"/>
              </w:rPr>
              <w:t>2019年</w:t>
            </w:r>
          </w:p>
        </w:tc>
      </w:tr>
      <w:tr w14:paraId="40E5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AD3039C">
            <w:pPr>
              <w:widowControl/>
              <w:jc w:val="center"/>
              <w:textAlignment w:val="center"/>
              <w:rPr>
                <w:rFonts w:ascii="宋体" w:hAnsi="宋体" w:cs="宋体"/>
                <w:sz w:val="22"/>
              </w:rPr>
            </w:pPr>
            <w:r>
              <w:rPr>
                <w:rFonts w:hint="eastAsia" w:ascii="宋体" w:hAnsi="宋体" w:cs="宋体"/>
                <w:kern w:val="0"/>
                <w:sz w:val="22"/>
              </w:rPr>
              <w:t>427</w:t>
            </w:r>
          </w:p>
        </w:tc>
        <w:tc>
          <w:tcPr>
            <w:tcW w:w="1647" w:type="dxa"/>
            <w:shd w:val="clear" w:color="auto" w:fill="auto"/>
            <w:tcMar>
              <w:top w:w="15" w:type="dxa"/>
              <w:left w:w="15" w:type="dxa"/>
              <w:right w:w="15" w:type="dxa"/>
            </w:tcMar>
            <w:vAlign w:val="center"/>
          </w:tcPr>
          <w:p w14:paraId="725BC943">
            <w:pPr>
              <w:widowControl/>
              <w:jc w:val="center"/>
              <w:textAlignment w:val="center"/>
              <w:rPr>
                <w:rFonts w:ascii="宋体" w:hAnsi="宋体" w:cs="宋体"/>
                <w:sz w:val="22"/>
              </w:rPr>
            </w:pPr>
            <w:r>
              <w:rPr>
                <w:rFonts w:hint="eastAsia" w:ascii="宋体" w:hAnsi="宋体" w:cs="宋体"/>
                <w:kern w:val="0"/>
                <w:sz w:val="22"/>
              </w:rPr>
              <w:t>垫江县</w:t>
            </w:r>
          </w:p>
        </w:tc>
        <w:tc>
          <w:tcPr>
            <w:tcW w:w="4345" w:type="dxa"/>
            <w:shd w:val="clear" w:color="auto" w:fill="auto"/>
            <w:tcMar>
              <w:top w:w="15" w:type="dxa"/>
              <w:left w:w="15" w:type="dxa"/>
              <w:right w:w="15" w:type="dxa"/>
            </w:tcMar>
            <w:vAlign w:val="center"/>
          </w:tcPr>
          <w:p w14:paraId="1D03CC48">
            <w:pPr>
              <w:widowControl/>
              <w:textAlignment w:val="center"/>
              <w:rPr>
                <w:rFonts w:ascii="宋体" w:hAnsi="宋体" w:cs="宋体"/>
                <w:sz w:val="22"/>
              </w:rPr>
            </w:pPr>
            <w:r>
              <w:rPr>
                <w:rFonts w:hint="eastAsia" w:ascii="宋体" w:hAnsi="宋体" w:cs="宋体"/>
                <w:kern w:val="0"/>
                <w:sz w:val="22"/>
              </w:rPr>
              <w:t>重庆市垫江县梦豪铝业有限公司</w:t>
            </w:r>
          </w:p>
        </w:tc>
        <w:tc>
          <w:tcPr>
            <w:tcW w:w="1428" w:type="dxa"/>
            <w:shd w:val="clear" w:color="auto" w:fill="auto"/>
            <w:tcMar>
              <w:top w:w="15" w:type="dxa"/>
              <w:left w:w="15" w:type="dxa"/>
              <w:right w:w="15" w:type="dxa"/>
            </w:tcMar>
            <w:vAlign w:val="center"/>
          </w:tcPr>
          <w:p w14:paraId="416115B3">
            <w:pPr>
              <w:widowControl/>
              <w:jc w:val="left"/>
              <w:textAlignment w:val="center"/>
              <w:rPr>
                <w:rFonts w:ascii="宋体" w:hAnsi="宋体" w:cs="宋体"/>
                <w:sz w:val="22"/>
              </w:rPr>
            </w:pPr>
            <w:r>
              <w:rPr>
                <w:rFonts w:hint="eastAsia" w:ascii="宋体" w:hAnsi="宋体" w:cs="宋体"/>
                <w:kern w:val="0"/>
                <w:sz w:val="22"/>
              </w:rPr>
              <w:t>2019年</w:t>
            </w:r>
          </w:p>
        </w:tc>
      </w:tr>
      <w:tr w14:paraId="392B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9F81F89">
            <w:pPr>
              <w:widowControl/>
              <w:jc w:val="center"/>
              <w:textAlignment w:val="center"/>
              <w:rPr>
                <w:rFonts w:ascii="宋体" w:hAnsi="宋体" w:cs="宋体"/>
                <w:sz w:val="22"/>
              </w:rPr>
            </w:pPr>
            <w:r>
              <w:rPr>
                <w:rFonts w:hint="eastAsia" w:ascii="宋体" w:hAnsi="宋体" w:cs="宋体"/>
                <w:kern w:val="0"/>
                <w:sz w:val="22"/>
              </w:rPr>
              <w:t>428</w:t>
            </w:r>
          </w:p>
        </w:tc>
        <w:tc>
          <w:tcPr>
            <w:tcW w:w="1647" w:type="dxa"/>
            <w:shd w:val="clear" w:color="auto" w:fill="auto"/>
            <w:tcMar>
              <w:top w:w="15" w:type="dxa"/>
              <w:left w:w="15" w:type="dxa"/>
              <w:right w:w="15" w:type="dxa"/>
            </w:tcMar>
            <w:vAlign w:val="center"/>
          </w:tcPr>
          <w:p w14:paraId="089AB2AF">
            <w:pPr>
              <w:widowControl/>
              <w:jc w:val="center"/>
              <w:textAlignment w:val="center"/>
              <w:rPr>
                <w:rFonts w:ascii="宋体" w:hAnsi="宋体" w:cs="宋体"/>
                <w:sz w:val="22"/>
              </w:rPr>
            </w:pPr>
            <w:r>
              <w:rPr>
                <w:rFonts w:hint="eastAsia" w:ascii="宋体" w:hAnsi="宋体" w:cs="宋体"/>
                <w:kern w:val="0"/>
                <w:sz w:val="22"/>
              </w:rPr>
              <w:t>垫江县</w:t>
            </w:r>
          </w:p>
        </w:tc>
        <w:tc>
          <w:tcPr>
            <w:tcW w:w="4345" w:type="dxa"/>
            <w:shd w:val="clear" w:color="auto" w:fill="auto"/>
            <w:tcMar>
              <w:top w:w="15" w:type="dxa"/>
              <w:left w:w="15" w:type="dxa"/>
              <w:right w:w="15" w:type="dxa"/>
            </w:tcMar>
            <w:vAlign w:val="center"/>
          </w:tcPr>
          <w:p w14:paraId="243F4B1F">
            <w:pPr>
              <w:widowControl/>
              <w:textAlignment w:val="center"/>
              <w:rPr>
                <w:rFonts w:ascii="宋体" w:hAnsi="宋体" w:cs="宋体"/>
                <w:sz w:val="22"/>
              </w:rPr>
            </w:pPr>
            <w:r>
              <w:rPr>
                <w:rFonts w:hint="eastAsia" w:ascii="宋体" w:hAnsi="宋体" w:cs="宋体"/>
                <w:kern w:val="0"/>
                <w:sz w:val="22"/>
              </w:rPr>
              <w:t>重庆万吉米业有限公司</w:t>
            </w:r>
          </w:p>
        </w:tc>
        <w:tc>
          <w:tcPr>
            <w:tcW w:w="1428" w:type="dxa"/>
            <w:shd w:val="clear" w:color="auto" w:fill="auto"/>
            <w:tcMar>
              <w:top w:w="15" w:type="dxa"/>
              <w:left w:w="15" w:type="dxa"/>
              <w:right w:w="15" w:type="dxa"/>
            </w:tcMar>
            <w:vAlign w:val="center"/>
          </w:tcPr>
          <w:p w14:paraId="2B2CB21A">
            <w:pPr>
              <w:widowControl/>
              <w:jc w:val="left"/>
              <w:textAlignment w:val="center"/>
              <w:rPr>
                <w:rFonts w:ascii="宋体" w:hAnsi="宋体" w:cs="宋体"/>
                <w:sz w:val="22"/>
              </w:rPr>
            </w:pPr>
            <w:r>
              <w:rPr>
                <w:rFonts w:hint="eastAsia" w:ascii="宋体" w:hAnsi="宋体" w:cs="宋体"/>
                <w:kern w:val="0"/>
                <w:sz w:val="22"/>
              </w:rPr>
              <w:t>2019年</w:t>
            </w:r>
          </w:p>
        </w:tc>
      </w:tr>
      <w:tr w14:paraId="6741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6A72C87">
            <w:pPr>
              <w:widowControl/>
              <w:jc w:val="center"/>
              <w:textAlignment w:val="center"/>
              <w:rPr>
                <w:rFonts w:ascii="宋体" w:hAnsi="宋体" w:cs="宋体"/>
                <w:sz w:val="22"/>
              </w:rPr>
            </w:pPr>
            <w:r>
              <w:rPr>
                <w:rFonts w:hint="eastAsia" w:ascii="宋体" w:hAnsi="宋体" w:cs="宋体"/>
                <w:kern w:val="0"/>
                <w:sz w:val="22"/>
              </w:rPr>
              <w:t>429</w:t>
            </w:r>
          </w:p>
        </w:tc>
        <w:tc>
          <w:tcPr>
            <w:tcW w:w="1647" w:type="dxa"/>
            <w:shd w:val="clear" w:color="auto" w:fill="auto"/>
            <w:tcMar>
              <w:top w:w="15" w:type="dxa"/>
              <w:left w:w="15" w:type="dxa"/>
              <w:right w:w="15" w:type="dxa"/>
            </w:tcMar>
            <w:vAlign w:val="center"/>
          </w:tcPr>
          <w:p w14:paraId="78542073">
            <w:pPr>
              <w:widowControl/>
              <w:jc w:val="center"/>
              <w:textAlignment w:val="center"/>
              <w:rPr>
                <w:rFonts w:ascii="宋体" w:hAnsi="宋体" w:cs="宋体"/>
                <w:sz w:val="22"/>
              </w:rPr>
            </w:pPr>
            <w:r>
              <w:rPr>
                <w:rFonts w:hint="eastAsia" w:ascii="宋体" w:hAnsi="宋体" w:cs="宋体"/>
                <w:kern w:val="0"/>
                <w:sz w:val="22"/>
              </w:rPr>
              <w:t>忠县</w:t>
            </w:r>
          </w:p>
        </w:tc>
        <w:tc>
          <w:tcPr>
            <w:tcW w:w="4345" w:type="dxa"/>
            <w:shd w:val="clear" w:color="auto" w:fill="auto"/>
            <w:tcMar>
              <w:top w:w="15" w:type="dxa"/>
              <w:left w:w="15" w:type="dxa"/>
              <w:right w:w="15" w:type="dxa"/>
            </w:tcMar>
            <w:vAlign w:val="center"/>
          </w:tcPr>
          <w:p w14:paraId="0C596CD2">
            <w:pPr>
              <w:widowControl/>
              <w:textAlignment w:val="center"/>
              <w:rPr>
                <w:rFonts w:ascii="宋体" w:hAnsi="宋体" w:cs="宋体"/>
                <w:sz w:val="22"/>
              </w:rPr>
            </w:pPr>
            <w:r>
              <w:rPr>
                <w:rFonts w:hint="eastAsia" w:ascii="宋体" w:hAnsi="宋体" w:cs="宋体"/>
                <w:kern w:val="0"/>
                <w:sz w:val="22"/>
              </w:rPr>
              <w:t>重庆康博塑钢门窗有限公司</w:t>
            </w:r>
          </w:p>
        </w:tc>
        <w:tc>
          <w:tcPr>
            <w:tcW w:w="1428" w:type="dxa"/>
            <w:shd w:val="clear" w:color="auto" w:fill="auto"/>
            <w:tcMar>
              <w:top w:w="15" w:type="dxa"/>
              <w:left w:w="15" w:type="dxa"/>
              <w:right w:w="15" w:type="dxa"/>
            </w:tcMar>
            <w:vAlign w:val="center"/>
          </w:tcPr>
          <w:p w14:paraId="31AC1129">
            <w:pPr>
              <w:widowControl/>
              <w:jc w:val="left"/>
              <w:textAlignment w:val="center"/>
              <w:rPr>
                <w:rFonts w:ascii="宋体" w:hAnsi="宋体" w:cs="宋体"/>
                <w:sz w:val="22"/>
              </w:rPr>
            </w:pPr>
            <w:r>
              <w:rPr>
                <w:rFonts w:hint="eastAsia" w:ascii="宋体" w:hAnsi="宋体" w:cs="宋体"/>
                <w:kern w:val="0"/>
                <w:sz w:val="22"/>
              </w:rPr>
              <w:t>2019年</w:t>
            </w:r>
          </w:p>
        </w:tc>
      </w:tr>
      <w:tr w14:paraId="2C72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EE9787D">
            <w:pPr>
              <w:widowControl/>
              <w:jc w:val="center"/>
              <w:textAlignment w:val="center"/>
              <w:rPr>
                <w:rFonts w:ascii="宋体" w:hAnsi="宋体" w:cs="宋体"/>
                <w:sz w:val="22"/>
              </w:rPr>
            </w:pPr>
            <w:r>
              <w:rPr>
                <w:rFonts w:hint="eastAsia" w:ascii="宋体" w:hAnsi="宋体" w:cs="宋体"/>
                <w:kern w:val="0"/>
                <w:sz w:val="22"/>
              </w:rPr>
              <w:t>430</w:t>
            </w:r>
          </w:p>
        </w:tc>
        <w:tc>
          <w:tcPr>
            <w:tcW w:w="1647" w:type="dxa"/>
            <w:shd w:val="clear" w:color="auto" w:fill="auto"/>
            <w:tcMar>
              <w:top w:w="15" w:type="dxa"/>
              <w:left w:w="15" w:type="dxa"/>
              <w:right w:w="15" w:type="dxa"/>
            </w:tcMar>
            <w:vAlign w:val="center"/>
          </w:tcPr>
          <w:p w14:paraId="410B07D5">
            <w:pPr>
              <w:widowControl/>
              <w:jc w:val="center"/>
              <w:textAlignment w:val="center"/>
              <w:rPr>
                <w:rFonts w:ascii="宋体" w:hAnsi="宋体" w:cs="宋体"/>
                <w:sz w:val="22"/>
              </w:rPr>
            </w:pPr>
            <w:r>
              <w:rPr>
                <w:rFonts w:hint="eastAsia" w:ascii="宋体" w:hAnsi="宋体" w:cs="宋体"/>
                <w:kern w:val="0"/>
                <w:sz w:val="22"/>
              </w:rPr>
              <w:t>云阳县</w:t>
            </w:r>
          </w:p>
        </w:tc>
        <w:tc>
          <w:tcPr>
            <w:tcW w:w="4345" w:type="dxa"/>
            <w:shd w:val="clear" w:color="auto" w:fill="auto"/>
            <w:tcMar>
              <w:top w:w="15" w:type="dxa"/>
              <w:left w:w="15" w:type="dxa"/>
              <w:right w:w="15" w:type="dxa"/>
            </w:tcMar>
            <w:vAlign w:val="center"/>
          </w:tcPr>
          <w:p w14:paraId="5669C00F">
            <w:pPr>
              <w:widowControl/>
              <w:textAlignment w:val="center"/>
              <w:rPr>
                <w:rFonts w:ascii="宋体" w:hAnsi="宋体" w:cs="宋体"/>
                <w:sz w:val="22"/>
              </w:rPr>
            </w:pPr>
            <w:r>
              <w:rPr>
                <w:rFonts w:hint="eastAsia" w:ascii="宋体" w:hAnsi="宋体" w:cs="宋体"/>
                <w:kern w:val="0"/>
                <w:sz w:val="22"/>
              </w:rPr>
              <w:t>云阳县锦艺新材料科技有限公司</w:t>
            </w:r>
          </w:p>
        </w:tc>
        <w:tc>
          <w:tcPr>
            <w:tcW w:w="1428" w:type="dxa"/>
            <w:shd w:val="clear" w:color="auto" w:fill="auto"/>
            <w:tcMar>
              <w:top w:w="15" w:type="dxa"/>
              <w:left w:w="15" w:type="dxa"/>
              <w:right w:w="15" w:type="dxa"/>
            </w:tcMar>
            <w:vAlign w:val="center"/>
          </w:tcPr>
          <w:p w14:paraId="5356BDE9">
            <w:pPr>
              <w:widowControl/>
              <w:jc w:val="left"/>
              <w:textAlignment w:val="center"/>
              <w:rPr>
                <w:rFonts w:ascii="宋体" w:hAnsi="宋体" w:cs="宋体"/>
                <w:sz w:val="22"/>
              </w:rPr>
            </w:pPr>
            <w:r>
              <w:rPr>
                <w:rFonts w:hint="eastAsia" w:ascii="宋体" w:hAnsi="宋体" w:cs="宋体"/>
                <w:kern w:val="0"/>
                <w:sz w:val="22"/>
              </w:rPr>
              <w:t>2019年</w:t>
            </w:r>
          </w:p>
        </w:tc>
      </w:tr>
      <w:tr w14:paraId="607B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156750C">
            <w:pPr>
              <w:widowControl/>
              <w:jc w:val="center"/>
              <w:textAlignment w:val="center"/>
              <w:rPr>
                <w:rFonts w:ascii="宋体" w:hAnsi="宋体" w:cs="宋体"/>
                <w:sz w:val="22"/>
              </w:rPr>
            </w:pPr>
            <w:r>
              <w:rPr>
                <w:rFonts w:hint="eastAsia" w:ascii="宋体" w:hAnsi="宋体" w:cs="宋体"/>
                <w:kern w:val="0"/>
                <w:sz w:val="22"/>
              </w:rPr>
              <w:t>431</w:t>
            </w:r>
          </w:p>
        </w:tc>
        <w:tc>
          <w:tcPr>
            <w:tcW w:w="1647" w:type="dxa"/>
            <w:shd w:val="clear" w:color="auto" w:fill="auto"/>
            <w:tcMar>
              <w:top w:w="15" w:type="dxa"/>
              <w:left w:w="15" w:type="dxa"/>
              <w:right w:w="15" w:type="dxa"/>
            </w:tcMar>
            <w:vAlign w:val="center"/>
          </w:tcPr>
          <w:p w14:paraId="052361EC">
            <w:pPr>
              <w:widowControl/>
              <w:jc w:val="center"/>
              <w:textAlignment w:val="center"/>
              <w:rPr>
                <w:rFonts w:ascii="宋体" w:hAnsi="宋体" w:cs="宋体"/>
                <w:sz w:val="22"/>
              </w:rPr>
            </w:pPr>
            <w:r>
              <w:rPr>
                <w:rFonts w:hint="eastAsia" w:ascii="宋体" w:hAnsi="宋体" w:cs="宋体"/>
                <w:kern w:val="0"/>
                <w:sz w:val="22"/>
              </w:rPr>
              <w:t>云阳县</w:t>
            </w:r>
          </w:p>
        </w:tc>
        <w:tc>
          <w:tcPr>
            <w:tcW w:w="4345" w:type="dxa"/>
            <w:shd w:val="clear" w:color="auto" w:fill="auto"/>
            <w:tcMar>
              <w:top w:w="15" w:type="dxa"/>
              <w:left w:w="15" w:type="dxa"/>
              <w:right w:w="15" w:type="dxa"/>
            </w:tcMar>
            <w:vAlign w:val="center"/>
          </w:tcPr>
          <w:p w14:paraId="625B119E">
            <w:pPr>
              <w:widowControl/>
              <w:textAlignment w:val="center"/>
              <w:rPr>
                <w:rFonts w:ascii="宋体" w:hAnsi="宋体" w:cs="宋体"/>
                <w:sz w:val="22"/>
              </w:rPr>
            </w:pPr>
            <w:r>
              <w:rPr>
                <w:rFonts w:hint="eastAsia" w:ascii="宋体" w:hAnsi="宋体" w:cs="宋体"/>
                <w:kern w:val="0"/>
                <w:sz w:val="22"/>
              </w:rPr>
              <w:t>重庆宝彤针织品有限公司</w:t>
            </w:r>
          </w:p>
        </w:tc>
        <w:tc>
          <w:tcPr>
            <w:tcW w:w="1428" w:type="dxa"/>
            <w:shd w:val="clear" w:color="auto" w:fill="auto"/>
            <w:tcMar>
              <w:top w:w="15" w:type="dxa"/>
              <w:left w:w="15" w:type="dxa"/>
              <w:right w:w="15" w:type="dxa"/>
            </w:tcMar>
            <w:vAlign w:val="center"/>
          </w:tcPr>
          <w:p w14:paraId="1411DC43">
            <w:pPr>
              <w:widowControl/>
              <w:jc w:val="left"/>
              <w:textAlignment w:val="center"/>
              <w:rPr>
                <w:rFonts w:ascii="宋体" w:hAnsi="宋体" w:cs="宋体"/>
                <w:sz w:val="22"/>
              </w:rPr>
            </w:pPr>
            <w:r>
              <w:rPr>
                <w:rFonts w:hint="eastAsia" w:ascii="宋体" w:hAnsi="宋体" w:cs="宋体"/>
                <w:kern w:val="0"/>
                <w:sz w:val="22"/>
              </w:rPr>
              <w:t>2019年</w:t>
            </w:r>
          </w:p>
        </w:tc>
      </w:tr>
      <w:tr w14:paraId="1FDF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BC2072A">
            <w:pPr>
              <w:widowControl/>
              <w:jc w:val="center"/>
              <w:textAlignment w:val="center"/>
              <w:rPr>
                <w:rFonts w:ascii="宋体" w:hAnsi="宋体" w:cs="宋体"/>
                <w:sz w:val="22"/>
              </w:rPr>
            </w:pPr>
            <w:r>
              <w:rPr>
                <w:rFonts w:hint="eastAsia" w:ascii="宋体" w:hAnsi="宋体" w:cs="宋体"/>
                <w:kern w:val="0"/>
                <w:sz w:val="22"/>
              </w:rPr>
              <w:t>432</w:t>
            </w:r>
          </w:p>
        </w:tc>
        <w:tc>
          <w:tcPr>
            <w:tcW w:w="1647" w:type="dxa"/>
            <w:shd w:val="clear" w:color="auto" w:fill="auto"/>
            <w:tcMar>
              <w:top w:w="15" w:type="dxa"/>
              <w:left w:w="15" w:type="dxa"/>
              <w:right w:w="15" w:type="dxa"/>
            </w:tcMar>
            <w:vAlign w:val="center"/>
          </w:tcPr>
          <w:p w14:paraId="1F98CC9A">
            <w:pPr>
              <w:widowControl/>
              <w:jc w:val="center"/>
              <w:textAlignment w:val="center"/>
              <w:rPr>
                <w:rFonts w:ascii="宋体" w:hAnsi="宋体" w:cs="宋体"/>
                <w:sz w:val="22"/>
              </w:rPr>
            </w:pPr>
            <w:r>
              <w:rPr>
                <w:rFonts w:hint="eastAsia" w:ascii="宋体" w:hAnsi="宋体" w:cs="宋体"/>
                <w:kern w:val="0"/>
                <w:sz w:val="22"/>
              </w:rPr>
              <w:t>云阳县</w:t>
            </w:r>
          </w:p>
        </w:tc>
        <w:tc>
          <w:tcPr>
            <w:tcW w:w="4345" w:type="dxa"/>
            <w:shd w:val="clear" w:color="auto" w:fill="auto"/>
            <w:tcMar>
              <w:top w:w="15" w:type="dxa"/>
              <w:left w:w="15" w:type="dxa"/>
              <w:right w:w="15" w:type="dxa"/>
            </w:tcMar>
            <w:vAlign w:val="center"/>
          </w:tcPr>
          <w:p w14:paraId="6DB5F95F">
            <w:pPr>
              <w:widowControl/>
              <w:textAlignment w:val="center"/>
              <w:rPr>
                <w:rFonts w:ascii="宋体" w:hAnsi="宋体" w:cs="宋体"/>
                <w:sz w:val="22"/>
              </w:rPr>
            </w:pPr>
            <w:r>
              <w:rPr>
                <w:rFonts w:hint="eastAsia" w:ascii="宋体" w:hAnsi="宋体" w:cs="宋体"/>
                <w:kern w:val="0"/>
                <w:sz w:val="22"/>
              </w:rPr>
              <w:t>云阳县连年发食品有限责任公司</w:t>
            </w:r>
          </w:p>
        </w:tc>
        <w:tc>
          <w:tcPr>
            <w:tcW w:w="1428" w:type="dxa"/>
            <w:shd w:val="clear" w:color="auto" w:fill="auto"/>
            <w:tcMar>
              <w:top w:w="15" w:type="dxa"/>
              <w:left w:w="15" w:type="dxa"/>
              <w:right w:w="15" w:type="dxa"/>
            </w:tcMar>
            <w:vAlign w:val="center"/>
          </w:tcPr>
          <w:p w14:paraId="751DC888">
            <w:pPr>
              <w:widowControl/>
              <w:jc w:val="left"/>
              <w:textAlignment w:val="center"/>
              <w:rPr>
                <w:rFonts w:ascii="宋体" w:hAnsi="宋体" w:cs="宋体"/>
                <w:sz w:val="22"/>
              </w:rPr>
            </w:pPr>
            <w:r>
              <w:rPr>
                <w:rFonts w:hint="eastAsia" w:ascii="宋体" w:hAnsi="宋体" w:cs="宋体"/>
                <w:kern w:val="0"/>
                <w:sz w:val="22"/>
              </w:rPr>
              <w:t>2019年</w:t>
            </w:r>
          </w:p>
        </w:tc>
      </w:tr>
      <w:tr w14:paraId="27D9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8E51BAB">
            <w:pPr>
              <w:widowControl/>
              <w:jc w:val="center"/>
              <w:textAlignment w:val="center"/>
              <w:rPr>
                <w:rFonts w:ascii="宋体" w:hAnsi="宋体" w:cs="宋体"/>
                <w:sz w:val="22"/>
              </w:rPr>
            </w:pPr>
            <w:r>
              <w:rPr>
                <w:rFonts w:hint="eastAsia" w:ascii="宋体" w:hAnsi="宋体" w:cs="宋体"/>
                <w:kern w:val="0"/>
                <w:sz w:val="22"/>
              </w:rPr>
              <w:t>433</w:t>
            </w:r>
          </w:p>
        </w:tc>
        <w:tc>
          <w:tcPr>
            <w:tcW w:w="1647" w:type="dxa"/>
            <w:shd w:val="clear" w:color="auto" w:fill="auto"/>
            <w:tcMar>
              <w:top w:w="15" w:type="dxa"/>
              <w:left w:w="15" w:type="dxa"/>
              <w:right w:w="15" w:type="dxa"/>
            </w:tcMar>
            <w:vAlign w:val="center"/>
          </w:tcPr>
          <w:p w14:paraId="3B432053">
            <w:pPr>
              <w:widowControl/>
              <w:jc w:val="center"/>
              <w:textAlignment w:val="center"/>
              <w:rPr>
                <w:rFonts w:ascii="宋体" w:hAnsi="宋体" w:cs="宋体"/>
                <w:sz w:val="22"/>
              </w:rPr>
            </w:pPr>
            <w:r>
              <w:rPr>
                <w:rFonts w:hint="eastAsia" w:ascii="宋体" w:hAnsi="宋体" w:cs="宋体"/>
                <w:kern w:val="0"/>
                <w:sz w:val="22"/>
              </w:rPr>
              <w:t>云阳县</w:t>
            </w:r>
          </w:p>
        </w:tc>
        <w:tc>
          <w:tcPr>
            <w:tcW w:w="4345" w:type="dxa"/>
            <w:shd w:val="clear" w:color="auto" w:fill="auto"/>
            <w:tcMar>
              <w:top w:w="15" w:type="dxa"/>
              <w:left w:w="15" w:type="dxa"/>
              <w:right w:w="15" w:type="dxa"/>
            </w:tcMar>
            <w:vAlign w:val="center"/>
          </w:tcPr>
          <w:p w14:paraId="71F32BF9">
            <w:pPr>
              <w:widowControl/>
              <w:textAlignment w:val="center"/>
              <w:rPr>
                <w:rFonts w:ascii="宋体" w:hAnsi="宋体" w:cs="宋体"/>
                <w:sz w:val="22"/>
              </w:rPr>
            </w:pPr>
            <w:r>
              <w:rPr>
                <w:rFonts w:hint="eastAsia" w:ascii="宋体" w:hAnsi="宋体" w:cs="宋体"/>
                <w:kern w:val="0"/>
                <w:sz w:val="22"/>
              </w:rPr>
              <w:t>云阳县炬晟饰品工艺厂</w:t>
            </w:r>
          </w:p>
        </w:tc>
        <w:tc>
          <w:tcPr>
            <w:tcW w:w="1428" w:type="dxa"/>
            <w:shd w:val="clear" w:color="auto" w:fill="auto"/>
            <w:tcMar>
              <w:top w:w="15" w:type="dxa"/>
              <w:left w:w="15" w:type="dxa"/>
              <w:right w:w="15" w:type="dxa"/>
            </w:tcMar>
            <w:vAlign w:val="center"/>
          </w:tcPr>
          <w:p w14:paraId="0ED5F188">
            <w:pPr>
              <w:widowControl/>
              <w:jc w:val="left"/>
              <w:textAlignment w:val="center"/>
              <w:rPr>
                <w:rFonts w:ascii="宋体" w:hAnsi="宋体" w:cs="宋体"/>
                <w:sz w:val="22"/>
              </w:rPr>
            </w:pPr>
            <w:r>
              <w:rPr>
                <w:rFonts w:hint="eastAsia" w:ascii="宋体" w:hAnsi="宋体" w:cs="宋体"/>
                <w:kern w:val="0"/>
                <w:sz w:val="22"/>
              </w:rPr>
              <w:t>2019年</w:t>
            </w:r>
          </w:p>
        </w:tc>
      </w:tr>
      <w:tr w14:paraId="1A28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5329AF5">
            <w:pPr>
              <w:widowControl/>
              <w:jc w:val="center"/>
              <w:textAlignment w:val="center"/>
              <w:rPr>
                <w:rFonts w:ascii="宋体" w:hAnsi="宋体" w:cs="宋体"/>
                <w:sz w:val="22"/>
              </w:rPr>
            </w:pPr>
            <w:r>
              <w:rPr>
                <w:rFonts w:hint="eastAsia" w:ascii="宋体" w:hAnsi="宋体" w:cs="宋体"/>
                <w:kern w:val="0"/>
                <w:sz w:val="22"/>
              </w:rPr>
              <w:t>434</w:t>
            </w:r>
          </w:p>
        </w:tc>
        <w:tc>
          <w:tcPr>
            <w:tcW w:w="1647" w:type="dxa"/>
            <w:shd w:val="clear" w:color="auto" w:fill="auto"/>
            <w:tcMar>
              <w:top w:w="15" w:type="dxa"/>
              <w:left w:w="15" w:type="dxa"/>
              <w:right w:w="15" w:type="dxa"/>
            </w:tcMar>
            <w:vAlign w:val="center"/>
          </w:tcPr>
          <w:p w14:paraId="73C8388D">
            <w:pPr>
              <w:widowControl/>
              <w:jc w:val="center"/>
              <w:textAlignment w:val="center"/>
              <w:rPr>
                <w:rFonts w:ascii="宋体" w:hAnsi="宋体" w:cs="宋体"/>
                <w:sz w:val="22"/>
              </w:rPr>
            </w:pPr>
            <w:r>
              <w:rPr>
                <w:rFonts w:hint="eastAsia" w:ascii="宋体" w:hAnsi="宋体" w:cs="宋体"/>
                <w:kern w:val="0"/>
                <w:sz w:val="22"/>
              </w:rPr>
              <w:t>云阳县</w:t>
            </w:r>
          </w:p>
        </w:tc>
        <w:tc>
          <w:tcPr>
            <w:tcW w:w="4345" w:type="dxa"/>
            <w:shd w:val="clear" w:color="auto" w:fill="auto"/>
            <w:tcMar>
              <w:top w:w="15" w:type="dxa"/>
              <w:left w:w="15" w:type="dxa"/>
              <w:right w:w="15" w:type="dxa"/>
            </w:tcMar>
            <w:vAlign w:val="center"/>
          </w:tcPr>
          <w:p w14:paraId="72123E6A">
            <w:pPr>
              <w:widowControl/>
              <w:textAlignment w:val="center"/>
              <w:rPr>
                <w:rFonts w:ascii="宋体" w:hAnsi="宋体" w:cs="宋体"/>
                <w:sz w:val="22"/>
              </w:rPr>
            </w:pPr>
            <w:r>
              <w:rPr>
                <w:rFonts w:hint="eastAsia" w:ascii="宋体" w:hAnsi="宋体" w:cs="宋体"/>
                <w:kern w:val="0"/>
                <w:sz w:val="22"/>
              </w:rPr>
              <w:t>重庆市云阳县明轩装饰材料有限公司</w:t>
            </w:r>
          </w:p>
        </w:tc>
        <w:tc>
          <w:tcPr>
            <w:tcW w:w="1428" w:type="dxa"/>
            <w:shd w:val="clear" w:color="auto" w:fill="auto"/>
            <w:tcMar>
              <w:top w:w="15" w:type="dxa"/>
              <w:left w:w="15" w:type="dxa"/>
              <w:right w:w="15" w:type="dxa"/>
            </w:tcMar>
            <w:vAlign w:val="center"/>
          </w:tcPr>
          <w:p w14:paraId="4C92D79B">
            <w:pPr>
              <w:widowControl/>
              <w:jc w:val="left"/>
              <w:textAlignment w:val="center"/>
              <w:rPr>
                <w:rFonts w:ascii="宋体" w:hAnsi="宋体" w:cs="宋体"/>
                <w:sz w:val="22"/>
              </w:rPr>
            </w:pPr>
            <w:r>
              <w:rPr>
                <w:rFonts w:hint="eastAsia" w:ascii="宋体" w:hAnsi="宋体" w:cs="宋体"/>
                <w:kern w:val="0"/>
                <w:sz w:val="22"/>
              </w:rPr>
              <w:t>2019年</w:t>
            </w:r>
          </w:p>
        </w:tc>
      </w:tr>
      <w:tr w14:paraId="47DC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62E4D3C">
            <w:pPr>
              <w:widowControl/>
              <w:jc w:val="center"/>
              <w:textAlignment w:val="center"/>
              <w:rPr>
                <w:rFonts w:ascii="宋体" w:hAnsi="宋体" w:cs="宋体"/>
                <w:sz w:val="22"/>
              </w:rPr>
            </w:pPr>
            <w:r>
              <w:rPr>
                <w:rFonts w:hint="eastAsia" w:ascii="宋体" w:hAnsi="宋体" w:cs="宋体"/>
                <w:kern w:val="0"/>
                <w:sz w:val="22"/>
              </w:rPr>
              <w:t>435</w:t>
            </w:r>
          </w:p>
        </w:tc>
        <w:tc>
          <w:tcPr>
            <w:tcW w:w="1647" w:type="dxa"/>
            <w:shd w:val="clear" w:color="auto" w:fill="auto"/>
            <w:tcMar>
              <w:top w:w="15" w:type="dxa"/>
              <w:left w:w="15" w:type="dxa"/>
              <w:right w:w="15" w:type="dxa"/>
            </w:tcMar>
            <w:vAlign w:val="center"/>
          </w:tcPr>
          <w:p w14:paraId="24680C73">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6E6951B4">
            <w:pPr>
              <w:widowControl/>
              <w:textAlignment w:val="center"/>
              <w:rPr>
                <w:rFonts w:ascii="宋体" w:hAnsi="宋体" w:cs="宋体"/>
                <w:sz w:val="22"/>
              </w:rPr>
            </w:pPr>
            <w:r>
              <w:rPr>
                <w:rFonts w:hint="eastAsia" w:ascii="宋体" w:hAnsi="宋体" w:cs="宋体"/>
                <w:kern w:val="0"/>
                <w:sz w:val="22"/>
              </w:rPr>
              <w:t>重庆潮汐眼镜有限公司</w:t>
            </w:r>
          </w:p>
        </w:tc>
        <w:tc>
          <w:tcPr>
            <w:tcW w:w="1428" w:type="dxa"/>
            <w:shd w:val="clear" w:color="auto" w:fill="auto"/>
            <w:tcMar>
              <w:top w:w="15" w:type="dxa"/>
              <w:left w:w="15" w:type="dxa"/>
              <w:right w:w="15" w:type="dxa"/>
            </w:tcMar>
            <w:vAlign w:val="center"/>
          </w:tcPr>
          <w:p w14:paraId="47300829">
            <w:pPr>
              <w:widowControl/>
              <w:jc w:val="left"/>
              <w:textAlignment w:val="center"/>
              <w:rPr>
                <w:rFonts w:ascii="宋体" w:hAnsi="宋体" w:cs="宋体"/>
                <w:sz w:val="22"/>
              </w:rPr>
            </w:pPr>
            <w:r>
              <w:rPr>
                <w:rFonts w:hint="eastAsia" w:ascii="宋体" w:hAnsi="宋体" w:cs="宋体"/>
                <w:kern w:val="0"/>
                <w:sz w:val="22"/>
              </w:rPr>
              <w:t>2019年</w:t>
            </w:r>
          </w:p>
        </w:tc>
      </w:tr>
      <w:tr w14:paraId="06CD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F473CE9">
            <w:pPr>
              <w:widowControl/>
              <w:jc w:val="center"/>
              <w:textAlignment w:val="center"/>
              <w:rPr>
                <w:rFonts w:ascii="宋体" w:hAnsi="宋体" w:cs="宋体"/>
                <w:sz w:val="22"/>
              </w:rPr>
            </w:pPr>
            <w:r>
              <w:rPr>
                <w:rFonts w:hint="eastAsia" w:ascii="宋体" w:hAnsi="宋体" w:cs="宋体"/>
                <w:kern w:val="0"/>
                <w:sz w:val="22"/>
              </w:rPr>
              <w:t>436</w:t>
            </w:r>
          </w:p>
        </w:tc>
        <w:tc>
          <w:tcPr>
            <w:tcW w:w="1647" w:type="dxa"/>
            <w:shd w:val="clear" w:color="auto" w:fill="auto"/>
            <w:tcMar>
              <w:top w:w="15" w:type="dxa"/>
              <w:left w:w="15" w:type="dxa"/>
              <w:right w:w="15" w:type="dxa"/>
            </w:tcMar>
            <w:vAlign w:val="center"/>
          </w:tcPr>
          <w:p w14:paraId="5BD3A6F8">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17F65424">
            <w:pPr>
              <w:widowControl/>
              <w:textAlignment w:val="center"/>
              <w:rPr>
                <w:rFonts w:ascii="宋体" w:hAnsi="宋体" w:cs="宋体"/>
                <w:sz w:val="22"/>
              </w:rPr>
            </w:pPr>
            <w:r>
              <w:rPr>
                <w:rFonts w:hint="eastAsia" w:ascii="宋体" w:hAnsi="宋体" w:cs="宋体"/>
                <w:kern w:val="0"/>
                <w:sz w:val="22"/>
              </w:rPr>
              <w:t>重庆市视品光学眼镜有限公司</w:t>
            </w:r>
          </w:p>
        </w:tc>
        <w:tc>
          <w:tcPr>
            <w:tcW w:w="1428" w:type="dxa"/>
            <w:shd w:val="clear" w:color="auto" w:fill="auto"/>
            <w:tcMar>
              <w:top w:w="15" w:type="dxa"/>
              <w:left w:w="15" w:type="dxa"/>
              <w:right w:w="15" w:type="dxa"/>
            </w:tcMar>
            <w:vAlign w:val="center"/>
          </w:tcPr>
          <w:p w14:paraId="0AF2842B">
            <w:pPr>
              <w:widowControl/>
              <w:jc w:val="left"/>
              <w:textAlignment w:val="center"/>
              <w:rPr>
                <w:rFonts w:ascii="宋体" w:hAnsi="宋体" w:cs="宋体"/>
                <w:sz w:val="22"/>
              </w:rPr>
            </w:pPr>
            <w:r>
              <w:rPr>
                <w:rFonts w:hint="eastAsia" w:ascii="宋体" w:hAnsi="宋体" w:cs="宋体"/>
                <w:kern w:val="0"/>
                <w:sz w:val="22"/>
              </w:rPr>
              <w:t>2019年</w:t>
            </w:r>
          </w:p>
        </w:tc>
      </w:tr>
      <w:tr w14:paraId="233B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0989822">
            <w:pPr>
              <w:widowControl/>
              <w:jc w:val="center"/>
              <w:textAlignment w:val="center"/>
              <w:rPr>
                <w:rFonts w:ascii="宋体" w:hAnsi="宋体" w:cs="宋体"/>
                <w:sz w:val="22"/>
              </w:rPr>
            </w:pPr>
            <w:r>
              <w:rPr>
                <w:rFonts w:hint="eastAsia" w:ascii="宋体" w:hAnsi="宋体" w:cs="宋体"/>
                <w:kern w:val="0"/>
                <w:sz w:val="22"/>
              </w:rPr>
              <w:t>437</w:t>
            </w:r>
          </w:p>
        </w:tc>
        <w:tc>
          <w:tcPr>
            <w:tcW w:w="1647" w:type="dxa"/>
            <w:shd w:val="clear" w:color="auto" w:fill="auto"/>
            <w:tcMar>
              <w:top w:w="15" w:type="dxa"/>
              <w:left w:w="15" w:type="dxa"/>
              <w:right w:w="15" w:type="dxa"/>
            </w:tcMar>
            <w:vAlign w:val="center"/>
          </w:tcPr>
          <w:p w14:paraId="41EC8802">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098F6698">
            <w:pPr>
              <w:widowControl/>
              <w:textAlignment w:val="center"/>
              <w:rPr>
                <w:rFonts w:ascii="宋体" w:hAnsi="宋体" w:cs="宋体"/>
                <w:sz w:val="22"/>
              </w:rPr>
            </w:pPr>
            <w:r>
              <w:rPr>
                <w:rFonts w:hint="eastAsia" w:ascii="宋体" w:hAnsi="宋体" w:cs="宋体"/>
                <w:kern w:val="0"/>
                <w:sz w:val="22"/>
              </w:rPr>
              <w:t>重庆视健眼健康产业有限公司</w:t>
            </w:r>
          </w:p>
        </w:tc>
        <w:tc>
          <w:tcPr>
            <w:tcW w:w="1428" w:type="dxa"/>
            <w:shd w:val="clear" w:color="auto" w:fill="auto"/>
            <w:tcMar>
              <w:top w:w="15" w:type="dxa"/>
              <w:left w:w="15" w:type="dxa"/>
              <w:right w:w="15" w:type="dxa"/>
            </w:tcMar>
            <w:vAlign w:val="center"/>
          </w:tcPr>
          <w:p w14:paraId="23E1000A">
            <w:pPr>
              <w:widowControl/>
              <w:jc w:val="left"/>
              <w:textAlignment w:val="center"/>
              <w:rPr>
                <w:rFonts w:ascii="宋体" w:hAnsi="宋体" w:cs="宋体"/>
                <w:sz w:val="22"/>
              </w:rPr>
            </w:pPr>
            <w:r>
              <w:rPr>
                <w:rFonts w:hint="eastAsia" w:ascii="宋体" w:hAnsi="宋体" w:cs="宋体"/>
                <w:kern w:val="0"/>
                <w:sz w:val="22"/>
              </w:rPr>
              <w:t>2019年</w:t>
            </w:r>
          </w:p>
        </w:tc>
      </w:tr>
      <w:tr w14:paraId="5AAA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A5EBD5D">
            <w:pPr>
              <w:widowControl/>
              <w:jc w:val="center"/>
              <w:textAlignment w:val="center"/>
              <w:rPr>
                <w:rFonts w:ascii="宋体" w:hAnsi="宋体" w:cs="宋体"/>
                <w:sz w:val="22"/>
              </w:rPr>
            </w:pPr>
            <w:r>
              <w:rPr>
                <w:rFonts w:hint="eastAsia" w:ascii="宋体" w:hAnsi="宋体" w:cs="宋体"/>
                <w:kern w:val="0"/>
                <w:sz w:val="22"/>
              </w:rPr>
              <w:t>438</w:t>
            </w:r>
          </w:p>
        </w:tc>
        <w:tc>
          <w:tcPr>
            <w:tcW w:w="1647" w:type="dxa"/>
            <w:shd w:val="clear" w:color="auto" w:fill="auto"/>
            <w:tcMar>
              <w:top w:w="15" w:type="dxa"/>
              <w:left w:w="15" w:type="dxa"/>
              <w:right w:w="15" w:type="dxa"/>
            </w:tcMar>
            <w:vAlign w:val="center"/>
          </w:tcPr>
          <w:p w14:paraId="4BFF7849">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10D47210">
            <w:pPr>
              <w:widowControl/>
              <w:textAlignment w:val="center"/>
              <w:rPr>
                <w:rFonts w:ascii="宋体" w:hAnsi="宋体" w:cs="宋体"/>
                <w:sz w:val="22"/>
              </w:rPr>
            </w:pPr>
            <w:r>
              <w:rPr>
                <w:rFonts w:hint="eastAsia" w:ascii="宋体" w:hAnsi="宋体" w:cs="宋体"/>
                <w:kern w:val="0"/>
                <w:sz w:val="22"/>
              </w:rPr>
              <w:t>奉节县石马商贸有限公司</w:t>
            </w:r>
          </w:p>
        </w:tc>
        <w:tc>
          <w:tcPr>
            <w:tcW w:w="1428" w:type="dxa"/>
            <w:shd w:val="clear" w:color="auto" w:fill="auto"/>
            <w:tcMar>
              <w:top w:w="15" w:type="dxa"/>
              <w:left w:w="15" w:type="dxa"/>
              <w:right w:w="15" w:type="dxa"/>
            </w:tcMar>
            <w:vAlign w:val="center"/>
          </w:tcPr>
          <w:p w14:paraId="0A963148">
            <w:pPr>
              <w:widowControl/>
              <w:jc w:val="left"/>
              <w:textAlignment w:val="center"/>
              <w:rPr>
                <w:rFonts w:ascii="宋体" w:hAnsi="宋体" w:cs="宋体"/>
                <w:sz w:val="22"/>
              </w:rPr>
            </w:pPr>
            <w:r>
              <w:rPr>
                <w:rFonts w:hint="eastAsia" w:ascii="宋体" w:hAnsi="宋体" w:cs="宋体"/>
                <w:kern w:val="0"/>
                <w:sz w:val="22"/>
              </w:rPr>
              <w:t>2019年</w:t>
            </w:r>
          </w:p>
        </w:tc>
      </w:tr>
      <w:tr w14:paraId="2110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DF2A527">
            <w:pPr>
              <w:widowControl/>
              <w:jc w:val="center"/>
              <w:textAlignment w:val="center"/>
              <w:rPr>
                <w:rFonts w:ascii="宋体" w:hAnsi="宋体" w:cs="宋体"/>
                <w:sz w:val="22"/>
              </w:rPr>
            </w:pPr>
            <w:r>
              <w:rPr>
                <w:rFonts w:hint="eastAsia" w:ascii="宋体" w:hAnsi="宋体" w:cs="宋体"/>
                <w:kern w:val="0"/>
                <w:sz w:val="22"/>
              </w:rPr>
              <w:t>439</w:t>
            </w:r>
          </w:p>
        </w:tc>
        <w:tc>
          <w:tcPr>
            <w:tcW w:w="1647" w:type="dxa"/>
            <w:shd w:val="clear" w:color="auto" w:fill="auto"/>
            <w:tcMar>
              <w:top w:w="15" w:type="dxa"/>
              <w:left w:w="15" w:type="dxa"/>
              <w:right w:w="15" w:type="dxa"/>
            </w:tcMar>
            <w:vAlign w:val="center"/>
          </w:tcPr>
          <w:p w14:paraId="1C78C0AA">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27673F95">
            <w:pPr>
              <w:widowControl/>
              <w:textAlignment w:val="center"/>
              <w:rPr>
                <w:rFonts w:ascii="宋体" w:hAnsi="宋体" w:cs="宋体"/>
                <w:sz w:val="22"/>
              </w:rPr>
            </w:pPr>
            <w:r>
              <w:rPr>
                <w:rFonts w:hint="eastAsia" w:ascii="宋体" w:hAnsi="宋体" w:cs="宋体"/>
                <w:kern w:val="0"/>
                <w:sz w:val="22"/>
              </w:rPr>
              <w:t>奉节县黄芒沟石灰石开采有限公司</w:t>
            </w:r>
          </w:p>
        </w:tc>
        <w:tc>
          <w:tcPr>
            <w:tcW w:w="1428" w:type="dxa"/>
            <w:shd w:val="clear" w:color="auto" w:fill="auto"/>
            <w:tcMar>
              <w:top w:w="15" w:type="dxa"/>
              <w:left w:w="15" w:type="dxa"/>
              <w:right w:w="15" w:type="dxa"/>
            </w:tcMar>
            <w:vAlign w:val="center"/>
          </w:tcPr>
          <w:p w14:paraId="4F3E7671">
            <w:pPr>
              <w:widowControl/>
              <w:jc w:val="left"/>
              <w:textAlignment w:val="center"/>
              <w:rPr>
                <w:rFonts w:ascii="宋体" w:hAnsi="宋体" w:cs="宋体"/>
                <w:sz w:val="22"/>
              </w:rPr>
            </w:pPr>
            <w:r>
              <w:rPr>
                <w:rFonts w:hint="eastAsia" w:ascii="宋体" w:hAnsi="宋体" w:cs="宋体"/>
                <w:kern w:val="0"/>
                <w:sz w:val="22"/>
              </w:rPr>
              <w:t>2019年</w:t>
            </w:r>
          </w:p>
        </w:tc>
      </w:tr>
      <w:tr w14:paraId="2113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F693EB9">
            <w:pPr>
              <w:widowControl/>
              <w:jc w:val="center"/>
              <w:textAlignment w:val="center"/>
              <w:rPr>
                <w:rFonts w:ascii="宋体" w:hAnsi="宋体" w:cs="宋体"/>
                <w:sz w:val="22"/>
              </w:rPr>
            </w:pPr>
            <w:r>
              <w:rPr>
                <w:rFonts w:hint="eastAsia" w:ascii="宋体" w:hAnsi="宋体" w:cs="宋体"/>
                <w:kern w:val="0"/>
                <w:sz w:val="22"/>
              </w:rPr>
              <w:t>440</w:t>
            </w:r>
          </w:p>
        </w:tc>
        <w:tc>
          <w:tcPr>
            <w:tcW w:w="1647" w:type="dxa"/>
            <w:shd w:val="clear" w:color="auto" w:fill="auto"/>
            <w:tcMar>
              <w:top w:w="15" w:type="dxa"/>
              <w:left w:w="15" w:type="dxa"/>
              <w:right w:w="15" w:type="dxa"/>
            </w:tcMar>
            <w:vAlign w:val="center"/>
          </w:tcPr>
          <w:p w14:paraId="5BA0AA8D">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557234DB">
            <w:pPr>
              <w:widowControl/>
              <w:textAlignment w:val="center"/>
              <w:rPr>
                <w:rFonts w:ascii="宋体" w:hAnsi="宋体" w:cs="宋体"/>
                <w:sz w:val="22"/>
              </w:rPr>
            </w:pPr>
            <w:r>
              <w:rPr>
                <w:rFonts w:hint="eastAsia" w:ascii="宋体" w:hAnsi="宋体" w:cs="宋体"/>
                <w:kern w:val="0"/>
                <w:sz w:val="22"/>
              </w:rPr>
              <w:t>重庆阳北煤炭资源开发集团有限公司</w:t>
            </w:r>
          </w:p>
        </w:tc>
        <w:tc>
          <w:tcPr>
            <w:tcW w:w="1428" w:type="dxa"/>
            <w:shd w:val="clear" w:color="auto" w:fill="auto"/>
            <w:tcMar>
              <w:top w:w="15" w:type="dxa"/>
              <w:left w:w="15" w:type="dxa"/>
              <w:right w:w="15" w:type="dxa"/>
            </w:tcMar>
            <w:vAlign w:val="center"/>
          </w:tcPr>
          <w:p w14:paraId="56F5D615">
            <w:pPr>
              <w:widowControl/>
              <w:jc w:val="left"/>
              <w:textAlignment w:val="center"/>
              <w:rPr>
                <w:rFonts w:ascii="宋体" w:hAnsi="宋体" w:cs="宋体"/>
                <w:sz w:val="22"/>
              </w:rPr>
            </w:pPr>
            <w:r>
              <w:rPr>
                <w:rFonts w:hint="eastAsia" w:ascii="宋体" w:hAnsi="宋体" w:cs="宋体"/>
                <w:kern w:val="0"/>
                <w:sz w:val="22"/>
              </w:rPr>
              <w:t>2019年</w:t>
            </w:r>
          </w:p>
        </w:tc>
      </w:tr>
      <w:tr w14:paraId="66CA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69A47C6">
            <w:pPr>
              <w:widowControl/>
              <w:jc w:val="center"/>
              <w:textAlignment w:val="center"/>
              <w:rPr>
                <w:rFonts w:ascii="宋体" w:hAnsi="宋体" w:cs="宋体"/>
                <w:sz w:val="22"/>
              </w:rPr>
            </w:pPr>
            <w:r>
              <w:rPr>
                <w:rFonts w:hint="eastAsia" w:ascii="宋体" w:hAnsi="宋体" w:cs="宋体"/>
                <w:kern w:val="0"/>
                <w:sz w:val="22"/>
              </w:rPr>
              <w:t>441</w:t>
            </w:r>
          </w:p>
        </w:tc>
        <w:tc>
          <w:tcPr>
            <w:tcW w:w="1647" w:type="dxa"/>
            <w:shd w:val="clear" w:color="auto" w:fill="auto"/>
            <w:tcMar>
              <w:top w:w="15" w:type="dxa"/>
              <w:left w:w="15" w:type="dxa"/>
              <w:right w:w="15" w:type="dxa"/>
            </w:tcMar>
            <w:vAlign w:val="center"/>
          </w:tcPr>
          <w:p w14:paraId="12B6F9E7">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694CCECF">
            <w:pPr>
              <w:widowControl/>
              <w:textAlignment w:val="center"/>
              <w:rPr>
                <w:rFonts w:ascii="宋体" w:hAnsi="宋体" w:cs="宋体"/>
                <w:sz w:val="22"/>
              </w:rPr>
            </w:pPr>
            <w:r>
              <w:rPr>
                <w:rFonts w:hint="eastAsia" w:ascii="宋体" w:hAnsi="宋体" w:cs="宋体"/>
                <w:kern w:val="0"/>
                <w:sz w:val="22"/>
              </w:rPr>
              <w:t>奉节县绿特农业发展有限公司</w:t>
            </w:r>
          </w:p>
        </w:tc>
        <w:tc>
          <w:tcPr>
            <w:tcW w:w="1428" w:type="dxa"/>
            <w:shd w:val="clear" w:color="auto" w:fill="auto"/>
            <w:tcMar>
              <w:top w:w="15" w:type="dxa"/>
              <w:left w:w="15" w:type="dxa"/>
              <w:right w:w="15" w:type="dxa"/>
            </w:tcMar>
            <w:vAlign w:val="center"/>
          </w:tcPr>
          <w:p w14:paraId="1808CA72">
            <w:pPr>
              <w:widowControl/>
              <w:jc w:val="left"/>
              <w:textAlignment w:val="center"/>
              <w:rPr>
                <w:rFonts w:ascii="宋体" w:hAnsi="宋体" w:cs="宋体"/>
                <w:sz w:val="22"/>
              </w:rPr>
            </w:pPr>
            <w:r>
              <w:rPr>
                <w:rFonts w:hint="eastAsia" w:ascii="宋体" w:hAnsi="宋体" w:cs="宋体"/>
                <w:kern w:val="0"/>
                <w:sz w:val="22"/>
              </w:rPr>
              <w:t>2019年</w:t>
            </w:r>
          </w:p>
        </w:tc>
      </w:tr>
      <w:tr w14:paraId="54BC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647AD2B">
            <w:pPr>
              <w:widowControl/>
              <w:jc w:val="center"/>
              <w:textAlignment w:val="center"/>
              <w:rPr>
                <w:rFonts w:ascii="宋体" w:hAnsi="宋体" w:cs="宋体"/>
                <w:sz w:val="22"/>
              </w:rPr>
            </w:pPr>
            <w:r>
              <w:rPr>
                <w:rFonts w:hint="eastAsia" w:ascii="宋体" w:hAnsi="宋体" w:cs="宋体"/>
                <w:kern w:val="0"/>
                <w:sz w:val="22"/>
              </w:rPr>
              <w:t>442</w:t>
            </w:r>
          </w:p>
        </w:tc>
        <w:tc>
          <w:tcPr>
            <w:tcW w:w="1647" w:type="dxa"/>
            <w:shd w:val="clear" w:color="auto" w:fill="auto"/>
            <w:tcMar>
              <w:top w:w="15" w:type="dxa"/>
              <w:left w:w="15" w:type="dxa"/>
              <w:right w:w="15" w:type="dxa"/>
            </w:tcMar>
            <w:vAlign w:val="center"/>
          </w:tcPr>
          <w:p w14:paraId="52591C78">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5404180B">
            <w:pPr>
              <w:widowControl/>
              <w:textAlignment w:val="center"/>
              <w:rPr>
                <w:rFonts w:ascii="宋体" w:hAnsi="宋体" w:cs="宋体"/>
                <w:sz w:val="22"/>
              </w:rPr>
            </w:pPr>
            <w:r>
              <w:rPr>
                <w:rFonts w:hint="eastAsia" w:ascii="宋体" w:hAnsi="宋体" w:cs="宋体"/>
                <w:kern w:val="0"/>
                <w:sz w:val="22"/>
              </w:rPr>
              <w:t>华能重庆奉节风电有限责任公司</w:t>
            </w:r>
          </w:p>
        </w:tc>
        <w:tc>
          <w:tcPr>
            <w:tcW w:w="1428" w:type="dxa"/>
            <w:shd w:val="clear" w:color="auto" w:fill="auto"/>
            <w:tcMar>
              <w:top w:w="15" w:type="dxa"/>
              <w:left w:w="15" w:type="dxa"/>
              <w:right w:w="15" w:type="dxa"/>
            </w:tcMar>
            <w:vAlign w:val="center"/>
          </w:tcPr>
          <w:p w14:paraId="317636C5">
            <w:pPr>
              <w:widowControl/>
              <w:jc w:val="left"/>
              <w:textAlignment w:val="center"/>
              <w:rPr>
                <w:rFonts w:ascii="宋体" w:hAnsi="宋体" w:cs="宋体"/>
                <w:sz w:val="22"/>
              </w:rPr>
            </w:pPr>
            <w:r>
              <w:rPr>
                <w:rFonts w:hint="eastAsia" w:ascii="宋体" w:hAnsi="宋体" w:cs="宋体"/>
                <w:kern w:val="0"/>
                <w:sz w:val="22"/>
              </w:rPr>
              <w:t>2019年</w:t>
            </w:r>
          </w:p>
        </w:tc>
      </w:tr>
      <w:tr w14:paraId="5326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B222B9F">
            <w:pPr>
              <w:widowControl/>
              <w:jc w:val="center"/>
              <w:textAlignment w:val="center"/>
              <w:rPr>
                <w:rFonts w:ascii="宋体" w:hAnsi="宋体" w:cs="宋体"/>
                <w:sz w:val="22"/>
              </w:rPr>
            </w:pPr>
            <w:r>
              <w:rPr>
                <w:rFonts w:hint="eastAsia" w:ascii="宋体" w:hAnsi="宋体" w:cs="宋体"/>
                <w:kern w:val="0"/>
                <w:sz w:val="22"/>
              </w:rPr>
              <w:t>443</w:t>
            </w:r>
          </w:p>
        </w:tc>
        <w:tc>
          <w:tcPr>
            <w:tcW w:w="1647" w:type="dxa"/>
            <w:shd w:val="clear" w:color="auto" w:fill="auto"/>
            <w:tcMar>
              <w:top w:w="15" w:type="dxa"/>
              <w:left w:w="15" w:type="dxa"/>
              <w:right w:w="15" w:type="dxa"/>
            </w:tcMar>
            <w:vAlign w:val="center"/>
          </w:tcPr>
          <w:p w14:paraId="44E50A4F">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519C5DEC">
            <w:pPr>
              <w:widowControl/>
              <w:textAlignment w:val="center"/>
              <w:rPr>
                <w:rFonts w:ascii="宋体" w:hAnsi="宋体" w:cs="宋体"/>
                <w:sz w:val="22"/>
              </w:rPr>
            </w:pPr>
            <w:r>
              <w:rPr>
                <w:rFonts w:hint="eastAsia" w:ascii="宋体" w:hAnsi="宋体" w:cs="宋体"/>
                <w:kern w:val="0"/>
                <w:sz w:val="22"/>
              </w:rPr>
              <w:t>奉节县长鹏矿产品有限公司</w:t>
            </w:r>
          </w:p>
        </w:tc>
        <w:tc>
          <w:tcPr>
            <w:tcW w:w="1428" w:type="dxa"/>
            <w:shd w:val="clear" w:color="auto" w:fill="auto"/>
            <w:tcMar>
              <w:top w:w="15" w:type="dxa"/>
              <w:left w:w="15" w:type="dxa"/>
              <w:right w:w="15" w:type="dxa"/>
            </w:tcMar>
            <w:vAlign w:val="center"/>
          </w:tcPr>
          <w:p w14:paraId="227C0ED6">
            <w:pPr>
              <w:widowControl/>
              <w:jc w:val="left"/>
              <w:textAlignment w:val="center"/>
              <w:rPr>
                <w:rFonts w:ascii="宋体" w:hAnsi="宋体" w:cs="宋体"/>
                <w:sz w:val="22"/>
              </w:rPr>
            </w:pPr>
            <w:r>
              <w:rPr>
                <w:rFonts w:hint="eastAsia" w:ascii="宋体" w:hAnsi="宋体" w:cs="宋体"/>
                <w:kern w:val="0"/>
                <w:sz w:val="22"/>
              </w:rPr>
              <w:t>2019年</w:t>
            </w:r>
          </w:p>
        </w:tc>
      </w:tr>
      <w:tr w14:paraId="2DEE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85C75B0">
            <w:pPr>
              <w:widowControl/>
              <w:jc w:val="center"/>
              <w:textAlignment w:val="center"/>
              <w:rPr>
                <w:rFonts w:ascii="宋体" w:hAnsi="宋体" w:cs="宋体"/>
                <w:sz w:val="22"/>
              </w:rPr>
            </w:pPr>
            <w:r>
              <w:rPr>
                <w:rFonts w:hint="eastAsia" w:ascii="宋体" w:hAnsi="宋体" w:cs="宋体"/>
                <w:kern w:val="0"/>
                <w:sz w:val="22"/>
              </w:rPr>
              <w:t>444</w:t>
            </w:r>
          </w:p>
        </w:tc>
        <w:tc>
          <w:tcPr>
            <w:tcW w:w="1647" w:type="dxa"/>
            <w:shd w:val="clear" w:color="auto" w:fill="auto"/>
            <w:tcMar>
              <w:top w:w="15" w:type="dxa"/>
              <w:left w:w="15" w:type="dxa"/>
              <w:right w:w="15" w:type="dxa"/>
            </w:tcMar>
            <w:vAlign w:val="center"/>
          </w:tcPr>
          <w:p w14:paraId="27EA23A3">
            <w:pPr>
              <w:widowControl/>
              <w:jc w:val="center"/>
              <w:textAlignment w:val="center"/>
              <w:rPr>
                <w:rFonts w:ascii="宋体" w:hAnsi="宋体" w:cs="宋体"/>
                <w:sz w:val="22"/>
              </w:rPr>
            </w:pPr>
            <w:r>
              <w:rPr>
                <w:rFonts w:hint="eastAsia" w:ascii="宋体" w:hAnsi="宋体" w:cs="宋体"/>
                <w:kern w:val="0"/>
                <w:sz w:val="22"/>
              </w:rPr>
              <w:t>奉节县</w:t>
            </w:r>
          </w:p>
        </w:tc>
        <w:tc>
          <w:tcPr>
            <w:tcW w:w="4345" w:type="dxa"/>
            <w:shd w:val="clear" w:color="auto" w:fill="auto"/>
            <w:tcMar>
              <w:top w:w="15" w:type="dxa"/>
              <w:left w:w="15" w:type="dxa"/>
              <w:right w:w="15" w:type="dxa"/>
            </w:tcMar>
            <w:vAlign w:val="center"/>
          </w:tcPr>
          <w:p w14:paraId="6BA80911">
            <w:pPr>
              <w:widowControl/>
              <w:textAlignment w:val="center"/>
              <w:rPr>
                <w:rFonts w:ascii="宋体" w:hAnsi="宋体" w:cs="宋体"/>
                <w:sz w:val="22"/>
              </w:rPr>
            </w:pPr>
            <w:r>
              <w:rPr>
                <w:rFonts w:hint="eastAsia" w:ascii="宋体" w:hAnsi="宋体" w:cs="宋体"/>
                <w:kern w:val="0"/>
                <w:sz w:val="22"/>
              </w:rPr>
              <w:t>重庆叶二娘食品有限责任公司</w:t>
            </w:r>
          </w:p>
        </w:tc>
        <w:tc>
          <w:tcPr>
            <w:tcW w:w="1428" w:type="dxa"/>
            <w:shd w:val="clear" w:color="auto" w:fill="auto"/>
            <w:tcMar>
              <w:top w:w="15" w:type="dxa"/>
              <w:left w:w="15" w:type="dxa"/>
              <w:right w:w="15" w:type="dxa"/>
            </w:tcMar>
            <w:vAlign w:val="center"/>
          </w:tcPr>
          <w:p w14:paraId="716E0EF0">
            <w:pPr>
              <w:widowControl/>
              <w:jc w:val="left"/>
              <w:textAlignment w:val="center"/>
              <w:rPr>
                <w:rFonts w:ascii="宋体" w:hAnsi="宋体" w:cs="宋体"/>
                <w:sz w:val="22"/>
              </w:rPr>
            </w:pPr>
            <w:r>
              <w:rPr>
                <w:rFonts w:hint="eastAsia" w:ascii="宋体" w:hAnsi="宋体" w:cs="宋体"/>
                <w:kern w:val="0"/>
                <w:sz w:val="22"/>
              </w:rPr>
              <w:t>2019年</w:t>
            </w:r>
          </w:p>
        </w:tc>
      </w:tr>
      <w:tr w14:paraId="2A55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17D3446">
            <w:pPr>
              <w:widowControl/>
              <w:jc w:val="center"/>
              <w:textAlignment w:val="center"/>
              <w:rPr>
                <w:rFonts w:ascii="宋体" w:hAnsi="宋体" w:cs="宋体"/>
                <w:sz w:val="22"/>
              </w:rPr>
            </w:pPr>
            <w:r>
              <w:rPr>
                <w:rFonts w:hint="eastAsia" w:ascii="宋体" w:hAnsi="宋体" w:cs="宋体"/>
                <w:kern w:val="0"/>
                <w:sz w:val="22"/>
              </w:rPr>
              <w:t>445</w:t>
            </w:r>
          </w:p>
        </w:tc>
        <w:tc>
          <w:tcPr>
            <w:tcW w:w="1647" w:type="dxa"/>
            <w:shd w:val="clear" w:color="auto" w:fill="auto"/>
            <w:tcMar>
              <w:top w:w="15" w:type="dxa"/>
              <w:left w:w="15" w:type="dxa"/>
              <w:right w:w="15" w:type="dxa"/>
            </w:tcMar>
            <w:vAlign w:val="center"/>
          </w:tcPr>
          <w:p w14:paraId="18146E37">
            <w:pPr>
              <w:widowControl/>
              <w:jc w:val="center"/>
              <w:textAlignment w:val="center"/>
              <w:rPr>
                <w:rFonts w:ascii="宋体" w:hAnsi="宋体" w:cs="宋体"/>
                <w:sz w:val="22"/>
              </w:rPr>
            </w:pPr>
            <w:r>
              <w:rPr>
                <w:rFonts w:hint="eastAsia" w:ascii="宋体" w:hAnsi="宋体" w:cs="宋体"/>
                <w:kern w:val="0"/>
                <w:sz w:val="22"/>
              </w:rPr>
              <w:t>巫山县</w:t>
            </w:r>
          </w:p>
        </w:tc>
        <w:tc>
          <w:tcPr>
            <w:tcW w:w="4345" w:type="dxa"/>
            <w:shd w:val="clear" w:color="auto" w:fill="auto"/>
            <w:tcMar>
              <w:top w:w="15" w:type="dxa"/>
              <w:left w:w="15" w:type="dxa"/>
              <w:right w:w="15" w:type="dxa"/>
            </w:tcMar>
            <w:vAlign w:val="center"/>
          </w:tcPr>
          <w:p w14:paraId="46BE5D7D">
            <w:pPr>
              <w:widowControl/>
              <w:textAlignment w:val="center"/>
              <w:rPr>
                <w:rFonts w:ascii="宋体" w:hAnsi="宋体" w:cs="宋体"/>
                <w:sz w:val="22"/>
              </w:rPr>
            </w:pPr>
            <w:r>
              <w:rPr>
                <w:rFonts w:hint="eastAsia" w:ascii="宋体" w:hAnsi="宋体" w:cs="宋体"/>
                <w:kern w:val="0"/>
                <w:sz w:val="22"/>
              </w:rPr>
              <w:t>巫山县茂发矿产品有限公司</w:t>
            </w:r>
          </w:p>
        </w:tc>
        <w:tc>
          <w:tcPr>
            <w:tcW w:w="1428" w:type="dxa"/>
            <w:shd w:val="clear" w:color="auto" w:fill="auto"/>
            <w:tcMar>
              <w:top w:w="15" w:type="dxa"/>
              <w:left w:w="15" w:type="dxa"/>
              <w:right w:w="15" w:type="dxa"/>
            </w:tcMar>
            <w:vAlign w:val="center"/>
          </w:tcPr>
          <w:p w14:paraId="0C3DDBB6">
            <w:pPr>
              <w:widowControl/>
              <w:jc w:val="left"/>
              <w:textAlignment w:val="center"/>
              <w:rPr>
                <w:rFonts w:ascii="宋体" w:hAnsi="宋体" w:cs="宋体"/>
                <w:sz w:val="22"/>
              </w:rPr>
            </w:pPr>
            <w:r>
              <w:rPr>
                <w:rFonts w:hint="eastAsia" w:ascii="宋体" w:hAnsi="宋体" w:cs="宋体"/>
                <w:kern w:val="0"/>
                <w:sz w:val="22"/>
              </w:rPr>
              <w:t>2020年2月</w:t>
            </w:r>
          </w:p>
        </w:tc>
      </w:tr>
      <w:tr w14:paraId="481D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D25DCC9">
            <w:pPr>
              <w:widowControl/>
              <w:jc w:val="center"/>
              <w:textAlignment w:val="center"/>
              <w:rPr>
                <w:rFonts w:ascii="宋体" w:hAnsi="宋体" w:cs="宋体"/>
                <w:sz w:val="22"/>
              </w:rPr>
            </w:pPr>
            <w:r>
              <w:rPr>
                <w:rFonts w:hint="eastAsia" w:ascii="宋体" w:hAnsi="宋体" w:cs="宋体"/>
                <w:kern w:val="0"/>
                <w:sz w:val="22"/>
              </w:rPr>
              <w:t>446</w:t>
            </w:r>
          </w:p>
        </w:tc>
        <w:tc>
          <w:tcPr>
            <w:tcW w:w="1647" w:type="dxa"/>
            <w:shd w:val="clear" w:color="auto" w:fill="auto"/>
            <w:tcMar>
              <w:top w:w="15" w:type="dxa"/>
              <w:left w:w="15" w:type="dxa"/>
              <w:right w:w="15" w:type="dxa"/>
            </w:tcMar>
            <w:vAlign w:val="center"/>
          </w:tcPr>
          <w:p w14:paraId="109ED71B">
            <w:pPr>
              <w:widowControl/>
              <w:jc w:val="center"/>
              <w:textAlignment w:val="center"/>
              <w:rPr>
                <w:rFonts w:ascii="宋体" w:hAnsi="宋体" w:cs="宋体"/>
                <w:sz w:val="22"/>
              </w:rPr>
            </w:pPr>
            <w:r>
              <w:rPr>
                <w:rFonts w:hint="eastAsia" w:ascii="宋体" w:hAnsi="宋体" w:cs="宋体"/>
                <w:kern w:val="0"/>
                <w:sz w:val="22"/>
              </w:rPr>
              <w:t>巫溪县</w:t>
            </w:r>
          </w:p>
        </w:tc>
        <w:tc>
          <w:tcPr>
            <w:tcW w:w="4345" w:type="dxa"/>
            <w:shd w:val="clear" w:color="auto" w:fill="auto"/>
            <w:tcMar>
              <w:top w:w="15" w:type="dxa"/>
              <w:left w:w="15" w:type="dxa"/>
              <w:right w:w="15" w:type="dxa"/>
            </w:tcMar>
            <w:vAlign w:val="center"/>
          </w:tcPr>
          <w:p w14:paraId="2AEFF9B7">
            <w:pPr>
              <w:widowControl/>
              <w:textAlignment w:val="center"/>
              <w:rPr>
                <w:rFonts w:ascii="宋体" w:hAnsi="宋体" w:cs="宋体"/>
                <w:sz w:val="22"/>
              </w:rPr>
            </w:pPr>
            <w:r>
              <w:rPr>
                <w:rFonts w:hint="eastAsia" w:ascii="宋体" w:hAnsi="宋体" w:cs="宋体"/>
                <w:kern w:val="0"/>
                <w:sz w:val="22"/>
              </w:rPr>
              <w:t>巫溪县鸿耀建材有限公司</w:t>
            </w:r>
          </w:p>
        </w:tc>
        <w:tc>
          <w:tcPr>
            <w:tcW w:w="1428" w:type="dxa"/>
            <w:shd w:val="clear" w:color="auto" w:fill="auto"/>
            <w:tcMar>
              <w:top w:w="15" w:type="dxa"/>
              <w:left w:w="15" w:type="dxa"/>
              <w:right w:w="15" w:type="dxa"/>
            </w:tcMar>
            <w:vAlign w:val="center"/>
          </w:tcPr>
          <w:p w14:paraId="7BF82BBE">
            <w:pPr>
              <w:widowControl/>
              <w:jc w:val="left"/>
              <w:textAlignment w:val="center"/>
              <w:rPr>
                <w:rFonts w:ascii="宋体" w:hAnsi="宋体" w:cs="宋体"/>
                <w:sz w:val="22"/>
              </w:rPr>
            </w:pPr>
            <w:r>
              <w:rPr>
                <w:rFonts w:hint="eastAsia" w:ascii="宋体" w:hAnsi="宋体" w:cs="宋体"/>
                <w:kern w:val="0"/>
                <w:sz w:val="22"/>
              </w:rPr>
              <w:t>2019年</w:t>
            </w:r>
          </w:p>
        </w:tc>
      </w:tr>
      <w:tr w14:paraId="7E54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5929485">
            <w:pPr>
              <w:widowControl/>
              <w:jc w:val="center"/>
              <w:textAlignment w:val="center"/>
              <w:rPr>
                <w:rFonts w:ascii="宋体" w:hAnsi="宋体" w:cs="宋体"/>
                <w:sz w:val="22"/>
              </w:rPr>
            </w:pPr>
            <w:r>
              <w:rPr>
                <w:rFonts w:hint="eastAsia" w:ascii="宋体" w:hAnsi="宋体" w:cs="宋体"/>
                <w:kern w:val="0"/>
                <w:sz w:val="22"/>
              </w:rPr>
              <w:t>447</w:t>
            </w:r>
          </w:p>
        </w:tc>
        <w:tc>
          <w:tcPr>
            <w:tcW w:w="1647" w:type="dxa"/>
            <w:shd w:val="clear" w:color="auto" w:fill="auto"/>
            <w:tcMar>
              <w:top w:w="15" w:type="dxa"/>
              <w:left w:w="15" w:type="dxa"/>
              <w:right w:w="15" w:type="dxa"/>
            </w:tcMar>
            <w:vAlign w:val="center"/>
          </w:tcPr>
          <w:p w14:paraId="7E7D48B7">
            <w:pPr>
              <w:widowControl/>
              <w:jc w:val="center"/>
              <w:textAlignment w:val="center"/>
              <w:rPr>
                <w:rFonts w:ascii="宋体" w:hAnsi="宋体" w:cs="宋体"/>
                <w:sz w:val="22"/>
              </w:rPr>
            </w:pPr>
            <w:r>
              <w:rPr>
                <w:rFonts w:hint="eastAsia" w:ascii="宋体" w:hAnsi="宋体" w:cs="宋体"/>
                <w:kern w:val="0"/>
                <w:sz w:val="22"/>
              </w:rPr>
              <w:t>巫溪县</w:t>
            </w:r>
          </w:p>
        </w:tc>
        <w:tc>
          <w:tcPr>
            <w:tcW w:w="4345" w:type="dxa"/>
            <w:shd w:val="clear" w:color="auto" w:fill="auto"/>
            <w:tcMar>
              <w:top w:w="15" w:type="dxa"/>
              <w:left w:w="15" w:type="dxa"/>
              <w:right w:w="15" w:type="dxa"/>
            </w:tcMar>
            <w:vAlign w:val="center"/>
          </w:tcPr>
          <w:p w14:paraId="19027482">
            <w:pPr>
              <w:widowControl/>
              <w:textAlignment w:val="center"/>
              <w:rPr>
                <w:rFonts w:ascii="宋体" w:hAnsi="宋体" w:cs="宋体"/>
                <w:sz w:val="22"/>
              </w:rPr>
            </w:pPr>
            <w:r>
              <w:rPr>
                <w:rFonts w:hint="eastAsia" w:ascii="宋体" w:hAnsi="宋体" w:cs="宋体"/>
                <w:kern w:val="0"/>
                <w:sz w:val="22"/>
              </w:rPr>
              <w:t>重庆市巫溪排水有限责任公司</w:t>
            </w:r>
          </w:p>
        </w:tc>
        <w:tc>
          <w:tcPr>
            <w:tcW w:w="1428" w:type="dxa"/>
            <w:shd w:val="clear" w:color="auto" w:fill="auto"/>
            <w:tcMar>
              <w:top w:w="15" w:type="dxa"/>
              <w:left w:w="15" w:type="dxa"/>
              <w:right w:w="15" w:type="dxa"/>
            </w:tcMar>
            <w:vAlign w:val="center"/>
          </w:tcPr>
          <w:p w14:paraId="4580A2A0">
            <w:pPr>
              <w:widowControl/>
              <w:jc w:val="left"/>
              <w:textAlignment w:val="center"/>
              <w:rPr>
                <w:rFonts w:ascii="宋体" w:hAnsi="宋体" w:cs="宋体"/>
                <w:sz w:val="22"/>
              </w:rPr>
            </w:pPr>
            <w:r>
              <w:rPr>
                <w:rFonts w:hint="eastAsia" w:ascii="宋体" w:hAnsi="宋体" w:cs="宋体"/>
                <w:kern w:val="0"/>
                <w:sz w:val="22"/>
              </w:rPr>
              <w:t>2019年</w:t>
            </w:r>
          </w:p>
        </w:tc>
      </w:tr>
      <w:tr w14:paraId="7CEA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C48329D">
            <w:pPr>
              <w:widowControl/>
              <w:jc w:val="center"/>
              <w:textAlignment w:val="center"/>
              <w:rPr>
                <w:rFonts w:ascii="宋体" w:hAnsi="宋体" w:cs="宋体"/>
                <w:sz w:val="22"/>
              </w:rPr>
            </w:pPr>
            <w:r>
              <w:rPr>
                <w:rFonts w:hint="eastAsia" w:ascii="宋体" w:hAnsi="宋体" w:cs="宋体"/>
                <w:kern w:val="0"/>
                <w:sz w:val="22"/>
              </w:rPr>
              <w:t>448</w:t>
            </w:r>
          </w:p>
        </w:tc>
        <w:tc>
          <w:tcPr>
            <w:tcW w:w="1647" w:type="dxa"/>
            <w:shd w:val="clear" w:color="auto" w:fill="auto"/>
            <w:tcMar>
              <w:top w:w="15" w:type="dxa"/>
              <w:left w:w="15" w:type="dxa"/>
              <w:right w:w="15" w:type="dxa"/>
            </w:tcMar>
            <w:vAlign w:val="center"/>
          </w:tcPr>
          <w:p w14:paraId="7AA3E92B">
            <w:pPr>
              <w:widowControl/>
              <w:jc w:val="center"/>
              <w:textAlignment w:val="center"/>
              <w:rPr>
                <w:rFonts w:ascii="宋体" w:hAnsi="宋体" w:cs="宋体"/>
                <w:sz w:val="22"/>
              </w:rPr>
            </w:pPr>
            <w:r>
              <w:rPr>
                <w:rFonts w:hint="eastAsia" w:ascii="宋体" w:hAnsi="宋体" w:cs="宋体"/>
                <w:kern w:val="0"/>
                <w:sz w:val="22"/>
              </w:rPr>
              <w:t>秀山县</w:t>
            </w:r>
          </w:p>
        </w:tc>
        <w:tc>
          <w:tcPr>
            <w:tcW w:w="4345" w:type="dxa"/>
            <w:shd w:val="clear" w:color="auto" w:fill="auto"/>
            <w:tcMar>
              <w:top w:w="15" w:type="dxa"/>
              <w:left w:w="15" w:type="dxa"/>
              <w:right w:w="15" w:type="dxa"/>
            </w:tcMar>
            <w:vAlign w:val="center"/>
          </w:tcPr>
          <w:p w14:paraId="4DDC0FB4">
            <w:pPr>
              <w:widowControl/>
              <w:textAlignment w:val="center"/>
              <w:rPr>
                <w:rFonts w:ascii="宋体" w:hAnsi="宋体" w:cs="宋体"/>
                <w:sz w:val="22"/>
              </w:rPr>
            </w:pPr>
            <w:r>
              <w:rPr>
                <w:rFonts w:hint="eastAsia" w:ascii="宋体" w:hAnsi="宋体" w:cs="宋体"/>
                <w:kern w:val="0"/>
                <w:sz w:val="22"/>
              </w:rPr>
              <w:t>重庆瓴海电子有限公司</w:t>
            </w:r>
          </w:p>
        </w:tc>
        <w:tc>
          <w:tcPr>
            <w:tcW w:w="1428" w:type="dxa"/>
            <w:shd w:val="clear" w:color="auto" w:fill="auto"/>
            <w:tcMar>
              <w:top w:w="15" w:type="dxa"/>
              <w:left w:w="15" w:type="dxa"/>
              <w:right w:w="15" w:type="dxa"/>
            </w:tcMar>
            <w:vAlign w:val="center"/>
          </w:tcPr>
          <w:p w14:paraId="048EB50B">
            <w:pPr>
              <w:widowControl/>
              <w:jc w:val="left"/>
              <w:textAlignment w:val="center"/>
              <w:rPr>
                <w:rFonts w:ascii="宋体" w:hAnsi="宋体" w:cs="宋体"/>
                <w:sz w:val="22"/>
              </w:rPr>
            </w:pPr>
            <w:r>
              <w:rPr>
                <w:rFonts w:hint="eastAsia" w:ascii="宋体" w:hAnsi="宋体" w:cs="宋体"/>
                <w:kern w:val="0"/>
                <w:sz w:val="22"/>
              </w:rPr>
              <w:t>2019年</w:t>
            </w:r>
          </w:p>
        </w:tc>
      </w:tr>
      <w:tr w14:paraId="19D0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125DB8C">
            <w:pPr>
              <w:widowControl/>
              <w:jc w:val="center"/>
              <w:textAlignment w:val="center"/>
              <w:rPr>
                <w:rFonts w:ascii="宋体" w:hAnsi="宋体" w:cs="宋体"/>
                <w:sz w:val="22"/>
              </w:rPr>
            </w:pPr>
            <w:r>
              <w:rPr>
                <w:rFonts w:hint="eastAsia" w:ascii="宋体" w:hAnsi="宋体" w:cs="宋体"/>
                <w:kern w:val="0"/>
                <w:sz w:val="22"/>
              </w:rPr>
              <w:t>449</w:t>
            </w:r>
          </w:p>
        </w:tc>
        <w:tc>
          <w:tcPr>
            <w:tcW w:w="1647" w:type="dxa"/>
            <w:shd w:val="clear" w:color="auto" w:fill="auto"/>
            <w:tcMar>
              <w:top w:w="15" w:type="dxa"/>
              <w:left w:w="15" w:type="dxa"/>
              <w:right w:w="15" w:type="dxa"/>
            </w:tcMar>
            <w:vAlign w:val="center"/>
          </w:tcPr>
          <w:p w14:paraId="04877D2F">
            <w:pPr>
              <w:widowControl/>
              <w:jc w:val="center"/>
              <w:textAlignment w:val="center"/>
              <w:rPr>
                <w:rFonts w:ascii="宋体" w:hAnsi="宋体" w:cs="宋体"/>
                <w:sz w:val="22"/>
              </w:rPr>
            </w:pPr>
            <w:r>
              <w:rPr>
                <w:rFonts w:hint="eastAsia" w:ascii="宋体" w:hAnsi="宋体" w:cs="宋体"/>
                <w:kern w:val="0"/>
                <w:sz w:val="22"/>
              </w:rPr>
              <w:t>秀山县</w:t>
            </w:r>
          </w:p>
        </w:tc>
        <w:tc>
          <w:tcPr>
            <w:tcW w:w="4345" w:type="dxa"/>
            <w:shd w:val="clear" w:color="auto" w:fill="auto"/>
            <w:tcMar>
              <w:top w:w="15" w:type="dxa"/>
              <w:left w:w="15" w:type="dxa"/>
              <w:right w:w="15" w:type="dxa"/>
            </w:tcMar>
            <w:vAlign w:val="center"/>
          </w:tcPr>
          <w:p w14:paraId="3E1DDDBA">
            <w:pPr>
              <w:widowControl/>
              <w:textAlignment w:val="center"/>
              <w:rPr>
                <w:rFonts w:ascii="宋体" w:hAnsi="宋体" w:cs="宋体"/>
                <w:sz w:val="22"/>
              </w:rPr>
            </w:pPr>
            <w:r>
              <w:rPr>
                <w:rFonts w:hint="eastAsia" w:ascii="宋体" w:hAnsi="宋体" w:cs="宋体"/>
                <w:kern w:val="0"/>
                <w:sz w:val="22"/>
              </w:rPr>
              <w:t>重庆市瑞淏扬新材料有限公司</w:t>
            </w:r>
          </w:p>
        </w:tc>
        <w:tc>
          <w:tcPr>
            <w:tcW w:w="1428" w:type="dxa"/>
            <w:shd w:val="clear" w:color="auto" w:fill="auto"/>
            <w:tcMar>
              <w:top w:w="15" w:type="dxa"/>
              <w:left w:w="15" w:type="dxa"/>
              <w:right w:w="15" w:type="dxa"/>
            </w:tcMar>
            <w:vAlign w:val="center"/>
          </w:tcPr>
          <w:p w14:paraId="0E2198CC">
            <w:pPr>
              <w:widowControl/>
              <w:jc w:val="left"/>
              <w:textAlignment w:val="center"/>
              <w:rPr>
                <w:rFonts w:ascii="宋体" w:hAnsi="宋体" w:cs="宋体"/>
                <w:sz w:val="22"/>
              </w:rPr>
            </w:pPr>
            <w:r>
              <w:rPr>
                <w:rFonts w:hint="eastAsia" w:ascii="宋体" w:hAnsi="宋体" w:cs="宋体"/>
                <w:kern w:val="0"/>
                <w:sz w:val="22"/>
              </w:rPr>
              <w:t>2019年</w:t>
            </w:r>
          </w:p>
        </w:tc>
      </w:tr>
      <w:tr w14:paraId="274B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7D955FA">
            <w:pPr>
              <w:widowControl/>
              <w:jc w:val="center"/>
              <w:textAlignment w:val="center"/>
              <w:rPr>
                <w:rFonts w:ascii="宋体" w:hAnsi="宋体" w:cs="宋体"/>
                <w:sz w:val="22"/>
              </w:rPr>
            </w:pPr>
            <w:r>
              <w:rPr>
                <w:rFonts w:hint="eastAsia" w:ascii="宋体" w:hAnsi="宋体" w:cs="宋体"/>
                <w:kern w:val="0"/>
                <w:sz w:val="22"/>
              </w:rPr>
              <w:t>450</w:t>
            </w:r>
          </w:p>
        </w:tc>
        <w:tc>
          <w:tcPr>
            <w:tcW w:w="1647" w:type="dxa"/>
            <w:shd w:val="clear" w:color="auto" w:fill="auto"/>
            <w:tcMar>
              <w:top w:w="15" w:type="dxa"/>
              <w:left w:w="15" w:type="dxa"/>
              <w:right w:w="15" w:type="dxa"/>
            </w:tcMar>
            <w:vAlign w:val="center"/>
          </w:tcPr>
          <w:p w14:paraId="12EF6A51">
            <w:pPr>
              <w:widowControl/>
              <w:jc w:val="center"/>
              <w:textAlignment w:val="center"/>
              <w:rPr>
                <w:rFonts w:ascii="宋体" w:hAnsi="宋体" w:cs="宋体"/>
                <w:sz w:val="22"/>
              </w:rPr>
            </w:pPr>
            <w:r>
              <w:rPr>
                <w:rFonts w:hint="eastAsia" w:ascii="宋体" w:hAnsi="宋体" w:cs="宋体"/>
                <w:kern w:val="0"/>
                <w:sz w:val="22"/>
              </w:rPr>
              <w:t>秀山县</w:t>
            </w:r>
          </w:p>
        </w:tc>
        <w:tc>
          <w:tcPr>
            <w:tcW w:w="4345" w:type="dxa"/>
            <w:shd w:val="clear" w:color="auto" w:fill="auto"/>
            <w:tcMar>
              <w:top w:w="15" w:type="dxa"/>
              <w:left w:w="15" w:type="dxa"/>
              <w:right w:w="15" w:type="dxa"/>
            </w:tcMar>
            <w:vAlign w:val="center"/>
          </w:tcPr>
          <w:p w14:paraId="204EFAC6">
            <w:pPr>
              <w:widowControl/>
              <w:textAlignment w:val="center"/>
              <w:rPr>
                <w:rFonts w:ascii="宋体" w:hAnsi="宋体" w:cs="宋体"/>
                <w:sz w:val="22"/>
              </w:rPr>
            </w:pPr>
            <w:r>
              <w:rPr>
                <w:rFonts w:hint="eastAsia" w:ascii="宋体" w:hAnsi="宋体" w:cs="宋体"/>
                <w:kern w:val="0"/>
                <w:sz w:val="22"/>
              </w:rPr>
              <w:t>秀山县宝义和食品有限公司</w:t>
            </w:r>
          </w:p>
        </w:tc>
        <w:tc>
          <w:tcPr>
            <w:tcW w:w="1428" w:type="dxa"/>
            <w:shd w:val="clear" w:color="auto" w:fill="auto"/>
            <w:tcMar>
              <w:top w:w="15" w:type="dxa"/>
              <w:left w:w="15" w:type="dxa"/>
              <w:right w:w="15" w:type="dxa"/>
            </w:tcMar>
            <w:vAlign w:val="center"/>
          </w:tcPr>
          <w:p w14:paraId="18E67AA7">
            <w:pPr>
              <w:widowControl/>
              <w:jc w:val="left"/>
              <w:textAlignment w:val="center"/>
              <w:rPr>
                <w:rFonts w:ascii="宋体" w:hAnsi="宋体" w:cs="宋体"/>
                <w:sz w:val="22"/>
              </w:rPr>
            </w:pPr>
            <w:r>
              <w:rPr>
                <w:rFonts w:hint="eastAsia" w:ascii="宋体" w:hAnsi="宋体" w:cs="宋体"/>
                <w:kern w:val="0"/>
                <w:sz w:val="22"/>
              </w:rPr>
              <w:t>2019年</w:t>
            </w:r>
          </w:p>
        </w:tc>
      </w:tr>
      <w:tr w14:paraId="75B4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A615AC0">
            <w:pPr>
              <w:widowControl/>
              <w:jc w:val="center"/>
              <w:textAlignment w:val="center"/>
              <w:rPr>
                <w:rFonts w:ascii="宋体" w:hAnsi="宋体" w:cs="宋体"/>
                <w:sz w:val="22"/>
              </w:rPr>
            </w:pPr>
            <w:r>
              <w:rPr>
                <w:rFonts w:hint="eastAsia" w:ascii="宋体" w:hAnsi="宋体" w:cs="宋体"/>
                <w:kern w:val="0"/>
                <w:sz w:val="22"/>
              </w:rPr>
              <w:t>451</w:t>
            </w:r>
          </w:p>
        </w:tc>
        <w:tc>
          <w:tcPr>
            <w:tcW w:w="1647" w:type="dxa"/>
            <w:shd w:val="clear" w:color="auto" w:fill="auto"/>
            <w:tcMar>
              <w:top w:w="15" w:type="dxa"/>
              <w:left w:w="15" w:type="dxa"/>
              <w:right w:w="15" w:type="dxa"/>
            </w:tcMar>
            <w:vAlign w:val="center"/>
          </w:tcPr>
          <w:p w14:paraId="30FB3313">
            <w:pPr>
              <w:widowControl/>
              <w:jc w:val="center"/>
              <w:textAlignment w:val="center"/>
              <w:rPr>
                <w:rFonts w:ascii="宋体" w:hAnsi="宋体" w:cs="宋体"/>
                <w:sz w:val="22"/>
              </w:rPr>
            </w:pPr>
            <w:r>
              <w:rPr>
                <w:rFonts w:hint="eastAsia" w:ascii="宋体" w:hAnsi="宋体" w:cs="宋体"/>
                <w:kern w:val="0"/>
                <w:sz w:val="22"/>
              </w:rPr>
              <w:t>秀山县</w:t>
            </w:r>
          </w:p>
        </w:tc>
        <w:tc>
          <w:tcPr>
            <w:tcW w:w="4345" w:type="dxa"/>
            <w:shd w:val="clear" w:color="auto" w:fill="auto"/>
            <w:tcMar>
              <w:top w:w="15" w:type="dxa"/>
              <w:left w:w="15" w:type="dxa"/>
              <w:right w:w="15" w:type="dxa"/>
            </w:tcMar>
            <w:vAlign w:val="center"/>
          </w:tcPr>
          <w:p w14:paraId="21467FC3">
            <w:pPr>
              <w:widowControl/>
              <w:textAlignment w:val="center"/>
              <w:rPr>
                <w:rFonts w:ascii="宋体" w:hAnsi="宋体" w:cs="宋体"/>
                <w:sz w:val="22"/>
              </w:rPr>
            </w:pPr>
            <w:r>
              <w:rPr>
                <w:rFonts w:hint="eastAsia" w:ascii="宋体" w:hAnsi="宋体" w:cs="宋体"/>
                <w:kern w:val="0"/>
                <w:sz w:val="22"/>
              </w:rPr>
              <w:t>秀山县禹通水务有限公司</w:t>
            </w:r>
          </w:p>
        </w:tc>
        <w:tc>
          <w:tcPr>
            <w:tcW w:w="1428" w:type="dxa"/>
            <w:shd w:val="clear" w:color="auto" w:fill="auto"/>
            <w:tcMar>
              <w:top w:w="15" w:type="dxa"/>
              <w:left w:w="15" w:type="dxa"/>
              <w:right w:w="15" w:type="dxa"/>
            </w:tcMar>
            <w:vAlign w:val="center"/>
          </w:tcPr>
          <w:p w14:paraId="1E5EBBEF">
            <w:pPr>
              <w:widowControl/>
              <w:jc w:val="left"/>
              <w:textAlignment w:val="center"/>
              <w:rPr>
                <w:rFonts w:ascii="宋体" w:hAnsi="宋体" w:cs="宋体"/>
                <w:sz w:val="22"/>
              </w:rPr>
            </w:pPr>
            <w:r>
              <w:rPr>
                <w:rFonts w:hint="eastAsia" w:ascii="宋体" w:hAnsi="宋体" w:cs="宋体"/>
                <w:kern w:val="0"/>
                <w:sz w:val="22"/>
              </w:rPr>
              <w:t>2019年</w:t>
            </w:r>
          </w:p>
        </w:tc>
      </w:tr>
      <w:tr w14:paraId="0EA9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15FFD91">
            <w:pPr>
              <w:widowControl/>
              <w:jc w:val="center"/>
              <w:textAlignment w:val="center"/>
              <w:rPr>
                <w:rFonts w:ascii="宋体" w:hAnsi="宋体" w:cs="宋体"/>
                <w:sz w:val="22"/>
              </w:rPr>
            </w:pPr>
            <w:r>
              <w:rPr>
                <w:rFonts w:hint="eastAsia" w:ascii="宋体" w:hAnsi="宋体" w:cs="宋体"/>
                <w:kern w:val="0"/>
                <w:sz w:val="22"/>
              </w:rPr>
              <w:t>452</w:t>
            </w:r>
          </w:p>
        </w:tc>
        <w:tc>
          <w:tcPr>
            <w:tcW w:w="1647" w:type="dxa"/>
            <w:shd w:val="clear" w:color="auto" w:fill="auto"/>
            <w:tcMar>
              <w:top w:w="15" w:type="dxa"/>
              <w:left w:w="15" w:type="dxa"/>
              <w:right w:w="15" w:type="dxa"/>
            </w:tcMar>
            <w:vAlign w:val="center"/>
          </w:tcPr>
          <w:p w14:paraId="1C2C7619">
            <w:pPr>
              <w:widowControl/>
              <w:jc w:val="center"/>
              <w:textAlignment w:val="center"/>
              <w:rPr>
                <w:rFonts w:ascii="宋体" w:hAnsi="宋体" w:cs="宋体"/>
                <w:sz w:val="22"/>
              </w:rPr>
            </w:pPr>
            <w:r>
              <w:rPr>
                <w:rFonts w:hint="eastAsia" w:ascii="宋体" w:hAnsi="宋体" w:cs="宋体"/>
                <w:kern w:val="0"/>
                <w:sz w:val="22"/>
              </w:rPr>
              <w:t>秀山县</w:t>
            </w:r>
          </w:p>
        </w:tc>
        <w:tc>
          <w:tcPr>
            <w:tcW w:w="4345" w:type="dxa"/>
            <w:shd w:val="clear" w:color="auto" w:fill="auto"/>
            <w:tcMar>
              <w:top w:w="15" w:type="dxa"/>
              <w:left w:w="15" w:type="dxa"/>
              <w:right w:w="15" w:type="dxa"/>
            </w:tcMar>
            <w:vAlign w:val="center"/>
          </w:tcPr>
          <w:p w14:paraId="5582D063">
            <w:pPr>
              <w:widowControl/>
              <w:textAlignment w:val="center"/>
              <w:rPr>
                <w:rFonts w:ascii="宋体" w:hAnsi="宋体" w:cs="宋体"/>
                <w:sz w:val="22"/>
              </w:rPr>
            </w:pPr>
            <w:r>
              <w:rPr>
                <w:rFonts w:hint="eastAsia" w:ascii="宋体" w:hAnsi="宋体" w:cs="宋体"/>
                <w:kern w:val="0"/>
                <w:sz w:val="22"/>
              </w:rPr>
              <w:t>秀山县荣丰建材有限公司</w:t>
            </w:r>
          </w:p>
        </w:tc>
        <w:tc>
          <w:tcPr>
            <w:tcW w:w="1428" w:type="dxa"/>
            <w:shd w:val="clear" w:color="auto" w:fill="auto"/>
            <w:tcMar>
              <w:top w:w="15" w:type="dxa"/>
              <w:left w:w="15" w:type="dxa"/>
              <w:right w:w="15" w:type="dxa"/>
            </w:tcMar>
            <w:vAlign w:val="center"/>
          </w:tcPr>
          <w:p w14:paraId="283CB1D7">
            <w:pPr>
              <w:widowControl/>
              <w:jc w:val="left"/>
              <w:textAlignment w:val="center"/>
              <w:rPr>
                <w:rFonts w:ascii="宋体" w:hAnsi="宋体" w:cs="宋体"/>
                <w:sz w:val="22"/>
              </w:rPr>
            </w:pPr>
            <w:r>
              <w:rPr>
                <w:rFonts w:hint="eastAsia" w:ascii="宋体" w:hAnsi="宋体" w:cs="宋体"/>
                <w:kern w:val="0"/>
                <w:sz w:val="22"/>
              </w:rPr>
              <w:t>2019年</w:t>
            </w:r>
          </w:p>
        </w:tc>
      </w:tr>
      <w:tr w14:paraId="5172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BAD682E">
            <w:pPr>
              <w:widowControl/>
              <w:jc w:val="center"/>
              <w:textAlignment w:val="center"/>
              <w:rPr>
                <w:rFonts w:ascii="宋体" w:hAnsi="宋体" w:cs="宋体"/>
                <w:sz w:val="22"/>
              </w:rPr>
            </w:pPr>
            <w:r>
              <w:rPr>
                <w:rFonts w:hint="eastAsia" w:ascii="宋体" w:hAnsi="宋体" w:cs="宋体"/>
                <w:kern w:val="0"/>
                <w:sz w:val="22"/>
              </w:rPr>
              <w:t>453</w:t>
            </w:r>
          </w:p>
        </w:tc>
        <w:tc>
          <w:tcPr>
            <w:tcW w:w="1647" w:type="dxa"/>
            <w:shd w:val="clear" w:color="auto" w:fill="auto"/>
            <w:tcMar>
              <w:top w:w="15" w:type="dxa"/>
              <w:left w:w="15" w:type="dxa"/>
              <w:right w:w="15" w:type="dxa"/>
            </w:tcMar>
            <w:vAlign w:val="center"/>
          </w:tcPr>
          <w:p w14:paraId="2453E40F">
            <w:pPr>
              <w:widowControl/>
              <w:jc w:val="center"/>
              <w:textAlignment w:val="center"/>
              <w:rPr>
                <w:rFonts w:ascii="宋体" w:hAnsi="宋体" w:cs="宋体"/>
                <w:sz w:val="22"/>
              </w:rPr>
            </w:pPr>
            <w:r>
              <w:rPr>
                <w:rFonts w:hint="eastAsia" w:ascii="宋体" w:hAnsi="宋体" w:cs="宋体"/>
                <w:kern w:val="0"/>
                <w:sz w:val="22"/>
              </w:rPr>
              <w:t>酉阳县</w:t>
            </w:r>
          </w:p>
        </w:tc>
        <w:tc>
          <w:tcPr>
            <w:tcW w:w="4345" w:type="dxa"/>
            <w:shd w:val="clear" w:color="auto" w:fill="auto"/>
            <w:tcMar>
              <w:top w:w="15" w:type="dxa"/>
              <w:left w:w="15" w:type="dxa"/>
              <w:right w:w="15" w:type="dxa"/>
            </w:tcMar>
            <w:vAlign w:val="center"/>
          </w:tcPr>
          <w:p w14:paraId="2CFF6CC1">
            <w:pPr>
              <w:widowControl/>
              <w:textAlignment w:val="center"/>
              <w:rPr>
                <w:rFonts w:ascii="宋体" w:hAnsi="宋体" w:cs="宋体"/>
                <w:sz w:val="22"/>
              </w:rPr>
            </w:pPr>
            <w:r>
              <w:rPr>
                <w:rFonts w:hint="eastAsia" w:ascii="宋体" w:hAnsi="宋体" w:cs="宋体"/>
                <w:kern w:val="0"/>
                <w:sz w:val="22"/>
              </w:rPr>
              <w:t>重庆腾泰矿业有限公司</w:t>
            </w:r>
          </w:p>
        </w:tc>
        <w:tc>
          <w:tcPr>
            <w:tcW w:w="1428" w:type="dxa"/>
            <w:shd w:val="clear" w:color="auto" w:fill="auto"/>
            <w:tcMar>
              <w:top w:w="15" w:type="dxa"/>
              <w:left w:w="15" w:type="dxa"/>
              <w:right w:w="15" w:type="dxa"/>
            </w:tcMar>
            <w:vAlign w:val="center"/>
          </w:tcPr>
          <w:p w14:paraId="4A3FB31C">
            <w:pPr>
              <w:widowControl/>
              <w:jc w:val="left"/>
              <w:textAlignment w:val="center"/>
              <w:rPr>
                <w:rFonts w:ascii="宋体" w:hAnsi="宋体" w:cs="宋体"/>
                <w:sz w:val="22"/>
              </w:rPr>
            </w:pPr>
            <w:r>
              <w:rPr>
                <w:rFonts w:hint="eastAsia" w:ascii="宋体" w:hAnsi="宋体" w:cs="宋体"/>
                <w:kern w:val="0"/>
                <w:sz w:val="22"/>
              </w:rPr>
              <w:t>2019年</w:t>
            </w:r>
          </w:p>
        </w:tc>
      </w:tr>
      <w:tr w14:paraId="7F5A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02809DE">
            <w:pPr>
              <w:widowControl/>
              <w:jc w:val="center"/>
              <w:textAlignment w:val="center"/>
              <w:rPr>
                <w:rFonts w:ascii="宋体" w:hAnsi="宋体" w:cs="宋体"/>
                <w:sz w:val="22"/>
              </w:rPr>
            </w:pPr>
            <w:r>
              <w:rPr>
                <w:rFonts w:hint="eastAsia" w:ascii="宋体" w:hAnsi="宋体" w:cs="宋体"/>
                <w:kern w:val="0"/>
                <w:sz w:val="22"/>
              </w:rPr>
              <w:t>454</w:t>
            </w:r>
          </w:p>
        </w:tc>
        <w:tc>
          <w:tcPr>
            <w:tcW w:w="1647" w:type="dxa"/>
            <w:shd w:val="clear" w:color="auto" w:fill="auto"/>
            <w:tcMar>
              <w:top w:w="15" w:type="dxa"/>
              <w:left w:w="15" w:type="dxa"/>
              <w:right w:w="15" w:type="dxa"/>
            </w:tcMar>
            <w:vAlign w:val="center"/>
          </w:tcPr>
          <w:p w14:paraId="37040974">
            <w:pPr>
              <w:widowControl/>
              <w:jc w:val="center"/>
              <w:textAlignment w:val="center"/>
              <w:rPr>
                <w:rFonts w:ascii="宋体" w:hAnsi="宋体" w:cs="宋体"/>
                <w:sz w:val="22"/>
              </w:rPr>
            </w:pPr>
            <w:r>
              <w:rPr>
                <w:rFonts w:hint="eastAsia" w:ascii="宋体" w:hAnsi="宋体" w:cs="宋体"/>
                <w:kern w:val="0"/>
                <w:sz w:val="22"/>
              </w:rPr>
              <w:t>酉阳县</w:t>
            </w:r>
          </w:p>
        </w:tc>
        <w:tc>
          <w:tcPr>
            <w:tcW w:w="4345" w:type="dxa"/>
            <w:shd w:val="clear" w:color="auto" w:fill="auto"/>
            <w:tcMar>
              <w:top w:w="15" w:type="dxa"/>
              <w:left w:w="15" w:type="dxa"/>
              <w:right w:w="15" w:type="dxa"/>
            </w:tcMar>
            <w:vAlign w:val="center"/>
          </w:tcPr>
          <w:p w14:paraId="420196C0">
            <w:pPr>
              <w:widowControl/>
              <w:textAlignment w:val="center"/>
              <w:rPr>
                <w:rFonts w:ascii="宋体" w:hAnsi="宋体" w:cs="宋体"/>
                <w:sz w:val="22"/>
              </w:rPr>
            </w:pPr>
            <w:r>
              <w:rPr>
                <w:rFonts w:hint="eastAsia" w:ascii="宋体" w:hAnsi="宋体" w:cs="宋体"/>
                <w:kern w:val="0"/>
                <w:sz w:val="22"/>
              </w:rPr>
              <w:t>酉阳县大佳新材料科技有限公司</w:t>
            </w:r>
          </w:p>
        </w:tc>
        <w:tc>
          <w:tcPr>
            <w:tcW w:w="1428" w:type="dxa"/>
            <w:shd w:val="clear" w:color="auto" w:fill="auto"/>
            <w:tcMar>
              <w:top w:w="15" w:type="dxa"/>
              <w:left w:w="15" w:type="dxa"/>
              <w:right w:w="15" w:type="dxa"/>
            </w:tcMar>
            <w:vAlign w:val="center"/>
          </w:tcPr>
          <w:p w14:paraId="14A5F4CF">
            <w:pPr>
              <w:widowControl/>
              <w:jc w:val="left"/>
              <w:textAlignment w:val="center"/>
              <w:rPr>
                <w:rFonts w:ascii="宋体" w:hAnsi="宋体" w:cs="宋体"/>
                <w:sz w:val="22"/>
              </w:rPr>
            </w:pPr>
            <w:r>
              <w:rPr>
                <w:rFonts w:hint="eastAsia" w:ascii="宋体" w:hAnsi="宋体" w:cs="宋体"/>
                <w:kern w:val="0"/>
                <w:sz w:val="22"/>
              </w:rPr>
              <w:t>2019年</w:t>
            </w:r>
          </w:p>
        </w:tc>
      </w:tr>
      <w:tr w14:paraId="523D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8561376">
            <w:pPr>
              <w:widowControl/>
              <w:jc w:val="center"/>
              <w:textAlignment w:val="center"/>
              <w:rPr>
                <w:rFonts w:ascii="宋体" w:hAnsi="宋体" w:cs="宋体"/>
                <w:sz w:val="22"/>
              </w:rPr>
            </w:pPr>
            <w:r>
              <w:rPr>
                <w:rFonts w:hint="eastAsia" w:ascii="宋体" w:hAnsi="宋体" w:cs="宋体"/>
                <w:kern w:val="0"/>
                <w:sz w:val="22"/>
              </w:rPr>
              <w:t>455</w:t>
            </w:r>
          </w:p>
        </w:tc>
        <w:tc>
          <w:tcPr>
            <w:tcW w:w="1647" w:type="dxa"/>
            <w:shd w:val="clear" w:color="auto" w:fill="auto"/>
            <w:tcMar>
              <w:top w:w="15" w:type="dxa"/>
              <w:left w:w="15" w:type="dxa"/>
              <w:right w:w="15" w:type="dxa"/>
            </w:tcMar>
            <w:vAlign w:val="center"/>
          </w:tcPr>
          <w:p w14:paraId="0CE6AF27">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5A528CE1">
            <w:pPr>
              <w:widowControl/>
              <w:textAlignment w:val="center"/>
              <w:rPr>
                <w:rFonts w:ascii="宋体" w:hAnsi="宋体" w:cs="宋体"/>
                <w:sz w:val="22"/>
              </w:rPr>
            </w:pPr>
            <w:r>
              <w:rPr>
                <w:rFonts w:hint="eastAsia" w:ascii="宋体" w:hAnsi="宋体" w:cs="宋体"/>
                <w:kern w:val="0"/>
                <w:sz w:val="22"/>
              </w:rPr>
              <w:t>重庆继峰汽车零部件有限公司</w:t>
            </w:r>
          </w:p>
        </w:tc>
        <w:tc>
          <w:tcPr>
            <w:tcW w:w="1428" w:type="dxa"/>
            <w:shd w:val="clear" w:color="auto" w:fill="auto"/>
            <w:tcMar>
              <w:top w:w="15" w:type="dxa"/>
              <w:left w:w="15" w:type="dxa"/>
              <w:right w:w="15" w:type="dxa"/>
            </w:tcMar>
            <w:vAlign w:val="center"/>
          </w:tcPr>
          <w:p w14:paraId="3E5ED2A2">
            <w:pPr>
              <w:widowControl/>
              <w:jc w:val="left"/>
              <w:textAlignment w:val="center"/>
              <w:rPr>
                <w:rFonts w:ascii="宋体" w:hAnsi="宋体" w:cs="宋体"/>
                <w:sz w:val="22"/>
              </w:rPr>
            </w:pPr>
            <w:r>
              <w:rPr>
                <w:rFonts w:hint="eastAsia" w:ascii="宋体" w:hAnsi="宋体" w:cs="宋体"/>
                <w:kern w:val="0"/>
                <w:sz w:val="22"/>
              </w:rPr>
              <w:t>2019年</w:t>
            </w:r>
          </w:p>
        </w:tc>
      </w:tr>
      <w:tr w14:paraId="7565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13D8D47">
            <w:pPr>
              <w:widowControl/>
              <w:jc w:val="center"/>
              <w:textAlignment w:val="center"/>
              <w:rPr>
                <w:rFonts w:ascii="宋体" w:hAnsi="宋体" w:cs="宋体"/>
                <w:sz w:val="22"/>
              </w:rPr>
            </w:pPr>
            <w:r>
              <w:rPr>
                <w:rFonts w:hint="eastAsia" w:ascii="宋体" w:hAnsi="宋体" w:cs="宋体"/>
                <w:kern w:val="0"/>
                <w:sz w:val="22"/>
              </w:rPr>
              <w:t>456</w:t>
            </w:r>
          </w:p>
        </w:tc>
        <w:tc>
          <w:tcPr>
            <w:tcW w:w="1647" w:type="dxa"/>
            <w:shd w:val="clear" w:color="auto" w:fill="auto"/>
            <w:tcMar>
              <w:top w:w="15" w:type="dxa"/>
              <w:left w:w="15" w:type="dxa"/>
              <w:right w:w="15" w:type="dxa"/>
            </w:tcMar>
            <w:vAlign w:val="center"/>
          </w:tcPr>
          <w:p w14:paraId="08D3F2B8">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51AB978E">
            <w:pPr>
              <w:widowControl/>
              <w:textAlignment w:val="center"/>
              <w:rPr>
                <w:rFonts w:ascii="宋体" w:hAnsi="宋体" w:cs="宋体"/>
                <w:sz w:val="22"/>
              </w:rPr>
            </w:pPr>
            <w:r>
              <w:rPr>
                <w:rFonts w:hint="eastAsia" w:ascii="宋体" w:hAnsi="宋体" w:cs="宋体"/>
                <w:kern w:val="0"/>
                <w:sz w:val="22"/>
              </w:rPr>
              <w:t>重庆新致汽车配件有限责任公司</w:t>
            </w:r>
          </w:p>
        </w:tc>
        <w:tc>
          <w:tcPr>
            <w:tcW w:w="1428" w:type="dxa"/>
            <w:shd w:val="clear" w:color="auto" w:fill="auto"/>
            <w:tcMar>
              <w:top w:w="15" w:type="dxa"/>
              <w:left w:w="15" w:type="dxa"/>
              <w:right w:w="15" w:type="dxa"/>
            </w:tcMar>
            <w:vAlign w:val="center"/>
          </w:tcPr>
          <w:p w14:paraId="0B2C1989">
            <w:pPr>
              <w:widowControl/>
              <w:jc w:val="left"/>
              <w:textAlignment w:val="center"/>
              <w:rPr>
                <w:rFonts w:ascii="宋体" w:hAnsi="宋体" w:cs="宋体"/>
                <w:sz w:val="22"/>
              </w:rPr>
            </w:pPr>
            <w:r>
              <w:rPr>
                <w:rFonts w:hint="eastAsia" w:ascii="宋体" w:hAnsi="宋体" w:cs="宋体"/>
                <w:kern w:val="0"/>
                <w:sz w:val="22"/>
              </w:rPr>
              <w:t>2019年</w:t>
            </w:r>
          </w:p>
        </w:tc>
      </w:tr>
      <w:tr w14:paraId="33ED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4C40ACD">
            <w:pPr>
              <w:widowControl/>
              <w:jc w:val="center"/>
              <w:textAlignment w:val="center"/>
              <w:rPr>
                <w:rFonts w:ascii="宋体" w:hAnsi="宋体" w:cs="宋体"/>
                <w:sz w:val="22"/>
              </w:rPr>
            </w:pPr>
            <w:r>
              <w:rPr>
                <w:rFonts w:hint="eastAsia" w:ascii="宋体" w:hAnsi="宋体" w:cs="宋体"/>
                <w:kern w:val="0"/>
                <w:sz w:val="22"/>
              </w:rPr>
              <w:t>457</w:t>
            </w:r>
          </w:p>
        </w:tc>
        <w:tc>
          <w:tcPr>
            <w:tcW w:w="1647" w:type="dxa"/>
            <w:shd w:val="clear" w:color="auto" w:fill="auto"/>
            <w:tcMar>
              <w:top w:w="15" w:type="dxa"/>
              <w:left w:w="15" w:type="dxa"/>
              <w:right w:w="15" w:type="dxa"/>
            </w:tcMar>
            <w:vAlign w:val="center"/>
          </w:tcPr>
          <w:p w14:paraId="7F8C0523">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130FAF5E">
            <w:pPr>
              <w:widowControl/>
              <w:textAlignment w:val="center"/>
              <w:rPr>
                <w:rFonts w:ascii="宋体" w:hAnsi="宋体" w:cs="宋体"/>
                <w:sz w:val="22"/>
              </w:rPr>
            </w:pPr>
            <w:r>
              <w:rPr>
                <w:rFonts w:hint="eastAsia" w:ascii="宋体" w:hAnsi="宋体" w:cs="宋体"/>
                <w:kern w:val="0"/>
                <w:sz w:val="22"/>
              </w:rPr>
              <w:t>重庆固远交通安全设备有限公司</w:t>
            </w:r>
          </w:p>
        </w:tc>
        <w:tc>
          <w:tcPr>
            <w:tcW w:w="1428" w:type="dxa"/>
            <w:shd w:val="clear" w:color="auto" w:fill="auto"/>
            <w:tcMar>
              <w:top w:w="15" w:type="dxa"/>
              <w:left w:w="15" w:type="dxa"/>
              <w:right w:w="15" w:type="dxa"/>
            </w:tcMar>
            <w:vAlign w:val="center"/>
          </w:tcPr>
          <w:p w14:paraId="1DE42725">
            <w:pPr>
              <w:widowControl/>
              <w:jc w:val="left"/>
              <w:textAlignment w:val="center"/>
              <w:rPr>
                <w:rFonts w:ascii="宋体" w:hAnsi="宋体" w:cs="宋体"/>
                <w:sz w:val="22"/>
              </w:rPr>
            </w:pPr>
            <w:r>
              <w:rPr>
                <w:rFonts w:hint="eastAsia" w:ascii="宋体" w:hAnsi="宋体" w:cs="宋体"/>
                <w:kern w:val="0"/>
                <w:sz w:val="22"/>
              </w:rPr>
              <w:t>2019年</w:t>
            </w:r>
          </w:p>
        </w:tc>
      </w:tr>
      <w:tr w14:paraId="27CA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1377492">
            <w:pPr>
              <w:widowControl/>
              <w:jc w:val="center"/>
              <w:textAlignment w:val="center"/>
              <w:rPr>
                <w:rFonts w:ascii="宋体" w:hAnsi="宋体" w:cs="宋体"/>
                <w:sz w:val="22"/>
              </w:rPr>
            </w:pPr>
            <w:r>
              <w:rPr>
                <w:rFonts w:hint="eastAsia" w:ascii="宋体" w:hAnsi="宋体" w:cs="宋体"/>
                <w:kern w:val="0"/>
                <w:sz w:val="22"/>
              </w:rPr>
              <w:t>458</w:t>
            </w:r>
          </w:p>
        </w:tc>
        <w:tc>
          <w:tcPr>
            <w:tcW w:w="1647" w:type="dxa"/>
            <w:shd w:val="clear" w:color="auto" w:fill="auto"/>
            <w:tcMar>
              <w:top w:w="15" w:type="dxa"/>
              <w:left w:w="15" w:type="dxa"/>
              <w:right w:w="15" w:type="dxa"/>
            </w:tcMar>
            <w:vAlign w:val="center"/>
          </w:tcPr>
          <w:p w14:paraId="17DFFD65">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48066D2B">
            <w:pPr>
              <w:widowControl/>
              <w:textAlignment w:val="center"/>
              <w:rPr>
                <w:rFonts w:ascii="宋体" w:hAnsi="宋体" w:cs="宋体"/>
                <w:sz w:val="22"/>
              </w:rPr>
            </w:pPr>
            <w:r>
              <w:rPr>
                <w:rFonts w:hint="eastAsia" w:ascii="宋体" w:hAnsi="宋体" w:cs="宋体"/>
                <w:kern w:val="0"/>
                <w:sz w:val="22"/>
              </w:rPr>
              <w:t>重庆凯测试验设备有限责任公司</w:t>
            </w:r>
          </w:p>
        </w:tc>
        <w:tc>
          <w:tcPr>
            <w:tcW w:w="1428" w:type="dxa"/>
            <w:shd w:val="clear" w:color="auto" w:fill="auto"/>
            <w:tcMar>
              <w:top w:w="15" w:type="dxa"/>
              <w:left w:w="15" w:type="dxa"/>
              <w:right w:w="15" w:type="dxa"/>
            </w:tcMar>
            <w:vAlign w:val="center"/>
          </w:tcPr>
          <w:p w14:paraId="29594AE3">
            <w:pPr>
              <w:widowControl/>
              <w:jc w:val="left"/>
              <w:textAlignment w:val="center"/>
              <w:rPr>
                <w:rFonts w:ascii="宋体" w:hAnsi="宋体" w:cs="宋体"/>
                <w:sz w:val="22"/>
              </w:rPr>
            </w:pPr>
            <w:r>
              <w:rPr>
                <w:rFonts w:hint="eastAsia" w:ascii="宋体" w:hAnsi="宋体" w:cs="宋体"/>
                <w:kern w:val="0"/>
                <w:sz w:val="22"/>
              </w:rPr>
              <w:t>2019年</w:t>
            </w:r>
          </w:p>
        </w:tc>
      </w:tr>
      <w:tr w14:paraId="2404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B563F82">
            <w:pPr>
              <w:widowControl/>
              <w:jc w:val="center"/>
              <w:textAlignment w:val="center"/>
              <w:rPr>
                <w:rFonts w:ascii="宋体" w:hAnsi="宋体" w:cs="宋体"/>
                <w:sz w:val="22"/>
              </w:rPr>
            </w:pPr>
            <w:r>
              <w:rPr>
                <w:rFonts w:hint="eastAsia" w:ascii="宋体" w:hAnsi="宋体" w:cs="宋体"/>
                <w:kern w:val="0"/>
                <w:sz w:val="22"/>
              </w:rPr>
              <w:t>459</w:t>
            </w:r>
          </w:p>
        </w:tc>
        <w:tc>
          <w:tcPr>
            <w:tcW w:w="1647" w:type="dxa"/>
            <w:shd w:val="clear" w:color="auto" w:fill="auto"/>
            <w:tcMar>
              <w:top w:w="15" w:type="dxa"/>
              <w:left w:w="15" w:type="dxa"/>
              <w:right w:w="15" w:type="dxa"/>
            </w:tcMar>
            <w:vAlign w:val="center"/>
          </w:tcPr>
          <w:p w14:paraId="76F5A27E">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462D51BC">
            <w:pPr>
              <w:widowControl/>
              <w:textAlignment w:val="center"/>
              <w:rPr>
                <w:rFonts w:ascii="宋体" w:hAnsi="宋体" w:cs="宋体"/>
                <w:sz w:val="22"/>
              </w:rPr>
            </w:pPr>
            <w:r>
              <w:rPr>
                <w:rFonts w:hint="eastAsia" w:ascii="宋体" w:hAnsi="宋体" w:cs="宋体"/>
                <w:kern w:val="0"/>
                <w:sz w:val="22"/>
              </w:rPr>
              <w:t>重庆富瑞混凝土有限公司</w:t>
            </w:r>
          </w:p>
        </w:tc>
        <w:tc>
          <w:tcPr>
            <w:tcW w:w="1428" w:type="dxa"/>
            <w:shd w:val="clear" w:color="auto" w:fill="auto"/>
            <w:tcMar>
              <w:top w:w="15" w:type="dxa"/>
              <w:left w:w="15" w:type="dxa"/>
              <w:right w:w="15" w:type="dxa"/>
            </w:tcMar>
            <w:vAlign w:val="center"/>
          </w:tcPr>
          <w:p w14:paraId="441F5F48">
            <w:pPr>
              <w:widowControl/>
              <w:jc w:val="left"/>
              <w:textAlignment w:val="center"/>
              <w:rPr>
                <w:rFonts w:ascii="宋体" w:hAnsi="宋体" w:cs="宋体"/>
                <w:sz w:val="22"/>
              </w:rPr>
            </w:pPr>
            <w:r>
              <w:rPr>
                <w:rFonts w:hint="eastAsia" w:ascii="宋体" w:hAnsi="宋体" w:cs="宋体"/>
                <w:kern w:val="0"/>
                <w:sz w:val="22"/>
              </w:rPr>
              <w:t>2019年</w:t>
            </w:r>
          </w:p>
        </w:tc>
      </w:tr>
      <w:tr w14:paraId="6897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B1F89EE">
            <w:pPr>
              <w:widowControl/>
              <w:jc w:val="center"/>
              <w:textAlignment w:val="center"/>
              <w:rPr>
                <w:rFonts w:ascii="宋体" w:hAnsi="宋体" w:cs="宋体"/>
                <w:sz w:val="22"/>
              </w:rPr>
            </w:pPr>
            <w:r>
              <w:rPr>
                <w:rFonts w:hint="eastAsia" w:ascii="宋体" w:hAnsi="宋体" w:cs="宋体"/>
                <w:kern w:val="0"/>
                <w:sz w:val="22"/>
              </w:rPr>
              <w:t>460</w:t>
            </w:r>
          </w:p>
        </w:tc>
        <w:tc>
          <w:tcPr>
            <w:tcW w:w="1647" w:type="dxa"/>
            <w:shd w:val="clear" w:color="auto" w:fill="auto"/>
            <w:tcMar>
              <w:top w:w="15" w:type="dxa"/>
              <w:left w:w="15" w:type="dxa"/>
              <w:right w:w="15" w:type="dxa"/>
            </w:tcMar>
            <w:vAlign w:val="center"/>
          </w:tcPr>
          <w:p w14:paraId="35BB2A1A">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2E3EC9FB">
            <w:pPr>
              <w:widowControl/>
              <w:textAlignment w:val="center"/>
              <w:rPr>
                <w:rFonts w:ascii="宋体" w:hAnsi="宋体" w:cs="宋体"/>
                <w:sz w:val="22"/>
              </w:rPr>
            </w:pPr>
            <w:r>
              <w:rPr>
                <w:rFonts w:hint="eastAsia" w:ascii="宋体" w:hAnsi="宋体" w:cs="宋体"/>
                <w:kern w:val="0"/>
                <w:sz w:val="22"/>
              </w:rPr>
              <w:t>重庆戴贝尔钻石工具有限公司</w:t>
            </w:r>
          </w:p>
        </w:tc>
        <w:tc>
          <w:tcPr>
            <w:tcW w:w="1428" w:type="dxa"/>
            <w:shd w:val="clear" w:color="auto" w:fill="auto"/>
            <w:tcMar>
              <w:top w:w="15" w:type="dxa"/>
              <w:left w:w="15" w:type="dxa"/>
              <w:right w:w="15" w:type="dxa"/>
            </w:tcMar>
            <w:vAlign w:val="center"/>
          </w:tcPr>
          <w:p w14:paraId="50B5F24B">
            <w:pPr>
              <w:widowControl/>
              <w:jc w:val="left"/>
              <w:textAlignment w:val="center"/>
              <w:rPr>
                <w:rFonts w:ascii="宋体" w:hAnsi="宋体" w:cs="宋体"/>
                <w:sz w:val="22"/>
              </w:rPr>
            </w:pPr>
            <w:r>
              <w:rPr>
                <w:rFonts w:hint="eastAsia" w:ascii="宋体" w:hAnsi="宋体" w:cs="宋体"/>
                <w:kern w:val="0"/>
                <w:sz w:val="22"/>
              </w:rPr>
              <w:t>2019年</w:t>
            </w:r>
          </w:p>
        </w:tc>
      </w:tr>
      <w:tr w14:paraId="199F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1F6FF6E">
            <w:pPr>
              <w:widowControl/>
              <w:jc w:val="center"/>
              <w:textAlignment w:val="center"/>
              <w:rPr>
                <w:rFonts w:ascii="宋体" w:hAnsi="宋体" w:cs="宋体"/>
                <w:sz w:val="22"/>
              </w:rPr>
            </w:pPr>
            <w:r>
              <w:rPr>
                <w:rFonts w:hint="eastAsia" w:ascii="宋体" w:hAnsi="宋体" w:cs="宋体"/>
                <w:kern w:val="0"/>
                <w:sz w:val="22"/>
              </w:rPr>
              <w:t>461</w:t>
            </w:r>
          </w:p>
        </w:tc>
        <w:tc>
          <w:tcPr>
            <w:tcW w:w="1647" w:type="dxa"/>
            <w:shd w:val="clear" w:color="auto" w:fill="auto"/>
            <w:tcMar>
              <w:top w:w="15" w:type="dxa"/>
              <w:left w:w="15" w:type="dxa"/>
              <w:right w:w="15" w:type="dxa"/>
            </w:tcMar>
            <w:vAlign w:val="center"/>
          </w:tcPr>
          <w:p w14:paraId="37E8D684">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17C5D7C9">
            <w:pPr>
              <w:widowControl/>
              <w:textAlignment w:val="center"/>
              <w:rPr>
                <w:rFonts w:ascii="宋体" w:hAnsi="宋体" w:cs="宋体"/>
                <w:sz w:val="22"/>
              </w:rPr>
            </w:pPr>
            <w:r>
              <w:rPr>
                <w:rFonts w:hint="eastAsia" w:ascii="宋体" w:hAnsi="宋体" w:cs="宋体"/>
                <w:kern w:val="0"/>
                <w:sz w:val="22"/>
              </w:rPr>
              <w:t>本特勒建安汽车系统（重庆）有限公司</w:t>
            </w:r>
          </w:p>
        </w:tc>
        <w:tc>
          <w:tcPr>
            <w:tcW w:w="1428" w:type="dxa"/>
            <w:shd w:val="clear" w:color="auto" w:fill="auto"/>
            <w:tcMar>
              <w:top w:w="15" w:type="dxa"/>
              <w:left w:w="15" w:type="dxa"/>
              <w:right w:w="15" w:type="dxa"/>
            </w:tcMar>
            <w:vAlign w:val="center"/>
          </w:tcPr>
          <w:p w14:paraId="44B4B46A">
            <w:pPr>
              <w:widowControl/>
              <w:jc w:val="left"/>
              <w:textAlignment w:val="center"/>
              <w:rPr>
                <w:rFonts w:ascii="宋体" w:hAnsi="宋体" w:cs="宋体"/>
                <w:sz w:val="22"/>
              </w:rPr>
            </w:pPr>
            <w:r>
              <w:rPr>
                <w:rFonts w:hint="eastAsia" w:ascii="宋体" w:hAnsi="宋体" w:cs="宋体"/>
                <w:kern w:val="0"/>
                <w:sz w:val="22"/>
              </w:rPr>
              <w:t>2019年</w:t>
            </w:r>
          </w:p>
        </w:tc>
      </w:tr>
      <w:tr w14:paraId="76D5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522ED04">
            <w:pPr>
              <w:widowControl/>
              <w:jc w:val="center"/>
              <w:textAlignment w:val="center"/>
              <w:rPr>
                <w:rFonts w:ascii="宋体" w:hAnsi="宋体" w:cs="宋体"/>
                <w:sz w:val="22"/>
              </w:rPr>
            </w:pPr>
            <w:r>
              <w:rPr>
                <w:rFonts w:hint="eastAsia" w:ascii="宋体" w:hAnsi="宋体" w:cs="宋体"/>
                <w:kern w:val="0"/>
                <w:sz w:val="22"/>
              </w:rPr>
              <w:t>462</w:t>
            </w:r>
          </w:p>
        </w:tc>
        <w:tc>
          <w:tcPr>
            <w:tcW w:w="1647" w:type="dxa"/>
            <w:shd w:val="clear" w:color="auto" w:fill="auto"/>
            <w:tcMar>
              <w:top w:w="15" w:type="dxa"/>
              <w:left w:w="15" w:type="dxa"/>
              <w:right w:w="15" w:type="dxa"/>
            </w:tcMar>
            <w:vAlign w:val="center"/>
          </w:tcPr>
          <w:p w14:paraId="48CA6E36">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6608A178">
            <w:pPr>
              <w:widowControl/>
              <w:textAlignment w:val="center"/>
              <w:rPr>
                <w:rFonts w:ascii="宋体" w:hAnsi="宋体" w:cs="宋体"/>
                <w:sz w:val="22"/>
              </w:rPr>
            </w:pPr>
            <w:r>
              <w:rPr>
                <w:rFonts w:hint="eastAsia" w:ascii="宋体" w:hAnsi="宋体" w:cs="宋体"/>
                <w:kern w:val="0"/>
                <w:sz w:val="22"/>
              </w:rPr>
              <w:t>重庆光能振亿科技有限公司</w:t>
            </w:r>
          </w:p>
        </w:tc>
        <w:tc>
          <w:tcPr>
            <w:tcW w:w="1428" w:type="dxa"/>
            <w:shd w:val="clear" w:color="auto" w:fill="auto"/>
            <w:tcMar>
              <w:top w:w="15" w:type="dxa"/>
              <w:left w:w="15" w:type="dxa"/>
              <w:right w:w="15" w:type="dxa"/>
            </w:tcMar>
            <w:vAlign w:val="center"/>
          </w:tcPr>
          <w:p w14:paraId="40B79064">
            <w:pPr>
              <w:widowControl/>
              <w:jc w:val="left"/>
              <w:textAlignment w:val="center"/>
              <w:rPr>
                <w:rFonts w:ascii="宋体" w:hAnsi="宋体" w:cs="宋体"/>
                <w:sz w:val="22"/>
              </w:rPr>
            </w:pPr>
            <w:r>
              <w:rPr>
                <w:rFonts w:hint="eastAsia" w:ascii="宋体" w:hAnsi="宋体" w:cs="宋体"/>
                <w:kern w:val="0"/>
                <w:sz w:val="22"/>
              </w:rPr>
              <w:t>2019年</w:t>
            </w:r>
          </w:p>
        </w:tc>
      </w:tr>
      <w:tr w14:paraId="2D03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690F323">
            <w:pPr>
              <w:widowControl/>
              <w:jc w:val="center"/>
              <w:textAlignment w:val="center"/>
              <w:rPr>
                <w:rFonts w:ascii="宋体" w:hAnsi="宋体" w:cs="宋体"/>
                <w:sz w:val="22"/>
              </w:rPr>
            </w:pPr>
            <w:r>
              <w:rPr>
                <w:rFonts w:hint="eastAsia" w:ascii="宋体" w:hAnsi="宋体" w:cs="宋体"/>
                <w:kern w:val="0"/>
                <w:sz w:val="22"/>
              </w:rPr>
              <w:t>463</w:t>
            </w:r>
          </w:p>
        </w:tc>
        <w:tc>
          <w:tcPr>
            <w:tcW w:w="1647" w:type="dxa"/>
            <w:shd w:val="clear" w:color="auto" w:fill="auto"/>
            <w:tcMar>
              <w:top w:w="15" w:type="dxa"/>
              <w:left w:w="15" w:type="dxa"/>
              <w:right w:w="15" w:type="dxa"/>
            </w:tcMar>
            <w:vAlign w:val="center"/>
          </w:tcPr>
          <w:p w14:paraId="130832E9">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365C7645">
            <w:pPr>
              <w:widowControl/>
              <w:textAlignment w:val="center"/>
              <w:rPr>
                <w:rFonts w:ascii="宋体" w:hAnsi="宋体" w:cs="宋体"/>
                <w:sz w:val="22"/>
              </w:rPr>
            </w:pPr>
            <w:r>
              <w:rPr>
                <w:rFonts w:hint="eastAsia" w:ascii="宋体" w:hAnsi="宋体" w:cs="宋体"/>
                <w:kern w:val="0"/>
                <w:sz w:val="22"/>
              </w:rPr>
              <w:t>伟世通汽车电子（重庆）有限公司</w:t>
            </w:r>
          </w:p>
        </w:tc>
        <w:tc>
          <w:tcPr>
            <w:tcW w:w="1428" w:type="dxa"/>
            <w:shd w:val="clear" w:color="auto" w:fill="auto"/>
            <w:tcMar>
              <w:top w:w="15" w:type="dxa"/>
              <w:left w:w="15" w:type="dxa"/>
              <w:right w:w="15" w:type="dxa"/>
            </w:tcMar>
            <w:vAlign w:val="center"/>
          </w:tcPr>
          <w:p w14:paraId="326CCF75">
            <w:pPr>
              <w:widowControl/>
              <w:jc w:val="left"/>
              <w:textAlignment w:val="center"/>
              <w:rPr>
                <w:rFonts w:ascii="宋体" w:hAnsi="宋体" w:cs="宋体"/>
                <w:sz w:val="22"/>
              </w:rPr>
            </w:pPr>
            <w:r>
              <w:rPr>
                <w:rFonts w:hint="eastAsia" w:ascii="宋体" w:hAnsi="宋体" w:cs="宋体"/>
                <w:kern w:val="0"/>
                <w:sz w:val="22"/>
              </w:rPr>
              <w:t>2019年</w:t>
            </w:r>
          </w:p>
        </w:tc>
      </w:tr>
      <w:tr w14:paraId="63F3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670440D">
            <w:pPr>
              <w:widowControl/>
              <w:jc w:val="center"/>
              <w:textAlignment w:val="center"/>
              <w:rPr>
                <w:rFonts w:ascii="宋体" w:hAnsi="宋体" w:cs="宋体"/>
                <w:sz w:val="22"/>
              </w:rPr>
            </w:pPr>
            <w:r>
              <w:rPr>
                <w:rFonts w:hint="eastAsia" w:ascii="宋体" w:hAnsi="宋体" w:cs="宋体"/>
                <w:kern w:val="0"/>
                <w:sz w:val="22"/>
              </w:rPr>
              <w:t>464</w:t>
            </w:r>
          </w:p>
        </w:tc>
        <w:tc>
          <w:tcPr>
            <w:tcW w:w="1647" w:type="dxa"/>
            <w:shd w:val="clear" w:color="auto" w:fill="auto"/>
            <w:tcMar>
              <w:top w:w="15" w:type="dxa"/>
              <w:left w:w="15" w:type="dxa"/>
              <w:right w:w="15" w:type="dxa"/>
            </w:tcMar>
            <w:vAlign w:val="center"/>
          </w:tcPr>
          <w:p w14:paraId="19A0DE92">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575F8A7D">
            <w:pPr>
              <w:widowControl/>
              <w:textAlignment w:val="center"/>
              <w:rPr>
                <w:rFonts w:ascii="宋体" w:hAnsi="宋体" w:cs="宋体"/>
                <w:sz w:val="22"/>
              </w:rPr>
            </w:pPr>
            <w:r>
              <w:rPr>
                <w:rFonts w:hint="eastAsia" w:ascii="宋体" w:hAnsi="宋体" w:cs="宋体"/>
                <w:kern w:val="0"/>
                <w:sz w:val="22"/>
              </w:rPr>
              <w:t>海润新风（重庆）智能技术有限公司</w:t>
            </w:r>
          </w:p>
        </w:tc>
        <w:tc>
          <w:tcPr>
            <w:tcW w:w="1428" w:type="dxa"/>
            <w:shd w:val="clear" w:color="auto" w:fill="auto"/>
            <w:tcMar>
              <w:top w:w="15" w:type="dxa"/>
              <w:left w:w="15" w:type="dxa"/>
              <w:right w:w="15" w:type="dxa"/>
            </w:tcMar>
            <w:vAlign w:val="center"/>
          </w:tcPr>
          <w:p w14:paraId="1AA54C33">
            <w:pPr>
              <w:widowControl/>
              <w:jc w:val="left"/>
              <w:textAlignment w:val="center"/>
              <w:rPr>
                <w:rFonts w:ascii="宋体" w:hAnsi="宋体" w:cs="宋体"/>
                <w:sz w:val="22"/>
              </w:rPr>
            </w:pPr>
            <w:r>
              <w:rPr>
                <w:rFonts w:hint="eastAsia" w:ascii="宋体" w:hAnsi="宋体" w:cs="宋体"/>
                <w:kern w:val="0"/>
                <w:sz w:val="22"/>
              </w:rPr>
              <w:t>2019年</w:t>
            </w:r>
          </w:p>
        </w:tc>
      </w:tr>
      <w:tr w14:paraId="2853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2F1B123">
            <w:pPr>
              <w:widowControl/>
              <w:jc w:val="center"/>
              <w:textAlignment w:val="center"/>
              <w:rPr>
                <w:rFonts w:ascii="宋体" w:hAnsi="宋体" w:cs="宋体"/>
                <w:sz w:val="22"/>
              </w:rPr>
            </w:pPr>
            <w:r>
              <w:rPr>
                <w:rFonts w:hint="eastAsia" w:ascii="宋体" w:hAnsi="宋体" w:cs="宋体"/>
                <w:kern w:val="0"/>
                <w:sz w:val="22"/>
              </w:rPr>
              <w:t>465</w:t>
            </w:r>
          </w:p>
        </w:tc>
        <w:tc>
          <w:tcPr>
            <w:tcW w:w="1647" w:type="dxa"/>
            <w:shd w:val="clear" w:color="auto" w:fill="auto"/>
            <w:tcMar>
              <w:top w:w="15" w:type="dxa"/>
              <w:left w:w="15" w:type="dxa"/>
              <w:right w:w="15" w:type="dxa"/>
            </w:tcMar>
            <w:vAlign w:val="center"/>
          </w:tcPr>
          <w:p w14:paraId="6066A206">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4F6B905E">
            <w:pPr>
              <w:widowControl/>
              <w:textAlignment w:val="center"/>
              <w:rPr>
                <w:rFonts w:ascii="宋体" w:hAnsi="宋体" w:cs="宋体"/>
                <w:sz w:val="22"/>
              </w:rPr>
            </w:pPr>
            <w:r>
              <w:rPr>
                <w:rFonts w:hint="eastAsia" w:ascii="宋体" w:hAnsi="宋体" w:cs="宋体"/>
                <w:kern w:val="0"/>
                <w:sz w:val="22"/>
              </w:rPr>
              <w:t>重庆四联测控技术有限公司</w:t>
            </w:r>
          </w:p>
        </w:tc>
        <w:tc>
          <w:tcPr>
            <w:tcW w:w="1428" w:type="dxa"/>
            <w:shd w:val="clear" w:color="auto" w:fill="auto"/>
            <w:tcMar>
              <w:top w:w="15" w:type="dxa"/>
              <w:left w:w="15" w:type="dxa"/>
              <w:right w:w="15" w:type="dxa"/>
            </w:tcMar>
            <w:vAlign w:val="center"/>
          </w:tcPr>
          <w:p w14:paraId="61DF25D3">
            <w:pPr>
              <w:widowControl/>
              <w:jc w:val="left"/>
              <w:textAlignment w:val="center"/>
              <w:rPr>
                <w:rFonts w:ascii="宋体" w:hAnsi="宋体" w:cs="宋体"/>
                <w:sz w:val="22"/>
              </w:rPr>
            </w:pPr>
            <w:r>
              <w:rPr>
                <w:rFonts w:hint="eastAsia" w:ascii="宋体" w:hAnsi="宋体" w:cs="宋体"/>
                <w:kern w:val="0"/>
                <w:sz w:val="22"/>
              </w:rPr>
              <w:t>2019年</w:t>
            </w:r>
          </w:p>
        </w:tc>
      </w:tr>
      <w:tr w14:paraId="0397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94BAEAF">
            <w:pPr>
              <w:widowControl/>
              <w:jc w:val="center"/>
              <w:textAlignment w:val="center"/>
              <w:rPr>
                <w:rFonts w:ascii="宋体" w:hAnsi="宋体" w:cs="宋体"/>
                <w:sz w:val="22"/>
              </w:rPr>
            </w:pPr>
            <w:r>
              <w:rPr>
                <w:rFonts w:hint="eastAsia" w:ascii="宋体" w:hAnsi="宋体" w:cs="宋体"/>
                <w:kern w:val="0"/>
                <w:sz w:val="22"/>
              </w:rPr>
              <w:t>466</w:t>
            </w:r>
          </w:p>
        </w:tc>
        <w:tc>
          <w:tcPr>
            <w:tcW w:w="1647" w:type="dxa"/>
            <w:shd w:val="clear" w:color="auto" w:fill="auto"/>
            <w:tcMar>
              <w:top w:w="15" w:type="dxa"/>
              <w:left w:w="15" w:type="dxa"/>
              <w:right w:w="15" w:type="dxa"/>
            </w:tcMar>
            <w:vAlign w:val="center"/>
          </w:tcPr>
          <w:p w14:paraId="01E04965">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3F82DC93">
            <w:pPr>
              <w:widowControl/>
              <w:textAlignment w:val="center"/>
              <w:rPr>
                <w:rFonts w:ascii="宋体" w:hAnsi="宋体" w:cs="宋体"/>
                <w:sz w:val="22"/>
              </w:rPr>
            </w:pPr>
            <w:r>
              <w:rPr>
                <w:rFonts w:hint="eastAsia" w:ascii="宋体" w:hAnsi="宋体" w:cs="宋体"/>
                <w:kern w:val="0"/>
                <w:sz w:val="22"/>
              </w:rPr>
              <w:t>重庆川仪分析仪器有限公司</w:t>
            </w:r>
          </w:p>
        </w:tc>
        <w:tc>
          <w:tcPr>
            <w:tcW w:w="1428" w:type="dxa"/>
            <w:shd w:val="clear" w:color="auto" w:fill="auto"/>
            <w:tcMar>
              <w:top w:w="15" w:type="dxa"/>
              <w:left w:w="15" w:type="dxa"/>
              <w:right w:w="15" w:type="dxa"/>
            </w:tcMar>
            <w:vAlign w:val="center"/>
          </w:tcPr>
          <w:p w14:paraId="2BB0CC61">
            <w:pPr>
              <w:widowControl/>
              <w:jc w:val="left"/>
              <w:textAlignment w:val="center"/>
              <w:rPr>
                <w:rFonts w:ascii="宋体" w:hAnsi="宋体" w:cs="宋体"/>
                <w:sz w:val="22"/>
              </w:rPr>
            </w:pPr>
            <w:r>
              <w:rPr>
                <w:rFonts w:hint="eastAsia" w:ascii="宋体" w:hAnsi="宋体" w:cs="宋体"/>
                <w:kern w:val="0"/>
                <w:sz w:val="22"/>
              </w:rPr>
              <w:t>2019年</w:t>
            </w:r>
          </w:p>
        </w:tc>
      </w:tr>
      <w:tr w14:paraId="2687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97AA964">
            <w:pPr>
              <w:widowControl/>
              <w:jc w:val="center"/>
              <w:textAlignment w:val="center"/>
              <w:rPr>
                <w:rFonts w:ascii="宋体" w:hAnsi="宋体" w:cs="宋体"/>
                <w:sz w:val="22"/>
              </w:rPr>
            </w:pPr>
            <w:r>
              <w:rPr>
                <w:rFonts w:hint="eastAsia" w:ascii="宋体" w:hAnsi="宋体" w:cs="宋体"/>
                <w:kern w:val="0"/>
                <w:sz w:val="22"/>
              </w:rPr>
              <w:t>467</w:t>
            </w:r>
          </w:p>
        </w:tc>
        <w:tc>
          <w:tcPr>
            <w:tcW w:w="1647" w:type="dxa"/>
            <w:shd w:val="clear" w:color="auto" w:fill="auto"/>
            <w:tcMar>
              <w:top w:w="15" w:type="dxa"/>
              <w:left w:w="15" w:type="dxa"/>
              <w:right w:w="15" w:type="dxa"/>
            </w:tcMar>
            <w:vAlign w:val="center"/>
          </w:tcPr>
          <w:p w14:paraId="0813CD0F">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741FA5D6">
            <w:pPr>
              <w:widowControl/>
              <w:textAlignment w:val="center"/>
              <w:rPr>
                <w:rFonts w:ascii="宋体" w:hAnsi="宋体" w:cs="宋体"/>
                <w:sz w:val="22"/>
              </w:rPr>
            </w:pPr>
            <w:r>
              <w:rPr>
                <w:rFonts w:hint="eastAsia" w:ascii="宋体" w:hAnsi="宋体" w:cs="宋体"/>
                <w:kern w:val="0"/>
                <w:sz w:val="22"/>
              </w:rPr>
              <w:t>重庆天外天医疗器械有限公司</w:t>
            </w:r>
          </w:p>
        </w:tc>
        <w:tc>
          <w:tcPr>
            <w:tcW w:w="1428" w:type="dxa"/>
            <w:shd w:val="clear" w:color="auto" w:fill="auto"/>
            <w:tcMar>
              <w:top w:w="15" w:type="dxa"/>
              <w:left w:w="15" w:type="dxa"/>
              <w:right w:w="15" w:type="dxa"/>
            </w:tcMar>
            <w:vAlign w:val="center"/>
          </w:tcPr>
          <w:p w14:paraId="1B6E84DF">
            <w:pPr>
              <w:widowControl/>
              <w:jc w:val="left"/>
              <w:textAlignment w:val="center"/>
              <w:rPr>
                <w:rFonts w:ascii="宋体" w:hAnsi="宋体" w:cs="宋体"/>
                <w:sz w:val="22"/>
              </w:rPr>
            </w:pPr>
            <w:r>
              <w:rPr>
                <w:rFonts w:hint="eastAsia" w:ascii="宋体" w:hAnsi="宋体" w:cs="宋体"/>
                <w:kern w:val="0"/>
                <w:sz w:val="22"/>
              </w:rPr>
              <w:t>2019年</w:t>
            </w:r>
          </w:p>
        </w:tc>
      </w:tr>
      <w:tr w14:paraId="19D0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2552130">
            <w:pPr>
              <w:widowControl/>
              <w:jc w:val="center"/>
              <w:textAlignment w:val="center"/>
              <w:rPr>
                <w:rFonts w:ascii="宋体" w:hAnsi="宋体" w:cs="宋体"/>
                <w:sz w:val="22"/>
              </w:rPr>
            </w:pPr>
            <w:r>
              <w:rPr>
                <w:rFonts w:hint="eastAsia" w:ascii="宋体" w:hAnsi="宋体" w:cs="宋体"/>
                <w:kern w:val="0"/>
                <w:sz w:val="22"/>
              </w:rPr>
              <w:t>468</w:t>
            </w:r>
          </w:p>
        </w:tc>
        <w:tc>
          <w:tcPr>
            <w:tcW w:w="1647" w:type="dxa"/>
            <w:shd w:val="clear" w:color="auto" w:fill="auto"/>
            <w:tcMar>
              <w:top w:w="15" w:type="dxa"/>
              <w:left w:w="15" w:type="dxa"/>
              <w:right w:w="15" w:type="dxa"/>
            </w:tcMar>
            <w:vAlign w:val="center"/>
          </w:tcPr>
          <w:p w14:paraId="64ED2D9E">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6BD1F84A">
            <w:pPr>
              <w:widowControl/>
              <w:textAlignment w:val="center"/>
              <w:rPr>
                <w:rFonts w:ascii="宋体" w:hAnsi="宋体" w:cs="宋体"/>
                <w:sz w:val="22"/>
              </w:rPr>
            </w:pPr>
            <w:r>
              <w:rPr>
                <w:rFonts w:hint="eastAsia" w:ascii="宋体" w:hAnsi="宋体" w:cs="宋体"/>
                <w:kern w:val="0"/>
                <w:sz w:val="22"/>
              </w:rPr>
              <w:t>阿汶汽车零部件（重庆）有限公司</w:t>
            </w:r>
          </w:p>
        </w:tc>
        <w:tc>
          <w:tcPr>
            <w:tcW w:w="1428" w:type="dxa"/>
            <w:shd w:val="clear" w:color="auto" w:fill="auto"/>
            <w:tcMar>
              <w:top w:w="15" w:type="dxa"/>
              <w:left w:w="15" w:type="dxa"/>
              <w:right w:w="15" w:type="dxa"/>
            </w:tcMar>
            <w:vAlign w:val="center"/>
          </w:tcPr>
          <w:p w14:paraId="0747662B">
            <w:pPr>
              <w:widowControl/>
              <w:jc w:val="left"/>
              <w:textAlignment w:val="center"/>
              <w:rPr>
                <w:rFonts w:ascii="宋体" w:hAnsi="宋体" w:cs="宋体"/>
                <w:sz w:val="22"/>
              </w:rPr>
            </w:pPr>
            <w:r>
              <w:rPr>
                <w:rFonts w:hint="eastAsia" w:ascii="宋体" w:hAnsi="宋体" w:cs="宋体"/>
                <w:kern w:val="0"/>
                <w:sz w:val="22"/>
              </w:rPr>
              <w:t>2019年</w:t>
            </w:r>
          </w:p>
        </w:tc>
      </w:tr>
      <w:tr w14:paraId="03DE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495858A">
            <w:pPr>
              <w:widowControl/>
              <w:jc w:val="center"/>
              <w:textAlignment w:val="center"/>
              <w:rPr>
                <w:rFonts w:ascii="宋体" w:hAnsi="宋体" w:cs="宋体"/>
                <w:sz w:val="22"/>
              </w:rPr>
            </w:pPr>
            <w:r>
              <w:rPr>
                <w:rFonts w:hint="eastAsia" w:ascii="宋体" w:hAnsi="宋体" w:cs="宋体"/>
                <w:kern w:val="0"/>
                <w:sz w:val="22"/>
              </w:rPr>
              <w:t>469</w:t>
            </w:r>
          </w:p>
        </w:tc>
        <w:tc>
          <w:tcPr>
            <w:tcW w:w="1647" w:type="dxa"/>
            <w:shd w:val="clear" w:color="auto" w:fill="auto"/>
            <w:tcMar>
              <w:top w:w="15" w:type="dxa"/>
              <w:left w:w="15" w:type="dxa"/>
              <w:right w:w="15" w:type="dxa"/>
            </w:tcMar>
            <w:vAlign w:val="center"/>
          </w:tcPr>
          <w:p w14:paraId="69ED36DF">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7D880C51">
            <w:pPr>
              <w:widowControl/>
              <w:textAlignment w:val="center"/>
              <w:rPr>
                <w:rFonts w:ascii="宋体" w:hAnsi="宋体" w:cs="宋体"/>
                <w:sz w:val="22"/>
              </w:rPr>
            </w:pPr>
            <w:r>
              <w:rPr>
                <w:rFonts w:hint="eastAsia" w:ascii="宋体" w:hAnsi="宋体" w:cs="宋体"/>
                <w:kern w:val="0"/>
                <w:sz w:val="22"/>
              </w:rPr>
              <w:t>重庆爱科思海华汽车配件有限公司</w:t>
            </w:r>
          </w:p>
        </w:tc>
        <w:tc>
          <w:tcPr>
            <w:tcW w:w="1428" w:type="dxa"/>
            <w:shd w:val="clear" w:color="auto" w:fill="auto"/>
            <w:tcMar>
              <w:top w:w="15" w:type="dxa"/>
              <w:left w:w="15" w:type="dxa"/>
              <w:right w:w="15" w:type="dxa"/>
            </w:tcMar>
            <w:vAlign w:val="center"/>
          </w:tcPr>
          <w:p w14:paraId="69F27E3A">
            <w:pPr>
              <w:widowControl/>
              <w:jc w:val="left"/>
              <w:textAlignment w:val="center"/>
              <w:rPr>
                <w:rFonts w:ascii="宋体" w:hAnsi="宋体" w:cs="宋体"/>
                <w:sz w:val="22"/>
              </w:rPr>
            </w:pPr>
            <w:r>
              <w:rPr>
                <w:rFonts w:hint="eastAsia" w:ascii="宋体" w:hAnsi="宋体" w:cs="宋体"/>
                <w:kern w:val="0"/>
                <w:sz w:val="22"/>
              </w:rPr>
              <w:t>2019年</w:t>
            </w:r>
          </w:p>
        </w:tc>
      </w:tr>
      <w:tr w14:paraId="548A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B913277">
            <w:pPr>
              <w:widowControl/>
              <w:jc w:val="center"/>
              <w:textAlignment w:val="center"/>
              <w:rPr>
                <w:rFonts w:ascii="宋体" w:hAnsi="宋体" w:cs="宋体"/>
                <w:sz w:val="22"/>
              </w:rPr>
            </w:pPr>
            <w:r>
              <w:rPr>
                <w:rFonts w:hint="eastAsia" w:ascii="宋体" w:hAnsi="宋体" w:cs="宋体"/>
                <w:kern w:val="0"/>
                <w:sz w:val="22"/>
              </w:rPr>
              <w:t>470</w:t>
            </w:r>
          </w:p>
        </w:tc>
        <w:tc>
          <w:tcPr>
            <w:tcW w:w="1647" w:type="dxa"/>
            <w:shd w:val="clear" w:color="auto" w:fill="auto"/>
            <w:tcMar>
              <w:top w:w="15" w:type="dxa"/>
              <w:left w:w="15" w:type="dxa"/>
              <w:right w:w="15" w:type="dxa"/>
            </w:tcMar>
            <w:vAlign w:val="center"/>
          </w:tcPr>
          <w:p w14:paraId="55286448">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22DB2634">
            <w:pPr>
              <w:widowControl/>
              <w:textAlignment w:val="center"/>
              <w:rPr>
                <w:rFonts w:ascii="宋体" w:hAnsi="宋体" w:cs="宋体"/>
                <w:sz w:val="22"/>
              </w:rPr>
            </w:pPr>
            <w:r>
              <w:rPr>
                <w:rFonts w:hint="eastAsia" w:ascii="宋体" w:hAnsi="宋体" w:cs="宋体"/>
                <w:kern w:val="0"/>
                <w:sz w:val="22"/>
              </w:rPr>
              <w:t>重庆平和精工汽车部件有限公司</w:t>
            </w:r>
          </w:p>
        </w:tc>
        <w:tc>
          <w:tcPr>
            <w:tcW w:w="1428" w:type="dxa"/>
            <w:shd w:val="clear" w:color="auto" w:fill="auto"/>
            <w:tcMar>
              <w:top w:w="15" w:type="dxa"/>
              <w:left w:w="15" w:type="dxa"/>
              <w:right w:w="15" w:type="dxa"/>
            </w:tcMar>
            <w:vAlign w:val="center"/>
          </w:tcPr>
          <w:p w14:paraId="2A6F2D0D">
            <w:pPr>
              <w:widowControl/>
              <w:jc w:val="left"/>
              <w:textAlignment w:val="center"/>
              <w:rPr>
                <w:rFonts w:ascii="宋体" w:hAnsi="宋体" w:cs="宋体"/>
                <w:sz w:val="22"/>
              </w:rPr>
            </w:pPr>
            <w:r>
              <w:rPr>
                <w:rFonts w:hint="eastAsia" w:ascii="宋体" w:hAnsi="宋体" w:cs="宋体"/>
                <w:kern w:val="0"/>
                <w:sz w:val="22"/>
              </w:rPr>
              <w:t>2019年</w:t>
            </w:r>
          </w:p>
        </w:tc>
      </w:tr>
      <w:tr w14:paraId="0722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552932D">
            <w:pPr>
              <w:widowControl/>
              <w:jc w:val="center"/>
              <w:textAlignment w:val="center"/>
              <w:rPr>
                <w:rFonts w:ascii="宋体" w:hAnsi="宋体" w:cs="宋体"/>
                <w:sz w:val="22"/>
              </w:rPr>
            </w:pPr>
            <w:r>
              <w:rPr>
                <w:rFonts w:hint="eastAsia" w:ascii="宋体" w:hAnsi="宋体" w:cs="宋体"/>
                <w:kern w:val="0"/>
                <w:sz w:val="22"/>
              </w:rPr>
              <w:t>471</w:t>
            </w:r>
          </w:p>
        </w:tc>
        <w:tc>
          <w:tcPr>
            <w:tcW w:w="1647" w:type="dxa"/>
            <w:shd w:val="clear" w:color="auto" w:fill="auto"/>
            <w:tcMar>
              <w:top w:w="15" w:type="dxa"/>
              <w:left w:w="15" w:type="dxa"/>
              <w:right w:w="15" w:type="dxa"/>
            </w:tcMar>
            <w:vAlign w:val="center"/>
          </w:tcPr>
          <w:p w14:paraId="537EE8F1">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4E814371">
            <w:pPr>
              <w:widowControl/>
              <w:textAlignment w:val="center"/>
              <w:rPr>
                <w:rFonts w:ascii="宋体" w:hAnsi="宋体" w:cs="宋体"/>
                <w:sz w:val="22"/>
              </w:rPr>
            </w:pPr>
            <w:r>
              <w:rPr>
                <w:rFonts w:hint="eastAsia" w:ascii="宋体" w:hAnsi="宋体" w:cs="宋体"/>
                <w:kern w:val="0"/>
                <w:sz w:val="22"/>
              </w:rPr>
              <w:t>重庆迪爱斯希汽车部件有限公司</w:t>
            </w:r>
          </w:p>
        </w:tc>
        <w:tc>
          <w:tcPr>
            <w:tcW w:w="1428" w:type="dxa"/>
            <w:shd w:val="clear" w:color="auto" w:fill="auto"/>
            <w:tcMar>
              <w:top w:w="15" w:type="dxa"/>
              <w:left w:w="15" w:type="dxa"/>
              <w:right w:w="15" w:type="dxa"/>
            </w:tcMar>
            <w:vAlign w:val="center"/>
          </w:tcPr>
          <w:p w14:paraId="6654068B">
            <w:pPr>
              <w:widowControl/>
              <w:jc w:val="left"/>
              <w:textAlignment w:val="center"/>
              <w:rPr>
                <w:rFonts w:ascii="宋体" w:hAnsi="宋体" w:cs="宋体"/>
                <w:sz w:val="22"/>
              </w:rPr>
            </w:pPr>
            <w:r>
              <w:rPr>
                <w:rFonts w:hint="eastAsia" w:ascii="宋体" w:hAnsi="宋体" w:cs="宋体"/>
                <w:kern w:val="0"/>
                <w:sz w:val="22"/>
              </w:rPr>
              <w:t>2019年</w:t>
            </w:r>
          </w:p>
        </w:tc>
      </w:tr>
      <w:tr w14:paraId="7BA2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5C4C76A">
            <w:pPr>
              <w:widowControl/>
              <w:jc w:val="center"/>
              <w:textAlignment w:val="center"/>
              <w:rPr>
                <w:rFonts w:ascii="宋体" w:hAnsi="宋体" w:cs="宋体"/>
                <w:sz w:val="22"/>
              </w:rPr>
            </w:pPr>
            <w:r>
              <w:rPr>
                <w:rFonts w:hint="eastAsia" w:ascii="宋体" w:hAnsi="宋体" w:cs="宋体"/>
                <w:kern w:val="0"/>
                <w:sz w:val="22"/>
              </w:rPr>
              <w:t>472</w:t>
            </w:r>
          </w:p>
        </w:tc>
        <w:tc>
          <w:tcPr>
            <w:tcW w:w="1647" w:type="dxa"/>
            <w:shd w:val="clear" w:color="auto" w:fill="auto"/>
            <w:tcMar>
              <w:top w:w="15" w:type="dxa"/>
              <w:left w:w="15" w:type="dxa"/>
              <w:right w:w="15" w:type="dxa"/>
            </w:tcMar>
            <w:vAlign w:val="center"/>
          </w:tcPr>
          <w:p w14:paraId="3E17E39E">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7DCE2201">
            <w:pPr>
              <w:widowControl/>
              <w:textAlignment w:val="center"/>
              <w:rPr>
                <w:rFonts w:ascii="宋体" w:hAnsi="宋体" w:cs="宋体"/>
                <w:sz w:val="22"/>
              </w:rPr>
            </w:pPr>
            <w:r>
              <w:rPr>
                <w:rFonts w:hint="eastAsia" w:ascii="宋体" w:hAnsi="宋体" w:cs="宋体"/>
                <w:kern w:val="0"/>
                <w:sz w:val="22"/>
              </w:rPr>
              <w:t>重庆通用飞机工业有限公司</w:t>
            </w:r>
          </w:p>
        </w:tc>
        <w:tc>
          <w:tcPr>
            <w:tcW w:w="1428" w:type="dxa"/>
            <w:shd w:val="clear" w:color="auto" w:fill="auto"/>
            <w:tcMar>
              <w:top w:w="15" w:type="dxa"/>
              <w:left w:w="15" w:type="dxa"/>
              <w:right w:w="15" w:type="dxa"/>
            </w:tcMar>
            <w:vAlign w:val="center"/>
          </w:tcPr>
          <w:p w14:paraId="20BA8B40">
            <w:pPr>
              <w:widowControl/>
              <w:jc w:val="left"/>
              <w:textAlignment w:val="center"/>
              <w:rPr>
                <w:rFonts w:ascii="宋体" w:hAnsi="宋体" w:cs="宋体"/>
                <w:sz w:val="22"/>
              </w:rPr>
            </w:pPr>
            <w:r>
              <w:rPr>
                <w:rFonts w:hint="eastAsia" w:ascii="宋体" w:hAnsi="宋体" w:cs="宋体"/>
                <w:kern w:val="0"/>
                <w:sz w:val="22"/>
              </w:rPr>
              <w:t>2019年</w:t>
            </w:r>
          </w:p>
        </w:tc>
      </w:tr>
      <w:tr w14:paraId="0697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C2F2001">
            <w:pPr>
              <w:widowControl/>
              <w:jc w:val="center"/>
              <w:textAlignment w:val="center"/>
              <w:rPr>
                <w:rFonts w:ascii="宋体" w:hAnsi="宋体" w:cs="宋体"/>
                <w:sz w:val="22"/>
              </w:rPr>
            </w:pPr>
            <w:r>
              <w:rPr>
                <w:rFonts w:hint="eastAsia" w:ascii="宋体" w:hAnsi="宋体" w:cs="宋体"/>
                <w:kern w:val="0"/>
                <w:sz w:val="22"/>
              </w:rPr>
              <w:t>473</w:t>
            </w:r>
          </w:p>
        </w:tc>
        <w:tc>
          <w:tcPr>
            <w:tcW w:w="1647" w:type="dxa"/>
            <w:shd w:val="clear" w:color="auto" w:fill="auto"/>
            <w:tcMar>
              <w:top w:w="15" w:type="dxa"/>
              <w:left w:w="15" w:type="dxa"/>
              <w:right w:w="15" w:type="dxa"/>
            </w:tcMar>
            <w:vAlign w:val="center"/>
          </w:tcPr>
          <w:p w14:paraId="6CFBF2F4">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1605B839">
            <w:pPr>
              <w:widowControl/>
              <w:textAlignment w:val="center"/>
              <w:rPr>
                <w:rFonts w:ascii="宋体" w:hAnsi="宋体" w:cs="宋体"/>
                <w:sz w:val="22"/>
              </w:rPr>
            </w:pPr>
            <w:r>
              <w:rPr>
                <w:rFonts w:hint="eastAsia" w:ascii="宋体" w:hAnsi="宋体" w:cs="宋体"/>
                <w:kern w:val="0"/>
                <w:sz w:val="22"/>
              </w:rPr>
              <w:t>重庆韩华高新材料有限公司</w:t>
            </w:r>
          </w:p>
        </w:tc>
        <w:tc>
          <w:tcPr>
            <w:tcW w:w="1428" w:type="dxa"/>
            <w:shd w:val="clear" w:color="auto" w:fill="auto"/>
            <w:tcMar>
              <w:top w:w="15" w:type="dxa"/>
              <w:left w:w="15" w:type="dxa"/>
              <w:right w:w="15" w:type="dxa"/>
            </w:tcMar>
            <w:vAlign w:val="center"/>
          </w:tcPr>
          <w:p w14:paraId="4819FE1A">
            <w:pPr>
              <w:widowControl/>
              <w:jc w:val="left"/>
              <w:textAlignment w:val="center"/>
              <w:rPr>
                <w:rFonts w:ascii="宋体" w:hAnsi="宋体" w:cs="宋体"/>
                <w:sz w:val="22"/>
              </w:rPr>
            </w:pPr>
            <w:r>
              <w:rPr>
                <w:rFonts w:hint="eastAsia" w:ascii="宋体" w:hAnsi="宋体" w:cs="宋体"/>
                <w:kern w:val="0"/>
                <w:sz w:val="22"/>
              </w:rPr>
              <w:t>2019年</w:t>
            </w:r>
          </w:p>
        </w:tc>
      </w:tr>
      <w:tr w14:paraId="5DA1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836C4F4">
            <w:pPr>
              <w:widowControl/>
              <w:jc w:val="center"/>
              <w:textAlignment w:val="center"/>
              <w:rPr>
                <w:rFonts w:ascii="宋体" w:hAnsi="宋体" w:cs="宋体"/>
                <w:sz w:val="22"/>
              </w:rPr>
            </w:pPr>
            <w:r>
              <w:rPr>
                <w:rFonts w:hint="eastAsia" w:ascii="宋体" w:hAnsi="宋体" w:cs="宋体"/>
                <w:kern w:val="0"/>
                <w:sz w:val="22"/>
              </w:rPr>
              <w:t>474</w:t>
            </w:r>
          </w:p>
        </w:tc>
        <w:tc>
          <w:tcPr>
            <w:tcW w:w="1647" w:type="dxa"/>
            <w:shd w:val="clear" w:color="auto" w:fill="auto"/>
            <w:tcMar>
              <w:top w:w="15" w:type="dxa"/>
              <w:left w:w="15" w:type="dxa"/>
              <w:right w:w="15" w:type="dxa"/>
            </w:tcMar>
            <w:vAlign w:val="center"/>
          </w:tcPr>
          <w:p w14:paraId="142B27E2">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024847CE">
            <w:pPr>
              <w:widowControl/>
              <w:textAlignment w:val="center"/>
              <w:rPr>
                <w:rFonts w:ascii="宋体" w:hAnsi="宋体" w:cs="宋体"/>
                <w:sz w:val="22"/>
              </w:rPr>
            </w:pPr>
            <w:r>
              <w:rPr>
                <w:rFonts w:hint="eastAsia" w:ascii="宋体" w:hAnsi="宋体" w:cs="宋体"/>
                <w:kern w:val="0"/>
                <w:sz w:val="22"/>
              </w:rPr>
              <w:t>重庆中车四方所智能装备技术有限公司</w:t>
            </w:r>
          </w:p>
        </w:tc>
        <w:tc>
          <w:tcPr>
            <w:tcW w:w="1428" w:type="dxa"/>
            <w:shd w:val="clear" w:color="auto" w:fill="auto"/>
            <w:tcMar>
              <w:top w:w="15" w:type="dxa"/>
              <w:left w:w="15" w:type="dxa"/>
              <w:right w:w="15" w:type="dxa"/>
            </w:tcMar>
            <w:vAlign w:val="center"/>
          </w:tcPr>
          <w:p w14:paraId="33B7EC2B">
            <w:pPr>
              <w:widowControl/>
              <w:jc w:val="left"/>
              <w:textAlignment w:val="center"/>
              <w:rPr>
                <w:rFonts w:ascii="宋体" w:hAnsi="宋体" w:cs="宋体"/>
                <w:sz w:val="22"/>
              </w:rPr>
            </w:pPr>
            <w:r>
              <w:rPr>
                <w:rFonts w:hint="eastAsia" w:ascii="宋体" w:hAnsi="宋体" w:cs="宋体"/>
                <w:kern w:val="0"/>
                <w:sz w:val="22"/>
              </w:rPr>
              <w:t>2020年2月</w:t>
            </w:r>
          </w:p>
        </w:tc>
      </w:tr>
      <w:tr w14:paraId="1D0B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F11248F">
            <w:pPr>
              <w:widowControl/>
              <w:jc w:val="center"/>
              <w:textAlignment w:val="center"/>
              <w:rPr>
                <w:rFonts w:ascii="宋体" w:hAnsi="宋体" w:cs="宋体"/>
                <w:sz w:val="22"/>
              </w:rPr>
            </w:pPr>
            <w:r>
              <w:rPr>
                <w:rFonts w:hint="eastAsia" w:ascii="宋体" w:hAnsi="宋体" w:cs="宋体"/>
                <w:kern w:val="0"/>
                <w:sz w:val="22"/>
              </w:rPr>
              <w:t>475</w:t>
            </w:r>
          </w:p>
        </w:tc>
        <w:tc>
          <w:tcPr>
            <w:tcW w:w="1647" w:type="dxa"/>
            <w:shd w:val="clear" w:color="auto" w:fill="auto"/>
            <w:tcMar>
              <w:top w:w="15" w:type="dxa"/>
              <w:left w:w="15" w:type="dxa"/>
              <w:right w:w="15" w:type="dxa"/>
            </w:tcMar>
            <w:vAlign w:val="center"/>
          </w:tcPr>
          <w:p w14:paraId="07D8A16B">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63171891">
            <w:pPr>
              <w:widowControl/>
              <w:textAlignment w:val="center"/>
              <w:rPr>
                <w:rFonts w:ascii="宋体" w:hAnsi="宋体" w:cs="宋体"/>
                <w:sz w:val="22"/>
              </w:rPr>
            </w:pPr>
            <w:r>
              <w:rPr>
                <w:rFonts w:hint="eastAsia" w:ascii="宋体" w:hAnsi="宋体" w:cs="宋体"/>
                <w:kern w:val="0"/>
                <w:sz w:val="22"/>
              </w:rPr>
              <w:t>重庆汇翔达电子有限公司</w:t>
            </w:r>
          </w:p>
        </w:tc>
        <w:tc>
          <w:tcPr>
            <w:tcW w:w="1428" w:type="dxa"/>
            <w:shd w:val="clear" w:color="auto" w:fill="auto"/>
            <w:tcMar>
              <w:top w:w="15" w:type="dxa"/>
              <w:left w:w="15" w:type="dxa"/>
              <w:right w:w="15" w:type="dxa"/>
            </w:tcMar>
            <w:vAlign w:val="center"/>
          </w:tcPr>
          <w:p w14:paraId="2F36D5AE">
            <w:pPr>
              <w:widowControl/>
              <w:jc w:val="left"/>
              <w:textAlignment w:val="center"/>
              <w:rPr>
                <w:rFonts w:ascii="宋体" w:hAnsi="宋体" w:cs="宋体"/>
                <w:sz w:val="22"/>
              </w:rPr>
            </w:pPr>
            <w:r>
              <w:rPr>
                <w:rFonts w:hint="eastAsia" w:ascii="宋体" w:hAnsi="宋体" w:cs="宋体"/>
                <w:kern w:val="0"/>
                <w:sz w:val="22"/>
              </w:rPr>
              <w:t>2020年2月</w:t>
            </w:r>
          </w:p>
        </w:tc>
      </w:tr>
      <w:tr w14:paraId="7397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52C3557">
            <w:pPr>
              <w:widowControl/>
              <w:jc w:val="center"/>
              <w:textAlignment w:val="center"/>
              <w:rPr>
                <w:rFonts w:ascii="宋体" w:hAnsi="宋体" w:cs="宋体"/>
                <w:sz w:val="22"/>
              </w:rPr>
            </w:pPr>
            <w:r>
              <w:rPr>
                <w:rFonts w:hint="eastAsia" w:ascii="宋体" w:hAnsi="宋体" w:cs="宋体"/>
                <w:kern w:val="0"/>
                <w:sz w:val="22"/>
              </w:rPr>
              <w:t>476</w:t>
            </w:r>
          </w:p>
        </w:tc>
        <w:tc>
          <w:tcPr>
            <w:tcW w:w="1647" w:type="dxa"/>
            <w:shd w:val="clear" w:color="auto" w:fill="auto"/>
            <w:tcMar>
              <w:top w:w="15" w:type="dxa"/>
              <w:left w:w="15" w:type="dxa"/>
              <w:right w:w="15" w:type="dxa"/>
            </w:tcMar>
            <w:vAlign w:val="center"/>
          </w:tcPr>
          <w:p w14:paraId="599582AB">
            <w:pPr>
              <w:widowControl/>
              <w:jc w:val="center"/>
              <w:textAlignment w:val="center"/>
              <w:rPr>
                <w:rFonts w:ascii="宋体" w:hAnsi="宋体" w:cs="宋体"/>
                <w:sz w:val="22"/>
              </w:rPr>
            </w:pPr>
            <w:r>
              <w:rPr>
                <w:rFonts w:hint="eastAsia" w:ascii="宋体" w:hAnsi="宋体" w:cs="宋体"/>
                <w:kern w:val="0"/>
                <w:sz w:val="22"/>
              </w:rPr>
              <w:t>两江新区</w:t>
            </w:r>
          </w:p>
        </w:tc>
        <w:tc>
          <w:tcPr>
            <w:tcW w:w="4345" w:type="dxa"/>
            <w:shd w:val="clear" w:color="auto" w:fill="auto"/>
            <w:tcMar>
              <w:top w:w="15" w:type="dxa"/>
              <w:left w:w="15" w:type="dxa"/>
              <w:right w:w="15" w:type="dxa"/>
            </w:tcMar>
            <w:vAlign w:val="center"/>
          </w:tcPr>
          <w:p w14:paraId="26427F9A">
            <w:pPr>
              <w:widowControl/>
              <w:textAlignment w:val="center"/>
              <w:rPr>
                <w:rFonts w:ascii="宋体" w:hAnsi="宋体" w:cs="宋体"/>
                <w:sz w:val="22"/>
              </w:rPr>
            </w:pPr>
            <w:r>
              <w:rPr>
                <w:rFonts w:hint="eastAsia" w:ascii="宋体" w:hAnsi="宋体" w:cs="宋体"/>
                <w:kern w:val="0"/>
                <w:sz w:val="22"/>
              </w:rPr>
              <w:t>重庆市北碚区汇鎏机械厂</w:t>
            </w:r>
          </w:p>
        </w:tc>
        <w:tc>
          <w:tcPr>
            <w:tcW w:w="1428" w:type="dxa"/>
            <w:shd w:val="clear" w:color="auto" w:fill="auto"/>
            <w:tcMar>
              <w:top w:w="15" w:type="dxa"/>
              <w:left w:w="15" w:type="dxa"/>
              <w:right w:w="15" w:type="dxa"/>
            </w:tcMar>
            <w:vAlign w:val="center"/>
          </w:tcPr>
          <w:p w14:paraId="7C1BFB07">
            <w:pPr>
              <w:widowControl/>
              <w:jc w:val="left"/>
              <w:textAlignment w:val="center"/>
              <w:rPr>
                <w:rFonts w:ascii="宋体" w:hAnsi="宋体" w:cs="宋体"/>
                <w:sz w:val="22"/>
              </w:rPr>
            </w:pPr>
            <w:r>
              <w:rPr>
                <w:rFonts w:hint="eastAsia" w:ascii="宋体" w:hAnsi="宋体" w:cs="宋体"/>
                <w:kern w:val="0"/>
                <w:sz w:val="22"/>
              </w:rPr>
              <w:t>2020年2月</w:t>
            </w:r>
          </w:p>
        </w:tc>
      </w:tr>
      <w:tr w14:paraId="784C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239E0D7">
            <w:pPr>
              <w:widowControl/>
              <w:jc w:val="center"/>
              <w:textAlignment w:val="center"/>
              <w:rPr>
                <w:rFonts w:ascii="宋体" w:hAnsi="宋体" w:cs="宋体"/>
                <w:sz w:val="22"/>
              </w:rPr>
            </w:pPr>
            <w:r>
              <w:rPr>
                <w:rFonts w:hint="eastAsia" w:ascii="宋体" w:hAnsi="宋体" w:cs="宋体"/>
                <w:kern w:val="0"/>
                <w:sz w:val="22"/>
              </w:rPr>
              <w:t>477</w:t>
            </w:r>
          </w:p>
        </w:tc>
        <w:tc>
          <w:tcPr>
            <w:tcW w:w="1647" w:type="dxa"/>
            <w:shd w:val="clear" w:color="auto" w:fill="auto"/>
            <w:tcMar>
              <w:top w:w="15" w:type="dxa"/>
              <w:left w:w="15" w:type="dxa"/>
              <w:right w:w="15" w:type="dxa"/>
            </w:tcMar>
            <w:vAlign w:val="center"/>
          </w:tcPr>
          <w:p w14:paraId="185F2174">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70CA7895">
            <w:pPr>
              <w:widowControl/>
              <w:textAlignment w:val="center"/>
              <w:rPr>
                <w:rFonts w:ascii="宋体" w:hAnsi="宋体" w:cs="宋体"/>
                <w:sz w:val="22"/>
              </w:rPr>
            </w:pPr>
            <w:r>
              <w:rPr>
                <w:rFonts w:hint="eastAsia" w:ascii="宋体" w:hAnsi="宋体" w:cs="宋体"/>
                <w:kern w:val="0"/>
                <w:sz w:val="22"/>
              </w:rPr>
              <w:t>重庆拓麦汽车零部件有限公司</w:t>
            </w:r>
          </w:p>
        </w:tc>
        <w:tc>
          <w:tcPr>
            <w:tcW w:w="1428" w:type="dxa"/>
            <w:shd w:val="clear" w:color="auto" w:fill="auto"/>
            <w:tcMar>
              <w:top w:w="15" w:type="dxa"/>
              <w:left w:w="15" w:type="dxa"/>
              <w:right w:w="15" w:type="dxa"/>
            </w:tcMar>
            <w:vAlign w:val="center"/>
          </w:tcPr>
          <w:p w14:paraId="7B091C52">
            <w:pPr>
              <w:widowControl/>
              <w:jc w:val="left"/>
              <w:textAlignment w:val="center"/>
              <w:rPr>
                <w:rFonts w:ascii="宋体" w:hAnsi="宋体" w:cs="宋体"/>
                <w:sz w:val="22"/>
              </w:rPr>
            </w:pPr>
            <w:r>
              <w:rPr>
                <w:rFonts w:hint="eastAsia" w:ascii="宋体" w:hAnsi="宋体" w:cs="宋体"/>
                <w:kern w:val="0"/>
                <w:sz w:val="22"/>
              </w:rPr>
              <w:t>2019年</w:t>
            </w:r>
          </w:p>
        </w:tc>
      </w:tr>
      <w:tr w14:paraId="7A7F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2637549">
            <w:pPr>
              <w:widowControl/>
              <w:jc w:val="center"/>
              <w:textAlignment w:val="center"/>
              <w:rPr>
                <w:rFonts w:ascii="宋体" w:hAnsi="宋体" w:cs="宋体"/>
                <w:sz w:val="22"/>
              </w:rPr>
            </w:pPr>
            <w:r>
              <w:rPr>
                <w:rFonts w:hint="eastAsia" w:ascii="宋体" w:hAnsi="宋体" w:cs="宋体"/>
                <w:kern w:val="0"/>
                <w:sz w:val="22"/>
              </w:rPr>
              <w:t>478</w:t>
            </w:r>
          </w:p>
        </w:tc>
        <w:tc>
          <w:tcPr>
            <w:tcW w:w="1647" w:type="dxa"/>
            <w:shd w:val="clear" w:color="auto" w:fill="auto"/>
            <w:tcMar>
              <w:top w:w="15" w:type="dxa"/>
              <w:left w:w="15" w:type="dxa"/>
              <w:right w:w="15" w:type="dxa"/>
            </w:tcMar>
            <w:vAlign w:val="center"/>
          </w:tcPr>
          <w:p w14:paraId="7E75E71A">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233AB2B9">
            <w:pPr>
              <w:widowControl/>
              <w:textAlignment w:val="center"/>
              <w:rPr>
                <w:rFonts w:ascii="宋体" w:hAnsi="宋体" w:cs="宋体"/>
                <w:sz w:val="22"/>
              </w:rPr>
            </w:pPr>
            <w:r>
              <w:rPr>
                <w:rFonts w:hint="eastAsia" w:ascii="宋体" w:hAnsi="宋体" w:cs="宋体"/>
                <w:kern w:val="0"/>
                <w:sz w:val="22"/>
              </w:rPr>
              <w:t>重庆歌德佳机电制造有限公司</w:t>
            </w:r>
          </w:p>
        </w:tc>
        <w:tc>
          <w:tcPr>
            <w:tcW w:w="1428" w:type="dxa"/>
            <w:shd w:val="clear" w:color="auto" w:fill="auto"/>
            <w:tcMar>
              <w:top w:w="15" w:type="dxa"/>
              <w:left w:w="15" w:type="dxa"/>
              <w:right w:w="15" w:type="dxa"/>
            </w:tcMar>
            <w:vAlign w:val="center"/>
          </w:tcPr>
          <w:p w14:paraId="41C1A986">
            <w:pPr>
              <w:widowControl/>
              <w:jc w:val="left"/>
              <w:textAlignment w:val="center"/>
              <w:rPr>
                <w:rFonts w:ascii="宋体" w:hAnsi="宋体" w:cs="宋体"/>
                <w:sz w:val="22"/>
              </w:rPr>
            </w:pPr>
            <w:r>
              <w:rPr>
                <w:rFonts w:hint="eastAsia" w:ascii="宋体" w:hAnsi="宋体" w:cs="宋体"/>
                <w:kern w:val="0"/>
                <w:sz w:val="22"/>
              </w:rPr>
              <w:t>2019年</w:t>
            </w:r>
          </w:p>
        </w:tc>
      </w:tr>
      <w:tr w14:paraId="003D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73C1197">
            <w:pPr>
              <w:widowControl/>
              <w:jc w:val="center"/>
              <w:textAlignment w:val="center"/>
              <w:rPr>
                <w:rFonts w:ascii="宋体" w:hAnsi="宋体" w:cs="宋体"/>
                <w:sz w:val="22"/>
              </w:rPr>
            </w:pPr>
            <w:r>
              <w:rPr>
                <w:rFonts w:hint="eastAsia" w:ascii="宋体" w:hAnsi="宋体" w:cs="宋体"/>
                <w:kern w:val="0"/>
                <w:sz w:val="22"/>
              </w:rPr>
              <w:t>479</w:t>
            </w:r>
          </w:p>
        </w:tc>
        <w:tc>
          <w:tcPr>
            <w:tcW w:w="1647" w:type="dxa"/>
            <w:shd w:val="clear" w:color="auto" w:fill="auto"/>
            <w:tcMar>
              <w:top w:w="15" w:type="dxa"/>
              <w:left w:w="15" w:type="dxa"/>
              <w:right w:w="15" w:type="dxa"/>
            </w:tcMar>
            <w:vAlign w:val="center"/>
          </w:tcPr>
          <w:p w14:paraId="664111EC">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30E52F56">
            <w:pPr>
              <w:widowControl/>
              <w:textAlignment w:val="center"/>
              <w:rPr>
                <w:rFonts w:ascii="宋体" w:hAnsi="宋体" w:cs="宋体"/>
                <w:sz w:val="22"/>
              </w:rPr>
            </w:pPr>
            <w:r>
              <w:rPr>
                <w:rFonts w:hint="eastAsia" w:ascii="宋体" w:hAnsi="宋体" w:cs="宋体"/>
                <w:kern w:val="0"/>
                <w:sz w:val="22"/>
              </w:rPr>
              <w:t>重庆优多齿轮制造有限公司</w:t>
            </w:r>
          </w:p>
        </w:tc>
        <w:tc>
          <w:tcPr>
            <w:tcW w:w="1428" w:type="dxa"/>
            <w:shd w:val="clear" w:color="auto" w:fill="auto"/>
            <w:tcMar>
              <w:top w:w="15" w:type="dxa"/>
              <w:left w:w="15" w:type="dxa"/>
              <w:right w:w="15" w:type="dxa"/>
            </w:tcMar>
            <w:vAlign w:val="center"/>
          </w:tcPr>
          <w:p w14:paraId="30B28266">
            <w:pPr>
              <w:widowControl/>
              <w:jc w:val="left"/>
              <w:textAlignment w:val="center"/>
              <w:rPr>
                <w:rFonts w:ascii="宋体" w:hAnsi="宋体" w:cs="宋体"/>
                <w:sz w:val="22"/>
              </w:rPr>
            </w:pPr>
            <w:r>
              <w:rPr>
                <w:rFonts w:hint="eastAsia" w:ascii="宋体" w:hAnsi="宋体" w:cs="宋体"/>
                <w:kern w:val="0"/>
                <w:sz w:val="22"/>
              </w:rPr>
              <w:t>2019年</w:t>
            </w:r>
          </w:p>
        </w:tc>
      </w:tr>
      <w:tr w14:paraId="4B61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9135711">
            <w:pPr>
              <w:widowControl/>
              <w:jc w:val="center"/>
              <w:textAlignment w:val="center"/>
              <w:rPr>
                <w:rFonts w:ascii="宋体" w:hAnsi="宋体" w:cs="宋体"/>
                <w:sz w:val="22"/>
              </w:rPr>
            </w:pPr>
            <w:r>
              <w:rPr>
                <w:rFonts w:hint="eastAsia" w:ascii="宋体" w:hAnsi="宋体" w:cs="宋体"/>
                <w:kern w:val="0"/>
                <w:sz w:val="22"/>
              </w:rPr>
              <w:t>480</w:t>
            </w:r>
          </w:p>
        </w:tc>
        <w:tc>
          <w:tcPr>
            <w:tcW w:w="1647" w:type="dxa"/>
            <w:shd w:val="clear" w:color="auto" w:fill="auto"/>
            <w:tcMar>
              <w:top w:w="15" w:type="dxa"/>
              <w:left w:w="15" w:type="dxa"/>
              <w:right w:w="15" w:type="dxa"/>
            </w:tcMar>
            <w:vAlign w:val="center"/>
          </w:tcPr>
          <w:p w14:paraId="7C019047">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40C76E09">
            <w:pPr>
              <w:widowControl/>
              <w:textAlignment w:val="center"/>
              <w:rPr>
                <w:rFonts w:ascii="宋体" w:hAnsi="宋体" w:cs="宋体"/>
                <w:sz w:val="22"/>
              </w:rPr>
            </w:pPr>
            <w:r>
              <w:rPr>
                <w:rFonts w:hint="eastAsia" w:ascii="宋体" w:hAnsi="宋体" w:cs="宋体"/>
                <w:kern w:val="0"/>
                <w:sz w:val="22"/>
              </w:rPr>
              <w:t>重庆伟福机械有限公司</w:t>
            </w:r>
          </w:p>
        </w:tc>
        <w:tc>
          <w:tcPr>
            <w:tcW w:w="1428" w:type="dxa"/>
            <w:shd w:val="clear" w:color="auto" w:fill="auto"/>
            <w:tcMar>
              <w:top w:w="15" w:type="dxa"/>
              <w:left w:w="15" w:type="dxa"/>
              <w:right w:w="15" w:type="dxa"/>
            </w:tcMar>
            <w:vAlign w:val="center"/>
          </w:tcPr>
          <w:p w14:paraId="271E4EDF">
            <w:pPr>
              <w:widowControl/>
              <w:jc w:val="left"/>
              <w:textAlignment w:val="center"/>
              <w:rPr>
                <w:rFonts w:ascii="宋体" w:hAnsi="宋体" w:cs="宋体"/>
                <w:sz w:val="22"/>
              </w:rPr>
            </w:pPr>
            <w:r>
              <w:rPr>
                <w:rFonts w:hint="eastAsia" w:ascii="宋体" w:hAnsi="宋体" w:cs="宋体"/>
                <w:kern w:val="0"/>
                <w:sz w:val="22"/>
              </w:rPr>
              <w:t>2019年</w:t>
            </w:r>
          </w:p>
        </w:tc>
      </w:tr>
      <w:tr w14:paraId="2750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310CF66">
            <w:pPr>
              <w:widowControl/>
              <w:jc w:val="center"/>
              <w:textAlignment w:val="center"/>
              <w:rPr>
                <w:rFonts w:ascii="宋体" w:hAnsi="宋体" w:cs="宋体"/>
                <w:sz w:val="22"/>
              </w:rPr>
            </w:pPr>
            <w:r>
              <w:rPr>
                <w:rFonts w:hint="eastAsia" w:ascii="宋体" w:hAnsi="宋体" w:cs="宋体"/>
                <w:kern w:val="0"/>
                <w:sz w:val="22"/>
              </w:rPr>
              <w:t>481</w:t>
            </w:r>
          </w:p>
        </w:tc>
        <w:tc>
          <w:tcPr>
            <w:tcW w:w="1647" w:type="dxa"/>
            <w:shd w:val="clear" w:color="auto" w:fill="auto"/>
            <w:tcMar>
              <w:top w:w="15" w:type="dxa"/>
              <w:left w:w="15" w:type="dxa"/>
              <w:right w:w="15" w:type="dxa"/>
            </w:tcMar>
            <w:vAlign w:val="center"/>
          </w:tcPr>
          <w:p w14:paraId="4FAEE0AA">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20B36F93">
            <w:pPr>
              <w:widowControl/>
              <w:textAlignment w:val="center"/>
              <w:rPr>
                <w:rFonts w:ascii="宋体" w:hAnsi="宋体" w:cs="宋体"/>
                <w:sz w:val="22"/>
              </w:rPr>
            </w:pPr>
            <w:r>
              <w:rPr>
                <w:rFonts w:hint="eastAsia" w:ascii="宋体" w:hAnsi="宋体" w:cs="宋体"/>
                <w:kern w:val="0"/>
                <w:sz w:val="22"/>
              </w:rPr>
              <w:t>重庆忠正食品有限公司</w:t>
            </w:r>
          </w:p>
        </w:tc>
        <w:tc>
          <w:tcPr>
            <w:tcW w:w="1428" w:type="dxa"/>
            <w:shd w:val="clear" w:color="auto" w:fill="auto"/>
            <w:tcMar>
              <w:top w:w="15" w:type="dxa"/>
              <w:left w:w="15" w:type="dxa"/>
              <w:right w:w="15" w:type="dxa"/>
            </w:tcMar>
            <w:vAlign w:val="center"/>
          </w:tcPr>
          <w:p w14:paraId="3042A648">
            <w:pPr>
              <w:widowControl/>
              <w:jc w:val="left"/>
              <w:textAlignment w:val="center"/>
              <w:rPr>
                <w:rFonts w:ascii="宋体" w:hAnsi="宋体" w:cs="宋体"/>
                <w:sz w:val="22"/>
              </w:rPr>
            </w:pPr>
            <w:r>
              <w:rPr>
                <w:rFonts w:hint="eastAsia" w:ascii="宋体" w:hAnsi="宋体" w:cs="宋体"/>
                <w:kern w:val="0"/>
                <w:sz w:val="22"/>
              </w:rPr>
              <w:t>2019年</w:t>
            </w:r>
          </w:p>
        </w:tc>
      </w:tr>
      <w:tr w14:paraId="741D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AEBCFD7">
            <w:pPr>
              <w:widowControl/>
              <w:jc w:val="center"/>
              <w:textAlignment w:val="center"/>
              <w:rPr>
                <w:rFonts w:ascii="宋体" w:hAnsi="宋体" w:cs="宋体"/>
                <w:sz w:val="22"/>
              </w:rPr>
            </w:pPr>
            <w:r>
              <w:rPr>
                <w:rFonts w:hint="eastAsia" w:ascii="宋体" w:hAnsi="宋体" w:cs="宋体"/>
                <w:kern w:val="0"/>
                <w:sz w:val="22"/>
              </w:rPr>
              <w:t>482</w:t>
            </w:r>
          </w:p>
        </w:tc>
        <w:tc>
          <w:tcPr>
            <w:tcW w:w="1647" w:type="dxa"/>
            <w:shd w:val="clear" w:color="auto" w:fill="auto"/>
            <w:tcMar>
              <w:top w:w="15" w:type="dxa"/>
              <w:left w:w="15" w:type="dxa"/>
              <w:right w:w="15" w:type="dxa"/>
            </w:tcMar>
            <w:vAlign w:val="center"/>
          </w:tcPr>
          <w:p w14:paraId="697CC56E">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0B46DC30">
            <w:pPr>
              <w:widowControl/>
              <w:textAlignment w:val="center"/>
              <w:rPr>
                <w:rFonts w:ascii="宋体" w:hAnsi="宋体" w:cs="宋体"/>
                <w:sz w:val="22"/>
              </w:rPr>
            </w:pPr>
            <w:r>
              <w:rPr>
                <w:rFonts w:hint="eastAsia" w:ascii="宋体" w:hAnsi="宋体" w:cs="宋体"/>
                <w:kern w:val="0"/>
                <w:sz w:val="22"/>
              </w:rPr>
              <w:t>重庆德信泰智能科技有限公司</w:t>
            </w:r>
          </w:p>
        </w:tc>
        <w:tc>
          <w:tcPr>
            <w:tcW w:w="1428" w:type="dxa"/>
            <w:shd w:val="clear" w:color="auto" w:fill="auto"/>
            <w:tcMar>
              <w:top w:w="15" w:type="dxa"/>
              <w:left w:w="15" w:type="dxa"/>
              <w:right w:w="15" w:type="dxa"/>
            </w:tcMar>
            <w:vAlign w:val="center"/>
          </w:tcPr>
          <w:p w14:paraId="1BCBB93A">
            <w:pPr>
              <w:widowControl/>
              <w:jc w:val="left"/>
              <w:textAlignment w:val="center"/>
              <w:rPr>
                <w:rFonts w:ascii="宋体" w:hAnsi="宋体" w:cs="宋体"/>
                <w:sz w:val="22"/>
              </w:rPr>
            </w:pPr>
            <w:r>
              <w:rPr>
                <w:rFonts w:hint="eastAsia" w:ascii="宋体" w:hAnsi="宋体" w:cs="宋体"/>
                <w:kern w:val="0"/>
                <w:sz w:val="22"/>
              </w:rPr>
              <w:t>2019年</w:t>
            </w:r>
          </w:p>
        </w:tc>
      </w:tr>
      <w:tr w14:paraId="1B48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157CCC2A">
            <w:pPr>
              <w:widowControl/>
              <w:jc w:val="center"/>
              <w:textAlignment w:val="center"/>
              <w:rPr>
                <w:rFonts w:ascii="宋体" w:hAnsi="宋体" w:cs="宋体"/>
                <w:sz w:val="22"/>
              </w:rPr>
            </w:pPr>
            <w:r>
              <w:rPr>
                <w:rFonts w:hint="eastAsia" w:ascii="宋体" w:hAnsi="宋体" w:cs="宋体"/>
                <w:kern w:val="0"/>
                <w:sz w:val="22"/>
              </w:rPr>
              <w:t>483</w:t>
            </w:r>
          </w:p>
        </w:tc>
        <w:tc>
          <w:tcPr>
            <w:tcW w:w="1647" w:type="dxa"/>
            <w:shd w:val="clear" w:color="auto" w:fill="auto"/>
            <w:tcMar>
              <w:top w:w="15" w:type="dxa"/>
              <w:left w:w="15" w:type="dxa"/>
              <w:right w:w="15" w:type="dxa"/>
            </w:tcMar>
            <w:vAlign w:val="center"/>
          </w:tcPr>
          <w:p w14:paraId="416D4489">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046999AA">
            <w:pPr>
              <w:widowControl/>
              <w:textAlignment w:val="center"/>
              <w:rPr>
                <w:rFonts w:ascii="宋体" w:hAnsi="宋体" w:cs="宋体"/>
                <w:sz w:val="22"/>
              </w:rPr>
            </w:pPr>
            <w:r>
              <w:rPr>
                <w:rFonts w:hint="eastAsia" w:ascii="宋体" w:hAnsi="宋体" w:cs="宋体"/>
                <w:kern w:val="0"/>
                <w:sz w:val="22"/>
              </w:rPr>
              <w:t>重庆瑞兆机械制造有限公司</w:t>
            </w:r>
          </w:p>
        </w:tc>
        <w:tc>
          <w:tcPr>
            <w:tcW w:w="1428" w:type="dxa"/>
            <w:shd w:val="clear" w:color="auto" w:fill="auto"/>
            <w:tcMar>
              <w:top w:w="15" w:type="dxa"/>
              <w:left w:w="15" w:type="dxa"/>
              <w:right w:w="15" w:type="dxa"/>
            </w:tcMar>
            <w:vAlign w:val="center"/>
          </w:tcPr>
          <w:p w14:paraId="1F171715">
            <w:pPr>
              <w:widowControl/>
              <w:jc w:val="left"/>
              <w:textAlignment w:val="center"/>
              <w:rPr>
                <w:rFonts w:ascii="宋体" w:hAnsi="宋体" w:cs="宋体"/>
                <w:sz w:val="22"/>
              </w:rPr>
            </w:pPr>
            <w:r>
              <w:rPr>
                <w:rFonts w:hint="eastAsia" w:ascii="宋体" w:hAnsi="宋体" w:cs="宋体"/>
                <w:kern w:val="0"/>
                <w:sz w:val="22"/>
              </w:rPr>
              <w:t>2019年</w:t>
            </w:r>
          </w:p>
        </w:tc>
      </w:tr>
      <w:tr w14:paraId="218C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4771D04D">
            <w:pPr>
              <w:widowControl/>
              <w:jc w:val="center"/>
              <w:textAlignment w:val="center"/>
              <w:rPr>
                <w:rFonts w:ascii="宋体" w:hAnsi="宋体" w:cs="宋体"/>
                <w:sz w:val="22"/>
              </w:rPr>
            </w:pPr>
            <w:r>
              <w:rPr>
                <w:rFonts w:hint="eastAsia" w:ascii="宋体" w:hAnsi="宋体" w:cs="宋体"/>
                <w:kern w:val="0"/>
                <w:sz w:val="22"/>
              </w:rPr>
              <w:t>484</w:t>
            </w:r>
          </w:p>
        </w:tc>
        <w:tc>
          <w:tcPr>
            <w:tcW w:w="1647" w:type="dxa"/>
            <w:shd w:val="clear" w:color="auto" w:fill="auto"/>
            <w:tcMar>
              <w:top w:w="15" w:type="dxa"/>
              <w:left w:w="15" w:type="dxa"/>
              <w:right w:w="15" w:type="dxa"/>
            </w:tcMar>
            <w:vAlign w:val="center"/>
          </w:tcPr>
          <w:p w14:paraId="231F75CE">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0802CCBB">
            <w:pPr>
              <w:widowControl/>
              <w:textAlignment w:val="center"/>
              <w:rPr>
                <w:rFonts w:ascii="宋体" w:hAnsi="宋体" w:cs="宋体"/>
                <w:sz w:val="22"/>
              </w:rPr>
            </w:pPr>
            <w:r>
              <w:rPr>
                <w:rFonts w:hint="eastAsia" w:ascii="宋体" w:hAnsi="宋体" w:cs="宋体"/>
                <w:kern w:val="0"/>
                <w:sz w:val="22"/>
              </w:rPr>
              <w:t>重庆市童家桥泡沫制品厂</w:t>
            </w:r>
          </w:p>
        </w:tc>
        <w:tc>
          <w:tcPr>
            <w:tcW w:w="1428" w:type="dxa"/>
            <w:shd w:val="clear" w:color="auto" w:fill="auto"/>
            <w:tcMar>
              <w:top w:w="15" w:type="dxa"/>
              <w:left w:w="15" w:type="dxa"/>
              <w:right w:w="15" w:type="dxa"/>
            </w:tcMar>
            <w:vAlign w:val="center"/>
          </w:tcPr>
          <w:p w14:paraId="515B5FD4">
            <w:pPr>
              <w:widowControl/>
              <w:jc w:val="left"/>
              <w:textAlignment w:val="center"/>
              <w:rPr>
                <w:rFonts w:ascii="宋体" w:hAnsi="宋体" w:cs="宋体"/>
                <w:sz w:val="22"/>
              </w:rPr>
            </w:pPr>
            <w:r>
              <w:rPr>
                <w:rFonts w:hint="eastAsia" w:ascii="宋体" w:hAnsi="宋体" w:cs="宋体"/>
                <w:kern w:val="0"/>
                <w:sz w:val="22"/>
              </w:rPr>
              <w:t>2019年</w:t>
            </w:r>
          </w:p>
        </w:tc>
      </w:tr>
      <w:tr w14:paraId="1259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29FCFE76">
            <w:pPr>
              <w:widowControl/>
              <w:jc w:val="center"/>
              <w:textAlignment w:val="center"/>
              <w:rPr>
                <w:rFonts w:ascii="宋体" w:hAnsi="宋体" w:cs="宋体"/>
                <w:sz w:val="22"/>
              </w:rPr>
            </w:pPr>
            <w:r>
              <w:rPr>
                <w:rFonts w:hint="eastAsia" w:ascii="宋体" w:hAnsi="宋体" w:cs="宋体"/>
                <w:kern w:val="0"/>
                <w:sz w:val="22"/>
              </w:rPr>
              <w:t>485</w:t>
            </w:r>
          </w:p>
        </w:tc>
        <w:tc>
          <w:tcPr>
            <w:tcW w:w="1647" w:type="dxa"/>
            <w:shd w:val="clear" w:color="auto" w:fill="auto"/>
            <w:tcMar>
              <w:top w:w="15" w:type="dxa"/>
              <w:left w:w="15" w:type="dxa"/>
              <w:right w:w="15" w:type="dxa"/>
            </w:tcMar>
            <w:vAlign w:val="center"/>
          </w:tcPr>
          <w:p w14:paraId="4BD6F865">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26E8DA52">
            <w:pPr>
              <w:widowControl/>
              <w:textAlignment w:val="center"/>
              <w:rPr>
                <w:rFonts w:ascii="宋体" w:hAnsi="宋体" w:cs="宋体"/>
                <w:sz w:val="22"/>
              </w:rPr>
            </w:pPr>
            <w:r>
              <w:rPr>
                <w:rFonts w:hint="eastAsia" w:ascii="宋体" w:hAnsi="宋体" w:cs="宋体"/>
                <w:kern w:val="0"/>
                <w:sz w:val="22"/>
              </w:rPr>
              <w:t>重庆新潮大兴钢结构制造有限公司</w:t>
            </w:r>
          </w:p>
        </w:tc>
        <w:tc>
          <w:tcPr>
            <w:tcW w:w="1428" w:type="dxa"/>
            <w:shd w:val="clear" w:color="auto" w:fill="auto"/>
            <w:tcMar>
              <w:top w:w="15" w:type="dxa"/>
              <w:left w:w="15" w:type="dxa"/>
              <w:right w:w="15" w:type="dxa"/>
            </w:tcMar>
            <w:vAlign w:val="center"/>
          </w:tcPr>
          <w:p w14:paraId="0BB8A141">
            <w:pPr>
              <w:widowControl/>
              <w:jc w:val="left"/>
              <w:textAlignment w:val="center"/>
              <w:rPr>
                <w:rFonts w:ascii="宋体" w:hAnsi="宋体" w:cs="宋体"/>
                <w:sz w:val="22"/>
              </w:rPr>
            </w:pPr>
            <w:r>
              <w:rPr>
                <w:rFonts w:hint="eastAsia" w:ascii="宋体" w:hAnsi="宋体" w:cs="宋体"/>
                <w:kern w:val="0"/>
                <w:sz w:val="22"/>
              </w:rPr>
              <w:t>2019年</w:t>
            </w:r>
          </w:p>
        </w:tc>
      </w:tr>
      <w:tr w14:paraId="7684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7C7EF5FB">
            <w:pPr>
              <w:widowControl/>
              <w:jc w:val="center"/>
              <w:textAlignment w:val="center"/>
              <w:rPr>
                <w:rFonts w:ascii="宋体" w:hAnsi="宋体" w:cs="宋体"/>
                <w:sz w:val="22"/>
              </w:rPr>
            </w:pPr>
            <w:r>
              <w:rPr>
                <w:rFonts w:hint="eastAsia" w:ascii="宋体" w:hAnsi="宋体" w:cs="宋体"/>
                <w:kern w:val="0"/>
                <w:sz w:val="22"/>
              </w:rPr>
              <w:t>486</w:t>
            </w:r>
          </w:p>
        </w:tc>
        <w:tc>
          <w:tcPr>
            <w:tcW w:w="1647" w:type="dxa"/>
            <w:shd w:val="clear" w:color="auto" w:fill="auto"/>
            <w:tcMar>
              <w:top w:w="15" w:type="dxa"/>
              <w:left w:w="15" w:type="dxa"/>
              <w:right w:w="15" w:type="dxa"/>
            </w:tcMar>
            <w:vAlign w:val="center"/>
          </w:tcPr>
          <w:p w14:paraId="3E1DC4FC">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7D4051A1">
            <w:pPr>
              <w:widowControl/>
              <w:textAlignment w:val="center"/>
              <w:rPr>
                <w:rFonts w:ascii="宋体" w:hAnsi="宋体" w:cs="宋体"/>
                <w:sz w:val="22"/>
              </w:rPr>
            </w:pPr>
            <w:r>
              <w:rPr>
                <w:rFonts w:hint="eastAsia" w:ascii="宋体" w:hAnsi="宋体" w:cs="宋体"/>
                <w:kern w:val="0"/>
                <w:sz w:val="22"/>
              </w:rPr>
              <w:t>重庆永悦汇管廊科技有限公司</w:t>
            </w:r>
          </w:p>
        </w:tc>
        <w:tc>
          <w:tcPr>
            <w:tcW w:w="1428" w:type="dxa"/>
            <w:shd w:val="clear" w:color="auto" w:fill="auto"/>
            <w:tcMar>
              <w:top w:w="15" w:type="dxa"/>
              <w:left w:w="15" w:type="dxa"/>
              <w:right w:w="15" w:type="dxa"/>
            </w:tcMar>
            <w:vAlign w:val="center"/>
          </w:tcPr>
          <w:p w14:paraId="0FD1A0B8">
            <w:pPr>
              <w:widowControl/>
              <w:jc w:val="left"/>
              <w:textAlignment w:val="center"/>
              <w:rPr>
                <w:rFonts w:ascii="宋体" w:hAnsi="宋体" w:cs="宋体"/>
                <w:sz w:val="22"/>
              </w:rPr>
            </w:pPr>
            <w:r>
              <w:rPr>
                <w:rFonts w:hint="eastAsia" w:ascii="宋体" w:hAnsi="宋体" w:cs="宋体"/>
                <w:kern w:val="0"/>
                <w:sz w:val="22"/>
              </w:rPr>
              <w:t>2019年</w:t>
            </w:r>
          </w:p>
        </w:tc>
      </w:tr>
      <w:tr w14:paraId="2B96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3F349B3A">
            <w:pPr>
              <w:widowControl/>
              <w:jc w:val="center"/>
              <w:textAlignment w:val="center"/>
              <w:rPr>
                <w:rFonts w:ascii="宋体" w:hAnsi="宋体" w:cs="宋体"/>
                <w:sz w:val="22"/>
              </w:rPr>
            </w:pPr>
            <w:r>
              <w:rPr>
                <w:rFonts w:hint="eastAsia" w:ascii="宋体" w:hAnsi="宋体" w:cs="宋体"/>
                <w:kern w:val="0"/>
                <w:sz w:val="22"/>
              </w:rPr>
              <w:t>487</w:t>
            </w:r>
          </w:p>
        </w:tc>
        <w:tc>
          <w:tcPr>
            <w:tcW w:w="1647" w:type="dxa"/>
            <w:shd w:val="clear" w:color="auto" w:fill="auto"/>
            <w:tcMar>
              <w:top w:w="15" w:type="dxa"/>
              <w:left w:w="15" w:type="dxa"/>
              <w:right w:w="15" w:type="dxa"/>
            </w:tcMar>
            <w:vAlign w:val="center"/>
          </w:tcPr>
          <w:p w14:paraId="2EE98418">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6E0A1D89">
            <w:pPr>
              <w:widowControl/>
              <w:textAlignment w:val="center"/>
              <w:rPr>
                <w:rFonts w:ascii="宋体" w:hAnsi="宋体" w:cs="宋体"/>
                <w:sz w:val="22"/>
              </w:rPr>
            </w:pPr>
            <w:r>
              <w:rPr>
                <w:rFonts w:hint="eastAsia" w:ascii="宋体" w:hAnsi="宋体" w:cs="宋体"/>
                <w:kern w:val="0"/>
                <w:sz w:val="22"/>
              </w:rPr>
              <w:t>重庆上富包装制品有限公司</w:t>
            </w:r>
          </w:p>
        </w:tc>
        <w:tc>
          <w:tcPr>
            <w:tcW w:w="1428" w:type="dxa"/>
            <w:shd w:val="clear" w:color="auto" w:fill="auto"/>
            <w:tcMar>
              <w:top w:w="15" w:type="dxa"/>
              <w:left w:w="15" w:type="dxa"/>
              <w:right w:w="15" w:type="dxa"/>
            </w:tcMar>
            <w:vAlign w:val="center"/>
          </w:tcPr>
          <w:p w14:paraId="4F3FF5FE">
            <w:pPr>
              <w:widowControl/>
              <w:jc w:val="left"/>
              <w:textAlignment w:val="center"/>
              <w:rPr>
                <w:rFonts w:ascii="宋体" w:hAnsi="宋体" w:cs="宋体"/>
                <w:sz w:val="22"/>
              </w:rPr>
            </w:pPr>
            <w:r>
              <w:rPr>
                <w:rFonts w:hint="eastAsia" w:ascii="宋体" w:hAnsi="宋体" w:cs="宋体"/>
                <w:kern w:val="0"/>
                <w:sz w:val="22"/>
              </w:rPr>
              <w:t>2019年</w:t>
            </w:r>
          </w:p>
        </w:tc>
      </w:tr>
      <w:tr w14:paraId="008B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6CDA9DE">
            <w:pPr>
              <w:widowControl/>
              <w:jc w:val="center"/>
              <w:textAlignment w:val="center"/>
              <w:rPr>
                <w:rFonts w:ascii="宋体" w:hAnsi="宋体" w:cs="宋体"/>
                <w:sz w:val="22"/>
              </w:rPr>
            </w:pPr>
            <w:r>
              <w:rPr>
                <w:rFonts w:hint="eastAsia" w:ascii="宋体" w:hAnsi="宋体" w:cs="宋体"/>
                <w:kern w:val="0"/>
                <w:sz w:val="22"/>
              </w:rPr>
              <w:t>488</w:t>
            </w:r>
          </w:p>
        </w:tc>
        <w:tc>
          <w:tcPr>
            <w:tcW w:w="1647" w:type="dxa"/>
            <w:shd w:val="clear" w:color="auto" w:fill="auto"/>
            <w:tcMar>
              <w:top w:w="15" w:type="dxa"/>
              <w:left w:w="15" w:type="dxa"/>
              <w:right w:w="15" w:type="dxa"/>
            </w:tcMar>
            <w:vAlign w:val="center"/>
          </w:tcPr>
          <w:p w14:paraId="6125F5A5">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64039209">
            <w:pPr>
              <w:widowControl/>
              <w:textAlignment w:val="center"/>
              <w:rPr>
                <w:rFonts w:ascii="宋体" w:hAnsi="宋体" w:cs="宋体"/>
                <w:sz w:val="22"/>
              </w:rPr>
            </w:pPr>
            <w:r>
              <w:rPr>
                <w:rFonts w:hint="eastAsia" w:ascii="宋体" w:hAnsi="宋体" w:cs="宋体"/>
                <w:kern w:val="0"/>
                <w:sz w:val="22"/>
              </w:rPr>
              <w:t>重庆惟觉科技有限公司</w:t>
            </w:r>
          </w:p>
        </w:tc>
        <w:tc>
          <w:tcPr>
            <w:tcW w:w="1428" w:type="dxa"/>
            <w:shd w:val="clear" w:color="auto" w:fill="auto"/>
            <w:tcMar>
              <w:top w:w="15" w:type="dxa"/>
              <w:left w:w="15" w:type="dxa"/>
              <w:right w:w="15" w:type="dxa"/>
            </w:tcMar>
            <w:vAlign w:val="center"/>
          </w:tcPr>
          <w:p w14:paraId="1316DFA3">
            <w:pPr>
              <w:widowControl/>
              <w:jc w:val="left"/>
              <w:textAlignment w:val="center"/>
              <w:rPr>
                <w:rFonts w:ascii="宋体" w:hAnsi="宋体" w:cs="宋体"/>
                <w:sz w:val="22"/>
              </w:rPr>
            </w:pPr>
            <w:r>
              <w:rPr>
                <w:rFonts w:hint="eastAsia" w:ascii="宋体" w:hAnsi="宋体" w:cs="宋体"/>
                <w:kern w:val="0"/>
                <w:sz w:val="22"/>
              </w:rPr>
              <w:t>2019年</w:t>
            </w:r>
          </w:p>
        </w:tc>
      </w:tr>
      <w:tr w14:paraId="5B01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50B2AEDE">
            <w:pPr>
              <w:widowControl/>
              <w:jc w:val="center"/>
              <w:textAlignment w:val="center"/>
              <w:rPr>
                <w:rFonts w:ascii="宋体" w:hAnsi="宋体" w:cs="宋体"/>
                <w:sz w:val="22"/>
              </w:rPr>
            </w:pPr>
            <w:r>
              <w:rPr>
                <w:rFonts w:hint="eastAsia" w:ascii="宋体" w:hAnsi="宋体" w:cs="宋体"/>
                <w:kern w:val="0"/>
                <w:sz w:val="22"/>
              </w:rPr>
              <w:t>489</w:t>
            </w:r>
          </w:p>
        </w:tc>
        <w:tc>
          <w:tcPr>
            <w:tcW w:w="1647" w:type="dxa"/>
            <w:shd w:val="clear" w:color="auto" w:fill="auto"/>
            <w:tcMar>
              <w:top w:w="15" w:type="dxa"/>
              <w:left w:w="15" w:type="dxa"/>
              <w:right w:w="15" w:type="dxa"/>
            </w:tcMar>
            <w:vAlign w:val="center"/>
          </w:tcPr>
          <w:p w14:paraId="173141B0">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61632B07">
            <w:pPr>
              <w:widowControl/>
              <w:textAlignment w:val="center"/>
              <w:rPr>
                <w:rFonts w:ascii="宋体" w:hAnsi="宋体" w:cs="宋体"/>
                <w:sz w:val="22"/>
              </w:rPr>
            </w:pPr>
            <w:r>
              <w:rPr>
                <w:rFonts w:hint="eastAsia" w:ascii="宋体" w:hAnsi="宋体" w:cs="宋体"/>
                <w:kern w:val="0"/>
                <w:sz w:val="22"/>
              </w:rPr>
              <w:t>重庆艾铭玛机械制造有限公司</w:t>
            </w:r>
          </w:p>
        </w:tc>
        <w:tc>
          <w:tcPr>
            <w:tcW w:w="1428" w:type="dxa"/>
            <w:shd w:val="clear" w:color="auto" w:fill="auto"/>
            <w:tcMar>
              <w:top w:w="15" w:type="dxa"/>
              <w:left w:w="15" w:type="dxa"/>
              <w:right w:w="15" w:type="dxa"/>
            </w:tcMar>
            <w:vAlign w:val="center"/>
          </w:tcPr>
          <w:p w14:paraId="0C032B81">
            <w:pPr>
              <w:widowControl/>
              <w:jc w:val="left"/>
              <w:textAlignment w:val="center"/>
              <w:rPr>
                <w:rFonts w:ascii="宋体" w:hAnsi="宋体" w:cs="宋体"/>
                <w:sz w:val="22"/>
              </w:rPr>
            </w:pPr>
            <w:r>
              <w:rPr>
                <w:rFonts w:hint="eastAsia" w:ascii="宋体" w:hAnsi="宋体" w:cs="宋体"/>
                <w:kern w:val="0"/>
                <w:sz w:val="22"/>
              </w:rPr>
              <w:t>2019年</w:t>
            </w:r>
          </w:p>
        </w:tc>
      </w:tr>
      <w:tr w14:paraId="188A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697D267">
            <w:pPr>
              <w:widowControl/>
              <w:jc w:val="center"/>
              <w:textAlignment w:val="center"/>
              <w:rPr>
                <w:rFonts w:ascii="宋体" w:hAnsi="宋体" w:cs="宋体"/>
                <w:sz w:val="22"/>
              </w:rPr>
            </w:pPr>
            <w:r>
              <w:rPr>
                <w:rFonts w:hint="eastAsia" w:ascii="宋体" w:hAnsi="宋体" w:cs="宋体"/>
                <w:kern w:val="0"/>
                <w:sz w:val="22"/>
              </w:rPr>
              <w:t>490</w:t>
            </w:r>
          </w:p>
        </w:tc>
        <w:tc>
          <w:tcPr>
            <w:tcW w:w="1647" w:type="dxa"/>
            <w:shd w:val="clear" w:color="auto" w:fill="auto"/>
            <w:tcMar>
              <w:top w:w="15" w:type="dxa"/>
              <w:left w:w="15" w:type="dxa"/>
              <w:right w:w="15" w:type="dxa"/>
            </w:tcMar>
            <w:vAlign w:val="center"/>
          </w:tcPr>
          <w:p w14:paraId="1A9B2B04">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36FB6815">
            <w:pPr>
              <w:widowControl/>
              <w:textAlignment w:val="center"/>
              <w:rPr>
                <w:rFonts w:ascii="宋体" w:hAnsi="宋体" w:cs="宋体"/>
                <w:sz w:val="22"/>
              </w:rPr>
            </w:pPr>
            <w:r>
              <w:rPr>
                <w:rFonts w:hint="eastAsia" w:ascii="宋体" w:hAnsi="宋体" w:cs="宋体"/>
                <w:kern w:val="0"/>
                <w:sz w:val="22"/>
              </w:rPr>
              <w:t>重庆市意涵纺织厂</w:t>
            </w:r>
          </w:p>
        </w:tc>
        <w:tc>
          <w:tcPr>
            <w:tcW w:w="1428" w:type="dxa"/>
            <w:shd w:val="clear" w:color="auto" w:fill="auto"/>
            <w:tcMar>
              <w:top w:w="15" w:type="dxa"/>
              <w:left w:w="15" w:type="dxa"/>
              <w:right w:w="15" w:type="dxa"/>
            </w:tcMar>
            <w:vAlign w:val="center"/>
          </w:tcPr>
          <w:p w14:paraId="63ADAF23">
            <w:pPr>
              <w:widowControl/>
              <w:jc w:val="left"/>
              <w:textAlignment w:val="center"/>
              <w:rPr>
                <w:rFonts w:ascii="宋体" w:hAnsi="宋体" w:cs="宋体"/>
                <w:sz w:val="22"/>
              </w:rPr>
            </w:pPr>
            <w:r>
              <w:rPr>
                <w:rFonts w:hint="eastAsia" w:ascii="宋体" w:hAnsi="宋体" w:cs="宋体"/>
                <w:kern w:val="0"/>
                <w:sz w:val="22"/>
              </w:rPr>
              <w:t>2019年</w:t>
            </w:r>
          </w:p>
        </w:tc>
      </w:tr>
      <w:tr w14:paraId="67AC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09BEBD4B">
            <w:pPr>
              <w:widowControl/>
              <w:jc w:val="center"/>
              <w:textAlignment w:val="center"/>
              <w:rPr>
                <w:rFonts w:ascii="宋体" w:hAnsi="宋体" w:cs="宋体"/>
                <w:sz w:val="22"/>
              </w:rPr>
            </w:pPr>
            <w:r>
              <w:rPr>
                <w:rFonts w:hint="eastAsia" w:ascii="宋体" w:hAnsi="宋体" w:cs="宋体"/>
                <w:kern w:val="0"/>
                <w:sz w:val="22"/>
              </w:rPr>
              <w:t>491</w:t>
            </w:r>
          </w:p>
        </w:tc>
        <w:tc>
          <w:tcPr>
            <w:tcW w:w="1647" w:type="dxa"/>
            <w:shd w:val="clear" w:color="auto" w:fill="auto"/>
            <w:tcMar>
              <w:top w:w="15" w:type="dxa"/>
              <w:left w:w="15" w:type="dxa"/>
              <w:right w:w="15" w:type="dxa"/>
            </w:tcMar>
            <w:vAlign w:val="center"/>
          </w:tcPr>
          <w:p w14:paraId="2B6FA640">
            <w:pPr>
              <w:widowControl/>
              <w:jc w:val="center"/>
              <w:textAlignment w:val="center"/>
              <w:rPr>
                <w:rFonts w:ascii="宋体" w:hAnsi="宋体" w:cs="宋体"/>
                <w:sz w:val="22"/>
              </w:rPr>
            </w:pPr>
            <w:r>
              <w:rPr>
                <w:rFonts w:hint="eastAsia" w:ascii="宋体" w:hAnsi="宋体" w:cs="宋体"/>
                <w:kern w:val="0"/>
                <w:sz w:val="22"/>
              </w:rPr>
              <w:t>高新区</w:t>
            </w:r>
          </w:p>
        </w:tc>
        <w:tc>
          <w:tcPr>
            <w:tcW w:w="4345" w:type="dxa"/>
            <w:shd w:val="clear" w:color="auto" w:fill="auto"/>
            <w:tcMar>
              <w:top w:w="15" w:type="dxa"/>
              <w:left w:w="15" w:type="dxa"/>
              <w:right w:w="15" w:type="dxa"/>
            </w:tcMar>
            <w:vAlign w:val="center"/>
          </w:tcPr>
          <w:p w14:paraId="29FC7403">
            <w:pPr>
              <w:widowControl/>
              <w:textAlignment w:val="center"/>
              <w:rPr>
                <w:rFonts w:ascii="宋体" w:hAnsi="宋体" w:cs="宋体"/>
                <w:sz w:val="22"/>
              </w:rPr>
            </w:pPr>
            <w:r>
              <w:rPr>
                <w:rFonts w:hint="eastAsia" w:ascii="宋体" w:hAnsi="宋体" w:cs="宋体"/>
                <w:kern w:val="0"/>
                <w:sz w:val="22"/>
              </w:rPr>
              <w:t>重庆市庆宝园林设施制造有限公司</w:t>
            </w:r>
          </w:p>
        </w:tc>
        <w:tc>
          <w:tcPr>
            <w:tcW w:w="1428" w:type="dxa"/>
            <w:shd w:val="clear" w:color="auto" w:fill="auto"/>
            <w:tcMar>
              <w:top w:w="15" w:type="dxa"/>
              <w:left w:w="15" w:type="dxa"/>
              <w:right w:w="15" w:type="dxa"/>
            </w:tcMar>
            <w:vAlign w:val="center"/>
          </w:tcPr>
          <w:p w14:paraId="5AAF560A">
            <w:pPr>
              <w:widowControl/>
              <w:jc w:val="left"/>
              <w:textAlignment w:val="center"/>
              <w:rPr>
                <w:rFonts w:ascii="宋体" w:hAnsi="宋体" w:cs="宋体"/>
                <w:sz w:val="22"/>
              </w:rPr>
            </w:pPr>
            <w:r>
              <w:rPr>
                <w:rFonts w:hint="eastAsia" w:ascii="宋体" w:hAnsi="宋体" w:cs="宋体"/>
                <w:kern w:val="0"/>
                <w:sz w:val="22"/>
              </w:rPr>
              <w:t>2020年2月</w:t>
            </w:r>
          </w:p>
        </w:tc>
      </w:tr>
      <w:tr w14:paraId="465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87" w:type="dxa"/>
            <w:shd w:val="clear" w:color="auto" w:fill="auto"/>
            <w:tcMar>
              <w:top w:w="15" w:type="dxa"/>
              <w:left w:w="15" w:type="dxa"/>
              <w:right w:w="15" w:type="dxa"/>
            </w:tcMar>
            <w:vAlign w:val="center"/>
          </w:tcPr>
          <w:p w14:paraId="6D2C1704">
            <w:pPr>
              <w:widowControl/>
              <w:jc w:val="center"/>
              <w:textAlignment w:val="center"/>
              <w:rPr>
                <w:rFonts w:ascii="宋体" w:hAnsi="宋体" w:cs="宋体"/>
                <w:sz w:val="22"/>
              </w:rPr>
            </w:pPr>
            <w:r>
              <w:rPr>
                <w:rFonts w:hint="eastAsia" w:ascii="宋体" w:hAnsi="宋体" w:cs="宋体"/>
                <w:kern w:val="0"/>
                <w:sz w:val="22"/>
              </w:rPr>
              <w:t>492</w:t>
            </w:r>
          </w:p>
        </w:tc>
        <w:tc>
          <w:tcPr>
            <w:tcW w:w="1647" w:type="dxa"/>
            <w:shd w:val="clear" w:color="auto" w:fill="auto"/>
            <w:tcMar>
              <w:top w:w="15" w:type="dxa"/>
              <w:left w:w="15" w:type="dxa"/>
              <w:right w:w="15" w:type="dxa"/>
            </w:tcMar>
            <w:vAlign w:val="center"/>
          </w:tcPr>
          <w:p w14:paraId="36ACAFFE">
            <w:pPr>
              <w:widowControl/>
              <w:jc w:val="center"/>
              <w:textAlignment w:val="center"/>
              <w:rPr>
                <w:rFonts w:ascii="宋体" w:hAnsi="宋体" w:cs="宋体"/>
                <w:sz w:val="22"/>
              </w:rPr>
            </w:pPr>
            <w:r>
              <w:rPr>
                <w:rFonts w:hint="eastAsia" w:ascii="宋体" w:hAnsi="宋体" w:cs="宋体"/>
                <w:kern w:val="0"/>
                <w:sz w:val="22"/>
              </w:rPr>
              <w:t>万盛经开区</w:t>
            </w:r>
          </w:p>
        </w:tc>
        <w:tc>
          <w:tcPr>
            <w:tcW w:w="4345" w:type="dxa"/>
            <w:shd w:val="clear" w:color="auto" w:fill="auto"/>
            <w:tcMar>
              <w:top w:w="15" w:type="dxa"/>
              <w:left w:w="15" w:type="dxa"/>
              <w:right w:w="15" w:type="dxa"/>
            </w:tcMar>
            <w:vAlign w:val="center"/>
          </w:tcPr>
          <w:p w14:paraId="13F62B82">
            <w:pPr>
              <w:widowControl/>
              <w:textAlignment w:val="center"/>
              <w:rPr>
                <w:rFonts w:ascii="宋体" w:hAnsi="宋体" w:cs="宋体"/>
                <w:sz w:val="22"/>
              </w:rPr>
            </w:pPr>
            <w:r>
              <w:rPr>
                <w:rFonts w:hint="eastAsia" w:ascii="宋体" w:hAnsi="宋体" w:cs="宋体"/>
                <w:kern w:val="0"/>
                <w:sz w:val="22"/>
              </w:rPr>
              <w:t>重庆青华龙叫煤业（集团）有限公司</w:t>
            </w:r>
          </w:p>
        </w:tc>
        <w:tc>
          <w:tcPr>
            <w:tcW w:w="1428" w:type="dxa"/>
            <w:shd w:val="clear" w:color="auto" w:fill="auto"/>
            <w:tcMar>
              <w:top w:w="15" w:type="dxa"/>
              <w:left w:w="15" w:type="dxa"/>
              <w:right w:w="15" w:type="dxa"/>
            </w:tcMar>
            <w:vAlign w:val="center"/>
          </w:tcPr>
          <w:p w14:paraId="3BB11AFF">
            <w:pPr>
              <w:widowControl/>
              <w:jc w:val="left"/>
              <w:textAlignment w:val="center"/>
              <w:rPr>
                <w:rFonts w:ascii="宋体" w:hAnsi="宋体" w:cs="宋体"/>
                <w:sz w:val="22"/>
              </w:rPr>
            </w:pPr>
            <w:r>
              <w:rPr>
                <w:rFonts w:hint="eastAsia" w:ascii="宋体" w:hAnsi="宋体" w:cs="宋体"/>
                <w:kern w:val="0"/>
                <w:sz w:val="22"/>
              </w:rPr>
              <w:t>2019年</w:t>
            </w:r>
          </w:p>
        </w:tc>
      </w:tr>
    </w:tbl>
    <w:p w14:paraId="5D3CE144">
      <w:pPr>
        <w:autoSpaceDE w:val="0"/>
        <w:adjustRightInd w:val="0"/>
        <w:snapToGrid w:val="0"/>
        <w:spacing w:line="600" w:lineRule="atLeast"/>
        <w:ind w:firstLine="640" w:firstLineChars="200"/>
        <w:rPr>
          <w:rFonts w:ascii="方正仿宋_GBK" w:hAnsi="方正仿宋_GBK" w:eastAsia="方正仿宋_GBK" w:cs="方正仿宋_GBK"/>
          <w:sz w:val="32"/>
          <w:szCs w:val="32"/>
        </w:rPr>
      </w:pPr>
    </w:p>
    <w:p w14:paraId="6DA6203C">
      <w:pPr>
        <w:adjustRightInd w:val="0"/>
        <w:snapToGrid w:val="0"/>
        <w:spacing w:line="60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十七、重庆市中小微企业智能化改造奖补</w:t>
      </w:r>
    </w:p>
    <w:p w14:paraId="4CAEB19A">
      <w:pPr>
        <w:autoSpaceDE w:val="0"/>
        <w:adjustRightInd w:val="0"/>
        <w:snapToGrid w:val="0"/>
        <w:spacing w:line="600" w:lineRule="atLeast"/>
        <w:ind w:firstLine="640"/>
        <w:rPr>
          <w:rFonts w:eastAsia="方正仿宋_GBK"/>
          <w:sz w:val="32"/>
          <w:szCs w:val="32"/>
        </w:rPr>
      </w:pPr>
      <w:r>
        <w:rPr>
          <w:rFonts w:hint="eastAsia" w:eastAsia="方正仿宋_GBK"/>
          <w:sz w:val="32"/>
          <w:szCs w:val="32"/>
        </w:rPr>
        <w:t>（一）</w:t>
      </w:r>
      <w:r>
        <w:rPr>
          <w:rFonts w:ascii="方正仿宋_GBK" w:eastAsia="方正仿宋_GBK"/>
          <w:sz w:val="32"/>
          <w:szCs w:val="32"/>
        </w:rPr>
        <w:t>《重庆市中小微企业智能化改造奖补资金申请表》（附件</w:t>
      </w:r>
      <w:r>
        <w:rPr>
          <w:rFonts w:eastAsia="方正仿宋_GBK"/>
          <w:sz w:val="32"/>
          <w:szCs w:val="32"/>
        </w:rPr>
        <w:t>1</w:t>
      </w:r>
      <w:r>
        <w:rPr>
          <w:rFonts w:ascii="方正仿宋_GBK" w:eastAsia="方正仿宋_GBK"/>
          <w:sz w:val="32"/>
          <w:szCs w:val="32"/>
        </w:rPr>
        <w:t>）；</w:t>
      </w:r>
    </w:p>
    <w:p w14:paraId="41366BB7">
      <w:pPr>
        <w:autoSpaceDE w:val="0"/>
        <w:adjustRightInd w:val="0"/>
        <w:snapToGrid w:val="0"/>
        <w:spacing w:line="600" w:lineRule="atLeast"/>
        <w:ind w:firstLine="640"/>
        <w:rPr>
          <w:rFonts w:eastAsia="方正仿宋_GBK"/>
          <w:sz w:val="32"/>
          <w:szCs w:val="32"/>
        </w:rPr>
      </w:pPr>
      <w:r>
        <w:rPr>
          <w:rFonts w:hint="eastAsia" w:eastAsia="方正仿宋_GBK"/>
          <w:sz w:val="32"/>
          <w:szCs w:val="32"/>
        </w:rPr>
        <w:t>（二）</w:t>
      </w:r>
      <w:r>
        <w:rPr>
          <w:rFonts w:ascii="方正仿宋_GBK" w:eastAsia="方正仿宋_GBK"/>
          <w:sz w:val="32"/>
          <w:szCs w:val="32"/>
        </w:rPr>
        <w:t>《设备和软件投资明细表》（附件</w:t>
      </w:r>
      <w:r>
        <w:rPr>
          <w:rFonts w:eastAsia="方正仿宋_GBK"/>
          <w:sz w:val="32"/>
          <w:szCs w:val="32"/>
        </w:rPr>
        <w:t>2</w:t>
      </w:r>
      <w:r>
        <w:rPr>
          <w:rFonts w:ascii="方正仿宋_GBK" w:eastAsia="方正仿宋_GBK"/>
          <w:sz w:val="32"/>
          <w:szCs w:val="32"/>
        </w:rPr>
        <w:t>）以及对应的发票复印件；</w:t>
      </w:r>
    </w:p>
    <w:p w14:paraId="2159D219">
      <w:pPr>
        <w:autoSpaceDE w:val="0"/>
        <w:adjustRightInd w:val="0"/>
        <w:snapToGrid w:val="0"/>
        <w:spacing w:line="600" w:lineRule="atLeast"/>
        <w:ind w:firstLine="640"/>
        <w:rPr>
          <w:rFonts w:eastAsia="方正仿宋_GBK"/>
          <w:sz w:val="32"/>
          <w:szCs w:val="32"/>
        </w:rPr>
      </w:pPr>
      <w:r>
        <w:rPr>
          <w:rFonts w:hint="eastAsia" w:eastAsia="方正仿宋_GBK"/>
          <w:sz w:val="32"/>
          <w:szCs w:val="32"/>
        </w:rPr>
        <w:t>（三）</w:t>
      </w:r>
      <w:r>
        <w:rPr>
          <w:rFonts w:eastAsia="方正仿宋_GBK"/>
          <w:sz w:val="32"/>
          <w:szCs w:val="32"/>
        </w:rPr>
        <w:t>201</w:t>
      </w:r>
      <w:r>
        <w:rPr>
          <w:rFonts w:hint="eastAsia" w:eastAsia="方正仿宋_GBK"/>
          <w:sz w:val="32"/>
          <w:szCs w:val="32"/>
        </w:rPr>
        <w:t>9</w:t>
      </w:r>
      <w:r>
        <w:rPr>
          <w:rFonts w:ascii="方正仿宋_GBK" w:eastAsia="方正仿宋_GBK"/>
          <w:sz w:val="32"/>
          <w:szCs w:val="32"/>
        </w:rPr>
        <w:t>企业所得税年度纳税申报表主表（</w:t>
      </w:r>
      <w:r>
        <w:rPr>
          <w:rFonts w:eastAsia="方正仿宋_GBK"/>
          <w:sz w:val="32"/>
          <w:szCs w:val="32"/>
        </w:rPr>
        <w:t>A100000</w:t>
      </w:r>
      <w:r>
        <w:rPr>
          <w:rFonts w:ascii="方正仿宋_GBK" w:eastAsia="方正仿宋_GBK"/>
          <w:sz w:val="32"/>
          <w:szCs w:val="32"/>
        </w:rPr>
        <w:t>）；</w:t>
      </w:r>
    </w:p>
    <w:p w14:paraId="432DAF08">
      <w:pPr>
        <w:autoSpaceDE w:val="0"/>
        <w:adjustRightInd w:val="0"/>
        <w:snapToGrid w:val="0"/>
        <w:spacing w:line="600" w:lineRule="atLeast"/>
        <w:ind w:firstLine="640"/>
        <w:rPr>
          <w:rFonts w:ascii="方正仿宋_GBK" w:eastAsia="方正仿宋_GBK"/>
          <w:sz w:val="32"/>
          <w:szCs w:val="32"/>
        </w:rPr>
      </w:pPr>
      <w:r>
        <w:rPr>
          <w:rFonts w:hint="eastAsia" w:eastAsia="方正仿宋_GBK"/>
          <w:sz w:val="32"/>
          <w:szCs w:val="32"/>
        </w:rPr>
        <w:t>（四）</w:t>
      </w:r>
      <w:r>
        <w:rPr>
          <w:rFonts w:hint="eastAsia" w:ascii="方正仿宋_GBK" w:eastAsia="方正仿宋_GBK"/>
          <w:sz w:val="32"/>
          <w:szCs w:val="32"/>
        </w:rPr>
        <w:t>参加</w:t>
      </w:r>
      <w:r>
        <w:rPr>
          <w:rFonts w:ascii="方正仿宋_GBK" w:eastAsia="方正仿宋_GBK"/>
          <w:sz w:val="32"/>
          <w:szCs w:val="32"/>
        </w:rPr>
        <w:t>智能</w:t>
      </w:r>
      <w:r>
        <w:rPr>
          <w:rFonts w:hint="eastAsia" w:ascii="方正仿宋_GBK" w:eastAsia="方正仿宋_GBK"/>
          <w:sz w:val="32"/>
          <w:szCs w:val="32"/>
        </w:rPr>
        <w:t>制造能力测评。</w:t>
      </w:r>
      <w:r>
        <w:rPr>
          <w:rFonts w:ascii="方正仿宋_GBK" w:eastAsia="方正仿宋_GBK"/>
          <w:sz w:val="32"/>
          <w:szCs w:val="32"/>
        </w:rPr>
        <w:t>申报企业登录重庆市智能制造信息管理平台</w:t>
      </w:r>
      <w:r>
        <w:rPr>
          <w:rFonts w:hint="eastAsia" w:ascii="方正仿宋_GBK" w:eastAsia="方正仿宋_GBK"/>
          <w:sz w:val="32"/>
          <w:szCs w:val="32"/>
        </w:rPr>
        <w:t>，</w:t>
      </w:r>
      <w:r>
        <w:rPr>
          <w:rFonts w:ascii="方正仿宋_GBK" w:eastAsia="方正仿宋_GBK"/>
          <w:sz w:val="32"/>
          <w:szCs w:val="32"/>
        </w:rPr>
        <w:t>填写智能</w:t>
      </w:r>
      <w:r>
        <w:rPr>
          <w:rFonts w:hint="eastAsia" w:ascii="方正仿宋_GBK" w:eastAsia="方正仿宋_GBK"/>
          <w:sz w:val="32"/>
          <w:szCs w:val="32"/>
        </w:rPr>
        <w:t>制造能力测评系统</w:t>
      </w:r>
      <w:r>
        <w:rPr>
          <w:rFonts w:ascii="方正仿宋_GBK" w:eastAsia="方正仿宋_GBK"/>
          <w:sz w:val="32"/>
          <w:szCs w:val="32"/>
        </w:rPr>
        <w:t>。</w:t>
      </w:r>
    </w:p>
    <w:p w14:paraId="2C064F0D">
      <w:pPr>
        <w:autoSpaceDE w:val="0"/>
        <w:adjustRightInd w:val="0"/>
        <w:snapToGrid w:val="0"/>
        <w:spacing w:line="600" w:lineRule="atLeast"/>
        <w:ind w:firstLine="640"/>
        <w:rPr>
          <w:rFonts w:eastAsia="方正仿宋_GBK"/>
          <w:sz w:val="32"/>
          <w:szCs w:val="32"/>
        </w:rPr>
      </w:pPr>
      <w:r>
        <w:rPr>
          <w:rFonts w:hint="eastAsia" w:ascii="方正仿宋_GBK" w:eastAsia="方正仿宋_GBK"/>
          <w:sz w:val="32"/>
          <w:szCs w:val="32"/>
        </w:rPr>
        <w:t>（五）</w:t>
      </w:r>
      <w:r>
        <w:rPr>
          <w:rFonts w:ascii="方正仿宋_GBK" w:eastAsia="方正仿宋_GBK"/>
          <w:sz w:val="32"/>
          <w:szCs w:val="32"/>
        </w:rPr>
        <w:t>智能化改造项目登记表。申报企业登录重庆市智能制造信息管理平台</w:t>
      </w:r>
      <w:r>
        <w:rPr>
          <w:rFonts w:hint="eastAsia" w:ascii="方正仿宋_GBK" w:eastAsia="方正仿宋_GBK"/>
          <w:sz w:val="32"/>
          <w:szCs w:val="32"/>
        </w:rPr>
        <w:t>，</w:t>
      </w:r>
      <w:r>
        <w:rPr>
          <w:rFonts w:ascii="方正仿宋_GBK" w:eastAsia="方正仿宋_GBK"/>
          <w:sz w:val="32"/>
          <w:szCs w:val="32"/>
        </w:rPr>
        <w:t>填写智能化改造项目登记表，点击保存提交申请资料，点击导出后打印、盖章。</w:t>
      </w:r>
    </w:p>
    <w:p w14:paraId="59CC1EC3">
      <w:pPr>
        <w:pStyle w:val="2"/>
        <w:autoSpaceDE w:val="0"/>
        <w:adjustRightInd w:val="0"/>
        <w:snapToGrid w:val="0"/>
        <w:spacing w:before="0" w:after="0" w:line="600" w:lineRule="atLeast"/>
        <w:jc w:val="center"/>
        <w:rPr>
          <w:rFonts w:eastAsia="方正小标宋_GBK"/>
          <w:b w:val="0"/>
          <w:bCs w:val="0"/>
          <w:sz w:val="32"/>
          <w:szCs w:val="32"/>
        </w:rPr>
      </w:pPr>
      <w:r>
        <w:rPr>
          <w:rFonts w:eastAsia="方正小标宋_GBK"/>
          <w:b w:val="0"/>
          <w:bCs w:val="0"/>
          <w:sz w:val="32"/>
          <w:szCs w:val="32"/>
        </w:rPr>
        <w:t xml:space="preserve"> </w:t>
      </w:r>
    </w:p>
    <w:p w14:paraId="5CEF8156">
      <w:pPr>
        <w:autoSpaceDE w:val="0"/>
        <w:adjustRightInd w:val="0"/>
        <w:snapToGrid w:val="0"/>
        <w:spacing w:line="600" w:lineRule="atLeast"/>
        <w:ind w:firstLine="640" w:firstLineChars="200"/>
        <w:rPr>
          <w:rFonts w:eastAsia="方正仿宋_GBK"/>
          <w:sz w:val="32"/>
          <w:szCs w:val="32"/>
        </w:rPr>
      </w:pPr>
      <w:r>
        <w:rPr>
          <w:rFonts w:ascii="方正仿宋_GBK" w:eastAsia="方正仿宋_GBK"/>
          <w:sz w:val="32"/>
          <w:szCs w:val="32"/>
        </w:rPr>
        <w:t>附件：</w:t>
      </w:r>
      <w:r>
        <w:rPr>
          <w:rFonts w:eastAsia="方正仿宋_GBK"/>
          <w:sz w:val="32"/>
          <w:szCs w:val="32"/>
        </w:rPr>
        <w:t>1.</w:t>
      </w:r>
      <w:r>
        <w:rPr>
          <w:rFonts w:ascii="方正仿宋_GBK" w:eastAsia="方正仿宋_GBK"/>
          <w:sz w:val="32"/>
          <w:szCs w:val="32"/>
        </w:rPr>
        <w:t>重庆市中小微企业智能化改造奖补资金申请表</w:t>
      </w:r>
    </w:p>
    <w:p w14:paraId="07585D89">
      <w:pPr>
        <w:autoSpaceDE w:val="0"/>
        <w:adjustRightInd w:val="0"/>
        <w:snapToGrid w:val="0"/>
        <w:spacing w:line="600" w:lineRule="atLeast"/>
        <w:ind w:firstLine="1600" w:firstLineChars="500"/>
        <w:rPr>
          <w:rFonts w:ascii="方正仿宋_GBK" w:eastAsia="方正仿宋_GBK"/>
          <w:sz w:val="32"/>
          <w:szCs w:val="32"/>
        </w:rPr>
      </w:pPr>
      <w:r>
        <w:rPr>
          <w:rFonts w:eastAsia="方正仿宋_GBK"/>
          <w:sz w:val="32"/>
          <w:szCs w:val="32"/>
        </w:rPr>
        <w:t>2.</w:t>
      </w:r>
      <w:r>
        <w:rPr>
          <w:rFonts w:ascii="方正仿宋_GBK" w:eastAsia="方正仿宋_GBK"/>
          <w:sz w:val="32"/>
          <w:szCs w:val="32"/>
        </w:rPr>
        <w:t>设备和软件投资明细表</w:t>
      </w:r>
    </w:p>
    <w:p w14:paraId="7FFC7E49">
      <w:pPr>
        <w:autoSpaceDE w:val="0"/>
        <w:adjustRightInd w:val="0"/>
        <w:snapToGrid w:val="0"/>
        <w:spacing w:line="600" w:lineRule="atLeast"/>
        <w:ind w:firstLine="1600" w:firstLineChars="500"/>
        <w:rPr>
          <w:rFonts w:ascii="方正仿宋_GBK" w:eastAsia="方正仿宋_GBK"/>
          <w:sz w:val="32"/>
          <w:szCs w:val="32"/>
        </w:rPr>
      </w:pPr>
      <w:r>
        <w:rPr>
          <w:rFonts w:hint="eastAsia" w:ascii="方正仿宋_GBK" w:eastAsia="方正仿宋_GBK"/>
          <w:sz w:val="32"/>
          <w:szCs w:val="32"/>
        </w:rPr>
        <w:t>3. 重庆市智能制造信息管理平台使用说明</w:t>
      </w:r>
    </w:p>
    <w:p w14:paraId="6360394E">
      <w:pPr>
        <w:pStyle w:val="2"/>
        <w:keepLines w:val="0"/>
        <w:adjustRightInd w:val="0"/>
        <w:snapToGrid w:val="0"/>
        <w:spacing w:before="0" w:after="0" w:line="600" w:lineRule="atLeast"/>
        <w:rPr>
          <w:rFonts w:eastAsia="方正黑体_GBK"/>
          <w:kern w:val="0"/>
          <w:sz w:val="32"/>
          <w:szCs w:val="32"/>
        </w:rPr>
      </w:pPr>
      <w:r>
        <w:rPr>
          <w:b w:val="0"/>
          <w:bCs w:val="0"/>
        </w:rPr>
        <w:t xml:space="preserve"> </w:t>
      </w:r>
    </w:p>
    <w:p w14:paraId="5AADCFDD">
      <w:pPr>
        <w:widowControl/>
        <w:jc w:val="left"/>
        <w:rPr>
          <w:rFonts w:eastAsia="方正黑体_GBK"/>
          <w:kern w:val="0"/>
          <w:sz w:val="32"/>
          <w:szCs w:val="32"/>
        </w:rPr>
      </w:pPr>
      <w:r>
        <w:rPr>
          <w:rFonts w:ascii="方正黑体_GBK" w:eastAsia="方正黑体_GBK"/>
          <w:kern w:val="0"/>
          <w:sz w:val="32"/>
          <w:szCs w:val="32"/>
        </w:rPr>
        <w:br w:type="page"/>
      </w:r>
      <w:r>
        <w:rPr>
          <w:rFonts w:ascii="方正黑体_GBK" w:eastAsia="方正黑体_GBK"/>
          <w:kern w:val="0"/>
          <w:sz w:val="32"/>
          <w:szCs w:val="32"/>
        </w:rPr>
        <w:t>附件</w:t>
      </w:r>
      <w:r>
        <w:rPr>
          <w:rFonts w:eastAsia="方正黑体_GBK"/>
          <w:kern w:val="0"/>
          <w:sz w:val="32"/>
          <w:szCs w:val="32"/>
        </w:rPr>
        <w:t>1</w:t>
      </w:r>
    </w:p>
    <w:p w14:paraId="7882BBA4">
      <w:pPr>
        <w:adjustRightInd w:val="0"/>
        <w:snapToGrid w:val="0"/>
        <w:spacing w:line="600" w:lineRule="atLeast"/>
        <w:rPr>
          <w:rFonts w:eastAsia="方正黑体_GBK"/>
          <w:kern w:val="0"/>
          <w:sz w:val="32"/>
          <w:szCs w:val="32"/>
        </w:rPr>
      </w:pPr>
      <w:r>
        <w:rPr>
          <w:rFonts w:eastAsia="方正黑体_GBK"/>
          <w:kern w:val="0"/>
          <w:sz w:val="32"/>
          <w:szCs w:val="32"/>
        </w:rPr>
        <w:t xml:space="preserve"> </w:t>
      </w:r>
    </w:p>
    <w:p w14:paraId="3540AD80">
      <w:pPr>
        <w:adjustRightInd w:val="0"/>
        <w:snapToGrid w:val="0"/>
        <w:spacing w:line="600" w:lineRule="atLeast"/>
        <w:jc w:val="center"/>
        <w:rPr>
          <w:rFonts w:eastAsia="方正小标宋_GBK"/>
          <w:sz w:val="44"/>
          <w:szCs w:val="44"/>
        </w:rPr>
      </w:pPr>
      <w:r>
        <w:rPr>
          <w:rFonts w:ascii="方正小标宋_GBK" w:eastAsia="方正小标宋_GBK"/>
          <w:sz w:val="44"/>
          <w:szCs w:val="44"/>
        </w:rPr>
        <w:t>重庆市中小微企业智能化改造奖补资金申请表</w:t>
      </w:r>
    </w:p>
    <w:tbl>
      <w:tblPr>
        <w:tblStyle w:val="9"/>
        <w:tblW w:w="8360" w:type="dxa"/>
        <w:jc w:val="center"/>
        <w:tblLayout w:type="fixed"/>
        <w:tblCellMar>
          <w:top w:w="0" w:type="dxa"/>
          <w:left w:w="108" w:type="dxa"/>
          <w:bottom w:w="0" w:type="dxa"/>
          <w:right w:w="108" w:type="dxa"/>
        </w:tblCellMar>
      </w:tblPr>
      <w:tblGrid>
        <w:gridCol w:w="1879"/>
        <w:gridCol w:w="211"/>
        <w:gridCol w:w="2029"/>
        <w:gridCol w:w="272"/>
        <w:gridCol w:w="1834"/>
        <w:gridCol w:w="45"/>
        <w:gridCol w:w="2090"/>
      </w:tblGrid>
      <w:tr w14:paraId="0E6EBD60">
        <w:tblPrEx>
          <w:tblCellMar>
            <w:top w:w="0" w:type="dxa"/>
            <w:left w:w="108" w:type="dxa"/>
            <w:bottom w:w="0" w:type="dxa"/>
            <w:right w:w="108" w:type="dxa"/>
          </w:tblCellMar>
        </w:tblPrEx>
        <w:trPr>
          <w:trHeight w:val="397" w:hRule="atLeast"/>
          <w:jc w:val="center"/>
        </w:trPr>
        <w:tc>
          <w:tcPr>
            <w:tcW w:w="8360" w:type="dxa"/>
            <w:gridSpan w:val="7"/>
            <w:tcBorders>
              <w:top w:val="single" w:color="auto" w:sz="4" w:space="0"/>
              <w:left w:val="single" w:color="auto" w:sz="4" w:space="0"/>
              <w:bottom w:val="single" w:color="auto" w:sz="4" w:space="0"/>
              <w:right w:val="single" w:color="auto" w:sz="4" w:space="0"/>
            </w:tcBorders>
            <w:vAlign w:val="center"/>
          </w:tcPr>
          <w:p w14:paraId="1AF77220">
            <w:pPr>
              <w:autoSpaceDE w:val="0"/>
              <w:adjustRightInd w:val="0"/>
              <w:snapToGrid w:val="0"/>
              <w:spacing w:line="0" w:lineRule="atLeast"/>
              <w:jc w:val="center"/>
              <w:rPr>
                <w:kern w:val="0"/>
              </w:rPr>
            </w:pPr>
            <w:r>
              <w:rPr>
                <w:kern w:val="0"/>
              </w:rPr>
              <w:t>1.企业基本情况</w:t>
            </w:r>
          </w:p>
        </w:tc>
      </w:tr>
      <w:tr w14:paraId="6B60C290">
        <w:tblPrEx>
          <w:tblCellMar>
            <w:top w:w="0" w:type="dxa"/>
            <w:left w:w="108" w:type="dxa"/>
            <w:bottom w:w="0" w:type="dxa"/>
            <w:right w:w="108" w:type="dxa"/>
          </w:tblCellMar>
        </w:tblPrEx>
        <w:trPr>
          <w:trHeight w:val="425" w:hRule="atLeast"/>
          <w:jc w:val="center"/>
        </w:trPr>
        <w:tc>
          <w:tcPr>
            <w:tcW w:w="1879" w:type="dxa"/>
            <w:tcBorders>
              <w:top w:val="single" w:color="auto" w:sz="4" w:space="0"/>
              <w:left w:val="single" w:color="auto" w:sz="4" w:space="0"/>
              <w:bottom w:val="single" w:color="auto" w:sz="4" w:space="0"/>
              <w:right w:val="single" w:color="auto" w:sz="4" w:space="0"/>
            </w:tcBorders>
            <w:vAlign w:val="center"/>
          </w:tcPr>
          <w:p w14:paraId="0A049ED0">
            <w:pPr>
              <w:autoSpaceDE w:val="0"/>
              <w:adjustRightInd w:val="0"/>
              <w:snapToGrid w:val="0"/>
              <w:spacing w:line="0" w:lineRule="atLeast"/>
              <w:jc w:val="center"/>
              <w:rPr>
                <w:kern w:val="0"/>
              </w:rPr>
            </w:pPr>
            <w:r>
              <w:rPr>
                <w:kern w:val="0"/>
              </w:rPr>
              <w:t>企业名称</w:t>
            </w:r>
          </w:p>
        </w:tc>
        <w:tc>
          <w:tcPr>
            <w:tcW w:w="2240" w:type="dxa"/>
            <w:gridSpan w:val="2"/>
            <w:tcBorders>
              <w:top w:val="single" w:color="auto" w:sz="4" w:space="0"/>
              <w:left w:val="nil"/>
              <w:bottom w:val="single" w:color="auto" w:sz="4" w:space="0"/>
              <w:right w:val="single" w:color="auto" w:sz="4" w:space="0"/>
            </w:tcBorders>
            <w:vAlign w:val="center"/>
          </w:tcPr>
          <w:p w14:paraId="06A4EE6E">
            <w:pPr>
              <w:autoSpaceDE w:val="0"/>
              <w:adjustRightInd w:val="0"/>
              <w:snapToGrid w:val="0"/>
              <w:spacing w:line="0" w:lineRule="atLeast"/>
              <w:jc w:val="center"/>
              <w:rPr>
                <w:kern w:val="0"/>
              </w:rPr>
            </w:pPr>
          </w:p>
        </w:tc>
        <w:tc>
          <w:tcPr>
            <w:tcW w:w="2106" w:type="dxa"/>
            <w:gridSpan w:val="2"/>
            <w:tcBorders>
              <w:top w:val="single" w:color="auto" w:sz="4" w:space="0"/>
              <w:left w:val="nil"/>
              <w:bottom w:val="single" w:color="auto" w:sz="4" w:space="0"/>
              <w:right w:val="single" w:color="auto" w:sz="4" w:space="0"/>
            </w:tcBorders>
            <w:vAlign w:val="center"/>
          </w:tcPr>
          <w:p w14:paraId="59CA6C1F">
            <w:pPr>
              <w:autoSpaceDE w:val="0"/>
              <w:adjustRightInd w:val="0"/>
              <w:snapToGrid w:val="0"/>
              <w:spacing w:line="0" w:lineRule="atLeast"/>
              <w:jc w:val="center"/>
              <w:rPr>
                <w:kern w:val="0"/>
              </w:rPr>
            </w:pPr>
            <w:r>
              <w:rPr>
                <w:kern w:val="0"/>
              </w:rPr>
              <w:t>统一社会信用</w:t>
            </w:r>
          </w:p>
          <w:p w14:paraId="1ACB13F7">
            <w:pPr>
              <w:autoSpaceDE w:val="0"/>
              <w:adjustRightInd w:val="0"/>
              <w:snapToGrid w:val="0"/>
              <w:spacing w:line="0" w:lineRule="atLeast"/>
              <w:jc w:val="center"/>
              <w:rPr>
                <w:kern w:val="0"/>
              </w:rPr>
            </w:pPr>
            <w:r>
              <w:rPr>
                <w:kern w:val="0"/>
              </w:rPr>
              <w:t>代码</w:t>
            </w:r>
          </w:p>
        </w:tc>
        <w:tc>
          <w:tcPr>
            <w:tcW w:w="2135" w:type="dxa"/>
            <w:gridSpan w:val="2"/>
            <w:tcBorders>
              <w:top w:val="single" w:color="auto" w:sz="4" w:space="0"/>
              <w:left w:val="nil"/>
              <w:bottom w:val="single" w:color="auto" w:sz="4" w:space="0"/>
              <w:right w:val="single" w:color="auto" w:sz="4" w:space="0"/>
            </w:tcBorders>
            <w:vAlign w:val="center"/>
          </w:tcPr>
          <w:p w14:paraId="4B55098C">
            <w:pPr>
              <w:autoSpaceDE w:val="0"/>
              <w:adjustRightInd w:val="0"/>
              <w:snapToGrid w:val="0"/>
              <w:spacing w:line="0" w:lineRule="atLeast"/>
              <w:jc w:val="center"/>
              <w:rPr>
                <w:kern w:val="0"/>
              </w:rPr>
            </w:pPr>
          </w:p>
        </w:tc>
      </w:tr>
      <w:tr w14:paraId="38CD4D51">
        <w:tblPrEx>
          <w:tblCellMar>
            <w:top w:w="0" w:type="dxa"/>
            <w:left w:w="108" w:type="dxa"/>
            <w:bottom w:w="0" w:type="dxa"/>
            <w:right w:w="108" w:type="dxa"/>
          </w:tblCellMar>
        </w:tblPrEx>
        <w:trPr>
          <w:trHeight w:val="425" w:hRule="atLeast"/>
          <w:jc w:val="center"/>
        </w:trPr>
        <w:tc>
          <w:tcPr>
            <w:tcW w:w="1879" w:type="dxa"/>
            <w:tcBorders>
              <w:top w:val="single" w:color="auto" w:sz="4" w:space="0"/>
              <w:left w:val="single" w:color="auto" w:sz="4" w:space="0"/>
              <w:bottom w:val="single" w:color="auto" w:sz="4" w:space="0"/>
              <w:right w:val="single" w:color="auto" w:sz="4" w:space="0"/>
            </w:tcBorders>
            <w:vAlign w:val="center"/>
          </w:tcPr>
          <w:p w14:paraId="5A093F1E">
            <w:pPr>
              <w:autoSpaceDE w:val="0"/>
              <w:adjustRightInd w:val="0"/>
              <w:snapToGrid w:val="0"/>
              <w:spacing w:line="0" w:lineRule="atLeast"/>
              <w:jc w:val="center"/>
              <w:rPr>
                <w:kern w:val="0"/>
              </w:rPr>
            </w:pPr>
            <w:r>
              <w:rPr>
                <w:kern w:val="0"/>
              </w:rPr>
              <w:t>法</w:t>
            </w:r>
            <w:r>
              <w:rPr>
                <w:rFonts w:hint="eastAsia"/>
                <w:kern w:val="0"/>
              </w:rPr>
              <w:t>定</w:t>
            </w:r>
            <w:r>
              <w:rPr>
                <w:kern w:val="0"/>
              </w:rPr>
              <w:t>代表</w:t>
            </w:r>
            <w:r>
              <w:rPr>
                <w:rFonts w:hint="eastAsia"/>
                <w:kern w:val="0"/>
              </w:rPr>
              <w:t>人</w:t>
            </w:r>
          </w:p>
          <w:p w14:paraId="488A9976">
            <w:pPr>
              <w:autoSpaceDE w:val="0"/>
              <w:adjustRightInd w:val="0"/>
              <w:snapToGrid w:val="0"/>
              <w:spacing w:line="0" w:lineRule="atLeast"/>
              <w:jc w:val="center"/>
              <w:rPr>
                <w:kern w:val="0"/>
              </w:rPr>
            </w:pPr>
            <w:r>
              <w:rPr>
                <w:rFonts w:hint="eastAsia"/>
                <w:kern w:val="0"/>
              </w:rPr>
              <w:t>（企业负责人）</w:t>
            </w:r>
          </w:p>
        </w:tc>
        <w:tc>
          <w:tcPr>
            <w:tcW w:w="2240" w:type="dxa"/>
            <w:gridSpan w:val="2"/>
            <w:tcBorders>
              <w:top w:val="single" w:color="auto" w:sz="4" w:space="0"/>
              <w:left w:val="nil"/>
              <w:bottom w:val="single" w:color="auto" w:sz="4" w:space="0"/>
              <w:right w:val="single" w:color="auto" w:sz="4" w:space="0"/>
            </w:tcBorders>
            <w:vAlign w:val="center"/>
          </w:tcPr>
          <w:p w14:paraId="3778C11B">
            <w:pPr>
              <w:autoSpaceDE w:val="0"/>
              <w:adjustRightInd w:val="0"/>
              <w:snapToGrid w:val="0"/>
              <w:spacing w:line="0" w:lineRule="atLeast"/>
              <w:jc w:val="center"/>
              <w:rPr>
                <w:kern w:val="0"/>
              </w:rPr>
            </w:pPr>
          </w:p>
        </w:tc>
        <w:tc>
          <w:tcPr>
            <w:tcW w:w="2106" w:type="dxa"/>
            <w:gridSpan w:val="2"/>
            <w:tcBorders>
              <w:top w:val="single" w:color="auto" w:sz="4" w:space="0"/>
              <w:left w:val="nil"/>
              <w:bottom w:val="single" w:color="auto" w:sz="4" w:space="0"/>
              <w:right w:val="single" w:color="auto" w:sz="4" w:space="0"/>
            </w:tcBorders>
            <w:vAlign w:val="center"/>
          </w:tcPr>
          <w:p w14:paraId="63B2ACF5">
            <w:pPr>
              <w:autoSpaceDE w:val="0"/>
              <w:adjustRightInd w:val="0"/>
              <w:snapToGrid w:val="0"/>
              <w:spacing w:line="0" w:lineRule="atLeast"/>
              <w:jc w:val="center"/>
              <w:rPr>
                <w:kern w:val="0"/>
              </w:rPr>
            </w:pPr>
            <w:r>
              <w:rPr>
                <w:kern w:val="0"/>
              </w:rPr>
              <w:t>联系电话</w:t>
            </w:r>
          </w:p>
        </w:tc>
        <w:tc>
          <w:tcPr>
            <w:tcW w:w="2135" w:type="dxa"/>
            <w:gridSpan w:val="2"/>
            <w:tcBorders>
              <w:top w:val="single" w:color="auto" w:sz="4" w:space="0"/>
              <w:left w:val="nil"/>
              <w:bottom w:val="single" w:color="auto" w:sz="4" w:space="0"/>
              <w:right w:val="single" w:color="auto" w:sz="4" w:space="0"/>
            </w:tcBorders>
            <w:vAlign w:val="center"/>
          </w:tcPr>
          <w:p w14:paraId="661E162E">
            <w:pPr>
              <w:autoSpaceDE w:val="0"/>
              <w:adjustRightInd w:val="0"/>
              <w:snapToGrid w:val="0"/>
              <w:spacing w:line="0" w:lineRule="atLeast"/>
              <w:jc w:val="center"/>
              <w:rPr>
                <w:kern w:val="0"/>
              </w:rPr>
            </w:pPr>
          </w:p>
        </w:tc>
      </w:tr>
      <w:tr w14:paraId="7D9E089D">
        <w:tblPrEx>
          <w:tblCellMar>
            <w:top w:w="0" w:type="dxa"/>
            <w:left w:w="108" w:type="dxa"/>
            <w:bottom w:w="0" w:type="dxa"/>
            <w:right w:w="108" w:type="dxa"/>
          </w:tblCellMar>
        </w:tblPrEx>
        <w:trPr>
          <w:trHeight w:val="425" w:hRule="atLeast"/>
          <w:jc w:val="center"/>
        </w:trPr>
        <w:tc>
          <w:tcPr>
            <w:tcW w:w="1879" w:type="dxa"/>
            <w:tcBorders>
              <w:top w:val="single" w:color="auto" w:sz="4" w:space="0"/>
              <w:left w:val="single" w:color="auto" w:sz="4" w:space="0"/>
              <w:bottom w:val="single" w:color="auto" w:sz="4" w:space="0"/>
              <w:right w:val="single" w:color="auto" w:sz="4" w:space="0"/>
            </w:tcBorders>
            <w:vAlign w:val="center"/>
          </w:tcPr>
          <w:p w14:paraId="3B820192">
            <w:pPr>
              <w:autoSpaceDE w:val="0"/>
              <w:adjustRightInd w:val="0"/>
              <w:snapToGrid w:val="0"/>
              <w:spacing w:line="0" w:lineRule="atLeast"/>
              <w:jc w:val="center"/>
              <w:rPr>
                <w:kern w:val="0"/>
              </w:rPr>
            </w:pPr>
            <w:r>
              <w:rPr>
                <w:kern w:val="0"/>
              </w:rPr>
              <w:t>联系人</w:t>
            </w:r>
          </w:p>
        </w:tc>
        <w:tc>
          <w:tcPr>
            <w:tcW w:w="2240" w:type="dxa"/>
            <w:gridSpan w:val="2"/>
            <w:tcBorders>
              <w:top w:val="single" w:color="auto" w:sz="4" w:space="0"/>
              <w:left w:val="nil"/>
              <w:bottom w:val="single" w:color="auto" w:sz="4" w:space="0"/>
              <w:right w:val="single" w:color="auto" w:sz="4" w:space="0"/>
            </w:tcBorders>
            <w:vAlign w:val="center"/>
          </w:tcPr>
          <w:p w14:paraId="3E1CC248">
            <w:pPr>
              <w:autoSpaceDE w:val="0"/>
              <w:adjustRightInd w:val="0"/>
              <w:snapToGrid w:val="0"/>
              <w:spacing w:line="0" w:lineRule="atLeast"/>
              <w:jc w:val="center"/>
              <w:rPr>
                <w:kern w:val="0"/>
              </w:rPr>
            </w:pPr>
          </w:p>
        </w:tc>
        <w:tc>
          <w:tcPr>
            <w:tcW w:w="2106" w:type="dxa"/>
            <w:gridSpan w:val="2"/>
            <w:tcBorders>
              <w:top w:val="single" w:color="auto" w:sz="4" w:space="0"/>
              <w:left w:val="nil"/>
              <w:bottom w:val="single" w:color="auto" w:sz="4" w:space="0"/>
              <w:right w:val="single" w:color="auto" w:sz="4" w:space="0"/>
            </w:tcBorders>
            <w:vAlign w:val="center"/>
          </w:tcPr>
          <w:p w14:paraId="440F99D2">
            <w:pPr>
              <w:autoSpaceDE w:val="0"/>
              <w:adjustRightInd w:val="0"/>
              <w:snapToGrid w:val="0"/>
              <w:spacing w:line="0" w:lineRule="atLeast"/>
              <w:jc w:val="center"/>
              <w:rPr>
                <w:kern w:val="0"/>
              </w:rPr>
            </w:pPr>
            <w:r>
              <w:rPr>
                <w:kern w:val="0"/>
              </w:rPr>
              <w:t>联系电话</w:t>
            </w:r>
          </w:p>
        </w:tc>
        <w:tc>
          <w:tcPr>
            <w:tcW w:w="2135" w:type="dxa"/>
            <w:gridSpan w:val="2"/>
            <w:tcBorders>
              <w:top w:val="single" w:color="auto" w:sz="4" w:space="0"/>
              <w:left w:val="nil"/>
              <w:bottom w:val="single" w:color="auto" w:sz="4" w:space="0"/>
              <w:right w:val="single" w:color="auto" w:sz="4" w:space="0"/>
            </w:tcBorders>
            <w:vAlign w:val="center"/>
          </w:tcPr>
          <w:p w14:paraId="0CBD9DFD">
            <w:pPr>
              <w:autoSpaceDE w:val="0"/>
              <w:adjustRightInd w:val="0"/>
              <w:snapToGrid w:val="0"/>
              <w:spacing w:line="0" w:lineRule="atLeast"/>
              <w:jc w:val="center"/>
              <w:rPr>
                <w:kern w:val="0"/>
              </w:rPr>
            </w:pPr>
          </w:p>
        </w:tc>
      </w:tr>
      <w:tr w14:paraId="5F6EF29A">
        <w:tblPrEx>
          <w:tblCellMar>
            <w:top w:w="0" w:type="dxa"/>
            <w:left w:w="108" w:type="dxa"/>
            <w:bottom w:w="0" w:type="dxa"/>
            <w:right w:w="108" w:type="dxa"/>
          </w:tblCellMar>
        </w:tblPrEx>
        <w:trPr>
          <w:trHeight w:val="425" w:hRule="atLeast"/>
          <w:jc w:val="center"/>
        </w:trPr>
        <w:tc>
          <w:tcPr>
            <w:tcW w:w="1879" w:type="dxa"/>
            <w:tcBorders>
              <w:top w:val="single" w:color="auto" w:sz="4" w:space="0"/>
              <w:left w:val="single" w:color="auto" w:sz="4" w:space="0"/>
              <w:bottom w:val="single" w:color="auto" w:sz="4" w:space="0"/>
              <w:right w:val="single" w:color="auto" w:sz="4" w:space="0"/>
            </w:tcBorders>
            <w:vAlign w:val="center"/>
          </w:tcPr>
          <w:p w14:paraId="0A2FEECF">
            <w:pPr>
              <w:autoSpaceDE w:val="0"/>
              <w:adjustRightInd w:val="0"/>
              <w:snapToGrid w:val="0"/>
              <w:spacing w:line="0" w:lineRule="atLeast"/>
              <w:jc w:val="center"/>
              <w:rPr>
                <w:kern w:val="0"/>
              </w:rPr>
            </w:pPr>
            <w:r>
              <w:rPr>
                <w:kern w:val="0"/>
              </w:rPr>
              <w:t>主营业务活动</w:t>
            </w:r>
          </w:p>
        </w:tc>
        <w:tc>
          <w:tcPr>
            <w:tcW w:w="2240" w:type="dxa"/>
            <w:gridSpan w:val="2"/>
            <w:tcBorders>
              <w:top w:val="single" w:color="auto" w:sz="4" w:space="0"/>
              <w:left w:val="nil"/>
              <w:bottom w:val="single" w:color="auto" w:sz="4" w:space="0"/>
              <w:right w:val="single" w:color="auto" w:sz="4" w:space="0"/>
            </w:tcBorders>
            <w:vAlign w:val="center"/>
          </w:tcPr>
          <w:p w14:paraId="2CEF680A">
            <w:pPr>
              <w:autoSpaceDE w:val="0"/>
              <w:adjustRightInd w:val="0"/>
              <w:snapToGrid w:val="0"/>
              <w:spacing w:line="0" w:lineRule="atLeast"/>
              <w:jc w:val="center"/>
              <w:rPr>
                <w:kern w:val="0"/>
              </w:rPr>
            </w:pPr>
          </w:p>
        </w:tc>
        <w:tc>
          <w:tcPr>
            <w:tcW w:w="2106" w:type="dxa"/>
            <w:gridSpan w:val="2"/>
            <w:tcBorders>
              <w:top w:val="single" w:color="auto" w:sz="4" w:space="0"/>
              <w:left w:val="nil"/>
              <w:bottom w:val="single" w:color="auto" w:sz="4" w:space="0"/>
              <w:right w:val="single" w:color="auto" w:sz="4" w:space="0"/>
            </w:tcBorders>
            <w:vAlign w:val="center"/>
          </w:tcPr>
          <w:p w14:paraId="423208F5">
            <w:pPr>
              <w:autoSpaceDE w:val="0"/>
              <w:adjustRightInd w:val="0"/>
              <w:snapToGrid w:val="0"/>
              <w:spacing w:line="0" w:lineRule="atLeast"/>
              <w:jc w:val="center"/>
              <w:rPr>
                <w:kern w:val="0"/>
              </w:rPr>
            </w:pPr>
            <w:r>
              <w:rPr>
                <w:kern w:val="0"/>
              </w:rPr>
              <w:t>成立日期</w:t>
            </w:r>
          </w:p>
        </w:tc>
        <w:tc>
          <w:tcPr>
            <w:tcW w:w="2135" w:type="dxa"/>
            <w:gridSpan w:val="2"/>
            <w:tcBorders>
              <w:top w:val="single" w:color="auto" w:sz="4" w:space="0"/>
              <w:left w:val="nil"/>
              <w:bottom w:val="single" w:color="auto" w:sz="4" w:space="0"/>
              <w:right w:val="single" w:color="auto" w:sz="4" w:space="0"/>
            </w:tcBorders>
            <w:vAlign w:val="center"/>
          </w:tcPr>
          <w:p w14:paraId="2A9E1C56">
            <w:pPr>
              <w:autoSpaceDE w:val="0"/>
              <w:adjustRightInd w:val="0"/>
              <w:snapToGrid w:val="0"/>
              <w:spacing w:line="0" w:lineRule="atLeast"/>
              <w:jc w:val="center"/>
              <w:rPr>
                <w:kern w:val="0"/>
              </w:rPr>
            </w:pPr>
          </w:p>
        </w:tc>
      </w:tr>
      <w:tr w14:paraId="1CC68EA6">
        <w:tblPrEx>
          <w:tblCellMar>
            <w:top w:w="0" w:type="dxa"/>
            <w:left w:w="108" w:type="dxa"/>
            <w:bottom w:w="0" w:type="dxa"/>
            <w:right w:w="108" w:type="dxa"/>
          </w:tblCellMar>
        </w:tblPrEx>
        <w:trPr>
          <w:trHeight w:val="425" w:hRule="atLeast"/>
          <w:jc w:val="center"/>
        </w:trPr>
        <w:tc>
          <w:tcPr>
            <w:tcW w:w="1879" w:type="dxa"/>
            <w:tcBorders>
              <w:top w:val="single" w:color="auto" w:sz="4" w:space="0"/>
              <w:left w:val="single" w:color="auto" w:sz="4" w:space="0"/>
              <w:bottom w:val="single" w:color="auto" w:sz="4" w:space="0"/>
              <w:right w:val="single" w:color="auto" w:sz="4" w:space="0"/>
            </w:tcBorders>
            <w:vAlign w:val="center"/>
          </w:tcPr>
          <w:p w14:paraId="36C0B0C8">
            <w:pPr>
              <w:autoSpaceDE w:val="0"/>
              <w:adjustRightInd w:val="0"/>
              <w:snapToGrid w:val="0"/>
              <w:spacing w:line="0" w:lineRule="atLeast"/>
              <w:jc w:val="center"/>
              <w:rPr>
                <w:kern w:val="0"/>
              </w:rPr>
            </w:pPr>
            <w:r>
              <w:rPr>
                <w:kern w:val="0"/>
              </w:rPr>
              <w:t>企业地址</w:t>
            </w:r>
          </w:p>
        </w:tc>
        <w:tc>
          <w:tcPr>
            <w:tcW w:w="6481" w:type="dxa"/>
            <w:gridSpan w:val="6"/>
            <w:tcBorders>
              <w:top w:val="single" w:color="auto" w:sz="4" w:space="0"/>
              <w:left w:val="nil"/>
              <w:bottom w:val="single" w:color="auto" w:sz="4" w:space="0"/>
              <w:right w:val="single" w:color="auto" w:sz="4" w:space="0"/>
            </w:tcBorders>
            <w:vAlign w:val="center"/>
          </w:tcPr>
          <w:p w14:paraId="668FB561">
            <w:pPr>
              <w:autoSpaceDE w:val="0"/>
              <w:adjustRightInd w:val="0"/>
              <w:snapToGrid w:val="0"/>
              <w:spacing w:line="0" w:lineRule="atLeast"/>
              <w:jc w:val="center"/>
              <w:rPr>
                <w:kern w:val="0"/>
              </w:rPr>
            </w:pPr>
          </w:p>
        </w:tc>
      </w:tr>
      <w:tr w14:paraId="114C4A1E">
        <w:tblPrEx>
          <w:tblCellMar>
            <w:top w:w="0" w:type="dxa"/>
            <w:left w:w="108" w:type="dxa"/>
            <w:bottom w:w="0" w:type="dxa"/>
            <w:right w:w="108" w:type="dxa"/>
          </w:tblCellMar>
        </w:tblPrEx>
        <w:trPr>
          <w:trHeight w:val="425" w:hRule="atLeast"/>
          <w:jc w:val="center"/>
        </w:trPr>
        <w:tc>
          <w:tcPr>
            <w:tcW w:w="1879" w:type="dxa"/>
            <w:vMerge w:val="restart"/>
            <w:tcBorders>
              <w:top w:val="nil"/>
              <w:left w:val="single" w:color="auto" w:sz="4" w:space="0"/>
              <w:bottom w:val="single" w:color="auto" w:sz="4" w:space="0"/>
              <w:right w:val="single" w:color="auto" w:sz="4" w:space="0"/>
            </w:tcBorders>
            <w:vAlign w:val="center"/>
          </w:tcPr>
          <w:p w14:paraId="758B3AF7">
            <w:pPr>
              <w:autoSpaceDE w:val="0"/>
              <w:adjustRightInd w:val="0"/>
              <w:snapToGrid w:val="0"/>
              <w:spacing w:line="0" w:lineRule="atLeast"/>
              <w:jc w:val="center"/>
              <w:rPr>
                <w:kern w:val="0"/>
              </w:rPr>
            </w:pPr>
            <w:r>
              <w:rPr>
                <w:kern w:val="0"/>
              </w:rPr>
              <w:t>201</w:t>
            </w:r>
            <w:r>
              <w:rPr>
                <w:rFonts w:hint="eastAsia"/>
                <w:kern w:val="0"/>
              </w:rPr>
              <w:t>9</w:t>
            </w:r>
            <w:r>
              <w:rPr>
                <w:rFonts w:ascii="宋体" w:hAnsi="宋体"/>
                <w:kern w:val="0"/>
              </w:rPr>
              <w:t>年主要经济指标</w:t>
            </w:r>
          </w:p>
        </w:tc>
        <w:tc>
          <w:tcPr>
            <w:tcW w:w="2240" w:type="dxa"/>
            <w:gridSpan w:val="2"/>
            <w:tcBorders>
              <w:top w:val="single" w:color="auto" w:sz="4" w:space="0"/>
              <w:left w:val="nil"/>
              <w:bottom w:val="single" w:color="auto" w:sz="4" w:space="0"/>
              <w:right w:val="single" w:color="auto" w:sz="4" w:space="0"/>
            </w:tcBorders>
            <w:vAlign w:val="center"/>
          </w:tcPr>
          <w:p w14:paraId="1053483F">
            <w:pPr>
              <w:autoSpaceDE w:val="0"/>
              <w:adjustRightInd w:val="0"/>
              <w:snapToGrid w:val="0"/>
              <w:spacing w:line="0" w:lineRule="atLeast"/>
              <w:jc w:val="center"/>
              <w:rPr>
                <w:kern w:val="0"/>
              </w:rPr>
            </w:pPr>
            <w:r>
              <w:rPr>
                <w:kern w:val="0"/>
              </w:rPr>
              <w:t>营业收入（万元）</w:t>
            </w:r>
          </w:p>
        </w:tc>
        <w:tc>
          <w:tcPr>
            <w:tcW w:w="2106" w:type="dxa"/>
            <w:gridSpan w:val="2"/>
            <w:tcBorders>
              <w:top w:val="single" w:color="auto" w:sz="4" w:space="0"/>
              <w:left w:val="nil"/>
              <w:bottom w:val="single" w:color="auto" w:sz="4" w:space="0"/>
              <w:right w:val="single" w:color="auto" w:sz="4" w:space="0"/>
            </w:tcBorders>
            <w:vAlign w:val="center"/>
          </w:tcPr>
          <w:p w14:paraId="587D9195">
            <w:pPr>
              <w:autoSpaceDE w:val="0"/>
              <w:adjustRightInd w:val="0"/>
              <w:snapToGrid w:val="0"/>
              <w:spacing w:line="0" w:lineRule="atLeast"/>
              <w:jc w:val="center"/>
              <w:rPr>
                <w:kern w:val="0"/>
              </w:rPr>
            </w:pPr>
            <w:r>
              <w:rPr>
                <w:kern w:val="0"/>
              </w:rPr>
              <w:t>从业人员（人）</w:t>
            </w:r>
          </w:p>
        </w:tc>
        <w:tc>
          <w:tcPr>
            <w:tcW w:w="2135" w:type="dxa"/>
            <w:gridSpan w:val="2"/>
            <w:tcBorders>
              <w:top w:val="single" w:color="auto" w:sz="4" w:space="0"/>
              <w:left w:val="nil"/>
              <w:bottom w:val="single" w:color="auto" w:sz="4" w:space="0"/>
              <w:right w:val="single" w:color="auto" w:sz="4" w:space="0"/>
            </w:tcBorders>
            <w:vAlign w:val="center"/>
          </w:tcPr>
          <w:p w14:paraId="21D42566">
            <w:pPr>
              <w:autoSpaceDE w:val="0"/>
              <w:adjustRightInd w:val="0"/>
              <w:snapToGrid w:val="0"/>
              <w:spacing w:line="0" w:lineRule="atLeast"/>
              <w:jc w:val="center"/>
              <w:rPr>
                <w:kern w:val="0"/>
              </w:rPr>
            </w:pPr>
            <w:r>
              <w:rPr>
                <w:kern w:val="0"/>
              </w:rPr>
              <w:t>营业利润（万元）</w:t>
            </w:r>
          </w:p>
        </w:tc>
      </w:tr>
      <w:tr w14:paraId="42A6BB8D">
        <w:tblPrEx>
          <w:tblCellMar>
            <w:top w:w="0" w:type="dxa"/>
            <w:left w:w="108" w:type="dxa"/>
            <w:bottom w:w="0" w:type="dxa"/>
            <w:right w:w="108" w:type="dxa"/>
          </w:tblCellMar>
        </w:tblPrEx>
        <w:trPr>
          <w:trHeight w:val="425" w:hRule="atLeast"/>
          <w:jc w:val="center"/>
        </w:trPr>
        <w:tc>
          <w:tcPr>
            <w:tcW w:w="1879" w:type="dxa"/>
            <w:vMerge w:val="continue"/>
            <w:tcBorders>
              <w:top w:val="nil"/>
              <w:left w:val="single" w:color="auto" w:sz="4" w:space="0"/>
              <w:bottom w:val="single" w:color="auto" w:sz="4" w:space="0"/>
              <w:right w:val="single" w:color="auto" w:sz="4" w:space="0"/>
            </w:tcBorders>
            <w:vAlign w:val="center"/>
          </w:tcPr>
          <w:p w14:paraId="74CACA25">
            <w:pPr>
              <w:widowControl/>
              <w:jc w:val="left"/>
              <w:rPr>
                <w:kern w:val="0"/>
              </w:rPr>
            </w:pPr>
          </w:p>
        </w:tc>
        <w:tc>
          <w:tcPr>
            <w:tcW w:w="2240" w:type="dxa"/>
            <w:gridSpan w:val="2"/>
            <w:tcBorders>
              <w:top w:val="single" w:color="auto" w:sz="4" w:space="0"/>
              <w:left w:val="nil"/>
              <w:bottom w:val="single" w:color="auto" w:sz="4" w:space="0"/>
              <w:right w:val="single" w:color="auto" w:sz="4" w:space="0"/>
            </w:tcBorders>
            <w:vAlign w:val="center"/>
          </w:tcPr>
          <w:p w14:paraId="331AD22E">
            <w:pPr>
              <w:autoSpaceDE w:val="0"/>
              <w:adjustRightInd w:val="0"/>
              <w:snapToGrid w:val="0"/>
              <w:spacing w:line="0" w:lineRule="atLeast"/>
              <w:jc w:val="center"/>
              <w:rPr>
                <w:kern w:val="0"/>
              </w:rPr>
            </w:pPr>
          </w:p>
        </w:tc>
        <w:tc>
          <w:tcPr>
            <w:tcW w:w="2106" w:type="dxa"/>
            <w:gridSpan w:val="2"/>
            <w:tcBorders>
              <w:top w:val="single" w:color="auto" w:sz="4" w:space="0"/>
              <w:left w:val="nil"/>
              <w:bottom w:val="single" w:color="auto" w:sz="4" w:space="0"/>
              <w:right w:val="single" w:color="auto" w:sz="4" w:space="0"/>
            </w:tcBorders>
            <w:vAlign w:val="center"/>
          </w:tcPr>
          <w:p w14:paraId="64115434">
            <w:pPr>
              <w:autoSpaceDE w:val="0"/>
              <w:adjustRightInd w:val="0"/>
              <w:snapToGrid w:val="0"/>
              <w:spacing w:line="0" w:lineRule="atLeast"/>
              <w:jc w:val="center"/>
              <w:rPr>
                <w:kern w:val="0"/>
              </w:rPr>
            </w:pPr>
          </w:p>
        </w:tc>
        <w:tc>
          <w:tcPr>
            <w:tcW w:w="2135" w:type="dxa"/>
            <w:gridSpan w:val="2"/>
            <w:tcBorders>
              <w:top w:val="single" w:color="auto" w:sz="4" w:space="0"/>
              <w:left w:val="nil"/>
              <w:bottom w:val="single" w:color="auto" w:sz="4" w:space="0"/>
              <w:right w:val="single" w:color="auto" w:sz="4" w:space="0"/>
            </w:tcBorders>
            <w:vAlign w:val="center"/>
          </w:tcPr>
          <w:p w14:paraId="44B5C362">
            <w:pPr>
              <w:autoSpaceDE w:val="0"/>
              <w:adjustRightInd w:val="0"/>
              <w:snapToGrid w:val="0"/>
              <w:spacing w:line="0" w:lineRule="atLeast"/>
              <w:jc w:val="center"/>
              <w:rPr>
                <w:kern w:val="0"/>
              </w:rPr>
            </w:pPr>
          </w:p>
        </w:tc>
      </w:tr>
      <w:tr w14:paraId="5A2F41B3">
        <w:tblPrEx>
          <w:tblCellMar>
            <w:top w:w="0" w:type="dxa"/>
            <w:left w:w="108" w:type="dxa"/>
            <w:bottom w:w="0" w:type="dxa"/>
            <w:right w:w="108" w:type="dxa"/>
          </w:tblCellMar>
        </w:tblPrEx>
        <w:trPr>
          <w:trHeight w:val="425" w:hRule="atLeast"/>
          <w:jc w:val="center"/>
        </w:trPr>
        <w:tc>
          <w:tcPr>
            <w:tcW w:w="1879" w:type="dxa"/>
            <w:vMerge w:val="restart"/>
            <w:tcBorders>
              <w:top w:val="nil"/>
              <w:left w:val="single" w:color="auto" w:sz="4" w:space="0"/>
              <w:bottom w:val="single" w:color="auto" w:sz="4" w:space="0"/>
              <w:right w:val="single" w:color="auto" w:sz="4" w:space="0"/>
            </w:tcBorders>
            <w:vAlign w:val="center"/>
          </w:tcPr>
          <w:p w14:paraId="63A497D6">
            <w:pPr>
              <w:autoSpaceDE w:val="0"/>
              <w:adjustRightInd w:val="0"/>
              <w:snapToGrid w:val="0"/>
              <w:spacing w:line="0" w:lineRule="atLeast"/>
              <w:jc w:val="center"/>
              <w:rPr>
                <w:kern w:val="0"/>
              </w:rPr>
            </w:pPr>
            <w:r>
              <w:rPr>
                <w:kern w:val="0"/>
              </w:rPr>
              <w:t>银行开户许可证</w:t>
            </w:r>
          </w:p>
          <w:p w14:paraId="01B73C4A">
            <w:pPr>
              <w:autoSpaceDE w:val="0"/>
              <w:adjustRightInd w:val="0"/>
              <w:snapToGrid w:val="0"/>
              <w:spacing w:line="0" w:lineRule="atLeast"/>
              <w:jc w:val="center"/>
              <w:rPr>
                <w:kern w:val="0"/>
              </w:rPr>
            </w:pPr>
            <w:r>
              <w:rPr>
                <w:kern w:val="0"/>
              </w:rPr>
              <w:t>信息</w:t>
            </w:r>
          </w:p>
        </w:tc>
        <w:tc>
          <w:tcPr>
            <w:tcW w:w="2240" w:type="dxa"/>
            <w:gridSpan w:val="2"/>
            <w:tcBorders>
              <w:top w:val="single" w:color="auto" w:sz="4" w:space="0"/>
              <w:left w:val="nil"/>
              <w:bottom w:val="single" w:color="auto" w:sz="4" w:space="0"/>
              <w:right w:val="single" w:color="auto" w:sz="4" w:space="0"/>
            </w:tcBorders>
            <w:vAlign w:val="center"/>
          </w:tcPr>
          <w:p w14:paraId="534E0981">
            <w:pPr>
              <w:autoSpaceDE w:val="0"/>
              <w:adjustRightInd w:val="0"/>
              <w:snapToGrid w:val="0"/>
              <w:spacing w:line="0" w:lineRule="atLeast"/>
              <w:jc w:val="center"/>
              <w:rPr>
                <w:kern w:val="0"/>
              </w:rPr>
            </w:pPr>
            <w:r>
              <w:rPr>
                <w:rFonts w:hint="eastAsia"/>
                <w:kern w:val="0"/>
                <w:lang w:eastAsia="zh-CN"/>
              </w:rPr>
              <w:t>账户</w:t>
            </w:r>
            <w:r>
              <w:rPr>
                <w:kern w:val="0"/>
              </w:rPr>
              <w:t>名称</w:t>
            </w:r>
          </w:p>
        </w:tc>
        <w:tc>
          <w:tcPr>
            <w:tcW w:w="2106" w:type="dxa"/>
            <w:gridSpan w:val="2"/>
            <w:tcBorders>
              <w:top w:val="single" w:color="auto" w:sz="4" w:space="0"/>
              <w:left w:val="nil"/>
              <w:bottom w:val="single" w:color="auto" w:sz="4" w:space="0"/>
              <w:right w:val="single" w:color="auto" w:sz="4" w:space="0"/>
            </w:tcBorders>
            <w:vAlign w:val="center"/>
          </w:tcPr>
          <w:p w14:paraId="3CC77005">
            <w:pPr>
              <w:autoSpaceDE w:val="0"/>
              <w:adjustRightInd w:val="0"/>
              <w:snapToGrid w:val="0"/>
              <w:spacing w:line="0" w:lineRule="atLeast"/>
              <w:jc w:val="center"/>
              <w:rPr>
                <w:kern w:val="0"/>
              </w:rPr>
            </w:pPr>
            <w:r>
              <w:rPr>
                <w:kern w:val="0"/>
              </w:rPr>
              <w:t>开户行</w:t>
            </w:r>
          </w:p>
        </w:tc>
        <w:tc>
          <w:tcPr>
            <w:tcW w:w="2135" w:type="dxa"/>
            <w:gridSpan w:val="2"/>
            <w:tcBorders>
              <w:top w:val="single" w:color="auto" w:sz="4" w:space="0"/>
              <w:left w:val="nil"/>
              <w:bottom w:val="single" w:color="auto" w:sz="4" w:space="0"/>
              <w:right w:val="single" w:color="auto" w:sz="4" w:space="0"/>
            </w:tcBorders>
            <w:vAlign w:val="center"/>
          </w:tcPr>
          <w:p w14:paraId="21406B20">
            <w:pPr>
              <w:autoSpaceDE w:val="0"/>
              <w:adjustRightInd w:val="0"/>
              <w:snapToGrid w:val="0"/>
              <w:spacing w:line="0" w:lineRule="atLeast"/>
              <w:jc w:val="center"/>
              <w:rPr>
                <w:rFonts w:hint="eastAsia" w:eastAsia="宋体"/>
                <w:kern w:val="0"/>
                <w:lang w:eastAsia="zh-CN"/>
              </w:rPr>
            </w:pPr>
            <w:r>
              <w:rPr>
                <w:rFonts w:hint="eastAsia"/>
                <w:kern w:val="0"/>
                <w:lang w:eastAsia="zh-CN"/>
              </w:rPr>
              <w:t>账号</w:t>
            </w:r>
          </w:p>
        </w:tc>
      </w:tr>
      <w:tr w14:paraId="1092D4EB">
        <w:tblPrEx>
          <w:tblCellMar>
            <w:top w:w="0" w:type="dxa"/>
            <w:left w:w="108" w:type="dxa"/>
            <w:bottom w:w="0" w:type="dxa"/>
            <w:right w:w="108" w:type="dxa"/>
          </w:tblCellMar>
        </w:tblPrEx>
        <w:trPr>
          <w:trHeight w:val="425" w:hRule="atLeast"/>
          <w:jc w:val="center"/>
        </w:trPr>
        <w:tc>
          <w:tcPr>
            <w:tcW w:w="1879" w:type="dxa"/>
            <w:vMerge w:val="continue"/>
            <w:tcBorders>
              <w:top w:val="nil"/>
              <w:left w:val="single" w:color="auto" w:sz="4" w:space="0"/>
              <w:bottom w:val="single" w:color="auto" w:sz="4" w:space="0"/>
              <w:right w:val="single" w:color="auto" w:sz="4" w:space="0"/>
            </w:tcBorders>
            <w:vAlign w:val="center"/>
          </w:tcPr>
          <w:p w14:paraId="4F02AAB1">
            <w:pPr>
              <w:widowControl/>
              <w:jc w:val="left"/>
              <w:rPr>
                <w:kern w:val="0"/>
              </w:rPr>
            </w:pPr>
          </w:p>
        </w:tc>
        <w:tc>
          <w:tcPr>
            <w:tcW w:w="2240" w:type="dxa"/>
            <w:gridSpan w:val="2"/>
            <w:tcBorders>
              <w:top w:val="single" w:color="auto" w:sz="4" w:space="0"/>
              <w:left w:val="nil"/>
              <w:bottom w:val="single" w:color="auto" w:sz="4" w:space="0"/>
              <w:right w:val="single" w:color="auto" w:sz="4" w:space="0"/>
            </w:tcBorders>
            <w:vAlign w:val="center"/>
          </w:tcPr>
          <w:p w14:paraId="7BC9C6D3">
            <w:pPr>
              <w:autoSpaceDE w:val="0"/>
              <w:adjustRightInd w:val="0"/>
              <w:snapToGrid w:val="0"/>
              <w:spacing w:line="0" w:lineRule="atLeast"/>
              <w:jc w:val="center"/>
              <w:rPr>
                <w:kern w:val="0"/>
              </w:rPr>
            </w:pPr>
          </w:p>
        </w:tc>
        <w:tc>
          <w:tcPr>
            <w:tcW w:w="2106" w:type="dxa"/>
            <w:gridSpan w:val="2"/>
            <w:tcBorders>
              <w:top w:val="single" w:color="auto" w:sz="4" w:space="0"/>
              <w:left w:val="nil"/>
              <w:bottom w:val="single" w:color="auto" w:sz="4" w:space="0"/>
              <w:right w:val="single" w:color="auto" w:sz="4" w:space="0"/>
            </w:tcBorders>
            <w:vAlign w:val="center"/>
          </w:tcPr>
          <w:p w14:paraId="1CFD541F">
            <w:pPr>
              <w:autoSpaceDE w:val="0"/>
              <w:adjustRightInd w:val="0"/>
              <w:snapToGrid w:val="0"/>
              <w:spacing w:line="0" w:lineRule="atLeast"/>
              <w:jc w:val="center"/>
              <w:rPr>
                <w:kern w:val="0"/>
              </w:rPr>
            </w:pPr>
          </w:p>
        </w:tc>
        <w:tc>
          <w:tcPr>
            <w:tcW w:w="2135" w:type="dxa"/>
            <w:gridSpan w:val="2"/>
            <w:tcBorders>
              <w:top w:val="single" w:color="auto" w:sz="4" w:space="0"/>
              <w:left w:val="nil"/>
              <w:bottom w:val="single" w:color="auto" w:sz="4" w:space="0"/>
              <w:right w:val="single" w:color="auto" w:sz="4" w:space="0"/>
            </w:tcBorders>
            <w:vAlign w:val="center"/>
          </w:tcPr>
          <w:p w14:paraId="3B08D2D9">
            <w:pPr>
              <w:autoSpaceDE w:val="0"/>
              <w:adjustRightInd w:val="0"/>
              <w:snapToGrid w:val="0"/>
              <w:spacing w:line="0" w:lineRule="atLeast"/>
              <w:jc w:val="center"/>
              <w:rPr>
                <w:kern w:val="0"/>
              </w:rPr>
            </w:pPr>
          </w:p>
        </w:tc>
      </w:tr>
      <w:tr w14:paraId="526809D3">
        <w:tblPrEx>
          <w:tblCellMar>
            <w:top w:w="0" w:type="dxa"/>
            <w:left w:w="108" w:type="dxa"/>
            <w:bottom w:w="0" w:type="dxa"/>
            <w:right w:w="108" w:type="dxa"/>
          </w:tblCellMar>
        </w:tblPrEx>
        <w:trPr>
          <w:trHeight w:val="425" w:hRule="atLeast"/>
          <w:jc w:val="center"/>
        </w:trPr>
        <w:tc>
          <w:tcPr>
            <w:tcW w:w="4119" w:type="dxa"/>
            <w:gridSpan w:val="3"/>
            <w:tcBorders>
              <w:top w:val="single" w:color="auto" w:sz="4" w:space="0"/>
              <w:left w:val="single" w:color="auto" w:sz="4" w:space="0"/>
              <w:bottom w:val="single" w:color="auto" w:sz="4" w:space="0"/>
              <w:right w:val="single" w:color="auto" w:sz="4" w:space="0"/>
            </w:tcBorders>
            <w:vAlign w:val="center"/>
          </w:tcPr>
          <w:p w14:paraId="4EEA1982">
            <w:pPr>
              <w:autoSpaceDE w:val="0"/>
              <w:adjustRightInd w:val="0"/>
              <w:snapToGrid w:val="0"/>
              <w:spacing w:line="0" w:lineRule="atLeast"/>
              <w:jc w:val="left"/>
              <w:rPr>
                <w:kern w:val="0"/>
              </w:rPr>
            </w:pPr>
            <w:r>
              <w:rPr>
                <w:kern w:val="0"/>
              </w:rPr>
              <w:t>是否列入国家信用系统严重失信企业名单和重大税收违法案件信息公布名单</w:t>
            </w:r>
          </w:p>
        </w:tc>
        <w:tc>
          <w:tcPr>
            <w:tcW w:w="4241" w:type="dxa"/>
            <w:gridSpan w:val="4"/>
            <w:tcBorders>
              <w:top w:val="single" w:color="auto" w:sz="4" w:space="0"/>
              <w:left w:val="nil"/>
              <w:bottom w:val="single" w:color="auto" w:sz="4" w:space="0"/>
              <w:right w:val="single" w:color="auto" w:sz="4" w:space="0"/>
            </w:tcBorders>
            <w:vAlign w:val="center"/>
          </w:tcPr>
          <w:p w14:paraId="2CEBBAC6">
            <w:pPr>
              <w:autoSpaceDE w:val="0"/>
              <w:adjustRightInd w:val="0"/>
              <w:snapToGrid w:val="0"/>
              <w:spacing w:line="0" w:lineRule="atLeast"/>
              <w:jc w:val="center"/>
              <w:rPr>
                <w:kern w:val="0"/>
              </w:rPr>
            </w:pPr>
          </w:p>
        </w:tc>
      </w:tr>
      <w:tr w14:paraId="2A339725">
        <w:tblPrEx>
          <w:tblCellMar>
            <w:top w:w="0" w:type="dxa"/>
            <w:left w:w="108" w:type="dxa"/>
            <w:bottom w:w="0" w:type="dxa"/>
            <w:right w:w="108" w:type="dxa"/>
          </w:tblCellMar>
        </w:tblPrEx>
        <w:trPr>
          <w:trHeight w:val="425" w:hRule="atLeast"/>
          <w:jc w:val="center"/>
        </w:trPr>
        <w:tc>
          <w:tcPr>
            <w:tcW w:w="4119" w:type="dxa"/>
            <w:gridSpan w:val="3"/>
            <w:tcBorders>
              <w:top w:val="single" w:color="auto" w:sz="4" w:space="0"/>
              <w:left w:val="single" w:color="auto" w:sz="4" w:space="0"/>
              <w:bottom w:val="single" w:color="auto" w:sz="4" w:space="0"/>
              <w:right w:val="single" w:color="auto" w:sz="4" w:space="0"/>
            </w:tcBorders>
            <w:vAlign w:val="center"/>
          </w:tcPr>
          <w:p w14:paraId="0166FFBD">
            <w:pPr>
              <w:autoSpaceDE w:val="0"/>
              <w:adjustRightInd w:val="0"/>
              <w:snapToGrid w:val="0"/>
              <w:spacing w:line="0" w:lineRule="atLeast"/>
              <w:jc w:val="center"/>
              <w:rPr>
                <w:kern w:val="0"/>
              </w:rPr>
            </w:pPr>
            <w:r>
              <w:rPr>
                <w:rFonts w:ascii="Arial" w:hAnsi="Arial" w:cs="Arial"/>
                <w:shd w:val="clear" w:color="auto" w:fill="FFFFFF"/>
              </w:rPr>
              <w:t>企业智能化改造项目名称</w:t>
            </w:r>
          </w:p>
        </w:tc>
        <w:tc>
          <w:tcPr>
            <w:tcW w:w="4241" w:type="dxa"/>
            <w:gridSpan w:val="4"/>
            <w:tcBorders>
              <w:top w:val="single" w:color="auto" w:sz="4" w:space="0"/>
              <w:left w:val="nil"/>
              <w:bottom w:val="single" w:color="auto" w:sz="4" w:space="0"/>
              <w:right w:val="single" w:color="auto" w:sz="4" w:space="0"/>
            </w:tcBorders>
            <w:vAlign w:val="center"/>
          </w:tcPr>
          <w:p w14:paraId="380BFB2A">
            <w:pPr>
              <w:autoSpaceDE w:val="0"/>
              <w:adjustRightInd w:val="0"/>
              <w:snapToGrid w:val="0"/>
              <w:spacing w:line="0" w:lineRule="atLeast"/>
              <w:jc w:val="center"/>
              <w:rPr>
                <w:kern w:val="0"/>
              </w:rPr>
            </w:pPr>
          </w:p>
        </w:tc>
      </w:tr>
      <w:tr w14:paraId="75882CA0">
        <w:tblPrEx>
          <w:tblCellMar>
            <w:top w:w="0" w:type="dxa"/>
            <w:left w:w="108" w:type="dxa"/>
            <w:bottom w:w="0" w:type="dxa"/>
            <w:right w:w="108" w:type="dxa"/>
          </w:tblCellMar>
        </w:tblPrEx>
        <w:trPr>
          <w:trHeight w:val="526" w:hRule="atLeast"/>
          <w:jc w:val="center"/>
        </w:trPr>
        <w:tc>
          <w:tcPr>
            <w:tcW w:w="2090" w:type="dxa"/>
            <w:gridSpan w:val="2"/>
            <w:tcBorders>
              <w:top w:val="single" w:color="auto" w:sz="4" w:space="0"/>
              <w:left w:val="single" w:color="auto" w:sz="4" w:space="0"/>
              <w:bottom w:val="single" w:color="auto" w:sz="4" w:space="0"/>
              <w:right w:val="single" w:color="auto" w:sz="4" w:space="0"/>
            </w:tcBorders>
            <w:vAlign w:val="center"/>
          </w:tcPr>
          <w:p w14:paraId="76C690E3">
            <w:pPr>
              <w:autoSpaceDE w:val="0"/>
              <w:adjustRightInd w:val="0"/>
              <w:snapToGrid w:val="0"/>
              <w:spacing w:line="0" w:lineRule="atLeast"/>
              <w:jc w:val="center"/>
              <w:rPr>
                <w:kern w:val="0"/>
              </w:rPr>
            </w:pPr>
            <w:r>
              <w:rPr>
                <w:kern w:val="0"/>
              </w:rPr>
              <w:t>项目建设时间</w:t>
            </w:r>
          </w:p>
        </w:tc>
        <w:tc>
          <w:tcPr>
            <w:tcW w:w="2029" w:type="dxa"/>
            <w:tcBorders>
              <w:top w:val="single" w:color="auto" w:sz="4" w:space="0"/>
              <w:left w:val="nil"/>
              <w:bottom w:val="single" w:color="auto" w:sz="4" w:space="0"/>
              <w:right w:val="single" w:color="auto" w:sz="4" w:space="0"/>
            </w:tcBorders>
            <w:vAlign w:val="center"/>
          </w:tcPr>
          <w:p w14:paraId="197220DC">
            <w:pPr>
              <w:autoSpaceDE w:val="0"/>
              <w:adjustRightInd w:val="0"/>
              <w:snapToGrid w:val="0"/>
              <w:spacing w:line="0" w:lineRule="atLeast"/>
              <w:jc w:val="center"/>
              <w:rPr>
                <w:kern w:val="0"/>
              </w:rPr>
            </w:pPr>
          </w:p>
        </w:tc>
        <w:tc>
          <w:tcPr>
            <w:tcW w:w="2151" w:type="dxa"/>
            <w:gridSpan w:val="3"/>
            <w:tcBorders>
              <w:top w:val="single" w:color="auto" w:sz="4" w:space="0"/>
              <w:left w:val="nil"/>
              <w:bottom w:val="single" w:color="auto" w:sz="4" w:space="0"/>
              <w:right w:val="single" w:color="auto" w:sz="4" w:space="0"/>
            </w:tcBorders>
            <w:vAlign w:val="center"/>
          </w:tcPr>
          <w:p w14:paraId="294421A8">
            <w:pPr>
              <w:autoSpaceDE w:val="0"/>
              <w:adjustRightInd w:val="0"/>
              <w:snapToGrid w:val="0"/>
              <w:spacing w:line="0" w:lineRule="atLeast"/>
              <w:jc w:val="center"/>
              <w:rPr>
                <w:kern w:val="0"/>
              </w:rPr>
            </w:pPr>
            <w:r>
              <w:rPr>
                <w:kern w:val="0"/>
              </w:rPr>
              <w:t>项目完成投资额</w:t>
            </w:r>
          </w:p>
          <w:p w14:paraId="4FD2FBDE">
            <w:pPr>
              <w:autoSpaceDE w:val="0"/>
              <w:adjustRightInd w:val="0"/>
              <w:snapToGrid w:val="0"/>
              <w:spacing w:line="0" w:lineRule="atLeast"/>
              <w:jc w:val="center"/>
              <w:rPr>
                <w:kern w:val="0"/>
              </w:rPr>
            </w:pPr>
            <w:r>
              <w:rPr>
                <w:rFonts w:hint="eastAsia"/>
                <w:kern w:val="0"/>
              </w:rPr>
              <w:t>(</w:t>
            </w:r>
            <w:r>
              <w:rPr>
                <w:rFonts w:hint="eastAsia" w:ascii="宋体" w:hAnsi="宋体"/>
                <w:kern w:val="0"/>
              </w:rPr>
              <w:t>万元）</w:t>
            </w:r>
          </w:p>
        </w:tc>
        <w:tc>
          <w:tcPr>
            <w:tcW w:w="2090" w:type="dxa"/>
            <w:tcBorders>
              <w:top w:val="single" w:color="auto" w:sz="4" w:space="0"/>
              <w:left w:val="nil"/>
              <w:bottom w:val="single" w:color="auto" w:sz="4" w:space="0"/>
              <w:right w:val="single" w:color="auto" w:sz="4" w:space="0"/>
            </w:tcBorders>
            <w:vAlign w:val="center"/>
          </w:tcPr>
          <w:p w14:paraId="75A66409">
            <w:pPr>
              <w:autoSpaceDE w:val="0"/>
              <w:adjustRightInd w:val="0"/>
              <w:snapToGrid w:val="0"/>
              <w:spacing w:line="0" w:lineRule="atLeast"/>
              <w:jc w:val="center"/>
              <w:rPr>
                <w:kern w:val="0"/>
              </w:rPr>
            </w:pPr>
          </w:p>
        </w:tc>
      </w:tr>
      <w:tr w14:paraId="0BE47D6B">
        <w:tblPrEx>
          <w:tblCellMar>
            <w:top w:w="0" w:type="dxa"/>
            <w:left w:w="108" w:type="dxa"/>
            <w:bottom w:w="0" w:type="dxa"/>
            <w:right w:w="108" w:type="dxa"/>
          </w:tblCellMar>
        </w:tblPrEx>
        <w:trPr>
          <w:trHeight w:val="425" w:hRule="atLeast"/>
          <w:jc w:val="center"/>
        </w:trPr>
        <w:tc>
          <w:tcPr>
            <w:tcW w:w="8360" w:type="dxa"/>
            <w:gridSpan w:val="7"/>
            <w:tcBorders>
              <w:top w:val="single" w:color="auto" w:sz="4" w:space="0"/>
              <w:left w:val="single" w:color="auto" w:sz="4" w:space="0"/>
              <w:bottom w:val="single" w:color="auto" w:sz="4" w:space="0"/>
              <w:right w:val="single" w:color="auto" w:sz="4" w:space="0"/>
            </w:tcBorders>
            <w:vAlign w:val="center"/>
          </w:tcPr>
          <w:p w14:paraId="5E1BE3F7">
            <w:pPr>
              <w:autoSpaceDE w:val="0"/>
              <w:adjustRightInd w:val="0"/>
              <w:snapToGrid w:val="0"/>
              <w:spacing w:line="0" w:lineRule="atLeast"/>
              <w:jc w:val="center"/>
              <w:rPr>
                <w:kern w:val="0"/>
              </w:rPr>
            </w:pPr>
            <w:r>
              <w:rPr>
                <w:kern w:val="0"/>
              </w:rPr>
              <w:t>2.</w:t>
            </w:r>
            <w:r>
              <w:rPr>
                <w:rFonts w:ascii="宋体" w:hAnsi="宋体"/>
                <w:kern w:val="0"/>
              </w:rPr>
              <w:t>购买设备或软件种类</w:t>
            </w:r>
          </w:p>
        </w:tc>
      </w:tr>
      <w:tr w14:paraId="1F4DD2AC">
        <w:tblPrEx>
          <w:tblCellMar>
            <w:top w:w="0" w:type="dxa"/>
            <w:left w:w="108" w:type="dxa"/>
            <w:bottom w:w="0" w:type="dxa"/>
            <w:right w:w="108" w:type="dxa"/>
          </w:tblCellMar>
        </w:tblPrEx>
        <w:trPr>
          <w:trHeight w:val="425" w:hRule="atLeast"/>
          <w:jc w:val="center"/>
        </w:trPr>
        <w:tc>
          <w:tcPr>
            <w:tcW w:w="4391" w:type="dxa"/>
            <w:gridSpan w:val="4"/>
            <w:tcBorders>
              <w:top w:val="single" w:color="auto" w:sz="4" w:space="0"/>
              <w:left w:val="single" w:color="auto" w:sz="4" w:space="0"/>
              <w:bottom w:val="single" w:color="auto" w:sz="4" w:space="0"/>
              <w:right w:val="single" w:color="auto" w:sz="4" w:space="0"/>
            </w:tcBorders>
            <w:vAlign w:val="center"/>
          </w:tcPr>
          <w:p w14:paraId="1D7191B2">
            <w:pPr>
              <w:autoSpaceDE w:val="0"/>
              <w:adjustRightInd w:val="0"/>
              <w:snapToGrid w:val="0"/>
              <w:spacing w:line="0" w:lineRule="atLeast"/>
              <w:jc w:val="center"/>
              <w:rPr>
                <w:kern w:val="0"/>
              </w:rPr>
            </w:pPr>
            <w:r>
              <w:rPr>
                <w:kern w:val="0"/>
              </w:rPr>
              <w:t>设备或软件名称</w:t>
            </w:r>
          </w:p>
        </w:tc>
        <w:tc>
          <w:tcPr>
            <w:tcW w:w="3969" w:type="dxa"/>
            <w:gridSpan w:val="3"/>
            <w:tcBorders>
              <w:top w:val="single" w:color="auto" w:sz="4" w:space="0"/>
              <w:left w:val="nil"/>
              <w:bottom w:val="single" w:color="auto" w:sz="4" w:space="0"/>
              <w:right w:val="single" w:color="auto" w:sz="4" w:space="0"/>
            </w:tcBorders>
            <w:vAlign w:val="center"/>
          </w:tcPr>
          <w:p w14:paraId="2B0A28F1">
            <w:pPr>
              <w:autoSpaceDE w:val="0"/>
              <w:adjustRightInd w:val="0"/>
              <w:snapToGrid w:val="0"/>
              <w:spacing w:line="0" w:lineRule="atLeast"/>
              <w:jc w:val="center"/>
            </w:pPr>
            <w:r>
              <w:rPr>
                <w:kern w:val="0"/>
              </w:rPr>
              <w:t>数量（台/</w:t>
            </w:r>
            <w:r>
              <w:rPr>
                <w:rFonts w:ascii="宋体" w:hAnsi="宋体"/>
                <w:kern w:val="0"/>
              </w:rPr>
              <w:t>套）</w:t>
            </w:r>
          </w:p>
        </w:tc>
      </w:tr>
      <w:tr w14:paraId="495893F9">
        <w:tblPrEx>
          <w:tblCellMar>
            <w:top w:w="0" w:type="dxa"/>
            <w:left w:w="108" w:type="dxa"/>
            <w:bottom w:w="0" w:type="dxa"/>
            <w:right w:w="108" w:type="dxa"/>
          </w:tblCellMar>
        </w:tblPrEx>
        <w:trPr>
          <w:trHeight w:val="265" w:hRule="atLeast"/>
          <w:jc w:val="center"/>
        </w:trPr>
        <w:tc>
          <w:tcPr>
            <w:tcW w:w="4391" w:type="dxa"/>
            <w:gridSpan w:val="4"/>
            <w:tcBorders>
              <w:top w:val="single" w:color="auto" w:sz="4" w:space="0"/>
              <w:left w:val="single" w:color="auto" w:sz="4" w:space="0"/>
              <w:bottom w:val="single" w:color="auto" w:sz="4" w:space="0"/>
              <w:right w:val="single" w:color="auto" w:sz="4" w:space="0"/>
            </w:tcBorders>
            <w:vAlign w:val="center"/>
          </w:tcPr>
          <w:p w14:paraId="5CFF1F0D">
            <w:pPr>
              <w:autoSpaceDE w:val="0"/>
              <w:adjustRightInd w:val="0"/>
              <w:snapToGrid w:val="0"/>
              <w:spacing w:line="0" w:lineRule="atLeast"/>
              <w:rPr>
                <w:kern w:val="0"/>
              </w:rPr>
            </w:pPr>
            <w:r>
              <w:rPr>
                <w:kern w:val="0"/>
              </w:rPr>
              <w:t>4</w:t>
            </w:r>
            <w:r>
              <w:rPr>
                <w:rFonts w:ascii="宋体" w:hAnsi="宋体"/>
                <w:kern w:val="0"/>
              </w:rPr>
              <w:t>轴及以下工业机器人</w:t>
            </w:r>
          </w:p>
        </w:tc>
        <w:tc>
          <w:tcPr>
            <w:tcW w:w="3969" w:type="dxa"/>
            <w:gridSpan w:val="3"/>
            <w:tcBorders>
              <w:top w:val="single" w:color="auto" w:sz="4" w:space="0"/>
              <w:left w:val="nil"/>
              <w:bottom w:val="single" w:color="auto" w:sz="4" w:space="0"/>
              <w:right w:val="single" w:color="auto" w:sz="4" w:space="0"/>
            </w:tcBorders>
            <w:vAlign w:val="center"/>
          </w:tcPr>
          <w:p w14:paraId="34BF7EC1">
            <w:pPr>
              <w:autoSpaceDE w:val="0"/>
              <w:adjustRightInd w:val="0"/>
              <w:snapToGrid w:val="0"/>
              <w:spacing w:line="0" w:lineRule="atLeast"/>
            </w:pPr>
          </w:p>
        </w:tc>
      </w:tr>
      <w:tr w14:paraId="2E4B0B81">
        <w:tblPrEx>
          <w:tblCellMar>
            <w:top w:w="0" w:type="dxa"/>
            <w:left w:w="108" w:type="dxa"/>
            <w:bottom w:w="0" w:type="dxa"/>
            <w:right w:w="108" w:type="dxa"/>
          </w:tblCellMar>
        </w:tblPrEx>
        <w:trPr>
          <w:trHeight w:val="325" w:hRule="atLeast"/>
          <w:jc w:val="center"/>
        </w:trPr>
        <w:tc>
          <w:tcPr>
            <w:tcW w:w="4391" w:type="dxa"/>
            <w:gridSpan w:val="4"/>
            <w:tcBorders>
              <w:top w:val="single" w:color="auto" w:sz="4" w:space="0"/>
              <w:left w:val="single" w:color="auto" w:sz="4" w:space="0"/>
              <w:bottom w:val="single" w:color="auto" w:sz="4" w:space="0"/>
              <w:right w:val="single" w:color="auto" w:sz="4" w:space="0"/>
            </w:tcBorders>
            <w:vAlign w:val="center"/>
          </w:tcPr>
          <w:p w14:paraId="25856E41">
            <w:pPr>
              <w:autoSpaceDE w:val="0"/>
              <w:adjustRightInd w:val="0"/>
              <w:snapToGrid w:val="0"/>
              <w:spacing w:line="0" w:lineRule="atLeast"/>
              <w:rPr>
                <w:kern w:val="0"/>
              </w:rPr>
            </w:pPr>
            <w:r>
              <w:rPr>
                <w:kern w:val="0"/>
              </w:rPr>
              <w:t>4</w:t>
            </w:r>
            <w:r>
              <w:rPr>
                <w:rFonts w:ascii="宋体" w:hAnsi="宋体"/>
                <w:kern w:val="0"/>
              </w:rPr>
              <w:t>轴以上工业机器人</w:t>
            </w:r>
          </w:p>
        </w:tc>
        <w:tc>
          <w:tcPr>
            <w:tcW w:w="3969" w:type="dxa"/>
            <w:gridSpan w:val="3"/>
            <w:tcBorders>
              <w:top w:val="single" w:color="auto" w:sz="4" w:space="0"/>
              <w:left w:val="nil"/>
              <w:bottom w:val="single" w:color="auto" w:sz="4" w:space="0"/>
              <w:right w:val="single" w:color="auto" w:sz="4" w:space="0"/>
            </w:tcBorders>
            <w:vAlign w:val="center"/>
          </w:tcPr>
          <w:p w14:paraId="529935E4">
            <w:pPr>
              <w:autoSpaceDE w:val="0"/>
              <w:adjustRightInd w:val="0"/>
              <w:snapToGrid w:val="0"/>
              <w:spacing w:line="0" w:lineRule="atLeast"/>
            </w:pPr>
          </w:p>
        </w:tc>
      </w:tr>
      <w:tr w14:paraId="04363713">
        <w:tblPrEx>
          <w:tblCellMar>
            <w:top w:w="0" w:type="dxa"/>
            <w:left w:w="108" w:type="dxa"/>
            <w:bottom w:w="0" w:type="dxa"/>
            <w:right w:w="108" w:type="dxa"/>
          </w:tblCellMar>
        </w:tblPrEx>
        <w:trPr>
          <w:trHeight w:val="250" w:hRule="atLeast"/>
          <w:jc w:val="center"/>
        </w:trPr>
        <w:tc>
          <w:tcPr>
            <w:tcW w:w="4391" w:type="dxa"/>
            <w:gridSpan w:val="4"/>
            <w:tcBorders>
              <w:top w:val="single" w:color="auto" w:sz="4" w:space="0"/>
              <w:left w:val="single" w:color="auto" w:sz="4" w:space="0"/>
              <w:bottom w:val="single" w:color="auto" w:sz="4" w:space="0"/>
              <w:right w:val="single" w:color="auto" w:sz="4" w:space="0"/>
            </w:tcBorders>
            <w:vAlign w:val="center"/>
          </w:tcPr>
          <w:p w14:paraId="61361823">
            <w:pPr>
              <w:autoSpaceDE w:val="0"/>
              <w:adjustRightInd w:val="0"/>
              <w:snapToGrid w:val="0"/>
              <w:spacing w:line="0" w:lineRule="atLeast"/>
              <w:rPr>
                <w:kern w:val="0"/>
              </w:rPr>
            </w:pPr>
            <w:r>
              <w:rPr>
                <w:kern w:val="0"/>
              </w:rPr>
              <w:t>数控机床</w:t>
            </w:r>
          </w:p>
        </w:tc>
        <w:tc>
          <w:tcPr>
            <w:tcW w:w="3969" w:type="dxa"/>
            <w:gridSpan w:val="3"/>
            <w:tcBorders>
              <w:top w:val="single" w:color="auto" w:sz="4" w:space="0"/>
              <w:left w:val="nil"/>
              <w:bottom w:val="single" w:color="auto" w:sz="4" w:space="0"/>
              <w:right w:val="single" w:color="auto" w:sz="4" w:space="0"/>
            </w:tcBorders>
            <w:vAlign w:val="center"/>
          </w:tcPr>
          <w:p w14:paraId="51D4B63F">
            <w:pPr>
              <w:autoSpaceDE w:val="0"/>
              <w:adjustRightInd w:val="0"/>
              <w:snapToGrid w:val="0"/>
              <w:spacing w:line="0" w:lineRule="atLeast"/>
            </w:pPr>
          </w:p>
        </w:tc>
      </w:tr>
      <w:tr w14:paraId="138D6721">
        <w:tblPrEx>
          <w:tblCellMar>
            <w:top w:w="0" w:type="dxa"/>
            <w:left w:w="108" w:type="dxa"/>
            <w:bottom w:w="0" w:type="dxa"/>
            <w:right w:w="108" w:type="dxa"/>
          </w:tblCellMar>
        </w:tblPrEx>
        <w:trPr>
          <w:trHeight w:val="175" w:hRule="atLeast"/>
          <w:jc w:val="center"/>
        </w:trPr>
        <w:tc>
          <w:tcPr>
            <w:tcW w:w="4391" w:type="dxa"/>
            <w:gridSpan w:val="4"/>
            <w:tcBorders>
              <w:top w:val="single" w:color="auto" w:sz="4" w:space="0"/>
              <w:left w:val="single" w:color="auto" w:sz="4" w:space="0"/>
              <w:bottom w:val="single" w:color="auto" w:sz="4" w:space="0"/>
              <w:right w:val="single" w:color="auto" w:sz="4" w:space="0"/>
            </w:tcBorders>
            <w:vAlign w:val="center"/>
          </w:tcPr>
          <w:p w14:paraId="63C9C1E7">
            <w:pPr>
              <w:autoSpaceDE w:val="0"/>
              <w:adjustRightInd w:val="0"/>
              <w:snapToGrid w:val="0"/>
              <w:spacing w:line="0" w:lineRule="atLeast"/>
              <w:rPr>
                <w:kern w:val="0"/>
              </w:rPr>
            </w:pPr>
            <w:r>
              <w:rPr>
                <w:kern w:val="0"/>
              </w:rPr>
              <w:t>3D</w:t>
            </w:r>
            <w:r>
              <w:rPr>
                <w:rFonts w:ascii="宋体" w:hAnsi="宋体"/>
                <w:kern w:val="0"/>
              </w:rPr>
              <w:t>打印机</w:t>
            </w:r>
          </w:p>
        </w:tc>
        <w:tc>
          <w:tcPr>
            <w:tcW w:w="3969" w:type="dxa"/>
            <w:gridSpan w:val="3"/>
            <w:tcBorders>
              <w:top w:val="single" w:color="auto" w:sz="4" w:space="0"/>
              <w:left w:val="nil"/>
              <w:bottom w:val="single" w:color="auto" w:sz="4" w:space="0"/>
              <w:right w:val="single" w:color="auto" w:sz="4" w:space="0"/>
            </w:tcBorders>
            <w:vAlign w:val="center"/>
          </w:tcPr>
          <w:p w14:paraId="669AB9AE">
            <w:pPr>
              <w:autoSpaceDE w:val="0"/>
              <w:adjustRightInd w:val="0"/>
              <w:snapToGrid w:val="0"/>
              <w:spacing w:line="0" w:lineRule="atLeast"/>
            </w:pPr>
          </w:p>
        </w:tc>
      </w:tr>
      <w:tr w14:paraId="45A6B657">
        <w:tblPrEx>
          <w:tblCellMar>
            <w:top w:w="0" w:type="dxa"/>
            <w:left w:w="108" w:type="dxa"/>
            <w:bottom w:w="0" w:type="dxa"/>
            <w:right w:w="108" w:type="dxa"/>
          </w:tblCellMar>
        </w:tblPrEx>
        <w:trPr>
          <w:trHeight w:val="250" w:hRule="atLeast"/>
          <w:jc w:val="center"/>
        </w:trPr>
        <w:tc>
          <w:tcPr>
            <w:tcW w:w="4391" w:type="dxa"/>
            <w:gridSpan w:val="4"/>
            <w:tcBorders>
              <w:top w:val="single" w:color="auto" w:sz="4" w:space="0"/>
              <w:left w:val="single" w:color="auto" w:sz="4" w:space="0"/>
              <w:bottom w:val="single" w:color="auto" w:sz="4" w:space="0"/>
              <w:right w:val="single" w:color="auto" w:sz="4" w:space="0"/>
            </w:tcBorders>
            <w:vAlign w:val="center"/>
          </w:tcPr>
          <w:p w14:paraId="0E0E80E7">
            <w:pPr>
              <w:autoSpaceDE w:val="0"/>
              <w:adjustRightInd w:val="0"/>
              <w:snapToGrid w:val="0"/>
              <w:spacing w:line="0" w:lineRule="atLeast"/>
              <w:rPr>
                <w:kern w:val="0"/>
              </w:rPr>
            </w:pPr>
            <w:r>
              <w:rPr>
                <w:kern w:val="0"/>
              </w:rPr>
              <w:t>AGV</w:t>
            </w:r>
            <w:r>
              <w:rPr>
                <w:rFonts w:ascii="宋体" w:hAnsi="宋体"/>
                <w:kern w:val="0"/>
              </w:rPr>
              <w:t>（搬运机器人）</w:t>
            </w:r>
          </w:p>
        </w:tc>
        <w:tc>
          <w:tcPr>
            <w:tcW w:w="3969" w:type="dxa"/>
            <w:gridSpan w:val="3"/>
            <w:tcBorders>
              <w:top w:val="single" w:color="auto" w:sz="4" w:space="0"/>
              <w:left w:val="nil"/>
              <w:bottom w:val="single" w:color="auto" w:sz="4" w:space="0"/>
              <w:right w:val="single" w:color="auto" w:sz="4" w:space="0"/>
            </w:tcBorders>
            <w:vAlign w:val="center"/>
          </w:tcPr>
          <w:p w14:paraId="65DF59AC">
            <w:pPr>
              <w:autoSpaceDE w:val="0"/>
              <w:adjustRightInd w:val="0"/>
              <w:snapToGrid w:val="0"/>
              <w:spacing w:line="0" w:lineRule="atLeast"/>
            </w:pPr>
          </w:p>
        </w:tc>
      </w:tr>
      <w:tr w14:paraId="7B472AA7">
        <w:tblPrEx>
          <w:tblCellMar>
            <w:top w:w="0" w:type="dxa"/>
            <w:left w:w="108" w:type="dxa"/>
            <w:bottom w:w="0" w:type="dxa"/>
            <w:right w:w="108" w:type="dxa"/>
          </w:tblCellMar>
        </w:tblPrEx>
        <w:trPr>
          <w:trHeight w:val="265" w:hRule="atLeast"/>
          <w:jc w:val="center"/>
        </w:trPr>
        <w:tc>
          <w:tcPr>
            <w:tcW w:w="4391" w:type="dxa"/>
            <w:gridSpan w:val="4"/>
            <w:tcBorders>
              <w:top w:val="single" w:color="auto" w:sz="4" w:space="0"/>
              <w:left w:val="single" w:color="auto" w:sz="4" w:space="0"/>
              <w:bottom w:val="single" w:color="auto" w:sz="4" w:space="0"/>
              <w:right w:val="single" w:color="auto" w:sz="4" w:space="0"/>
            </w:tcBorders>
            <w:vAlign w:val="center"/>
          </w:tcPr>
          <w:p w14:paraId="182E30F2">
            <w:pPr>
              <w:autoSpaceDE w:val="0"/>
              <w:adjustRightInd w:val="0"/>
              <w:snapToGrid w:val="0"/>
              <w:spacing w:line="0" w:lineRule="atLeast"/>
              <w:rPr>
                <w:kern w:val="0"/>
              </w:rPr>
            </w:pPr>
            <w:r>
              <w:rPr>
                <w:rFonts w:hint="eastAsia"/>
                <w:kern w:val="0"/>
              </w:rPr>
              <w:t>工业</w:t>
            </w:r>
            <w:r>
              <w:rPr>
                <w:kern w:val="0"/>
              </w:rPr>
              <w:t>软件</w:t>
            </w:r>
          </w:p>
        </w:tc>
        <w:tc>
          <w:tcPr>
            <w:tcW w:w="3969" w:type="dxa"/>
            <w:gridSpan w:val="3"/>
            <w:tcBorders>
              <w:top w:val="single" w:color="auto" w:sz="4" w:space="0"/>
              <w:left w:val="nil"/>
              <w:bottom w:val="single" w:color="auto" w:sz="4" w:space="0"/>
              <w:right w:val="single" w:color="auto" w:sz="4" w:space="0"/>
            </w:tcBorders>
            <w:vAlign w:val="center"/>
          </w:tcPr>
          <w:p w14:paraId="1763A3A0">
            <w:pPr>
              <w:autoSpaceDE w:val="0"/>
              <w:adjustRightInd w:val="0"/>
              <w:snapToGrid w:val="0"/>
              <w:spacing w:line="0" w:lineRule="atLeast"/>
            </w:pPr>
          </w:p>
        </w:tc>
      </w:tr>
      <w:tr w14:paraId="094582FB">
        <w:tblPrEx>
          <w:tblCellMar>
            <w:top w:w="0" w:type="dxa"/>
            <w:left w:w="108" w:type="dxa"/>
            <w:bottom w:w="0" w:type="dxa"/>
            <w:right w:w="108" w:type="dxa"/>
          </w:tblCellMar>
        </w:tblPrEx>
        <w:trPr>
          <w:trHeight w:val="90" w:hRule="atLeast"/>
          <w:jc w:val="center"/>
        </w:trPr>
        <w:tc>
          <w:tcPr>
            <w:tcW w:w="8360" w:type="dxa"/>
            <w:gridSpan w:val="7"/>
            <w:tcBorders>
              <w:top w:val="single" w:color="auto" w:sz="4" w:space="0"/>
              <w:left w:val="single" w:color="auto" w:sz="4" w:space="0"/>
              <w:bottom w:val="single" w:color="auto" w:sz="4" w:space="0"/>
              <w:right w:val="single" w:color="auto" w:sz="4" w:space="0"/>
            </w:tcBorders>
          </w:tcPr>
          <w:p w14:paraId="2F173BBB">
            <w:pPr>
              <w:autoSpaceDE w:val="0"/>
              <w:adjustRightInd w:val="0"/>
              <w:snapToGrid w:val="0"/>
              <w:spacing w:line="0" w:lineRule="atLeast"/>
              <w:rPr>
                <w:kern w:val="0"/>
              </w:rPr>
            </w:pPr>
            <w:r>
              <w:rPr>
                <w:kern w:val="0"/>
              </w:rPr>
              <w:t>本企业承诺：申报资料均真实有效，如因本企业提供的材料真实性问题而导致的一切后果和法律责任均由本企业承担。</w:t>
            </w:r>
          </w:p>
          <w:p w14:paraId="0BAE4716">
            <w:pPr>
              <w:autoSpaceDE w:val="0"/>
              <w:adjustRightInd w:val="0"/>
              <w:snapToGrid w:val="0"/>
              <w:spacing w:line="0" w:lineRule="atLeast"/>
              <w:ind w:firstLine="435"/>
              <w:jc w:val="center"/>
              <w:rPr>
                <w:kern w:val="0"/>
              </w:rPr>
            </w:pPr>
            <w:r>
              <w:rPr>
                <w:kern w:val="0"/>
              </w:rPr>
              <w:t>企业负责人（签字盖章）：</w:t>
            </w:r>
          </w:p>
          <w:p w14:paraId="07EAB089">
            <w:pPr>
              <w:autoSpaceDE w:val="0"/>
              <w:adjustRightInd w:val="0"/>
              <w:snapToGrid w:val="0"/>
              <w:spacing w:line="0" w:lineRule="atLeast"/>
              <w:jc w:val="right"/>
              <w:rPr>
                <w:kern w:val="0"/>
              </w:rPr>
            </w:pPr>
            <w:r>
              <w:rPr>
                <w:kern w:val="0"/>
              </w:rPr>
              <w:t>年    月    日）</w:t>
            </w:r>
          </w:p>
        </w:tc>
      </w:tr>
    </w:tbl>
    <w:p w14:paraId="2070C4EB">
      <w:pPr>
        <w:widowControl/>
        <w:jc w:val="left"/>
        <w:rPr>
          <w:rFonts w:eastAsia="方正黑体_GBK"/>
          <w:kern w:val="44"/>
          <w:sz w:val="32"/>
          <w:szCs w:val="32"/>
        </w:rPr>
        <w:sectPr>
          <w:pgSz w:w="11906" w:h="16838"/>
          <w:pgMar w:top="2098" w:right="1474" w:bottom="1984" w:left="1587" w:header="720" w:footer="720" w:gutter="0"/>
          <w:pgNumType w:fmt="numberInDash"/>
          <w:cols w:space="720" w:num="1"/>
          <w:docGrid w:type="lines" w:linePitch="312" w:charSpace="0"/>
        </w:sectPr>
      </w:pPr>
    </w:p>
    <w:p w14:paraId="3A741B33">
      <w:pPr>
        <w:pStyle w:val="2"/>
        <w:autoSpaceDE w:val="0"/>
        <w:adjustRightInd w:val="0"/>
        <w:snapToGrid w:val="0"/>
        <w:spacing w:before="0" w:after="0" w:line="600" w:lineRule="atLeast"/>
        <w:rPr>
          <w:rFonts w:eastAsia="方正黑体_GBK"/>
          <w:b w:val="0"/>
          <w:bCs w:val="0"/>
          <w:sz w:val="32"/>
          <w:szCs w:val="32"/>
        </w:rPr>
      </w:pPr>
      <w:r>
        <w:rPr>
          <w:rFonts w:ascii="方正黑体_GBK" w:eastAsia="方正黑体_GBK"/>
          <w:b w:val="0"/>
          <w:bCs w:val="0"/>
          <w:sz w:val="32"/>
          <w:szCs w:val="32"/>
        </w:rPr>
        <w:t>附件</w:t>
      </w:r>
      <w:r>
        <w:rPr>
          <w:rFonts w:eastAsia="方正黑体_GBK"/>
          <w:b w:val="0"/>
          <w:bCs w:val="0"/>
          <w:sz w:val="32"/>
          <w:szCs w:val="32"/>
        </w:rPr>
        <w:t>2</w:t>
      </w:r>
    </w:p>
    <w:p w14:paraId="448717BB">
      <w:pPr>
        <w:pStyle w:val="2"/>
        <w:autoSpaceDE w:val="0"/>
        <w:adjustRightInd w:val="0"/>
        <w:snapToGrid w:val="0"/>
        <w:spacing w:before="0" w:after="0" w:line="600" w:lineRule="atLeast"/>
        <w:rPr>
          <w:rFonts w:eastAsia="方正黑体_GBK"/>
          <w:b w:val="0"/>
          <w:bCs w:val="0"/>
          <w:sz w:val="32"/>
          <w:szCs w:val="32"/>
        </w:rPr>
      </w:pPr>
      <w:r>
        <w:rPr>
          <w:rFonts w:eastAsia="方正黑体_GBK"/>
          <w:b w:val="0"/>
          <w:bCs w:val="0"/>
          <w:sz w:val="32"/>
          <w:szCs w:val="32"/>
        </w:rPr>
        <w:t xml:space="preserve"> </w:t>
      </w:r>
    </w:p>
    <w:p w14:paraId="75E2371A">
      <w:pPr>
        <w:pStyle w:val="2"/>
        <w:autoSpaceDE w:val="0"/>
        <w:adjustRightInd w:val="0"/>
        <w:snapToGrid w:val="0"/>
        <w:spacing w:before="0" w:after="0" w:line="600" w:lineRule="atLeast"/>
        <w:jc w:val="center"/>
        <w:rPr>
          <w:rFonts w:eastAsia="方正小标宋_GBK"/>
          <w:b w:val="0"/>
          <w:bCs w:val="0"/>
        </w:rPr>
      </w:pPr>
      <w:r>
        <w:rPr>
          <w:rFonts w:ascii="方正小标宋_GBK" w:eastAsia="方正小标宋_GBK"/>
          <w:b w:val="0"/>
          <w:bCs w:val="0"/>
        </w:rPr>
        <w:t>设备和软件投资明细表</w:t>
      </w:r>
    </w:p>
    <w:tbl>
      <w:tblPr>
        <w:tblStyle w:val="9"/>
        <w:tblW w:w="13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98"/>
        <w:gridCol w:w="1068"/>
        <w:gridCol w:w="1069"/>
        <w:gridCol w:w="1068"/>
        <w:gridCol w:w="1259"/>
        <w:gridCol w:w="1115"/>
        <w:gridCol w:w="1115"/>
        <w:gridCol w:w="1403"/>
        <w:gridCol w:w="1132"/>
        <w:gridCol w:w="1454"/>
        <w:gridCol w:w="980"/>
      </w:tblGrid>
      <w:tr w14:paraId="5B30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139F0089">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15" w:name="_Toc17668"/>
            <w:r>
              <w:rPr>
                <w:rFonts w:hint="eastAsia" w:ascii="方正黑体_GBK" w:eastAsia="方正黑体_GBK" w:cs="Times New Roman"/>
                <w:kern w:val="44"/>
                <w:sz w:val="21"/>
                <w:szCs w:val="21"/>
              </w:rPr>
              <w:t>投资类别</w:t>
            </w:r>
            <w:bookmarkEnd w:id="15"/>
          </w:p>
        </w:tc>
        <w:tc>
          <w:tcPr>
            <w:tcW w:w="1198" w:type="dxa"/>
            <w:tcBorders>
              <w:top w:val="single" w:color="auto" w:sz="4" w:space="0"/>
              <w:left w:val="nil"/>
              <w:bottom w:val="single" w:color="auto" w:sz="4" w:space="0"/>
              <w:right w:val="single" w:color="auto" w:sz="4" w:space="0"/>
            </w:tcBorders>
            <w:vAlign w:val="center"/>
          </w:tcPr>
          <w:p w14:paraId="164CDB20">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16" w:name="_Toc19696"/>
            <w:r>
              <w:rPr>
                <w:rFonts w:hint="eastAsia" w:ascii="方正黑体_GBK" w:eastAsia="方正黑体_GBK" w:cs="Times New Roman"/>
                <w:kern w:val="44"/>
                <w:sz w:val="21"/>
                <w:szCs w:val="21"/>
              </w:rPr>
              <w:t>名称</w:t>
            </w:r>
            <w:bookmarkEnd w:id="16"/>
          </w:p>
        </w:tc>
        <w:tc>
          <w:tcPr>
            <w:tcW w:w="1068" w:type="dxa"/>
            <w:tcBorders>
              <w:top w:val="single" w:color="auto" w:sz="4" w:space="0"/>
              <w:left w:val="nil"/>
              <w:bottom w:val="single" w:color="auto" w:sz="4" w:space="0"/>
              <w:right w:val="single" w:color="auto" w:sz="4" w:space="0"/>
            </w:tcBorders>
            <w:vAlign w:val="center"/>
          </w:tcPr>
          <w:p w14:paraId="3E15E555">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17" w:name="_Toc32178"/>
            <w:r>
              <w:rPr>
                <w:rFonts w:hint="eastAsia" w:ascii="方正黑体_GBK" w:eastAsia="方正黑体_GBK" w:cs="Times New Roman"/>
                <w:kern w:val="44"/>
                <w:sz w:val="21"/>
                <w:szCs w:val="21"/>
              </w:rPr>
              <w:t>规格/型号</w:t>
            </w:r>
            <w:bookmarkEnd w:id="17"/>
          </w:p>
        </w:tc>
        <w:tc>
          <w:tcPr>
            <w:tcW w:w="1069" w:type="dxa"/>
            <w:tcBorders>
              <w:top w:val="single" w:color="auto" w:sz="4" w:space="0"/>
              <w:left w:val="nil"/>
              <w:bottom w:val="single" w:color="auto" w:sz="4" w:space="0"/>
              <w:right w:val="single" w:color="auto" w:sz="4" w:space="0"/>
            </w:tcBorders>
            <w:vAlign w:val="center"/>
          </w:tcPr>
          <w:p w14:paraId="204D9070">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18" w:name="_Toc11124"/>
            <w:r>
              <w:rPr>
                <w:rFonts w:hint="eastAsia" w:ascii="方正黑体_GBK" w:eastAsia="方正黑体_GBK" w:cs="Times New Roman"/>
                <w:kern w:val="44"/>
                <w:sz w:val="21"/>
                <w:szCs w:val="21"/>
              </w:rPr>
              <w:t>数量</w:t>
            </w:r>
            <w:bookmarkEnd w:id="18"/>
          </w:p>
        </w:tc>
        <w:tc>
          <w:tcPr>
            <w:tcW w:w="1068" w:type="dxa"/>
            <w:tcBorders>
              <w:top w:val="single" w:color="auto" w:sz="4" w:space="0"/>
              <w:left w:val="nil"/>
              <w:bottom w:val="single" w:color="auto" w:sz="4" w:space="0"/>
              <w:right w:val="single" w:color="auto" w:sz="4" w:space="0"/>
            </w:tcBorders>
            <w:vAlign w:val="center"/>
          </w:tcPr>
          <w:p w14:paraId="348012E2">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19" w:name="_Toc11476"/>
            <w:r>
              <w:rPr>
                <w:rFonts w:hint="eastAsia" w:ascii="方正黑体_GBK" w:eastAsia="方正黑体_GBK" w:cs="Times New Roman"/>
                <w:kern w:val="44"/>
                <w:sz w:val="21"/>
                <w:szCs w:val="21"/>
              </w:rPr>
              <w:t>支出金额（万元）</w:t>
            </w:r>
            <w:bookmarkEnd w:id="19"/>
          </w:p>
        </w:tc>
        <w:tc>
          <w:tcPr>
            <w:tcW w:w="1259" w:type="dxa"/>
            <w:tcBorders>
              <w:top w:val="single" w:color="auto" w:sz="4" w:space="0"/>
              <w:left w:val="nil"/>
              <w:bottom w:val="single" w:color="auto" w:sz="4" w:space="0"/>
              <w:right w:val="single" w:color="auto" w:sz="4" w:space="0"/>
            </w:tcBorders>
            <w:vAlign w:val="center"/>
          </w:tcPr>
          <w:p w14:paraId="27F0C356">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20" w:name="_Toc6382"/>
            <w:r>
              <w:rPr>
                <w:rFonts w:hint="eastAsia" w:ascii="方正黑体_GBK" w:eastAsia="方正黑体_GBK" w:cs="Times New Roman"/>
                <w:kern w:val="44"/>
                <w:sz w:val="21"/>
                <w:szCs w:val="21"/>
              </w:rPr>
              <w:t>收款单位</w:t>
            </w:r>
            <w:bookmarkEnd w:id="20"/>
          </w:p>
        </w:tc>
        <w:tc>
          <w:tcPr>
            <w:tcW w:w="1115" w:type="dxa"/>
            <w:tcBorders>
              <w:top w:val="single" w:color="auto" w:sz="4" w:space="0"/>
              <w:left w:val="nil"/>
              <w:bottom w:val="single" w:color="auto" w:sz="4" w:space="0"/>
              <w:right w:val="single" w:color="auto" w:sz="4" w:space="0"/>
            </w:tcBorders>
            <w:vAlign w:val="center"/>
          </w:tcPr>
          <w:p w14:paraId="65545210">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21" w:name="_Toc24684"/>
            <w:r>
              <w:rPr>
                <w:rFonts w:hint="eastAsia" w:ascii="方正黑体_GBK" w:eastAsia="方正黑体_GBK" w:cs="Times New Roman"/>
                <w:kern w:val="44"/>
                <w:sz w:val="21"/>
                <w:szCs w:val="21"/>
              </w:rPr>
              <w:t>发票号码</w:t>
            </w:r>
            <w:bookmarkEnd w:id="21"/>
          </w:p>
        </w:tc>
        <w:tc>
          <w:tcPr>
            <w:tcW w:w="1115" w:type="dxa"/>
            <w:tcBorders>
              <w:top w:val="single" w:color="auto" w:sz="4" w:space="0"/>
              <w:left w:val="nil"/>
              <w:bottom w:val="single" w:color="auto" w:sz="4" w:space="0"/>
              <w:right w:val="single" w:color="auto" w:sz="4" w:space="0"/>
            </w:tcBorders>
            <w:vAlign w:val="center"/>
          </w:tcPr>
          <w:p w14:paraId="2E93AD8B">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22" w:name="_Toc24947"/>
            <w:r>
              <w:rPr>
                <w:rFonts w:hint="eastAsia" w:ascii="方正黑体_GBK" w:eastAsia="方正黑体_GBK" w:cs="Times New Roman"/>
                <w:kern w:val="44"/>
                <w:sz w:val="21"/>
                <w:szCs w:val="21"/>
              </w:rPr>
              <w:t>发票日期（年/月/日）</w:t>
            </w:r>
            <w:bookmarkEnd w:id="22"/>
          </w:p>
        </w:tc>
        <w:tc>
          <w:tcPr>
            <w:tcW w:w="1403" w:type="dxa"/>
            <w:tcBorders>
              <w:top w:val="single" w:color="auto" w:sz="4" w:space="0"/>
              <w:left w:val="nil"/>
              <w:bottom w:val="single" w:color="auto" w:sz="4" w:space="0"/>
              <w:right w:val="single" w:color="auto" w:sz="4" w:space="0"/>
            </w:tcBorders>
            <w:vAlign w:val="center"/>
          </w:tcPr>
          <w:p w14:paraId="3C6E5E9F">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23" w:name="_Toc7152"/>
            <w:r>
              <w:rPr>
                <w:rFonts w:hint="eastAsia" w:ascii="方正黑体_GBK" w:eastAsia="方正黑体_GBK" w:cs="Times New Roman"/>
                <w:kern w:val="44"/>
                <w:sz w:val="21"/>
                <w:szCs w:val="21"/>
              </w:rPr>
              <w:t>付款记账凭证号</w:t>
            </w:r>
            <w:bookmarkEnd w:id="23"/>
          </w:p>
        </w:tc>
        <w:tc>
          <w:tcPr>
            <w:tcW w:w="1132" w:type="dxa"/>
            <w:tcBorders>
              <w:top w:val="single" w:color="auto" w:sz="4" w:space="0"/>
              <w:left w:val="nil"/>
              <w:bottom w:val="single" w:color="auto" w:sz="4" w:space="0"/>
              <w:right w:val="single" w:color="auto" w:sz="4" w:space="0"/>
            </w:tcBorders>
            <w:vAlign w:val="center"/>
          </w:tcPr>
          <w:p w14:paraId="74D04B84">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24" w:name="_Toc10120"/>
            <w:r>
              <w:rPr>
                <w:rFonts w:hint="eastAsia" w:ascii="方正黑体_GBK" w:eastAsia="方正黑体_GBK" w:cs="Times New Roman"/>
                <w:kern w:val="44"/>
                <w:sz w:val="21"/>
                <w:szCs w:val="21"/>
              </w:rPr>
              <w:t>合同/协议编号</w:t>
            </w:r>
            <w:bookmarkEnd w:id="24"/>
          </w:p>
        </w:tc>
        <w:tc>
          <w:tcPr>
            <w:tcW w:w="1454" w:type="dxa"/>
            <w:tcBorders>
              <w:top w:val="single" w:color="auto" w:sz="4" w:space="0"/>
              <w:left w:val="nil"/>
              <w:bottom w:val="single" w:color="auto" w:sz="4" w:space="0"/>
              <w:right w:val="single" w:color="auto" w:sz="4" w:space="0"/>
            </w:tcBorders>
            <w:vAlign w:val="center"/>
          </w:tcPr>
          <w:p w14:paraId="32A06CC8">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25" w:name="_Toc2308"/>
            <w:r>
              <w:rPr>
                <w:rFonts w:hint="eastAsia" w:ascii="方正黑体_GBK" w:eastAsia="方正黑体_GBK" w:cs="Times New Roman"/>
                <w:kern w:val="44"/>
                <w:sz w:val="21"/>
                <w:szCs w:val="21"/>
              </w:rPr>
              <w:t>合同/协议日期（年/月/日）</w:t>
            </w:r>
            <w:bookmarkEnd w:id="25"/>
          </w:p>
        </w:tc>
        <w:tc>
          <w:tcPr>
            <w:tcW w:w="980" w:type="dxa"/>
            <w:tcBorders>
              <w:top w:val="single" w:color="auto" w:sz="4" w:space="0"/>
              <w:left w:val="nil"/>
              <w:bottom w:val="single" w:color="auto" w:sz="4" w:space="0"/>
              <w:right w:val="single" w:color="auto" w:sz="4" w:space="0"/>
            </w:tcBorders>
            <w:vAlign w:val="center"/>
          </w:tcPr>
          <w:p w14:paraId="3ABC5BFB">
            <w:pPr>
              <w:pStyle w:val="8"/>
              <w:keepNext/>
              <w:keepLines/>
              <w:widowControl w:val="0"/>
              <w:autoSpaceDE w:val="0"/>
              <w:adjustRightInd w:val="0"/>
              <w:snapToGrid w:val="0"/>
              <w:spacing w:before="0" w:beforeAutospacing="0" w:after="0" w:afterAutospacing="0" w:line="0" w:lineRule="atLeast"/>
              <w:jc w:val="center"/>
              <w:outlineLvl w:val="0"/>
              <w:rPr>
                <w:rFonts w:ascii="方正黑体_GBK" w:eastAsia="方正黑体_GBK" w:cs="Times New Roman"/>
                <w:kern w:val="44"/>
                <w:sz w:val="21"/>
                <w:szCs w:val="21"/>
              </w:rPr>
            </w:pPr>
            <w:bookmarkStart w:id="26" w:name="_Toc30580"/>
            <w:r>
              <w:rPr>
                <w:rFonts w:hint="eastAsia" w:ascii="方正黑体_GBK" w:eastAsia="方正黑体_GBK" w:cs="Times New Roman"/>
                <w:kern w:val="44"/>
                <w:sz w:val="21"/>
                <w:szCs w:val="21"/>
              </w:rPr>
              <w:t>是否关联企业购入</w:t>
            </w:r>
            <w:bookmarkEnd w:id="26"/>
          </w:p>
        </w:tc>
      </w:tr>
      <w:tr w14:paraId="009D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59CD11BE">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21"/>
                <w:szCs w:val="21"/>
              </w:rPr>
            </w:pPr>
            <w:bookmarkStart w:id="27" w:name="_Toc21611"/>
            <w:r>
              <w:rPr>
                <w:rFonts w:ascii="Times New Roman" w:cs="Times New Roman"/>
                <w:kern w:val="44"/>
                <w:sz w:val="21"/>
                <w:szCs w:val="21"/>
              </w:rPr>
              <w:t>设备</w:t>
            </w:r>
            <w:bookmarkEnd w:id="27"/>
          </w:p>
        </w:tc>
        <w:tc>
          <w:tcPr>
            <w:tcW w:w="1198" w:type="dxa"/>
            <w:tcBorders>
              <w:top w:val="single" w:color="auto" w:sz="4" w:space="0"/>
              <w:left w:val="nil"/>
              <w:bottom w:val="single" w:color="auto" w:sz="4" w:space="0"/>
              <w:right w:val="single" w:color="auto" w:sz="4" w:space="0"/>
            </w:tcBorders>
            <w:vAlign w:val="center"/>
          </w:tcPr>
          <w:p w14:paraId="352D2DFB">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068" w:type="dxa"/>
            <w:tcBorders>
              <w:top w:val="single" w:color="auto" w:sz="4" w:space="0"/>
              <w:left w:val="nil"/>
              <w:bottom w:val="single" w:color="auto" w:sz="4" w:space="0"/>
              <w:right w:val="single" w:color="auto" w:sz="4" w:space="0"/>
            </w:tcBorders>
            <w:vAlign w:val="center"/>
          </w:tcPr>
          <w:p w14:paraId="0F430B1A">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069" w:type="dxa"/>
            <w:tcBorders>
              <w:top w:val="single" w:color="auto" w:sz="4" w:space="0"/>
              <w:left w:val="nil"/>
              <w:bottom w:val="single" w:color="auto" w:sz="4" w:space="0"/>
              <w:right w:val="single" w:color="auto" w:sz="4" w:space="0"/>
            </w:tcBorders>
            <w:vAlign w:val="center"/>
          </w:tcPr>
          <w:p w14:paraId="105C7DB7">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068" w:type="dxa"/>
            <w:tcBorders>
              <w:top w:val="single" w:color="auto" w:sz="4" w:space="0"/>
              <w:left w:val="nil"/>
              <w:bottom w:val="single" w:color="auto" w:sz="4" w:space="0"/>
              <w:right w:val="single" w:color="auto" w:sz="4" w:space="0"/>
            </w:tcBorders>
            <w:vAlign w:val="center"/>
          </w:tcPr>
          <w:p w14:paraId="4047AA96">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259" w:type="dxa"/>
            <w:tcBorders>
              <w:top w:val="single" w:color="auto" w:sz="4" w:space="0"/>
              <w:left w:val="nil"/>
              <w:bottom w:val="single" w:color="auto" w:sz="4" w:space="0"/>
              <w:right w:val="single" w:color="auto" w:sz="4" w:space="0"/>
            </w:tcBorders>
            <w:vAlign w:val="center"/>
          </w:tcPr>
          <w:p w14:paraId="51D567ED">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115" w:type="dxa"/>
            <w:tcBorders>
              <w:top w:val="single" w:color="auto" w:sz="4" w:space="0"/>
              <w:left w:val="nil"/>
              <w:bottom w:val="single" w:color="auto" w:sz="4" w:space="0"/>
              <w:right w:val="single" w:color="auto" w:sz="4" w:space="0"/>
            </w:tcBorders>
            <w:vAlign w:val="center"/>
          </w:tcPr>
          <w:p w14:paraId="38E372EE">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115" w:type="dxa"/>
            <w:tcBorders>
              <w:top w:val="single" w:color="auto" w:sz="4" w:space="0"/>
              <w:left w:val="nil"/>
              <w:bottom w:val="single" w:color="auto" w:sz="4" w:space="0"/>
              <w:right w:val="single" w:color="auto" w:sz="4" w:space="0"/>
            </w:tcBorders>
            <w:vAlign w:val="center"/>
          </w:tcPr>
          <w:p w14:paraId="61256426">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403" w:type="dxa"/>
            <w:tcBorders>
              <w:top w:val="single" w:color="auto" w:sz="4" w:space="0"/>
              <w:left w:val="nil"/>
              <w:bottom w:val="single" w:color="auto" w:sz="4" w:space="0"/>
              <w:right w:val="single" w:color="auto" w:sz="4" w:space="0"/>
            </w:tcBorders>
            <w:vAlign w:val="center"/>
          </w:tcPr>
          <w:p w14:paraId="61E8C29F">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132" w:type="dxa"/>
            <w:tcBorders>
              <w:top w:val="single" w:color="auto" w:sz="4" w:space="0"/>
              <w:left w:val="nil"/>
              <w:bottom w:val="single" w:color="auto" w:sz="4" w:space="0"/>
              <w:right w:val="single" w:color="auto" w:sz="4" w:space="0"/>
            </w:tcBorders>
            <w:vAlign w:val="center"/>
          </w:tcPr>
          <w:p w14:paraId="06142182">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454" w:type="dxa"/>
            <w:tcBorders>
              <w:top w:val="single" w:color="auto" w:sz="4" w:space="0"/>
              <w:left w:val="nil"/>
              <w:bottom w:val="single" w:color="auto" w:sz="4" w:space="0"/>
              <w:right w:val="single" w:color="auto" w:sz="4" w:space="0"/>
            </w:tcBorders>
            <w:vAlign w:val="center"/>
          </w:tcPr>
          <w:p w14:paraId="7BF18B10">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980" w:type="dxa"/>
            <w:tcBorders>
              <w:top w:val="single" w:color="auto" w:sz="4" w:space="0"/>
              <w:left w:val="nil"/>
              <w:bottom w:val="single" w:color="auto" w:sz="4" w:space="0"/>
              <w:right w:val="single" w:color="auto" w:sz="4" w:space="0"/>
            </w:tcBorders>
            <w:vAlign w:val="center"/>
          </w:tcPr>
          <w:p w14:paraId="5C21AECD">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r>
      <w:tr w14:paraId="4EDC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290ECADC">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21"/>
                <w:szCs w:val="21"/>
              </w:rPr>
            </w:pPr>
            <w:bookmarkStart w:id="28" w:name="_Toc25060"/>
            <w:r>
              <w:rPr>
                <w:rFonts w:hint="eastAsia" w:ascii="Times New Roman" w:cs="Times New Roman"/>
                <w:kern w:val="44"/>
                <w:sz w:val="21"/>
                <w:szCs w:val="21"/>
              </w:rPr>
              <w:t>工业</w:t>
            </w:r>
            <w:bookmarkEnd w:id="28"/>
          </w:p>
          <w:p w14:paraId="1B4ED56E">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21"/>
                <w:szCs w:val="21"/>
              </w:rPr>
            </w:pPr>
            <w:r>
              <w:rPr>
                <w:rFonts w:ascii="Times New Roman" w:cs="Times New Roman"/>
                <w:kern w:val="44"/>
                <w:sz w:val="21"/>
                <w:szCs w:val="21"/>
              </w:rPr>
              <w:t>软件</w:t>
            </w:r>
          </w:p>
        </w:tc>
        <w:tc>
          <w:tcPr>
            <w:tcW w:w="1198" w:type="dxa"/>
            <w:tcBorders>
              <w:top w:val="single" w:color="auto" w:sz="4" w:space="0"/>
              <w:left w:val="nil"/>
              <w:bottom w:val="single" w:color="auto" w:sz="4" w:space="0"/>
              <w:right w:val="single" w:color="auto" w:sz="4" w:space="0"/>
            </w:tcBorders>
            <w:vAlign w:val="center"/>
          </w:tcPr>
          <w:p w14:paraId="715F32FE">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068" w:type="dxa"/>
            <w:tcBorders>
              <w:top w:val="single" w:color="auto" w:sz="4" w:space="0"/>
              <w:left w:val="nil"/>
              <w:bottom w:val="single" w:color="auto" w:sz="4" w:space="0"/>
              <w:right w:val="single" w:color="auto" w:sz="4" w:space="0"/>
            </w:tcBorders>
            <w:vAlign w:val="center"/>
          </w:tcPr>
          <w:p w14:paraId="418B746A">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069" w:type="dxa"/>
            <w:tcBorders>
              <w:top w:val="single" w:color="auto" w:sz="4" w:space="0"/>
              <w:left w:val="nil"/>
              <w:bottom w:val="single" w:color="auto" w:sz="4" w:space="0"/>
              <w:right w:val="single" w:color="auto" w:sz="4" w:space="0"/>
            </w:tcBorders>
            <w:vAlign w:val="center"/>
          </w:tcPr>
          <w:p w14:paraId="1F601027">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068" w:type="dxa"/>
            <w:tcBorders>
              <w:top w:val="single" w:color="auto" w:sz="4" w:space="0"/>
              <w:left w:val="nil"/>
              <w:bottom w:val="single" w:color="auto" w:sz="4" w:space="0"/>
              <w:right w:val="single" w:color="auto" w:sz="4" w:space="0"/>
            </w:tcBorders>
            <w:vAlign w:val="center"/>
          </w:tcPr>
          <w:p w14:paraId="35DDB46C">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259" w:type="dxa"/>
            <w:tcBorders>
              <w:top w:val="single" w:color="auto" w:sz="4" w:space="0"/>
              <w:left w:val="nil"/>
              <w:bottom w:val="single" w:color="auto" w:sz="4" w:space="0"/>
              <w:right w:val="single" w:color="auto" w:sz="4" w:space="0"/>
            </w:tcBorders>
            <w:vAlign w:val="center"/>
          </w:tcPr>
          <w:p w14:paraId="2CECA2F7">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115" w:type="dxa"/>
            <w:tcBorders>
              <w:top w:val="single" w:color="auto" w:sz="4" w:space="0"/>
              <w:left w:val="nil"/>
              <w:bottom w:val="single" w:color="auto" w:sz="4" w:space="0"/>
              <w:right w:val="single" w:color="auto" w:sz="4" w:space="0"/>
            </w:tcBorders>
            <w:vAlign w:val="center"/>
          </w:tcPr>
          <w:p w14:paraId="2744D895">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115" w:type="dxa"/>
            <w:tcBorders>
              <w:top w:val="single" w:color="auto" w:sz="4" w:space="0"/>
              <w:left w:val="nil"/>
              <w:bottom w:val="single" w:color="auto" w:sz="4" w:space="0"/>
              <w:right w:val="single" w:color="auto" w:sz="4" w:space="0"/>
            </w:tcBorders>
            <w:vAlign w:val="center"/>
          </w:tcPr>
          <w:p w14:paraId="63EBF1F0">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403" w:type="dxa"/>
            <w:tcBorders>
              <w:top w:val="single" w:color="auto" w:sz="4" w:space="0"/>
              <w:left w:val="nil"/>
              <w:bottom w:val="single" w:color="auto" w:sz="4" w:space="0"/>
              <w:right w:val="single" w:color="auto" w:sz="4" w:space="0"/>
            </w:tcBorders>
            <w:vAlign w:val="center"/>
          </w:tcPr>
          <w:p w14:paraId="2D6870A0">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132" w:type="dxa"/>
            <w:tcBorders>
              <w:top w:val="single" w:color="auto" w:sz="4" w:space="0"/>
              <w:left w:val="nil"/>
              <w:bottom w:val="single" w:color="auto" w:sz="4" w:space="0"/>
              <w:right w:val="single" w:color="auto" w:sz="4" w:space="0"/>
            </w:tcBorders>
            <w:vAlign w:val="center"/>
          </w:tcPr>
          <w:p w14:paraId="3780F804">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1454" w:type="dxa"/>
            <w:tcBorders>
              <w:top w:val="single" w:color="auto" w:sz="4" w:space="0"/>
              <w:left w:val="nil"/>
              <w:bottom w:val="single" w:color="auto" w:sz="4" w:space="0"/>
              <w:right w:val="single" w:color="auto" w:sz="4" w:space="0"/>
            </w:tcBorders>
            <w:vAlign w:val="center"/>
          </w:tcPr>
          <w:p w14:paraId="4B5EAA6F">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c>
          <w:tcPr>
            <w:tcW w:w="980" w:type="dxa"/>
            <w:tcBorders>
              <w:top w:val="single" w:color="auto" w:sz="4" w:space="0"/>
              <w:left w:val="nil"/>
              <w:bottom w:val="single" w:color="auto" w:sz="4" w:space="0"/>
              <w:right w:val="single" w:color="auto" w:sz="4" w:space="0"/>
            </w:tcBorders>
            <w:vAlign w:val="center"/>
          </w:tcPr>
          <w:p w14:paraId="65C4D867">
            <w:pPr>
              <w:pStyle w:val="8"/>
              <w:keepNext/>
              <w:keepLines/>
              <w:widowControl w:val="0"/>
              <w:autoSpaceDE w:val="0"/>
              <w:adjustRightInd w:val="0"/>
              <w:snapToGrid w:val="0"/>
              <w:spacing w:before="0" w:beforeAutospacing="0" w:after="0" w:afterAutospacing="0" w:line="0" w:lineRule="atLeast"/>
              <w:jc w:val="center"/>
              <w:outlineLvl w:val="0"/>
              <w:rPr>
                <w:rFonts w:ascii="Times New Roman" w:cs="Times New Roman"/>
                <w:kern w:val="44"/>
                <w:sz w:val="44"/>
                <w:szCs w:val="44"/>
              </w:rPr>
            </w:pPr>
          </w:p>
        </w:tc>
      </w:tr>
    </w:tbl>
    <w:p w14:paraId="2D9501A1">
      <w:pPr>
        <w:adjustRightInd w:val="0"/>
        <w:snapToGrid w:val="0"/>
        <w:spacing w:line="600" w:lineRule="atLeast"/>
        <w:jc w:val="center"/>
        <w:rPr>
          <w:rFonts w:eastAsia="方正小标宋_GBK"/>
          <w:sz w:val="44"/>
          <w:szCs w:val="44"/>
        </w:rPr>
        <w:sectPr>
          <w:pgSz w:w="16838" w:h="11906" w:orient="landscape"/>
          <w:pgMar w:top="1800" w:right="1440" w:bottom="1800" w:left="1440" w:header="851" w:footer="992" w:gutter="0"/>
          <w:pgNumType w:fmt="numberInDash"/>
          <w:cols w:space="425" w:num="1"/>
          <w:docGrid w:type="lines" w:linePitch="312" w:charSpace="0"/>
        </w:sectPr>
      </w:pPr>
    </w:p>
    <w:p w14:paraId="15220803">
      <w:pPr>
        <w:adjustRightInd w:val="0"/>
        <w:snapToGrid w:val="0"/>
        <w:spacing w:line="600" w:lineRule="atLeas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0A36BFFE">
      <w:pPr>
        <w:adjustRightInd w:val="0"/>
        <w:snapToGrid w:val="0"/>
        <w:spacing w:line="600" w:lineRule="atLeast"/>
        <w:jc w:val="center"/>
        <w:rPr>
          <w:rFonts w:ascii="方正小标宋_GBK" w:eastAsia="方正小标宋_GBK"/>
          <w:sz w:val="44"/>
          <w:szCs w:val="44"/>
        </w:rPr>
      </w:pPr>
    </w:p>
    <w:p w14:paraId="043FD3D2">
      <w:pPr>
        <w:adjustRightInd w:val="0"/>
        <w:snapToGrid w:val="0"/>
        <w:spacing w:line="600" w:lineRule="atLeast"/>
        <w:jc w:val="center"/>
        <w:rPr>
          <w:rFonts w:ascii="方正小标宋_GBK" w:eastAsia="方正小标宋_GBK"/>
          <w:sz w:val="44"/>
          <w:szCs w:val="44"/>
        </w:rPr>
      </w:pPr>
      <w:r>
        <w:rPr>
          <w:rFonts w:hint="eastAsia" w:ascii="方正小标宋_GBK" w:eastAsia="方正小标宋_GBK"/>
          <w:sz w:val="44"/>
          <w:szCs w:val="44"/>
        </w:rPr>
        <w:t>重庆市智能制造信息管理平台使用说明</w:t>
      </w:r>
    </w:p>
    <w:p w14:paraId="6377A13E">
      <w:pPr>
        <w:adjustRightInd w:val="0"/>
        <w:snapToGrid w:val="0"/>
        <w:spacing w:line="600" w:lineRule="atLeast"/>
        <w:rPr>
          <w:rFonts w:ascii="方正小标宋_GBK" w:eastAsia="方正小标宋_GBK"/>
          <w:sz w:val="44"/>
          <w:szCs w:val="44"/>
        </w:rPr>
      </w:pPr>
    </w:p>
    <w:p w14:paraId="0ECDD95F">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按照工作部署，重庆市智能制造信息管理平台已接入重庆市经济和信息化大数据应用平台，采用统一的入口登录，原智能制造信息管理平台用户需进行账户绑定后使用，详细登录程序如下：</w:t>
      </w:r>
    </w:p>
    <w:p w14:paraId="43EB8E6E">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1.打开重庆市经济和信息化大数据应用平台</w:t>
      </w:r>
      <w:r>
        <w:rPr>
          <w:rFonts w:hint="eastAsia" w:ascii="方正仿宋_GBK" w:hAnsi="方正仿宋_GBK" w:eastAsia="方正仿宋_GBK" w:cs="方正仿宋_GBK"/>
          <w:sz w:val="32"/>
          <w:szCs w:val="32"/>
        </w:rPr>
        <w:t>(网址:https://sso.jjxxw.cq.gov.cn/netcasso，</w:t>
      </w:r>
      <w:r>
        <w:rPr>
          <w:rFonts w:hint="eastAsia" w:ascii="方正仿宋_GBK" w:eastAsia="方正仿宋_GBK"/>
          <w:sz w:val="32"/>
          <w:szCs w:val="32"/>
        </w:rPr>
        <w:t>建议使用360极速浏览器或者谷歌浏览器）；</w:t>
      </w:r>
    </w:p>
    <w:p w14:paraId="68ED0B78">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2.有大数据应用平台账号则直接登录，没有账号点击“现在注册”，完成注册后等待平台审核（审核期不超过1个工作日，如注册时提示请等待或联系管理员审核信息，请按提示联络管理员）；</w:t>
      </w:r>
    </w:p>
    <w:p w14:paraId="47EE30BA">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3.审核通过后登录系统，点击左侧菜单“业务系统类”，选中“智能制造信息管理平台”，点击确定接入系统，图标从灰色变为可访问状态；</w:t>
      </w:r>
    </w:p>
    <w:p w14:paraId="727F317D">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4.重新登录大数据应用平台以激活权限；</w:t>
      </w:r>
    </w:p>
    <w:p w14:paraId="6E7195BE">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5.重新登录成功后，点击“智能制造信息管理平台”进入系统（若重复弹出智能制造信息管理平台页面请修改浏览器模式为极速模式），已有智能制造信息管理平台账号者，点击“我是老用户”，输入智能制造信息管理平台原账号密码，与大数据应用平台账号进行绑定；无智能制造信息管理平台账号者，点击“我是新用户”，确认子系统用户信息；</w:t>
      </w:r>
    </w:p>
    <w:p w14:paraId="6C688C17">
      <w:pPr>
        <w:adjustRightInd w:val="0"/>
        <w:snapToGrid w:val="0"/>
        <w:spacing w:line="600" w:lineRule="atLeast"/>
        <w:ind w:firstLine="640" w:firstLineChars="200"/>
        <w:jc w:val="left"/>
      </w:pPr>
      <w:r>
        <w:rPr>
          <w:rFonts w:hint="eastAsia" w:ascii="方正仿宋_GBK" w:eastAsia="方正仿宋_GBK"/>
          <w:sz w:val="32"/>
          <w:szCs w:val="32"/>
        </w:rPr>
        <w:t>6.完成以上步骤后，可正常使用“智能制造信息管理平台”。</w:t>
      </w:r>
    </w:p>
    <w:p w14:paraId="43C0AD74">
      <w:pPr>
        <w:adjustRightInd w:val="0"/>
        <w:snapToGrid w:val="0"/>
        <w:spacing w:line="600" w:lineRule="atLeast"/>
        <w:ind w:firstLine="640" w:firstLineChars="200"/>
        <w:rPr>
          <w:rFonts w:ascii="黑体" w:hAnsi="黑体" w:eastAsia="黑体" w:cs="黑体"/>
          <w:sz w:val="32"/>
          <w:szCs w:val="32"/>
        </w:rPr>
      </w:pPr>
      <w:r>
        <w:rPr>
          <w:rFonts w:hint="eastAsia" w:ascii="黑体" w:hAnsi="黑体" w:eastAsia="黑体" w:cs="黑体"/>
          <w:sz w:val="32"/>
          <w:szCs w:val="32"/>
        </w:rPr>
        <w:t>十八、重庆市中小企业上云成效奖励申报材料</w:t>
      </w:r>
    </w:p>
    <w:p w14:paraId="58D18EE4">
      <w:pPr>
        <w:adjustRightInd w:val="0"/>
        <w:snapToGrid w:val="0"/>
        <w:spacing w:line="600" w:lineRule="atLeas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《重庆市中小企业上云成效奖励资金申请表》（附件1）</w:t>
      </w:r>
      <w:r>
        <w:rPr>
          <w:rFonts w:hint="eastAsia" w:eastAsia="方正仿宋_GBK"/>
          <w:sz w:val="32"/>
          <w:szCs w:val="32"/>
        </w:rPr>
        <w:t>；</w:t>
      </w:r>
    </w:p>
    <w:p w14:paraId="57F20F98">
      <w:pPr>
        <w:adjustRightInd w:val="0"/>
        <w:snapToGrid w:val="0"/>
        <w:spacing w:line="600" w:lineRule="atLeas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二</w:t>
      </w:r>
      <w:r>
        <w:rPr>
          <w:rFonts w:eastAsia="方正仿宋_GBK"/>
          <w:sz w:val="32"/>
          <w:szCs w:val="32"/>
        </w:rPr>
        <w:t>）</w:t>
      </w:r>
      <w:r>
        <w:rPr>
          <w:rFonts w:hint="eastAsia" w:eastAsia="方正仿宋_GBK"/>
          <w:sz w:val="32"/>
          <w:szCs w:val="32"/>
        </w:rPr>
        <w:t>2019年1月1日至2020年3月31日期间签订的</w:t>
      </w:r>
      <w:r>
        <w:rPr>
          <w:rFonts w:eastAsia="方正仿宋_GBK"/>
          <w:sz w:val="32"/>
          <w:szCs w:val="32"/>
        </w:rPr>
        <w:t>企业上云服务合同或协议</w:t>
      </w:r>
      <w:r>
        <w:rPr>
          <w:rFonts w:hint="eastAsia" w:eastAsia="方正仿宋_GBK"/>
          <w:sz w:val="32"/>
          <w:szCs w:val="32"/>
        </w:rPr>
        <w:t>或定单凭据，并提供相应的</w:t>
      </w:r>
      <w:r>
        <w:rPr>
          <w:rFonts w:eastAsia="方正仿宋_GBK"/>
          <w:sz w:val="32"/>
          <w:szCs w:val="32"/>
        </w:rPr>
        <w:t>票据等</w:t>
      </w:r>
      <w:r>
        <w:rPr>
          <w:rFonts w:hint="eastAsia" w:eastAsia="方正仿宋_GBK"/>
          <w:sz w:val="32"/>
          <w:szCs w:val="32"/>
        </w:rPr>
        <w:t>证明材料</w:t>
      </w:r>
      <w:r>
        <w:rPr>
          <w:rFonts w:eastAsia="方正仿宋_GBK"/>
          <w:sz w:val="32"/>
          <w:szCs w:val="32"/>
        </w:rPr>
        <w:t>；</w:t>
      </w:r>
    </w:p>
    <w:p w14:paraId="407A56DE">
      <w:pPr>
        <w:adjustRightInd w:val="0"/>
        <w:snapToGrid w:val="0"/>
        <w:spacing w:line="600" w:lineRule="atLeast"/>
        <w:ind w:left="420" w:leftChars="200" w:firstLine="320" w:firstLineChars="100"/>
        <w:rPr>
          <w:rFonts w:eastAsia="方正仿宋_GBK"/>
          <w:sz w:val="32"/>
          <w:szCs w:val="32"/>
        </w:rPr>
      </w:pPr>
      <w:r>
        <w:rPr>
          <w:rFonts w:hint="eastAsia" w:eastAsia="方正仿宋_GBK"/>
          <w:sz w:val="32"/>
          <w:szCs w:val="32"/>
        </w:rPr>
        <w:t>（三）</w:t>
      </w:r>
      <w:r>
        <w:rPr>
          <w:rFonts w:eastAsia="方正仿宋_GBK"/>
          <w:sz w:val="32"/>
          <w:szCs w:val="32"/>
        </w:rPr>
        <w:t>营业执照复印件（加盖企业</w:t>
      </w:r>
      <w:r>
        <w:rPr>
          <w:rFonts w:hint="eastAsia" w:eastAsia="方正仿宋_GBK"/>
          <w:sz w:val="32"/>
          <w:szCs w:val="32"/>
        </w:rPr>
        <w:t>公章</w:t>
      </w:r>
      <w:r>
        <w:rPr>
          <w:rFonts w:eastAsia="方正仿宋_GBK"/>
          <w:sz w:val="32"/>
          <w:szCs w:val="32"/>
        </w:rPr>
        <w:t>）；</w:t>
      </w:r>
    </w:p>
    <w:p w14:paraId="6DFD8507">
      <w:pPr>
        <w:adjustRightInd w:val="0"/>
        <w:snapToGrid w:val="0"/>
        <w:spacing w:line="600" w:lineRule="atLeas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四</w:t>
      </w:r>
      <w:r>
        <w:rPr>
          <w:rFonts w:eastAsia="方正仿宋_GBK"/>
          <w:sz w:val="32"/>
          <w:szCs w:val="32"/>
        </w:rPr>
        <w:t>）上云效益包括节约成本、</w:t>
      </w:r>
      <w:r>
        <w:rPr>
          <w:rFonts w:hint="eastAsia" w:eastAsia="方正仿宋_GBK"/>
          <w:sz w:val="32"/>
          <w:szCs w:val="32"/>
        </w:rPr>
        <w:t>效率提升、质量提升、能耗降低等</w:t>
      </w:r>
      <w:r>
        <w:rPr>
          <w:rFonts w:eastAsia="方正仿宋_GBK"/>
          <w:sz w:val="32"/>
          <w:szCs w:val="32"/>
        </w:rPr>
        <w:t>情况</w:t>
      </w:r>
      <w:r>
        <w:rPr>
          <w:rFonts w:hint="eastAsia" w:eastAsia="方正仿宋_GBK"/>
          <w:sz w:val="32"/>
          <w:szCs w:val="32"/>
        </w:rPr>
        <w:t>的</w:t>
      </w:r>
      <w:r>
        <w:rPr>
          <w:rFonts w:eastAsia="方正仿宋_GBK"/>
          <w:sz w:val="32"/>
          <w:szCs w:val="32"/>
        </w:rPr>
        <w:t>证明材料。</w:t>
      </w:r>
    </w:p>
    <w:p w14:paraId="618E48AF">
      <w:pPr>
        <w:autoSpaceDE w:val="0"/>
        <w:adjustRightInd w:val="0"/>
        <w:snapToGrid w:val="0"/>
        <w:spacing w:line="600" w:lineRule="atLeast"/>
        <w:ind w:firstLine="640"/>
        <w:rPr>
          <w:rFonts w:ascii="方正仿宋_GBK" w:eastAsia="方正仿宋_GBK"/>
          <w:sz w:val="32"/>
          <w:szCs w:val="32"/>
        </w:rPr>
      </w:pPr>
      <w:r>
        <w:rPr>
          <w:rFonts w:hint="eastAsia" w:eastAsia="方正仿宋_GBK"/>
          <w:sz w:val="32"/>
          <w:szCs w:val="32"/>
        </w:rPr>
        <w:t>（五）</w:t>
      </w:r>
      <w:r>
        <w:rPr>
          <w:rFonts w:hint="eastAsia" w:ascii="方正仿宋_GBK" w:eastAsia="方正仿宋_GBK"/>
          <w:sz w:val="32"/>
          <w:szCs w:val="32"/>
        </w:rPr>
        <w:t>参加</w:t>
      </w:r>
      <w:r>
        <w:rPr>
          <w:rFonts w:ascii="方正仿宋_GBK" w:eastAsia="方正仿宋_GBK"/>
          <w:sz w:val="32"/>
          <w:szCs w:val="32"/>
        </w:rPr>
        <w:t>智能</w:t>
      </w:r>
      <w:r>
        <w:rPr>
          <w:rFonts w:hint="eastAsia" w:ascii="方正仿宋_GBK" w:eastAsia="方正仿宋_GBK"/>
          <w:sz w:val="32"/>
          <w:szCs w:val="32"/>
        </w:rPr>
        <w:t>制造能力测评。</w:t>
      </w:r>
      <w:r>
        <w:rPr>
          <w:rFonts w:ascii="方正仿宋_GBK" w:eastAsia="方正仿宋_GBK"/>
          <w:sz w:val="32"/>
          <w:szCs w:val="32"/>
        </w:rPr>
        <w:t>申报企业登录重庆市智能制造信息管理平台</w:t>
      </w:r>
      <w:r>
        <w:rPr>
          <w:rFonts w:hint="eastAsia" w:ascii="方正仿宋_GBK" w:eastAsia="方正仿宋_GBK"/>
          <w:sz w:val="32"/>
          <w:szCs w:val="32"/>
        </w:rPr>
        <w:t>，</w:t>
      </w:r>
      <w:r>
        <w:rPr>
          <w:rFonts w:ascii="方正仿宋_GBK" w:eastAsia="方正仿宋_GBK"/>
          <w:sz w:val="32"/>
          <w:szCs w:val="32"/>
        </w:rPr>
        <w:t>填写智能</w:t>
      </w:r>
      <w:r>
        <w:rPr>
          <w:rFonts w:hint="eastAsia" w:ascii="方正仿宋_GBK" w:eastAsia="方正仿宋_GBK"/>
          <w:sz w:val="32"/>
          <w:szCs w:val="32"/>
        </w:rPr>
        <w:t>制造能力测评系统</w:t>
      </w:r>
      <w:r>
        <w:rPr>
          <w:rFonts w:ascii="方正仿宋_GBK" w:eastAsia="方正仿宋_GBK"/>
          <w:sz w:val="32"/>
          <w:szCs w:val="32"/>
        </w:rPr>
        <w:t>。</w:t>
      </w:r>
    </w:p>
    <w:p w14:paraId="6D2734EB">
      <w:pPr>
        <w:autoSpaceDE w:val="0"/>
        <w:adjustRightInd w:val="0"/>
        <w:snapToGrid w:val="0"/>
        <w:spacing w:line="600" w:lineRule="atLeast"/>
        <w:ind w:firstLine="640"/>
        <w:rPr>
          <w:rFonts w:eastAsia="方正仿宋_GBK"/>
          <w:sz w:val="32"/>
          <w:szCs w:val="32"/>
        </w:rPr>
      </w:pPr>
      <w:r>
        <w:rPr>
          <w:rFonts w:hint="eastAsia" w:ascii="方正仿宋_GBK" w:eastAsia="方正仿宋_GBK"/>
          <w:sz w:val="32"/>
          <w:szCs w:val="32"/>
        </w:rPr>
        <w:t>（六）</w:t>
      </w:r>
      <w:r>
        <w:rPr>
          <w:rFonts w:ascii="方正仿宋_GBK" w:eastAsia="方正仿宋_GBK"/>
          <w:sz w:val="32"/>
          <w:szCs w:val="32"/>
        </w:rPr>
        <w:t>智能化改造项目登记表。申报企业登录重庆市智能制造信息管理平台</w:t>
      </w:r>
      <w:r>
        <w:rPr>
          <w:rFonts w:hint="eastAsia" w:ascii="方正仿宋_GBK" w:eastAsia="方正仿宋_GBK"/>
          <w:sz w:val="32"/>
          <w:szCs w:val="32"/>
        </w:rPr>
        <w:t>，</w:t>
      </w:r>
      <w:r>
        <w:rPr>
          <w:rFonts w:ascii="方正仿宋_GBK" w:eastAsia="方正仿宋_GBK"/>
          <w:sz w:val="32"/>
          <w:szCs w:val="32"/>
        </w:rPr>
        <w:t>填写智能化改造项目</w:t>
      </w:r>
      <w:r>
        <w:rPr>
          <w:rFonts w:hint="eastAsia" w:ascii="方正仿宋_GBK" w:eastAsia="方正仿宋_GBK"/>
          <w:sz w:val="32"/>
          <w:szCs w:val="32"/>
        </w:rPr>
        <w:t>认定系统</w:t>
      </w:r>
      <w:r>
        <w:rPr>
          <w:rFonts w:ascii="方正仿宋_GBK" w:eastAsia="方正仿宋_GBK"/>
          <w:sz w:val="32"/>
          <w:szCs w:val="32"/>
        </w:rPr>
        <w:t>，点击保存提交申请资料，点击导出后打印、盖章。</w:t>
      </w:r>
    </w:p>
    <w:p w14:paraId="1413439A">
      <w:pPr>
        <w:adjustRightInd w:val="0"/>
        <w:snapToGrid w:val="0"/>
        <w:spacing w:line="600" w:lineRule="atLeast"/>
        <w:ind w:firstLine="640" w:firstLineChars="200"/>
        <w:rPr>
          <w:rFonts w:eastAsia="方正仿宋_GBK"/>
          <w:sz w:val="32"/>
          <w:szCs w:val="32"/>
        </w:rPr>
      </w:pPr>
    </w:p>
    <w:p w14:paraId="4A021877">
      <w:pPr>
        <w:adjustRightInd w:val="0"/>
        <w:snapToGrid w:val="0"/>
        <w:spacing w:line="600" w:lineRule="atLeast"/>
        <w:ind w:firstLine="640" w:firstLineChars="200"/>
        <w:rPr>
          <w:rFonts w:eastAsia="方正仿宋_GBK"/>
          <w:sz w:val="32"/>
          <w:szCs w:val="32"/>
        </w:rPr>
      </w:pPr>
      <w:r>
        <w:rPr>
          <w:rFonts w:eastAsia="方正仿宋_GBK"/>
          <w:sz w:val="32"/>
          <w:szCs w:val="32"/>
        </w:rPr>
        <w:t>附件：1.重庆市中小企业上云成效奖励资金申请表</w:t>
      </w:r>
    </w:p>
    <w:p w14:paraId="4772E428">
      <w:pPr>
        <w:adjustRightInd w:val="0"/>
        <w:snapToGrid w:val="0"/>
        <w:spacing w:line="600" w:lineRule="atLeast"/>
        <w:ind w:firstLine="1600" w:firstLineChars="500"/>
        <w:rPr>
          <w:rFonts w:eastAsia="方正仿宋_GBK"/>
          <w:sz w:val="32"/>
          <w:szCs w:val="32"/>
        </w:rPr>
      </w:pPr>
      <w:r>
        <w:rPr>
          <w:rFonts w:eastAsia="方正仿宋_GBK"/>
          <w:sz w:val="32"/>
          <w:szCs w:val="32"/>
        </w:rPr>
        <w:t>2.中小企业上云成效评分标准</w:t>
      </w:r>
    </w:p>
    <w:p w14:paraId="2B391138">
      <w:pPr>
        <w:adjustRightInd w:val="0"/>
        <w:snapToGrid w:val="0"/>
        <w:spacing w:line="600" w:lineRule="atLeast"/>
        <w:ind w:firstLine="1600" w:firstLineChars="500"/>
        <w:rPr>
          <w:rFonts w:eastAsia="方正仿宋_GBK"/>
          <w:sz w:val="32"/>
          <w:szCs w:val="32"/>
        </w:rPr>
      </w:pPr>
      <w:r>
        <w:rPr>
          <w:rFonts w:hint="eastAsia" w:eastAsia="方正仿宋_GBK"/>
          <w:sz w:val="32"/>
          <w:szCs w:val="32"/>
        </w:rPr>
        <w:t>3</w:t>
      </w:r>
      <w:r>
        <w:rPr>
          <w:rFonts w:eastAsia="方正仿宋_GBK"/>
          <w:sz w:val="32"/>
          <w:szCs w:val="32"/>
        </w:rPr>
        <w:t>.</w:t>
      </w:r>
      <w:r>
        <w:rPr>
          <w:rFonts w:hint="eastAsia" w:eastAsia="方正仿宋_GBK"/>
          <w:sz w:val="32"/>
          <w:szCs w:val="32"/>
        </w:rPr>
        <w:t>企业上云内容目录参考</w:t>
      </w:r>
    </w:p>
    <w:p w14:paraId="12CA29E6">
      <w:pPr>
        <w:adjustRightInd w:val="0"/>
        <w:snapToGrid w:val="0"/>
        <w:spacing w:line="600" w:lineRule="atLeast"/>
        <w:ind w:firstLine="1600" w:firstLineChars="500"/>
        <w:rPr>
          <w:rFonts w:eastAsia="方正仿宋_GBK"/>
          <w:sz w:val="32"/>
          <w:szCs w:val="32"/>
        </w:rPr>
      </w:pPr>
      <w:r>
        <w:rPr>
          <w:rFonts w:hint="eastAsia" w:eastAsia="方正仿宋_GBK"/>
          <w:sz w:val="32"/>
          <w:szCs w:val="32"/>
        </w:rPr>
        <w:t>4. 重庆市智能制造信息管理平台使用说明</w:t>
      </w:r>
    </w:p>
    <w:p w14:paraId="50517BFB">
      <w:pPr>
        <w:pStyle w:val="2"/>
      </w:pPr>
      <w:r>
        <w:rPr>
          <w:rFonts w:hint="eastAsia"/>
        </w:rPr>
        <w:t xml:space="preserve"> </w:t>
      </w:r>
    </w:p>
    <w:p w14:paraId="2D9687EC"/>
    <w:p w14:paraId="61A79DF3">
      <w:pPr>
        <w:pStyle w:val="2"/>
      </w:pPr>
    </w:p>
    <w:p w14:paraId="7FDBA9ED"/>
    <w:p w14:paraId="43C91E56">
      <w:pPr>
        <w:pStyle w:val="2"/>
      </w:pPr>
    </w:p>
    <w:p w14:paraId="6C9835E4"/>
    <w:p w14:paraId="48D43BA3">
      <w:pPr>
        <w:pStyle w:val="2"/>
      </w:pPr>
    </w:p>
    <w:p w14:paraId="49DBC884"/>
    <w:p w14:paraId="77642DD8">
      <w:pPr>
        <w:pStyle w:val="2"/>
      </w:pPr>
    </w:p>
    <w:p w14:paraId="1AF9E76D"/>
    <w:p w14:paraId="0934C215">
      <w:pPr>
        <w:adjustRightInd w:val="0"/>
        <w:snapToGrid w:val="0"/>
        <w:spacing w:line="600" w:lineRule="atLeast"/>
        <w:rPr>
          <w:rFonts w:eastAsia="方正黑体_GBK"/>
          <w:sz w:val="32"/>
          <w:szCs w:val="32"/>
        </w:rPr>
      </w:pPr>
    </w:p>
    <w:p w14:paraId="7DD2AA47">
      <w:pPr>
        <w:adjustRightInd w:val="0"/>
        <w:snapToGrid w:val="0"/>
        <w:spacing w:line="600" w:lineRule="atLeast"/>
        <w:rPr>
          <w:rFonts w:eastAsia="方正黑体_GBK"/>
          <w:sz w:val="32"/>
          <w:szCs w:val="32"/>
        </w:rPr>
      </w:pPr>
    </w:p>
    <w:p w14:paraId="46E831D0">
      <w:pPr>
        <w:adjustRightInd w:val="0"/>
        <w:snapToGrid w:val="0"/>
        <w:spacing w:line="600" w:lineRule="atLeast"/>
        <w:rPr>
          <w:rFonts w:eastAsia="方正黑体_GBK"/>
          <w:sz w:val="32"/>
          <w:szCs w:val="32"/>
        </w:rPr>
      </w:pPr>
      <w:r>
        <w:rPr>
          <w:rFonts w:eastAsia="方正黑体_GBK"/>
          <w:sz w:val="32"/>
          <w:szCs w:val="32"/>
        </w:rPr>
        <w:t>附件1</w:t>
      </w:r>
    </w:p>
    <w:p w14:paraId="63C268CD">
      <w:pPr>
        <w:adjustRightInd w:val="0"/>
        <w:snapToGrid w:val="0"/>
        <w:spacing w:line="600" w:lineRule="atLeast"/>
        <w:jc w:val="left"/>
        <w:rPr>
          <w:rFonts w:eastAsia="方正黑体_GBK"/>
          <w:sz w:val="32"/>
          <w:szCs w:val="32"/>
        </w:rPr>
      </w:pPr>
    </w:p>
    <w:p w14:paraId="6BF29F56">
      <w:pPr>
        <w:adjustRightInd w:val="0"/>
        <w:snapToGrid w:val="0"/>
        <w:spacing w:line="600" w:lineRule="atLeast"/>
        <w:jc w:val="center"/>
        <w:textAlignment w:val="baseline"/>
        <w:rPr>
          <w:rFonts w:eastAsia="方正小标宋_GBK"/>
          <w:sz w:val="44"/>
          <w:szCs w:val="44"/>
        </w:rPr>
      </w:pPr>
      <w:r>
        <w:rPr>
          <w:rFonts w:eastAsia="方正小标宋_GBK"/>
          <w:sz w:val="44"/>
          <w:szCs w:val="44"/>
        </w:rPr>
        <w:t>重庆市中小企业</w:t>
      </w:r>
      <w:r>
        <w:rPr>
          <w:rFonts w:hint="eastAsia" w:eastAsia="方正小标宋_GBK"/>
          <w:sz w:val="44"/>
          <w:szCs w:val="44"/>
        </w:rPr>
        <w:t>“</w:t>
      </w:r>
      <w:r>
        <w:rPr>
          <w:rFonts w:eastAsia="方正小标宋_GBK"/>
          <w:sz w:val="44"/>
          <w:szCs w:val="44"/>
        </w:rPr>
        <w:t>上云</w:t>
      </w:r>
      <w:r>
        <w:rPr>
          <w:rFonts w:hint="eastAsia" w:eastAsia="方正小标宋_GBK"/>
          <w:sz w:val="44"/>
          <w:szCs w:val="44"/>
        </w:rPr>
        <w:t>”实施智能制造</w:t>
      </w:r>
    </w:p>
    <w:p w14:paraId="25B0E00C">
      <w:pPr>
        <w:adjustRightInd w:val="0"/>
        <w:snapToGrid w:val="0"/>
        <w:spacing w:line="600" w:lineRule="atLeast"/>
        <w:jc w:val="center"/>
        <w:textAlignment w:val="baseline"/>
        <w:rPr>
          <w:rFonts w:eastAsia="方正小标宋_GBK"/>
          <w:sz w:val="44"/>
          <w:szCs w:val="44"/>
        </w:rPr>
      </w:pPr>
      <w:r>
        <w:rPr>
          <w:rFonts w:hint="eastAsia" w:eastAsia="方正小标宋_GBK"/>
          <w:sz w:val="44"/>
          <w:szCs w:val="44"/>
        </w:rPr>
        <w:t>成效</w:t>
      </w:r>
      <w:r>
        <w:rPr>
          <w:rFonts w:eastAsia="方正小标宋_GBK"/>
          <w:sz w:val="44"/>
          <w:szCs w:val="44"/>
        </w:rPr>
        <w:t>奖励申请表</w:t>
      </w:r>
    </w:p>
    <w:tbl>
      <w:tblPr>
        <w:tblStyle w:val="9"/>
        <w:tblpPr w:leftFromText="180" w:rightFromText="180" w:vertAnchor="text" w:horzAnchor="page" w:tblpXSpec="center" w:tblpY="304"/>
        <w:tblOverlap w:val="never"/>
        <w:tblW w:w="8316" w:type="dxa"/>
        <w:jc w:val="center"/>
        <w:tblLayout w:type="fixed"/>
        <w:tblCellMar>
          <w:top w:w="0" w:type="dxa"/>
          <w:left w:w="108" w:type="dxa"/>
          <w:bottom w:w="0" w:type="dxa"/>
          <w:right w:w="108" w:type="dxa"/>
        </w:tblCellMar>
      </w:tblPr>
      <w:tblGrid>
        <w:gridCol w:w="1715"/>
        <w:gridCol w:w="945"/>
        <w:gridCol w:w="1704"/>
        <w:gridCol w:w="795"/>
        <w:gridCol w:w="333"/>
        <w:gridCol w:w="633"/>
        <w:gridCol w:w="519"/>
        <w:gridCol w:w="885"/>
        <w:gridCol w:w="787"/>
      </w:tblGrid>
      <w:tr w14:paraId="186BCCCA">
        <w:tblPrEx>
          <w:tblCellMar>
            <w:top w:w="0" w:type="dxa"/>
            <w:left w:w="108" w:type="dxa"/>
            <w:bottom w:w="0" w:type="dxa"/>
            <w:right w:w="108" w:type="dxa"/>
          </w:tblCellMar>
        </w:tblPrEx>
        <w:trPr>
          <w:trHeight w:val="397" w:hRule="atLeast"/>
          <w:jc w:val="center"/>
        </w:trPr>
        <w:tc>
          <w:tcPr>
            <w:tcW w:w="1715" w:type="dxa"/>
            <w:tcBorders>
              <w:top w:val="single" w:color="auto" w:sz="8" w:space="0"/>
              <w:left w:val="single" w:color="auto" w:sz="8" w:space="0"/>
              <w:bottom w:val="single" w:color="auto" w:sz="8" w:space="0"/>
              <w:right w:val="single" w:color="auto" w:sz="8" w:space="0"/>
            </w:tcBorders>
            <w:vAlign w:val="center"/>
          </w:tcPr>
          <w:p w14:paraId="5835D177">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单位名称（盖章）</w:t>
            </w:r>
          </w:p>
        </w:tc>
        <w:tc>
          <w:tcPr>
            <w:tcW w:w="2649" w:type="dxa"/>
            <w:gridSpan w:val="2"/>
            <w:tcBorders>
              <w:top w:val="single" w:color="auto" w:sz="8" w:space="0"/>
              <w:left w:val="nil"/>
              <w:bottom w:val="single" w:color="auto" w:sz="8" w:space="0"/>
              <w:right w:val="single" w:color="auto" w:sz="8" w:space="0"/>
            </w:tcBorders>
            <w:vAlign w:val="center"/>
          </w:tcPr>
          <w:p w14:paraId="1177AFAF">
            <w:pPr>
              <w:adjustRightInd w:val="0"/>
              <w:snapToGrid w:val="0"/>
              <w:spacing w:line="0" w:lineRule="atLeast"/>
              <w:jc w:val="center"/>
              <w:rPr>
                <w:rFonts w:asciiTheme="minorEastAsia" w:hAnsiTheme="minorEastAsia" w:eastAsiaTheme="minorEastAsia" w:cstheme="minorEastAsia"/>
                <w:kern w:val="0"/>
                <w:szCs w:val="21"/>
              </w:rPr>
            </w:pPr>
          </w:p>
        </w:tc>
        <w:tc>
          <w:tcPr>
            <w:tcW w:w="1761" w:type="dxa"/>
            <w:gridSpan w:val="3"/>
            <w:tcBorders>
              <w:top w:val="single" w:color="auto" w:sz="8" w:space="0"/>
              <w:left w:val="nil"/>
              <w:bottom w:val="single" w:color="auto" w:sz="8" w:space="0"/>
              <w:right w:val="single" w:color="auto" w:sz="8" w:space="0"/>
            </w:tcBorders>
            <w:vAlign w:val="center"/>
          </w:tcPr>
          <w:p w14:paraId="2D10F843">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统一社会信用</w:t>
            </w:r>
          </w:p>
          <w:p w14:paraId="53F9C8B2">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代码</w:t>
            </w:r>
          </w:p>
        </w:tc>
        <w:tc>
          <w:tcPr>
            <w:tcW w:w="2191" w:type="dxa"/>
            <w:gridSpan w:val="3"/>
            <w:tcBorders>
              <w:top w:val="single" w:color="auto" w:sz="8" w:space="0"/>
              <w:left w:val="nil"/>
              <w:bottom w:val="single" w:color="auto" w:sz="8" w:space="0"/>
              <w:right w:val="single" w:color="auto" w:sz="8" w:space="0"/>
            </w:tcBorders>
            <w:vAlign w:val="center"/>
          </w:tcPr>
          <w:p w14:paraId="3AEC93A1">
            <w:pPr>
              <w:adjustRightInd w:val="0"/>
              <w:snapToGrid w:val="0"/>
              <w:spacing w:line="0" w:lineRule="atLeast"/>
              <w:jc w:val="center"/>
              <w:rPr>
                <w:rFonts w:asciiTheme="minorEastAsia" w:hAnsiTheme="minorEastAsia" w:eastAsiaTheme="minorEastAsia" w:cstheme="minorEastAsia"/>
                <w:kern w:val="0"/>
                <w:szCs w:val="21"/>
              </w:rPr>
            </w:pPr>
          </w:p>
        </w:tc>
      </w:tr>
      <w:tr w14:paraId="0469161B">
        <w:tblPrEx>
          <w:tblCellMar>
            <w:top w:w="0" w:type="dxa"/>
            <w:left w:w="108" w:type="dxa"/>
            <w:bottom w:w="0" w:type="dxa"/>
            <w:right w:w="108" w:type="dxa"/>
          </w:tblCellMar>
        </w:tblPrEx>
        <w:trPr>
          <w:trHeight w:val="397" w:hRule="atLeast"/>
          <w:jc w:val="center"/>
        </w:trPr>
        <w:tc>
          <w:tcPr>
            <w:tcW w:w="1715" w:type="dxa"/>
            <w:tcBorders>
              <w:top w:val="nil"/>
              <w:left w:val="single" w:color="auto" w:sz="8" w:space="0"/>
              <w:bottom w:val="single" w:color="auto" w:sz="8" w:space="0"/>
              <w:right w:val="single" w:color="auto" w:sz="8" w:space="0"/>
            </w:tcBorders>
            <w:vAlign w:val="center"/>
          </w:tcPr>
          <w:p w14:paraId="6E5C86BD">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w:t>
            </w:r>
          </w:p>
          <w:p w14:paraId="749234F0">
            <w:pPr>
              <w:adjustRightInd w:val="0"/>
              <w:snapToGrid w:val="0"/>
              <w:spacing w:line="0" w:lineRule="atLeast"/>
              <w:jc w:val="center"/>
              <w:rPr>
                <w:rFonts w:asciiTheme="minorEastAsia" w:hAnsiTheme="minorEastAsia" w:eastAsiaTheme="minorEastAsia" w:cstheme="minorEastAsia"/>
                <w:kern w:val="0"/>
                <w:szCs w:val="21"/>
              </w:rPr>
            </w:pPr>
            <w:r>
              <w:rPr>
                <w:rFonts w:hint="eastAsia"/>
                <w:kern w:val="0"/>
              </w:rPr>
              <w:t>（企业负责人）</w:t>
            </w:r>
          </w:p>
        </w:tc>
        <w:tc>
          <w:tcPr>
            <w:tcW w:w="2649" w:type="dxa"/>
            <w:gridSpan w:val="2"/>
            <w:tcBorders>
              <w:top w:val="nil"/>
              <w:left w:val="nil"/>
              <w:bottom w:val="single" w:color="auto" w:sz="8" w:space="0"/>
              <w:right w:val="single" w:color="auto" w:sz="8" w:space="0"/>
            </w:tcBorders>
            <w:vAlign w:val="center"/>
          </w:tcPr>
          <w:p w14:paraId="226F0F2A">
            <w:pPr>
              <w:adjustRightInd w:val="0"/>
              <w:snapToGrid w:val="0"/>
              <w:spacing w:line="0" w:lineRule="atLeast"/>
              <w:jc w:val="center"/>
              <w:rPr>
                <w:rFonts w:asciiTheme="minorEastAsia" w:hAnsiTheme="minorEastAsia" w:eastAsiaTheme="minorEastAsia" w:cstheme="minorEastAsia"/>
                <w:kern w:val="0"/>
                <w:szCs w:val="21"/>
              </w:rPr>
            </w:pPr>
          </w:p>
        </w:tc>
        <w:tc>
          <w:tcPr>
            <w:tcW w:w="1761" w:type="dxa"/>
            <w:gridSpan w:val="3"/>
            <w:tcBorders>
              <w:top w:val="nil"/>
              <w:left w:val="nil"/>
              <w:bottom w:val="single" w:color="auto" w:sz="8" w:space="0"/>
              <w:right w:val="single" w:color="auto" w:sz="8" w:space="0"/>
            </w:tcBorders>
            <w:vAlign w:val="center"/>
          </w:tcPr>
          <w:p w14:paraId="46F93CC9">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联系电话</w:t>
            </w:r>
          </w:p>
        </w:tc>
        <w:tc>
          <w:tcPr>
            <w:tcW w:w="2191" w:type="dxa"/>
            <w:gridSpan w:val="3"/>
            <w:tcBorders>
              <w:top w:val="nil"/>
              <w:left w:val="nil"/>
              <w:bottom w:val="single" w:color="auto" w:sz="8" w:space="0"/>
              <w:right w:val="single" w:color="auto" w:sz="8" w:space="0"/>
            </w:tcBorders>
            <w:vAlign w:val="center"/>
          </w:tcPr>
          <w:p w14:paraId="53A1A1AD">
            <w:pPr>
              <w:adjustRightInd w:val="0"/>
              <w:snapToGrid w:val="0"/>
              <w:spacing w:line="0" w:lineRule="atLeast"/>
              <w:jc w:val="center"/>
              <w:rPr>
                <w:rFonts w:asciiTheme="minorEastAsia" w:hAnsiTheme="minorEastAsia" w:eastAsiaTheme="minorEastAsia" w:cstheme="minorEastAsia"/>
                <w:kern w:val="0"/>
                <w:szCs w:val="21"/>
              </w:rPr>
            </w:pPr>
          </w:p>
        </w:tc>
      </w:tr>
      <w:tr w14:paraId="229DC9CA">
        <w:tblPrEx>
          <w:tblCellMar>
            <w:top w:w="0" w:type="dxa"/>
            <w:left w:w="108" w:type="dxa"/>
            <w:bottom w:w="0" w:type="dxa"/>
            <w:right w:w="108" w:type="dxa"/>
          </w:tblCellMar>
        </w:tblPrEx>
        <w:trPr>
          <w:trHeight w:val="397" w:hRule="atLeast"/>
          <w:jc w:val="center"/>
        </w:trPr>
        <w:tc>
          <w:tcPr>
            <w:tcW w:w="1715" w:type="dxa"/>
            <w:tcBorders>
              <w:top w:val="nil"/>
              <w:left w:val="single" w:color="auto" w:sz="8" w:space="0"/>
              <w:bottom w:val="single" w:color="auto" w:sz="8" w:space="0"/>
              <w:right w:val="single" w:color="auto" w:sz="8" w:space="0"/>
            </w:tcBorders>
            <w:vAlign w:val="center"/>
          </w:tcPr>
          <w:p w14:paraId="37C3DF3F">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w:t>
            </w:r>
          </w:p>
        </w:tc>
        <w:tc>
          <w:tcPr>
            <w:tcW w:w="2649" w:type="dxa"/>
            <w:gridSpan w:val="2"/>
            <w:tcBorders>
              <w:top w:val="nil"/>
              <w:left w:val="nil"/>
              <w:bottom w:val="single" w:color="auto" w:sz="8" w:space="0"/>
              <w:right w:val="single" w:color="auto" w:sz="8" w:space="0"/>
            </w:tcBorders>
            <w:vAlign w:val="center"/>
          </w:tcPr>
          <w:p w14:paraId="5660F496">
            <w:pPr>
              <w:adjustRightInd w:val="0"/>
              <w:snapToGrid w:val="0"/>
              <w:spacing w:line="0" w:lineRule="atLeast"/>
              <w:jc w:val="center"/>
              <w:rPr>
                <w:rFonts w:asciiTheme="minorEastAsia" w:hAnsiTheme="minorEastAsia" w:eastAsiaTheme="minorEastAsia" w:cstheme="minorEastAsia"/>
                <w:kern w:val="0"/>
                <w:szCs w:val="21"/>
              </w:rPr>
            </w:pPr>
          </w:p>
        </w:tc>
        <w:tc>
          <w:tcPr>
            <w:tcW w:w="1761" w:type="dxa"/>
            <w:gridSpan w:val="3"/>
            <w:tcBorders>
              <w:top w:val="nil"/>
              <w:left w:val="nil"/>
              <w:bottom w:val="single" w:color="auto" w:sz="8" w:space="0"/>
              <w:right w:val="single" w:color="auto" w:sz="8" w:space="0"/>
            </w:tcBorders>
            <w:vAlign w:val="center"/>
          </w:tcPr>
          <w:p w14:paraId="7904A57C">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联系电话</w:t>
            </w:r>
          </w:p>
        </w:tc>
        <w:tc>
          <w:tcPr>
            <w:tcW w:w="2191" w:type="dxa"/>
            <w:gridSpan w:val="3"/>
            <w:tcBorders>
              <w:top w:val="nil"/>
              <w:left w:val="nil"/>
              <w:bottom w:val="single" w:color="auto" w:sz="8" w:space="0"/>
              <w:right w:val="single" w:color="auto" w:sz="8" w:space="0"/>
            </w:tcBorders>
            <w:vAlign w:val="center"/>
          </w:tcPr>
          <w:p w14:paraId="40F323AE">
            <w:pPr>
              <w:adjustRightInd w:val="0"/>
              <w:snapToGrid w:val="0"/>
              <w:spacing w:line="0" w:lineRule="atLeast"/>
              <w:jc w:val="center"/>
              <w:rPr>
                <w:rFonts w:asciiTheme="minorEastAsia" w:hAnsiTheme="minorEastAsia" w:eastAsiaTheme="minorEastAsia" w:cstheme="minorEastAsia"/>
                <w:kern w:val="0"/>
                <w:szCs w:val="21"/>
              </w:rPr>
            </w:pPr>
          </w:p>
        </w:tc>
      </w:tr>
      <w:tr w14:paraId="01898922">
        <w:tblPrEx>
          <w:tblCellMar>
            <w:top w:w="0" w:type="dxa"/>
            <w:left w:w="108" w:type="dxa"/>
            <w:bottom w:w="0" w:type="dxa"/>
            <w:right w:w="108" w:type="dxa"/>
          </w:tblCellMar>
        </w:tblPrEx>
        <w:trPr>
          <w:trHeight w:val="232" w:hRule="atLeast"/>
          <w:jc w:val="center"/>
        </w:trPr>
        <w:tc>
          <w:tcPr>
            <w:tcW w:w="1715" w:type="dxa"/>
            <w:tcBorders>
              <w:top w:val="nil"/>
              <w:left w:val="single" w:color="auto" w:sz="8" w:space="0"/>
              <w:bottom w:val="single" w:color="auto" w:sz="8" w:space="0"/>
              <w:right w:val="single" w:color="auto" w:sz="8" w:space="0"/>
            </w:tcBorders>
          </w:tcPr>
          <w:p w14:paraId="2DE16558">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企业地址</w:t>
            </w:r>
          </w:p>
        </w:tc>
        <w:tc>
          <w:tcPr>
            <w:tcW w:w="6601" w:type="dxa"/>
            <w:gridSpan w:val="8"/>
            <w:tcBorders>
              <w:top w:val="nil"/>
              <w:left w:val="nil"/>
              <w:bottom w:val="single" w:color="auto" w:sz="8" w:space="0"/>
              <w:right w:val="single" w:color="auto" w:sz="8" w:space="0"/>
            </w:tcBorders>
          </w:tcPr>
          <w:p w14:paraId="3C07A7C9">
            <w:pPr>
              <w:adjustRightInd w:val="0"/>
              <w:snapToGrid w:val="0"/>
              <w:spacing w:line="0" w:lineRule="atLeast"/>
              <w:jc w:val="center"/>
              <w:rPr>
                <w:rFonts w:asciiTheme="minorEastAsia" w:hAnsiTheme="minorEastAsia" w:eastAsiaTheme="minorEastAsia" w:cstheme="minorEastAsia"/>
                <w:kern w:val="0"/>
                <w:szCs w:val="21"/>
              </w:rPr>
            </w:pPr>
          </w:p>
        </w:tc>
      </w:tr>
      <w:tr w14:paraId="72D4970E">
        <w:tblPrEx>
          <w:tblCellMar>
            <w:top w:w="0" w:type="dxa"/>
            <w:left w:w="108" w:type="dxa"/>
            <w:bottom w:w="0" w:type="dxa"/>
            <w:right w:w="108" w:type="dxa"/>
          </w:tblCellMar>
        </w:tblPrEx>
        <w:trPr>
          <w:trHeight w:val="217" w:hRule="atLeast"/>
          <w:jc w:val="center"/>
        </w:trPr>
        <w:tc>
          <w:tcPr>
            <w:tcW w:w="1715" w:type="dxa"/>
            <w:tcBorders>
              <w:top w:val="nil"/>
              <w:left w:val="single" w:color="auto" w:sz="8" w:space="0"/>
              <w:bottom w:val="single" w:color="auto" w:sz="8" w:space="0"/>
              <w:right w:val="single" w:color="auto" w:sz="8" w:space="0"/>
            </w:tcBorders>
          </w:tcPr>
          <w:p w14:paraId="1EE907F8">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所属行业</w:t>
            </w:r>
          </w:p>
        </w:tc>
        <w:tc>
          <w:tcPr>
            <w:tcW w:w="2649" w:type="dxa"/>
            <w:gridSpan w:val="2"/>
            <w:tcBorders>
              <w:top w:val="nil"/>
              <w:left w:val="nil"/>
              <w:bottom w:val="single" w:color="auto" w:sz="8" w:space="0"/>
              <w:right w:val="single" w:color="auto" w:sz="8" w:space="0"/>
            </w:tcBorders>
          </w:tcPr>
          <w:p w14:paraId="7341B920">
            <w:pPr>
              <w:adjustRightInd w:val="0"/>
              <w:snapToGrid w:val="0"/>
              <w:spacing w:line="0" w:lineRule="atLeast"/>
              <w:jc w:val="center"/>
              <w:rPr>
                <w:rFonts w:asciiTheme="minorEastAsia" w:hAnsiTheme="minorEastAsia" w:eastAsiaTheme="minorEastAsia" w:cstheme="minorEastAsia"/>
                <w:kern w:val="0"/>
                <w:szCs w:val="21"/>
              </w:rPr>
            </w:pPr>
          </w:p>
        </w:tc>
        <w:tc>
          <w:tcPr>
            <w:tcW w:w="1761" w:type="dxa"/>
            <w:gridSpan w:val="3"/>
            <w:tcBorders>
              <w:top w:val="nil"/>
              <w:left w:val="nil"/>
              <w:bottom w:val="single" w:color="auto" w:sz="8" w:space="0"/>
              <w:right w:val="single" w:color="auto" w:sz="8" w:space="0"/>
            </w:tcBorders>
          </w:tcPr>
          <w:p w14:paraId="4001F4C3">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登记注册日期</w:t>
            </w:r>
          </w:p>
        </w:tc>
        <w:tc>
          <w:tcPr>
            <w:tcW w:w="2191" w:type="dxa"/>
            <w:gridSpan w:val="3"/>
            <w:tcBorders>
              <w:top w:val="nil"/>
              <w:left w:val="nil"/>
              <w:bottom w:val="single" w:color="auto" w:sz="8" w:space="0"/>
              <w:right w:val="single" w:color="auto" w:sz="8" w:space="0"/>
            </w:tcBorders>
          </w:tcPr>
          <w:p w14:paraId="63E0D8A6">
            <w:pPr>
              <w:adjustRightInd w:val="0"/>
              <w:snapToGrid w:val="0"/>
              <w:spacing w:line="0" w:lineRule="atLeast"/>
              <w:jc w:val="center"/>
              <w:rPr>
                <w:rFonts w:asciiTheme="minorEastAsia" w:hAnsiTheme="minorEastAsia" w:eastAsiaTheme="minorEastAsia" w:cstheme="minorEastAsia"/>
                <w:kern w:val="0"/>
                <w:szCs w:val="21"/>
              </w:rPr>
            </w:pPr>
          </w:p>
        </w:tc>
      </w:tr>
      <w:tr w14:paraId="46A187D5">
        <w:tblPrEx>
          <w:tblCellMar>
            <w:top w:w="0" w:type="dxa"/>
            <w:left w:w="108" w:type="dxa"/>
            <w:bottom w:w="0" w:type="dxa"/>
            <w:right w:w="108" w:type="dxa"/>
          </w:tblCellMar>
        </w:tblPrEx>
        <w:trPr>
          <w:trHeight w:val="247" w:hRule="atLeast"/>
          <w:jc w:val="center"/>
        </w:trPr>
        <w:tc>
          <w:tcPr>
            <w:tcW w:w="1715" w:type="dxa"/>
            <w:tcBorders>
              <w:top w:val="nil"/>
              <w:left w:val="single" w:color="auto" w:sz="8" w:space="0"/>
              <w:bottom w:val="single" w:color="auto" w:sz="8" w:space="0"/>
              <w:right w:val="single" w:color="auto" w:sz="8" w:space="0"/>
            </w:tcBorders>
            <w:vAlign w:val="center"/>
          </w:tcPr>
          <w:p w14:paraId="0D9DEDFC">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企业规模</w:t>
            </w:r>
          </w:p>
        </w:tc>
        <w:tc>
          <w:tcPr>
            <w:tcW w:w="6601" w:type="dxa"/>
            <w:gridSpan w:val="8"/>
            <w:tcBorders>
              <w:top w:val="single" w:color="auto" w:sz="8" w:space="0"/>
              <w:left w:val="nil"/>
              <w:bottom w:val="single" w:color="auto" w:sz="8" w:space="0"/>
              <w:right w:val="single" w:color="auto" w:sz="8" w:space="0"/>
            </w:tcBorders>
            <w:vAlign w:val="center"/>
          </w:tcPr>
          <w:p w14:paraId="2E4E371F">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□中型      □小型       □微型</w:t>
            </w:r>
          </w:p>
        </w:tc>
      </w:tr>
      <w:tr w14:paraId="4A44CF24">
        <w:tblPrEx>
          <w:tblCellMar>
            <w:top w:w="0" w:type="dxa"/>
            <w:left w:w="108" w:type="dxa"/>
            <w:bottom w:w="0" w:type="dxa"/>
            <w:right w:w="108" w:type="dxa"/>
          </w:tblCellMar>
        </w:tblPrEx>
        <w:trPr>
          <w:trHeight w:val="322" w:hRule="atLeast"/>
          <w:jc w:val="center"/>
        </w:trPr>
        <w:tc>
          <w:tcPr>
            <w:tcW w:w="1715" w:type="dxa"/>
            <w:tcBorders>
              <w:top w:val="nil"/>
              <w:left w:val="single" w:color="auto" w:sz="8" w:space="0"/>
              <w:bottom w:val="single" w:color="auto" w:sz="8" w:space="0"/>
              <w:right w:val="single" w:color="auto" w:sz="8" w:space="0"/>
            </w:tcBorders>
            <w:vAlign w:val="center"/>
          </w:tcPr>
          <w:p w14:paraId="6DEA4CC4">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企业控股类型</w:t>
            </w:r>
          </w:p>
        </w:tc>
        <w:tc>
          <w:tcPr>
            <w:tcW w:w="6601" w:type="dxa"/>
            <w:gridSpan w:val="8"/>
            <w:tcBorders>
              <w:top w:val="single" w:color="auto" w:sz="8" w:space="0"/>
              <w:left w:val="nil"/>
              <w:bottom w:val="single" w:color="auto" w:sz="8" w:space="0"/>
              <w:right w:val="single" w:color="auto" w:sz="8" w:space="0"/>
            </w:tcBorders>
            <w:vAlign w:val="center"/>
          </w:tcPr>
          <w:p w14:paraId="25017264">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□国有         □民营        □合资       □其他</w:t>
            </w:r>
          </w:p>
        </w:tc>
      </w:tr>
      <w:tr w14:paraId="1E7C833D">
        <w:tblPrEx>
          <w:tblCellMar>
            <w:top w:w="0" w:type="dxa"/>
            <w:left w:w="108" w:type="dxa"/>
            <w:bottom w:w="0" w:type="dxa"/>
            <w:right w:w="108" w:type="dxa"/>
          </w:tblCellMar>
        </w:tblPrEx>
        <w:trPr>
          <w:trHeight w:val="227" w:hRule="atLeast"/>
          <w:jc w:val="center"/>
        </w:trPr>
        <w:tc>
          <w:tcPr>
            <w:tcW w:w="8316" w:type="dxa"/>
            <w:gridSpan w:val="9"/>
            <w:tcBorders>
              <w:top w:val="single" w:color="auto" w:sz="8" w:space="0"/>
              <w:left w:val="single" w:color="auto" w:sz="8" w:space="0"/>
              <w:bottom w:val="single" w:color="auto" w:sz="8" w:space="0"/>
              <w:right w:val="single" w:color="auto" w:sz="8" w:space="0"/>
            </w:tcBorders>
            <w:vAlign w:val="center"/>
          </w:tcPr>
          <w:p w14:paraId="0486A0F9">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企业生产经营情况</w:t>
            </w:r>
          </w:p>
        </w:tc>
      </w:tr>
      <w:tr w14:paraId="0629FCA9">
        <w:tblPrEx>
          <w:tblCellMar>
            <w:top w:w="0" w:type="dxa"/>
            <w:left w:w="108" w:type="dxa"/>
            <w:bottom w:w="0" w:type="dxa"/>
            <w:right w:w="108" w:type="dxa"/>
          </w:tblCellMar>
        </w:tblPrEx>
        <w:trPr>
          <w:trHeight w:val="322"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63F022CE">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指标</w:t>
            </w:r>
          </w:p>
        </w:tc>
        <w:tc>
          <w:tcPr>
            <w:tcW w:w="2832" w:type="dxa"/>
            <w:gridSpan w:val="3"/>
            <w:tcBorders>
              <w:top w:val="nil"/>
              <w:left w:val="nil"/>
              <w:bottom w:val="single" w:color="auto" w:sz="8" w:space="0"/>
              <w:right w:val="single" w:color="auto" w:sz="8" w:space="0"/>
            </w:tcBorders>
            <w:vAlign w:val="center"/>
          </w:tcPr>
          <w:p w14:paraId="06D50FE7">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2018年</w:t>
            </w:r>
          </w:p>
        </w:tc>
        <w:tc>
          <w:tcPr>
            <w:tcW w:w="2824" w:type="dxa"/>
            <w:gridSpan w:val="4"/>
            <w:tcBorders>
              <w:top w:val="nil"/>
              <w:left w:val="nil"/>
              <w:bottom w:val="single" w:color="auto" w:sz="8" w:space="0"/>
              <w:right w:val="single" w:color="auto" w:sz="8" w:space="0"/>
            </w:tcBorders>
            <w:vAlign w:val="center"/>
          </w:tcPr>
          <w:p w14:paraId="533BC437">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2019年</w:t>
            </w:r>
          </w:p>
        </w:tc>
      </w:tr>
      <w:tr w14:paraId="6C2F8024">
        <w:tblPrEx>
          <w:tblCellMar>
            <w:top w:w="0" w:type="dxa"/>
            <w:left w:w="108" w:type="dxa"/>
            <w:bottom w:w="0" w:type="dxa"/>
            <w:right w:w="108" w:type="dxa"/>
          </w:tblCellMar>
        </w:tblPrEx>
        <w:trPr>
          <w:trHeight w:val="292"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5D6A9298">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营业收入（万元）</w:t>
            </w:r>
          </w:p>
        </w:tc>
        <w:tc>
          <w:tcPr>
            <w:tcW w:w="2832" w:type="dxa"/>
            <w:gridSpan w:val="3"/>
            <w:tcBorders>
              <w:top w:val="nil"/>
              <w:left w:val="nil"/>
              <w:bottom w:val="single" w:color="auto" w:sz="8" w:space="0"/>
              <w:right w:val="single" w:color="auto" w:sz="8" w:space="0"/>
            </w:tcBorders>
            <w:vAlign w:val="center"/>
          </w:tcPr>
          <w:p w14:paraId="32A60427">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824" w:type="dxa"/>
            <w:gridSpan w:val="4"/>
            <w:tcBorders>
              <w:top w:val="nil"/>
              <w:left w:val="nil"/>
              <w:bottom w:val="single" w:color="auto" w:sz="8" w:space="0"/>
              <w:right w:val="single" w:color="auto" w:sz="8" w:space="0"/>
            </w:tcBorders>
            <w:vAlign w:val="center"/>
          </w:tcPr>
          <w:p w14:paraId="6789A683">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6420ED78">
        <w:tblPrEx>
          <w:tblCellMar>
            <w:top w:w="0" w:type="dxa"/>
            <w:left w:w="108" w:type="dxa"/>
            <w:bottom w:w="0" w:type="dxa"/>
            <w:right w:w="108" w:type="dxa"/>
          </w:tblCellMar>
        </w:tblPrEx>
        <w:trPr>
          <w:trHeight w:val="232"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201F5EF9">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营业利润（万元）</w:t>
            </w:r>
          </w:p>
        </w:tc>
        <w:tc>
          <w:tcPr>
            <w:tcW w:w="2832" w:type="dxa"/>
            <w:gridSpan w:val="3"/>
            <w:tcBorders>
              <w:top w:val="nil"/>
              <w:left w:val="nil"/>
              <w:bottom w:val="single" w:color="auto" w:sz="8" w:space="0"/>
              <w:right w:val="single" w:color="auto" w:sz="8" w:space="0"/>
            </w:tcBorders>
            <w:vAlign w:val="center"/>
          </w:tcPr>
          <w:p w14:paraId="5CDEF941">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824" w:type="dxa"/>
            <w:gridSpan w:val="4"/>
            <w:tcBorders>
              <w:top w:val="nil"/>
              <w:left w:val="nil"/>
              <w:bottom w:val="single" w:color="auto" w:sz="8" w:space="0"/>
              <w:right w:val="single" w:color="auto" w:sz="8" w:space="0"/>
            </w:tcBorders>
            <w:vAlign w:val="center"/>
          </w:tcPr>
          <w:p w14:paraId="2C95A683">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912C1C4">
        <w:tblPrEx>
          <w:tblCellMar>
            <w:top w:w="0" w:type="dxa"/>
            <w:left w:w="108" w:type="dxa"/>
            <w:bottom w:w="0" w:type="dxa"/>
            <w:right w:w="108" w:type="dxa"/>
          </w:tblCellMar>
        </w:tblPrEx>
        <w:trPr>
          <w:trHeight w:val="307"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7582C567">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资产总额（万元）</w:t>
            </w:r>
          </w:p>
        </w:tc>
        <w:tc>
          <w:tcPr>
            <w:tcW w:w="2832" w:type="dxa"/>
            <w:gridSpan w:val="3"/>
            <w:tcBorders>
              <w:top w:val="nil"/>
              <w:left w:val="nil"/>
              <w:bottom w:val="single" w:color="auto" w:sz="8" w:space="0"/>
              <w:right w:val="single" w:color="auto" w:sz="8" w:space="0"/>
            </w:tcBorders>
            <w:vAlign w:val="center"/>
          </w:tcPr>
          <w:p w14:paraId="7D6167F7">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824" w:type="dxa"/>
            <w:gridSpan w:val="4"/>
            <w:tcBorders>
              <w:top w:val="nil"/>
              <w:left w:val="nil"/>
              <w:bottom w:val="single" w:color="auto" w:sz="8" w:space="0"/>
              <w:right w:val="single" w:color="auto" w:sz="8" w:space="0"/>
            </w:tcBorders>
            <w:vAlign w:val="center"/>
          </w:tcPr>
          <w:p w14:paraId="0FBD615E">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6AA51104">
        <w:tblPrEx>
          <w:tblCellMar>
            <w:top w:w="0" w:type="dxa"/>
            <w:left w:w="108" w:type="dxa"/>
            <w:bottom w:w="0" w:type="dxa"/>
            <w:right w:w="108" w:type="dxa"/>
          </w:tblCellMar>
        </w:tblPrEx>
        <w:trPr>
          <w:trHeight w:val="232"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1F0A1345">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从业人员数</w:t>
            </w:r>
          </w:p>
        </w:tc>
        <w:tc>
          <w:tcPr>
            <w:tcW w:w="2832" w:type="dxa"/>
            <w:gridSpan w:val="3"/>
            <w:tcBorders>
              <w:top w:val="nil"/>
              <w:left w:val="nil"/>
              <w:bottom w:val="single" w:color="auto" w:sz="8" w:space="0"/>
              <w:right w:val="single" w:color="auto" w:sz="8" w:space="0"/>
            </w:tcBorders>
            <w:vAlign w:val="center"/>
          </w:tcPr>
          <w:p w14:paraId="56510D22">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824" w:type="dxa"/>
            <w:gridSpan w:val="4"/>
            <w:tcBorders>
              <w:top w:val="nil"/>
              <w:left w:val="nil"/>
              <w:bottom w:val="single" w:color="auto" w:sz="8" w:space="0"/>
              <w:right w:val="single" w:color="auto" w:sz="8" w:space="0"/>
            </w:tcBorders>
            <w:vAlign w:val="center"/>
          </w:tcPr>
          <w:p w14:paraId="61C1F115">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1E2FAD">
        <w:tblPrEx>
          <w:tblCellMar>
            <w:top w:w="0" w:type="dxa"/>
            <w:left w:w="108" w:type="dxa"/>
            <w:bottom w:w="0" w:type="dxa"/>
            <w:right w:w="108" w:type="dxa"/>
          </w:tblCellMar>
        </w:tblPrEx>
        <w:trPr>
          <w:trHeight w:val="232"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6AF5C00D">
            <w:pPr>
              <w:adjustRightInd w:val="0"/>
              <w:snapToGrid w:val="0"/>
              <w:spacing w:line="0" w:lineRule="atLeast"/>
              <w:ind w:firstLine="105" w:firstLineChars="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其中：管理人员</w:t>
            </w:r>
          </w:p>
        </w:tc>
        <w:tc>
          <w:tcPr>
            <w:tcW w:w="2832" w:type="dxa"/>
            <w:gridSpan w:val="3"/>
            <w:tcBorders>
              <w:top w:val="nil"/>
              <w:left w:val="nil"/>
              <w:bottom w:val="single" w:color="auto" w:sz="8" w:space="0"/>
              <w:right w:val="single" w:color="auto" w:sz="8" w:space="0"/>
            </w:tcBorders>
            <w:vAlign w:val="center"/>
          </w:tcPr>
          <w:p w14:paraId="692437ED">
            <w:pPr>
              <w:adjustRightInd w:val="0"/>
              <w:snapToGrid w:val="0"/>
              <w:spacing w:line="0" w:lineRule="atLeast"/>
              <w:rPr>
                <w:rFonts w:asciiTheme="minorEastAsia" w:hAnsiTheme="minorEastAsia" w:eastAsiaTheme="minorEastAsia" w:cstheme="minorEastAsia"/>
                <w:kern w:val="0"/>
                <w:szCs w:val="21"/>
              </w:rPr>
            </w:pPr>
          </w:p>
        </w:tc>
        <w:tc>
          <w:tcPr>
            <w:tcW w:w="2824" w:type="dxa"/>
            <w:gridSpan w:val="4"/>
            <w:tcBorders>
              <w:top w:val="nil"/>
              <w:left w:val="nil"/>
              <w:bottom w:val="single" w:color="auto" w:sz="8" w:space="0"/>
              <w:right w:val="single" w:color="auto" w:sz="8" w:space="0"/>
            </w:tcBorders>
            <w:vAlign w:val="center"/>
          </w:tcPr>
          <w:p w14:paraId="585E6BEB">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6DEE20D5">
        <w:tblPrEx>
          <w:tblCellMar>
            <w:top w:w="0" w:type="dxa"/>
            <w:left w:w="108" w:type="dxa"/>
            <w:bottom w:w="0" w:type="dxa"/>
            <w:right w:w="108" w:type="dxa"/>
          </w:tblCellMar>
        </w:tblPrEx>
        <w:trPr>
          <w:trHeight w:val="232"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5CD1365F">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技术人员</w:t>
            </w:r>
          </w:p>
        </w:tc>
        <w:tc>
          <w:tcPr>
            <w:tcW w:w="2832" w:type="dxa"/>
            <w:gridSpan w:val="3"/>
            <w:tcBorders>
              <w:top w:val="nil"/>
              <w:left w:val="nil"/>
              <w:bottom w:val="single" w:color="auto" w:sz="8" w:space="0"/>
              <w:right w:val="single" w:color="auto" w:sz="8" w:space="0"/>
            </w:tcBorders>
            <w:vAlign w:val="center"/>
          </w:tcPr>
          <w:p w14:paraId="40605015">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824" w:type="dxa"/>
            <w:gridSpan w:val="4"/>
            <w:tcBorders>
              <w:top w:val="nil"/>
              <w:left w:val="nil"/>
              <w:bottom w:val="single" w:color="auto" w:sz="8" w:space="0"/>
              <w:right w:val="single" w:color="auto" w:sz="8" w:space="0"/>
            </w:tcBorders>
            <w:vAlign w:val="center"/>
          </w:tcPr>
          <w:p w14:paraId="74A75A3B">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D0B2D4">
        <w:tblPrEx>
          <w:tblCellMar>
            <w:top w:w="0" w:type="dxa"/>
            <w:left w:w="108" w:type="dxa"/>
            <w:bottom w:w="0" w:type="dxa"/>
            <w:right w:w="108" w:type="dxa"/>
          </w:tblCellMar>
        </w:tblPrEx>
        <w:trPr>
          <w:trHeight w:val="277"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29432B03">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研发投入费用(R&amp;D)（万元）</w:t>
            </w:r>
          </w:p>
        </w:tc>
        <w:tc>
          <w:tcPr>
            <w:tcW w:w="2832" w:type="dxa"/>
            <w:gridSpan w:val="3"/>
            <w:tcBorders>
              <w:top w:val="nil"/>
              <w:left w:val="nil"/>
              <w:bottom w:val="single" w:color="auto" w:sz="8" w:space="0"/>
              <w:right w:val="single" w:color="auto" w:sz="8" w:space="0"/>
            </w:tcBorders>
            <w:vAlign w:val="center"/>
          </w:tcPr>
          <w:p w14:paraId="7C86FF4D">
            <w:pPr>
              <w:adjustRightInd w:val="0"/>
              <w:snapToGrid w:val="0"/>
              <w:spacing w:line="0" w:lineRule="atLeast"/>
              <w:jc w:val="center"/>
              <w:rPr>
                <w:rFonts w:asciiTheme="minorEastAsia" w:hAnsiTheme="minorEastAsia" w:eastAsiaTheme="minorEastAsia" w:cstheme="minorEastAsia"/>
                <w:kern w:val="0"/>
                <w:szCs w:val="21"/>
              </w:rPr>
            </w:pPr>
          </w:p>
        </w:tc>
        <w:tc>
          <w:tcPr>
            <w:tcW w:w="2824" w:type="dxa"/>
            <w:gridSpan w:val="4"/>
            <w:tcBorders>
              <w:top w:val="nil"/>
              <w:left w:val="nil"/>
              <w:bottom w:val="single" w:color="auto" w:sz="8" w:space="0"/>
              <w:right w:val="single" w:color="auto" w:sz="8" w:space="0"/>
            </w:tcBorders>
            <w:vAlign w:val="center"/>
          </w:tcPr>
          <w:p w14:paraId="5EC4329B">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6D4ECA52">
        <w:tblPrEx>
          <w:tblCellMar>
            <w:top w:w="0" w:type="dxa"/>
            <w:left w:w="108" w:type="dxa"/>
            <w:bottom w:w="0" w:type="dxa"/>
            <w:right w:w="108" w:type="dxa"/>
          </w:tblCellMar>
        </w:tblPrEx>
        <w:trPr>
          <w:trHeight w:val="292"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01384820">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信息化投入资金（万元）</w:t>
            </w:r>
          </w:p>
        </w:tc>
        <w:tc>
          <w:tcPr>
            <w:tcW w:w="2832" w:type="dxa"/>
            <w:gridSpan w:val="3"/>
            <w:tcBorders>
              <w:top w:val="nil"/>
              <w:left w:val="nil"/>
              <w:bottom w:val="single" w:color="auto" w:sz="8" w:space="0"/>
              <w:right w:val="single" w:color="auto" w:sz="8" w:space="0"/>
            </w:tcBorders>
            <w:vAlign w:val="center"/>
          </w:tcPr>
          <w:p w14:paraId="3A437537">
            <w:pPr>
              <w:adjustRightInd w:val="0"/>
              <w:snapToGrid w:val="0"/>
              <w:spacing w:line="0" w:lineRule="atLeast"/>
              <w:jc w:val="center"/>
              <w:rPr>
                <w:rFonts w:asciiTheme="minorEastAsia" w:hAnsiTheme="minorEastAsia" w:eastAsiaTheme="minorEastAsia" w:cstheme="minorEastAsia"/>
                <w:kern w:val="0"/>
                <w:szCs w:val="21"/>
              </w:rPr>
            </w:pPr>
          </w:p>
        </w:tc>
        <w:tc>
          <w:tcPr>
            <w:tcW w:w="2824" w:type="dxa"/>
            <w:gridSpan w:val="4"/>
            <w:tcBorders>
              <w:top w:val="nil"/>
              <w:left w:val="nil"/>
              <w:bottom w:val="single" w:color="auto" w:sz="8" w:space="0"/>
              <w:right w:val="single" w:color="auto" w:sz="8" w:space="0"/>
            </w:tcBorders>
            <w:vAlign w:val="center"/>
          </w:tcPr>
          <w:p w14:paraId="23D96D35">
            <w:pPr>
              <w:adjustRightInd w:val="0"/>
              <w:snapToGrid w:val="0"/>
              <w:spacing w:line="0" w:lineRule="atLeast"/>
              <w:rPr>
                <w:rFonts w:asciiTheme="minorEastAsia" w:hAnsiTheme="minorEastAsia" w:eastAsiaTheme="minorEastAsia" w:cstheme="minorEastAsia"/>
                <w:kern w:val="0"/>
                <w:szCs w:val="21"/>
              </w:rPr>
            </w:pPr>
          </w:p>
        </w:tc>
      </w:tr>
      <w:tr w14:paraId="25607FB2">
        <w:tblPrEx>
          <w:tblCellMar>
            <w:top w:w="0" w:type="dxa"/>
            <w:left w:w="108" w:type="dxa"/>
            <w:bottom w:w="0" w:type="dxa"/>
            <w:right w:w="108" w:type="dxa"/>
          </w:tblCellMar>
        </w:tblPrEx>
        <w:trPr>
          <w:trHeight w:val="307"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442258C7">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是否为高新技术企业</w:t>
            </w:r>
          </w:p>
        </w:tc>
        <w:tc>
          <w:tcPr>
            <w:tcW w:w="5656" w:type="dxa"/>
            <w:gridSpan w:val="7"/>
            <w:tcBorders>
              <w:top w:val="single" w:color="auto" w:sz="8" w:space="0"/>
              <w:left w:val="nil"/>
              <w:bottom w:val="single" w:color="auto" w:sz="8" w:space="0"/>
              <w:right w:val="single" w:color="auto" w:sz="8" w:space="0"/>
            </w:tcBorders>
            <w:vAlign w:val="center"/>
          </w:tcPr>
          <w:p w14:paraId="25522B01">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            □否</w:t>
            </w:r>
          </w:p>
        </w:tc>
      </w:tr>
      <w:tr w14:paraId="0F53D9D1">
        <w:tblPrEx>
          <w:tblCellMar>
            <w:top w:w="0" w:type="dxa"/>
            <w:left w:w="108" w:type="dxa"/>
            <w:bottom w:w="0" w:type="dxa"/>
            <w:right w:w="108" w:type="dxa"/>
          </w:tblCellMar>
        </w:tblPrEx>
        <w:trPr>
          <w:trHeight w:val="397" w:hRule="atLeast"/>
          <w:jc w:val="center"/>
        </w:trPr>
        <w:tc>
          <w:tcPr>
            <w:tcW w:w="2660" w:type="dxa"/>
            <w:gridSpan w:val="2"/>
            <w:vMerge w:val="restart"/>
            <w:tcBorders>
              <w:top w:val="nil"/>
              <w:left w:val="single" w:color="auto" w:sz="8" w:space="0"/>
              <w:bottom w:val="single" w:color="auto" w:sz="8" w:space="0"/>
              <w:right w:val="single" w:color="auto" w:sz="8" w:space="0"/>
            </w:tcBorders>
            <w:vAlign w:val="center"/>
          </w:tcPr>
          <w:p w14:paraId="540E8FAB">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技术研发机构情况（个）</w:t>
            </w:r>
          </w:p>
        </w:tc>
        <w:tc>
          <w:tcPr>
            <w:tcW w:w="1704" w:type="dxa"/>
            <w:vMerge w:val="restart"/>
            <w:tcBorders>
              <w:top w:val="nil"/>
              <w:left w:val="nil"/>
              <w:right w:val="single" w:color="auto" w:sz="8" w:space="0"/>
            </w:tcBorders>
            <w:vAlign w:val="center"/>
          </w:tcPr>
          <w:p w14:paraId="5C8888A9">
            <w:pPr>
              <w:adjustRightInd w:val="0"/>
              <w:snapToGrid w:val="0"/>
              <w:spacing w:line="0" w:lineRule="atLeast"/>
              <w:jc w:val="left"/>
              <w:rPr>
                <w:rFonts w:asciiTheme="minorEastAsia" w:hAnsiTheme="minorEastAsia" w:eastAsiaTheme="minorEastAsia" w:cstheme="minorEastAsia"/>
                <w:kern w:val="0"/>
                <w:szCs w:val="21"/>
              </w:rPr>
            </w:pPr>
          </w:p>
        </w:tc>
        <w:tc>
          <w:tcPr>
            <w:tcW w:w="2280" w:type="dxa"/>
            <w:gridSpan w:val="4"/>
            <w:tcBorders>
              <w:top w:val="single" w:color="auto" w:sz="8" w:space="0"/>
              <w:left w:val="nil"/>
              <w:bottom w:val="single" w:color="auto" w:sz="8" w:space="0"/>
              <w:right w:val="single" w:color="auto" w:sz="8" w:space="0"/>
            </w:tcBorders>
            <w:vAlign w:val="center"/>
          </w:tcPr>
          <w:p w14:paraId="72D1DD3C">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其中：国家认定</w:t>
            </w:r>
          </w:p>
        </w:tc>
        <w:tc>
          <w:tcPr>
            <w:tcW w:w="1672" w:type="dxa"/>
            <w:gridSpan w:val="2"/>
            <w:tcBorders>
              <w:top w:val="single" w:color="auto" w:sz="8" w:space="0"/>
              <w:left w:val="nil"/>
              <w:bottom w:val="single" w:color="auto" w:sz="8" w:space="0"/>
              <w:right w:val="single" w:color="auto" w:sz="8" w:space="0"/>
            </w:tcBorders>
            <w:vAlign w:val="center"/>
          </w:tcPr>
          <w:p w14:paraId="5E285BF6">
            <w:pPr>
              <w:adjustRightInd w:val="0"/>
              <w:snapToGrid w:val="0"/>
              <w:spacing w:line="0" w:lineRule="atLeast"/>
              <w:jc w:val="center"/>
              <w:rPr>
                <w:rFonts w:asciiTheme="minorEastAsia" w:hAnsiTheme="minorEastAsia" w:eastAsiaTheme="minorEastAsia" w:cstheme="minorEastAsia"/>
                <w:kern w:val="0"/>
                <w:szCs w:val="21"/>
              </w:rPr>
            </w:pPr>
          </w:p>
        </w:tc>
      </w:tr>
      <w:tr w14:paraId="14276CD7">
        <w:tblPrEx>
          <w:tblCellMar>
            <w:top w:w="0" w:type="dxa"/>
            <w:left w:w="108" w:type="dxa"/>
            <w:bottom w:w="0" w:type="dxa"/>
            <w:right w:w="108" w:type="dxa"/>
          </w:tblCellMar>
        </w:tblPrEx>
        <w:trPr>
          <w:trHeight w:val="397" w:hRule="atLeast"/>
          <w:jc w:val="center"/>
        </w:trPr>
        <w:tc>
          <w:tcPr>
            <w:tcW w:w="2660" w:type="dxa"/>
            <w:gridSpan w:val="2"/>
            <w:vMerge w:val="continue"/>
            <w:tcBorders>
              <w:top w:val="nil"/>
              <w:left w:val="single" w:color="auto" w:sz="8" w:space="0"/>
              <w:bottom w:val="single" w:color="auto" w:sz="8" w:space="0"/>
              <w:right w:val="single" w:color="auto" w:sz="8" w:space="0"/>
            </w:tcBorders>
            <w:vAlign w:val="center"/>
          </w:tcPr>
          <w:p w14:paraId="2343730D">
            <w:pPr>
              <w:adjustRightInd w:val="0"/>
              <w:snapToGrid w:val="0"/>
              <w:spacing w:line="0" w:lineRule="atLeast"/>
              <w:jc w:val="left"/>
              <w:rPr>
                <w:rFonts w:asciiTheme="minorEastAsia" w:hAnsiTheme="minorEastAsia" w:eastAsiaTheme="minorEastAsia" w:cstheme="minorEastAsia"/>
                <w:kern w:val="0"/>
                <w:szCs w:val="21"/>
              </w:rPr>
            </w:pPr>
          </w:p>
        </w:tc>
        <w:tc>
          <w:tcPr>
            <w:tcW w:w="1704" w:type="dxa"/>
            <w:vMerge w:val="continue"/>
            <w:tcBorders>
              <w:left w:val="nil"/>
              <w:bottom w:val="single" w:color="auto" w:sz="8" w:space="0"/>
              <w:right w:val="single" w:color="auto" w:sz="8" w:space="0"/>
            </w:tcBorders>
            <w:vAlign w:val="center"/>
          </w:tcPr>
          <w:p w14:paraId="32F9C42C">
            <w:pPr>
              <w:adjustRightInd w:val="0"/>
              <w:snapToGrid w:val="0"/>
              <w:spacing w:line="0" w:lineRule="atLeast"/>
              <w:jc w:val="left"/>
              <w:rPr>
                <w:rFonts w:asciiTheme="minorEastAsia" w:hAnsiTheme="minorEastAsia" w:eastAsiaTheme="minorEastAsia" w:cstheme="minorEastAsia"/>
                <w:kern w:val="0"/>
                <w:szCs w:val="21"/>
              </w:rPr>
            </w:pPr>
          </w:p>
        </w:tc>
        <w:tc>
          <w:tcPr>
            <w:tcW w:w="2280" w:type="dxa"/>
            <w:gridSpan w:val="4"/>
            <w:tcBorders>
              <w:top w:val="single" w:color="auto" w:sz="8" w:space="0"/>
              <w:left w:val="nil"/>
              <w:bottom w:val="single" w:color="auto" w:sz="8" w:space="0"/>
              <w:right w:val="single" w:color="auto" w:sz="8" w:space="0"/>
            </w:tcBorders>
            <w:vAlign w:val="center"/>
          </w:tcPr>
          <w:p w14:paraId="7A745DE9">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市级认定</w:t>
            </w:r>
          </w:p>
        </w:tc>
        <w:tc>
          <w:tcPr>
            <w:tcW w:w="1672" w:type="dxa"/>
            <w:gridSpan w:val="2"/>
            <w:tcBorders>
              <w:top w:val="single" w:color="auto" w:sz="8" w:space="0"/>
              <w:left w:val="nil"/>
              <w:bottom w:val="single" w:color="auto" w:sz="8" w:space="0"/>
              <w:right w:val="single" w:color="auto" w:sz="8" w:space="0"/>
            </w:tcBorders>
            <w:vAlign w:val="center"/>
          </w:tcPr>
          <w:p w14:paraId="0F235513">
            <w:pPr>
              <w:adjustRightInd w:val="0"/>
              <w:snapToGrid w:val="0"/>
              <w:spacing w:line="0" w:lineRule="atLeast"/>
              <w:jc w:val="center"/>
              <w:rPr>
                <w:rFonts w:asciiTheme="minorEastAsia" w:hAnsiTheme="minorEastAsia" w:eastAsiaTheme="minorEastAsia" w:cstheme="minorEastAsia"/>
                <w:kern w:val="0"/>
                <w:szCs w:val="21"/>
              </w:rPr>
            </w:pPr>
          </w:p>
        </w:tc>
      </w:tr>
      <w:tr w14:paraId="252A41C0">
        <w:tblPrEx>
          <w:tblCellMar>
            <w:top w:w="0" w:type="dxa"/>
            <w:left w:w="108" w:type="dxa"/>
            <w:bottom w:w="0" w:type="dxa"/>
            <w:right w:w="108" w:type="dxa"/>
          </w:tblCellMar>
        </w:tblPrEx>
        <w:trPr>
          <w:trHeight w:val="397" w:hRule="atLeast"/>
          <w:jc w:val="center"/>
        </w:trPr>
        <w:tc>
          <w:tcPr>
            <w:tcW w:w="8316" w:type="dxa"/>
            <w:gridSpan w:val="9"/>
            <w:tcBorders>
              <w:top w:val="nil"/>
              <w:left w:val="single" w:color="auto" w:sz="8" w:space="0"/>
              <w:bottom w:val="single" w:color="auto" w:sz="8" w:space="0"/>
              <w:right w:val="single" w:color="auto" w:sz="8" w:space="0"/>
            </w:tcBorders>
            <w:shd w:val="clear" w:color="auto" w:fill="auto"/>
            <w:vAlign w:val="center"/>
          </w:tcPr>
          <w:p w14:paraId="7B885F9B">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企业上云实施智能制造的情况</w:t>
            </w:r>
          </w:p>
        </w:tc>
      </w:tr>
      <w:tr w14:paraId="1C2D514D">
        <w:tblPrEx>
          <w:tblCellMar>
            <w:top w:w="0" w:type="dxa"/>
            <w:left w:w="108" w:type="dxa"/>
            <w:bottom w:w="0" w:type="dxa"/>
            <w:right w:w="108" w:type="dxa"/>
          </w:tblCellMar>
        </w:tblPrEx>
        <w:trPr>
          <w:trHeight w:val="397" w:hRule="atLeast"/>
          <w:jc w:val="center"/>
        </w:trPr>
        <w:tc>
          <w:tcPr>
            <w:tcW w:w="2660" w:type="dxa"/>
            <w:gridSpan w:val="2"/>
            <w:tcBorders>
              <w:top w:val="nil"/>
              <w:left w:val="single" w:color="auto" w:sz="8" w:space="0"/>
              <w:bottom w:val="single" w:color="auto" w:sz="8" w:space="0"/>
              <w:right w:val="single" w:color="auto" w:sz="8" w:space="0"/>
            </w:tcBorders>
            <w:shd w:val="clear" w:color="auto" w:fill="auto"/>
            <w:vAlign w:val="center"/>
          </w:tcPr>
          <w:p w14:paraId="5B5DBDF5">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企业上云服务商名称（可填多个供应服务商）</w:t>
            </w:r>
          </w:p>
        </w:tc>
        <w:tc>
          <w:tcPr>
            <w:tcW w:w="5656" w:type="dxa"/>
            <w:gridSpan w:val="7"/>
            <w:tcBorders>
              <w:top w:val="nil"/>
              <w:left w:val="single" w:color="auto" w:sz="8" w:space="0"/>
              <w:bottom w:val="single" w:color="auto" w:sz="8" w:space="0"/>
              <w:right w:val="single" w:color="auto" w:sz="8" w:space="0"/>
            </w:tcBorders>
            <w:shd w:val="clear" w:color="auto" w:fill="auto"/>
            <w:vAlign w:val="center"/>
          </w:tcPr>
          <w:p w14:paraId="5E361244">
            <w:pPr>
              <w:adjustRightInd w:val="0"/>
              <w:snapToGrid w:val="0"/>
              <w:spacing w:line="0" w:lineRule="atLeast"/>
              <w:jc w:val="center"/>
              <w:rPr>
                <w:rFonts w:asciiTheme="minorEastAsia" w:hAnsiTheme="minorEastAsia" w:eastAsiaTheme="minorEastAsia" w:cstheme="minorEastAsia"/>
                <w:kern w:val="0"/>
                <w:szCs w:val="21"/>
              </w:rPr>
            </w:pPr>
          </w:p>
        </w:tc>
      </w:tr>
      <w:tr w14:paraId="0DB0F018">
        <w:tblPrEx>
          <w:tblCellMar>
            <w:top w:w="0" w:type="dxa"/>
            <w:left w:w="108" w:type="dxa"/>
            <w:bottom w:w="0" w:type="dxa"/>
            <w:right w:w="108" w:type="dxa"/>
          </w:tblCellMar>
        </w:tblPrEx>
        <w:trPr>
          <w:trHeight w:val="624"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75E8B44A">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持续使用云服务多少个月</w:t>
            </w:r>
          </w:p>
        </w:tc>
        <w:tc>
          <w:tcPr>
            <w:tcW w:w="1704" w:type="dxa"/>
            <w:tcBorders>
              <w:left w:val="nil"/>
              <w:bottom w:val="single" w:color="auto" w:sz="8" w:space="0"/>
              <w:right w:val="single" w:color="auto" w:sz="8" w:space="0"/>
            </w:tcBorders>
            <w:vAlign w:val="center"/>
          </w:tcPr>
          <w:p w14:paraId="6EDBFDB6">
            <w:pPr>
              <w:adjustRightInd w:val="0"/>
              <w:snapToGrid w:val="0"/>
              <w:spacing w:line="0" w:lineRule="atLeast"/>
              <w:jc w:val="left"/>
              <w:rPr>
                <w:rFonts w:asciiTheme="minorEastAsia" w:hAnsiTheme="minorEastAsia" w:eastAsiaTheme="minorEastAsia" w:cstheme="minorEastAsia"/>
                <w:kern w:val="0"/>
                <w:szCs w:val="21"/>
              </w:rPr>
            </w:pPr>
          </w:p>
        </w:tc>
        <w:tc>
          <w:tcPr>
            <w:tcW w:w="2280" w:type="dxa"/>
            <w:gridSpan w:val="4"/>
            <w:tcBorders>
              <w:top w:val="single" w:color="auto" w:sz="8" w:space="0"/>
              <w:left w:val="nil"/>
              <w:bottom w:val="single" w:color="auto" w:sz="8" w:space="0"/>
              <w:right w:val="single" w:color="auto" w:sz="8" w:space="0"/>
            </w:tcBorders>
            <w:vAlign w:val="center"/>
          </w:tcPr>
          <w:p w14:paraId="606FA90D">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采用云网络产品和服务的费用支出（万元）      </w:t>
            </w:r>
          </w:p>
        </w:tc>
        <w:tc>
          <w:tcPr>
            <w:tcW w:w="1672" w:type="dxa"/>
            <w:gridSpan w:val="2"/>
            <w:tcBorders>
              <w:top w:val="single" w:color="auto" w:sz="8" w:space="0"/>
              <w:left w:val="nil"/>
              <w:bottom w:val="single" w:color="auto" w:sz="8" w:space="0"/>
              <w:right w:val="single" w:color="auto" w:sz="8" w:space="0"/>
            </w:tcBorders>
            <w:vAlign w:val="center"/>
          </w:tcPr>
          <w:p w14:paraId="588FB985">
            <w:pPr>
              <w:adjustRightInd w:val="0"/>
              <w:snapToGrid w:val="0"/>
              <w:spacing w:line="0" w:lineRule="atLeast"/>
              <w:jc w:val="center"/>
              <w:rPr>
                <w:rFonts w:asciiTheme="minorEastAsia" w:hAnsiTheme="minorEastAsia" w:eastAsiaTheme="minorEastAsia" w:cstheme="minorEastAsia"/>
                <w:kern w:val="0"/>
                <w:szCs w:val="21"/>
              </w:rPr>
            </w:pPr>
          </w:p>
        </w:tc>
      </w:tr>
      <w:tr w14:paraId="4CD1122C">
        <w:tblPrEx>
          <w:tblCellMar>
            <w:top w:w="0" w:type="dxa"/>
            <w:left w:w="108" w:type="dxa"/>
            <w:bottom w:w="0" w:type="dxa"/>
            <w:right w:w="108" w:type="dxa"/>
          </w:tblCellMar>
        </w:tblPrEx>
        <w:trPr>
          <w:trHeight w:val="624"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1D73C51A">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使用云主机CPU核数（核）</w:t>
            </w:r>
          </w:p>
        </w:tc>
        <w:tc>
          <w:tcPr>
            <w:tcW w:w="1704" w:type="dxa"/>
            <w:tcBorders>
              <w:left w:val="nil"/>
              <w:bottom w:val="single" w:color="auto" w:sz="8" w:space="0"/>
              <w:right w:val="single" w:color="auto" w:sz="8" w:space="0"/>
            </w:tcBorders>
            <w:vAlign w:val="center"/>
          </w:tcPr>
          <w:p w14:paraId="2139D89F">
            <w:pPr>
              <w:adjustRightInd w:val="0"/>
              <w:snapToGrid w:val="0"/>
              <w:spacing w:line="0" w:lineRule="atLeast"/>
              <w:jc w:val="left"/>
              <w:rPr>
                <w:rFonts w:asciiTheme="minorEastAsia" w:hAnsiTheme="minorEastAsia" w:eastAsiaTheme="minorEastAsia" w:cstheme="minorEastAsia"/>
                <w:kern w:val="0"/>
                <w:szCs w:val="21"/>
              </w:rPr>
            </w:pPr>
          </w:p>
        </w:tc>
        <w:tc>
          <w:tcPr>
            <w:tcW w:w="2280" w:type="dxa"/>
            <w:gridSpan w:val="4"/>
            <w:tcBorders>
              <w:top w:val="single" w:color="auto" w:sz="8" w:space="0"/>
              <w:left w:val="nil"/>
              <w:bottom w:val="single" w:color="auto" w:sz="8" w:space="0"/>
              <w:right w:val="single" w:color="auto" w:sz="8" w:space="0"/>
            </w:tcBorders>
          </w:tcPr>
          <w:p w14:paraId="51573470">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用于云上管理类系统的支出（万元）</w:t>
            </w:r>
          </w:p>
        </w:tc>
        <w:tc>
          <w:tcPr>
            <w:tcW w:w="1672" w:type="dxa"/>
            <w:gridSpan w:val="2"/>
            <w:tcBorders>
              <w:top w:val="single" w:color="auto" w:sz="8" w:space="0"/>
              <w:left w:val="nil"/>
              <w:bottom w:val="single" w:color="auto" w:sz="8" w:space="0"/>
              <w:right w:val="single" w:color="auto" w:sz="8" w:space="0"/>
            </w:tcBorders>
            <w:vAlign w:val="center"/>
          </w:tcPr>
          <w:p w14:paraId="0CA2163C">
            <w:pPr>
              <w:adjustRightInd w:val="0"/>
              <w:snapToGrid w:val="0"/>
              <w:spacing w:line="0" w:lineRule="atLeast"/>
              <w:jc w:val="center"/>
              <w:rPr>
                <w:rFonts w:asciiTheme="minorEastAsia" w:hAnsiTheme="minorEastAsia" w:eastAsiaTheme="minorEastAsia" w:cstheme="minorEastAsia"/>
                <w:kern w:val="0"/>
                <w:szCs w:val="21"/>
              </w:rPr>
            </w:pPr>
          </w:p>
        </w:tc>
      </w:tr>
      <w:tr w14:paraId="08A7657A">
        <w:tblPrEx>
          <w:tblCellMar>
            <w:top w:w="0" w:type="dxa"/>
            <w:left w:w="108" w:type="dxa"/>
            <w:bottom w:w="0" w:type="dxa"/>
            <w:right w:w="108" w:type="dxa"/>
          </w:tblCellMar>
        </w:tblPrEx>
        <w:trPr>
          <w:trHeight w:val="624"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0C30A9DA">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云主机单价（元/核）</w:t>
            </w:r>
          </w:p>
        </w:tc>
        <w:tc>
          <w:tcPr>
            <w:tcW w:w="1704" w:type="dxa"/>
            <w:tcBorders>
              <w:left w:val="nil"/>
              <w:bottom w:val="single" w:color="auto" w:sz="8" w:space="0"/>
              <w:right w:val="single" w:color="auto" w:sz="8" w:space="0"/>
            </w:tcBorders>
            <w:vAlign w:val="center"/>
          </w:tcPr>
          <w:p w14:paraId="238F621F">
            <w:pPr>
              <w:adjustRightInd w:val="0"/>
              <w:snapToGrid w:val="0"/>
              <w:spacing w:line="0" w:lineRule="atLeast"/>
              <w:jc w:val="left"/>
              <w:rPr>
                <w:rFonts w:asciiTheme="minorEastAsia" w:hAnsiTheme="minorEastAsia" w:eastAsiaTheme="minorEastAsia" w:cstheme="minorEastAsia"/>
                <w:kern w:val="0"/>
                <w:szCs w:val="21"/>
              </w:rPr>
            </w:pPr>
          </w:p>
        </w:tc>
        <w:tc>
          <w:tcPr>
            <w:tcW w:w="2280" w:type="dxa"/>
            <w:gridSpan w:val="4"/>
            <w:tcBorders>
              <w:top w:val="single" w:color="auto" w:sz="8" w:space="0"/>
              <w:left w:val="nil"/>
              <w:bottom w:val="single" w:color="auto" w:sz="8" w:space="0"/>
              <w:right w:val="single" w:color="auto" w:sz="8" w:space="0"/>
            </w:tcBorders>
          </w:tcPr>
          <w:p w14:paraId="0F4E9786">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用于云上业务类系统的支出（万元）</w:t>
            </w:r>
          </w:p>
        </w:tc>
        <w:tc>
          <w:tcPr>
            <w:tcW w:w="1672" w:type="dxa"/>
            <w:gridSpan w:val="2"/>
            <w:tcBorders>
              <w:top w:val="single" w:color="auto" w:sz="8" w:space="0"/>
              <w:left w:val="nil"/>
              <w:bottom w:val="single" w:color="auto" w:sz="8" w:space="0"/>
              <w:right w:val="single" w:color="auto" w:sz="8" w:space="0"/>
            </w:tcBorders>
            <w:vAlign w:val="center"/>
          </w:tcPr>
          <w:p w14:paraId="4B8F8230">
            <w:pPr>
              <w:adjustRightInd w:val="0"/>
              <w:snapToGrid w:val="0"/>
              <w:spacing w:line="0" w:lineRule="atLeast"/>
              <w:jc w:val="center"/>
              <w:rPr>
                <w:rFonts w:asciiTheme="minorEastAsia" w:hAnsiTheme="minorEastAsia" w:eastAsiaTheme="minorEastAsia" w:cstheme="minorEastAsia"/>
                <w:kern w:val="0"/>
                <w:szCs w:val="21"/>
              </w:rPr>
            </w:pPr>
          </w:p>
        </w:tc>
      </w:tr>
      <w:tr w14:paraId="2473036D">
        <w:tblPrEx>
          <w:tblCellMar>
            <w:top w:w="0" w:type="dxa"/>
            <w:left w:w="108" w:type="dxa"/>
            <w:bottom w:w="0" w:type="dxa"/>
            <w:right w:w="108" w:type="dxa"/>
          </w:tblCellMar>
        </w:tblPrEx>
        <w:trPr>
          <w:trHeight w:val="624" w:hRule="atLeast"/>
          <w:jc w:val="center"/>
        </w:trPr>
        <w:tc>
          <w:tcPr>
            <w:tcW w:w="2660" w:type="dxa"/>
            <w:gridSpan w:val="2"/>
            <w:tcBorders>
              <w:top w:val="nil"/>
              <w:left w:val="single" w:color="auto" w:sz="8" w:space="0"/>
              <w:bottom w:val="single" w:color="auto" w:sz="8" w:space="0"/>
              <w:right w:val="single" w:color="auto" w:sz="8" w:space="0"/>
            </w:tcBorders>
            <w:vAlign w:val="center"/>
          </w:tcPr>
          <w:p w14:paraId="41F4A6CC">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云存储使用总量（TB）</w:t>
            </w:r>
          </w:p>
        </w:tc>
        <w:tc>
          <w:tcPr>
            <w:tcW w:w="1704" w:type="dxa"/>
            <w:tcBorders>
              <w:left w:val="nil"/>
              <w:bottom w:val="single" w:color="auto" w:sz="8" w:space="0"/>
              <w:right w:val="single" w:color="auto" w:sz="8" w:space="0"/>
            </w:tcBorders>
            <w:vAlign w:val="center"/>
          </w:tcPr>
          <w:p w14:paraId="592591D3">
            <w:pPr>
              <w:adjustRightInd w:val="0"/>
              <w:snapToGrid w:val="0"/>
              <w:spacing w:line="0" w:lineRule="atLeast"/>
              <w:jc w:val="left"/>
              <w:rPr>
                <w:rFonts w:asciiTheme="minorEastAsia" w:hAnsiTheme="minorEastAsia" w:eastAsiaTheme="minorEastAsia" w:cstheme="minorEastAsia"/>
                <w:kern w:val="0"/>
                <w:szCs w:val="21"/>
              </w:rPr>
            </w:pPr>
          </w:p>
        </w:tc>
        <w:tc>
          <w:tcPr>
            <w:tcW w:w="2280" w:type="dxa"/>
            <w:gridSpan w:val="4"/>
            <w:tcBorders>
              <w:top w:val="single" w:color="auto" w:sz="8" w:space="0"/>
              <w:left w:val="nil"/>
              <w:bottom w:val="single" w:color="auto" w:sz="8" w:space="0"/>
              <w:right w:val="single" w:color="auto" w:sz="8" w:space="0"/>
            </w:tcBorders>
          </w:tcPr>
          <w:p w14:paraId="06FCB4F3">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采用云安全产品和服务的费用支出（万元）</w:t>
            </w:r>
          </w:p>
        </w:tc>
        <w:tc>
          <w:tcPr>
            <w:tcW w:w="1672" w:type="dxa"/>
            <w:gridSpan w:val="2"/>
            <w:tcBorders>
              <w:top w:val="single" w:color="auto" w:sz="8" w:space="0"/>
              <w:left w:val="nil"/>
              <w:bottom w:val="single" w:color="auto" w:sz="8" w:space="0"/>
              <w:right w:val="single" w:color="auto" w:sz="8" w:space="0"/>
            </w:tcBorders>
            <w:vAlign w:val="center"/>
          </w:tcPr>
          <w:p w14:paraId="2909A416">
            <w:pPr>
              <w:adjustRightInd w:val="0"/>
              <w:snapToGrid w:val="0"/>
              <w:spacing w:line="0" w:lineRule="atLeast"/>
              <w:jc w:val="center"/>
              <w:rPr>
                <w:rFonts w:asciiTheme="minorEastAsia" w:hAnsiTheme="minorEastAsia" w:eastAsiaTheme="minorEastAsia" w:cstheme="minorEastAsia"/>
                <w:kern w:val="0"/>
                <w:szCs w:val="21"/>
              </w:rPr>
            </w:pPr>
          </w:p>
        </w:tc>
      </w:tr>
      <w:tr w14:paraId="342D6264">
        <w:tblPrEx>
          <w:tblCellMar>
            <w:top w:w="0" w:type="dxa"/>
            <w:left w:w="108" w:type="dxa"/>
            <w:bottom w:w="0" w:type="dxa"/>
            <w:right w:w="108" w:type="dxa"/>
          </w:tblCellMar>
        </w:tblPrEx>
        <w:trPr>
          <w:trHeight w:val="624" w:hRule="atLeast"/>
          <w:jc w:val="center"/>
        </w:trPr>
        <w:tc>
          <w:tcPr>
            <w:tcW w:w="2660" w:type="dxa"/>
            <w:gridSpan w:val="2"/>
            <w:tcBorders>
              <w:top w:val="nil"/>
              <w:left w:val="single" w:color="auto" w:sz="8" w:space="0"/>
              <w:bottom w:val="single" w:color="auto" w:sz="4" w:space="0"/>
              <w:right w:val="single" w:color="auto" w:sz="8" w:space="0"/>
            </w:tcBorders>
            <w:vAlign w:val="center"/>
          </w:tcPr>
          <w:p w14:paraId="3CD094D5">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云存储单价（元/TB）</w:t>
            </w:r>
          </w:p>
        </w:tc>
        <w:tc>
          <w:tcPr>
            <w:tcW w:w="1704" w:type="dxa"/>
            <w:tcBorders>
              <w:left w:val="nil"/>
              <w:bottom w:val="single" w:color="auto" w:sz="4" w:space="0"/>
              <w:right w:val="single" w:color="auto" w:sz="8" w:space="0"/>
            </w:tcBorders>
            <w:vAlign w:val="center"/>
          </w:tcPr>
          <w:p w14:paraId="09254AD0">
            <w:pPr>
              <w:adjustRightInd w:val="0"/>
              <w:snapToGrid w:val="0"/>
              <w:spacing w:line="0" w:lineRule="atLeast"/>
              <w:jc w:val="left"/>
              <w:rPr>
                <w:rFonts w:asciiTheme="minorEastAsia" w:hAnsiTheme="minorEastAsia" w:eastAsiaTheme="minorEastAsia" w:cstheme="minorEastAsia"/>
                <w:kern w:val="0"/>
                <w:szCs w:val="21"/>
              </w:rPr>
            </w:pPr>
          </w:p>
        </w:tc>
        <w:tc>
          <w:tcPr>
            <w:tcW w:w="2280" w:type="dxa"/>
            <w:gridSpan w:val="4"/>
            <w:tcBorders>
              <w:top w:val="single" w:color="auto" w:sz="8" w:space="0"/>
              <w:left w:val="nil"/>
              <w:bottom w:val="single" w:color="auto" w:sz="4" w:space="0"/>
              <w:right w:val="single" w:color="auto" w:sz="8" w:space="0"/>
            </w:tcBorders>
          </w:tcPr>
          <w:p w14:paraId="26B08E1F">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云数据库采购费用支出（万元）                            </w:t>
            </w:r>
          </w:p>
        </w:tc>
        <w:tc>
          <w:tcPr>
            <w:tcW w:w="1672" w:type="dxa"/>
            <w:gridSpan w:val="2"/>
            <w:tcBorders>
              <w:top w:val="single" w:color="auto" w:sz="8" w:space="0"/>
              <w:left w:val="nil"/>
              <w:bottom w:val="single" w:color="auto" w:sz="4" w:space="0"/>
              <w:right w:val="single" w:color="auto" w:sz="8" w:space="0"/>
            </w:tcBorders>
            <w:vAlign w:val="center"/>
          </w:tcPr>
          <w:p w14:paraId="66F0D710">
            <w:pPr>
              <w:adjustRightInd w:val="0"/>
              <w:snapToGrid w:val="0"/>
              <w:spacing w:line="0" w:lineRule="atLeast"/>
              <w:jc w:val="center"/>
              <w:rPr>
                <w:rFonts w:asciiTheme="minorEastAsia" w:hAnsiTheme="minorEastAsia" w:eastAsiaTheme="minorEastAsia" w:cstheme="minorEastAsia"/>
                <w:kern w:val="0"/>
                <w:szCs w:val="21"/>
              </w:rPr>
            </w:pPr>
          </w:p>
        </w:tc>
      </w:tr>
      <w:tr w14:paraId="55417F46">
        <w:tblPrEx>
          <w:tblCellMar>
            <w:top w:w="0" w:type="dxa"/>
            <w:left w:w="108" w:type="dxa"/>
            <w:bottom w:w="0" w:type="dxa"/>
            <w:right w:w="108" w:type="dxa"/>
          </w:tblCellMar>
        </w:tblPrEx>
        <w:trPr>
          <w:trHeight w:val="397" w:hRule="atLeast"/>
          <w:jc w:val="center"/>
        </w:trPr>
        <w:tc>
          <w:tcPr>
            <w:tcW w:w="8316" w:type="dxa"/>
            <w:gridSpan w:val="9"/>
            <w:tcBorders>
              <w:top w:val="single" w:color="auto" w:sz="4" w:space="0"/>
              <w:left w:val="single" w:color="auto" w:sz="4" w:space="0"/>
              <w:bottom w:val="single" w:color="auto" w:sz="4" w:space="0"/>
              <w:right w:val="single" w:color="auto" w:sz="4" w:space="0"/>
            </w:tcBorders>
            <w:vAlign w:val="center"/>
          </w:tcPr>
          <w:p w14:paraId="577A2D79">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企业上云程度情况</w:t>
            </w:r>
          </w:p>
        </w:tc>
      </w:tr>
      <w:tr w14:paraId="1BEEFABC">
        <w:tblPrEx>
          <w:tblCellMar>
            <w:top w:w="0" w:type="dxa"/>
            <w:left w:w="108" w:type="dxa"/>
            <w:bottom w:w="0" w:type="dxa"/>
            <w:right w:w="108" w:type="dxa"/>
          </w:tblCellMar>
        </w:tblPrEx>
        <w:trPr>
          <w:trHeight w:val="1126" w:hRule="atLeast"/>
          <w:jc w:val="center"/>
        </w:trPr>
        <w:tc>
          <w:tcPr>
            <w:tcW w:w="2660" w:type="dxa"/>
            <w:gridSpan w:val="2"/>
            <w:tcBorders>
              <w:top w:val="single" w:color="auto" w:sz="4" w:space="0"/>
              <w:left w:val="single" w:color="auto" w:sz="4" w:space="0"/>
              <w:bottom w:val="single" w:color="auto" w:sz="4" w:space="0"/>
              <w:right w:val="single" w:color="auto" w:sz="4" w:space="0"/>
            </w:tcBorders>
            <w:vAlign w:val="center"/>
          </w:tcPr>
          <w:p w14:paraId="51129DB3">
            <w:pPr>
              <w:adjustRightInd w:val="0"/>
              <w:snapToGrid w:val="0"/>
              <w:spacing w:line="0" w:lineRule="atLeast"/>
              <w:jc w:val="center"/>
              <w:textAlignment w:val="top"/>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管理类</w:t>
            </w:r>
          </w:p>
        </w:tc>
        <w:tc>
          <w:tcPr>
            <w:tcW w:w="5656" w:type="dxa"/>
            <w:gridSpan w:val="7"/>
            <w:tcBorders>
              <w:top w:val="single" w:color="auto" w:sz="4" w:space="0"/>
              <w:left w:val="single" w:color="auto" w:sz="4" w:space="0"/>
              <w:bottom w:val="single" w:color="auto" w:sz="4" w:space="0"/>
              <w:right w:val="single" w:color="auto" w:sz="4" w:space="0"/>
            </w:tcBorders>
            <w:vAlign w:val="center"/>
          </w:tcPr>
          <w:p w14:paraId="7DF16D90">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□绩效管理系统  □培训管理系统  □薪酬管理系统</w:t>
            </w:r>
          </w:p>
          <w:p w14:paraId="1699C168">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□费用管理系统  □税务管理系统 □报销管理系统  </w:t>
            </w:r>
          </w:p>
          <w:p w14:paraId="45A1CA98">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□云办公   □云桌面</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 xml:space="preserve"> □云安保  □IT开发</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 xml:space="preserve"> </w:t>
            </w:r>
          </w:p>
          <w:p w14:paraId="4E83C72E">
            <w:pPr>
              <w:adjustRightInd w:val="0"/>
              <w:snapToGrid w:val="0"/>
              <w:spacing w:line="0" w:lineRule="atLeas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□IT测试   □IT运维 □其它</w:t>
            </w:r>
            <w:r>
              <w:rPr>
                <w:rFonts w:hint="eastAsia" w:asciiTheme="minorEastAsia" w:hAnsiTheme="minorEastAsia" w:eastAsiaTheme="minorEastAsia" w:cstheme="minorEastAsia"/>
                <w:kern w:val="0"/>
                <w:szCs w:val="21"/>
                <w:u w:val="single"/>
              </w:rPr>
              <w:t xml:space="preserve"> </w:t>
            </w:r>
            <w:r>
              <w:rPr>
                <w:rFonts w:asciiTheme="minorEastAsia" w:hAnsiTheme="minorEastAsia" w:eastAsiaTheme="minorEastAsia" w:cstheme="minorEastAsia"/>
                <w:kern w:val="0"/>
                <w:szCs w:val="21"/>
                <w:u w:val="single"/>
              </w:rPr>
              <w:t xml:space="preserve">              </w:t>
            </w:r>
          </w:p>
        </w:tc>
      </w:tr>
      <w:tr w14:paraId="36357C74">
        <w:tblPrEx>
          <w:tblCellMar>
            <w:top w:w="0" w:type="dxa"/>
            <w:left w:w="108" w:type="dxa"/>
            <w:bottom w:w="0" w:type="dxa"/>
            <w:right w:w="108" w:type="dxa"/>
          </w:tblCellMar>
        </w:tblPrEx>
        <w:trPr>
          <w:trHeight w:val="324" w:hRule="atLeast"/>
          <w:jc w:val="center"/>
        </w:trPr>
        <w:tc>
          <w:tcPr>
            <w:tcW w:w="2660" w:type="dxa"/>
            <w:gridSpan w:val="2"/>
            <w:tcBorders>
              <w:top w:val="single" w:color="auto" w:sz="4" w:space="0"/>
              <w:left w:val="single" w:color="auto" w:sz="4" w:space="0"/>
              <w:bottom w:val="single" w:color="auto" w:sz="4" w:space="0"/>
              <w:right w:val="single" w:color="auto" w:sz="4" w:space="0"/>
            </w:tcBorders>
            <w:vAlign w:val="center"/>
          </w:tcPr>
          <w:p w14:paraId="2C247B6C">
            <w:pPr>
              <w:adjustRightInd w:val="0"/>
              <w:snapToGrid w:val="0"/>
              <w:spacing w:line="0" w:lineRule="atLeast"/>
              <w:jc w:val="center"/>
              <w:textAlignment w:val="top"/>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业务类</w:t>
            </w:r>
          </w:p>
        </w:tc>
        <w:tc>
          <w:tcPr>
            <w:tcW w:w="5656" w:type="dxa"/>
            <w:gridSpan w:val="7"/>
            <w:tcBorders>
              <w:top w:val="single" w:color="auto" w:sz="4" w:space="0"/>
              <w:left w:val="single" w:color="auto" w:sz="4" w:space="0"/>
              <w:bottom w:val="single" w:color="auto" w:sz="4" w:space="0"/>
              <w:right w:val="single" w:color="auto" w:sz="4" w:space="0"/>
            </w:tcBorders>
            <w:vAlign w:val="center"/>
          </w:tcPr>
          <w:p w14:paraId="0DD84A9C">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□计算机辅助设计    □产品研发</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 xml:space="preserve"> □产品数据管理系统   </w:t>
            </w:r>
          </w:p>
          <w:p w14:paraId="17EF9A04">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□产品生命周期管理系统</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szCs w:val="21"/>
              </w:rPr>
              <w:t>MES</w:t>
            </w:r>
            <w:r>
              <w:rPr>
                <w:rFonts w:hint="eastAsia" w:asciiTheme="minorEastAsia" w:hAnsiTheme="minorEastAsia" w:eastAsiaTheme="minorEastAsia" w:cstheme="minorEastAsia"/>
                <w:kern w:val="0"/>
                <w:szCs w:val="21"/>
              </w:rPr>
              <w:t>制造执行系统</w:t>
            </w:r>
            <w:r>
              <w:rPr>
                <w:rFonts w:hint="eastAsia" w:asciiTheme="minorEastAsia" w:hAnsiTheme="minorEastAsia" w:eastAsiaTheme="minorEastAsia" w:cstheme="minorEastAsia"/>
                <w:kern w:val="0"/>
                <w:szCs w:val="21"/>
              </w:rPr>
              <w:tab/>
            </w:r>
          </w:p>
          <w:p w14:paraId="04856A73">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□APS企业排程排产系统   □SCADA数据采集与监视控制系统   □采购管理□仓储管理   □物流管理</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 xml:space="preserve">□销售管理 </w:t>
            </w:r>
          </w:p>
          <w:p w14:paraId="1E158C9C">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□电商平台  □客户服务管理</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□客户资源管理</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 xml:space="preserve"> □设备健康管理 </w:t>
            </w:r>
            <w:r>
              <w:rPr>
                <w:rFonts w:asciiTheme="minorEastAsia" w:hAnsiTheme="minorEastAsia" w:eastAsiaTheme="minorEastAsia" w:cstheme="minorEastAsia"/>
                <w:kern w:val="0"/>
                <w:szCs w:val="21"/>
              </w:rPr>
              <w:t xml:space="preserve"> </w:t>
            </w:r>
            <w:r>
              <w:rPr>
                <w:rFonts w:hint="eastAsia" w:asciiTheme="minorEastAsia" w:hAnsiTheme="minorEastAsia" w:eastAsiaTheme="minorEastAsia" w:cstheme="minorEastAsia"/>
                <w:kern w:val="0"/>
                <w:szCs w:val="21"/>
              </w:rPr>
              <w:t xml:space="preserve">□设备远程运维 </w:t>
            </w:r>
            <w:r>
              <w:rPr>
                <w:rFonts w:asciiTheme="minorEastAsia" w:hAnsiTheme="minorEastAsia" w:eastAsiaTheme="minorEastAsia" w:cstheme="minorEastAsia"/>
                <w:kern w:val="0"/>
                <w:szCs w:val="21"/>
              </w:rPr>
              <w:t xml:space="preserve"> </w:t>
            </w:r>
            <w:r>
              <w:rPr>
                <w:rFonts w:hint="eastAsia" w:asciiTheme="minorEastAsia" w:hAnsiTheme="minorEastAsia" w:eastAsiaTheme="minorEastAsia" w:cstheme="minorEastAsia"/>
                <w:kern w:val="0"/>
                <w:szCs w:val="21"/>
              </w:rPr>
              <w:t xml:space="preserve">□资产管理优化 </w:t>
            </w:r>
            <w:r>
              <w:rPr>
                <w:rFonts w:asciiTheme="minorEastAsia" w:hAnsiTheme="minorEastAsia" w:eastAsiaTheme="minorEastAsia" w:cstheme="minorEastAsia"/>
                <w:kern w:val="0"/>
                <w:szCs w:val="21"/>
              </w:rPr>
              <w:t xml:space="preserve"> </w:t>
            </w:r>
            <w:r>
              <w:rPr>
                <w:rFonts w:hint="eastAsia" w:asciiTheme="minorEastAsia" w:hAnsiTheme="minorEastAsia" w:eastAsiaTheme="minorEastAsia" w:cstheme="minorEastAsia"/>
                <w:kern w:val="0"/>
                <w:szCs w:val="21"/>
              </w:rPr>
              <w:t xml:space="preserve">□客户资源管理 □产业链资源协同 □金融服务 </w:t>
            </w:r>
            <w:r>
              <w:rPr>
                <w:rFonts w:asciiTheme="minorEastAsia" w:hAnsiTheme="minorEastAsia" w:eastAsiaTheme="minorEastAsia" w:cstheme="minorEastAsia"/>
                <w:kern w:val="0"/>
                <w:szCs w:val="21"/>
              </w:rPr>
              <w:t xml:space="preserve"> </w:t>
            </w:r>
            <w:r>
              <w:rPr>
                <w:rFonts w:hint="eastAsia" w:asciiTheme="minorEastAsia" w:hAnsiTheme="minorEastAsia" w:eastAsiaTheme="minorEastAsia" w:cstheme="minorEastAsia"/>
                <w:kern w:val="0"/>
                <w:szCs w:val="21"/>
              </w:rPr>
              <w:t xml:space="preserve">□大数据分析平台  □人工智能服务 </w:t>
            </w:r>
            <w:r>
              <w:rPr>
                <w:rFonts w:asciiTheme="minorEastAsia" w:hAnsiTheme="minorEastAsia" w:eastAsiaTheme="minorEastAsia" w:cstheme="minorEastAsia"/>
                <w:kern w:val="0"/>
                <w:szCs w:val="21"/>
              </w:rPr>
              <w:t xml:space="preserve"> </w:t>
            </w:r>
            <w:r>
              <w:rPr>
                <w:rFonts w:hint="eastAsia" w:asciiTheme="minorEastAsia" w:hAnsiTheme="minorEastAsia" w:eastAsiaTheme="minorEastAsia" w:cstheme="minorEastAsia"/>
                <w:kern w:val="0"/>
                <w:szCs w:val="21"/>
              </w:rPr>
              <w:t>□其它</w:t>
            </w:r>
            <w:r>
              <w:rPr>
                <w:rFonts w:hint="eastAsia" w:asciiTheme="minorEastAsia" w:hAnsiTheme="minorEastAsia" w:eastAsiaTheme="minorEastAsia" w:cstheme="minorEastAsia"/>
                <w:kern w:val="0"/>
                <w:szCs w:val="21"/>
                <w:u w:val="single"/>
              </w:rPr>
              <w:t xml:space="preserve"> </w:t>
            </w:r>
            <w:r>
              <w:rPr>
                <w:rFonts w:asciiTheme="minorEastAsia" w:hAnsiTheme="minorEastAsia" w:eastAsiaTheme="minorEastAsia" w:cstheme="minorEastAsia"/>
                <w:kern w:val="0"/>
                <w:szCs w:val="21"/>
                <w:u w:val="single"/>
              </w:rPr>
              <w:t xml:space="preserve">              </w:t>
            </w:r>
          </w:p>
        </w:tc>
      </w:tr>
      <w:tr w14:paraId="4CC74198">
        <w:tblPrEx>
          <w:tblCellMar>
            <w:top w:w="0" w:type="dxa"/>
            <w:left w:w="108" w:type="dxa"/>
            <w:bottom w:w="0" w:type="dxa"/>
            <w:right w:w="108" w:type="dxa"/>
          </w:tblCellMar>
        </w:tblPrEx>
        <w:trPr>
          <w:trHeight w:val="397" w:hRule="atLeast"/>
          <w:jc w:val="center"/>
        </w:trPr>
        <w:tc>
          <w:tcPr>
            <w:tcW w:w="8316" w:type="dxa"/>
            <w:gridSpan w:val="9"/>
            <w:tcBorders>
              <w:top w:val="single" w:color="auto" w:sz="4" w:space="0"/>
              <w:left w:val="single" w:color="auto" w:sz="8" w:space="0"/>
              <w:bottom w:val="single" w:color="auto" w:sz="8" w:space="0"/>
              <w:right w:val="single" w:color="auto" w:sz="8" w:space="0"/>
            </w:tcBorders>
            <w:vAlign w:val="center"/>
          </w:tcPr>
          <w:p w14:paraId="52502186">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企业上云效益情况</w:t>
            </w:r>
          </w:p>
        </w:tc>
      </w:tr>
      <w:tr w14:paraId="45C9201C">
        <w:tblPrEx>
          <w:tblCellMar>
            <w:top w:w="0" w:type="dxa"/>
            <w:left w:w="108" w:type="dxa"/>
            <w:bottom w:w="0" w:type="dxa"/>
            <w:right w:w="108" w:type="dxa"/>
          </w:tblCellMar>
        </w:tblPrEx>
        <w:trPr>
          <w:trHeight w:val="1070" w:hRule="exact"/>
          <w:jc w:val="center"/>
        </w:trPr>
        <w:tc>
          <w:tcPr>
            <w:tcW w:w="2660" w:type="dxa"/>
            <w:gridSpan w:val="2"/>
            <w:vMerge w:val="restart"/>
            <w:tcBorders>
              <w:top w:val="nil"/>
              <w:left w:val="single" w:color="auto" w:sz="8" w:space="0"/>
              <w:right w:val="single" w:color="auto" w:sz="4" w:space="0"/>
            </w:tcBorders>
            <w:vAlign w:val="center"/>
          </w:tcPr>
          <w:p w14:paraId="6C5EEF39">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成本节约情况</w:t>
            </w:r>
          </w:p>
          <w:p w14:paraId="2B16EB6E">
            <w:pPr>
              <w:adjustRightInd w:val="0"/>
              <w:snapToGrid w:val="0"/>
              <w:spacing w:line="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(需要提供相关说明材料如上云前后的对比材料。)</w:t>
            </w:r>
          </w:p>
        </w:tc>
        <w:tc>
          <w:tcPr>
            <w:tcW w:w="1704" w:type="dxa"/>
            <w:tcBorders>
              <w:top w:val="single" w:color="auto" w:sz="4" w:space="0"/>
              <w:left w:val="single" w:color="auto" w:sz="4" w:space="0"/>
              <w:bottom w:val="single" w:color="auto" w:sz="4" w:space="0"/>
              <w:right w:val="single" w:color="auto" w:sz="4" w:space="0"/>
            </w:tcBorders>
            <w:vAlign w:val="center"/>
          </w:tcPr>
          <w:p w14:paraId="000BC43B">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节约基础设施类成本(含运维和人力成本，万元）</w:t>
            </w:r>
          </w:p>
        </w:tc>
        <w:tc>
          <w:tcPr>
            <w:tcW w:w="795" w:type="dxa"/>
            <w:tcBorders>
              <w:top w:val="single" w:color="auto" w:sz="8" w:space="0"/>
              <w:left w:val="single" w:color="auto" w:sz="4" w:space="0"/>
              <w:right w:val="single" w:color="auto" w:sz="4" w:space="0"/>
            </w:tcBorders>
          </w:tcPr>
          <w:p w14:paraId="4C1108E1">
            <w:pPr>
              <w:adjustRightInd w:val="0"/>
              <w:snapToGrid w:val="0"/>
              <w:spacing w:line="0" w:lineRule="atLeast"/>
              <w:jc w:val="center"/>
              <w:textAlignment w:val="top"/>
              <w:rPr>
                <w:rFonts w:asciiTheme="minorEastAsia" w:hAnsiTheme="minorEastAsia" w:eastAsiaTheme="minorEastAsia" w:cstheme="minorEastAsia"/>
                <w:szCs w:val="21"/>
              </w:rPr>
            </w:pPr>
          </w:p>
        </w:tc>
        <w:tc>
          <w:tcPr>
            <w:tcW w:w="1485" w:type="dxa"/>
            <w:gridSpan w:val="3"/>
            <w:vMerge w:val="restart"/>
            <w:tcBorders>
              <w:top w:val="single" w:color="auto" w:sz="8" w:space="0"/>
              <w:left w:val="single" w:color="auto" w:sz="4" w:space="0"/>
              <w:right w:val="single" w:color="auto" w:sz="4" w:space="0"/>
            </w:tcBorders>
            <w:vAlign w:val="center"/>
          </w:tcPr>
          <w:p w14:paraId="74CD5617">
            <w:pPr>
              <w:adjustRightInd w:val="0"/>
              <w:snapToGrid w:val="0"/>
              <w:spacing w:line="0" w:lineRule="atLeast"/>
              <w:jc w:val="center"/>
              <w:textAlignment w:val="top"/>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效益提升情况（需要提供相关证明材料。如上云前后的对比材料。）</w:t>
            </w:r>
          </w:p>
        </w:tc>
        <w:tc>
          <w:tcPr>
            <w:tcW w:w="885" w:type="dxa"/>
            <w:tcBorders>
              <w:top w:val="single" w:color="auto" w:sz="4" w:space="0"/>
              <w:left w:val="single" w:color="auto" w:sz="4" w:space="0"/>
              <w:bottom w:val="single" w:color="auto" w:sz="4" w:space="0"/>
              <w:right w:val="single" w:color="auto" w:sz="4" w:space="0"/>
            </w:tcBorders>
            <w:vAlign w:val="center"/>
          </w:tcPr>
          <w:p w14:paraId="5FD5D586">
            <w:pPr>
              <w:adjustRightInd w:val="0"/>
              <w:snapToGrid w:val="0"/>
              <w:spacing w:line="0" w:lineRule="atLeast"/>
              <w:textAlignment w:val="top"/>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提高生产效率（%）</w:t>
            </w:r>
          </w:p>
        </w:tc>
        <w:tc>
          <w:tcPr>
            <w:tcW w:w="787" w:type="dxa"/>
            <w:tcBorders>
              <w:top w:val="single" w:color="auto" w:sz="4" w:space="0"/>
              <w:left w:val="single" w:color="auto" w:sz="4" w:space="0"/>
              <w:bottom w:val="single" w:color="auto" w:sz="4" w:space="0"/>
              <w:right w:val="single" w:color="auto" w:sz="4" w:space="0"/>
            </w:tcBorders>
            <w:vAlign w:val="center"/>
          </w:tcPr>
          <w:p w14:paraId="6AFED091">
            <w:pPr>
              <w:adjustRightInd w:val="0"/>
              <w:snapToGrid w:val="0"/>
              <w:spacing w:line="0" w:lineRule="atLeast"/>
              <w:jc w:val="center"/>
              <w:rPr>
                <w:rFonts w:asciiTheme="minorEastAsia" w:hAnsiTheme="minorEastAsia" w:eastAsiaTheme="minorEastAsia" w:cstheme="minorEastAsia"/>
                <w:kern w:val="0"/>
                <w:szCs w:val="21"/>
              </w:rPr>
            </w:pPr>
          </w:p>
        </w:tc>
      </w:tr>
      <w:tr w14:paraId="4ED23006">
        <w:tblPrEx>
          <w:tblCellMar>
            <w:top w:w="0" w:type="dxa"/>
            <w:left w:w="108" w:type="dxa"/>
            <w:bottom w:w="0" w:type="dxa"/>
            <w:right w:w="108" w:type="dxa"/>
          </w:tblCellMar>
        </w:tblPrEx>
        <w:trPr>
          <w:trHeight w:val="680" w:hRule="exact"/>
          <w:jc w:val="center"/>
        </w:trPr>
        <w:tc>
          <w:tcPr>
            <w:tcW w:w="2660" w:type="dxa"/>
            <w:gridSpan w:val="2"/>
            <w:vMerge w:val="continue"/>
            <w:tcBorders>
              <w:left w:val="single" w:color="auto" w:sz="8" w:space="0"/>
              <w:right w:val="single" w:color="auto" w:sz="4" w:space="0"/>
            </w:tcBorders>
          </w:tcPr>
          <w:p w14:paraId="2C9F84F3">
            <w:pPr>
              <w:adjustRightInd w:val="0"/>
              <w:snapToGrid w:val="0"/>
              <w:spacing w:line="0" w:lineRule="atLeast"/>
              <w:jc w:val="center"/>
              <w:textAlignment w:val="top"/>
              <w:rPr>
                <w:rFonts w:asciiTheme="minorEastAsia" w:hAnsiTheme="minorEastAsia" w:eastAsiaTheme="minorEastAsia" w:cstheme="minorEastAsia"/>
                <w:kern w:val="0"/>
                <w:szCs w:val="21"/>
              </w:rPr>
            </w:pPr>
          </w:p>
        </w:tc>
        <w:tc>
          <w:tcPr>
            <w:tcW w:w="1704" w:type="dxa"/>
            <w:tcBorders>
              <w:top w:val="single" w:color="auto" w:sz="4" w:space="0"/>
              <w:left w:val="single" w:color="auto" w:sz="4" w:space="0"/>
              <w:bottom w:val="single" w:color="auto" w:sz="4" w:space="0"/>
              <w:right w:val="single" w:color="auto" w:sz="4" w:space="0"/>
            </w:tcBorders>
            <w:vAlign w:val="center"/>
          </w:tcPr>
          <w:p w14:paraId="0CE64CF7">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节约管理类成本（万元）</w:t>
            </w:r>
          </w:p>
        </w:tc>
        <w:tc>
          <w:tcPr>
            <w:tcW w:w="795" w:type="dxa"/>
            <w:tcBorders>
              <w:top w:val="single" w:color="auto" w:sz="8" w:space="0"/>
              <w:left w:val="single" w:color="auto" w:sz="4" w:space="0"/>
              <w:bottom w:val="single" w:color="auto" w:sz="8" w:space="0"/>
              <w:right w:val="single" w:color="auto" w:sz="4" w:space="0"/>
            </w:tcBorders>
            <w:vAlign w:val="center"/>
          </w:tcPr>
          <w:p w14:paraId="20A48777">
            <w:pPr>
              <w:adjustRightInd w:val="0"/>
              <w:snapToGrid w:val="0"/>
              <w:spacing w:line="0" w:lineRule="atLeast"/>
              <w:jc w:val="center"/>
              <w:textAlignment w:val="top"/>
              <w:rPr>
                <w:rFonts w:asciiTheme="minorEastAsia" w:hAnsiTheme="minorEastAsia" w:eastAsiaTheme="minorEastAsia" w:cstheme="minorEastAsia"/>
                <w:kern w:val="0"/>
                <w:szCs w:val="21"/>
              </w:rPr>
            </w:pPr>
          </w:p>
        </w:tc>
        <w:tc>
          <w:tcPr>
            <w:tcW w:w="1485" w:type="dxa"/>
            <w:gridSpan w:val="3"/>
            <w:vMerge w:val="continue"/>
            <w:tcBorders>
              <w:left w:val="single" w:color="auto" w:sz="4" w:space="0"/>
              <w:right w:val="single" w:color="auto" w:sz="4" w:space="0"/>
            </w:tcBorders>
          </w:tcPr>
          <w:p w14:paraId="182A8F0B">
            <w:pPr>
              <w:adjustRightInd w:val="0"/>
              <w:snapToGrid w:val="0"/>
              <w:spacing w:line="0" w:lineRule="atLeast"/>
              <w:jc w:val="center"/>
              <w:textAlignment w:val="top"/>
              <w:rPr>
                <w:rFonts w:asciiTheme="minorEastAsia" w:hAnsiTheme="minorEastAsia" w:eastAsiaTheme="minorEastAsia" w:cstheme="minorEastAsia"/>
                <w:kern w:val="0"/>
                <w:szCs w:val="21"/>
              </w:rPr>
            </w:pP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63A075F3">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提升良品率（%）</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7ECF6280">
            <w:pPr>
              <w:adjustRightInd w:val="0"/>
              <w:snapToGrid w:val="0"/>
              <w:spacing w:line="0" w:lineRule="atLeast"/>
              <w:jc w:val="center"/>
              <w:rPr>
                <w:rFonts w:asciiTheme="minorEastAsia" w:hAnsiTheme="minorEastAsia" w:eastAsiaTheme="minorEastAsia" w:cstheme="minorEastAsia"/>
                <w:kern w:val="0"/>
                <w:szCs w:val="21"/>
              </w:rPr>
            </w:pPr>
          </w:p>
        </w:tc>
      </w:tr>
      <w:tr w14:paraId="6697E9B3">
        <w:tblPrEx>
          <w:tblCellMar>
            <w:top w:w="0" w:type="dxa"/>
            <w:left w:w="108" w:type="dxa"/>
            <w:bottom w:w="0" w:type="dxa"/>
            <w:right w:w="108" w:type="dxa"/>
          </w:tblCellMar>
        </w:tblPrEx>
        <w:trPr>
          <w:trHeight w:val="825" w:hRule="exact"/>
          <w:jc w:val="center"/>
        </w:trPr>
        <w:tc>
          <w:tcPr>
            <w:tcW w:w="2660" w:type="dxa"/>
            <w:gridSpan w:val="2"/>
            <w:vMerge w:val="continue"/>
            <w:tcBorders>
              <w:left w:val="single" w:color="auto" w:sz="8" w:space="0"/>
              <w:bottom w:val="single" w:color="auto" w:sz="8" w:space="0"/>
              <w:right w:val="single" w:color="auto" w:sz="4" w:space="0"/>
            </w:tcBorders>
          </w:tcPr>
          <w:p w14:paraId="05A9F831">
            <w:pPr>
              <w:adjustRightInd w:val="0"/>
              <w:snapToGrid w:val="0"/>
              <w:spacing w:line="0" w:lineRule="atLeast"/>
              <w:jc w:val="center"/>
              <w:textAlignment w:val="top"/>
              <w:rPr>
                <w:rFonts w:asciiTheme="minorEastAsia" w:hAnsiTheme="minorEastAsia" w:eastAsiaTheme="minorEastAsia" w:cstheme="minorEastAsia"/>
                <w:kern w:val="0"/>
                <w:szCs w:val="21"/>
              </w:rPr>
            </w:pPr>
          </w:p>
        </w:tc>
        <w:tc>
          <w:tcPr>
            <w:tcW w:w="1704" w:type="dxa"/>
            <w:tcBorders>
              <w:top w:val="single" w:color="auto" w:sz="4" w:space="0"/>
              <w:left w:val="single" w:color="auto" w:sz="4" w:space="0"/>
              <w:bottom w:val="single" w:color="auto" w:sz="4" w:space="0"/>
              <w:right w:val="single" w:color="auto" w:sz="4" w:space="0"/>
            </w:tcBorders>
            <w:vAlign w:val="center"/>
          </w:tcPr>
          <w:p w14:paraId="4B2752A4">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节约业务类成本（万元）</w:t>
            </w:r>
          </w:p>
        </w:tc>
        <w:tc>
          <w:tcPr>
            <w:tcW w:w="795" w:type="dxa"/>
            <w:tcBorders>
              <w:top w:val="single" w:color="auto" w:sz="8" w:space="0"/>
              <w:left w:val="single" w:color="auto" w:sz="4" w:space="0"/>
              <w:bottom w:val="single" w:color="auto" w:sz="8" w:space="0"/>
              <w:right w:val="single" w:color="auto" w:sz="4" w:space="0"/>
            </w:tcBorders>
          </w:tcPr>
          <w:p w14:paraId="1690DF30">
            <w:pPr>
              <w:adjustRightInd w:val="0"/>
              <w:snapToGrid w:val="0"/>
              <w:spacing w:line="0" w:lineRule="atLeast"/>
              <w:jc w:val="center"/>
              <w:textAlignment w:val="top"/>
              <w:rPr>
                <w:rFonts w:asciiTheme="minorEastAsia" w:hAnsiTheme="minorEastAsia" w:eastAsiaTheme="minorEastAsia" w:cstheme="minorEastAsia"/>
                <w:kern w:val="0"/>
                <w:szCs w:val="21"/>
              </w:rPr>
            </w:pPr>
          </w:p>
        </w:tc>
        <w:tc>
          <w:tcPr>
            <w:tcW w:w="1485" w:type="dxa"/>
            <w:gridSpan w:val="3"/>
            <w:vMerge w:val="continue"/>
            <w:tcBorders>
              <w:left w:val="single" w:color="auto" w:sz="4" w:space="0"/>
              <w:bottom w:val="single" w:color="auto" w:sz="8" w:space="0"/>
              <w:right w:val="single" w:color="auto" w:sz="4" w:space="0"/>
            </w:tcBorders>
          </w:tcPr>
          <w:p w14:paraId="0F9EF4C3">
            <w:pPr>
              <w:adjustRightInd w:val="0"/>
              <w:snapToGrid w:val="0"/>
              <w:spacing w:line="0" w:lineRule="atLeast"/>
              <w:jc w:val="center"/>
              <w:textAlignment w:val="top"/>
              <w:rPr>
                <w:rFonts w:asciiTheme="minorEastAsia" w:hAnsiTheme="minorEastAsia" w:eastAsiaTheme="minorEastAsia" w:cstheme="minorEastAsia"/>
                <w:kern w:val="0"/>
                <w:szCs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3767064B">
            <w:pPr>
              <w:adjustRightInd w:val="0"/>
              <w:snapToGrid w:val="0"/>
              <w:spacing w:line="0" w:lineRule="atLeast"/>
              <w:jc w:val="center"/>
              <w:rPr>
                <w:rFonts w:asciiTheme="minorEastAsia" w:hAnsiTheme="minorEastAsia" w:eastAsiaTheme="minorEastAsia" w:cstheme="minorEastAsia"/>
                <w:kern w:val="0"/>
                <w:szCs w:val="21"/>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1023C72D">
            <w:pPr>
              <w:adjustRightInd w:val="0"/>
              <w:snapToGrid w:val="0"/>
              <w:spacing w:line="0" w:lineRule="atLeast"/>
              <w:jc w:val="center"/>
              <w:rPr>
                <w:rFonts w:asciiTheme="minorEastAsia" w:hAnsiTheme="minorEastAsia" w:eastAsiaTheme="minorEastAsia" w:cstheme="minorEastAsia"/>
                <w:kern w:val="0"/>
                <w:szCs w:val="21"/>
              </w:rPr>
            </w:pPr>
          </w:p>
        </w:tc>
      </w:tr>
      <w:tr w14:paraId="7B8C05AD">
        <w:tblPrEx>
          <w:tblCellMar>
            <w:top w:w="0" w:type="dxa"/>
            <w:left w:w="108" w:type="dxa"/>
            <w:bottom w:w="0" w:type="dxa"/>
            <w:right w:w="108" w:type="dxa"/>
          </w:tblCellMar>
        </w:tblPrEx>
        <w:trPr>
          <w:trHeight w:val="397" w:hRule="atLeast"/>
          <w:jc w:val="center"/>
        </w:trPr>
        <w:tc>
          <w:tcPr>
            <w:tcW w:w="2660" w:type="dxa"/>
            <w:gridSpan w:val="2"/>
            <w:vMerge w:val="restart"/>
            <w:tcBorders>
              <w:top w:val="nil"/>
              <w:left w:val="single" w:color="auto" w:sz="8" w:space="0"/>
              <w:bottom w:val="single" w:color="auto" w:sz="8" w:space="0"/>
              <w:right w:val="single" w:color="auto" w:sz="8" w:space="0"/>
            </w:tcBorders>
            <w:vAlign w:val="center"/>
          </w:tcPr>
          <w:p w14:paraId="36FCC1FA">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银行开户信息</w:t>
            </w:r>
          </w:p>
        </w:tc>
        <w:tc>
          <w:tcPr>
            <w:tcW w:w="1704" w:type="dxa"/>
            <w:tcBorders>
              <w:top w:val="single" w:color="auto" w:sz="4" w:space="0"/>
              <w:left w:val="nil"/>
              <w:bottom w:val="single" w:color="auto" w:sz="8" w:space="0"/>
              <w:right w:val="single" w:color="auto" w:sz="8" w:space="0"/>
            </w:tcBorders>
            <w:vAlign w:val="center"/>
          </w:tcPr>
          <w:p w14:paraId="02E32F3A">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账户</w:t>
            </w:r>
            <w:r>
              <w:rPr>
                <w:rFonts w:hint="eastAsia" w:asciiTheme="minorEastAsia" w:hAnsiTheme="minorEastAsia" w:eastAsiaTheme="minorEastAsia" w:cstheme="minorEastAsia"/>
                <w:kern w:val="0"/>
                <w:szCs w:val="21"/>
              </w:rPr>
              <w:t>名称</w:t>
            </w:r>
          </w:p>
        </w:tc>
        <w:tc>
          <w:tcPr>
            <w:tcW w:w="3952" w:type="dxa"/>
            <w:gridSpan w:val="6"/>
            <w:tcBorders>
              <w:top w:val="single" w:color="auto" w:sz="8" w:space="0"/>
              <w:left w:val="nil"/>
              <w:bottom w:val="single" w:color="auto" w:sz="8" w:space="0"/>
              <w:right w:val="single" w:color="auto" w:sz="8" w:space="0"/>
            </w:tcBorders>
            <w:vAlign w:val="center"/>
          </w:tcPr>
          <w:p w14:paraId="7037DF3D">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880979A">
        <w:tblPrEx>
          <w:tblCellMar>
            <w:top w:w="0" w:type="dxa"/>
            <w:left w:w="108" w:type="dxa"/>
            <w:bottom w:w="0" w:type="dxa"/>
            <w:right w:w="108" w:type="dxa"/>
          </w:tblCellMar>
        </w:tblPrEx>
        <w:trPr>
          <w:trHeight w:val="397" w:hRule="atLeast"/>
          <w:jc w:val="center"/>
        </w:trPr>
        <w:tc>
          <w:tcPr>
            <w:tcW w:w="2660" w:type="dxa"/>
            <w:gridSpan w:val="2"/>
            <w:vMerge w:val="continue"/>
            <w:tcBorders>
              <w:top w:val="nil"/>
              <w:left w:val="single" w:color="auto" w:sz="8" w:space="0"/>
              <w:bottom w:val="single" w:color="auto" w:sz="8" w:space="0"/>
              <w:right w:val="single" w:color="auto" w:sz="8" w:space="0"/>
            </w:tcBorders>
            <w:vAlign w:val="center"/>
          </w:tcPr>
          <w:p w14:paraId="29FBF15A">
            <w:pPr>
              <w:adjustRightInd w:val="0"/>
              <w:snapToGrid w:val="0"/>
              <w:spacing w:line="0" w:lineRule="atLeast"/>
              <w:jc w:val="left"/>
              <w:rPr>
                <w:rFonts w:asciiTheme="minorEastAsia" w:hAnsiTheme="minorEastAsia" w:eastAsiaTheme="minorEastAsia" w:cstheme="minorEastAsia"/>
                <w:kern w:val="0"/>
                <w:szCs w:val="21"/>
              </w:rPr>
            </w:pPr>
          </w:p>
        </w:tc>
        <w:tc>
          <w:tcPr>
            <w:tcW w:w="1704" w:type="dxa"/>
            <w:tcBorders>
              <w:top w:val="nil"/>
              <w:left w:val="nil"/>
              <w:bottom w:val="single" w:color="auto" w:sz="8" w:space="0"/>
              <w:right w:val="single" w:color="auto" w:sz="8" w:space="0"/>
            </w:tcBorders>
            <w:vAlign w:val="center"/>
          </w:tcPr>
          <w:p w14:paraId="654B0DC4">
            <w:pPr>
              <w:adjustRightInd w:val="0"/>
              <w:snapToGrid w:val="0"/>
              <w:spacing w:line="0" w:lineRule="atLeas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开户行</w:t>
            </w:r>
          </w:p>
        </w:tc>
        <w:tc>
          <w:tcPr>
            <w:tcW w:w="3952" w:type="dxa"/>
            <w:gridSpan w:val="6"/>
            <w:tcBorders>
              <w:top w:val="single" w:color="auto" w:sz="8" w:space="0"/>
              <w:left w:val="nil"/>
              <w:bottom w:val="single" w:color="auto" w:sz="8" w:space="0"/>
              <w:right w:val="single" w:color="auto" w:sz="8" w:space="0"/>
            </w:tcBorders>
            <w:vAlign w:val="center"/>
          </w:tcPr>
          <w:p w14:paraId="45E42E3C">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F0209B5">
        <w:tblPrEx>
          <w:tblCellMar>
            <w:top w:w="0" w:type="dxa"/>
            <w:left w:w="108" w:type="dxa"/>
            <w:bottom w:w="0" w:type="dxa"/>
            <w:right w:w="108" w:type="dxa"/>
          </w:tblCellMar>
        </w:tblPrEx>
        <w:trPr>
          <w:trHeight w:val="397" w:hRule="atLeast"/>
          <w:jc w:val="center"/>
        </w:trPr>
        <w:tc>
          <w:tcPr>
            <w:tcW w:w="2660" w:type="dxa"/>
            <w:gridSpan w:val="2"/>
            <w:vMerge w:val="continue"/>
            <w:tcBorders>
              <w:top w:val="nil"/>
              <w:left w:val="single" w:color="auto" w:sz="8" w:space="0"/>
              <w:bottom w:val="single" w:color="auto" w:sz="4" w:space="0"/>
              <w:right w:val="single" w:color="auto" w:sz="8" w:space="0"/>
            </w:tcBorders>
            <w:vAlign w:val="center"/>
          </w:tcPr>
          <w:p w14:paraId="58B2C60B">
            <w:pPr>
              <w:adjustRightInd w:val="0"/>
              <w:snapToGrid w:val="0"/>
              <w:spacing w:line="0" w:lineRule="atLeast"/>
              <w:jc w:val="left"/>
              <w:rPr>
                <w:rFonts w:asciiTheme="minorEastAsia" w:hAnsiTheme="minorEastAsia" w:eastAsiaTheme="minorEastAsia" w:cstheme="minorEastAsia"/>
                <w:kern w:val="0"/>
                <w:szCs w:val="21"/>
              </w:rPr>
            </w:pPr>
          </w:p>
        </w:tc>
        <w:tc>
          <w:tcPr>
            <w:tcW w:w="1704" w:type="dxa"/>
            <w:tcBorders>
              <w:top w:val="nil"/>
              <w:left w:val="nil"/>
              <w:bottom w:val="single" w:color="auto" w:sz="4" w:space="0"/>
              <w:right w:val="single" w:color="auto" w:sz="8" w:space="0"/>
            </w:tcBorders>
            <w:vAlign w:val="center"/>
          </w:tcPr>
          <w:p w14:paraId="5D0EBDCF">
            <w:pPr>
              <w:adjustRightInd w:val="0"/>
              <w:snapToGrid w:val="0"/>
              <w:spacing w:line="0" w:lineRule="atLeast"/>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账号</w:t>
            </w:r>
          </w:p>
        </w:tc>
        <w:tc>
          <w:tcPr>
            <w:tcW w:w="3952" w:type="dxa"/>
            <w:gridSpan w:val="6"/>
            <w:tcBorders>
              <w:top w:val="single" w:color="auto" w:sz="8" w:space="0"/>
              <w:left w:val="nil"/>
              <w:bottom w:val="single" w:color="auto" w:sz="4" w:space="0"/>
              <w:right w:val="single" w:color="auto" w:sz="8" w:space="0"/>
            </w:tcBorders>
            <w:vAlign w:val="center"/>
          </w:tcPr>
          <w:p w14:paraId="1581BB6D">
            <w:pPr>
              <w:adjustRightInd w:val="0"/>
              <w:snapToGrid w:val="0"/>
              <w:spacing w:line="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6E70D889">
        <w:tblPrEx>
          <w:tblCellMar>
            <w:top w:w="0" w:type="dxa"/>
            <w:left w:w="108" w:type="dxa"/>
            <w:bottom w:w="0" w:type="dxa"/>
            <w:right w:w="108" w:type="dxa"/>
          </w:tblCellMar>
        </w:tblPrEx>
        <w:trPr>
          <w:trHeight w:val="1191" w:hRule="atLeast"/>
          <w:jc w:val="center"/>
        </w:trPr>
        <w:tc>
          <w:tcPr>
            <w:tcW w:w="8316" w:type="dxa"/>
            <w:gridSpan w:val="9"/>
            <w:tcBorders>
              <w:top w:val="single" w:color="auto" w:sz="4" w:space="0"/>
              <w:left w:val="single" w:color="auto" w:sz="4" w:space="0"/>
              <w:bottom w:val="single" w:color="auto" w:sz="4" w:space="0"/>
              <w:right w:val="single" w:color="auto" w:sz="4" w:space="0"/>
            </w:tcBorders>
            <w:vAlign w:val="center"/>
          </w:tcPr>
          <w:p w14:paraId="56F72C7B">
            <w:pPr>
              <w:adjustRightInd w:val="0"/>
              <w:snapToGrid w:val="0"/>
              <w:spacing w:line="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企业真实性承诺：本单位所填信息及提供的材料真实有效，若有不实之处，愿意承担一切法律责任。              </w:t>
            </w:r>
          </w:p>
          <w:p w14:paraId="15BB1CB7">
            <w:pPr>
              <w:adjustRightInd w:val="0"/>
              <w:snapToGrid w:val="0"/>
              <w:spacing w:line="0" w:lineRule="atLeast"/>
              <w:ind w:firstLine="3990" w:firstLineChars="19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负责人签字（盖章）： </w:t>
            </w:r>
          </w:p>
          <w:p w14:paraId="0692BD0D">
            <w:pPr>
              <w:adjustRightInd w:val="0"/>
              <w:snapToGrid w:val="0"/>
              <w:spacing w:line="0" w:lineRule="atLeast"/>
              <w:ind w:firstLine="5250" w:firstLineChars="25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年   月    日</w:t>
            </w:r>
          </w:p>
        </w:tc>
      </w:tr>
    </w:tbl>
    <w:p w14:paraId="5C2EA739">
      <w:pPr>
        <w:adjustRightInd w:val="0"/>
        <w:snapToGrid w:val="0"/>
        <w:spacing w:line="400" w:lineRule="atLeast"/>
        <w:textAlignment w:val="baseline"/>
      </w:pPr>
      <w:r>
        <w:rPr>
          <w:rFonts w:hint="eastAsia" w:ascii="宋体" w:hAnsi="宋体" w:cs="宋体"/>
          <w:szCs w:val="21"/>
        </w:rPr>
        <w:t xml:space="preserve">    注：1.企业信息化投入：包括信息基础设施建设和运维（不含办公场地建设或租赁）、信息系统建设和运维、上云服务等费用。2.研发投入：指调查单位在报告年度用于内部开展R&amp;D活动（基础研究、应用研究和试验发展）和外部开展R&amp;D活动（对境内研究机构、境内高等学校、境内企业和境外）的实际支出。</w:t>
      </w:r>
      <w:r>
        <w:br w:type="page"/>
      </w:r>
    </w:p>
    <w:p w14:paraId="22DE10E6">
      <w:pPr>
        <w:adjustRightInd w:val="0"/>
        <w:snapToGrid w:val="0"/>
        <w:spacing w:line="600" w:lineRule="atLeast"/>
        <w:jc w:val="left"/>
        <w:rPr>
          <w:rFonts w:eastAsia="方正黑体_GBK"/>
          <w:sz w:val="32"/>
          <w:szCs w:val="32"/>
        </w:rPr>
      </w:pPr>
      <w:r>
        <w:rPr>
          <w:rFonts w:eastAsia="方正黑体_GBK"/>
          <w:sz w:val="32"/>
          <w:szCs w:val="32"/>
        </w:rPr>
        <w:t>附件2</w:t>
      </w:r>
    </w:p>
    <w:p w14:paraId="08D06FC2">
      <w:pPr>
        <w:adjustRightInd w:val="0"/>
        <w:snapToGrid w:val="0"/>
        <w:spacing w:line="600" w:lineRule="atLeast"/>
        <w:jc w:val="left"/>
        <w:rPr>
          <w:rFonts w:eastAsia="方正黑体_GBK"/>
          <w:sz w:val="32"/>
          <w:szCs w:val="32"/>
        </w:rPr>
      </w:pPr>
    </w:p>
    <w:p w14:paraId="34DC6375">
      <w:pPr>
        <w:adjustRightInd w:val="0"/>
        <w:snapToGrid w:val="0"/>
        <w:spacing w:line="600" w:lineRule="atLeast"/>
        <w:jc w:val="center"/>
        <w:rPr>
          <w:rFonts w:eastAsia="方正小标宋_GBK"/>
          <w:sz w:val="44"/>
          <w:szCs w:val="44"/>
        </w:rPr>
      </w:pPr>
      <w:r>
        <w:rPr>
          <w:rFonts w:eastAsia="方正小标宋_GBK"/>
          <w:sz w:val="44"/>
          <w:szCs w:val="44"/>
        </w:rPr>
        <w:t>评分标准</w:t>
      </w:r>
    </w:p>
    <w:p w14:paraId="758A3CBA">
      <w:pPr>
        <w:adjustRightInd w:val="0"/>
        <w:snapToGrid w:val="0"/>
        <w:spacing w:line="600" w:lineRule="atLeast"/>
        <w:jc w:val="center"/>
        <w:rPr>
          <w:rFonts w:eastAsia="方正楷体_GBK"/>
          <w:sz w:val="32"/>
          <w:szCs w:val="32"/>
        </w:rPr>
      </w:pPr>
      <w:r>
        <w:rPr>
          <w:rFonts w:eastAsia="方正楷体_GBK"/>
          <w:sz w:val="32"/>
          <w:szCs w:val="32"/>
        </w:rPr>
        <w:t>（总分100分）</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954"/>
        <w:gridCol w:w="2885"/>
        <w:gridCol w:w="1520"/>
      </w:tblGrid>
      <w:tr w14:paraId="64B0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96" w:type="dxa"/>
            <w:gridSpan w:val="4"/>
          </w:tcPr>
          <w:p w14:paraId="6DC5E654">
            <w:pPr>
              <w:adjustRightInd w:val="0"/>
              <w:snapToGrid w:val="0"/>
              <w:spacing w:line="0" w:lineRule="atLeast"/>
              <w:jc w:val="center"/>
            </w:pPr>
            <w:r>
              <w:t>企业用云量（30分）</w:t>
            </w:r>
          </w:p>
        </w:tc>
      </w:tr>
      <w:tr w14:paraId="4057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7" w:type="dxa"/>
          </w:tcPr>
          <w:p w14:paraId="1A5F7A58">
            <w:pPr>
              <w:adjustRightInd w:val="0"/>
              <w:snapToGrid w:val="0"/>
              <w:spacing w:line="0" w:lineRule="atLeast"/>
            </w:pPr>
            <w:r>
              <w:t>类型</w:t>
            </w:r>
          </w:p>
        </w:tc>
        <w:tc>
          <w:tcPr>
            <w:tcW w:w="1954" w:type="dxa"/>
          </w:tcPr>
          <w:p w14:paraId="28C09592">
            <w:pPr>
              <w:adjustRightInd w:val="0"/>
              <w:snapToGrid w:val="0"/>
              <w:spacing w:line="0" w:lineRule="atLeast"/>
            </w:pPr>
            <w:r>
              <w:t>指标</w:t>
            </w:r>
          </w:p>
        </w:tc>
        <w:tc>
          <w:tcPr>
            <w:tcW w:w="2885" w:type="dxa"/>
          </w:tcPr>
          <w:p w14:paraId="073E85FB">
            <w:pPr>
              <w:adjustRightInd w:val="0"/>
              <w:snapToGrid w:val="0"/>
              <w:spacing w:line="0" w:lineRule="atLeast"/>
            </w:pPr>
            <w:r>
              <w:t>评估参数</w:t>
            </w:r>
          </w:p>
        </w:tc>
        <w:tc>
          <w:tcPr>
            <w:tcW w:w="1520" w:type="dxa"/>
          </w:tcPr>
          <w:p w14:paraId="2C5F10FB">
            <w:pPr>
              <w:adjustRightInd w:val="0"/>
              <w:snapToGrid w:val="0"/>
              <w:spacing w:line="0" w:lineRule="atLeast"/>
            </w:pPr>
            <w:r>
              <w:t>评分计算方式</w:t>
            </w:r>
          </w:p>
        </w:tc>
      </w:tr>
      <w:tr w14:paraId="198A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937" w:type="dxa"/>
            <w:vMerge w:val="restart"/>
            <w:vAlign w:val="center"/>
          </w:tcPr>
          <w:p w14:paraId="700FE4C1">
            <w:pPr>
              <w:adjustRightInd w:val="0"/>
              <w:snapToGrid w:val="0"/>
              <w:spacing w:line="0" w:lineRule="atLeast"/>
              <w:jc w:val="center"/>
            </w:pPr>
          </w:p>
        </w:tc>
        <w:tc>
          <w:tcPr>
            <w:tcW w:w="1954" w:type="dxa"/>
            <w:vAlign w:val="center"/>
          </w:tcPr>
          <w:p w14:paraId="2046B39E">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云主机（包括云物理主机和云虚拟机主机）</w:t>
            </w:r>
          </w:p>
        </w:tc>
        <w:tc>
          <w:tcPr>
            <w:tcW w:w="2885" w:type="dxa"/>
            <w:vAlign w:val="center"/>
          </w:tcPr>
          <w:p w14:paraId="2FFFFE1E">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X</w:t>
            </w:r>
            <w:r>
              <w:rPr>
                <w:rFonts w:ascii="Times New Roman" w:hAnsi="Times New Roman" w:cs="Times New Roman"/>
                <w:szCs w:val="18"/>
                <w:vertAlign w:val="subscript"/>
              </w:rPr>
              <w:t>0</w:t>
            </w:r>
            <w:r>
              <w:rPr>
                <w:rFonts w:ascii="Times New Roman" w:hAnsi="Times New Roman" w:cs="Times New Roman"/>
                <w:szCs w:val="18"/>
              </w:rPr>
              <w:t>:</w:t>
            </w:r>
            <w:r>
              <w:rPr>
                <w:rFonts w:ascii="Times New Roman" w:hAnsi="Times New Roman" w:cs="Times New Roman"/>
              </w:rPr>
              <w:t xml:space="preserve"> </w:t>
            </w:r>
            <w:r>
              <w:rPr>
                <w:rFonts w:ascii="Times New Roman" w:hAnsi="Times New Roman" w:cs="Times New Roman"/>
                <w:szCs w:val="18"/>
              </w:rPr>
              <w:t>使用云主机CPU总核数（核）</w:t>
            </w:r>
          </w:p>
          <w:p w14:paraId="65640431">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Y</w:t>
            </w:r>
            <w:r>
              <w:rPr>
                <w:rFonts w:ascii="Times New Roman" w:hAnsi="Times New Roman" w:cs="Times New Roman"/>
                <w:szCs w:val="18"/>
                <w:vertAlign w:val="subscript"/>
              </w:rPr>
              <w:t>0</w:t>
            </w:r>
            <w:r>
              <w:rPr>
                <w:rFonts w:ascii="Times New Roman" w:hAnsi="Times New Roman" w:cs="Times New Roman"/>
                <w:szCs w:val="18"/>
              </w:rPr>
              <w:t>：云主机单价（元/核）</w:t>
            </w:r>
          </w:p>
        </w:tc>
        <w:tc>
          <w:tcPr>
            <w:tcW w:w="1520" w:type="dxa"/>
            <w:vMerge w:val="restart"/>
            <w:vAlign w:val="center"/>
          </w:tcPr>
          <w:p w14:paraId="743C793E">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根据资源消耗和开销支出参数综合得到用云量系数L：</w:t>
            </w:r>
          </w:p>
          <w:p w14:paraId="5636DDA2">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rPr>
              <w:t>L=（</w:t>
            </w:r>
            <w:r>
              <w:rPr>
                <w:rFonts w:ascii="Times New Roman" w:hAnsi="Times New Roman" w:cs="Times New Roman"/>
                <w:szCs w:val="18"/>
              </w:rPr>
              <w:t>X</w:t>
            </w:r>
            <w:r>
              <w:rPr>
                <w:rFonts w:ascii="Times New Roman" w:hAnsi="Times New Roman" w:cs="Times New Roman"/>
                <w:szCs w:val="18"/>
                <w:vertAlign w:val="subscript"/>
              </w:rPr>
              <w:t>0</w:t>
            </w:r>
            <w:r>
              <w:rPr>
                <w:rFonts w:ascii="Times New Roman" w:hAnsi="Times New Roman" w:cs="Times New Roman"/>
                <w:szCs w:val="18"/>
              </w:rPr>
              <w:t>*Y</w:t>
            </w:r>
            <w:r>
              <w:rPr>
                <w:rFonts w:ascii="Times New Roman" w:hAnsi="Times New Roman" w:cs="Times New Roman"/>
                <w:szCs w:val="18"/>
                <w:vertAlign w:val="subscript"/>
              </w:rPr>
              <w:t>0</w:t>
            </w:r>
            <w:bookmarkStart w:id="29" w:name="_Hlk527978109"/>
            <w:r>
              <w:rPr>
                <w:rFonts w:ascii="Times New Roman" w:hAnsi="Times New Roman" w:cs="Times New Roman"/>
                <w:szCs w:val="18"/>
              </w:rPr>
              <w:t>/10000</w:t>
            </w:r>
            <w:bookmarkEnd w:id="29"/>
            <w:r>
              <w:rPr>
                <w:rFonts w:ascii="Times New Roman" w:hAnsi="Times New Roman" w:cs="Times New Roman"/>
                <w:szCs w:val="18"/>
              </w:rPr>
              <w:t xml:space="preserve"> </w:t>
            </w:r>
            <w:r>
              <w:rPr>
                <w:rFonts w:ascii="Times New Roman" w:hAnsi="Times New Roman" w:cs="Times New Roman"/>
              </w:rPr>
              <w:t xml:space="preserve">+ </w:t>
            </w:r>
            <w:r>
              <w:rPr>
                <w:rFonts w:ascii="Times New Roman" w:hAnsi="Times New Roman" w:cs="Times New Roman"/>
                <w:szCs w:val="18"/>
              </w:rPr>
              <w:t>X</w:t>
            </w:r>
            <w:r>
              <w:rPr>
                <w:rFonts w:ascii="Times New Roman" w:hAnsi="Times New Roman" w:cs="Times New Roman"/>
                <w:szCs w:val="18"/>
                <w:vertAlign w:val="subscript"/>
              </w:rPr>
              <w:t>1</w:t>
            </w:r>
            <w:r>
              <w:rPr>
                <w:rFonts w:ascii="Times New Roman" w:hAnsi="Times New Roman" w:cs="Times New Roman"/>
                <w:szCs w:val="18"/>
              </w:rPr>
              <w:t>*Y</w:t>
            </w:r>
            <w:r>
              <w:rPr>
                <w:rFonts w:ascii="Times New Roman" w:hAnsi="Times New Roman" w:cs="Times New Roman"/>
                <w:szCs w:val="18"/>
                <w:vertAlign w:val="subscript"/>
              </w:rPr>
              <w:t>1</w:t>
            </w:r>
            <w:r>
              <w:rPr>
                <w:rFonts w:ascii="Times New Roman" w:hAnsi="Times New Roman" w:cs="Times New Roman"/>
                <w:szCs w:val="18"/>
              </w:rPr>
              <w:t xml:space="preserve">/10000 </w:t>
            </w:r>
            <w:r>
              <w:rPr>
                <w:rFonts w:ascii="Times New Roman" w:hAnsi="Times New Roman" w:cs="Times New Roman"/>
              </w:rPr>
              <w:t xml:space="preserve">+ </w:t>
            </w:r>
            <w:r>
              <w:rPr>
                <w:rFonts w:ascii="Times New Roman" w:hAnsi="Times New Roman" w:cs="Times New Roman"/>
                <w:szCs w:val="18"/>
              </w:rPr>
              <w:t>X</w:t>
            </w:r>
            <w:r>
              <w:rPr>
                <w:rFonts w:ascii="Times New Roman" w:hAnsi="Times New Roman" w:cs="Times New Roman"/>
                <w:szCs w:val="18"/>
                <w:vertAlign w:val="subscript"/>
              </w:rPr>
              <w:t xml:space="preserve">2 </w:t>
            </w:r>
            <w:r>
              <w:rPr>
                <w:rFonts w:ascii="Times New Roman" w:hAnsi="Times New Roman" w:cs="Times New Roman"/>
                <w:szCs w:val="18"/>
              </w:rPr>
              <w:t xml:space="preserve">+ </w:t>
            </w:r>
            <w:r>
              <w:rPr>
                <w:rFonts w:ascii="Times New Roman" w:hAnsi="Times New Roman" w:cs="Times New Roman"/>
              </w:rPr>
              <w:t>X</w:t>
            </w:r>
            <w:r>
              <w:rPr>
                <w:rFonts w:ascii="Times New Roman" w:hAnsi="Times New Roman" w:cs="Times New Roman"/>
                <w:vertAlign w:val="subscript"/>
              </w:rPr>
              <w:t xml:space="preserve">3 </w:t>
            </w:r>
            <w:r>
              <w:rPr>
                <w:rFonts w:ascii="Times New Roman" w:hAnsi="Times New Roman" w:cs="Times New Roman"/>
                <w:szCs w:val="18"/>
              </w:rPr>
              <w:t xml:space="preserve">+ </w:t>
            </w:r>
            <w:r>
              <w:rPr>
                <w:rFonts w:ascii="Times New Roman" w:hAnsi="Times New Roman" w:cs="Times New Roman"/>
              </w:rPr>
              <w:t>X</w:t>
            </w:r>
            <w:r>
              <w:rPr>
                <w:rFonts w:ascii="Times New Roman" w:hAnsi="Times New Roman" w:cs="Times New Roman"/>
                <w:vertAlign w:val="subscript"/>
              </w:rPr>
              <w:t>4</w:t>
            </w:r>
            <w:bookmarkStart w:id="30" w:name="_Hlk528583344"/>
            <w:r>
              <w:rPr>
                <w:rFonts w:ascii="Times New Roman" w:hAnsi="Times New Roman" w:cs="Times New Roman"/>
                <w:vertAlign w:val="subscript"/>
              </w:rPr>
              <w:t xml:space="preserve"> </w:t>
            </w:r>
            <w:r>
              <w:rPr>
                <w:rFonts w:ascii="Times New Roman" w:hAnsi="Times New Roman" w:cs="Times New Roman"/>
                <w:szCs w:val="18"/>
              </w:rPr>
              <w:t xml:space="preserve">+ </w:t>
            </w:r>
            <w:r>
              <w:rPr>
                <w:rFonts w:ascii="Times New Roman" w:hAnsi="Times New Roman" w:cs="Times New Roman"/>
              </w:rPr>
              <w:t>X</w:t>
            </w:r>
            <w:r>
              <w:rPr>
                <w:rFonts w:ascii="Times New Roman" w:hAnsi="Times New Roman" w:cs="Times New Roman"/>
                <w:vertAlign w:val="subscript"/>
              </w:rPr>
              <w:t>5</w:t>
            </w:r>
            <w:bookmarkEnd w:id="30"/>
            <w:r>
              <w:rPr>
                <w:rFonts w:ascii="Times New Roman" w:hAnsi="Times New Roman" w:cs="Times New Roman"/>
                <w:vertAlign w:val="subscript"/>
              </w:rPr>
              <w:t xml:space="preserve"> </w:t>
            </w:r>
            <w:r>
              <w:rPr>
                <w:rFonts w:ascii="Times New Roman" w:hAnsi="Times New Roman" w:cs="Times New Roman"/>
                <w:szCs w:val="18"/>
              </w:rPr>
              <w:t xml:space="preserve">+ </w:t>
            </w:r>
            <w:r>
              <w:rPr>
                <w:rFonts w:ascii="Times New Roman" w:hAnsi="Times New Roman" w:cs="Times New Roman"/>
              </w:rPr>
              <w:t>X</w:t>
            </w:r>
            <w:r>
              <w:rPr>
                <w:rFonts w:ascii="Times New Roman" w:hAnsi="Times New Roman" w:cs="Times New Roman"/>
                <w:vertAlign w:val="subscript"/>
              </w:rPr>
              <w:t>6</w:t>
            </w:r>
            <w:r>
              <w:rPr>
                <w:rFonts w:ascii="Times New Roman" w:hAnsi="Times New Roman" w:cs="Times New Roman"/>
              </w:rPr>
              <w:t>）/400</w:t>
            </w:r>
          </w:p>
          <w:p w14:paraId="6ED8A1DC">
            <w:pPr>
              <w:pStyle w:val="14"/>
              <w:widowControl w:val="0"/>
              <w:adjustRightInd w:val="0"/>
              <w:snapToGrid w:val="0"/>
              <w:spacing w:line="0" w:lineRule="atLeast"/>
              <w:ind w:firstLine="0" w:firstLineChars="0"/>
              <w:rPr>
                <w:rFonts w:ascii="Times New Roman" w:hAnsi="Times New Roman" w:cs="Times New Roman"/>
                <w:szCs w:val="18"/>
              </w:rPr>
            </w:pPr>
          </w:p>
          <w:p w14:paraId="08109568">
            <w:pPr>
              <w:adjustRightInd w:val="0"/>
              <w:snapToGrid w:val="0"/>
              <w:spacing w:line="0" w:lineRule="atLeast"/>
              <w:rPr>
                <w:szCs w:val="18"/>
              </w:rPr>
            </w:pPr>
            <w:r>
              <w:rPr>
                <w:szCs w:val="18"/>
              </w:rPr>
              <w:t>得分=L×25 （计入总分时，本项如超过25分，按25分计算）</w:t>
            </w:r>
          </w:p>
          <w:p w14:paraId="57040BD6">
            <w:pPr>
              <w:adjustRightInd w:val="0"/>
              <w:snapToGrid w:val="0"/>
              <w:spacing w:line="0" w:lineRule="atLeast"/>
              <w:rPr>
                <w:szCs w:val="18"/>
              </w:rPr>
            </w:pPr>
          </w:p>
          <w:p w14:paraId="122DE282">
            <w:pPr>
              <w:adjustRightInd w:val="0"/>
              <w:snapToGrid w:val="0"/>
              <w:spacing w:line="0" w:lineRule="atLeast"/>
            </w:pPr>
          </w:p>
        </w:tc>
      </w:tr>
      <w:tr w14:paraId="58E1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937" w:type="dxa"/>
            <w:vMerge w:val="continue"/>
            <w:vAlign w:val="center"/>
          </w:tcPr>
          <w:p w14:paraId="70D4B30D">
            <w:pPr>
              <w:adjustRightInd w:val="0"/>
              <w:snapToGrid w:val="0"/>
              <w:spacing w:line="0" w:lineRule="atLeast"/>
              <w:jc w:val="center"/>
            </w:pPr>
          </w:p>
        </w:tc>
        <w:tc>
          <w:tcPr>
            <w:tcW w:w="1954" w:type="dxa"/>
            <w:vAlign w:val="center"/>
          </w:tcPr>
          <w:p w14:paraId="36D67F89">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云存储</w:t>
            </w:r>
          </w:p>
        </w:tc>
        <w:tc>
          <w:tcPr>
            <w:tcW w:w="2885" w:type="dxa"/>
            <w:vAlign w:val="center"/>
          </w:tcPr>
          <w:p w14:paraId="4FEF3748">
            <w:pPr>
              <w:pStyle w:val="14"/>
              <w:widowControl w:val="0"/>
              <w:adjustRightInd w:val="0"/>
              <w:snapToGrid w:val="0"/>
              <w:spacing w:line="0" w:lineRule="atLeast"/>
              <w:ind w:firstLine="0" w:firstLineChars="0"/>
              <w:rPr>
                <w:rFonts w:ascii="Times New Roman" w:hAnsi="Times New Roman" w:cs="Times New Roman"/>
              </w:rPr>
            </w:pPr>
            <w:r>
              <w:rPr>
                <w:rFonts w:ascii="Times New Roman" w:hAnsi="Times New Roman" w:cs="Times New Roman"/>
              </w:rPr>
              <w:t>X</w:t>
            </w:r>
            <w:r>
              <w:rPr>
                <w:rFonts w:ascii="Times New Roman" w:hAnsi="Times New Roman" w:cs="Times New Roman"/>
                <w:vertAlign w:val="subscript"/>
              </w:rPr>
              <w:t>1</w:t>
            </w:r>
            <w:r>
              <w:rPr>
                <w:rFonts w:ascii="Times New Roman" w:hAnsi="Times New Roman" w:cs="Times New Roman"/>
              </w:rPr>
              <w:t>:云存储使用总量（TB）</w:t>
            </w:r>
          </w:p>
          <w:p w14:paraId="0617DECE">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Y</w:t>
            </w:r>
            <w:r>
              <w:rPr>
                <w:rFonts w:ascii="Times New Roman" w:hAnsi="Times New Roman" w:cs="Times New Roman"/>
                <w:szCs w:val="18"/>
                <w:vertAlign w:val="subscript"/>
              </w:rPr>
              <w:t>1</w:t>
            </w:r>
            <w:r>
              <w:rPr>
                <w:rFonts w:ascii="Times New Roman" w:hAnsi="Times New Roman" w:cs="Times New Roman"/>
                <w:szCs w:val="18"/>
              </w:rPr>
              <w:t>：云存储单价（元/TB）</w:t>
            </w:r>
          </w:p>
        </w:tc>
        <w:tc>
          <w:tcPr>
            <w:tcW w:w="1520" w:type="dxa"/>
            <w:vMerge w:val="continue"/>
          </w:tcPr>
          <w:p w14:paraId="7EDE76D4">
            <w:pPr>
              <w:adjustRightInd w:val="0"/>
              <w:snapToGrid w:val="0"/>
              <w:spacing w:line="0" w:lineRule="atLeast"/>
            </w:pPr>
          </w:p>
        </w:tc>
      </w:tr>
      <w:tr w14:paraId="78FA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937" w:type="dxa"/>
            <w:vMerge w:val="continue"/>
            <w:vAlign w:val="center"/>
          </w:tcPr>
          <w:p w14:paraId="2653A7AD">
            <w:pPr>
              <w:adjustRightInd w:val="0"/>
              <w:snapToGrid w:val="0"/>
              <w:spacing w:line="0" w:lineRule="atLeast"/>
              <w:jc w:val="center"/>
            </w:pPr>
          </w:p>
        </w:tc>
        <w:tc>
          <w:tcPr>
            <w:tcW w:w="1954" w:type="dxa"/>
            <w:vAlign w:val="center"/>
          </w:tcPr>
          <w:p w14:paraId="4462CB09">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云网络</w:t>
            </w:r>
          </w:p>
        </w:tc>
        <w:tc>
          <w:tcPr>
            <w:tcW w:w="2885" w:type="dxa"/>
            <w:vAlign w:val="center"/>
          </w:tcPr>
          <w:p w14:paraId="0C42FDF2">
            <w:pPr>
              <w:pStyle w:val="15"/>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X</w:t>
            </w:r>
            <w:r>
              <w:rPr>
                <w:rFonts w:ascii="Times New Roman" w:hAnsi="Times New Roman" w:cs="Times New Roman"/>
                <w:szCs w:val="18"/>
                <w:vertAlign w:val="subscript"/>
              </w:rPr>
              <w:t>2</w:t>
            </w:r>
            <w:r>
              <w:rPr>
                <w:rFonts w:ascii="Times New Roman" w:hAnsi="Times New Roman" w:cs="Times New Roman"/>
                <w:szCs w:val="18"/>
              </w:rPr>
              <w:t>:采用云网络产品和服务的费用支出（万元）</w:t>
            </w:r>
          </w:p>
        </w:tc>
        <w:tc>
          <w:tcPr>
            <w:tcW w:w="1520" w:type="dxa"/>
            <w:vMerge w:val="continue"/>
          </w:tcPr>
          <w:p w14:paraId="76C5D839">
            <w:pPr>
              <w:adjustRightInd w:val="0"/>
              <w:snapToGrid w:val="0"/>
              <w:spacing w:line="0" w:lineRule="atLeast"/>
            </w:pPr>
          </w:p>
        </w:tc>
      </w:tr>
      <w:tr w14:paraId="5CB9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937" w:type="dxa"/>
            <w:vMerge w:val="continue"/>
            <w:vAlign w:val="center"/>
          </w:tcPr>
          <w:p w14:paraId="041824E3">
            <w:pPr>
              <w:adjustRightInd w:val="0"/>
              <w:snapToGrid w:val="0"/>
              <w:spacing w:line="0" w:lineRule="atLeast"/>
              <w:jc w:val="center"/>
            </w:pPr>
          </w:p>
        </w:tc>
        <w:tc>
          <w:tcPr>
            <w:tcW w:w="1954" w:type="dxa"/>
            <w:vAlign w:val="center"/>
          </w:tcPr>
          <w:p w14:paraId="2F17612D">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云安全</w:t>
            </w:r>
          </w:p>
        </w:tc>
        <w:tc>
          <w:tcPr>
            <w:tcW w:w="2885" w:type="dxa"/>
            <w:vAlign w:val="center"/>
          </w:tcPr>
          <w:p w14:paraId="74FC2629">
            <w:pPr>
              <w:pStyle w:val="15"/>
              <w:widowControl w:val="0"/>
              <w:adjustRightInd w:val="0"/>
              <w:snapToGrid w:val="0"/>
              <w:spacing w:line="0" w:lineRule="atLeast"/>
              <w:ind w:firstLine="0" w:firstLineChars="0"/>
              <w:rPr>
                <w:rFonts w:ascii="Times New Roman" w:hAnsi="Times New Roman" w:cs="Times New Roman"/>
              </w:rPr>
            </w:pPr>
            <w:bookmarkStart w:id="31" w:name="_Hlk527977868"/>
            <w:r>
              <w:rPr>
                <w:rFonts w:ascii="Times New Roman" w:hAnsi="Times New Roman" w:cs="Times New Roman"/>
                <w:szCs w:val="18"/>
              </w:rPr>
              <w:t>X</w:t>
            </w:r>
            <w:r>
              <w:rPr>
                <w:rFonts w:ascii="Times New Roman" w:hAnsi="Times New Roman" w:cs="Times New Roman"/>
                <w:szCs w:val="18"/>
                <w:vertAlign w:val="subscript"/>
              </w:rPr>
              <w:t>3</w:t>
            </w:r>
            <w:bookmarkEnd w:id="31"/>
            <w:r>
              <w:rPr>
                <w:rFonts w:ascii="Times New Roman" w:hAnsi="Times New Roman" w:cs="Times New Roman"/>
                <w:szCs w:val="18"/>
              </w:rPr>
              <w:t>:采用云安全产品和服务的费用支出（万元）</w:t>
            </w:r>
          </w:p>
        </w:tc>
        <w:tc>
          <w:tcPr>
            <w:tcW w:w="1520" w:type="dxa"/>
            <w:vMerge w:val="continue"/>
          </w:tcPr>
          <w:p w14:paraId="36625A70">
            <w:pPr>
              <w:adjustRightInd w:val="0"/>
              <w:snapToGrid w:val="0"/>
              <w:spacing w:line="0" w:lineRule="atLeast"/>
            </w:pPr>
          </w:p>
        </w:tc>
      </w:tr>
      <w:tr w14:paraId="3B98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37" w:type="dxa"/>
            <w:vMerge w:val="continue"/>
            <w:vAlign w:val="center"/>
          </w:tcPr>
          <w:p w14:paraId="7E51447A">
            <w:pPr>
              <w:adjustRightInd w:val="0"/>
              <w:snapToGrid w:val="0"/>
              <w:spacing w:line="0" w:lineRule="atLeast"/>
              <w:jc w:val="center"/>
            </w:pPr>
          </w:p>
        </w:tc>
        <w:tc>
          <w:tcPr>
            <w:tcW w:w="1954" w:type="dxa"/>
            <w:vAlign w:val="center"/>
          </w:tcPr>
          <w:p w14:paraId="33282055">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云数据库</w:t>
            </w:r>
          </w:p>
        </w:tc>
        <w:tc>
          <w:tcPr>
            <w:tcW w:w="2885" w:type="dxa"/>
            <w:vAlign w:val="center"/>
          </w:tcPr>
          <w:p w14:paraId="3F0F55E7">
            <w:pPr>
              <w:tabs>
                <w:tab w:val="center" w:pos="4201"/>
                <w:tab w:val="right" w:leader="dot" w:pos="9298"/>
              </w:tabs>
              <w:autoSpaceDE w:val="0"/>
              <w:autoSpaceDN w:val="0"/>
              <w:adjustRightInd w:val="0"/>
              <w:snapToGrid w:val="0"/>
              <w:spacing w:line="0" w:lineRule="atLeast"/>
              <w:rPr>
                <w:kern w:val="0"/>
                <w:szCs w:val="20"/>
              </w:rPr>
            </w:pPr>
            <w:bookmarkStart w:id="32" w:name="_Hlk527977893"/>
            <w:r>
              <w:rPr>
                <w:szCs w:val="18"/>
              </w:rPr>
              <w:t>X</w:t>
            </w:r>
            <w:r>
              <w:rPr>
                <w:kern w:val="0"/>
                <w:szCs w:val="20"/>
                <w:vertAlign w:val="subscript"/>
              </w:rPr>
              <w:t xml:space="preserve"> 4</w:t>
            </w:r>
            <w:bookmarkEnd w:id="32"/>
            <w:r>
              <w:rPr>
                <w:kern w:val="0"/>
                <w:szCs w:val="20"/>
              </w:rPr>
              <w:t>:云数据库采购费用支出（万元）</w:t>
            </w:r>
          </w:p>
        </w:tc>
        <w:tc>
          <w:tcPr>
            <w:tcW w:w="1520" w:type="dxa"/>
            <w:vMerge w:val="continue"/>
          </w:tcPr>
          <w:p w14:paraId="5D9B5E35">
            <w:pPr>
              <w:adjustRightInd w:val="0"/>
              <w:snapToGrid w:val="0"/>
              <w:spacing w:line="0" w:lineRule="atLeast"/>
            </w:pPr>
          </w:p>
        </w:tc>
      </w:tr>
      <w:tr w14:paraId="4BED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937" w:type="dxa"/>
            <w:vAlign w:val="center"/>
          </w:tcPr>
          <w:p w14:paraId="0DEF25CA">
            <w:pPr>
              <w:pStyle w:val="14"/>
              <w:widowControl w:val="0"/>
              <w:adjustRightInd w:val="0"/>
              <w:snapToGrid w:val="0"/>
              <w:spacing w:line="0" w:lineRule="atLeast"/>
              <w:ind w:firstLine="0" w:firstLineChars="0"/>
              <w:jc w:val="center"/>
              <w:rPr>
                <w:rFonts w:ascii="Times New Roman" w:hAnsi="Times New Roman" w:cs="Times New Roman"/>
                <w:szCs w:val="18"/>
              </w:rPr>
            </w:pPr>
            <w:r>
              <w:rPr>
                <w:rFonts w:ascii="Times New Roman" w:hAnsi="Times New Roman" w:cs="Times New Roman"/>
                <w:szCs w:val="18"/>
              </w:rPr>
              <w:t>管理类</w:t>
            </w:r>
          </w:p>
        </w:tc>
        <w:tc>
          <w:tcPr>
            <w:tcW w:w="1954" w:type="dxa"/>
            <w:vAlign w:val="center"/>
          </w:tcPr>
          <w:p w14:paraId="6DB7D5E1">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根据</w:t>
            </w:r>
            <w:r>
              <w:rPr>
                <w:rFonts w:hint="eastAsia" w:ascii="Times New Roman" w:hAnsi="Times New Roman" w:cs="Times New Roman"/>
                <w:szCs w:val="18"/>
              </w:rPr>
              <w:t>附件</w:t>
            </w:r>
            <w:r>
              <w:rPr>
                <w:rFonts w:ascii="Times New Roman" w:hAnsi="Times New Roman" w:cs="Times New Roman"/>
                <w:szCs w:val="18"/>
              </w:rPr>
              <w:t>3业务基本信息</w:t>
            </w:r>
          </w:p>
        </w:tc>
        <w:tc>
          <w:tcPr>
            <w:tcW w:w="2885" w:type="dxa"/>
            <w:vAlign w:val="center"/>
          </w:tcPr>
          <w:p w14:paraId="7AC81C26">
            <w:pPr>
              <w:tabs>
                <w:tab w:val="center" w:pos="4201"/>
                <w:tab w:val="right" w:leader="dot" w:pos="9298"/>
              </w:tabs>
              <w:autoSpaceDE w:val="0"/>
              <w:autoSpaceDN w:val="0"/>
              <w:adjustRightInd w:val="0"/>
              <w:snapToGrid w:val="0"/>
              <w:spacing w:line="0" w:lineRule="atLeast"/>
              <w:rPr>
                <w:kern w:val="0"/>
                <w:szCs w:val="20"/>
              </w:rPr>
            </w:pPr>
            <w:bookmarkStart w:id="33" w:name="_Hlk527977911"/>
            <w:r>
              <w:rPr>
                <w:szCs w:val="18"/>
              </w:rPr>
              <w:t>X</w:t>
            </w:r>
            <w:r>
              <w:rPr>
                <w:kern w:val="0"/>
                <w:szCs w:val="20"/>
                <w:vertAlign w:val="subscript"/>
              </w:rPr>
              <w:t xml:space="preserve"> 5</w:t>
            </w:r>
            <w:bookmarkEnd w:id="33"/>
            <w:r>
              <w:rPr>
                <w:kern w:val="0"/>
                <w:szCs w:val="20"/>
              </w:rPr>
              <w:t>:用于云上管理类系统的支出（万元）</w:t>
            </w:r>
          </w:p>
        </w:tc>
        <w:tc>
          <w:tcPr>
            <w:tcW w:w="1520" w:type="dxa"/>
            <w:vMerge w:val="continue"/>
          </w:tcPr>
          <w:p w14:paraId="450427E0">
            <w:pPr>
              <w:adjustRightInd w:val="0"/>
              <w:snapToGrid w:val="0"/>
              <w:spacing w:line="0" w:lineRule="atLeast"/>
            </w:pPr>
          </w:p>
        </w:tc>
      </w:tr>
      <w:tr w14:paraId="6824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937" w:type="dxa"/>
            <w:vAlign w:val="center"/>
          </w:tcPr>
          <w:p w14:paraId="611FE1B3">
            <w:pPr>
              <w:pStyle w:val="14"/>
              <w:widowControl w:val="0"/>
              <w:adjustRightInd w:val="0"/>
              <w:snapToGrid w:val="0"/>
              <w:spacing w:line="0" w:lineRule="atLeast"/>
              <w:ind w:firstLine="0" w:firstLineChars="0"/>
              <w:jc w:val="center"/>
              <w:rPr>
                <w:rFonts w:ascii="Times New Roman" w:hAnsi="Times New Roman" w:cs="Times New Roman"/>
                <w:szCs w:val="18"/>
              </w:rPr>
            </w:pPr>
            <w:r>
              <w:rPr>
                <w:rFonts w:ascii="Times New Roman" w:hAnsi="Times New Roman" w:cs="Times New Roman"/>
                <w:szCs w:val="18"/>
              </w:rPr>
              <w:t>业务类</w:t>
            </w:r>
          </w:p>
        </w:tc>
        <w:tc>
          <w:tcPr>
            <w:tcW w:w="1954" w:type="dxa"/>
            <w:vAlign w:val="center"/>
          </w:tcPr>
          <w:p w14:paraId="50F6FB95">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根据</w:t>
            </w:r>
            <w:r>
              <w:rPr>
                <w:rFonts w:hint="eastAsia" w:ascii="Times New Roman" w:hAnsi="Times New Roman" w:cs="Times New Roman"/>
                <w:szCs w:val="18"/>
              </w:rPr>
              <w:t>附件</w:t>
            </w:r>
            <w:r>
              <w:rPr>
                <w:rFonts w:ascii="Times New Roman" w:hAnsi="Times New Roman" w:cs="Times New Roman"/>
                <w:szCs w:val="18"/>
              </w:rPr>
              <w:t>3业务基本信息</w:t>
            </w:r>
          </w:p>
        </w:tc>
        <w:tc>
          <w:tcPr>
            <w:tcW w:w="2885" w:type="dxa"/>
            <w:vAlign w:val="center"/>
          </w:tcPr>
          <w:p w14:paraId="1EA32997">
            <w:pPr>
              <w:tabs>
                <w:tab w:val="center" w:pos="4201"/>
                <w:tab w:val="right" w:leader="dot" w:pos="9298"/>
              </w:tabs>
              <w:autoSpaceDE w:val="0"/>
              <w:autoSpaceDN w:val="0"/>
              <w:adjustRightInd w:val="0"/>
              <w:snapToGrid w:val="0"/>
              <w:spacing w:line="0" w:lineRule="atLeast"/>
              <w:rPr>
                <w:kern w:val="0"/>
                <w:szCs w:val="20"/>
              </w:rPr>
            </w:pPr>
            <w:r>
              <w:rPr>
                <w:szCs w:val="18"/>
              </w:rPr>
              <w:t>X</w:t>
            </w:r>
            <w:r>
              <w:rPr>
                <w:kern w:val="0"/>
                <w:szCs w:val="20"/>
                <w:vertAlign w:val="subscript"/>
              </w:rPr>
              <w:t xml:space="preserve"> 6</w:t>
            </w:r>
            <w:r>
              <w:rPr>
                <w:kern w:val="0"/>
                <w:szCs w:val="20"/>
              </w:rPr>
              <w:t>:用于云上业务类系统的支出（万元）</w:t>
            </w:r>
          </w:p>
        </w:tc>
        <w:tc>
          <w:tcPr>
            <w:tcW w:w="1520" w:type="dxa"/>
            <w:vMerge w:val="continue"/>
          </w:tcPr>
          <w:p w14:paraId="1C1DBA21">
            <w:pPr>
              <w:adjustRightInd w:val="0"/>
              <w:snapToGrid w:val="0"/>
              <w:spacing w:line="0" w:lineRule="atLeast"/>
            </w:pPr>
          </w:p>
        </w:tc>
      </w:tr>
      <w:tr w14:paraId="7FED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7" w:type="dxa"/>
            <w:vAlign w:val="center"/>
          </w:tcPr>
          <w:p w14:paraId="285DD4A5">
            <w:pPr>
              <w:pStyle w:val="14"/>
              <w:widowControl w:val="0"/>
              <w:adjustRightInd w:val="0"/>
              <w:snapToGrid w:val="0"/>
              <w:spacing w:line="0" w:lineRule="atLeast"/>
              <w:ind w:firstLine="0" w:firstLineChars="0"/>
              <w:jc w:val="center"/>
              <w:rPr>
                <w:rFonts w:ascii="Times New Roman" w:hAnsi="Times New Roman" w:cs="Times New Roman"/>
                <w:szCs w:val="18"/>
              </w:rPr>
            </w:pPr>
            <w:r>
              <w:rPr>
                <w:rFonts w:ascii="Times New Roman" w:hAnsi="Times New Roman" w:cs="Times New Roman"/>
              </w:rPr>
              <w:t>云服务使用年限</w:t>
            </w:r>
          </w:p>
        </w:tc>
        <w:tc>
          <w:tcPr>
            <w:tcW w:w="1954" w:type="dxa"/>
            <w:vAlign w:val="center"/>
          </w:tcPr>
          <w:p w14:paraId="501ABF1A">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kern w:val="0"/>
                <w:szCs w:val="20"/>
              </w:rPr>
              <w:t>使用云服务</w:t>
            </w:r>
            <w:r>
              <w:rPr>
                <w:rFonts w:hint="eastAsia" w:ascii="Times New Roman" w:hAnsi="Times New Roman" w:cs="Times New Roman"/>
                <w:kern w:val="0"/>
                <w:szCs w:val="20"/>
              </w:rPr>
              <w:t>多少月</w:t>
            </w:r>
          </w:p>
        </w:tc>
        <w:tc>
          <w:tcPr>
            <w:tcW w:w="2885" w:type="dxa"/>
            <w:vAlign w:val="center"/>
          </w:tcPr>
          <w:p w14:paraId="2E57B349">
            <w:pPr>
              <w:tabs>
                <w:tab w:val="center" w:pos="4201"/>
                <w:tab w:val="right" w:leader="dot" w:pos="9298"/>
              </w:tabs>
              <w:autoSpaceDE w:val="0"/>
              <w:autoSpaceDN w:val="0"/>
              <w:adjustRightInd w:val="0"/>
              <w:snapToGrid w:val="0"/>
              <w:spacing w:line="0" w:lineRule="atLeast"/>
              <w:rPr>
                <w:szCs w:val="18"/>
              </w:rPr>
            </w:pPr>
          </w:p>
        </w:tc>
        <w:tc>
          <w:tcPr>
            <w:tcW w:w="1520" w:type="dxa"/>
          </w:tcPr>
          <w:p w14:paraId="41B6D62B">
            <w:pPr>
              <w:adjustRightInd w:val="0"/>
              <w:snapToGrid w:val="0"/>
              <w:spacing w:line="0" w:lineRule="atLeast"/>
            </w:pPr>
            <w:r>
              <w:t>得分=X</w:t>
            </w:r>
            <w:r>
              <w:rPr>
                <w:vertAlign w:val="subscript"/>
              </w:rPr>
              <w:t>7</w:t>
            </w:r>
            <w:r>
              <w:rPr>
                <w:szCs w:val="18"/>
              </w:rPr>
              <w:t>×5</w:t>
            </w:r>
          </w:p>
        </w:tc>
      </w:tr>
      <w:tr w14:paraId="4678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96" w:type="dxa"/>
            <w:gridSpan w:val="4"/>
            <w:vAlign w:val="center"/>
          </w:tcPr>
          <w:p w14:paraId="2D71E92C">
            <w:pPr>
              <w:adjustRightInd w:val="0"/>
              <w:snapToGrid w:val="0"/>
              <w:spacing w:line="0" w:lineRule="atLeast"/>
              <w:jc w:val="center"/>
            </w:pPr>
            <w:r>
              <w:t>企业上云情况（50分）</w:t>
            </w:r>
          </w:p>
        </w:tc>
      </w:tr>
      <w:tr w14:paraId="62A9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jc w:val="center"/>
        </w:trPr>
        <w:tc>
          <w:tcPr>
            <w:tcW w:w="1937" w:type="dxa"/>
            <w:vAlign w:val="center"/>
          </w:tcPr>
          <w:p w14:paraId="3E3A0361">
            <w:pPr>
              <w:pStyle w:val="14"/>
              <w:widowControl w:val="0"/>
              <w:adjustRightInd w:val="0"/>
              <w:snapToGrid w:val="0"/>
              <w:spacing w:line="0" w:lineRule="atLeast"/>
              <w:ind w:firstLine="0" w:firstLineChars="0"/>
              <w:jc w:val="center"/>
              <w:rPr>
                <w:rFonts w:ascii="Times New Roman" w:hAnsi="Times New Roman" w:cs="Times New Roman"/>
                <w:szCs w:val="18"/>
              </w:rPr>
            </w:pPr>
            <w:r>
              <w:rPr>
                <w:rFonts w:ascii="Times New Roman" w:hAnsi="Times New Roman" w:cs="Times New Roman"/>
                <w:szCs w:val="18"/>
              </w:rPr>
              <w:t>管理类</w:t>
            </w:r>
          </w:p>
        </w:tc>
        <w:tc>
          <w:tcPr>
            <w:tcW w:w="1954" w:type="dxa"/>
            <w:vAlign w:val="center"/>
          </w:tcPr>
          <w:p w14:paraId="4B7973C5">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管理系统上云率</w:t>
            </w:r>
          </w:p>
        </w:tc>
        <w:tc>
          <w:tcPr>
            <w:tcW w:w="2885" w:type="dxa"/>
            <w:vAlign w:val="center"/>
          </w:tcPr>
          <w:p w14:paraId="5F6ACC30">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X</w:t>
            </w:r>
            <w:r>
              <w:rPr>
                <w:rFonts w:ascii="Times New Roman" w:hAnsi="Times New Roman" w:cs="Times New Roman"/>
                <w:szCs w:val="18"/>
                <w:vertAlign w:val="subscript"/>
              </w:rPr>
              <w:t>0</w:t>
            </w:r>
            <w:r>
              <w:rPr>
                <w:rFonts w:ascii="Times New Roman" w:hAnsi="Times New Roman" w:cs="Times New Roman"/>
                <w:szCs w:val="18"/>
              </w:rPr>
              <w:t>:管理类系统上云数量（个）</w:t>
            </w:r>
          </w:p>
          <w:p w14:paraId="6B489988">
            <w:pPr>
              <w:pStyle w:val="14"/>
              <w:widowControl w:val="0"/>
              <w:adjustRightInd w:val="0"/>
              <w:snapToGrid w:val="0"/>
              <w:spacing w:line="0" w:lineRule="atLeast"/>
              <w:ind w:firstLine="0" w:firstLineChars="0"/>
              <w:rPr>
                <w:rFonts w:ascii="Times New Roman" w:hAnsi="Times New Roman" w:cs="Times New Roman"/>
              </w:rPr>
            </w:pPr>
            <w:r>
              <w:rPr>
                <w:rFonts w:ascii="Times New Roman" w:hAnsi="Times New Roman" w:cs="Times New Roman"/>
                <w:szCs w:val="18"/>
              </w:rPr>
              <w:t>Y</w:t>
            </w:r>
            <w:r>
              <w:rPr>
                <w:rFonts w:ascii="Times New Roman" w:hAnsi="Times New Roman" w:cs="Times New Roman"/>
                <w:szCs w:val="18"/>
                <w:vertAlign w:val="subscript"/>
              </w:rPr>
              <w:t>0</w:t>
            </w:r>
            <w:r>
              <w:rPr>
                <w:rFonts w:ascii="Times New Roman" w:hAnsi="Times New Roman" w:cs="Times New Roman"/>
                <w:szCs w:val="18"/>
              </w:rPr>
              <w:t>:管理类系统总数量（个）</w:t>
            </w:r>
          </w:p>
        </w:tc>
        <w:tc>
          <w:tcPr>
            <w:tcW w:w="1520" w:type="dxa"/>
            <w:vAlign w:val="center"/>
          </w:tcPr>
          <w:p w14:paraId="6434E768">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得分= X</w:t>
            </w:r>
            <w:r>
              <w:rPr>
                <w:rFonts w:ascii="Times New Roman" w:hAnsi="Times New Roman" w:cs="Times New Roman"/>
                <w:szCs w:val="18"/>
                <w:vertAlign w:val="subscript"/>
              </w:rPr>
              <w:t>0</w:t>
            </w:r>
            <w:r>
              <w:rPr>
                <w:rFonts w:ascii="Times New Roman" w:hAnsi="Times New Roman" w:cs="Times New Roman"/>
                <w:szCs w:val="18"/>
              </w:rPr>
              <w:t xml:space="preserve"> /Y</w:t>
            </w:r>
            <w:r>
              <w:rPr>
                <w:rFonts w:ascii="Times New Roman" w:hAnsi="Times New Roman" w:cs="Times New Roman"/>
                <w:szCs w:val="18"/>
                <w:vertAlign w:val="subscript"/>
              </w:rPr>
              <w:t>0</w:t>
            </w:r>
            <w:r>
              <w:rPr>
                <w:rFonts w:ascii="Times New Roman" w:hAnsi="Times New Roman" w:cs="Times New Roman"/>
                <w:szCs w:val="18"/>
              </w:rPr>
              <w:t>×15</w:t>
            </w:r>
          </w:p>
        </w:tc>
      </w:tr>
      <w:tr w14:paraId="1800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jc w:val="center"/>
        </w:trPr>
        <w:tc>
          <w:tcPr>
            <w:tcW w:w="1937" w:type="dxa"/>
            <w:vAlign w:val="center"/>
          </w:tcPr>
          <w:p w14:paraId="5E08B35C">
            <w:pPr>
              <w:pStyle w:val="14"/>
              <w:widowControl w:val="0"/>
              <w:adjustRightInd w:val="0"/>
              <w:snapToGrid w:val="0"/>
              <w:spacing w:line="0" w:lineRule="atLeast"/>
              <w:ind w:firstLine="0" w:firstLineChars="0"/>
              <w:jc w:val="center"/>
              <w:rPr>
                <w:rFonts w:ascii="Times New Roman" w:hAnsi="Times New Roman" w:cs="Times New Roman"/>
                <w:szCs w:val="18"/>
              </w:rPr>
            </w:pPr>
            <w:r>
              <w:rPr>
                <w:rFonts w:ascii="Times New Roman" w:hAnsi="Times New Roman" w:cs="Times New Roman"/>
                <w:szCs w:val="18"/>
              </w:rPr>
              <w:t>业务类</w:t>
            </w:r>
          </w:p>
        </w:tc>
        <w:tc>
          <w:tcPr>
            <w:tcW w:w="1954" w:type="dxa"/>
            <w:vAlign w:val="center"/>
          </w:tcPr>
          <w:p w14:paraId="70A116D0">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业务系统上云率</w:t>
            </w:r>
          </w:p>
        </w:tc>
        <w:tc>
          <w:tcPr>
            <w:tcW w:w="2885" w:type="dxa"/>
            <w:vAlign w:val="center"/>
          </w:tcPr>
          <w:p w14:paraId="121D7835">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X</w:t>
            </w:r>
            <w:r>
              <w:rPr>
                <w:rFonts w:ascii="Times New Roman" w:hAnsi="Times New Roman" w:cs="Times New Roman"/>
                <w:szCs w:val="18"/>
                <w:vertAlign w:val="subscript"/>
              </w:rPr>
              <w:t>1</w:t>
            </w:r>
            <w:r>
              <w:rPr>
                <w:rFonts w:ascii="Times New Roman" w:hAnsi="Times New Roman" w:cs="Times New Roman"/>
                <w:szCs w:val="18"/>
              </w:rPr>
              <w:t>:业务类系统上云数量（个）</w:t>
            </w:r>
          </w:p>
          <w:p w14:paraId="43CA1278">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Y</w:t>
            </w:r>
            <w:r>
              <w:rPr>
                <w:rFonts w:ascii="Times New Roman" w:hAnsi="Times New Roman" w:cs="Times New Roman"/>
                <w:szCs w:val="18"/>
                <w:vertAlign w:val="subscript"/>
              </w:rPr>
              <w:t>1</w:t>
            </w:r>
            <w:r>
              <w:rPr>
                <w:rFonts w:ascii="Times New Roman" w:hAnsi="Times New Roman" w:cs="Times New Roman"/>
                <w:szCs w:val="18"/>
              </w:rPr>
              <w:t>:业务类系统总数量（个）</w:t>
            </w:r>
          </w:p>
        </w:tc>
        <w:tc>
          <w:tcPr>
            <w:tcW w:w="1520" w:type="dxa"/>
            <w:vAlign w:val="center"/>
          </w:tcPr>
          <w:p w14:paraId="24454089">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得分= X</w:t>
            </w:r>
            <w:r>
              <w:rPr>
                <w:rFonts w:ascii="Times New Roman" w:hAnsi="Times New Roman" w:cs="Times New Roman"/>
                <w:szCs w:val="18"/>
                <w:vertAlign w:val="subscript"/>
              </w:rPr>
              <w:t>1</w:t>
            </w:r>
            <w:r>
              <w:rPr>
                <w:rFonts w:ascii="Times New Roman" w:hAnsi="Times New Roman" w:cs="Times New Roman"/>
                <w:szCs w:val="18"/>
              </w:rPr>
              <w:t xml:space="preserve"> /Y</w:t>
            </w:r>
            <w:r>
              <w:rPr>
                <w:rFonts w:ascii="Times New Roman" w:hAnsi="Times New Roman" w:cs="Times New Roman"/>
                <w:szCs w:val="18"/>
                <w:vertAlign w:val="subscript"/>
              </w:rPr>
              <w:t>1</w:t>
            </w:r>
            <w:r>
              <w:rPr>
                <w:rFonts w:ascii="Times New Roman" w:hAnsi="Times New Roman" w:cs="Times New Roman"/>
                <w:szCs w:val="18"/>
              </w:rPr>
              <w:t>×15</w:t>
            </w:r>
          </w:p>
        </w:tc>
      </w:tr>
      <w:tr w14:paraId="712D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937" w:type="dxa"/>
            <w:vAlign w:val="center"/>
          </w:tcPr>
          <w:p w14:paraId="1B2B6E2F">
            <w:pPr>
              <w:pStyle w:val="14"/>
              <w:widowControl w:val="0"/>
              <w:adjustRightInd w:val="0"/>
              <w:snapToGrid w:val="0"/>
              <w:spacing w:line="0" w:lineRule="atLeast"/>
              <w:ind w:firstLine="0" w:firstLineChars="0"/>
              <w:jc w:val="center"/>
              <w:rPr>
                <w:rFonts w:ascii="Times New Roman" w:hAnsi="Times New Roman" w:cs="Times New Roman"/>
                <w:szCs w:val="18"/>
              </w:rPr>
            </w:pPr>
            <w:r>
              <w:rPr>
                <w:rFonts w:ascii="Times New Roman" w:hAnsi="Times New Roman" w:cs="Times New Roman"/>
                <w:szCs w:val="18"/>
              </w:rPr>
              <w:t>核心业务类</w:t>
            </w:r>
          </w:p>
        </w:tc>
        <w:tc>
          <w:tcPr>
            <w:tcW w:w="1954" w:type="dxa"/>
            <w:vAlign w:val="center"/>
          </w:tcPr>
          <w:p w14:paraId="1E1827CB">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核心业务系统上云率</w:t>
            </w:r>
          </w:p>
        </w:tc>
        <w:tc>
          <w:tcPr>
            <w:tcW w:w="2885" w:type="dxa"/>
            <w:vAlign w:val="center"/>
          </w:tcPr>
          <w:p w14:paraId="29C383E5">
            <w:pPr>
              <w:tabs>
                <w:tab w:val="center" w:pos="4201"/>
                <w:tab w:val="right" w:leader="dot" w:pos="9298"/>
              </w:tabs>
              <w:autoSpaceDE w:val="0"/>
              <w:autoSpaceDN w:val="0"/>
              <w:adjustRightInd w:val="0"/>
              <w:snapToGrid w:val="0"/>
              <w:spacing w:line="0" w:lineRule="atLeast"/>
              <w:rPr>
                <w:kern w:val="0"/>
                <w:szCs w:val="20"/>
              </w:rPr>
            </w:pPr>
            <w:r>
              <w:rPr>
                <w:kern w:val="0"/>
                <w:szCs w:val="20"/>
              </w:rPr>
              <w:t>X</w:t>
            </w:r>
            <w:r>
              <w:rPr>
                <w:kern w:val="0"/>
                <w:szCs w:val="20"/>
                <w:vertAlign w:val="subscript"/>
              </w:rPr>
              <w:t>2</w:t>
            </w:r>
            <w:r>
              <w:rPr>
                <w:kern w:val="0"/>
                <w:szCs w:val="20"/>
              </w:rPr>
              <w:t>:核心业务类系统上云数量（个）</w:t>
            </w:r>
          </w:p>
          <w:p w14:paraId="15EDDCF2">
            <w:pPr>
              <w:tabs>
                <w:tab w:val="center" w:pos="4201"/>
                <w:tab w:val="right" w:leader="dot" w:pos="9298"/>
              </w:tabs>
              <w:autoSpaceDE w:val="0"/>
              <w:autoSpaceDN w:val="0"/>
              <w:adjustRightInd w:val="0"/>
              <w:snapToGrid w:val="0"/>
              <w:spacing w:line="0" w:lineRule="atLeast"/>
              <w:rPr>
                <w:kern w:val="0"/>
                <w:szCs w:val="20"/>
              </w:rPr>
            </w:pPr>
            <w:r>
              <w:rPr>
                <w:kern w:val="0"/>
                <w:szCs w:val="20"/>
              </w:rPr>
              <w:t>Y</w:t>
            </w:r>
            <w:r>
              <w:rPr>
                <w:kern w:val="0"/>
                <w:szCs w:val="20"/>
                <w:vertAlign w:val="subscript"/>
              </w:rPr>
              <w:t>2</w:t>
            </w:r>
            <w:r>
              <w:rPr>
                <w:kern w:val="0"/>
                <w:szCs w:val="20"/>
              </w:rPr>
              <w:t>:核心业务类系统总数量（个）</w:t>
            </w:r>
          </w:p>
        </w:tc>
        <w:tc>
          <w:tcPr>
            <w:tcW w:w="1520" w:type="dxa"/>
            <w:vAlign w:val="center"/>
          </w:tcPr>
          <w:p w14:paraId="386F1D1F">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得分= X</w:t>
            </w:r>
            <w:r>
              <w:rPr>
                <w:rFonts w:ascii="Times New Roman" w:hAnsi="Times New Roman" w:cs="Times New Roman"/>
                <w:szCs w:val="18"/>
                <w:vertAlign w:val="subscript"/>
              </w:rPr>
              <w:t>2</w:t>
            </w:r>
            <w:r>
              <w:rPr>
                <w:rFonts w:ascii="Times New Roman" w:hAnsi="Times New Roman" w:cs="Times New Roman"/>
                <w:szCs w:val="18"/>
              </w:rPr>
              <w:t xml:space="preserve"> /Y</w:t>
            </w:r>
            <w:r>
              <w:rPr>
                <w:rFonts w:ascii="Times New Roman" w:hAnsi="Times New Roman" w:cs="Times New Roman"/>
                <w:szCs w:val="18"/>
                <w:vertAlign w:val="subscript"/>
              </w:rPr>
              <w:t>2</w:t>
            </w:r>
            <w:r>
              <w:rPr>
                <w:rFonts w:ascii="Times New Roman" w:hAnsi="Times New Roman" w:cs="Times New Roman"/>
                <w:szCs w:val="18"/>
              </w:rPr>
              <w:t>×20</w:t>
            </w:r>
          </w:p>
        </w:tc>
      </w:tr>
      <w:tr w14:paraId="367E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96" w:type="dxa"/>
            <w:gridSpan w:val="4"/>
            <w:vAlign w:val="center"/>
          </w:tcPr>
          <w:p w14:paraId="75510B9E">
            <w:pPr>
              <w:adjustRightInd w:val="0"/>
              <w:snapToGrid w:val="0"/>
              <w:spacing w:line="0" w:lineRule="atLeast"/>
              <w:jc w:val="center"/>
            </w:pPr>
            <w:r>
              <w:t>企业上云效益（20分）</w:t>
            </w:r>
          </w:p>
        </w:tc>
      </w:tr>
      <w:tr w14:paraId="44CA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7" w:type="dxa"/>
            <w:vMerge w:val="restart"/>
            <w:vAlign w:val="center"/>
          </w:tcPr>
          <w:p w14:paraId="02B0A3B3">
            <w:pPr>
              <w:tabs>
                <w:tab w:val="center" w:pos="4201"/>
                <w:tab w:val="right" w:leader="dot" w:pos="9298"/>
              </w:tabs>
              <w:autoSpaceDE w:val="0"/>
              <w:autoSpaceDN w:val="0"/>
              <w:adjustRightInd w:val="0"/>
              <w:snapToGrid w:val="0"/>
              <w:spacing w:line="0" w:lineRule="atLeast"/>
              <w:jc w:val="center"/>
              <w:rPr>
                <w:kern w:val="0"/>
                <w:szCs w:val="18"/>
              </w:rPr>
            </w:pPr>
            <w:r>
              <w:rPr>
                <w:kern w:val="0"/>
                <w:szCs w:val="18"/>
              </w:rPr>
              <w:t>成本节约情况</w:t>
            </w:r>
          </w:p>
        </w:tc>
        <w:tc>
          <w:tcPr>
            <w:tcW w:w="1954" w:type="dxa"/>
            <w:vAlign w:val="center"/>
          </w:tcPr>
          <w:p w14:paraId="20703412">
            <w:pPr>
              <w:tabs>
                <w:tab w:val="center" w:pos="4201"/>
                <w:tab w:val="right" w:leader="dot" w:pos="9298"/>
              </w:tabs>
              <w:autoSpaceDE w:val="0"/>
              <w:autoSpaceDN w:val="0"/>
              <w:adjustRightInd w:val="0"/>
              <w:snapToGrid w:val="0"/>
              <w:spacing w:line="0" w:lineRule="atLeast"/>
              <w:rPr>
                <w:kern w:val="0"/>
                <w:szCs w:val="18"/>
              </w:rPr>
            </w:pPr>
            <w:r>
              <w:rPr>
                <w:kern w:val="0"/>
                <w:szCs w:val="18"/>
              </w:rPr>
              <w:t>基础设施类</w:t>
            </w:r>
          </w:p>
          <w:p w14:paraId="59AC95DE">
            <w:pPr>
              <w:tabs>
                <w:tab w:val="center" w:pos="4201"/>
                <w:tab w:val="right" w:leader="dot" w:pos="9298"/>
              </w:tabs>
              <w:autoSpaceDE w:val="0"/>
              <w:autoSpaceDN w:val="0"/>
              <w:adjustRightInd w:val="0"/>
              <w:snapToGrid w:val="0"/>
              <w:spacing w:line="0" w:lineRule="atLeast"/>
              <w:rPr>
                <w:kern w:val="0"/>
                <w:szCs w:val="18"/>
              </w:rPr>
            </w:pPr>
            <w:r>
              <w:rPr>
                <w:kern w:val="0"/>
                <w:szCs w:val="18"/>
              </w:rPr>
              <w:t>（含运维和人力成本）</w:t>
            </w:r>
          </w:p>
        </w:tc>
        <w:tc>
          <w:tcPr>
            <w:tcW w:w="2885" w:type="dxa"/>
            <w:vAlign w:val="center"/>
          </w:tcPr>
          <w:p w14:paraId="42C43B88">
            <w:pPr>
              <w:tabs>
                <w:tab w:val="center" w:pos="4201"/>
                <w:tab w:val="right" w:leader="dot" w:pos="9298"/>
              </w:tabs>
              <w:autoSpaceDE w:val="0"/>
              <w:autoSpaceDN w:val="0"/>
              <w:adjustRightInd w:val="0"/>
              <w:snapToGrid w:val="0"/>
              <w:spacing w:line="0" w:lineRule="atLeast"/>
              <w:rPr>
                <w:kern w:val="0"/>
                <w:szCs w:val="18"/>
              </w:rPr>
            </w:pPr>
            <w:r>
              <w:rPr>
                <w:kern w:val="0"/>
                <w:szCs w:val="20"/>
              </w:rPr>
              <w:t>X</w:t>
            </w:r>
            <w:r>
              <w:rPr>
                <w:kern w:val="0"/>
                <w:szCs w:val="20"/>
                <w:vertAlign w:val="subscript"/>
              </w:rPr>
              <w:t>0</w:t>
            </w:r>
            <w:r>
              <w:rPr>
                <w:kern w:val="0"/>
                <w:szCs w:val="20"/>
              </w:rPr>
              <w:t>:</w:t>
            </w:r>
            <w:r>
              <w:rPr>
                <w:kern w:val="0"/>
                <w:szCs w:val="18"/>
              </w:rPr>
              <w:t>上云后投入成本</w:t>
            </w:r>
          </w:p>
          <w:p w14:paraId="2529A4B5">
            <w:pPr>
              <w:tabs>
                <w:tab w:val="center" w:pos="4201"/>
                <w:tab w:val="right" w:leader="dot" w:pos="9298"/>
              </w:tabs>
              <w:autoSpaceDE w:val="0"/>
              <w:autoSpaceDN w:val="0"/>
              <w:adjustRightInd w:val="0"/>
              <w:snapToGrid w:val="0"/>
              <w:spacing w:line="0" w:lineRule="atLeast"/>
              <w:rPr>
                <w:kern w:val="0"/>
                <w:szCs w:val="18"/>
              </w:rPr>
            </w:pPr>
            <w:r>
              <w:rPr>
                <w:kern w:val="0"/>
                <w:szCs w:val="18"/>
              </w:rPr>
              <w:t>Y</w:t>
            </w:r>
            <w:r>
              <w:rPr>
                <w:kern w:val="0"/>
                <w:szCs w:val="18"/>
                <w:vertAlign w:val="subscript"/>
              </w:rPr>
              <w:t>0</w:t>
            </w:r>
            <w:r>
              <w:rPr>
                <w:kern w:val="0"/>
                <w:szCs w:val="18"/>
              </w:rPr>
              <w:t>：传统模式投入</w:t>
            </w:r>
          </w:p>
        </w:tc>
        <w:tc>
          <w:tcPr>
            <w:tcW w:w="1520" w:type="dxa"/>
            <w:vMerge w:val="restart"/>
            <w:vAlign w:val="center"/>
          </w:tcPr>
          <w:p w14:paraId="196DEB22">
            <w:pPr>
              <w:adjustRightInd w:val="0"/>
              <w:snapToGrid w:val="0"/>
              <w:spacing w:line="0" w:lineRule="atLeast"/>
              <w:jc w:val="left"/>
            </w:pPr>
            <w:r>
              <w:rPr>
                <w:szCs w:val="18"/>
              </w:rPr>
              <w:t>得分=[(Y</w:t>
            </w:r>
            <w:r>
              <w:rPr>
                <w:szCs w:val="18"/>
                <w:vertAlign w:val="subscript"/>
              </w:rPr>
              <w:t>0</w:t>
            </w:r>
            <w:r>
              <w:rPr>
                <w:szCs w:val="18"/>
              </w:rPr>
              <w:t>+Y</w:t>
            </w:r>
            <w:r>
              <w:rPr>
                <w:szCs w:val="18"/>
                <w:vertAlign w:val="subscript"/>
              </w:rPr>
              <w:t>1</w:t>
            </w:r>
            <w:r>
              <w:rPr>
                <w:szCs w:val="18"/>
              </w:rPr>
              <w:t>+Y</w:t>
            </w:r>
            <w:r>
              <w:rPr>
                <w:szCs w:val="18"/>
                <w:vertAlign w:val="subscript"/>
              </w:rPr>
              <w:t>2</w:t>
            </w:r>
            <w:r>
              <w:rPr>
                <w:szCs w:val="18"/>
              </w:rPr>
              <w:t>)-(X</w:t>
            </w:r>
            <w:r>
              <w:rPr>
                <w:szCs w:val="18"/>
                <w:vertAlign w:val="subscript"/>
              </w:rPr>
              <w:t>0</w:t>
            </w:r>
            <w:r>
              <w:rPr>
                <w:szCs w:val="18"/>
              </w:rPr>
              <w:t>+X</w:t>
            </w:r>
            <w:r>
              <w:rPr>
                <w:szCs w:val="18"/>
                <w:vertAlign w:val="subscript"/>
              </w:rPr>
              <w:t>1</w:t>
            </w:r>
            <w:r>
              <w:rPr>
                <w:szCs w:val="18"/>
              </w:rPr>
              <w:t>+X</w:t>
            </w:r>
            <w:r>
              <w:rPr>
                <w:szCs w:val="18"/>
                <w:vertAlign w:val="subscript"/>
              </w:rPr>
              <w:t>2</w:t>
            </w:r>
            <w:r>
              <w:rPr>
                <w:szCs w:val="18"/>
              </w:rPr>
              <w:t>)]/(Y</w:t>
            </w:r>
            <w:r>
              <w:rPr>
                <w:szCs w:val="18"/>
                <w:vertAlign w:val="subscript"/>
              </w:rPr>
              <w:t>0</w:t>
            </w:r>
            <w:r>
              <w:rPr>
                <w:szCs w:val="18"/>
              </w:rPr>
              <w:t>+Y</w:t>
            </w:r>
            <w:r>
              <w:rPr>
                <w:szCs w:val="18"/>
                <w:vertAlign w:val="subscript"/>
              </w:rPr>
              <w:t>1</w:t>
            </w:r>
            <w:r>
              <w:rPr>
                <w:szCs w:val="18"/>
              </w:rPr>
              <w:t>+Y</w:t>
            </w:r>
            <w:r>
              <w:rPr>
                <w:szCs w:val="18"/>
                <w:vertAlign w:val="subscript"/>
              </w:rPr>
              <w:t>2</w:t>
            </w:r>
            <w:r>
              <w:rPr>
                <w:szCs w:val="18"/>
              </w:rPr>
              <w:t>)×10</w:t>
            </w:r>
          </w:p>
        </w:tc>
      </w:tr>
      <w:tr w14:paraId="7E38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7" w:type="dxa"/>
            <w:vMerge w:val="continue"/>
            <w:vAlign w:val="center"/>
          </w:tcPr>
          <w:p w14:paraId="782EF043">
            <w:pPr>
              <w:tabs>
                <w:tab w:val="center" w:pos="4201"/>
                <w:tab w:val="right" w:leader="dot" w:pos="9298"/>
              </w:tabs>
              <w:autoSpaceDE w:val="0"/>
              <w:autoSpaceDN w:val="0"/>
              <w:adjustRightInd w:val="0"/>
              <w:snapToGrid w:val="0"/>
              <w:spacing w:line="0" w:lineRule="atLeast"/>
              <w:jc w:val="center"/>
              <w:rPr>
                <w:kern w:val="0"/>
                <w:szCs w:val="18"/>
              </w:rPr>
            </w:pPr>
          </w:p>
        </w:tc>
        <w:tc>
          <w:tcPr>
            <w:tcW w:w="1954" w:type="dxa"/>
            <w:vAlign w:val="center"/>
          </w:tcPr>
          <w:p w14:paraId="0152B069">
            <w:pPr>
              <w:tabs>
                <w:tab w:val="center" w:pos="4201"/>
                <w:tab w:val="right" w:leader="dot" w:pos="9298"/>
              </w:tabs>
              <w:autoSpaceDE w:val="0"/>
              <w:autoSpaceDN w:val="0"/>
              <w:adjustRightInd w:val="0"/>
              <w:snapToGrid w:val="0"/>
              <w:spacing w:line="0" w:lineRule="atLeast"/>
              <w:rPr>
                <w:kern w:val="0"/>
                <w:szCs w:val="18"/>
              </w:rPr>
            </w:pPr>
            <w:r>
              <w:rPr>
                <w:kern w:val="0"/>
                <w:szCs w:val="18"/>
              </w:rPr>
              <w:t>管理类</w:t>
            </w:r>
          </w:p>
        </w:tc>
        <w:tc>
          <w:tcPr>
            <w:tcW w:w="2885" w:type="dxa"/>
            <w:vAlign w:val="center"/>
          </w:tcPr>
          <w:p w14:paraId="5BF2A0E0">
            <w:pPr>
              <w:tabs>
                <w:tab w:val="center" w:pos="4201"/>
                <w:tab w:val="right" w:leader="dot" w:pos="9298"/>
              </w:tabs>
              <w:autoSpaceDE w:val="0"/>
              <w:autoSpaceDN w:val="0"/>
              <w:adjustRightInd w:val="0"/>
              <w:snapToGrid w:val="0"/>
              <w:spacing w:line="0" w:lineRule="atLeast"/>
              <w:rPr>
                <w:kern w:val="0"/>
                <w:szCs w:val="18"/>
              </w:rPr>
            </w:pPr>
            <w:r>
              <w:rPr>
                <w:kern w:val="0"/>
                <w:szCs w:val="20"/>
              </w:rPr>
              <w:t>X</w:t>
            </w:r>
            <w:r>
              <w:rPr>
                <w:kern w:val="0"/>
                <w:szCs w:val="20"/>
                <w:vertAlign w:val="subscript"/>
              </w:rPr>
              <w:t>1</w:t>
            </w:r>
            <w:r>
              <w:rPr>
                <w:kern w:val="0"/>
                <w:szCs w:val="20"/>
              </w:rPr>
              <w:t>:</w:t>
            </w:r>
            <w:r>
              <w:rPr>
                <w:kern w:val="0"/>
                <w:szCs w:val="18"/>
              </w:rPr>
              <w:t>上云后投入成本</w:t>
            </w:r>
          </w:p>
          <w:p w14:paraId="16500CF7">
            <w:pPr>
              <w:tabs>
                <w:tab w:val="center" w:pos="4201"/>
                <w:tab w:val="right" w:leader="dot" w:pos="9298"/>
              </w:tabs>
              <w:autoSpaceDE w:val="0"/>
              <w:autoSpaceDN w:val="0"/>
              <w:adjustRightInd w:val="0"/>
              <w:snapToGrid w:val="0"/>
              <w:spacing w:line="0" w:lineRule="atLeast"/>
              <w:rPr>
                <w:kern w:val="0"/>
                <w:szCs w:val="20"/>
              </w:rPr>
            </w:pPr>
            <w:r>
              <w:rPr>
                <w:kern w:val="0"/>
                <w:szCs w:val="18"/>
              </w:rPr>
              <w:t>Y</w:t>
            </w:r>
            <w:r>
              <w:rPr>
                <w:kern w:val="0"/>
                <w:szCs w:val="18"/>
                <w:vertAlign w:val="subscript"/>
              </w:rPr>
              <w:t>1</w:t>
            </w:r>
            <w:r>
              <w:rPr>
                <w:kern w:val="0"/>
                <w:szCs w:val="18"/>
              </w:rPr>
              <w:t>：传统模式投入</w:t>
            </w:r>
          </w:p>
        </w:tc>
        <w:tc>
          <w:tcPr>
            <w:tcW w:w="1520" w:type="dxa"/>
            <w:vMerge w:val="continue"/>
            <w:vAlign w:val="center"/>
          </w:tcPr>
          <w:p w14:paraId="39B19120">
            <w:pPr>
              <w:adjustRightInd w:val="0"/>
              <w:snapToGrid w:val="0"/>
              <w:spacing w:line="0" w:lineRule="atLeast"/>
            </w:pPr>
          </w:p>
        </w:tc>
      </w:tr>
      <w:tr w14:paraId="7C72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7" w:type="dxa"/>
            <w:vMerge w:val="continue"/>
            <w:vAlign w:val="center"/>
          </w:tcPr>
          <w:p w14:paraId="50739A3E">
            <w:pPr>
              <w:tabs>
                <w:tab w:val="center" w:pos="4201"/>
                <w:tab w:val="right" w:leader="dot" w:pos="9298"/>
              </w:tabs>
              <w:autoSpaceDE w:val="0"/>
              <w:autoSpaceDN w:val="0"/>
              <w:adjustRightInd w:val="0"/>
              <w:snapToGrid w:val="0"/>
              <w:spacing w:line="0" w:lineRule="atLeast"/>
              <w:jc w:val="center"/>
              <w:rPr>
                <w:kern w:val="0"/>
                <w:szCs w:val="18"/>
              </w:rPr>
            </w:pPr>
          </w:p>
        </w:tc>
        <w:tc>
          <w:tcPr>
            <w:tcW w:w="1954" w:type="dxa"/>
            <w:vAlign w:val="center"/>
          </w:tcPr>
          <w:p w14:paraId="33DEFEE9">
            <w:pPr>
              <w:tabs>
                <w:tab w:val="center" w:pos="4201"/>
                <w:tab w:val="right" w:leader="dot" w:pos="9298"/>
              </w:tabs>
              <w:autoSpaceDE w:val="0"/>
              <w:autoSpaceDN w:val="0"/>
              <w:adjustRightInd w:val="0"/>
              <w:snapToGrid w:val="0"/>
              <w:spacing w:line="0" w:lineRule="atLeast"/>
              <w:rPr>
                <w:kern w:val="0"/>
                <w:szCs w:val="18"/>
              </w:rPr>
            </w:pPr>
            <w:r>
              <w:rPr>
                <w:kern w:val="0"/>
                <w:szCs w:val="18"/>
              </w:rPr>
              <w:t>业务类</w:t>
            </w:r>
          </w:p>
        </w:tc>
        <w:tc>
          <w:tcPr>
            <w:tcW w:w="2885" w:type="dxa"/>
            <w:vAlign w:val="center"/>
          </w:tcPr>
          <w:p w14:paraId="7DC99314">
            <w:pPr>
              <w:tabs>
                <w:tab w:val="center" w:pos="4201"/>
                <w:tab w:val="right" w:leader="dot" w:pos="9298"/>
              </w:tabs>
              <w:autoSpaceDE w:val="0"/>
              <w:autoSpaceDN w:val="0"/>
              <w:adjustRightInd w:val="0"/>
              <w:snapToGrid w:val="0"/>
              <w:spacing w:line="0" w:lineRule="atLeast"/>
              <w:rPr>
                <w:kern w:val="0"/>
                <w:szCs w:val="18"/>
              </w:rPr>
            </w:pPr>
            <w:r>
              <w:rPr>
                <w:kern w:val="0"/>
                <w:szCs w:val="20"/>
              </w:rPr>
              <w:t>X</w:t>
            </w:r>
            <w:r>
              <w:rPr>
                <w:kern w:val="0"/>
                <w:szCs w:val="20"/>
                <w:vertAlign w:val="subscript"/>
              </w:rPr>
              <w:t>2</w:t>
            </w:r>
            <w:r>
              <w:rPr>
                <w:kern w:val="0"/>
                <w:szCs w:val="20"/>
              </w:rPr>
              <w:t>:</w:t>
            </w:r>
            <w:r>
              <w:rPr>
                <w:kern w:val="0"/>
                <w:szCs w:val="18"/>
              </w:rPr>
              <w:t>上云后投入成本</w:t>
            </w:r>
          </w:p>
          <w:p w14:paraId="65BDBC75">
            <w:pPr>
              <w:tabs>
                <w:tab w:val="center" w:pos="4201"/>
                <w:tab w:val="right" w:leader="dot" w:pos="9298"/>
              </w:tabs>
              <w:autoSpaceDE w:val="0"/>
              <w:autoSpaceDN w:val="0"/>
              <w:adjustRightInd w:val="0"/>
              <w:snapToGrid w:val="0"/>
              <w:spacing w:line="0" w:lineRule="atLeast"/>
              <w:rPr>
                <w:kern w:val="0"/>
                <w:szCs w:val="20"/>
              </w:rPr>
            </w:pPr>
            <w:r>
              <w:rPr>
                <w:kern w:val="0"/>
                <w:szCs w:val="18"/>
              </w:rPr>
              <w:t>Y</w:t>
            </w:r>
            <w:r>
              <w:rPr>
                <w:kern w:val="0"/>
                <w:szCs w:val="18"/>
                <w:vertAlign w:val="subscript"/>
              </w:rPr>
              <w:t>2</w:t>
            </w:r>
            <w:r>
              <w:rPr>
                <w:kern w:val="0"/>
                <w:szCs w:val="18"/>
              </w:rPr>
              <w:t>：传统模式投入</w:t>
            </w:r>
          </w:p>
        </w:tc>
        <w:tc>
          <w:tcPr>
            <w:tcW w:w="1520" w:type="dxa"/>
            <w:vMerge w:val="continue"/>
            <w:vAlign w:val="center"/>
          </w:tcPr>
          <w:p w14:paraId="212EBBAC">
            <w:pPr>
              <w:adjustRightInd w:val="0"/>
              <w:snapToGrid w:val="0"/>
              <w:spacing w:line="0" w:lineRule="atLeast"/>
            </w:pPr>
          </w:p>
        </w:tc>
      </w:tr>
      <w:tr w14:paraId="240E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37" w:type="dxa"/>
            <w:vMerge w:val="restart"/>
            <w:vAlign w:val="center"/>
          </w:tcPr>
          <w:p w14:paraId="0F673EAB">
            <w:pPr>
              <w:tabs>
                <w:tab w:val="center" w:pos="4201"/>
                <w:tab w:val="right" w:leader="dot" w:pos="9298"/>
              </w:tabs>
              <w:autoSpaceDE w:val="0"/>
              <w:autoSpaceDN w:val="0"/>
              <w:adjustRightInd w:val="0"/>
              <w:snapToGrid w:val="0"/>
              <w:spacing w:line="0" w:lineRule="atLeast"/>
              <w:jc w:val="center"/>
              <w:rPr>
                <w:kern w:val="0"/>
                <w:szCs w:val="18"/>
              </w:rPr>
            </w:pPr>
            <w:r>
              <w:rPr>
                <w:kern w:val="0"/>
                <w:szCs w:val="18"/>
              </w:rPr>
              <w:t>效益提升情况</w:t>
            </w:r>
          </w:p>
        </w:tc>
        <w:tc>
          <w:tcPr>
            <w:tcW w:w="4839" w:type="dxa"/>
            <w:gridSpan w:val="2"/>
            <w:vAlign w:val="center"/>
          </w:tcPr>
          <w:p w14:paraId="50C18B3F">
            <w:pPr>
              <w:tabs>
                <w:tab w:val="center" w:pos="4201"/>
                <w:tab w:val="right" w:leader="dot" w:pos="9298"/>
              </w:tabs>
              <w:autoSpaceDE w:val="0"/>
              <w:autoSpaceDN w:val="0"/>
              <w:adjustRightInd w:val="0"/>
              <w:snapToGrid w:val="0"/>
              <w:spacing w:line="0" w:lineRule="atLeast"/>
              <w:rPr>
                <w:kern w:val="0"/>
                <w:szCs w:val="20"/>
              </w:rPr>
            </w:pPr>
            <w:r>
              <w:rPr>
                <w:kern w:val="0"/>
                <w:szCs w:val="18"/>
              </w:rPr>
              <w:t>X</w:t>
            </w:r>
            <w:r>
              <w:rPr>
                <w:kern w:val="0"/>
                <w:szCs w:val="18"/>
                <w:vertAlign w:val="subscript"/>
              </w:rPr>
              <w:t>3</w:t>
            </w:r>
            <w:r>
              <w:rPr>
                <w:kern w:val="0"/>
                <w:szCs w:val="18"/>
              </w:rPr>
              <w:t>：提高生产效率（%）</w:t>
            </w:r>
          </w:p>
        </w:tc>
        <w:tc>
          <w:tcPr>
            <w:tcW w:w="1520" w:type="dxa"/>
            <w:vAlign w:val="center"/>
          </w:tcPr>
          <w:p w14:paraId="60AB0B9B">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得分=</w:t>
            </w:r>
            <w:r>
              <w:rPr>
                <w:rFonts w:ascii="Times New Roman" w:hAnsi="Times New Roman" w:cs="Times New Roman"/>
              </w:rPr>
              <w:t xml:space="preserve"> X</w:t>
            </w:r>
            <w:r>
              <w:rPr>
                <w:rFonts w:ascii="Times New Roman" w:hAnsi="Times New Roman" w:cs="Times New Roman"/>
                <w:vertAlign w:val="subscript"/>
              </w:rPr>
              <w:t>3</w:t>
            </w:r>
            <w:r>
              <w:rPr>
                <w:rFonts w:ascii="Times New Roman" w:hAnsi="Times New Roman" w:cs="Times New Roman"/>
                <w:szCs w:val="18"/>
              </w:rPr>
              <w:t>×5</w:t>
            </w:r>
          </w:p>
        </w:tc>
      </w:tr>
      <w:tr w14:paraId="09B7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37" w:type="dxa"/>
            <w:vMerge w:val="continue"/>
          </w:tcPr>
          <w:p w14:paraId="20730A2B">
            <w:pPr>
              <w:tabs>
                <w:tab w:val="center" w:pos="4201"/>
                <w:tab w:val="right" w:leader="dot" w:pos="9298"/>
              </w:tabs>
              <w:autoSpaceDE w:val="0"/>
              <w:autoSpaceDN w:val="0"/>
              <w:adjustRightInd w:val="0"/>
              <w:snapToGrid w:val="0"/>
              <w:spacing w:line="0" w:lineRule="atLeast"/>
              <w:rPr>
                <w:kern w:val="0"/>
                <w:szCs w:val="18"/>
              </w:rPr>
            </w:pPr>
          </w:p>
        </w:tc>
        <w:tc>
          <w:tcPr>
            <w:tcW w:w="4839" w:type="dxa"/>
            <w:gridSpan w:val="2"/>
            <w:vAlign w:val="center"/>
          </w:tcPr>
          <w:p w14:paraId="20CD6250">
            <w:pPr>
              <w:tabs>
                <w:tab w:val="center" w:pos="4201"/>
                <w:tab w:val="right" w:leader="dot" w:pos="9298"/>
              </w:tabs>
              <w:autoSpaceDE w:val="0"/>
              <w:autoSpaceDN w:val="0"/>
              <w:adjustRightInd w:val="0"/>
              <w:snapToGrid w:val="0"/>
              <w:spacing w:line="0" w:lineRule="atLeast"/>
              <w:rPr>
                <w:kern w:val="0"/>
                <w:szCs w:val="18"/>
              </w:rPr>
            </w:pPr>
            <w:r>
              <w:rPr>
                <w:kern w:val="0"/>
                <w:szCs w:val="18"/>
              </w:rPr>
              <w:t>X</w:t>
            </w:r>
            <w:r>
              <w:rPr>
                <w:kern w:val="0"/>
                <w:szCs w:val="18"/>
                <w:vertAlign w:val="subscript"/>
              </w:rPr>
              <w:t>4</w:t>
            </w:r>
            <w:r>
              <w:rPr>
                <w:kern w:val="0"/>
                <w:szCs w:val="18"/>
              </w:rPr>
              <w:t>：提升良品率（%）</w:t>
            </w:r>
          </w:p>
        </w:tc>
        <w:tc>
          <w:tcPr>
            <w:tcW w:w="1520" w:type="dxa"/>
            <w:vAlign w:val="center"/>
          </w:tcPr>
          <w:p w14:paraId="4553E5A8">
            <w:pPr>
              <w:pStyle w:val="14"/>
              <w:widowControl w:val="0"/>
              <w:adjustRightInd w:val="0"/>
              <w:snapToGrid w:val="0"/>
              <w:spacing w:line="0" w:lineRule="atLeast"/>
              <w:ind w:firstLine="0" w:firstLineChars="0"/>
              <w:rPr>
                <w:rFonts w:ascii="Times New Roman" w:hAnsi="Times New Roman" w:cs="Times New Roman"/>
                <w:szCs w:val="18"/>
              </w:rPr>
            </w:pPr>
            <w:r>
              <w:rPr>
                <w:rFonts w:ascii="Times New Roman" w:hAnsi="Times New Roman" w:cs="Times New Roman"/>
                <w:szCs w:val="18"/>
              </w:rPr>
              <w:t>得分=</w:t>
            </w:r>
            <w:r>
              <w:rPr>
                <w:rFonts w:ascii="Times New Roman" w:hAnsi="Times New Roman" w:cs="Times New Roman"/>
              </w:rPr>
              <w:t xml:space="preserve"> X</w:t>
            </w:r>
            <w:r>
              <w:rPr>
                <w:rFonts w:ascii="Times New Roman" w:hAnsi="Times New Roman" w:cs="Times New Roman"/>
                <w:vertAlign w:val="subscript"/>
              </w:rPr>
              <w:t>4</w:t>
            </w:r>
            <w:r>
              <w:rPr>
                <w:rFonts w:ascii="Times New Roman" w:hAnsi="Times New Roman" w:cs="Times New Roman"/>
                <w:szCs w:val="18"/>
              </w:rPr>
              <w:t>×5</w:t>
            </w:r>
          </w:p>
        </w:tc>
      </w:tr>
    </w:tbl>
    <w:p w14:paraId="747A712F">
      <w:pPr>
        <w:adjustRightInd w:val="0"/>
        <w:snapToGrid w:val="0"/>
        <w:spacing w:line="600" w:lineRule="atLeast"/>
        <w:rPr>
          <w:rFonts w:eastAsia="方正黑体_GBK"/>
          <w:sz w:val="32"/>
          <w:szCs w:val="32"/>
        </w:rPr>
      </w:pPr>
    </w:p>
    <w:p w14:paraId="6E231E48">
      <w:pPr>
        <w:pStyle w:val="2"/>
        <w:rPr>
          <w:rFonts w:eastAsia="方正黑体_GBK"/>
          <w:sz w:val="32"/>
          <w:szCs w:val="32"/>
        </w:rPr>
      </w:pPr>
    </w:p>
    <w:p w14:paraId="2AAF5585">
      <w:pPr>
        <w:rPr>
          <w:rFonts w:eastAsia="方正黑体_GBK"/>
          <w:sz w:val="32"/>
          <w:szCs w:val="32"/>
        </w:rPr>
      </w:pPr>
    </w:p>
    <w:p w14:paraId="6A3F46DB">
      <w:pPr>
        <w:pStyle w:val="2"/>
        <w:rPr>
          <w:rFonts w:eastAsia="方正黑体_GBK"/>
          <w:sz w:val="32"/>
          <w:szCs w:val="32"/>
        </w:rPr>
      </w:pPr>
    </w:p>
    <w:p w14:paraId="52591253">
      <w:pPr>
        <w:pStyle w:val="2"/>
        <w:rPr>
          <w:rFonts w:eastAsia="方正黑体_GBK"/>
          <w:sz w:val="32"/>
          <w:szCs w:val="32"/>
        </w:rPr>
        <w:sectPr>
          <w:pgSz w:w="11906" w:h="16838"/>
          <w:pgMar w:top="2098" w:right="1474" w:bottom="1984" w:left="1587" w:header="851" w:footer="1587" w:gutter="0"/>
          <w:pgNumType w:fmt="numberInDash"/>
          <w:cols w:space="0" w:num="1"/>
          <w:docGrid w:type="lines" w:linePitch="319" w:charSpace="0"/>
        </w:sectPr>
      </w:pPr>
    </w:p>
    <w:p w14:paraId="40B470E0">
      <w:pPr>
        <w:adjustRightInd w:val="0"/>
        <w:snapToGrid w:val="0"/>
        <w:spacing w:line="600" w:lineRule="atLeast"/>
        <w:rPr>
          <w:rFonts w:eastAsia="方正黑体_GBK"/>
          <w:sz w:val="32"/>
          <w:szCs w:val="32"/>
        </w:rPr>
      </w:pPr>
      <w:r>
        <w:rPr>
          <w:rFonts w:eastAsia="方正黑体_GBK"/>
          <w:sz w:val="32"/>
          <w:szCs w:val="32"/>
        </w:rPr>
        <w:t>附件3</w:t>
      </w:r>
    </w:p>
    <w:p w14:paraId="45EEF718">
      <w:pPr>
        <w:adjustRightInd w:val="0"/>
        <w:snapToGrid w:val="0"/>
        <w:spacing w:line="600" w:lineRule="atLeast"/>
        <w:jc w:val="left"/>
        <w:rPr>
          <w:rFonts w:eastAsia="方正黑体_GBK"/>
          <w:sz w:val="32"/>
          <w:szCs w:val="32"/>
        </w:rPr>
      </w:pPr>
    </w:p>
    <w:p w14:paraId="6B8C2819">
      <w:pPr>
        <w:adjustRightInd w:val="0"/>
        <w:snapToGrid w:val="0"/>
        <w:spacing w:line="600" w:lineRule="atLeast"/>
        <w:jc w:val="center"/>
        <w:textAlignment w:val="baseline"/>
        <w:rPr>
          <w:rFonts w:eastAsia="方正小标宋_GBK"/>
          <w:sz w:val="44"/>
          <w:szCs w:val="44"/>
        </w:rPr>
      </w:pPr>
      <w:r>
        <w:rPr>
          <w:rFonts w:hint="eastAsia" w:eastAsia="方正小标宋_GBK"/>
          <w:sz w:val="44"/>
          <w:szCs w:val="44"/>
        </w:rPr>
        <w:t>企业上云目录内容参考</w:t>
      </w:r>
    </w:p>
    <w:tbl>
      <w:tblPr>
        <w:tblStyle w:val="9"/>
        <w:tblW w:w="81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245"/>
      </w:tblGrid>
      <w:tr w14:paraId="43684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auto"/>
          </w:tcPr>
          <w:p w14:paraId="2EA54B51">
            <w:pPr>
              <w:pStyle w:val="14"/>
              <w:ind w:firstLine="0" w:firstLineChars="0"/>
              <w:rPr>
                <w:rFonts w:ascii="Times New Roman"/>
                <w:szCs w:val="18"/>
              </w:rPr>
            </w:pPr>
            <w:bookmarkStart w:id="34" w:name="_Hlk525293005"/>
            <w:r>
              <w:rPr>
                <w:rFonts w:hint="eastAsia" w:ascii="Times New Roman"/>
                <w:szCs w:val="18"/>
              </w:rPr>
              <w:t>企业上云内容目录</w:t>
            </w:r>
            <w:bookmarkEnd w:id="34"/>
          </w:p>
        </w:tc>
        <w:tc>
          <w:tcPr>
            <w:tcW w:w="5245" w:type="dxa"/>
            <w:shd w:val="clear" w:color="auto" w:fill="auto"/>
          </w:tcPr>
          <w:p w14:paraId="0E4DFCED">
            <w:pPr>
              <w:pStyle w:val="14"/>
              <w:ind w:firstLine="0" w:firstLineChars="0"/>
              <w:rPr>
                <w:rFonts w:ascii="Times New Roman"/>
                <w:szCs w:val="18"/>
              </w:rPr>
            </w:pPr>
            <w:r>
              <w:rPr>
                <w:rFonts w:hint="eastAsia" w:ascii="Times New Roman"/>
                <w:szCs w:val="18"/>
              </w:rPr>
              <w:t>子目录</w:t>
            </w:r>
          </w:p>
        </w:tc>
      </w:tr>
      <w:tr w14:paraId="1D94F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restart"/>
            <w:shd w:val="clear" w:color="auto" w:fill="auto"/>
          </w:tcPr>
          <w:p w14:paraId="66A9B943">
            <w:pPr>
              <w:pStyle w:val="14"/>
              <w:ind w:firstLine="0" w:firstLineChars="0"/>
              <w:jc w:val="left"/>
              <w:rPr>
                <w:rFonts w:ascii="Times New Roman"/>
                <w:szCs w:val="18"/>
              </w:rPr>
            </w:pPr>
            <w:r>
              <w:rPr>
                <w:rFonts w:hint="eastAsia" w:ascii="Times New Roman"/>
                <w:szCs w:val="18"/>
              </w:rPr>
              <w:t>基础设施类上云</w:t>
            </w:r>
          </w:p>
        </w:tc>
        <w:tc>
          <w:tcPr>
            <w:tcW w:w="5245" w:type="dxa"/>
            <w:shd w:val="clear" w:color="auto" w:fill="auto"/>
          </w:tcPr>
          <w:p w14:paraId="11C90237">
            <w:pPr>
              <w:pStyle w:val="14"/>
              <w:ind w:firstLine="0" w:firstLineChars="0"/>
              <w:rPr>
                <w:rFonts w:ascii="Times New Roman"/>
                <w:szCs w:val="18"/>
              </w:rPr>
            </w:pPr>
            <w:r>
              <w:rPr>
                <w:rFonts w:hint="eastAsia" w:ascii="Times New Roman"/>
                <w:szCs w:val="18"/>
              </w:rPr>
              <w:t>云主机</w:t>
            </w:r>
          </w:p>
        </w:tc>
      </w:tr>
      <w:tr w14:paraId="16AB9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45510B37">
            <w:pPr>
              <w:pStyle w:val="14"/>
              <w:ind w:firstLine="0" w:firstLineChars="0"/>
              <w:rPr>
                <w:rFonts w:ascii="Times New Roman"/>
                <w:szCs w:val="18"/>
              </w:rPr>
            </w:pPr>
          </w:p>
        </w:tc>
        <w:tc>
          <w:tcPr>
            <w:tcW w:w="5245" w:type="dxa"/>
            <w:shd w:val="clear" w:color="auto" w:fill="auto"/>
          </w:tcPr>
          <w:p w14:paraId="22952B13">
            <w:pPr>
              <w:pStyle w:val="14"/>
              <w:ind w:firstLine="0" w:firstLineChars="0"/>
              <w:rPr>
                <w:rFonts w:ascii="Times New Roman"/>
                <w:szCs w:val="18"/>
              </w:rPr>
            </w:pPr>
            <w:r>
              <w:rPr>
                <w:rFonts w:hint="eastAsia" w:ascii="Times New Roman"/>
                <w:szCs w:val="18"/>
              </w:rPr>
              <w:t>云存储</w:t>
            </w:r>
          </w:p>
        </w:tc>
      </w:tr>
      <w:tr w14:paraId="601C5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0931EC39">
            <w:pPr>
              <w:pStyle w:val="14"/>
              <w:ind w:firstLine="0" w:firstLineChars="0"/>
              <w:rPr>
                <w:rFonts w:ascii="Times New Roman"/>
                <w:szCs w:val="18"/>
              </w:rPr>
            </w:pPr>
          </w:p>
        </w:tc>
        <w:tc>
          <w:tcPr>
            <w:tcW w:w="5245" w:type="dxa"/>
            <w:shd w:val="clear" w:color="auto" w:fill="auto"/>
          </w:tcPr>
          <w:p w14:paraId="1082ED85">
            <w:pPr>
              <w:pStyle w:val="14"/>
              <w:ind w:firstLine="0" w:firstLineChars="0"/>
              <w:rPr>
                <w:rFonts w:ascii="Times New Roman"/>
                <w:szCs w:val="18"/>
              </w:rPr>
            </w:pPr>
            <w:r>
              <w:rPr>
                <w:rFonts w:hint="eastAsia" w:ascii="Times New Roman"/>
                <w:szCs w:val="18"/>
              </w:rPr>
              <w:t>云网络</w:t>
            </w:r>
          </w:p>
        </w:tc>
      </w:tr>
      <w:tr w14:paraId="52941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74A83084">
            <w:pPr>
              <w:pStyle w:val="14"/>
              <w:ind w:firstLine="0" w:firstLineChars="0"/>
              <w:rPr>
                <w:rFonts w:ascii="Times New Roman"/>
                <w:szCs w:val="18"/>
              </w:rPr>
            </w:pPr>
          </w:p>
        </w:tc>
        <w:tc>
          <w:tcPr>
            <w:tcW w:w="5245" w:type="dxa"/>
            <w:shd w:val="clear" w:color="auto" w:fill="auto"/>
          </w:tcPr>
          <w:p w14:paraId="0F849AEF">
            <w:pPr>
              <w:pStyle w:val="14"/>
              <w:ind w:firstLine="0" w:firstLineChars="0"/>
              <w:rPr>
                <w:rFonts w:ascii="Times New Roman"/>
                <w:szCs w:val="18"/>
              </w:rPr>
            </w:pPr>
            <w:r>
              <w:rPr>
                <w:rFonts w:hint="eastAsia" w:ascii="Times New Roman"/>
                <w:szCs w:val="18"/>
              </w:rPr>
              <w:t>云安全</w:t>
            </w:r>
          </w:p>
        </w:tc>
      </w:tr>
      <w:tr w14:paraId="4551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3F6FDE4B">
            <w:pPr>
              <w:pStyle w:val="14"/>
              <w:ind w:firstLine="0" w:firstLineChars="0"/>
              <w:rPr>
                <w:rFonts w:ascii="Times New Roman"/>
                <w:szCs w:val="18"/>
              </w:rPr>
            </w:pPr>
          </w:p>
        </w:tc>
        <w:tc>
          <w:tcPr>
            <w:tcW w:w="5245" w:type="dxa"/>
            <w:shd w:val="clear" w:color="auto" w:fill="auto"/>
          </w:tcPr>
          <w:p w14:paraId="7B416CC9">
            <w:pPr>
              <w:pStyle w:val="14"/>
              <w:ind w:firstLine="0" w:firstLineChars="0"/>
              <w:rPr>
                <w:rFonts w:ascii="Times New Roman"/>
                <w:szCs w:val="18"/>
              </w:rPr>
            </w:pPr>
            <w:r>
              <w:rPr>
                <w:rFonts w:hint="eastAsia" w:ascii="Times New Roman"/>
                <w:szCs w:val="18"/>
              </w:rPr>
              <w:t>云数据库</w:t>
            </w:r>
          </w:p>
        </w:tc>
      </w:tr>
      <w:tr w14:paraId="57209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restart"/>
            <w:shd w:val="clear" w:color="auto" w:fill="auto"/>
          </w:tcPr>
          <w:p w14:paraId="2D546759">
            <w:pPr>
              <w:pStyle w:val="14"/>
              <w:ind w:firstLine="0" w:firstLineChars="0"/>
              <w:rPr>
                <w:rFonts w:ascii="Times New Roman"/>
                <w:szCs w:val="18"/>
              </w:rPr>
            </w:pPr>
            <w:r>
              <w:rPr>
                <w:rFonts w:hint="eastAsia" w:ascii="Times New Roman"/>
                <w:szCs w:val="18"/>
              </w:rPr>
              <w:t>管理类上云</w:t>
            </w:r>
          </w:p>
        </w:tc>
        <w:tc>
          <w:tcPr>
            <w:tcW w:w="5245" w:type="dxa"/>
            <w:shd w:val="clear" w:color="auto" w:fill="auto"/>
          </w:tcPr>
          <w:p w14:paraId="4D943F55">
            <w:pPr>
              <w:pStyle w:val="14"/>
              <w:ind w:firstLine="0" w:firstLineChars="0"/>
              <w:rPr>
                <w:rFonts w:ascii="Times New Roman"/>
                <w:szCs w:val="18"/>
              </w:rPr>
            </w:pPr>
            <w:r>
              <w:rPr>
                <w:rFonts w:hint="eastAsia" w:ascii="Times New Roman"/>
                <w:szCs w:val="18"/>
              </w:rPr>
              <w:t>人力资源管理</w:t>
            </w:r>
          </w:p>
          <w:p w14:paraId="7FB14085">
            <w:pPr>
              <w:pStyle w:val="14"/>
              <w:ind w:firstLine="0" w:firstLineChars="0"/>
              <w:rPr>
                <w:rFonts w:ascii="Times New Roman"/>
                <w:szCs w:val="18"/>
              </w:rPr>
            </w:pPr>
            <w:r>
              <w:rPr>
                <w:rFonts w:hint="eastAsia" w:ascii="Times New Roman"/>
                <w:szCs w:val="18"/>
              </w:rPr>
              <w:t>●绩效管理</w:t>
            </w:r>
          </w:p>
          <w:p w14:paraId="67904692">
            <w:pPr>
              <w:pStyle w:val="14"/>
              <w:ind w:firstLine="0" w:firstLineChars="0"/>
              <w:rPr>
                <w:rFonts w:ascii="Times New Roman"/>
                <w:szCs w:val="18"/>
              </w:rPr>
            </w:pPr>
            <w:r>
              <w:rPr>
                <w:rFonts w:hint="eastAsia" w:ascii="Times New Roman"/>
                <w:szCs w:val="18"/>
              </w:rPr>
              <w:t>●培训管理</w:t>
            </w:r>
          </w:p>
          <w:p w14:paraId="64908BB1">
            <w:pPr>
              <w:pStyle w:val="14"/>
              <w:ind w:firstLine="0" w:firstLineChars="0"/>
              <w:rPr>
                <w:rFonts w:ascii="Times New Roman"/>
                <w:szCs w:val="18"/>
              </w:rPr>
            </w:pPr>
            <w:r>
              <w:rPr>
                <w:rFonts w:hint="eastAsia" w:ascii="Times New Roman"/>
                <w:szCs w:val="18"/>
              </w:rPr>
              <w:t>●薪酬管理</w:t>
            </w:r>
          </w:p>
        </w:tc>
      </w:tr>
      <w:tr w14:paraId="0C3B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21C9918F">
            <w:pPr>
              <w:pStyle w:val="14"/>
              <w:ind w:firstLine="0" w:firstLineChars="0"/>
              <w:rPr>
                <w:rFonts w:ascii="Times New Roman"/>
                <w:szCs w:val="18"/>
              </w:rPr>
            </w:pPr>
          </w:p>
        </w:tc>
        <w:tc>
          <w:tcPr>
            <w:tcW w:w="5245" w:type="dxa"/>
            <w:shd w:val="clear" w:color="auto" w:fill="auto"/>
          </w:tcPr>
          <w:p w14:paraId="53C09393">
            <w:pPr>
              <w:pStyle w:val="14"/>
              <w:ind w:firstLine="0" w:firstLineChars="0"/>
              <w:rPr>
                <w:rFonts w:ascii="Times New Roman"/>
                <w:szCs w:val="18"/>
              </w:rPr>
            </w:pPr>
            <w:r>
              <w:rPr>
                <w:rFonts w:hint="eastAsia" w:ascii="Times New Roman"/>
                <w:szCs w:val="18"/>
              </w:rPr>
              <w:t>财务管理</w:t>
            </w:r>
          </w:p>
          <w:p w14:paraId="2AC6C8F0">
            <w:pPr>
              <w:pStyle w:val="14"/>
              <w:ind w:firstLine="0" w:firstLineChars="0"/>
              <w:rPr>
                <w:rFonts w:ascii="Times New Roman"/>
                <w:szCs w:val="18"/>
              </w:rPr>
            </w:pPr>
            <w:r>
              <w:rPr>
                <w:rFonts w:hint="eastAsia" w:ascii="Times New Roman"/>
                <w:szCs w:val="18"/>
              </w:rPr>
              <w:t>●费用管理</w:t>
            </w:r>
          </w:p>
          <w:p w14:paraId="684B57A6">
            <w:pPr>
              <w:pStyle w:val="14"/>
              <w:ind w:firstLine="0" w:firstLineChars="0"/>
              <w:rPr>
                <w:rFonts w:ascii="Times New Roman"/>
                <w:szCs w:val="18"/>
              </w:rPr>
            </w:pPr>
            <w:r>
              <w:rPr>
                <w:rFonts w:hint="eastAsia" w:ascii="Times New Roman"/>
                <w:szCs w:val="18"/>
              </w:rPr>
              <w:t>●税务管理</w:t>
            </w:r>
          </w:p>
          <w:p w14:paraId="1416C41A">
            <w:pPr>
              <w:pStyle w:val="14"/>
              <w:ind w:firstLine="0" w:firstLineChars="0"/>
              <w:rPr>
                <w:rFonts w:ascii="Times New Roman"/>
                <w:szCs w:val="18"/>
              </w:rPr>
            </w:pPr>
            <w:r>
              <w:rPr>
                <w:rFonts w:hint="eastAsia" w:ascii="Times New Roman"/>
                <w:szCs w:val="18"/>
              </w:rPr>
              <w:t>●报销管理</w:t>
            </w:r>
          </w:p>
        </w:tc>
      </w:tr>
      <w:tr w14:paraId="5A856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4859BEDE">
            <w:pPr>
              <w:pStyle w:val="14"/>
              <w:ind w:firstLine="0" w:firstLineChars="0"/>
              <w:rPr>
                <w:rFonts w:ascii="Times New Roman"/>
                <w:szCs w:val="18"/>
              </w:rPr>
            </w:pPr>
          </w:p>
        </w:tc>
        <w:tc>
          <w:tcPr>
            <w:tcW w:w="5245" w:type="dxa"/>
            <w:shd w:val="clear" w:color="auto" w:fill="auto"/>
          </w:tcPr>
          <w:p w14:paraId="74E6A510">
            <w:pPr>
              <w:pStyle w:val="14"/>
              <w:ind w:firstLine="0" w:firstLineChars="0"/>
              <w:rPr>
                <w:rFonts w:ascii="Times New Roman"/>
                <w:szCs w:val="18"/>
              </w:rPr>
            </w:pPr>
            <w:r>
              <w:rPr>
                <w:rFonts w:hint="eastAsia" w:ascii="Times New Roman"/>
                <w:szCs w:val="18"/>
              </w:rPr>
              <w:t>行政管理</w:t>
            </w:r>
          </w:p>
          <w:p w14:paraId="289B0099">
            <w:pPr>
              <w:pStyle w:val="14"/>
              <w:ind w:firstLine="0" w:firstLineChars="0"/>
              <w:rPr>
                <w:rFonts w:ascii="Times New Roman"/>
                <w:szCs w:val="18"/>
              </w:rPr>
            </w:pPr>
            <w:r>
              <w:rPr>
                <w:rFonts w:hint="eastAsia" w:ascii="Times New Roman"/>
                <w:szCs w:val="18"/>
              </w:rPr>
              <w:t>●云办公</w:t>
            </w:r>
          </w:p>
          <w:p w14:paraId="6F52CCDD">
            <w:pPr>
              <w:pStyle w:val="14"/>
              <w:ind w:firstLine="0" w:firstLineChars="0"/>
              <w:rPr>
                <w:rFonts w:ascii="Times New Roman"/>
                <w:szCs w:val="18"/>
              </w:rPr>
            </w:pPr>
            <w:r>
              <w:rPr>
                <w:rFonts w:hint="eastAsia" w:ascii="Times New Roman"/>
                <w:szCs w:val="18"/>
              </w:rPr>
              <w:t>●云桌面</w:t>
            </w:r>
          </w:p>
          <w:p w14:paraId="183EE5E8">
            <w:pPr>
              <w:pStyle w:val="14"/>
              <w:ind w:firstLine="0" w:firstLineChars="0"/>
              <w:rPr>
                <w:rFonts w:ascii="Times New Roman"/>
                <w:szCs w:val="18"/>
              </w:rPr>
            </w:pPr>
            <w:r>
              <w:rPr>
                <w:rFonts w:hint="eastAsia" w:ascii="Times New Roman"/>
                <w:szCs w:val="18"/>
              </w:rPr>
              <w:t>●云安保</w:t>
            </w:r>
          </w:p>
        </w:tc>
      </w:tr>
      <w:tr w14:paraId="02D58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02B73374">
            <w:pPr>
              <w:pStyle w:val="14"/>
              <w:ind w:firstLine="0" w:firstLineChars="0"/>
              <w:rPr>
                <w:rFonts w:ascii="Times New Roman"/>
                <w:szCs w:val="18"/>
              </w:rPr>
            </w:pPr>
          </w:p>
        </w:tc>
        <w:tc>
          <w:tcPr>
            <w:tcW w:w="5245" w:type="dxa"/>
            <w:shd w:val="clear" w:color="auto" w:fill="auto"/>
          </w:tcPr>
          <w:p w14:paraId="2D3C2DCE">
            <w:pPr>
              <w:pStyle w:val="14"/>
              <w:ind w:firstLine="0" w:firstLineChars="0"/>
              <w:rPr>
                <w:rFonts w:ascii="Times New Roman"/>
                <w:szCs w:val="18"/>
              </w:rPr>
            </w:pPr>
            <w:r>
              <w:rPr>
                <w:rFonts w:hint="eastAsia" w:ascii="Times New Roman"/>
                <w:szCs w:val="18"/>
              </w:rPr>
              <w:t>信息管理</w:t>
            </w:r>
          </w:p>
          <w:p w14:paraId="11CC0EC2">
            <w:pPr>
              <w:pStyle w:val="14"/>
              <w:ind w:firstLine="0" w:firstLineChars="0"/>
              <w:rPr>
                <w:rFonts w:ascii="Times New Roman"/>
                <w:szCs w:val="18"/>
              </w:rPr>
            </w:pPr>
            <w:r>
              <w:rPr>
                <w:rFonts w:hint="eastAsia" w:ascii="Times New Roman"/>
                <w:szCs w:val="18"/>
              </w:rPr>
              <w:t>●IT开发</w:t>
            </w:r>
          </w:p>
          <w:p w14:paraId="114CABE7">
            <w:pPr>
              <w:pStyle w:val="14"/>
              <w:ind w:firstLine="0" w:firstLineChars="0"/>
              <w:rPr>
                <w:rFonts w:ascii="Times New Roman"/>
                <w:szCs w:val="18"/>
              </w:rPr>
            </w:pPr>
            <w:r>
              <w:rPr>
                <w:rFonts w:hint="eastAsia" w:ascii="Times New Roman"/>
                <w:szCs w:val="18"/>
              </w:rPr>
              <w:t>●IT测试</w:t>
            </w:r>
          </w:p>
          <w:p w14:paraId="3D4C2869">
            <w:pPr>
              <w:pStyle w:val="14"/>
              <w:ind w:firstLine="0" w:firstLineChars="0"/>
              <w:rPr>
                <w:rFonts w:ascii="Times New Roman"/>
                <w:szCs w:val="18"/>
              </w:rPr>
            </w:pPr>
            <w:r>
              <w:rPr>
                <w:rFonts w:hint="eastAsia" w:ascii="Times New Roman"/>
                <w:szCs w:val="18"/>
              </w:rPr>
              <w:t>●IT运维</w:t>
            </w:r>
          </w:p>
        </w:tc>
      </w:tr>
      <w:tr w14:paraId="3BFA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restart"/>
            <w:shd w:val="clear" w:color="auto" w:fill="auto"/>
          </w:tcPr>
          <w:p w14:paraId="0A7F4FEC">
            <w:pPr>
              <w:pStyle w:val="14"/>
              <w:ind w:firstLine="0" w:firstLineChars="0"/>
              <w:rPr>
                <w:rFonts w:ascii="Times New Roman"/>
                <w:szCs w:val="18"/>
              </w:rPr>
            </w:pPr>
            <w:r>
              <w:rPr>
                <w:rFonts w:hint="eastAsia" w:ascii="Times New Roman"/>
                <w:szCs w:val="18"/>
              </w:rPr>
              <w:t>业务类上云</w:t>
            </w:r>
          </w:p>
          <w:p w14:paraId="4F8EEDF6">
            <w:pPr>
              <w:pStyle w:val="14"/>
              <w:ind w:firstLine="0" w:firstLineChars="0"/>
              <w:rPr>
                <w:rFonts w:ascii="Times New Roman"/>
                <w:szCs w:val="18"/>
              </w:rPr>
            </w:pPr>
            <w:r>
              <w:rPr>
                <w:rFonts w:hint="eastAsia" w:ascii="Times New Roman"/>
                <w:szCs w:val="18"/>
              </w:rPr>
              <w:t>（由于不同行业业务应用差别较大，以下仅列举部分行业业务应用，需根据企业实际情况填报）</w:t>
            </w:r>
          </w:p>
        </w:tc>
        <w:tc>
          <w:tcPr>
            <w:tcW w:w="5245" w:type="dxa"/>
            <w:shd w:val="clear" w:color="auto" w:fill="auto"/>
          </w:tcPr>
          <w:p w14:paraId="7A31A139">
            <w:pPr>
              <w:pStyle w:val="14"/>
              <w:ind w:firstLine="0" w:firstLineChars="0"/>
              <w:rPr>
                <w:rFonts w:ascii="Times New Roman"/>
                <w:szCs w:val="18"/>
              </w:rPr>
            </w:pPr>
            <w:r>
              <w:rPr>
                <w:rFonts w:hint="eastAsia" w:ascii="Times New Roman"/>
                <w:szCs w:val="18"/>
              </w:rPr>
              <w:t>研发设计</w:t>
            </w:r>
          </w:p>
          <w:p w14:paraId="1F853B68">
            <w:pPr>
              <w:pStyle w:val="14"/>
              <w:ind w:firstLine="0" w:firstLineChars="0"/>
              <w:rPr>
                <w:rFonts w:ascii="Times New Roman"/>
                <w:szCs w:val="18"/>
              </w:rPr>
            </w:pPr>
            <w:r>
              <w:rPr>
                <w:rFonts w:hint="eastAsia" w:ascii="Times New Roman"/>
                <w:szCs w:val="18"/>
              </w:rPr>
              <w:t>●计算机辅助设计</w:t>
            </w:r>
          </w:p>
          <w:p w14:paraId="2676C666">
            <w:pPr>
              <w:pStyle w:val="14"/>
              <w:ind w:firstLine="0" w:firstLineChars="0"/>
              <w:rPr>
                <w:rFonts w:ascii="Times New Roman"/>
                <w:szCs w:val="18"/>
              </w:rPr>
            </w:pPr>
            <w:r>
              <w:rPr>
                <w:rFonts w:hint="eastAsia" w:ascii="Times New Roman"/>
                <w:szCs w:val="18"/>
              </w:rPr>
              <w:t>●产品开发</w:t>
            </w:r>
          </w:p>
          <w:p w14:paraId="0CCDDBC2">
            <w:pPr>
              <w:pStyle w:val="14"/>
              <w:ind w:firstLine="0" w:firstLineChars="0"/>
              <w:rPr>
                <w:rFonts w:ascii="Times New Roman"/>
                <w:szCs w:val="18"/>
              </w:rPr>
            </w:pPr>
            <w:r>
              <w:rPr>
                <w:rFonts w:hint="eastAsia" w:ascii="Times New Roman"/>
                <w:szCs w:val="18"/>
              </w:rPr>
              <w:t>●产品数据管理系统</w:t>
            </w:r>
          </w:p>
          <w:p w14:paraId="337910ED">
            <w:pPr>
              <w:pStyle w:val="14"/>
              <w:ind w:firstLine="0" w:firstLineChars="0"/>
              <w:rPr>
                <w:rFonts w:ascii="Times New Roman"/>
                <w:szCs w:val="18"/>
              </w:rPr>
            </w:pPr>
            <w:r>
              <w:rPr>
                <w:rFonts w:hint="eastAsia" w:ascii="Times New Roman"/>
                <w:szCs w:val="18"/>
              </w:rPr>
              <w:t>●产品生命周期管理系统等</w:t>
            </w:r>
          </w:p>
        </w:tc>
      </w:tr>
      <w:tr w14:paraId="264E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3FF2148F">
            <w:pPr>
              <w:pStyle w:val="14"/>
              <w:ind w:firstLine="0" w:firstLineChars="0"/>
              <w:rPr>
                <w:rFonts w:ascii="Times New Roman"/>
                <w:szCs w:val="18"/>
              </w:rPr>
            </w:pPr>
          </w:p>
        </w:tc>
        <w:tc>
          <w:tcPr>
            <w:tcW w:w="5245" w:type="dxa"/>
            <w:shd w:val="clear" w:color="auto" w:fill="auto"/>
          </w:tcPr>
          <w:p w14:paraId="67756CE3">
            <w:pPr>
              <w:pStyle w:val="14"/>
              <w:ind w:firstLine="0" w:firstLineChars="0"/>
              <w:rPr>
                <w:rFonts w:ascii="Times New Roman"/>
                <w:szCs w:val="18"/>
              </w:rPr>
            </w:pPr>
            <w:r>
              <w:rPr>
                <w:rFonts w:hint="eastAsia" w:ascii="Times New Roman"/>
                <w:szCs w:val="18"/>
              </w:rPr>
              <w:t>生产控制</w:t>
            </w:r>
          </w:p>
          <w:p w14:paraId="425D2E49">
            <w:pPr>
              <w:pStyle w:val="14"/>
              <w:ind w:firstLine="0" w:firstLineChars="0"/>
              <w:rPr>
                <w:rFonts w:ascii="Times New Roman"/>
                <w:szCs w:val="18"/>
              </w:rPr>
            </w:pPr>
            <w:r>
              <w:rPr>
                <w:rFonts w:hint="eastAsia" w:ascii="Times New Roman"/>
                <w:szCs w:val="18"/>
              </w:rPr>
              <w:t>●MES制造执行系统</w:t>
            </w:r>
          </w:p>
          <w:p w14:paraId="606925D6">
            <w:pPr>
              <w:pStyle w:val="14"/>
              <w:ind w:firstLine="0" w:firstLineChars="0"/>
              <w:rPr>
                <w:rFonts w:ascii="Times New Roman"/>
                <w:szCs w:val="18"/>
              </w:rPr>
            </w:pPr>
            <w:r>
              <w:rPr>
                <w:rFonts w:hint="eastAsia" w:ascii="Times New Roman"/>
                <w:szCs w:val="18"/>
              </w:rPr>
              <w:t>●APS企业排程排产系统</w:t>
            </w:r>
          </w:p>
          <w:p w14:paraId="697133F9">
            <w:pPr>
              <w:pStyle w:val="14"/>
              <w:ind w:firstLine="0" w:firstLineChars="0"/>
              <w:rPr>
                <w:rFonts w:ascii="Times New Roman"/>
                <w:szCs w:val="18"/>
              </w:rPr>
            </w:pPr>
            <w:r>
              <w:rPr>
                <w:rFonts w:hint="eastAsia" w:ascii="Times New Roman"/>
                <w:szCs w:val="18"/>
              </w:rPr>
              <w:t>●SCADA数据采集与监视控制系统等</w:t>
            </w:r>
          </w:p>
        </w:tc>
      </w:tr>
      <w:tr w14:paraId="53E05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5CB9C442">
            <w:pPr>
              <w:pStyle w:val="14"/>
              <w:ind w:firstLine="0" w:firstLineChars="0"/>
              <w:rPr>
                <w:rFonts w:ascii="Times New Roman"/>
                <w:szCs w:val="18"/>
              </w:rPr>
            </w:pPr>
          </w:p>
        </w:tc>
        <w:tc>
          <w:tcPr>
            <w:tcW w:w="5245" w:type="dxa"/>
            <w:shd w:val="clear" w:color="auto" w:fill="auto"/>
          </w:tcPr>
          <w:p w14:paraId="233206F6">
            <w:pPr>
              <w:pStyle w:val="14"/>
              <w:ind w:firstLine="0" w:firstLineChars="0"/>
              <w:rPr>
                <w:rFonts w:ascii="Times New Roman"/>
                <w:szCs w:val="18"/>
              </w:rPr>
            </w:pPr>
            <w:r>
              <w:rPr>
                <w:rFonts w:hint="eastAsia" w:ascii="Times New Roman"/>
                <w:szCs w:val="18"/>
              </w:rPr>
              <w:t>供应链</w:t>
            </w:r>
          </w:p>
          <w:p w14:paraId="4BFD85CB">
            <w:pPr>
              <w:pStyle w:val="14"/>
              <w:ind w:firstLine="0" w:firstLineChars="0"/>
              <w:rPr>
                <w:rFonts w:ascii="Times New Roman"/>
                <w:szCs w:val="18"/>
              </w:rPr>
            </w:pPr>
            <w:r>
              <w:rPr>
                <w:rFonts w:hint="eastAsia" w:ascii="Times New Roman"/>
                <w:szCs w:val="18"/>
              </w:rPr>
              <w:t>●采购管理</w:t>
            </w:r>
          </w:p>
          <w:p w14:paraId="427B0969">
            <w:pPr>
              <w:pStyle w:val="14"/>
              <w:ind w:firstLine="0" w:firstLineChars="0"/>
              <w:rPr>
                <w:rFonts w:ascii="Times New Roman"/>
                <w:szCs w:val="18"/>
              </w:rPr>
            </w:pPr>
            <w:r>
              <w:rPr>
                <w:rFonts w:hint="eastAsia" w:ascii="Times New Roman"/>
                <w:szCs w:val="18"/>
              </w:rPr>
              <w:t>●仓储管理</w:t>
            </w:r>
          </w:p>
          <w:p w14:paraId="301A9139">
            <w:pPr>
              <w:pStyle w:val="14"/>
              <w:ind w:firstLine="0" w:firstLineChars="0"/>
              <w:rPr>
                <w:rFonts w:ascii="Times New Roman"/>
                <w:szCs w:val="18"/>
              </w:rPr>
            </w:pPr>
            <w:r>
              <w:rPr>
                <w:rFonts w:hint="eastAsia" w:ascii="Times New Roman"/>
                <w:szCs w:val="18"/>
              </w:rPr>
              <w:t>●物流管理</w:t>
            </w:r>
          </w:p>
        </w:tc>
      </w:tr>
      <w:tr w14:paraId="29965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39ACE888">
            <w:pPr>
              <w:pStyle w:val="14"/>
              <w:ind w:firstLine="0" w:firstLineChars="0"/>
              <w:rPr>
                <w:rFonts w:ascii="Times New Roman"/>
                <w:szCs w:val="18"/>
              </w:rPr>
            </w:pPr>
          </w:p>
        </w:tc>
        <w:tc>
          <w:tcPr>
            <w:tcW w:w="5245" w:type="dxa"/>
            <w:shd w:val="clear" w:color="auto" w:fill="auto"/>
          </w:tcPr>
          <w:p w14:paraId="4326F59E">
            <w:pPr>
              <w:pStyle w:val="14"/>
              <w:ind w:firstLine="0" w:firstLineChars="0"/>
              <w:rPr>
                <w:rFonts w:ascii="Times New Roman"/>
                <w:szCs w:val="18"/>
              </w:rPr>
            </w:pPr>
            <w:r>
              <w:rPr>
                <w:rFonts w:hint="eastAsia" w:ascii="Times New Roman"/>
                <w:szCs w:val="18"/>
              </w:rPr>
              <w:t>营销</w:t>
            </w:r>
          </w:p>
          <w:p w14:paraId="17E94163">
            <w:pPr>
              <w:pStyle w:val="14"/>
              <w:ind w:firstLine="0" w:firstLineChars="0"/>
              <w:rPr>
                <w:rFonts w:ascii="Times New Roman"/>
                <w:szCs w:val="18"/>
              </w:rPr>
            </w:pPr>
            <w:r>
              <w:rPr>
                <w:rFonts w:hint="eastAsia" w:ascii="Times New Roman"/>
                <w:szCs w:val="18"/>
              </w:rPr>
              <w:t>●销售管理</w:t>
            </w:r>
          </w:p>
          <w:p w14:paraId="7C32A8E5">
            <w:pPr>
              <w:pStyle w:val="14"/>
              <w:ind w:firstLine="0" w:firstLineChars="0"/>
              <w:rPr>
                <w:rFonts w:ascii="Times New Roman"/>
                <w:szCs w:val="18"/>
              </w:rPr>
            </w:pPr>
            <w:r>
              <w:rPr>
                <w:rFonts w:hint="eastAsia" w:ascii="Times New Roman"/>
                <w:szCs w:val="18"/>
              </w:rPr>
              <w:t>●电商平台</w:t>
            </w:r>
          </w:p>
          <w:p w14:paraId="7D7DFA01">
            <w:pPr>
              <w:pStyle w:val="14"/>
              <w:ind w:firstLine="0" w:firstLineChars="0"/>
              <w:rPr>
                <w:rFonts w:ascii="Times New Roman"/>
                <w:szCs w:val="18"/>
              </w:rPr>
            </w:pPr>
            <w:r>
              <w:rPr>
                <w:rFonts w:hint="eastAsia" w:ascii="Times New Roman"/>
                <w:szCs w:val="18"/>
              </w:rPr>
              <w:t>●客户服务管理</w:t>
            </w:r>
          </w:p>
          <w:p w14:paraId="196323D1">
            <w:pPr>
              <w:pStyle w:val="14"/>
              <w:ind w:firstLine="0" w:firstLineChars="0"/>
              <w:rPr>
                <w:rFonts w:ascii="Times New Roman"/>
                <w:szCs w:val="18"/>
              </w:rPr>
            </w:pPr>
            <w:r>
              <w:rPr>
                <w:rFonts w:hint="eastAsia" w:ascii="Times New Roman"/>
                <w:szCs w:val="18"/>
              </w:rPr>
              <w:t>●客户资源管理等</w:t>
            </w:r>
          </w:p>
        </w:tc>
      </w:tr>
      <w:tr w14:paraId="751FC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14F984A3">
            <w:pPr>
              <w:pStyle w:val="14"/>
              <w:ind w:firstLine="0" w:firstLineChars="0"/>
              <w:rPr>
                <w:rFonts w:ascii="Times New Roman"/>
                <w:szCs w:val="18"/>
              </w:rPr>
            </w:pPr>
          </w:p>
        </w:tc>
        <w:tc>
          <w:tcPr>
            <w:tcW w:w="5245" w:type="dxa"/>
            <w:shd w:val="clear" w:color="auto" w:fill="auto"/>
          </w:tcPr>
          <w:p w14:paraId="64796E18">
            <w:pPr>
              <w:pStyle w:val="14"/>
              <w:ind w:firstLine="0" w:firstLineChars="0"/>
              <w:rPr>
                <w:rFonts w:ascii="Times New Roman"/>
                <w:szCs w:val="18"/>
              </w:rPr>
            </w:pPr>
            <w:r>
              <w:rPr>
                <w:rFonts w:hint="eastAsia" w:ascii="Times New Roman"/>
                <w:szCs w:val="18"/>
              </w:rPr>
              <w:t>设备管理</w:t>
            </w:r>
          </w:p>
          <w:p w14:paraId="23D823A0">
            <w:pPr>
              <w:pStyle w:val="14"/>
              <w:ind w:firstLine="0" w:firstLineChars="0"/>
              <w:rPr>
                <w:rFonts w:ascii="Times New Roman"/>
                <w:szCs w:val="18"/>
              </w:rPr>
            </w:pPr>
            <w:r>
              <w:rPr>
                <w:rFonts w:hint="eastAsia" w:ascii="Times New Roman"/>
                <w:szCs w:val="18"/>
              </w:rPr>
              <w:t>●设备健康管理</w:t>
            </w:r>
          </w:p>
          <w:p w14:paraId="01CEA242">
            <w:pPr>
              <w:pStyle w:val="14"/>
              <w:ind w:firstLine="0" w:firstLineChars="0"/>
              <w:rPr>
                <w:rFonts w:ascii="Times New Roman"/>
                <w:szCs w:val="18"/>
              </w:rPr>
            </w:pPr>
            <w:r>
              <w:rPr>
                <w:rFonts w:hint="eastAsia" w:ascii="Times New Roman"/>
                <w:szCs w:val="18"/>
              </w:rPr>
              <w:t>●设备远程运维</w:t>
            </w:r>
          </w:p>
        </w:tc>
      </w:tr>
      <w:tr w14:paraId="5AA56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vMerge w:val="continue"/>
            <w:shd w:val="clear" w:color="auto" w:fill="auto"/>
          </w:tcPr>
          <w:p w14:paraId="66CF200F">
            <w:pPr>
              <w:pStyle w:val="14"/>
              <w:ind w:firstLine="0" w:firstLineChars="0"/>
              <w:rPr>
                <w:rFonts w:ascii="Times New Roman"/>
                <w:szCs w:val="18"/>
              </w:rPr>
            </w:pPr>
          </w:p>
        </w:tc>
        <w:tc>
          <w:tcPr>
            <w:tcW w:w="5245" w:type="dxa"/>
            <w:shd w:val="clear" w:color="auto" w:fill="auto"/>
          </w:tcPr>
          <w:p w14:paraId="30BA875F">
            <w:pPr>
              <w:pStyle w:val="14"/>
              <w:ind w:firstLine="0" w:firstLineChars="0"/>
              <w:rPr>
                <w:rFonts w:ascii="Times New Roman"/>
                <w:szCs w:val="18"/>
              </w:rPr>
            </w:pPr>
            <w:r>
              <w:rPr>
                <w:rFonts w:hint="eastAsia" w:ascii="Times New Roman"/>
                <w:szCs w:val="18"/>
              </w:rPr>
              <w:t>资源配置协同</w:t>
            </w:r>
          </w:p>
          <w:p w14:paraId="3C2CD6C8">
            <w:pPr>
              <w:pStyle w:val="14"/>
              <w:ind w:firstLine="0" w:firstLineChars="0"/>
              <w:rPr>
                <w:rFonts w:ascii="Times New Roman"/>
                <w:szCs w:val="18"/>
              </w:rPr>
            </w:pPr>
            <w:r>
              <w:rPr>
                <w:rFonts w:hint="eastAsia" w:ascii="Times New Roman"/>
                <w:szCs w:val="18"/>
              </w:rPr>
              <w:t>●资产全流程优化</w:t>
            </w:r>
          </w:p>
          <w:p w14:paraId="0D892CFB">
            <w:pPr>
              <w:pStyle w:val="14"/>
              <w:ind w:firstLine="0" w:firstLineChars="0"/>
              <w:rPr>
                <w:rFonts w:ascii="Times New Roman"/>
                <w:szCs w:val="18"/>
              </w:rPr>
            </w:pPr>
            <w:r>
              <w:rPr>
                <w:rFonts w:hint="eastAsia" w:ascii="Times New Roman"/>
                <w:szCs w:val="18"/>
              </w:rPr>
              <w:t>●产业链资源协同</w:t>
            </w:r>
          </w:p>
          <w:p w14:paraId="728A1E86">
            <w:pPr>
              <w:pStyle w:val="14"/>
              <w:ind w:firstLine="0" w:firstLineChars="0"/>
              <w:rPr>
                <w:rFonts w:ascii="Times New Roman"/>
                <w:szCs w:val="18"/>
              </w:rPr>
            </w:pPr>
            <w:r>
              <w:rPr>
                <w:rFonts w:hint="eastAsia" w:ascii="Times New Roman"/>
                <w:szCs w:val="18"/>
              </w:rPr>
              <w:t>●金融服务</w:t>
            </w:r>
          </w:p>
        </w:tc>
      </w:tr>
      <w:tr w14:paraId="60797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trPr>
        <w:tc>
          <w:tcPr>
            <w:tcW w:w="2943" w:type="dxa"/>
            <w:vMerge w:val="continue"/>
            <w:shd w:val="clear" w:color="auto" w:fill="auto"/>
          </w:tcPr>
          <w:p w14:paraId="20833965">
            <w:pPr>
              <w:pStyle w:val="14"/>
              <w:ind w:firstLine="0" w:firstLineChars="0"/>
              <w:rPr>
                <w:rFonts w:ascii="Times New Roman"/>
                <w:szCs w:val="18"/>
              </w:rPr>
            </w:pPr>
          </w:p>
        </w:tc>
        <w:tc>
          <w:tcPr>
            <w:tcW w:w="5245" w:type="dxa"/>
            <w:shd w:val="clear" w:color="auto" w:fill="auto"/>
          </w:tcPr>
          <w:p w14:paraId="78F4633D">
            <w:pPr>
              <w:pStyle w:val="14"/>
              <w:ind w:firstLine="0" w:firstLineChars="0"/>
              <w:rPr>
                <w:rFonts w:ascii="Times New Roman"/>
                <w:szCs w:val="18"/>
              </w:rPr>
            </w:pPr>
            <w:r>
              <w:rPr>
                <w:rFonts w:hint="eastAsia" w:ascii="Times New Roman"/>
                <w:szCs w:val="18"/>
              </w:rPr>
              <w:t>大数据、人工智能</w:t>
            </w:r>
          </w:p>
          <w:p w14:paraId="63998A0D">
            <w:pPr>
              <w:pStyle w:val="14"/>
              <w:ind w:firstLine="0" w:firstLineChars="0"/>
              <w:rPr>
                <w:rFonts w:ascii="Times New Roman"/>
                <w:szCs w:val="18"/>
              </w:rPr>
            </w:pPr>
            <w:r>
              <w:rPr>
                <w:rFonts w:hint="eastAsia" w:ascii="Times New Roman"/>
                <w:szCs w:val="18"/>
              </w:rPr>
              <w:t>●大数据分析平台</w:t>
            </w:r>
          </w:p>
          <w:p w14:paraId="205E0ED3">
            <w:pPr>
              <w:pStyle w:val="14"/>
              <w:ind w:firstLine="0" w:firstLineChars="0"/>
              <w:rPr>
                <w:rFonts w:ascii="Times New Roman"/>
                <w:szCs w:val="18"/>
              </w:rPr>
            </w:pPr>
            <w:r>
              <w:rPr>
                <w:rFonts w:hint="eastAsia" w:ascii="Times New Roman"/>
                <w:szCs w:val="18"/>
              </w:rPr>
              <w:t>●人工智能服务等</w:t>
            </w:r>
          </w:p>
        </w:tc>
      </w:tr>
    </w:tbl>
    <w:p w14:paraId="7A6E136F"/>
    <w:p w14:paraId="6AD703AE"/>
    <w:p w14:paraId="1844FBED">
      <w:pPr>
        <w:pStyle w:val="2"/>
      </w:pPr>
    </w:p>
    <w:p w14:paraId="623A2991"/>
    <w:p w14:paraId="535AEDA4">
      <w:pPr>
        <w:pStyle w:val="2"/>
      </w:pPr>
    </w:p>
    <w:p w14:paraId="4658CBC8"/>
    <w:p w14:paraId="3BABA494">
      <w:pPr>
        <w:pStyle w:val="2"/>
      </w:pPr>
    </w:p>
    <w:p w14:paraId="5FE8B657"/>
    <w:p w14:paraId="7E26DDAD"/>
    <w:p w14:paraId="547F8BD4">
      <w:pPr>
        <w:adjustRightInd w:val="0"/>
        <w:snapToGrid w:val="0"/>
        <w:spacing w:line="600" w:lineRule="atLeas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14:paraId="618A59E1">
      <w:pPr>
        <w:adjustRightInd w:val="0"/>
        <w:snapToGrid w:val="0"/>
        <w:spacing w:line="600" w:lineRule="atLeast"/>
        <w:jc w:val="center"/>
        <w:rPr>
          <w:rFonts w:ascii="方正小标宋_GBK" w:eastAsia="方正小标宋_GBK"/>
          <w:sz w:val="44"/>
          <w:szCs w:val="44"/>
        </w:rPr>
      </w:pPr>
    </w:p>
    <w:p w14:paraId="3F8DC5FA">
      <w:pPr>
        <w:adjustRightInd w:val="0"/>
        <w:snapToGrid w:val="0"/>
        <w:spacing w:line="600" w:lineRule="atLeast"/>
        <w:jc w:val="center"/>
        <w:rPr>
          <w:rFonts w:ascii="方正小标宋_GBK" w:eastAsia="方正小标宋_GBK"/>
          <w:sz w:val="44"/>
          <w:szCs w:val="44"/>
        </w:rPr>
      </w:pPr>
      <w:r>
        <w:rPr>
          <w:rFonts w:hint="eastAsia" w:ascii="方正小标宋_GBK" w:eastAsia="方正小标宋_GBK"/>
          <w:sz w:val="44"/>
          <w:szCs w:val="44"/>
        </w:rPr>
        <w:t>重庆市智能制造信息管理平台使用说明</w:t>
      </w:r>
    </w:p>
    <w:p w14:paraId="648202E5">
      <w:pPr>
        <w:adjustRightInd w:val="0"/>
        <w:snapToGrid w:val="0"/>
        <w:spacing w:line="600" w:lineRule="atLeast"/>
        <w:rPr>
          <w:rFonts w:ascii="方正小标宋_GBK" w:eastAsia="方正小标宋_GBK"/>
          <w:sz w:val="44"/>
          <w:szCs w:val="44"/>
        </w:rPr>
      </w:pPr>
    </w:p>
    <w:p w14:paraId="10BEDC2D">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按照工作部署，重庆市智能制造信息管理平台已接入重庆市经济和信息化大数据应用平台，采用统一的入口登录，原智能制造信息管理平台用户需进行账户绑定后使用，详细登录程序如下：</w:t>
      </w:r>
    </w:p>
    <w:p w14:paraId="2F1DFD56">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1.打开重庆市经济和信息化大数据应用平台</w:t>
      </w:r>
      <w:r>
        <w:rPr>
          <w:rFonts w:hint="eastAsia" w:ascii="方正仿宋_GBK" w:hAnsi="方正仿宋_GBK" w:eastAsia="方正仿宋_GBK" w:cs="方正仿宋_GBK"/>
          <w:sz w:val="32"/>
          <w:szCs w:val="32"/>
        </w:rPr>
        <w:t>(网址:https://sso.jjxxw.cq.gov.cn/netcasso，</w:t>
      </w:r>
      <w:r>
        <w:rPr>
          <w:rFonts w:hint="eastAsia" w:ascii="方正仿宋_GBK" w:eastAsia="方正仿宋_GBK"/>
          <w:sz w:val="32"/>
          <w:szCs w:val="32"/>
        </w:rPr>
        <w:t>建议使用360极速浏览器或者谷歌浏览器）；</w:t>
      </w:r>
    </w:p>
    <w:p w14:paraId="316D4644">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2.有大数据应用平台账号则直接登录，没有账号点击“现在注册”，完成注册后等待平台审核（审核期不超过1个工作日，如注册时提示请等待或联系管理员审核信息，请按提示联络管理员）；</w:t>
      </w:r>
    </w:p>
    <w:p w14:paraId="228D49A4">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3.审核通过后登录系统，点击左侧菜单“业务系统类”，选中“智能制造信息管理平台”，点击确定接入系统，图标从灰色变为可访问状态；</w:t>
      </w:r>
    </w:p>
    <w:p w14:paraId="5BE890E0">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4.重新登录大数据应用平台以激活权限；</w:t>
      </w:r>
    </w:p>
    <w:p w14:paraId="62A8A927">
      <w:pPr>
        <w:adjustRightInd w:val="0"/>
        <w:snapToGrid w:val="0"/>
        <w:spacing w:line="600" w:lineRule="atLeast"/>
        <w:ind w:firstLine="640" w:firstLineChars="200"/>
        <w:jc w:val="left"/>
        <w:rPr>
          <w:rFonts w:ascii="方正仿宋_GBK" w:eastAsia="方正仿宋_GBK"/>
          <w:sz w:val="32"/>
          <w:szCs w:val="32"/>
        </w:rPr>
      </w:pPr>
      <w:r>
        <w:rPr>
          <w:rFonts w:hint="eastAsia" w:ascii="方正仿宋_GBK" w:eastAsia="方正仿宋_GBK"/>
          <w:sz w:val="32"/>
          <w:szCs w:val="32"/>
        </w:rPr>
        <w:t>5.重新登录成功后，点击“智能制造信息管理平台”进入系统（若重复弹出智能制造信息管理平台页面请修改浏览器模式为极速模式），已有智能制造信息管理平台账号者，点击“我是老用户”，输入智能制造信息管理平台原账号密码，与大数据应用平台账号进行绑定；无智能制造信息管理平台账号者，点击“我是新用户”，确认子系统用户信息；</w:t>
      </w:r>
    </w:p>
    <w:p w14:paraId="18C31005">
      <w:r>
        <w:rPr>
          <w:rFonts w:hint="eastAsia" w:ascii="方正仿宋_GBK" w:eastAsia="方正仿宋_GBK"/>
          <w:sz w:val="32"/>
          <w:szCs w:val="32"/>
        </w:rPr>
        <w:t>6.完成以上步骤后，可正常使用“智能制造信息管理平台”。</w:t>
      </w:r>
    </w:p>
    <w:p w14:paraId="1A97DB3D"/>
    <w:p w14:paraId="6BA73081">
      <w:pPr>
        <w:pStyle w:val="2"/>
      </w:pPr>
    </w:p>
    <w:p w14:paraId="749E4C50">
      <w:pPr>
        <w:pStyle w:val="2"/>
      </w:pPr>
    </w:p>
    <w:p w14:paraId="7D57EC72"/>
    <w:p w14:paraId="7D2DDDED"/>
    <w:p w14:paraId="6FD26D7A">
      <w:pPr>
        <w:pStyle w:val="2"/>
      </w:pPr>
    </w:p>
    <w:p w14:paraId="59936088"/>
    <w:p w14:paraId="0D36F1E5">
      <w:pPr>
        <w:pStyle w:val="2"/>
      </w:pPr>
    </w:p>
    <w:p w14:paraId="20B31B08"/>
    <w:p w14:paraId="468B8DF7">
      <w:pPr>
        <w:pStyle w:val="2"/>
      </w:pPr>
    </w:p>
    <w:p w14:paraId="5CC56A1A"/>
    <w:p w14:paraId="0E5E7F3B">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十九、中小微企业市场开拓资金补助申报材料</w:t>
      </w:r>
    </w:p>
    <w:p w14:paraId="30FC23E6">
      <w:pPr>
        <w:spacing w:line="56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重庆市中小微企业市场开拓资金补助申报表（附件</w:t>
      </w:r>
      <w:r>
        <w:rPr>
          <w:rFonts w:hint="eastAsia" w:eastAsia="方正仿宋_GBK"/>
          <w:sz w:val="32"/>
          <w:szCs w:val="32"/>
        </w:rPr>
        <w:t>1</w:t>
      </w:r>
      <w:r>
        <w:rPr>
          <w:rFonts w:eastAsia="方正仿宋_GBK"/>
          <w:sz w:val="32"/>
          <w:szCs w:val="32"/>
        </w:rPr>
        <w:t>）</w:t>
      </w:r>
      <w:r>
        <w:rPr>
          <w:rFonts w:hint="eastAsia" w:eastAsia="方正仿宋_GBK"/>
          <w:sz w:val="32"/>
          <w:szCs w:val="32"/>
        </w:rPr>
        <w:t>；</w:t>
      </w:r>
    </w:p>
    <w:p w14:paraId="6E4CE862">
      <w:pPr>
        <w:spacing w:line="56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重庆市中小微企业市场开拓项目报备表（附件</w:t>
      </w:r>
      <w:r>
        <w:rPr>
          <w:rFonts w:hint="eastAsia" w:eastAsia="方正仿宋_GBK"/>
          <w:sz w:val="32"/>
          <w:szCs w:val="32"/>
        </w:rPr>
        <w:t>2</w:t>
      </w:r>
      <w:r>
        <w:rPr>
          <w:rFonts w:eastAsia="方正仿宋_GBK"/>
          <w:sz w:val="32"/>
          <w:szCs w:val="32"/>
        </w:rPr>
        <w:t>）</w:t>
      </w:r>
      <w:r>
        <w:rPr>
          <w:rFonts w:hint="eastAsia" w:eastAsia="方正仿宋_GBK"/>
          <w:sz w:val="32"/>
          <w:szCs w:val="32"/>
        </w:rPr>
        <w:t>；</w:t>
      </w:r>
    </w:p>
    <w:p w14:paraId="6D483897">
      <w:pPr>
        <w:spacing w:line="56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参展总结报告，主要包含：</w:t>
      </w:r>
      <w:r>
        <w:rPr>
          <w:rFonts w:hint="eastAsia" w:eastAsia="方正仿宋_GBK"/>
          <w:sz w:val="32"/>
          <w:szCs w:val="32"/>
        </w:rPr>
        <w:t>企业基本情况，以及</w:t>
      </w:r>
      <w:r>
        <w:rPr>
          <w:rFonts w:eastAsia="方正仿宋_GBK"/>
          <w:sz w:val="32"/>
          <w:szCs w:val="32"/>
        </w:rPr>
        <w:t>参展情况、取得主要成效、费用支出情况、存在问题、展览期间照片等；</w:t>
      </w:r>
    </w:p>
    <w:p w14:paraId="6B1F2459">
      <w:pPr>
        <w:spacing w:line="560" w:lineRule="exact"/>
        <w:ind w:firstLine="640" w:firstLineChars="200"/>
        <w:rPr>
          <w:rFonts w:eastAsia="方正仿宋_GBK"/>
          <w:sz w:val="32"/>
          <w:szCs w:val="32"/>
        </w:rPr>
      </w:pPr>
      <w:r>
        <w:rPr>
          <w:rFonts w:hint="eastAsia" w:eastAsia="方正仿宋_GBK"/>
          <w:sz w:val="32"/>
          <w:szCs w:val="32"/>
        </w:rPr>
        <w:t>（四）</w:t>
      </w:r>
      <w:r>
        <w:rPr>
          <w:rFonts w:hint="eastAsia" w:ascii="方正仿宋_GBK" w:hAnsi="方正仿宋_GBK" w:eastAsia="方正仿宋_GBK" w:cs="方正仿宋_GBK"/>
          <w:sz w:val="32"/>
          <w:szCs w:val="32"/>
        </w:rPr>
        <w:t>参加展览的招展书或参展通知或</w:t>
      </w:r>
      <w:r>
        <w:rPr>
          <w:rFonts w:eastAsia="方正仿宋_GBK"/>
          <w:sz w:val="32"/>
          <w:szCs w:val="32"/>
        </w:rPr>
        <w:t>参展</w:t>
      </w:r>
      <w:r>
        <w:rPr>
          <w:rFonts w:hint="eastAsia" w:eastAsia="方正仿宋_GBK"/>
          <w:sz w:val="32"/>
          <w:szCs w:val="32"/>
        </w:rPr>
        <w:t>合同等证明材料;</w:t>
      </w:r>
    </w:p>
    <w:p w14:paraId="2DD20E52">
      <w:pPr>
        <w:spacing w:line="560" w:lineRule="exact"/>
        <w:ind w:firstLine="640" w:firstLineChars="200"/>
        <w:rPr>
          <w:rFonts w:eastAsia="方正仿宋_GBK"/>
          <w:sz w:val="32"/>
          <w:szCs w:val="32"/>
        </w:rPr>
      </w:pPr>
      <w:r>
        <w:rPr>
          <w:rFonts w:hint="eastAsia" w:eastAsia="方正仿宋_GBK"/>
          <w:sz w:val="32"/>
          <w:szCs w:val="32"/>
        </w:rPr>
        <w:t>（五）</w:t>
      </w:r>
      <w:r>
        <w:rPr>
          <w:rFonts w:eastAsia="方正仿宋_GBK"/>
          <w:sz w:val="32"/>
          <w:szCs w:val="32"/>
        </w:rPr>
        <w:t>相关费用支出清单及发票等复印件</w:t>
      </w:r>
      <w:r>
        <w:rPr>
          <w:rFonts w:hint="eastAsia" w:eastAsia="方正仿宋_GBK"/>
          <w:sz w:val="32"/>
          <w:szCs w:val="32"/>
        </w:rPr>
        <w:t>;</w:t>
      </w:r>
    </w:p>
    <w:p w14:paraId="79AB1869">
      <w:pPr>
        <w:spacing w:line="560" w:lineRule="exact"/>
        <w:ind w:firstLine="640" w:firstLineChars="200"/>
        <w:rPr>
          <w:rFonts w:eastAsia="方正仿宋_GBK"/>
          <w:sz w:val="32"/>
          <w:szCs w:val="32"/>
        </w:rPr>
      </w:pPr>
      <w:r>
        <w:rPr>
          <w:rFonts w:hint="eastAsia" w:eastAsia="方正仿宋_GBK"/>
          <w:sz w:val="32"/>
          <w:szCs w:val="32"/>
        </w:rPr>
        <w:t>（六）</w:t>
      </w:r>
      <w:r>
        <w:rPr>
          <w:rFonts w:eastAsia="方正仿宋_GBK"/>
          <w:sz w:val="32"/>
          <w:szCs w:val="32"/>
        </w:rPr>
        <w:t>企业营业执照复印件。</w:t>
      </w:r>
    </w:p>
    <w:p w14:paraId="47DAE7DB"/>
    <w:p w14:paraId="614BEBEF">
      <w:pPr>
        <w:spacing w:line="560" w:lineRule="exact"/>
        <w:ind w:firstLine="640" w:firstLineChars="200"/>
        <w:rPr>
          <w:rFonts w:eastAsia="方正仿宋_GBK"/>
          <w:sz w:val="32"/>
          <w:szCs w:val="32"/>
        </w:rPr>
      </w:pPr>
      <w:r>
        <w:rPr>
          <w:rFonts w:eastAsia="方正仿宋_GBK"/>
          <w:sz w:val="32"/>
          <w:szCs w:val="32"/>
        </w:rPr>
        <w:t>附件：</w:t>
      </w:r>
      <w:r>
        <w:rPr>
          <w:rFonts w:hint="eastAsia" w:eastAsia="方正仿宋_GBK"/>
          <w:sz w:val="32"/>
          <w:szCs w:val="32"/>
        </w:rPr>
        <w:t>1</w:t>
      </w:r>
      <w:r>
        <w:rPr>
          <w:rFonts w:eastAsia="方正仿宋_GBK"/>
          <w:sz w:val="32"/>
          <w:szCs w:val="32"/>
        </w:rPr>
        <w:t>.重庆市中小微企业市场开拓资金补助申报表（申报参展补助）</w:t>
      </w:r>
    </w:p>
    <w:p w14:paraId="6A0F79E8">
      <w:pPr>
        <w:spacing w:line="560" w:lineRule="exact"/>
        <w:ind w:firstLine="1600" w:firstLineChars="500"/>
        <w:rPr>
          <w:rFonts w:eastAsia="方正仿宋_GBK"/>
          <w:sz w:val="32"/>
          <w:szCs w:val="32"/>
        </w:rPr>
      </w:pPr>
      <w:r>
        <w:rPr>
          <w:rFonts w:hint="eastAsia" w:eastAsia="方正仿宋_GBK"/>
          <w:sz w:val="32"/>
          <w:szCs w:val="32"/>
        </w:rPr>
        <w:t>2</w:t>
      </w:r>
      <w:r>
        <w:rPr>
          <w:rFonts w:eastAsia="方正仿宋_GBK"/>
          <w:sz w:val="32"/>
          <w:szCs w:val="32"/>
        </w:rPr>
        <w:t>.重庆市中小微企业市场开拓项目报备表</w:t>
      </w:r>
    </w:p>
    <w:p w14:paraId="77466582">
      <w:pPr>
        <w:pStyle w:val="2"/>
      </w:pPr>
    </w:p>
    <w:p w14:paraId="74667460"/>
    <w:p w14:paraId="05E32E78">
      <w:pPr>
        <w:pStyle w:val="2"/>
      </w:pPr>
    </w:p>
    <w:p w14:paraId="787DB804"/>
    <w:p w14:paraId="1A789C0D"/>
    <w:p w14:paraId="50C396E2">
      <w:pPr>
        <w:widowControl/>
        <w:jc w:val="left"/>
        <w:rPr>
          <w:rFonts w:eastAsia="方正黑体_GBK"/>
          <w:sz w:val="32"/>
          <w:szCs w:val="32"/>
        </w:rPr>
      </w:pPr>
    </w:p>
    <w:p w14:paraId="389E5636">
      <w:pPr>
        <w:widowControl/>
        <w:jc w:val="left"/>
        <w:rPr>
          <w:rFonts w:eastAsia="方正黑体_GBK"/>
          <w:sz w:val="32"/>
          <w:szCs w:val="32"/>
        </w:rPr>
        <w:sectPr>
          <w:pgSz w:w="11906" w:h="16838"/>
          <w:pgMar w:top="2098" w:right="1474" w:bottom="1984" w:left="1587" w:header="851" w:footer="1587" w:gutter="0"/>
          <w:pgNumType w:fmt="numberInDash"/>
          <w:cols w:space="0" w:num="1"/>
          <w:docGrid w:type="lines" w:linePitch="319" w:charSpace="0"/>
        </w:sectPr>
      </w:pPr>
    </w:p>
    <w:p w14:paraId="3CC1768D">
      <w:pPr>
        <w:widowControl/>
        <w:jc w:val="left"/>
        <w:rPr>
          <w:rFonts w:eastAsia="方正黑体_GBK"/>
          <w:sz w:val="32"/>
          <w:szCs w:val="32"/>
        </w:rPr>
      </w:pPr>
      <w:r>
        <w:rPr>
          <w:rFonts w:eastAsia="方正黑体_GBK"/>
          <w:sz w:val="32"/>
          <w:szCs w:val="32"/>
        </w:rPr>
        <w:t>附件</w:t>
      </w:r>
      <w:r>
        <w:rPr>
          <w:rFonts w:hint="eastAsia" w:eastAsia="方正黑体_GBK"/>
          <w:sz w:val="32"/>
          <w:szCs w:val="32"/>
        </w:rPr>
        <w:t>1</w:t>
      </w:r>
    </w:p>
    <w:tbl>
      <w:tblPr>
        <w:tblStyle w:val="9"/>
        <w:tblW w:w="8522" w:type="dxa"/>
        <w:jc w:val="center"/>
        <w:tblLayout w:type="fixed"/>
        <w:tblCellMar>
          <w:top w:w="0" w:type="dxa"/>
          <w:left w:w="108" w:type="dxa"/>
          <w:bottom w:w="0" w:type="dxa"/>
          <w:right w:w="108" w:type="dxa"/>
        </w:tblCellMar>
      </w:tblPr>
      <w:tblGrid>
        <w:gridCol w:w="2620"/>
        <w:gridCol w:w="2092"/>
        <w:gridCol w:w="1664"/>
        <w:gridCol w:w="2146"/>
      </w:tblGrid>
      <w:tr w14:paraId="410057E4">
        <w:tblPrEx>
          <w:tblCellMar>
            <w:top w:w="0" w:type="dxa"/>
            <w:left w:w="108" w:type="dxa"/>
            <w:bottom w:w="0" w:type="dxa"/>
            <w:right w:w="108" w:type="dxa"/>
          </w:tblCellMar>
        </w:tblPrEx>
        <w:trPr>
          <w:trHeight w:val="1248" w:hRule="atLeast"/>
          <w:jc w:val="center"/>
        </w:trPr>
        <w:tc>
          <w:tcPr>
            <w:tcW w:w="8522" w:type="dxa"/>
            <w:gridSpan w:val="4"/>
            <w:tcBorders>
              <w:top w:val="nil"/>
              <w:left w:val="nil"/>
            </w:tcBorders>
            <w:vAlign w:val="center"/>
          </w:tcPr>
          <w:p w14:paraId="62E942F0">
            <w:pPr>
              <w:widowControl/>
              <w:jc w:val="center"/>
              <w:rPr>
                <w:rFonts w:eastAsia="方正小标宋_GBK"/>
                <w:kern w:val="0"/>
                <w:sz w:val="32"/>
                <w:szCs w:val="32"/>
              </w:rPr>
            </w:pPr>
            <w:r>
              <w:rPr>
                <w:rFonts w:eastAsia="方正小标宋_GBK"/>
                <w:kern w:val="0"/>
                <w:sz w:val="32"/>
                <w:szCs w:val="32"/>
              </w:rPr>
              <w:t>重庆市中小微企业市场开拓资金补助申请表</w:t>
            </w:r>
          </w:p>
          <w:p w14:paraId="68EB637B">
            <w:pPr>
              <w:widowControl/>
              <w:jc w:val="center"/>
              <w:rPr>
                <w:rFonts w:eastAsia="方正小标宋_GBK"/>
                <w:kern w:val="0"/>
                <w:sz w:val="32"/>
                <w:szCs w:val="32"/>
              </w:rPr>
            </w:pPr>
            <w:r>
              <w:rPr>
                <w:kern w:val="0"/>
                <w:sz w:val="24"/>
                <w:szCs w:val="24"/>
              </w:rPr>
              <w:t>（申报参展补助）</w:t>
            </w:r>
          </w:p>
        </w:tc>
      </w:tr>
      <w:tr w14:paraId="34F73A59">
        <w:tblPrEx>
          <w:tblCellMar>
            <w:top w:w="0" w:type="dxa"/>
            <w:left w:w="108" w:type="dxa"/>
            <w:bottom w:w="0" w:type="dxa"/>
            <w:right w:w="108" w:type="dxa"/>
          </w:tblCellMar>
        </w:tblPrEx>
        <w:trPr>
          <w:trHeight w:val="526" w:hRule="atLeast"/>
          <w:jc w:val="center"/>
        </w:trPr>
        <w:tc>
          <w:tcPr>
            <w:tcW w:w="2620" w:type="dxa"/>
            <w:tcBorders>
              <w:top w:val="single" w:color="auto" w:sz="4" w:space="0"/>
              <w:left w:val="single" w:color="auto" w:sz="4" w:space="0"/>
              <w:bottom w:val="single" w:color="auto" w:sz="4" w:space="0"/>
              <w:right w:val="single" w:color="000000" w:sz="4" w:space="0"/>
            </w:tcBorders>
            <w:vAlign w:val="center"/>
          </w:tcPr>
          <w:p w14:paraId="09F8BF8B">
            <w:pPr>
              <w:widowControl/>
              <w:jc w:val="center"/>
              <w:rPr>
                <w:kern w:val="0"/>
              </w:rPr>
            </w:pPr>
            <w:r>
              <w:rPr>
                <w:kern w:val="0"/>
              </w:rPr>
              <w:t>申报项目名称</w:t>
            </w:r>
          </w:p>
        </w:tc>
        <w:tc>
          <w:tcPr>
            <w:tcW w:w="5902" w:type="dxa"/>
            <w:gridSpan w:val="3"/>
            <w:tcBorders>
              <w:top w:val="single" w:color="000000" w:sz="4" w:space="0"/>
              <w:left w:val="nil"/>
              <w:bottom w:val="single" w:color="000000" w:sz="4" w:space="0"/>
              <w:right w:val="single" w:color="000000" w:sz="4" w:space="0"/>
            </w:tcBorders>
            <w:vAlign w:val="center"/>
          </w:tcPr>
          <w:p w14:paraId="4AD2F364">
            <w:pPr>
              <w:widowControl/>
              <w:rPr>
                <w:kern w:val="0"/>
                <w:sz w:val="24"/>
                <w:szCs w:val="24"/>
              </w:rPr>
            </w:pPr>
            <w:r>
              <w:rPr>
                <w:kern w:val="0"/>
                <w:sz w:val="24"/>
                <w:szCs w:val="24"/>
              </w:rPr>
              <w:t>　</w:t>
            </w:r>
          </w:p>
        </w:tc>
      </w:tr>
      <w:tr w14:paraId="0CD6CDFC">
        <w:tblPrEx>
          <w:tblCellMar>
            <w:top w:w="0" w:type="dxa"/>
            <w:left w:w="108" w:type="dxa"/>
            <w:bottom w:w="0" w:type="dxa"/>
            <w:right w:w="108" w:type="dxa"/>
          </w:tblCellMar>
        </w:tblPrEx>
        <w:trPr>
          <w:trHeight w:val="464" w:hRule="atLeast"/>
          <w:jc w:val="center"/>
        </w:trPr>
        <w:tc>
          <w:tcPr>
            <w:tcW w:w="2620" w:type="dxa"/>
            <w:tcBorders>
              <w:top w:val="single" w:color="auto" w:sz="4" w:space="0"/>
              <w:left w:val="single" w:color="auto" w:sz="4" w:space="0"/>
              <w:bottom w:val="single" w:color="auto" w:sz="4" w:space="0"/>
              <w:right w:val="single" w:color="000000" w:sz="4" w:space="0"/>
            </w:tcBorders>
            <w:vAlign w:val="center"/>
          </w:tcPr>
          <w:p w14:paraId="593D5E06">
            <w:pPr>
              <w:widowControl/>
              <w:jc w:val="center"/>
              <w:rPr>
                <w:kern w:val="0"/>
              </w:rPr>
            </w:pPr>
            <w:r>
              <w:rPr>
                <w:kern w:val="0"/>
              </w:rPr>
              <w:t>申报单位名称</w:t>
            </w:r>
          </w:p>
        </w:tc>
        <w:tc>
          <w:tcPr>
            <w:tcW w:w="5902" w:type="dxa"/>
            <w:gridSpan w:val="3"/>
            <w:tcBorders>
              <w:top w:val="single" w:color="000000" w:sz="4" w:space="0"/>
              <w:left w:val="nil"/>
              <w:bottom w:val="single" w:color="000000" w:sz="4" w:space="0"/>
              <w:right w:val="single" w:color="000000" w:sz="4" w:space="0"/>
            </w:tcBorders>
            <w:vAlign w:val="center"/>
          </w:tcPr>
          <w:p w14:paraId="482CFDC0">
            <w:pPr>
              <w:widowControl/>
              <w:rPr>
                <w:kern w:val="0"/>
                <w:sz w:val="24"/>
                <w:szCs w:val="24"/>
              </w:rPr>
            </w:pPr>
            <w:r>
              <w:rPr>
                <w:kern w:val="0"/>
                <w:sz w:val="24"/>
                <w:szCs w:val="24"/>
              </w:rPr>
              <w:t>　</w:t>
            </w:r>
          </w:p>
        </w:tc>
      </w:tr>
      <w:tr w14:paraId="7DE64E88">
        <w:tblPrEx>
          <w:tblCellMar>
            <w:top w:w="0" w:type="dxa"/>
            <w:left w:w="108" w:type="dxa"/>
            <w:bottom w:w="0" w:type="dxa"/>
            <w:right w:w="108" w:type="dxa"/>
          </w:tblCellMar>
        </w:tblPrEx>
        <w:trPr>
          <w:trHeight w:val="544" w:hRule="atLeast"/>
          <w:jc w:val="center"/>
        </w:trPr>
        <w:tc>
          <w:tcPr>
            <w:tcW w:w="2620" w:type="dxa"/>
            <w:tcBorders>
              <w:top w:val="single" w:color="auto" w:sz="4" w:space="0"/>
              <w:left w:val="single" w:color="auto" w:sz="4" w:space="0"/>
              <w:bottom w:val="single" w:color="auto" w:sz="4" w:space="0"/>
              <w:right w:val="single" w:color="auto" w:sz="4" w:space="0"/>
            </w:tcBorders>
            <w:vAlign w:val="center"/>
          </w:tcPr>
          <w:p w14:paraId="192AFBC7">
            <w:pPr>
              <w:widowControl/>
              <w:jc w:val="center"/>
              <w:rPr>
                <w:kern w:val="0"/>
              </w:rPr>
            </w:pPr>
            <w:r>
              <w:rPr>
                <w:kern w:val="0"/>
              </w:rPr>
              <w:t>法</w:t>
            </w:r>
            <w:r>
              <w:rPr>
                <w:rFonts w:hint="eastAsia"/>
                <w:kern w:val="0"/>
              </w:rPr>
              <w:t>定</w:t>
            </w:r>
            <w:r>
              <w:rPr>
                <w:kern w:val="0"/>
              </w:rPr>
              <w:t>代表</w:t>
            </w:r>
            <w:r>
              <w:rPr>
                <w:rFonts w:hint="eastAsia"/>
                <w:kern w:val="0"/>
              </w:rPr>
              <w:t>人（企业负责人）</w:t>
            </w:r>
          </w:p>
        </w:tc>
        <w:tc>
          <w:tcPr>
            <w:tcW w:w="2092" w:type="dxa"/>
            <w:tcBorders>
              <w:top w:val="single" w:color="000000" w:sz="4" w:space="0"/>
              <w:left w:val="single" w:color="auto" w:sz="4" w:space="0"/>
              <w:bottom w:val="single" w:color="auto" w:sz="4" w:space="0"/>
              <w:right w:val="single" w:color="000000" w:sz="4" w:space="0"/>
            </w:tcBorders>
            <w:vAlign w:val="center"/>
          </w:tcPr>
          <w:p w14:paraId="10920701">
            <w:pPr>
              <w:widowControl/>
              <w:jc w:val="center"/>
              <w:rPr>
                <w:kern w:val="0"/>
                <w:sz w:val="24"/>
                <w:szCs w:val="24"/>
              </w:rPr>
            </w:pPr>
          </w:p>
        </w:tc>
        <w:tc>
          <w:tcPr>
            <w:tcW w:w="1664" w:type="dxa"/>
            <w:tcBorders>
              <w:top w:val="single" w:color="000000" w:sz="4" w:space="0"/>
              <w:left w:val="nil"/>
              <w:bottom w:val="single" w:color="auto" w:sz="4" w:space="0"/>
              <w:right w:val="single" w:color="auto" w:sz="4" w:space="0"/>
            </w:tcBorders>
            <w:vAlign w:val="center"/>
          </w:tcPr>
          <w:p w14:paraId="425214ED">
            <w:pPr>
              <w:widowControl/>
              <w:jc w:val="center"/>
              <w:rPr>
                <w:kern w:val="0"/>
                <w:sz w:val="24"/>
                <w:szCs w:val="24"/>
              </w:rPr>
            </w:pPr>
            <w:r>
              <w:rPr>
                <w:kern w:val="0"/>
                <w:sz w:val="24"/>
                <w:szCs w:val="24"/>
              </w:rPr>
              <w:t>联系电话</w:t>
            </w:r>
          </w:p>
        </w:tc>
        <w:tc>
          <w:tcPr>
            <w:tcW w:w="2146" w:type="dxa"/>
            <w:tcBorders>
              <w:top w:val="single" w:color="000000" w:sz="4" w:space="0"/>
              <w:left w:val="single" w:color="auto" w:sz="4" w:space="0"/>
              <w:bottom w:val="single" w:color="auto" w:sz="4" w:space="0"/>
              <w:right w:val="single" w:color="000000" w:sz="4" w:space="0"/>
            </w:tcBorders>
            <w:vAlign w:val="center"/>
          </w:tcPr>
          <w:p w14:paraId="4D3EF920">
            <w:pPr>
              <w:widowControl/>
              <w:rPr>
                <w:kern w:val="0"/>
                <w:sz w:val="24"/>
                <w:szCs w:val="24"/>
              </w:rPr>
            </w:pPr>
          </w:p>
        </w:tc>
      </w:tr>
      <w:tr w14:paraId="6726948E">
        <w:tblPrEx>
          <w:tblCellMar>
            <w:top w:w="0" w:type="dxa"/>
            <w:left w:w="108" w:type="dxa"/>
            <w:bottom w:w="0" w:type="dxa"/>
            <w:right w:w="108" w:type="dxa"/>
          </w:tblCellMar>
        </w:tblPrEx>
        <w:trPr>
          <w:trHeight w:val="542" w:hRule="atLeast"/>
          <w:jc w:val="center"/>
        </w:trPr>
        <w:tc>
          <w:tcPr>
            <w:tcW w:w="2620" w:type="dxa"/>
            <w:tcBorders>
              <w:top w:val="single" w:color="auto" w:sz="4" w:space="0"/>
              <w:left w:val="single" w:color="auto" w:sz="4" w:space="0"/>
              <w:bottom w:val="single" w:color="auto" w:sz="4" w:space="0"/>
              <w:right w:val="single" w:color="auto" w:sz="4" w:space="0"/>
            </w:tcBorders>
            <w:vAlign w:val="center"/>
          </w:tcPr>
          <w:p w14:paraId="39903AF9">
            <w:pPr>
              <w:widowControl/>
              <w:jc w:val="center"/>
              <w:rPr>
                <w:kern w:val="0"/>
              </w:rPr>
            </w:pPr>
            <w:r>
              <w:rPr>
                <w:kern w:val="0"/>
              </w:rPr>
              <w:t>联系人</w:t>
            </w:r>
          </w:p>
        </w:tc>
        <w:tc>
          <w:tcPr>
            <w:tcW w:w="2092" w:type="dxa"/>
            <w:tcBorders>
              <w:top w:val="single" w:color="auto" w:sz="4" w:space="0"/>
              <w:left w:val="single" w:color="auto" w:sz="4" w:space="0"/>
              <w:bottom w:val="single" w:color="000000" w:sz="4" w:space="0"/>
              <w:right w:val="single" w:color="000000" w:sz="4" w:space="0"/>
            </w:tcBorders>
            <w:vAlign w:val="center"/>
          </w:tcPr>
          <w:p w14:paraId="5BEC40A1">
            <w:pPr>
              <w:jc w:val="center"/>
              <w:rPr>
                <w:kern w:val="0"/>
                <w:sz w:val="24"/>
                <w:szCs w:val="24"/>
              </w:rPr>
            </w:pPr>
          </w:p>
        </w:tc>
        <w:tc>
          <w:tcPr>
            <w:tcW w:w="1664" w:type="dxa"/>
            <w:tcBorders>
              <w:top w:val="single" w:color="auto" w:sz="4" w:space="0"/>
              <w:left w:val="nil"/>
              <w:bottom w:val="single" w:color="000000" w:sz="4" w:space="0"/>
              <w:right w:val="single" w:color="auto" w:sz="4" w:space="0"/>
            </w:tcBorders>
            <w:vAlign w:val="center"/>
          </w:tcPr>
          <w:p w14:paraId="4CFD120E">
            <w:pPr>
              <w:jc w:val="center"/>
              <w:rPr>
                <w:kern w:val="0"/>
                <w:sz w:val="24"/>
                <w:szCs w:val="24"/>
              </w:rPr>
            </w:pPr>
            <w:r>
              <w:rPr>
                <w:kern w:val="0"/>
                <w:sz w:val="24"/>
                <w:szCs w:val="24"/>
              </w:rPr>
              <w:t>联系电话</w:t>
            </w:r>
          </w:p>
        </w:tc>
        <w:tc>
          <w:tcPr>
            <w:tcW w:w="2146" w:type="dxa"/>
            <w:tcBorders>
              <w:top w:val="single" w:color="auto" w:sz="4" w:space="0"/>
              <w:left w:val="single" w:color="auto" w:sz="4" w:space="0"/>
              <w:bottom w:val="single" w:color="000000" w:sz="4" w:space="0"/>
              <w:right w:val="single" w:color="000000" w:sz="4" w:space="0"/>
            </w:tcBorders>
            <w:vAlign w:val="center"/>
          </w:tcPr>
          <w:p w14:paraId="61F8B660">
            <w:pPr>
              <w:rPr>
                <w:kern w:val="0"/>
                <w:sz w:val="24"/>
                <w:szCs w:val="24"/>
              </w:rPr>
            </w:pPr>
          </w:p>
        </w:tc>
      </w:tr>
      <w:tr w14:paraId="342D9130">
        <w:tblPrEx>
          <w:tblCellMar>
            <w:top w:w="0" w:type="dxa"/>
            <w:left w:w="108" w:type="dxa"/>
            <w:bottom w:w="0" w:type="dxa"/>
            <w:right w:w="108" w:type="dxa"/>
          </w:tblCellMar>
        </w:tblPrEx>
        <w:trPr>
          <w:trHeight w:val="2461" w:hRule="atLeast"/>
          <w:jc w:val="center"/>
        </w:trPr>
        <w:tc>
          <w:tcPr>
            <w:tcW w:w="8522" w:type="dxa"/>
            <w:gridSpan w:val="4"/>
            <w:tcBorders>
              <w:top w:val="single" w:color="auto" w:sz="4" w:space="0"/>
              <w:left w:val="single" w:color="auto" w:sz="4" w:space="0"/>
              <w:bottom w:val="single" w:color="auto" w:sz="4" w:space="0"/>
              <w:right w:val="single" w:color="000000" w:sz="4" w:space="0"/>
            </w:tcBorders>
          </w:tcPr>
          <w:p w14:paraId="39FFE733">
            <w:pPr>
              <w:widowControl/>
              <w:rPr>
                <w:kern w:val="0"/>
              </w:rPr>
            </w:pPr>
            <w:r>
              <w:rPr>
                <w:kern w:val="0"/>
              </w:rPr>
              <w:t>项目实施简况：（300字之内</w:t>
            </w:r>
            <w:r>
              <w:rPr>
                <w:rFonts w:hint="eastAsia"/>
                <w:kern w:val="0"/>
              </w:rPr>
              <w:t>，重点介绍项目实施及成效</w:t>
            </w:r>
            <w:r>
              <w:rPr>
                <w:kern w:val="0"/>
              </w:rPr>
              <w:t>）</w:t>
            </w:r>
          </w:p>
          <w:p w14:paraId="2D6F84CB">
            <w:pPr>
              <w:rPr>
                <w:kern w:val="0"/>
              </w:rPr>
            </w:pPr>
          </w:p>
          <w:p w14:paraId="55FFD2EF">
            <w:pPr>
              <w:rPr>
                <w:kern w:val="0"/>
              </w:rPr>
            </w:pPr>
          </w:p>
        </w:tc>
      </w:tr>
      <w:tr w14:paraId="25AC0358">
        <w:tblPrEx>
          <w:tblCellMar>
            <w:top w:w="0" w:type="dxa"/>
            <w:left w:w="108" w:type="dxa"/>
            <w:bottom w:w="0" w:type="dxa"/>
            <w:right w:w="108" w:type="dxa"/>
          </w:tblCellMar>
        </w:tblPrEx>
        <w:trPr>
          <w:trHeight w:val="740" w:hRule="atLeast"/>
          <w:jc w:val="center"/>
        </w:trPr>
        <w:tc>
          <w:tcPr>
            <w:tcW w:w="2620" w:type="dxa"/>
            <w:tcBorders>
              <w:top w:val="single" w:color="auto" w:sz="4" w:space="0"/>
              <w:left w:val="single" w:color="auto" w:sz="4" w:space="0"/>
              <w:bottom w:val="single" w:color="auto" w:sz="4" w:space="0"/>
              <w:right w:val="single" w:color="000000" w:sz="4" w:space="0"/>
            </w:tcBorders>
            <w:vAlign w:val="center"/>
          </w:tcPr>
          <w:p w14:paraId="679584DD">
            <w:pPr>
              <w:widowControl/>
              <w:jc w:val="center"/>
              <w:rPr>
                <w:kern w:val="0"/>
              </w:rPr>
            </w:pPr>
            <w:r>
              <w:rPr>
                <w:kern w:val="0"/>
              </w:rPr>
              <w:t>参加企业名称</w:t>
            </w:r>
          </w:p>
        </w:tc>
        <w:tc>
          <w:tcPr>
            <w:tcW w:w="2092" w:type="dxa"/>
            <w:tcBorders>
              <w:top w:val="single" w:color="000000" w:sz="4" w:space="0"/>
              <w:left w:val="single" w:color="000000" w:sz="4" w:space="0"/>
              <w:bottom w:val="single" w:color="auto" w:sz="4" w:space="0"/>
              <w:right w:val="single" w:color="000000" w:sz="4" w:space="0"/>
            </w:tcBorders>
            <w:vAlign w:val="center"/>
          </w:tcPr>
          <w:p w14:paraId="22D11254">
            <w:pPr>
              <w:widowControl/>
              <w:jc w:val="center"/>
              <w:rPr>
                <w:kern w:val="0"/>
              </w:rPr>
            </w:pPr>
            <w:r>
              <w:rPr>
                <w:kern w:val="0"/>
              </w:rPr>
              <w:t>展位费（万元）</w:t>
            </w:r>
          </w:p>
        </w:tc>
        <w:tc>
          <w:tcPr>
            <w:tcW w:w="1664" w:type="dxa"/>
            <w:tcBorders>
              <w:top w:val="nil"/>
              <w:left w:val="single" w:color="000000" w:sz="4" w:space="0"/>
              <w:bottom w:val="single" w:color="auto" w:sz="4" w:space="0"/>
              <w:right w:val="single" w:color="auto" w:sz="4" w:space="0"/>
            </w:tcBorders>
            <w:vAlign w:val="center"/>
          </w:tcPr>
          <w:p w14:paraId="5FDBA909">
            <w:pPr>
              <w:jc w:val="center"/>
              <w:rPr>
                <w:kern w:val="0"/>
              </w:rPr>
            </w:pPr>
            <w:r>
              <w:rPr>
                <w:kern w:val="0"/>
              </w:rPr>
              <w:t>法人代表</w:t>
            </w:r>
          </w:p>
        </w:tc>
        <w:tc>
          <w:tcPr>
            <w:tcW w:w="2146" w:type="dxa"/>
            <w:tcBorders>
              <w:top w:val="nil"/>
              <w:left w:val="single" w:color="auto" w:sz="4" w:space="0"/>
              <w:bottom w:val="single" w:color="auto" w:sz="4" w:space="0"/>
              <w:right w:val="single" w:color="000000" w:sz="4" w:space="0"/>
            </w:tcBorders>
            <w:vAlign w:val="center"/>
          </w:tcPr>
          <w:p w14:paraId="3F0B4936">
            <w:pPr>
              <w:widowControl/>
              <w:jc w:val="center"/>
              <w:rPr>
                <w:kern w:val="0"/>
              </w:rPr>
            </w:pPr>
            <w:r>
              <w:rPr>
                <w:kern w:val="0"/>
              </w:rPr>
              <w:t>联系电话</w:t>
            </w:r>
          </w:p>
        </w:tc>
      </w:tr>
      <w:tr w14:paraId="37BF7909">
        <w:tblPrEx>
          <w:tblCellMar>
            <w:top w:w="0" w:type="dxa"/>
            <w:left w:w="108" w:type="dxa"/>
            <w:bottom w:w="0" w:type="dxa"/>
            <w:right w:w="108" w:type="dxa"/>
          </w:tblCellMar>
        </w:tblPrEx>
        <w:trPr>
          <w:trHeight w:val="424" w:hRule="atLeast"/>
          <w:jc w:val="center"/>
        </w:trPr>
        <w:tc>
          <w:tcPr>
            <w:tcW w:w="2620" w:type="dxa"/>
            <w:tcBorders>
              <w:top w:val="single" w:color="auto" w:sz="4" w:space="0"/>
              <w:left w:val="single" w:color="auto" w:sz="4" w:space="0"/>
              <w:bottom w:val="single" w:color="auto" w:sz="4" w:space="0"/>
              <w:right w:val="single" w:color="000000" w:sz="4" w:space="0"/>
            </w:tcBorders>
            <w:vAlign w:val="center"/>
          </w:tcPr>
          <w:p w14:paraId="045B6012">
            <w:pPr>
              <w:widowControl/>
              <w:rPr>
                <w:rFonts w:eastAsia="仿宋"/>
                <w:kern w:val="0"/>
                <w:sz w:val="24"/>
                <w:szCs w:val="24"/>
              </w:rPr>
            </w:pPr>
            <w:r>
              <w:rPr>
                <w:rFonts w:eastAsia="仿宋"/>
                <w:kern w:val="0"/>
                <w:sz w:val="24"/>
                <w:szCs w:val="24"/>
              </w:rPr>
              <w:t>　</w:t>
            </w:r>
          </w:p>
        </w:tc>
        <w:tc>
          <w:tcPr>
            <w:tcW w:w="2092" w:type="dxa"/>
            <w:tcBorders>
              <w:top w:val="single" w:color="000000" w:sz="4" w:space="0"/>
              <w:left w:val="nil"/>
              <w:bottom w:val="single" w:color="000000" w:sz="4" w:space="0"/>
              <w:right w:val="single" w:color="000000" w:sz="4" w:space="0"/>
            </w:tcBorders>
          </w:tcPr>
          <w:p w14:paraId="79758699">
            <w:pPr>
              <w:widowControl/>
              <w:rPr>
                <w:rFonts w:eastAsia="仿宋"/>
                <w:kern w:val="0"/>
                <w:sz w:val="24"/>
                <w:szCs w:val="24"/>
              </w:rPr>
            </w:pPr>
            <w:r>
              <w:rPr>
                <w:rFonts w:eastAsia="仿宋"/>
                <w:kern w:val="0"/>
                <w:sz w:val="24"/>
                <w:szCs w:val="24"/>
              </w:rPr>
              <w:t>　</w:t>
            </w:r>
          </w:p>
        </w:tc>
        <w:tc>
          <w:tcPr>
            <w:tcW w:w="1664" w:type="dxa"/>
            <w:tcBorders>
              <w:top w:val="nil"/>
              <w:left w:val="nil"/>
              <w:bottom w:val="single" w:color="000000" w:sz="4" w:space="0"/>
              <w:right w:val="single" w:color="auto" w:sz="4" w:space="0"/>
            </w:tcBorders>
          </w:tcPr>
          <w:p w14:paraId="6400CE98">
            <w:pPr>
              <w:widowControl/>
              <w:rPr>
                <w:rFonts w:eastAsia="仿宋"/>
                <w:kern w:val="0"/>
                <w:sz w:val="24"/>
                <w:szCs w:val="24"/>
              </w:rPr>
            </w:pPr>
            <w:r>
              <w:rPr>
                <w:rFonts w:eastAsia="仿宋"/>
                <w:kern w:val="0"/>
                <w:sz w:val="24"/>
                <w:szCs w:val="24"/>
              </w:rPr>
              <w:t>　</w:t>
            </w:r>
          </w:p>
        </w:tc>
        <w:tc>
          <w:tcPr>
            <w:tcW w:w="2146" w:type="dxa"/>
            <w:tcBorders>
              <w:top w:val="nil"/>
              <w:left w:val="single" w:color="auto" w:sz="4" w:space="0"/>
              <w:bottom w:val="single" w:color="000000" w:sz="4" w:space="0"/>
              <w:right w:val="single" w:color="000000" w:sz="4" w:space="0"/>
            </w:tcBorders>
          </w:tcPr>
          <w:p w14:paraId="02916B28">
            <w:pPr>
              <w:widowControl/>
              <w:rPr>
                <w:rFonts w:eastAsia="仿宋"/>
                <w:kern w:val="0"/>
                <w:sz w:val="24"/>
                <w:szCs w:val="24"/>
              </w:rPr>
            </w:pPr>
          </w:p>
        </w:tc>
      </w:tr>
      <w:tr w14:paraId="17A6E0F4">
        <w:tblPrEx>
          <w:tblCellMar>
            <w:top w:w="0" w:type="dxa"/>
            <w:left w:w="108" w:type="dxa"/>
            <w:bottom w:w="0" w:type="dxa"/>
            <w:right w:w="108" w:type="dxa"/>
          </w:tblCellMar>
        </w:tblPrEx>
        <w:trPr>
          <w:trHeight w:val="417" w:hRule="atLeast"/>
          <w:jc w:val="center"/>
        </w:trPr>
        <w:tc>
          <w:tcPr>
            <w:tcW w:w="2620" w:type="dxa"/>
            <w:tcBorders>
              <w:top w:val="single" w:color="auto" w:sz="4" w:space="0"/>
              <w:left w:val="single" w:color="auto" w:sz="4" w:space="0"/>
              <w:bottom w:val="single" w:color="auto" w:sz="4" w:space="0"/>
              <w:right w:val="single" w:color="auto" w:sz="4" w:space="0"/>
            </w:tcBorders>
            <w:vAlign w:val="center"/>
          </w:tcPr>
          <w:p w14:paraId="0E607FFD">
            <w:pPr>
              <w:widowControl/>
              <w:rPr>
                <w:rFonts w:eastAsia="仿宋"/>
                <w:kern w:val="0"/>
                <w:sz w:val="24"/>
                <w:szCs w:val="24"/>
              </w:rPr>
            </w:pPr>
            <w:r>
              <w:rPr>
                <w:rFonts w:eastAsia="仿宋"/>
                <w:kern w:val="0"/>
                <w:sz w:val="24"/>
                <w:szCs w:val="24"/>
              </w:rPr>
              <w:t>　</w:t>
            </w:r>
          </w:p>
        </w:tc>
        <w:tc>
          <w:tcPr>
            <w:tcW w:w="2092" w:type="dxa"/>
            <w:tcBorders>
              <w:top w:val="single" w:color="000000" w:sz="4" w:space="0"/>
              <w:left w:val="single" w:color="auto" w:sz="4" w:space="0"/>
              <w:bottom w:val="single" w:color="000000" w:sz="4" w:space="0"/>
              <w:right w:val="single" w:color="auto" w:sz="4" w:space="0"/>
            </w:tcBorders>
          </w:tcPr>
          <w:p w14:paraId="040DBFE2">
            <w:pPr>
              <w:widowControl/>
              <w:rPr>
                <w:rFonts w:eastAsia="仿宋"/>
                <w:kern w:val="0"/>
                <w:sz w:val="24"/>
                <w:szCs w:val="24"/>
              </w:rPr>
            </w:pPr>
            <w:r>
              <w:rPr>
                <w:rFonts w:eastAsia="仿宋"/>
                <w:kern w:val="0"/>
                <w:sz w:val="24"/>
                <w:szCs w:val="24"/>
              </w:rPr>
              <w:t>　</w:t>
            </w:r>
          </w:p>
        </w:tc>
        <w:tc>
          <w:tcPr>
            <w:tcW w:w="1664" w:type="dxa"/>
            <w:tcBorders>
              <w:top w:val="nil"/>
              <w:left w:val="single" w:color="auto" w:sz="4" w:space="0"/>
              <w:bottom w:val="single" w:color="000000" w:sz="4" w:space="0"/>
              <w:right w:val="single" w:color="auto" w:sz="4" w:space="0"/>
            </w:tcBorders>
          </w:tcPr>
          <w:p w14:paraId="5BFACDD2">
            <w:pPr>
              <w:widowControl/>
              <w:rPr>
                <w:rFonts w:eastAsia="仿宋"/>
                <w:kern w:val="0"/>
                <w:sz w:val="24"/>
                <w:szCs w:val="24"/>
              </w:rPr>
            </w:pPr>
            <w:r>
              <w:rPr>
                <w:rFonts w:eastAsia="仿宋"/>
                <w:kern w:val="0"/>
                <w:sz w:val="24"/>
                <w:szCs w:val="24"/>
              </w:rPr>
              <w:t>　　</w:t>
            </w:r>
          </w:p>
        </w:tc>
        <w:tc>
          <w:tcPr>
            <w:tcW w:w="2146" w:type="dxa"/>
            <w:tcBorders>
              <w:top w:val="nil"/>
              <w:left w:val="single" w:color="auto" w:sz="4" w:space="0"/>
              <w:bottom w:val="single" w:color="000000" w:sz="4" w:space="0"/>
              <w:right w:val="single" w:color="000000" w:sz="4" w:space="0"/>
            </w:tcBorders>
          </w:tcPr>
          <w:p w14:paraId="2CFB4929">
            <w:pPr>
              <w:widowControl/>
              <w:rPr>
                <w:rFonts w:eastAsia="仿宋"/>
                <w:kern w:val="0"/>
                <w:sz w:val="24"/>
                <w:szCs w:val="24"/>
              </w:rPr>
            </w:pPr>
          </w:p>
        </w:tc>
      </w:tr>
      <w:tr w14:paraId="4FD5F9B2">
        <w:tblPrEx>
          <w:tblCellMar>
            <w:top w:w="0" w:type="dxa"/>
            <w:left w:w="108" w:type="dxa"/>
            <w:bottom w:w="0" w:type="dxa"/>
            <w:right w:w="108" w:type="dxa"/>
          </w:tblCellMar>
        </w:tblPrEx>
        <w:trPr>
          <w:trHeight w:val="557" w:hRule="atLeast"/>
          <w:jc w:val="center"/>
        </w:trPr>
        <w:tc>
          <w:tcPr>
            <w:tcW w:w="2620" w:type="dxa"/>
            <w:tcBorders>
              <w:top w:val="single" w:color="auto" w:sz="4" w:space="0"/>
              <w:left w:val="single" w:color="000000" w:sz="4" w:space="0"/>
              <w:bottom w:val="single" w:color="auto" w:sz="4" w:space="0"/>
              <w:right w:val="single" w:color="auto" w:sz="4" w:space="0"/>
            </w:tcBorders>
          </w:tcPr>
          <w:p w14:paraId="1889D8A0">
            <w:pPr>
              <w:widowControl/>
              <w:rPr>
                <w:rFonts w:eastAsia="仿宋"/>
                <w:kern w:val="0"/>
                <w:sz w:val="24"/>
                <w:szCs w:val="24"/>
              </w:rPr>
            </w:pPr>
          </w:p>
        </w:tc>
        <w:tc>
          <w:tcPr>
            <w:tcW w:w="2092" w:type="dxa"/>
            <w:tcBorders>
              <w:top w:val="single" w:color="auto" w:sz="4" w:space="0"/>
              <w:left w:val="single" w:color="000000" w:sz="4" w:space="0"/>
              <w:bottom w:val="single" w:color="auto" w:sz="4" w:space="0"/>
              <w:right w:val="single" w:color="auto" w:sz="4" w:space="0"/>
            </w:tcBorders>
          </w:tcPr>
          <w:p w14:paraId="417CF739">
            <w:pPr>
              <w:widowControl/>
              <w:rPr>
                <w:rFonts w:eastAsia="仿宋"/>
                <w:kern w:val="0"/>
                <w:sz w:val="24"/>
                <w:szCs w:val="24"/>
              </w:rPr>
            </w:pPr>
          </w:p>
        </w:tc>
        <w:tc>
          <w:tcPr>
            <w:tcW w:w="1664" w:type="dxa"/>
            <w:tcBorders>
              <w:top w:val="single" w:color="auto" w:sz="4" w:space="0"/>
              <w:left w:val="single" w:color="auto" w:sz="4" w:space="0"/>
              <w:bottom w:val="single" w:color="auto" w:sz="4" w:space="0"/>
              <w:right w:val="single" w:color="auto" w:sz="4" w:space="0"/>
            </w:tcBorders>
          </w:tcPr>
          <w:p w14:paraId="1C911AB7">
            <w:pPr>
              <w:widowControl/>
              <w:rPr>
                <w:rFonts w:eastAsia="仿宋"/>
                <w:kern w:val="0"/>
                <w:sz w:val="24"/>
                <w:szCs w:val="24"/>
              </w:rPr>
            </w:pPr>
          </w:p>
        </w:tc>
        <w:tc>
          <w:tcPr>
            <w:tcW w:w="2146" w:type="dxa"/>
            <w:tcBorders>
              <w:top w:val="single" w:color="auto" w:sz="4" w:space="0"/>
              <w:left w:val="single" w:color="auto" w:sz="4" w:space="0"/>
              <w:bottom w:val="single" w:color="auto" w:sz="4" w:space="0"/>
              <w:right w:val="single" w:color="000000" w:sz="4" w:space="0"/>
            </w:tcBorders>
          </w:tcPr>
          <w:p w14:paraId="7431968E">
            <w:pPr>
              <w:widowControl/>
              <w:rPr>
                <w:rFonts w:eastAsia="仿宋"/>
                <w:kern w:val="0"/>
                <w:sz w:val="24"/>
                <w:szCs w:val="24"/>
              </w:rPr>
            </w:pPr>
          </w:p>
        </w:tc>
      </w:tr>
      <w:tr w14:paraId="2E521055">
        <w:tblPrEx>
          <w:tblCellMar>
            <w:top w:w="0" w:type="dxa"/>
            <w:left w:w="108" w:type="dxa"/>
            <w:bottom w:w="0" w:type="dxa"/>
            <w:right w:w="108" w:type="dxa"/>
          </w:tblCellMar>
        </w:tblPrEx>
        <w:trPr>
          <w:trHeight w:val="607" w:hRule="atLeast"/>
          <w:jc w:val="center"/>
        </w:trPr>
        <w:tc>
          <w:tcPr>
            <w:tcW w:w="2620" w:type="dxa"/>
            <w:tcBorders>
              <w:top w:val="single" w:color="auto" w:sz="4" w:space="0"/>
              <w:left w:val="single" w:color="000000" w:sz="4" w:space="0"/>
              <w:bottom w:val="single" w:color="000000" w:sz="4" w:space="0"/>
              <w:right w:val="single" w:color="auto" w:sz="4" w:space="0"/>
            </w:tcBorders>
            <w:vAlign w:val="center"/>
          </w:tcPr>
          <w:p w14:paraId="67FC992E">
            <w:pPr>
              <w:widowControl/>
              <w:jc w:val="center"/>
              <w:rPr>
                <w:rFonts w:eastAsia="仿宋"/>
                <w:kern w:val="0"/>
                <w:sz w:val="24"/>
                <w:szCs w:val="24"/>
              </w:rPr>
            </w:pPr>
            <w:r>
              <w:rPr>
                <w:kern w:val="0"/>
              </w:rPr>
              <w:t>合计：（此栏填企业总数）</w:t>
            </w:r>
          </w:p>
        </w:tc>
        <w:tc>
          <w:tcPr>
            <w:tcW w:w="2092" w:type="dxa"/>
            <w:tcBorders>
              <w:top w:val="single" w:color="auto" w:sz="4" w:space="0"/>
              <w:left w:val="single" w:color="000000" w:sz="4" w:space="0"/>
              <w:bottom w:val="single" w:color="000000" w:sz="4" w:space="0"/>
              <w:right w:val="single" w:color="auto" w:sz="4" w:space="0"/>
            </w:tcBorders>
          </w:tcPr>
          <w:p w14:paraId="3A5C6676">
            <w:pPr>
              <w:widowControl/>
              <w:rPr>
                <w:rFonts w:eastAsia="仿宋"/>
                <w:kern w:val="0"/>
                <w:sz w:val="24"/>
                <w:szCs w:val="24"/>
              </w:rPr>
            </w:pPr>
          </w:p>
        </w:tc>
        <w:tc>
          <w:tcPr>
            <w:tcW w:w="1664" w:type="dxa"/>
            <w:tcBorders>
              <w:top w:val="single" w:color="auto" w:sz="4" w:space="0"/>
              <w:left w:val="single" w:color="auto" w:sz="4" w:space="0"/>
              <w:bottom w:val="single" w:color="auto" w:sz="4" w:space="0"/>
              <w:right w:val="single" w:color="auto" w:sz="4" w:space="0"/>
            </w:tcBorders>
          </w:tcPr>
          <w:p w14:paraId="13AD5EEB">
            <w:pPr>
              <w:widowControl/>
              <w:rPr>
                <w:rFonts w:eastAsia="仿宋"/>
                <w:kern w:val="0"/>
                <w:sz w:val="24"/>
                <w:szCs w:val="24"/>
              </w:rPr>
            </w:pPr>
          </w:p>
        </w:tc>
        <w:tc>
          <w:tcPr>
            <w:tcW w:w="2146" w:type="dxa"/>
            <w:tcBorders>
              <w:top w:val="single" w:color="auto" w:sz="4" w:space="0"/>
              <w:left w:val="single" w:color="auto" w:sz="4" w:space="0"/>
              <w:bottom w:val="single" w:color="000000" w:sz="4" w:space="0"/>
              <w:right w:val="single" w:color="000000" w:sz="4" w:space="0"/>
            </w:tcBorders>
          </w:tcPr>
          <w:p w14:paraId="69523A27">
            <w:pPr>
              <w:widowControl/>
              <w:rPr>
                <w:rFonts w:eastAsia="仿宋"/>
                <w:kern w:val="0"/>
                <w:sz w:val="24"/>
                <w:szCs w:val="24"/>
              </w:rPr>
            </w:pPr>
          </w:p>
        </w:tc>
      </w:tr>
      <w:tr w14:paraId="4B9B1F9B">
        <w:tblPrEx>
          <w:tblCellMar>
            <w:top w:w="0" w:type="dxa"/>
            <w:left w:w="108" w:type="dxa"/>
            <w:bottom w:w="0" w:type="dxa"/>
            <w:right w:w="108" w:type="dxa"/>
          </w:tblCellMar>
        </w:tblPrEx>
        <w:trPr>
          <w:trHeight w:val="1134" w:hRule="atLeast"/>
          <w:jc w:val="center"/>
        </w:trPr>
        <w:tc>
          <w:tcPr>
            <w:tcW w:w="8522" w:type="dxa"/>
            <w:gridSpan w:val="4"/>
            <w:tcBorders>
              <w:top w:val="single" w:color="auto" w:sz="4" w:space="0"/>
              <w:left w:val="single" w:color="000000" w:sz="4" w:space="0"/>
              <w:bottom w:val="single" w:color="000000" w:sz="4" w:space="0"/>
              <w:right w:val="single" w:color="000000" w:sz="4" w:space="0"/>
            </w:tcBorders>
          </w:tcPr>
          <w:p w14:paraId="7AF2CC9E">
            <w:pPr>
              <w:widowControl/>
              <w:rPr>
                <w:rFonts w:eastAsia="仿宋"/>
                <w:kern w:val="0"/>
                <w:sz w:val="24"/>
                <w:szCs w:val="24"/>
              </w:rPr>
            </w:pPr>
            <w:r>
              <w:rPr>
                <w:kern w:val="0"/>
              </w:rPr>
              <w:t xml:space="preserve">真实性承诺：本单位所填信息及提供的材料真实有效，若有不实之处，愿意承担一切法律责任。  </w:t>
            </w:r>
            <w:r>
              <w:rPr>
                <w:rFonts w:eastAsia="仿宋"/>
                <w:kern w:val="0"/>
                <w:sz w:val="24"/>
                <w:szCs w:val="24"/>
              </w:rPr>
              <w:t xml:space="preserve">                 </w:t>
            </w:r>
          </w:p>
          <w:p w14:paraId="3675A997">
            <w:pPr>
              <w:widowControl/>
              <w:ind w:right="360"/>
              <w:jc w:val="right"/>
              <w:rPr>
                <w:rFonts w:eastAsia="仿宋"/>
                <w:kern w:val="0"/>
                <w:sz w:val="24"/>
                <w:szCs w:val="24"/>
              </w:rPr>
            </w:pPr>
            <w:r>
              <w:rPr>
                <w:rFonts w:eastAsia="仿宋"/>
                <w:kern w:val="0"/>
                <w:sz w:val="24"/>
                <w:szCs w:val="24"/>
              </w:rPr>
              <w:t xml:space="preserve"> </w:t>
            </w:r>
          </w:p>
          <w:p w14:paraId="6F83FD45">
            <w:pPr>
              <w:widowControl/>
              <w:ind w:right="885"/>
              <w:jc w:val="right"/>
              <w:rPr>
                <w:kern w:val="0"/>
              </w:rPr>
            </w:pPr>
            <w:r>
              <w:rPr>
                <w:kern w:val="0"/>
              </w:rPr>
              <w:t>申报单位</w:t>
            </w:r>
            <w:r>
              <w:rPr>
                <w:rFonts w:hint="eastAsia"/>
                <w:kern w:val="0"/>
              </w:rPr>
              <w:t>负责人</w:t>
            </w:r>
            <w:r>
              <w:rPr>
                <w:kern w:val="0"/>
              </w:rPr>
              <w:t xml:space="preserve">签字（公章）：       </w:t>
            </w:r>
          </w:p>
          <w:p w14:paraId="3D321BA8">
            <w:pPr>
              <w:widowControl/>
              <w:rPr>
                <w:rFonts w:eastAsia="仿宋"/>
                <w:kern w:val="0"/>
                <w:sz w:val="24"/>
                <w:szCs w:val="24"/>
              </w:rPr>
            </w:pPr>
            <w:r>
              <w:rPr>
                <w:kern w:val="0"/>
              </w:rPr>
              <w:t xml:space="preserve">                                               年     月     日 </w:t>
            </w:r>
          </w:p>
        </w:tc>
      </w:tr>
      <w:tr w14:paraId="6CC89BED">
        <w:tblPrEx>
          <w:tblCellMar>
            <w:top w:w="0" w:type="dxa"/>
            <w:left w:w="108" w:type="dxa"/>
            <w:bottom w:w="0" w:type="dxa"/>
            <w:right w:w="108" w:type="dxa"/>
          </w:tblCellMar>
        </w:tblPrEx>
        <w:trPr>
          <w:trHeight w:val="780" w:hRule="atLeast"/>
          <w:jc w:val="center"/>
        </w:trPr>
        <w:tc>
          <w:tcPr>
            <w:tcW w:w="8522" w:type="dxa"/>
            <w:gridSpan w:val="4"/>
            <w:tcBorders>
              <w:top w:val="single" w:color="000000" w:sz="4" w:space="0"/>
              <w:left w:val="nil"/>
              <w:bottom w:val="nil"/>
            </w:tcBorders>
            <w:vAlign w:val="center"/>
          </w:tcPr>
          <w:p w14:paraId="07C5DCF4">
            <w:pPr>
              <w:widowControl/>
              <w:rPr>
                <w:kern w:val="0"/>
              </w:rPr>
            </w:pPr>
            <w:r>
              <w:rPr>
                <w:kern w:val="0"/>
              </w:rPr>
              <w:t>注：项目实施简况要求在300字之内；需填写全部申报企业，可自行增加行数。</w:t>
            </w:r>
          </w:p>
        </w:tc>
      </w:tr>
    </w:tbl>
    <w:p w14:paraId="16EA77C1">
      <w:pPr>
        <w:widowControl/>
        <w:jc w:val="left"/>
        <w:rPr>
          <w:rFonts w:eastAsia="方正小标宋_GBK"/>
          <w:kern w:val="0"/>
          <w:sz w:val="32"/>
          <w:szCs w:val="32"/>
        </w:rPr>
      </w:pPr>
    </w:p>
    <w:p w14:paraId="1E6934DF"/>
    <w:p w14:paraId="10DC1FA6">
      <w:pPr>
        <w:widowControl/>
        <w:jc w:val="left"/>
        <w:rPr>
          <w:rFonts w:eastAsia="方正黑体_GBK"/>
          <w:kern w:val="0"/>
          <w:sz w:val="32"/>
          <w:szCs w:val="32"/>
        </w:rPr>
      </w:pPr>
      <w:r>
        <w:rPr>
          <w:rFonts w:eastAsia="方正黑体_GBK"/>
          <w:kern w:val="0"/>
          <w:sz w:val="32"/>
          <w:szCs w:val="32"/>
        </w:rPr>
        <w:t>附件</w:t>
      </w:r>
      <w:r>
        <w:rPr>
          <w:rFonts w:hint="eastAsia" w:eastAsia="方正黑体_GBK"/>
          <w:kern w:val="0"/>
          <w:sz w:val="32"/>
          <w:szCs w:val="32"/>
        </w:rPr>
        <w:t>2</w:t>
      </w:r>
    </w:p>
    <w:p w14:paraId="43E97209">
      <w:pPr>
        <w:spacing w:line="540" w:lineRule="exact"/>
        <w:jc w:val="center"/>
        <w:rPr>
          <w:rFonts w:eastAsia="方正小标宋_GBK"/>
          <w:kern w:val="0"/>
          <w:sz w:val="32"/>
          <w:szCs w:val="32"/>
        </w:rPr>
      </w:pPr>
      <w:r>
        <w:rPr>
          <w:rFonts w:eastAsia="方正小标宋_GBK"/>
          <w:kern w:val="0"/>
          <w:sz w:val="32"/>
          <w:szCs w:val="32"/>
        </w:rPr>
        <w:t>重庆市中小微企业市场开拓项目报备表</w:t>
      </w:r>
    </w:p>
    <w:p w14:paraId="322D745D">
      <w:pPr>
        <w:pStyle w:val="4"/>
        <w:spacing w:after="0" w:line="580" w:lineRule="exact"/>
        <w:ind w:firstLine="210" w:firstLineChars="100"/>
        <w:rPr>
          <w:rFonts w:ascii="Times New Roman" w:hAnsi="Times New Roman" w:cs="Times New Roman"/>
          <w:kern w:val="0"/>
        </w:rPr>
      </w:pPr>
      <w:r>
        <w:rPr>
          <w:rFonts w:ascii="Times New Roman" w:hAnsi="Times New Roman" w:cs="Times New Roman"/>
          <w:kern w:val="0"/>
        </w:rPr>
        <w:t>申报单位签字（盖章）：</w:t>
      </w:r>
    </w:p>
    <w:tbl>
      <w:tblPr>
        <w:tblStyle w:val="9"/>
        <w:tblW w:w="870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081"/>
        <w:gridCol w:w="2217"/>
        <w:gridCol w:w="2477"/>
      </w:tblGrid>
      <w:tr w14:paraId="1BC6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925" w:type="dxa"/>
            <w:vAlign w:val="center"/>
          </w:tcPr>
          <w:p w14:paraId="3C477848">
            <w:pPr>
              <w:pStyle w:val="4"/>
              <w:tabs>
                <w:tab w:val="left" w:pos="900"/>
              </w:tabs>
              <w:spacing w:line="580" w:lineRule="exact"/>
              <w:jc w:val="center"/>
              <w:rPr>
                <w:rFonts w:ascii="Times New Roman" w:hAnsi="Times New Roman" w:cs="Times New Roman"/>
                <w:kern w:val="0"/>
              </w:rPr>
            </w:pPr>
            <w:r>
              <w:rPr>
                <w:rFonts w:ascii="Times New Roman" w:hAnsi="Times New Roman" w:cs="Times New Roman"/>
                <w:kern w:val="0"/>
              </w:rPr>
              <w:t>项目名称</w:t>
            </w:r>
          </w:p>
        </w:tc>
        <w:tc>
          <w:tcPr>
            <w:tcW w:w="6775" w:type="dxa"/>
            <w:gridSpan w:val="3"/>
          </w:tcPr>
          <w:p w14:paraId="26703B6B">
            <w:pPr>
              <w:pStyle w:val="4"/>
              <w:tabs>
                <w:tab w:val="left" w:pos="900"/>
              </w:tabs>
              <w:spacing w:line="580" w:lineRule="exact"/>
              <w:ind w:left="147"/>
              <w:rPr>
                <w:rFonts w:ascii="Times New Roman" w:hAnsi="Times New Roman" w:cs="Times New Roman"/>
                <w:kern w:val="0"/>
              </w:rPr>
            </w:pPr>
          </w:p>
        </w:tc>
      </w:tr>
      <w:tr w14:paraId="2CDC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25" w:type="dxa"/>
            <w:vAlign w:val="center"/>
          </w:tcPr>
          <w:p w14:paraId="652EFAF0">
            <w:pPr>
              <w:pStyle w:val="4"/>
              <w:tabs>
                <w:tab w:val="left" w:pos="900"/>
              </w:tabs>
              <w:spacing w:line="580" w:lineRule="exact"/>
              <w:jc w:val="center"/>
              <w:rPr>
                <w:rFonts w:ascii="Times New Roman" w:hAnsi="Times New Roman" w:cs="Times New Roman"/>
                <w:kern w:val="0"/>
              </w:rPr>
            </w:pPr>
            <w:r>
              <w:rPr>
                <w:rFonts w:ascii="Times New Roman" w:hAnsi="Times New Roman" w:cs="Times New Roman"/>
                <w:kern w:val="0"/>
              </w:rPr>
              <w:t>单位联系人</w:t>
            </w:r>
          </w:p>
        </w:tc>
        <w:tc>
          <w:tcPr>
            <w:tcW w:w="2081" w:type="dxa"/>
            <w:vAlign w:val="center"/>
          </w:tcPr>
          <w:p w14:paraId="296498F6">
            <w:pPr>
              <w:pStyle w:val="4"/>
              <w:tabs>
                <w:tab w:val="left" w:pos="900"/>
              </w:tabs>
              <w:spacing w:line="580" w:lineRule="exact"/>
              <w:ind w:left="147"/>
              <w:jc w:val="center"/>
              <w:rPr>
                <w:rFonts w:ascii="Times New Roman" w:hAnsi="Times New Roman" w:cs="Times New Roman"/>
                <w:kern w:val="0"/>
              </w:rPr>
            </w:pPr>
          </w:p>
        </w:tc>
        <w:tc>
          <w:tcPr>
            <w:tcW w:w="2217" w:type="dxa"/>
            <w:vAlign w:val="center"/>
          </w:tcPr>
          <w:p w14:paraId="40FE73CA">
            <w:pPr>
              <w:pStyle w:val="4"/>
              <w:tabs>
                <w:tab w:val="left" w:pos="900"/>
              </w:tabs>
              <w:spacing w:line="580" w:lineRule="exact"/>
              <w:ind w:left="147"/>
              <w:jc w:val="center"/>
              <w:rPr>
                <w:rFonts w:ascii="Times New Roman" w:hAnsi="Times New Roman" w:cs="Times New Roman"/>
                <w:kern w:val="0"/>
              </w:rPr>
            </w:pPr>
            <w:r>
              <w:rPr>
                <w:rFonts w:ascii="Times New Roman" w:hAnsi="Times New Roman" w:cs="Times New Roman"/>
                <w:kern w:val="0"/>
              </w:rPr>
              <w:t>联系方式</w:t>
            </w:r>
          </w:p>
        </w:tc>
        <w:tc>
          <w:tcPr>
            <w:tcW w:w="2477" w:type="dxa"/>
          </w:tcPr>
          <w:p w14:paraId="78D05FBE">
            <w:pPr>
              <w:pStyle w:val="4"/>
              <w:tabs>
                <w:tab w:val="left" w:pos="900"/>
              </w:tabs>
              <w:spacing w:line="580" w:lineRule="exact"/>
              <w:ind w:left="147"/>
              <w:rPr>
                <w:rFonts w:ascii="Times New Roman" w:hAnsi="Times New Roman" w:cs="Times New Roman"/>
                <w:kern w:val="0"/>
              </w:rPr>
            </w:pPr>
          </w:p>
        </w:tc>
      </w:tr>
      <w:tr w14:paraId="2143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8" w:hRule="atLeast"/>
        </w:trPr>
        <w:tc>
          <w:tcPr>
            <w:tcW w:w="8700" w:type="dxa"/>
            <w:gridSpan w:val="4"/>
          </w:tcPr>
          <w:p w14:paraId="43109DD9">
            <w:pPr>
              <w:rPr>
                <w:kern w:val="0"/>
              </w:rPr>
            </w:pPr>
            <w:r>
              <w:rPr>
                <w:kern w:val="0"/>
              </w:rPr>
              <w:t>项目简介：（</w:t>
            </w:r>
            <w:r>
              <w:rPr>
                <w:rFonts w:hint="eastAsia"/>
                <w:kern w:val="0"/>
              </w:rPr>
              <w:t>包括：单位基本情况，参展</w:t>
            </w:r>
            <w:r>
              <w:rPr>
                <w:kern w:val="0"/>
              </w:rPr>
              <w:t>目的意义、</w:t>
            </w:r>
            <w:r>
              <w:rPr>
                <w:rFonts w:hint="eastAsia"/>
                <w:kern w:val="0"/>
              </w:rPr>
              <w:t>展会</w:t>
            </w:r>
            <w:r>
              <w:rPr>
                <w:kern w:val="0"/>
              </w:rPr>
              <w:t>情况、行程安排、</w:t>
            </w:r>
            <w:r>
              <w:rPr>
                <w:rFonts w:hint="eastAsia"/>
                <w:kern w:val="0"/>
              </w:rPr>
              <w:t>费用预算、</w:t>
            </w:r>
            <w:r>
              <w:rPr>
                <w:kern w:val="0"/>
              </w:rPr>
              <w:t>预期效果等）</w:t>
            </w:r>
          </w:p>
        </w:tc>
      </w:tr>
      <w:tr w14:paraId="3EA7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trPr>
        <w:tc>
          <w:tcPr>
            <w:tcW w:w="8700" w:type="dxa"/>
            <w:gridSpan w:val="4"/>
          </w:tcPr>
          <w:p w14:paraId="70334512">
            <w:pPr>
              <w:spacing w:line="580" w:lineRule="exact"/>
              <w:rPr>
                <w:kern w:val="0"/>
              </w:rPr>
            </w:pPr>
            <w:r>
              <w:rPr>
                <w:kern w:val="0"/>
              </w:rPr>
              <w:t>报备意见：</w:t>
            </w:r>
          </w:p>
          <w:p w14:paraId="531D40CF">
            <w:pPr>
              <w:spacing w:line="580" w:lineRule="exact"/>
              <w:rPr>
                <w:kern w:val="0"/>
              </w:rPr>
            </w:pPr>
          </w:p>
          <w:p w14:paraId="2365CFB5">
            <w:pPr>
              <w:spacing w:line="580" w:lineRule="exact"/>
              <w:jc w:val="center"/>
              <w:rPr>
                <w:kern w:val="0"/>
              </w:rPr>
            </w:pPr>
          </w:p>
          <w:p w14:paraId="0ECCD766">
            <w:pPr>
              <w:spacing w:line="580" w:lineRule="exact"/>
              <w:jc w:val="center"/>
              <w:rPr>
                <w:kern w:val="0"/>
              </w:rPr>
            </w:pPr>
            <w:r>
              <w:rPr>
                <w:kern w:val="0"/>
              </w:rPr>
              <w:t xml:space="preserve">                                   经办人签字：</w:t>
            </w:r>
          </w:p>
          <w:p w14:paraId="5240B25B">
            <w:pPr>
              <w:spacing w:line="580" w:lineRule="exact"/>
              <w:jc w:val="center"/>
              <w:rPr>
                <w:kern w:val="0"/>
              </w:rPr>
            </w:pPr>
            <w:r>
              <w:rPr>
                <w:kern w:val="0"/>
              </w:rPr>
              <w:t xml:space="preserve">                                 负责人签字:</w:t>
            </w:r>
          </w:p>
          <w:p w14:paraId="34A21764">
            <w:pPr>
              <w:spacing w:line="580" w:lineRule="exact"/>
              <w:jc w:val="center"/>
              <w:rPr>
                <w:kern w:val="0"/>
              </w:rPr>
            </w:pPr>
            <w:r>
              <w:rPr>
                <w:kern w:val="0"/>
              </w:rPr>
              <w:t xml:space="preserve">                                  年    月     日 </w:t>
            </w:r>
          </w:p>
        </w:tc>
      </w:tr>
    </w:tbl>
    <w:p w14:paraId="54697F6A">
      <w:pPr>
        <w:spacing w:line="580" w:lineRule="exact"/>
        <w:ind w:firstLine="420" w:firstLineChars="200"/>
        <w:jc w:val="left"/>
      </w:pPr>
      <w:r>
        <w:rPr>
          <w:kern w:val="0"/>
        </w:rPr>
        <w:t>注：报备时，须提供邀请函或参展通知；本表一式二份。</w:t>
      </w:r>
    </w:p>
    <w:sectPr>
      <w:headerReference r:id="rId28" w:type="default"/>
      <w:footerReference r:id="rId29" w:type="default"/>
      <w:pgSz w:w="11906" w:h="16838"/>
      <w:pgMar w:top="2098" w:right="1474" w:bottom="1984" w:left="1587" w:header="851" w:footer="1587"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97162"/>
      <w:docPartObj>
        <w:docPartGallery w:val="autotext"/>
      </w:docPartObj>
    </w:sdtPr>
    <w:sdtContent>
      <w:p w14:paraId="10F9297C">
        <w:pPr>
          <w:pStyle w:val="5"/>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5 -</w:t>
        </w:r>
        <w:r>
          <w:rPr>
            <w:sz w:val="28"/>
            <w:szCs w:val="28"/>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01B5">
    <w:pPr>
      <w:pStyle w:val="5"/>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3E301F">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- 75 -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93E301F">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- 75 -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C86B">
    <w:pPr>
      <w:pStyle w:val="5"/>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9D882C">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t>- 77 -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2A9D882C">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t>- 77 -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DAEF">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027147">
                          <w:pPr>
                            <w:pStyle w:val="5"/>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w:t>
                          </w:r>
                          <w:r>
                            <w:rPr>
                              <w:sz w:val="28"/>
                              <w:szCs w:val="28"/>
                            </w:rPr>
                            <w:t xml:space="preserve"> 81 -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27027147">
                    <w:pPr>
                      <w:pStyle w:val="5"/>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w:t>
                    </w:r>
                    <w:r>
                      <w:rPr>
                        <w:sz w:val="28"/>
                        <w:szCs w:val="28"/>
                      </w:rPr>
                      <w:t xml:space="preserve"> 81 -</w:t>
                    </w:r>
                    <w:r>
                      <w:rPr>
                        <w:rFonts w:hint="eastAsia"/>
                        <w:sz w:val="28"/>
                        <w:szCs w:val="2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D9D3">
    <w:pPr>
      <w:pStyle w:val="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E0B77C">
                          <w:pPr>
                            <w:pStyle w:val="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- 85 -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44d/i1wEAALIDAAAOAAAAAAAAAAEAIAAA&#10;AB8BAABkcnMvZTJvRG9jLnhtbFBLBQYAAAAABgAGAFkBAABoBQAAAAA=&#10;">
              <v:fill on="f" focussize="0,0"/>
              <v:stroke on="f" weight="0.5pt"/>
              <v:imagedata o:title=""/>
              <o:lock v:ext="edit" aspectratio="f"/>
              <v:textbox inset="0mm,0mm,0mm,0mm" style="mso-fit-shape-to-text:t;">
                <w:txbxContent>
                  <w:p w14:paraId="0FE0B77C">
                    <w:pPr>
                      <w:pStyle w:val="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- 85 -</w:t>
                    </w:r>
                    <w:r>
                      <w:rPr>
                        <w:rFonts w:ascii="宋体" w:hAnsi="宋体" w:cs="宋体"/>
                        <w:sz w:val="28"/>
                        <w:szCs w:val="2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D64A">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304B16">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t>- 87 -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5304B16">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t>- 87 -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C97C">
    <w:pPr>
      <w:pStyle w:val="5"/>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79705" cy="139700"/>
              <wp:effectExtent l="0" t="0" r="0" b="0"/>
              <wp:wrapNone/>
              <wp:docPr id="10" name="矩形 10"/>
              <wp:cNvGraphicFramePr/>
              <a:graphic xmlns:a="http://schemas.openxmlformats.org/drawingml/2006/main">
                <a:graphicData uri="http://schemas.microsoft.com/office/word/2010/wordprocessingShape">
                  <wps:wsp>
                    <wps:cNvSpPr/>
                    <wps:spPr>
                      <a:xfrm>
                        <a:off x="0" y="0"/>
                        <a:ext cx="179565" cy="139674"/>
                      </a:xfrm>
                      <a:prstGeom prst="rect">
                        <a:avLst/>
                      </a:prstGeom>
                      <a:noFill/>
                      <a:ln w="6350" cap="flat" cmpd="sng">
                        <a:noFill/>
                        <a:prstDash val="solid"/>
                        <a:round/>
                      </a:ln>
                      <a:effectLst/>
                    </wps:spPr>
                    <wps:txbx>
                      <w:txbxContent>
                        <w:p w14:paraId="25174EB6">
                          <w:pPr>
                            <w:pStyle w:val="5"/>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t>-</w:t>
                          </w:r>
                          <w:r>
                            <w:rPr>
                              <w:rFonts w:ascii="宋体" w:cs="宋体"/>
                              <w:sz w:val="28"/>
                              <w:szCs w:val="28"/>
                            </w:rPr>
                            <w:t xml:space="preserve"> 97 -</w:t>
                          </w:r>
                          <w:r>
                            <w:rPr>
                              <w:rFonts w:hint="eastAsia" w:ascii="宋体" w:cs="宋体"/>
                              <w:sz w:val="28"/>
                              <w:szCs w:val="28"/>
                            </w:rP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pt;width:14.15pt;mso-position-horizontal:outside;mso-position-horizontal-relative:margin;mso-wrap-style:none;z-index:251664384;mso-width-relative:page;mso-height-relative:page;" filled="f" stroked="f" coordsize="21600,21600" o:gfxdata="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5JX9YAAAADAQAADwAAAAAAAAABACAAAAAiAAAAZHJzL2Rvd25y&#10;ZXYueG1sUEsBAhQAFAAAAAgAh07iQKjAgD8AAgAA9QMAAA4AAAAAAAAAAQAgAAAAJQEAAGRycy9l&#10;Mm9Eb2MueG1sUEsFBgAAAAAGAAYAWQEAAJcFAAAAAA==&#10;">
              <v:fill on="f" focussize="0,0"/>
              <v:stroke on="f" weight="0.5pt" joinstyle="round"/>
              <v:imagedata o:title=""/>
              <o:lock v:ext="edit" aspectratio="f"/>
              <v:textbox inset="0mm,0mm,0mm,0mm" style="mso-fit-shape-to-text:t;">
                <w:txbxContent>
                  <w:p w14:paraId="25174EB6">
                    <w:pPr>
                      <w:pStyle w:val="5"/>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t>-</w:t>
                    </w:r>
                    <w:r>
                      <w:rPr>
                        <w:rFonts w:ascii="宋体" w:cs="宋体"/>
                        <w:sz w:val="28"/>
                        <w:szCs w:val="28"/>
                      </w:rPr>
                      <w:t xml:space="preserve"> 97 -</w:t>
                    </w:r>
                    <w:r>
                      <w:rPr>
                        <w:rFonts w:hint="eastAsia" w:ascii="宋体" w:cs="宋体"/>
                        <w:sz w:val="28"/>
                        <w:szCs w:val="28"/>
                      </w:rP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2959">
    <w:pPr>
      <w:pStyle w:val="5"/>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533400" cy="230505"/>
              <wp:effectExtent l="0" t="0" r="0" b="0"/>
              <wp:wrapNone/>
              <wp:docPr id="11" name="矩形 11"/>
              <wp:cNvGraphicFramePr/>
              <a:graphic xmlns:a="http://schemas.openxmlformats.org/drawingml/2006/main">
                <a:graphicData uri="http://schemas.microsoft.com/office/word/2010/wordprocessingShape">
                  <wps:wsp>
                    <wps:cNvSpPr/>
                    <wps:spPr>
                      <a:xfrm>
                        <a:off x="0" y="0"/>
                        <a:ext cx="533400" cy="230251"/>
                      </a:xfrm>
                      <a:prstGeom prst="rect">
                        <a:avLst/>
                      </a:prstGeom>
                      <a:noFill/>
                      <a:ln w="6350" cap="flat" cmpd="sng">
                        <a:noFill/>
                        <a:prstDash val="solid"/>
                        <a:round/>
                      </a:ln>
                      <a:effectLst/>
                    </wps:spPr>
                    <wps:txbx>
                      <w:txbxContent>
                        <w:p w14:paraId="6B817846">
                          <w:pPr>
                            <w:snapToGrid w:val="0"/>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- 98 -</w:t>
                          </w:r>
                          <w:r>
                            <w:rPr>
                              <w:rFonts w:hint="eastAsia" w:ascii="宋体" w:cs="宋体"/>
                              <w:sz w:val="28"/>
                              <w:szCs w:val="28"/>
                            </w:rP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8.15pt;width:42pt;mso-position-horizontal:outside;mso-position-horizontal-relative:margin;mso-wrap-style:none;z-index:251665408;mso-width-relative:page;mso-height-relative:page;" filled="f" stroked="f" coordsize="21600,21600" o:gfxdata="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Vhf91gAAAAMBAAAPAAAAAAAAAAEAIAAAACIAAABkcnMvZG93bnJl&#10;di54bWxQSwECFAAUAAAACACHTuJAvkwVv/8BAAD1AwAADgAAAAAAAAABACAAAAAlAQAAZHJzL2Uy&#10;b0RvYy54bWxQSwUGAAAAAAYABgBZAQAAlgUAAAAA&#10;">
              <v:fill on="f" focussize="0,0"/>
              <v:stroke on="f" weight="0.5pt" joinstyle="round"/>
              <v:imagedata o:title=""/>
              <o:lock v:ext="edit" aspectratio="f"/>
              <v:textbox inset="0mm,0mm,0mm,0mm" style="mso-fit-shape-to-text:t;">
                <w:txbxContent>
                  <w:p w14:paraId="6B817846">
                    <w:pPr>
                      <w:snapToGrid w:val="0"/>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- 98 -</w:t>
                    </w:r>
                    <w:r>
                      <w:rPr>
                        <w:rFonts w:hint="eastAsia" w:ascii="宋体" w:cs="宋体"/>
                        <w:sz w:val="28"/>
                        <w:szCs w:val="28"/>
                      </w:rP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BDBA">
    <w:pPr>
      <w:pStyle w:val="5"/>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F59808D">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- 135 -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VJ1dY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5VxZdmGCyZTG1rOVhv0w8dz79ow0&#10;e9wHRh2uPyXmg0O58+rMRpyN/WwcQ9SHruxWrgXh7TFhb6XlXGGERarZwUEW0tPS5U352y9Zjz/a&#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R4VJ1dYBAACwAwAADgAAAAAAAAABACAAAAAe&#10;AQAAZHJzL2Uyb0RvYy54bWxQSwUGAAAAAAYABgBZAQAAZgUAAAAA&#10;">
              <v:fill on="f" focussize="0,0"/>
              <v:stroke on="f"/>
              <v:imagedata o:title=""/>
              <o:lock v:ext="edit" aspectratio="f"/>
              <v:textbox inset="0mm,0mm,0mm,0mm" style="mso-fit-shape-to-text:t;">
                <w:txbxContent>
                  <w:p w14:paraId="3F59808D">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- 135 -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62CB">
    <w:pPr>
      <w:pStyle w:val="5"/>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4EC5063">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- 137 -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ADKKBfXAQAAsgMAAA4AAAAAAAAAAQAgAAAA&#10;HgEAAGRycy9lMm9Eb2MueG1sUEsFBgAAAAAGAAYAWQEAAGcFAAAAAA==&#10;">
              <v:fill on="f" focussize="0,0"/>
              <v:stroke on="f"/>
              <v:imagedata o:title=""/>
              <o:lock v:ext="edit" aspectratio="f"/>
              <v:textbox inset="0mm,0mm,0mm,0mm" style="mso-fit-shape-to-text:t;">
                <w:txbxContent>
                  <w:p w14:paraId="44EC5063">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- 137 -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97166"/>
      <w:docPartObj>
        <w:docPartGallery w:val="autotext"/>
      </w:docPartObj>
    </w:sdtPr>
    <w:sdtContent>
      <w:p w14:paraId="1F34216E">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138 -</w:t>
        </w:r>
        <w:r>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FAC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FFB91">
                          <w:pPr>
                            <w:pStyle w:val="5"/>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- 27 -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DEfi621wEAALEDAAAOAAAAAAAAAAEAIAAA&#10;AB8BAABkcnMvZTJvRG9jLnhtbFBLBQYAAAAABgAGAFkBAABoBQAAAAA=&#10;">
              <v:fill on="f" focussize="0,0"/>
              <v:stroke on="f" weight="0.5pt"/>
              <v:imagedata o:title=""/>
              <o:lock v:ext="edit" aspectratio="f"/>
              <v:textbox inset="0mm,0mm,0mm,0mm" style="mso-fit-shape-to-text:t;">
                <w:txbxContent>
                  <w:p w14:paraId="040FFB91">
                    <w:pPr>
                      <w:pStyle w:val="5"/>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- 27 -</w:t>
                    </w:r>
                    <w:r>
                      <w:rPr>
                        <w:rFonts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C6929">
    <w:pPr>
      <w:pStyle w:val="5"/>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1D28C9A">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- 37 -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&#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zzBmDtYBAACyAwAADgAAAAAAAAABACAAAAAe&#10;AQAAZHJzL2Uyb0RvYy54bWxQSwUGAAAAAAYABgBZAQAAZgUAAAAA&#10;">
              <v:fill on="f" focussize="0,0"/>
              <v:stroke on="f"/>
              <v:imagedata o:title=""/>
              <o:lock v:ext="edit" aspectratio="f"/>
              <v:textbox inset="0mm,0mm,0mm,0mm" style="mso-fit-shape-to-text:t;">
                <w:txbxContent>
                  <w:p w14:paraId="41D28C9A">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DF01">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133E16">
                          <w:pPr>
                            <w:pStyle w:val="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- 38 -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c3SP21wEAALIDAAAOAAAAAAAAAAEAIAAA&#10;AB8BAABkcnMvZTJvRG9jLnhtbFBLBQYAAAAABgAGAFkBAABoBQAAAAA=&#10;">
              <v:fill on="f" focussize="0,0"/>
              <v:stroke on="f" weight="0.5pt"/>
              <v:imagedata o:title=""/>
              <o:lock v:ext="edit" aspectratio="f"/>
              <v:textbox inset="0mm,0mm,0mm,0mm" style="mso-fit-shape-to-text:t;">
                <w:txbxContent>
                  <w:p w14:paraId="4C133E16">
                    <w:pPr>
                      <w:pStyle w:val="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- 38 -</w:t>
                    </w:r>
                    <w:r>
                      <w:rPr>
                        <w:rFonts w:ascii="宋体" w:hAnsi="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FFFD">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982756">
                          <w:pPr>
                            <w:pStyle w:val="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- 49 -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43ljXAQAAsA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YpV+ZdmGASpbH1ZMVhN0w8d645&#10;Ic0e94FRi+tPiX6wKHdandkIs7GbjYMPat9hx8tcHfz7Q8TecsupwgiLVJODg8ykp6VLm/K3n7Oe&#10;f7T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KuN5Y1wEAALADAAAOAAAAAAAAAAEAIAAA&#10;AB8BAABkcnMvZTJvRG9jLnhtbFBLBQYAAAAABgAGAFkBAABoBQAAAAA=&#10;">
              <v:fill on="f" focussize="0,0"/>
              <v:stroke on="f" weight="0.5pt"/>
              <v:imagedata o:title=""/>
              <o:lock v:ext="edit" aspectratio="f"/>
              <v:textbox inset="0mm,0mm,0mm,0mm" style="mso-fit-shape-to-text:t;">
                <w:txbxContent>
                  <w:p w14:paraId="07982756">
                    <w:pPr>
                      <w:pStyle w:val="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- 49 -</w:t>
                    </w:r>
                    <w:r>
                      <w:rPr>
                        <w:rFonts w:ascii="宋体" w:hAnsi="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50E7">
    <w:pPr>
      <w:pStyle w:val="5"/>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AF7E8AF">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- 57 -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&#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L93/LXAQAAsgMAAA4AAAAAAAAAAQAgAAAA&#10;HgEAAGRycy9lMm9Eb2MueG1sUEsFBgAAAAAGAAYAWQEAAGcFAAAAAA==&#10;">
              <v:fill on="f" focussize="0,0"/>
              <v:stroke on="f"/>
              <v:imagedata o:title=""/>
              <o:lock v:ext="edit" aspectratio="f"/>
              <v:textbox inset="0mm,0mm,0mm,0mm" style="mso-fit-shape-to-text:t;">
                <w:txbxContent>
                  <w:p w14:paraId="2AF7E8AF">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BFD0">
    <w:pPr>
      <w:pStyle w:val="5"/>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EBC2F2">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t>- 65 -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2EBC2F2">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t>- 65 -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8AFF5">
    <w:pPr>
      <w:pStyle w:val="5"/>
      <w:ind w:right="360"/>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D7B21A">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t>- 71 -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AD7B21A">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t>- 71 -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E3194">
    <w:pPr>
      <w:pStyle w:val="6"/>
      <w:pBdr>
        <w:bottom w:val="none" w:color="auto" w:sz="0" w:space="0"/>
      </w:pBd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1EA7F">
    <w:pPr>
      <w:pStyle w:val="6"/>
      <w:pBdr>
        <w:bottom w:val="none" w:color="auto" w:sz="0" w:space="0"/>
      </w:pBd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72B">
    <w:pPr>
      <w:pStyle w:val="6"/>
      <w:pBdr>
        <w:bottom w:val="none" w:color="auto" w:sz="0" w:space="0"/>
      </w:pBdr>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6199D">
    <w:pPr>
      <w:pStyle w:val="6"/>
      <w:pBdr>
        <w:bottom w:val="none" w:color="auto" w:sz="0" w:space="0"/>
      </w:pBdr>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A65">
    <w:pPr>
      <w:pStyle w:val="6"/>
      <w:pBdr>
        <w:bottom w:val="none" w:color="auto" w:sz="0" w:space="0"/>
      </w:pBdr>
      <w:ind w:right="360"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1FA09">
    <w:pPr>
      <w:pStyle w:val="6"/>
      <w:pBdr>
        <w:bottom w:val="none" w:color="auto" w:sz="0" w:space="0"/>
      </w:pBdr>
      <w:ind w:right="360"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7AFD">
    <w:pPr>
      <w:pStyle w:val="6"/>
      <w:pBdr>
        <w:bottom w:val="none" w:color="auto" w:sz="0" w:space="0"/>
      </w:pBdr>
      <w:ind w:right="360"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6F63B">
    <w:pPr>
      <w:pStyle w:val="6"/>
      <w:pBdr>
        <w:bottom w:val="none" w:color="auto" w:sz="0" w:space="0"/>
      </w:pBdr>
      <w:ind w:right="360"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E814">
    <w:pPr>
      <w:pStyle w:val="6"/>
      <w:pBdr>
        <w:bottom w:val="none" w:color="auto" w:sz="0" w:space="0"/>
      </w:pBd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D0C68"/>
    <w:multiLevelType w:val="singleLevel"/>
    <w:tmpl w:val="D0BD0C6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172A27"/>
    <w:rsid w:val="00172A27"/>
    <w:rsid w:val="00173CAC"/>
    <w:rsid w:val="001C4C60"/>
    <w:rsid w:val="002D50B9"/>
    <w:rsid w:val="003263EA"/>
    <w:rsid w:val="004342DD"/>
    <w:rsid w:val="00442EFB"/>
    <w:rsid w:val="00B15253"/>
    <w:rsid w:val="00B22413"/>
    <w:rsid w:val="00CF40E4"/>
    <w:rsid w:val="00D22609"/>
    <w:rsid w:val="00F04AB9"/>
    <w:rsid w:val="00FB2458"/>
    <w:rsid w:val="01715A62"/>
    <w:rsid w:val="017E54C1"/>
    <w:rsid w:val="02EB1BF4"/>
    <w:rsid w:val="03BC021B"/>
    <w:rsid w:val="03C35EDB"/>
    <w:rsid w:val="03CB2010"/>
    <w:rsid w:val="03DF6678"/>
    <w:rsid w:val="04392A84"/>
    <w:rsid w:val="046B67AF"/>
    <w:rsid w:val="049C6C4B"/>
    <w:rsid w:val="05CB47EB"/>
    <w:rsid w:val="05DE6371"/>
    <w:rsid w:val="05F24B89"/>
    <w:rsid w:val="061233FE"/>
    <w:rsid w:val="06BA5C44"/>
    <w:rsid w:val="06BE1573"/>
    <w:rsid w:val="0771005D"/>
    <w:rsid w:val="07E91C65"/>
    <w:rsid w:val="082F695D"/>
    <w:rsid w:val="08F74FB2"/>
    <w:rsid w:val="09036703"/>
    <w:rsid w:val="090C4BCE"/>
    <w:rsid w:val="09740E8E"/>
    <w:rsid w:val="09A36058"/>
    <w:rsid w:val="09DE61A2"/>
    <w:rsid w:val="09E65F51"/>
    <w:rsid w:val="0A057B94"/>
    <w:rsid w:val="0A19659F"/>
    <w:rsid w:val="0A45278F"/>
    <w:rsid w:val="0AC84F9D"/>
    <w:rsid w:val="0BC1594F"/>
    <w:rsid w:val="0C504321"/>
    <w:rsid w:val="0C6A53D6"/>
    <w:rsid w:val="0D230688"/>
    <w:rsid w:val="0D3A1F15"/>
    <w:rsid w:val="0DE408F2"/>
    <w:rsid w:val="0E3A70DB"/>
    <w:rsid w:val="0EE814A6"/>
    <w:rsid w:val="0EE90994"/>
    <w:rsid w:val="0F1A7C9F"/>
    <w:rsid w:val="0FEF204A"/>
    <w:rsid w:val="102556C2"/>
    <w:rsid w:val="10482B9A"/>
    <w:rsid w:val="10EE7251"/>
    <w:rsid w:val="11350929"/>
    <w:rsid w:val="11503E2C"/>
    <w:rsid w:val="116C6B0A"/>
    <w:rsid w:val="11A56DF1"/>
    <w:rsid w:val="11C10828"/>
    <w:rsid w:val="11D564E0"/>
    <w:rsid w:val="11DE77CF"/>
    <w:rsid w:val="120B7733"/>
    <w:rsid w:val="12F6641D"/>
    <w:rsid w:val="12FE768E"/>
    <w:rsid w:val="13117C7F"/>
    <w:rsid w:val="146225D9"/>
    <w:rsid w:val="156E408F"/>
    <w:rsid w:val="15716171"/>
    <w:rsid w:val="15782F45"/>
    <w:rsid w:val="15997400"/>
    <w:rsid w:val="15A41D1C"/>
    <w:rsid w:val="160E2194"/>
    <w:rsid w:val="163429B1"/>
    <w:rsid w:val="165E50ED"/>
    <w:rsid w:val="167243FF"/>
    <w:rsid w:val="16A973B7"/>
    <w:rsid w:val="172B0273"/>
    <w:rsid w:val="173A5E1E"/>
    <w:rsid w:val="17C75C31"/>
    <w:rsid w:val="18360499"/>
    <w:rsid w:val="18755529"/>
    <w:rsid w:val="18786151"/>
    <w:rsid w:val="192C5FCE"/>
    <w:rsid w:val="19F07E6E"/>
    <w:rsid w:val="19F32844"/>
    <w:rsid w:val="1A024E6C"/>
    <w:rsid w:val="1A781951"/>
    <w:rsid w:val="1A886A18"/>
    <w:rsid w:val="1ADC338B"/>
    <w:rsid w:val="1B3160E0"/>
    <w:rsid w:val="1B9E0D52"/>
    <w:rsid w:val="1C0B59C3"/>
    <w:rsid w:val="1C1A715D"/>
    <w:rsid w:val="1C585721"/>
    <w:rsid w:val="1CC82C6A"/>
    <w:rsid w:val="1D4D24C6"/>
    <w:rsid w:val="1D69054C"/>
    <w:rsid w:val="1D95350D"/>
    <w:rsid w:val="1DEE0140"/>
    <w:rsid w:val="1E3F0E06"/>
    <w:rsid w:val="1E793CD7"/>
    <w:rsid w:val="1F27241F"/>
    <w:rsid w:val="200B6106"/>
    <w:rsid w:val="2054165F"/>
    <w:rsid w:val="20644B8D"/>
    <w:rsid w:val="20D445EC"/>
    <w:rsid w:val="20FA56F8"/>
    <w:rsid w:val="21785842"/>
    <w:rsid w:val="21AD0448"/>
    <w:rsid w:val="21FA7774"/>
    <w:rsid w:val="21FF744E"/>
    <w:rsid w:val="22500A01"/>
    <w:rsid w:val="22CB50D3"/>
    <w:rsid w:val="22DB4A96"/>
    <w:rsid w:val="22E039FC"/>
    <w:rsid w:val="25290AD7"/>
    <w:rsid w:val="26035D4D"/>
    <w:rsid w:val="263E4936"/>
    <w:rsid w:val="26660879"/>
    <w:rsid w:val="26661D83"/>
    <w:rsid w:val="27A24D27"/>
    <w:rsid w:val="27F43ECB"/>
    <w:rsid w:val="2851598C"/>
    <w:rsid w:val="289C1AB3"/>
    <w:rsid w:val="28AD57EA"/>
    <w:rsid w:val="28C57919"/>
    <w:rsid w:val="292B5A1C"/>
    <w:rsid w:val="29800A71"/>
    <w:rsid w:val="29E81A52"/>
    <w:rsid w:val="2A071328"/>
    <w:rsid w:val="2A221EF7"/>
    <w:rsid w:val="2A3738D7"/>
    <w:rsid w:val="2A8C2007"/>
    <w:rsid w:val="2AA2377B"/>
    <w:rsid w:val="2AD429D7"/>
    <w:rsid w:val="2AF13668"/>
    <w:rsid w:val="2B4A1E37"/>
    <w:rsid w:val="2CAA4501"/>
    <w:rsid w:val="2D190CD2"/>
    <w:rsid w:val="2D5C44DD"/>
    <w:rsid w:val="2DE155D1"/>
    <w:rsid w:val="2F2E2C46"/>
    <w:rsid w:val="2F490F2A"/>
    <w:rsid w:val="2FA124AE"/>
    <w:rsid w:val="2FC7178A"/>
    <w:rsid w:val="30034B25"/>
    <w:rsid w:val="30164403"/>
    <w:rsid w:val="3028002B"/>
    <w:rsid w:val="30296410"/>
    <w:rsid w:val="310379D2"/>
    <w:rsid w:val="312F347E"/>
    <w:rsid w:val="313B1DB3"/>
    <w:rsid w:val="31610B98"/>
    <w:rsid w:val="31800315"/>
    <w:rsid w:val="31FD5085"/>
    <w:rsid w:val="32746CA7"/>
    <w:rsid w:val="32763D04"/>
    <w:rsid w:val="327819C6"/>
    <w:rsid w:val="33057B4B"/>
    <w:rsid w:val="330F0630"/>
    <w:rsid w:val="33416070"/>
    <w:rsid w:val="33675A45"/>
    <w:rsid w:val="34CE2FA5"/>
    <w:rsid w:val="35236A9F"/>
    <w:rsid w:val="356A38EA"/>
    <w:rsid w:val="35741437"/>
    <w:rsid w:val="36B92209"/>
    <w:rsid w:val="371C1A18"/>
    <w:rsid w:val="374E6A94"/>
    <w:rsid w:val="37E00FE5"/>
    <w:rsid w:val="37F12E22"/>
    <w:rsid w:val="37F95C68"/>
    <w:rsid w:val="380A2159"/>
    <w:rsid w:val="38A94040"/>
    <w:rsid w:val="38D23E74"/>
    <w:rsid w:val="38F13C00"/>
    <w:rsid w:val="38F562A9"/>
    <w:rsid w:val="395C645B"/>
    <w:rsid w:val="39661E07"/>
    <w:rsid w:val="39897728"/>
    <w:rsid w:val="39BC5290"/>
    <w:rsid w:val="39DA33EB"/>
    <w:rsid w:val="39FB1F2A"/>
    <w:rsid w:val="3A0B22E3"/>
    <w:rsid w:val="3A132A63"/>
    <w:rsid w:val="3A30469A"/>
    <w:rsid w:val="3A4943ED"/>
    <w:rsid w:val="3A7363DF"/>
    <w:rsid w:val="3AAF4C60"/>
    <w:rsid w:val="3BA567EF"/>
    <w:rsid w:val="3BB95EF1"/>
    <w:rsid w:val="3BBA2A3D"/>
    <w:rsid w:val="3C021C02"/>
    <w:rsid w:val="3D27152A"/>
    <w:rsid w:val="3D441B39"/>
    <w:rsid w:val="3D516CD6"/>
    <w:rsid w:val="3D680A92"/>
    <w:rsid w:val="3D6B0882"/>
    <w:rsid w:val="3E41426E"/>
    <w:rsid w:val="3E4961B6"/>
    <w:rsid w:val="3E497C24"/>
    <w:rsid w:val="3E9E3E4D"/>
    <w:rsid w:val="3ED52753"/>
    <w:rsid w:val="3F105DD0"/>
    <w:rsid w:val="3FAD15A5"/>
    <w:rsid w:val="3FB12E3C"/>
    <w:rsid w:val="403F2749"/>
    <w:rsid w:val="40DF27E5"/>
    <w:rsid w:val="415B7A5F"/>
    <w:rsid w:val="427D4C6F"/>
    <w:rsid w:val="42DA70D8"/>
    <w:rsid w:val="42F12B70"/>
    <w:rsid w:val="430E0319"/>
    <w:rsid w:val="43664111"/>
    <w:rsid w:val="43745729"/>
    <w:rsid w:val="43D74B36"/>
    <w:rsid w:val="44BE06FD"/>
    <w:rsid w:val="458260F2"/>
    <w:rsid w:val="45EF1C29"/>
    <w:rsid w:val="45FD31C8"/>
    <w:rsid w:val="4661608D"/>
    <w:rsid w:val="46887EB8"/>
    <w:rsid w:val="47650438"/>
    <w:rsid w:val="48AC6319"/>
    <w:rsid w:val="48B9059F"/>
    <w:rsid w:val="491D7BC1"/>
    <w:rsid w:val="49790E16"/>
    <w:rsid w:val="4A4629A1"/>
    <w:rsid w:val="4A4B0977"/>
    <w:rsid w:val="4A5D1DB5"/>
    <w:rsid w:val="4A942A89"/>
    <w:rsid w:val="4AD9330A"/>
    <w:rsid w:val="4C631FF1"/>
    <w:rsid w:val="4CBF064A"/>
    <w:rsid w:val="4DB05084"/>
    <w:rsid w:val="4DFF6A85"/>
    <w:rsid w:val="4EEA3423"/>
    <w:rsid w:val="4EED4050"/>
    <w:rsid w:val="4F4C11C3"/>
    <w:rsid w:val="5134592E"/>
    <w:rsid w:val="51812522"/>
    <w:rsid w:val="52061DA2"/>
    <w:rsid w:val="53406B0B"/>
    <w:rsid w:val="536C4B4F"/>
    <w:rsid w:val="53A84253"/>
    <w:rsid w:val="54960B48"/>
    <w:rsid w:val="54B63E47"/>
    <w:rsid w:val="55CC0717"/>
    <w:rsid w:val="562E15BF"/>
    <w:rsid w:val="578409BD"/>
    <w:rsid w:val="579F71D1"/>
    <w:rsid w:val="58E32580"/>
    <w:rsid w:val="59E77162"/>
    <w:rsid w:val="5A393361"/>
    <w:rsid w:val="5B112E75"/>
    <w:rsid w:val="5B1D0294"/>
    <w:rsid w:val="5B300FAF"/>
    <w:rsid w:val="5B5F1F85"/>
    <w:rsid w:val="5B663387"/>
    <w:rsid w:val="5B6F32BC"/>
    <w:rsid w:val="5B776215"/>
    <w:rsid w:val="5B8435F9"/>
    <w:rsid w:val="5BD76DD2"/>
    <w:rsid w:val="5BF95152"/>
    <w:rsid w:val="5BFF5445"/>
    <w:rsid w:val="5C19160D"/>
    <w:rsid w:val="5C82193A"/>
    <w:rsid w:val="5CA95497"/>
    <w:rsid w:val="5CDD20B9"/>
    <w:rsid w:val="5D12467D"/>
    <w:rsid w:val="5D5C2D77"/>
    <w:rsid w:val="5D8863C7"/>
    <w:rsid w:val="5E320C8C"/>
    <w:rsid w:val="5E587B19"/>
    <w:rsid w:val="5ED740B1"/>
    <w:rsid w:val="5F0D6117"/>
    <w:rsid w:val="5F756F71"/>
    <w:rsid w:val="603F4F46"/>
    <w:rsid w:val="609554E2"/>
    <w:rsid w:val="60CD49A7"/>
    <w:rsid w:val="60E63ED3"/>
    <w:rsid w:val="613B580A"/>
    <w:rsid w:val="61981C33"/>
    <w:rsid w:val="62871C2D"/>
    <w:rsid w:val="628E6AC1"/>
    <w:rsid w:val="62961E49"/>
    <w:rsid w:val="62CD7197"/>
    <w:rsid w:val="64D16F4D"/>
    <w:rsid w:val="64E8033A"/>
    <w:rsid w:val="655A6731"/>
    <w:rsid w:val="6570456C"/>
    <w:rsid w:val="65A21477"/>
    <w:rsid w:val="65B519A7"/>
    <w:rsid w:val="65BC721F"/>
    <w:rsid w:val="65C47A65"/>
    <w:rsid w:val="65E43AE5"/>
    <w:rsid w:val="66017959"/>
    <w:rsid w:val="66515458"/>
    <w:rsid w:val="66663FD9"/>
    <w:rsid w:val="668B6F8F"/>
    <w:rsid w:val="66A702A9"/>
    <w:rsid w:val="66A929B8"/>
    <w:rsid w:val="6771660B"/>
    <w:rsid w:val="687C284D"/>
    <w:rsid w:val="693B56F5"/>
    <w:rsid w:val="6B5B180B"/>
    <w:rsid w:val="6B687A57"/>
    <w:rsid w:val="6B8515F8"/>
    <w:rsid w:val="6C1915CA"/>
    <w:rsid w:val="6C262287"/>
    <w:rsid w:val="6CD45361"/>
    <w:rsid w:val="6D3B361C"/>
    <w:rsid w:val="6D61379F"/>
    <w:rsid w:val="6DA876BF"/>
    <w:rsid w:val="6E841C8C"/>
    <w:rsid w:val="6ECA76D7"/>
    <w:rsid w:val="6EFD5A89"/>
    <w:rsid w:val="6F172FFE"/>
    <w:rsid w:val="6F5219B7"/>
    <w:rsid w:val="6FEA3592"/>
    <w:rsid w:val="7033505B"/>
    <w:rsid w:val="708E014E"/>
    <w:rsid w:val="70BB2F53"/>
    <w:rsid w:val="7139274F"/>
    <w:rsid w:val="71F011ED"/>
    <w:rsid w:val="721B4BF3"/>
    <w:rsid w:val="72DD365B"/>
    <w:rsid w:val="732541C5"/>
    <w:rsid w:val="735570AA"/>
    <w:rsid w:val="73F0038A"/>
    <w:rsid w:val="74016E6B"/>
    <w:rsid w:val="74025C62"/>
    <w:rsid w:val="745F1167"/>
    <w:rsid w:val="747B0B5D"/>
    <w:rsid w:val="74811651"/>
    <w:rsid w:val="750A7D07"/>
    <w:rsid w:val="75542CFA"/>
    <w:rsid w:val="76907E2D"/>
    <w:rsid w:val="769F084E"/>
    <w:rsid w:val="76DF434D"/>
    <w:rsid w:val="77024978"/>
    <w:rsid w:val="7728321C"/>
    <w:rsid w:val="772C237B"/>
    <w:rsid w:val="77B751E4"/>
    <w:rsid w:val="780A7C79"/>
    <w:rsid w:val="7820417C"/>
    <w:rsid w:val="794225DF"/>
    <w:rsid w:val="798B7F91"/>
    <w:rsid w:val="799B01BE"/>
    <w:rsid w:val="79BA6F36"/>
    <w:rsid w:val="7A9154E9"/>
    <w:rsid w:val="7B290885"/>
    <w:rsid w:val="7C4E511E"/>
    <w:rsid w:val="7D592278"/>
    <w:rsid w:val="7DA853CB"/>
    <w:rsid w:val="7DAD26A0"/>
    <w:rsid w:val="7DF05930"/>
    <w:rsid w:val="7E8C2FD1"/>
    <w:rsid w:val="7E8D5F4B"/>
    <w:rsid w:val="7E901FF2"/>
    <w:rsid w:val="7E964577"/>
    <w:rsid w:val="7F242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rFonts w:ascii="Calibri" w:hAnsi="Calibri" w:cs="Calibri"/>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paragraph" w:styleId="8">
    <w:name w:val="Normal (Web)"/>
    <w:basedOn w:val="1"/>
    <w:qFormat/>
    <w:uiPriority w:val="0"/>
    <w:pPr>
      <w:widowControl/>
      <w:spacing w:before="100" w:beforeAutospacing="1" w:after="100" w:afterAutospacing="1"/>
      <w:jc w:val="left"/>
    </w:pPr>
    <w:rPr>
      <w:rFonts w:ascii="宋体" w:cs="宋体"/>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列出段落1"/>
    <w:basedOn w:val="1"/>
    <w:qFormat/>
    <w:uiPriority w:val="0"/>
    <w:pPr>
      <w:ind w:firstLine="420" w:firstLineChars="200"/>
    </w:p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5">
    <w:name w:val="附录公式"/>
    <w:basedOn w:val="14"/>
    <w:next w:val="14"/>
    <w:qFormat/>
    <w:uiPriority w:val="0"/>
  </w:style>
  <w:style w:type="character" w:customStyle="1" w:styleId="16">
    <w:name w:val="font21"/>
    <w:basedOn w:val="11"/>
    <w:qFormat/>
    <w:uiPriority w:val="99"/>
    <w:rPr>
      <w:rFonts w:ascii="仿宋" w:hAnsi="仿宋" w:eastAsia="仿宋" w:cs="仿宋"/>
      <w:color w:val="000000"/>
      <w:sz w:val="24"/>
      <w:szCs w:val="24"/>
      <w:u w:val="none"/>
    </w:rPr>
  </w:style>
  <w:style w:type="paragraph" w:customStyle="1" w:styleId="17">
    <w:name w:val="普通(网站)5"/>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8">
    <w:name w:val="页脚 Char"/>
    <w:basedOn w:val="11"/>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wmf"/><Relationship Id="rId31" Type="http://schemas.openxmlformats.org/officeDocument/2006/relationships/oleObject" Target="embeddings/oleObject1.bin"/><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header" Target="header9.xml"/><Relationship Id="rId27" Type="http://schemas.openxmlformats.org/officeDocument/2006/relationships/footer" Target="footer17.xml"/><Relationship Id="rId26" Type="http://schemas.openxmlformats.org/officeDocument/2006/relationships/header" Target="header8.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144</Pages>
  <Words>9617</Words>
  <Characters>10271</Characters>
  <Lines>507</Lines>
  <Paragraphs>142</Paragraphs>
  <TotalTime>1</TotalTime>
  <ScaleCrop>false</ScaleCrop>
  <LinksUpToDate>false</LinksUpToDate>
  <CharactersWithSpaces>10330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2019-07-23T01:09:00Z</dcterms:created>
  <dc:creator>王克胜</dc:creator>
  <cp:lastModifiedBy>而已.</cp:lastModifiedBy>
  <cp:lastPrinted>2020-04-20T08:22:00Z</cp:lastPrinted>
  <dcterms:modified xsi:type="dcterms:W3CDTF">2025-08-21T01:13:26Z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FAC78C6314AB447EBEFCDCC2886F9D70_12</vt:lpwstr>
  </property>
  <property fmtid="{D5CDD505-2E9C-101B-9397-08002B2CF9AE}" pid="4" name="KSOTemplateDocerSaveRecord">
    <vt:lpwstr>eyJoZGlkIjoiZDRlMTI0ZmZkNWVkNDk2ZTg4NWYwOTQyMjQxMmY4NGEiLCJ1c2VySWQiOiI2MDAzNzA4NTEifQ==</vt:lpwstr>
  </property>
</Properties>
</file>