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44624">
      <w:pPr>
        <w:spacing w:line="560" w:lineRule="exact"/>
        <w:rPr>
          <w:rFonts w:ascii="Calibri" w:hAnsi="Calibri" w:eastAsia="宋体" w:cs="Times New Roman"/>
        </w:rPr>
      </w:pPr>
      <w:r>
        <w:rPr>
          <w:rFonts w:ascii="Calibri" w:hAnsi="Calibri" w:eastAsia="宋体" w:cs="Times New Roman"/>
        </w:rPr>
        <w:pict>
          <v:shape id="_x0000_s1026" o:spid="_x0000_s1026" o:spt="136" type="#_x0000_t136" style="position:absolute;left:0pt;margin-left:92.15pt;margin-top:85.95pt;height:51pt;width:411pt;mso-position-horizontal-relative:page;mso-position-vertical-relative:margin;z-index:251659264;mso-width-relative:page;mso-height-relative:page;" fillcolor="#FF0000" filled="t" stroked="f" coordsize="21600,21600">
            <v:path/>
            <v:fill on="t" focussize="0,0"/>
            <v:stroke on="f"/>
            <v:imagedata o:title=""/>
            <o:lock v:ext="edit"/>
            <v:textpath on="t" fitshape="t" fitpath="t" trim="t" xscale="f" string="丰都县经济和信息化委员会" style="font-family:方正小标宋_GBK;font-size:36pt;v-text-align:center;"/>
          </v:shape>
        </w:pict>
      </w:r>
    </w:p>
    <w:p w14:paraId="06C9549A">
      <w:pPr>
        <w:spacing w:line="560" w:lineRule="exact"/>
        <w:jc w:val="center"/>
        <w:rPr>
          <w:rFonts w:ascii="Calibri" w:hAnsi="Calibri" w:eastAsia="宋体" w:cs="Times New Roman"/>
        </w:rPr>
      </w:pPr>
    </w:p>
    <w:p w14:paraId="63EB84B9">
      <w:pPr>
        <w:spacing w:line="560" w:lineRule="exact"/>
        <w:rPr>
          <w:rFonts w:ascii="Calibri" w:hAnsi="Calibri" w:eastAsia="宋体" w:cs="Times New Roman"/>
        </w:rPr>
      </w:pPr>
    </w:p>
    <w:p w14:paraId="7604D9CC">
      <w:pPr>
        <w:spacing w:line="560" w:lineRule="exact"/>
        <w:rPr>
          <w:rFonts w:ascii="Calibri" w:hAnsi="Calibri" w:eastAsia="宋体" w:cs="Times New Roman"/>
        </w:rPr>
      </w:pPr>
    </w:p>
    <w:p w14:paraId="38D188B2">
      <w:pPr>
        <w:spacing w:line="560" w:lineRule="exact"/>
        <w:rPr>
          <w:rFonts w:ascii="Calibri" w:hAnsi="Calibri" w:eastAsia="宋体" w:cs="Times New Roman"/>
        </w:rPr>
      </w:pPr>
    </w:p>
    <w:p w14:paraId="3B2EA47C">
      <w:pPr>
        <w:spacing w:line="560" w:lineRule="exact"/>
        <w:rPr>
          <w:rFonts w:ascii="Calibri" w:hAnsi="Calibri" w:eastAsia="宋体" w:cs="Times New Roman"/>
        </w:rPr>
      </w:pPr>
    </w:p>
    <w:p w14:paraId="3DD8309D">
      <w:pPr>
        <w:spacing w:line="560" w:lineRule="exact"/>
        <w:rPr>
          <w:rFonts w:ascii="Calibri" w:hAnsi="Calibri" w:eastAsia="宋体" w:cs="Times New Roman"/>
        </w:rPr>
      </w:pPr>
    </w:p>
    <w:p w14:paraId="5114A59C">
      <w:pPr>
        <w:spacing w:line="56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丰经信委发〔</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24〕3号</w:t>
      </w:r>
      <w:r>
        <w:rPr>
          <w:rFonts w:ascii="Calibri" w:hAnsi="Calibri" w:eastAsia="宋体" w:cs="Times New Roman"/>
        </w:rPr>
        <mc:AlternateContent>
          <mc:Choice Requires="wps">
            <w:drawing>
              <wp:anchor distT="0" distB="0" distL="114300" distR="114300" simplePos="0" relativeHeight="251660288" behindDoc="0" locked="0" layoutInCell="1" allowOverlap="1">
                <wp:simplePos x="0" y="0"/>
                <wp:positionH relativeFrom="page">
                  <wp:posOffset>994410</wp:posOffset>
                </wp:positionH>
                <wp:positionV relativeFrom="margin">
                  <wp:posOffset>2888615</wp:posOffset>
                </wp:positionV>
                <wp:extent cx="5615940" cy="0"/>
                <wp:effectExtent l="0" t="0" r="2286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2225">
                          <a:solidFill>
                            <a:srgbClr val="FF0000"/>
                          </a:solidFill>
                          <a:round/>
                        </a:ln>
                      </wps:spPr>
                      <wps:bodyPr/>
                    </wps:wsp>
                  </a:graphicData>
                </a:graphic>
              </wp:anchor>
            </w:drawing>
          </mc:Choice>
          <mc:Fallback>
            <w:pict>
              <v:line id="_x0000_s1026" o:spid="_x0000_s1026" o:spt="20" style="position:absolute;left:0pt;margin-left:78.3pt;margin-top:227.45pt;height:0pt;width:442.2pt;mso-position-horizontal-relative:page;mso-position-vertical-relative:margin;z-index:251660288;mso-width-relative:page;mso-height-relative:page;" filled="f" stroked="t" coordsize="21600,21600" o:gfxdata="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0FGBXYAAAA&#10;DAEAAA8AAAAAAAAAAQAgAAAAIgAAAGRycy9kb3ducmV2LnhtbFBLAQIUABQAAAAIAIdO4kCJb3h3&#10;5AEAAKsDAAAOAAAAAAAAAAEAIAAAACcBAABkcnMvZTJvRG9jLnhtbFBLBQYAAAAABgAGAFkBAAB9&#10;BQAAAAA=&#10;">
                <v:fill on="f" focussize="0,0"/>
                <v:stroke weight="1.75pt" color="#FF0000" joinstyle="round"/>
                <v:imagedata o:title=""/>
                <o:lock v:ext="edit" aspectratio="f"/>
              </v:line>
            </w:pict>
          </mc:Fallback>
        </mc:AlternateContent>
      </w:r>
    </w:p>
    <w:p w14:paraId="1ACE359A">
      <w:pPr>
        <w:spacing w:line="600" w:lineRule="exact"/>
        <w:jc w:val="center"/>
        <w:rPr>
          <w:rFonts w:ascii="方正小标宋_GBK" w:hAnsi="方正小标宋_GBK" w:eastAsia="方正小标宋_GBK"/>
          <w:sz w:val="44"/>
          <w:szCs w:val="44"/>
        </w:rPr>
      </w:pPr>
    </w:p>
    <w:p w14:paraId="05A449B8">
      <w:pPr>
        <w:spacing w:line="600" w:lineRule="exact"/>
        <w:jc w:val="center"/>
        <w:rPr>
          <w:rFonts w:ascii="方正小标宋_GBK" w:hAnsi="宋体" w:eastAsia="方正小标宋_GBK"/>
          <w:sz w:val="44"/>
          <w:szCs w:val="44"/>
        </w:rPr>
      </w:pPr>
      <w:r>
        <w:rPr>
          <w:rFonts w:hint="eastAsia" w:ascii="方正小标宋_GBK" w:hAnsi="方正小标宋_GBK" w:eastAsia="方正小标宋_GBK"/>
          <w:sz w:val="44"/>
          <w:szCs w:val="44"/>
        </w:rPr>
        <w:t>丰都县经济和信息化委员会</w:t>
      </w:r>
    </w:p>
    <w:p w14:paraId="20BF0756">
      <w:pPr>
        <w:pStyle w:val="7"/>
        <w:adjustRightInd w:val="0"/>
        <w:snapToGrid w:val="0"/>
        <w:spacing w:before="0" w:beforeAutospacing="0" w:after="0" w:afterAutospacing="0" w:line="578" w:lineRule="atLeast"/>
        <w:jc w:val="center"/>
        <w:rPr>
          <w:rFonts w:ascii="Times New Roman" w:hAnsi="Times New Roman" w:eastAsia="方正小标宋_GBK"/>
          <w:color w:val="000000"/>
          <w:sz w:val="44"/>
          <w:szCs w:val="44"/>
          <w:shd w:val="clear" w:color="auto" w:fill="FFFFFF"/>
        </w:rPr>
      </w:pPr>
      <w:r>
        <w:rPr>
          <w:rFonts w:hint="eastAsia" w:ascii="方正小标宋_GBK" w:hAnsi="方正小标宋_GBK" w:eastAsia="方正小标宋_GBK"/>
          <w:color w:val="000000"/>
          <w:kern w:val="36"/>
          <w:sz w:val="44"/>
          <w:szCs w:val="44"/>
        </w:rPr>
        <w:t>关于</w:t>
      </w:r>
      <w:r>
        <w:rPr>
          <w:rFonts w:ascii="Times New Roman" w:hAnsi="Times New Roman" w:eastAsia="方正小标宋_GBK"/>
          <w:color w:val="000000"/>
          <w:sz w:val="44"/>
          <w:szCs w:val="44"/>
          <w:shd w:val="clear" w:color="auto" w:fill="FFFFFF"/>
        </w:rPr>
        <w:t>开展202</w:t>
      </w:r>
      <w:r>
        <w:rPr>
          <w:rFonts w:hint="eastAsia" w:ascii="Times New Roman" w:eastAsia="方正小标宋_GBK"/>
          <w:color w:val="000000"/>
          <w:sz w:val="44"/>
          <w:szCs w:val="44"/>
          <w:shd w:val="clear" w:color="auto" w:fill="FFFFFF"/>
        </w:rPr>
        <w:t>4</w:t>
      </w:r>
      <w:r>
        <w:rPr>
          <w:rFonts w:ascii="Times New Roman" w:hAnsi="Times New Roman" w:eastAsia="方正小标宋_GBK"/>
          <w:color w:val="000000"/>
          <w:sz w:val="44"/>
          <w:szCs w:val="44"/>
          <w:shd w:val="clear" w:color="auto" w:fill="FFFFFF"/>
        </w:rPr>
        <w:t>年</w:t>
      </w:r>
      <w:r>
        <w:rPr>
          <w:rFonts w:ascii="Times New Roman" w:eastAsia="方正小标宋_GBK"/>
          <w:color w:val="000000"/>
          <w:sz w:val="44"/>
          <w:szCs w:val="44"/>
          <w:shd w:val="clear" w:color="auto" w:fill="FFFFFF"/>
        </w:rPr>
        <w:t>重庆市</w:t>
      </w:r>
      <w:r>
        <w:rPr>
          <w:rFonts w:ascii="Times New Roman" w:hAnsi="Times New Roman" w:eastAsia="方正小标宋_GBK"/>
          <w:color w:val="000000"/>
          <w:sz w:val="44"/>
          <w:szCs w:val="44"/>
          <w:shd w:val="clear" w:color="auto" w:fill="FFFFFF"/>
        </w:rPr>
        <w:t>专精特新中小企业</w:t>
      </w:r>
    </w:p>
    <w:p w14:paraId="056E425E">
      <w:pPr>
        <w:pStyle w:val="7"/>
        <w:adjustRightInd w:val="0"/>
        <w:snapToGrid w:val="0"/>
        <w:spacing w:before="0" w:beforeAutospacing="0" w:after="0" w:afterAutospacing="0" w:line="578" w:lineRule="atLeast"/>
        <w:jc w:val="center"/>
        <w:rPr>
          <w:rFonts w:ascii="Times New Roman" w:hAnsi="Times New Roman" w:eastAsia="方正小标宋_GBK"/>
          <w:color w:val="000000"/>
          <w:sz w:val="44"/>
          <w:szCs w:val="44"/>
          <w:shd w:val="clear" w:color="auto" w:fill="FFFFFF"/>
        </w:rPr>
      </w:pPr>
      <w:r>
        <w:rPr>
          <w:rFonts w:ascii="Times New Roman" w:hAnsi="Times New Roman" w:eastAsia="方正小标宋_GBK"/>
          <w:color w:val="000000"/>
          <w:sz w:val="44"/>
          <w:szCs w:val="44"/>
          <w:shd w:val="clear" w:color="auto" w:fill="FFFFFF"/>
        </w:rPr>
        <w:t>申报</w:t>
      </w:r>
      <w:r>
        <w:rPr>
          <w:rFonts w:hint="eastAsia" w:ascii="Times New Roman" w:eastAsia="方正小标宋_GBK"/>
          <w:color w:val="000000"/>
          <w:sz w:val="44"/>
          <w:szCs w:val="44"/>
          <w:shd w:val="clear" w:color="auto" w:fill="FFFFFF"/>
        </w:rPr>
        <w:t>和复核</w:t>
      </w:r>
      <w:r>
        <w:rPr>
          <w:rFonts w:ascii="Times New Roman" w:hAnsi="Times New Roman" w:eastAsia="方正小标宋_GBK"/>
          <w:color w:val="000000"/>
          <w:sz w:val="44"/>
          <w:szCs w:val="44"/>
          <w:shd w:val="clear" w:color="auto" w:fill="FFFFFF"/>
        </w:rPr>
        <w:t>工作的通知</w:t>
      </w:r>
    </w:p>
    <w:p w14:paraId="1735A8A7">
      <w:pPr>
        <w:adjustRightInd w:val="0"/>
        <w:snapToGrid w:val="0"/>
        <w:spacing w:line="600" w:lineRule="exact"/>
        <w:ind w:firstLine="640" w:firstLineChars="200"/>
        <w:rPr>
          <w:rFonts w:ascii="宋体" w:hAnsi="宋体"/>
          <w:sz w:val="32"/>
          <w:szCs w:val="32"/>
        </w:rPr>
      </w:pPr>
      <w:r>
        <w:rPr>
          <w:rFonts w:hint="eastAsia" w:ascii="宋体" w:hAnsi="宋体"/>
          <w:sz w:val="32"/>
          <w:szCs w:val="32"/>
        </w:rPr>
        <w:t xml:space="preserve"> </w:t>
      </w:r>
    </w:p>
    <w:p w14:paraId="2E32C80B">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各乡镇（街道）、工业</w:t>
      </w:r>
      <w:r>
        <w:rPr>
          <w:rFonts w:hint="eastAsia" w:ascii="Times New Roman" w:hAnsi="Times New Roman" w:eastAsia="方正仿宋_GBK" w:cs="Times New Roman"/>
          <w:sz w:val="32"/>
          <w:szCs w:val="32"/>
        </w:rPr>
        <w:t>公司</w:t>
      </w:r>
      <w:r>
        <w:rPr>
          <w:rFonts w:ascii="Times New Roman" w:hAnsi="Times New Roman" w:eastAsia="方正仿宋_GBK" w:cs="Times New Roman"/>
          <w:sz w:val="32"/>
          <w:szCs w:val="32"/>
        </w:rPr>
        <w:t>、有关企业：</w:t>
      </w:r>
    </w:p>
    <w:p w14:paraId="30A80CA5">
      <w:pPr>
        <w:autoSpaceDE w:val="0"/>
        <w:autoSpaceDN w:val="0"/>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现将重庆</w:t>
      </w:r>
      <w:r>
        <w:rPr>
          <w:rFonts w:hint="eastAsia" w:ascii="Times New Roman" w:hAnsi="Times New Roman" w:eastAsia="方正仿宋_GBK" w:cs="Times New Roman"/>
          <w:sz w:val="32"/>
          <w:szCs w:val="32"/>
          <w:lang w:eastAsia="zh-CN"/>
        </w:rPr>
        <w:t>市经济和信息化委员会</w:t>
      </w:r>
      <w:bookmarkStart w:id="2" w:name="_GoBack"/>
      <w:bookmarkEnd w:id="2"/>
      <w:r>
        <w:rPr>
          <w:rFonts w:ascii="Times New Roman" w:hAnsi="Times New Roman" w:eastAsia="方正仿宋_GBK" w:cs="Times New Roman"/>
          <w:sz w:val="32"/>
          <w:szCs w:val="32"/>
        </w:rPr>
        <w:t>《关于开展202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年重庆市专精特新中小企业申报</w:t>
      </w:r>
      <w:r>
        <w:rPr>
          <w:rFonts w:hint="eastAsia" w:ascii="Times New Roman" w:hAnsi="Times New Roman" w:eastAsia="方正仿宋_GBK" w:cs="Times New Roman"/>
          <w:sz w:val="32"/>
          <w:szCs w:val="32"/>
        </w:rPr>
        <w:t>和复核</w:t>
      </w:r>
      <w:r>
        <w:rPr>
          <w:rFonts w:ascii="Times New Roman" w:hAnsi="Times New Roman" w:eastAsia="方正仿宋_GBK" w:cs="Times New Roman"/>
          <w:sz w:val="32"/>
          <w:szCs w:val="32"/>
        </w:rPr>
        <w:t>工作的通知》</w:t>
      </w:r>
      <w:r>
        <w:rPr>
          <w:rFonts w:ascii="Times New Roman" w:hAnsi="Times New Roman" w:eastAsia="方正仿宋_GBK"/>
          <w:sz w:val="32"/>
          <w:szCs w:val="32"/>
        </w:rPr>
        <w:t>（</w:t>
      </w:r>
      <w:r>
        <w:rPr>
          <w:rFonts w:ascii="Times New Roman" w:hAnsi="Times New Roman" w:eastAsia="方正仿宋_GBK" w:cs="Times New Roman"/>
          <w:color w:val="000000"/>
          <w:sz w:val="32"/>
          <w:szCs w:val="32"/>
        </w:rPr>
        <w:t>渝经</w:t>
      </w:r>
      <w:r>
        <w:rPr>
          <w:rFonts w:hint="eastAsia" w:ascii="Times New Roman" w:hAnsi="Times New Roman" w:eastAsia="方正仿宋_GBK" w:cs="Times New Roman"/>
          <w:color w:val="000000"/>
          <w:sz w:val="32"/>
          <w:szCs w:val="32"/>
        </w:rPr>
        <w:t>信中小</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rPr>
        <w:t>4</w:t>
      </w:r>
      <w:r>
        <w:rPr>
          <w:rFonts w:ascii="Times New Roman" w:hAnsi="Times New Roman" w:eastAsia="方正仿宋_GBK" w:cs="Times New Roman"/>
          <w:color w:val="000000"/>
          <w:sz w:val="32"/>
          <w:szCs w:val="32"/>
        </w:rPr>
        <w:t>〕</w:t>
      </w:r>
      <w:r>
        <w:rPr>
          <w:rFonts w:hint="eastAsia" w:ascii="Times New Roman" w:hAnsi="Times New Roman" w:cs="Times New Roman"/>
          <w:color w:val="000000"/>
          <w:sz w:val="32"/>
          <w:szCs w:val="32"/>
        </w:rPr>
        <w:t>5</w:t>
      </w:r>
      <w:r>
        <w:rPr>
          <w:rFonts w:ascii="Times New Roman" w:hAnsi="Times New Roman" w:eastAsia="方正仿宋_GBK" w:cs="Times New Roman"/>
          <w:color w:val="000000"/>
          <w:sz w:val="32"/>
          <w:szCs w:val="32"/>
        </w:rPr>
        <w:t>号</w:t>
      </w:r>
      <w:r>
        <w:rPr>
          <w:rFonts w:ascii="Times New Roman" w:hAnsi="Times New Roman" w:eastAsia="方正仿宋_GBK"/>
          <w:sz w:val="32"/>
          <w:szCs w:val="32"/>
        </w:rPr>
        <w:t>）</w:t>
      </w:r>
      <w:r>
        <w:rPr>
          <w:rFonts w:ascii="Times New Roman" w:hAnsi="Times New Roman" w:eastAsia="方正仿宋_GBK" w:cs="Times New Roman"/>
          <w:sz w:val="32"/>
          <w:szCs w:val="32"/>
        </w:rPr>
        <w:t>转发你们，请各乡镇人民政府、街道办事处、工业</w:t>
      </w:r>
      <w:r>
        <w:rPr>
          <w:rFonts w:hint="eastAsia" w:ascii="Times New Roman" w:hAnsi="Times New Roman" w:eastAsia="方正仿宋_GBK" w:cs="Times New Roman"/>
          <w:sz w:val="32"/>
          <w:szCs w:val="32"/>
        </w:rPr>
        <w:t>公司</w:t>
      </w:r>
      <w:r>
        <w:rPr>
          <w:rFonts w:ascii="Times New Roman" w:hAnsi="Times New Roman" w:eastAsia="方正仿宋_GBK" w:cs="Times New Roman"/>
          <w:sz w:val="32"/>
          <w:szCs w:val="32"/>
        </w:rPr>
        <w:t>务必高度重视，加强宣传，按照文件的要求组织辖区内企业申报。</w:t>
      </w:r>
      <w:r>
        <w:rPr>
          <w:rFonts w:ascii="Times New Roman" w:hAnsi="Times New Roman" w:eastAsia="方正仿宋_GBK" w:cs="Times New Roman"/>
          <w:color w:val="000000"/>
          <w:kern w:val="36"/>
          <w:sz w:val="32"/>
          <w:szCs w:val="32"/>
        </w:rPr>
        <w:t>并于202</w:t>
      </w:r>
      <w:r>
        <w:rPr>
          <w:rFonts w:hint="eastAsia" w:ascii="Times New Roman" w:hAnsi="Times New Roman" w:eastAsia="方正仿宋_GBK" w:cs="Times New Roman"/>
          <w:color w:val="000000"/>
          <w:kern w:val="36"/>
          <w:sz w:val="32"/>
          <w:szCs w:val="32"/>
        </w:rPr>
        <w:t>4</w:t>
      </w:r>
      <w:r>
        <w:rPr>
          <w:rFonts w:ascii="Times New Roman" w:hAnsi="Times New Roman" w:eastAsia="方正仿宋_GBK" w:cs="Times New Roman"/>
          <w:color w:val="000000"/>
          <w:kern w:val="36"/>
          <w:sz w:val="32"/>
          <w:szCs w:val="32"/>
        </w:rPr>
        <w:t>年</w:t>
      </w:r>
      <w:r>
        <w:rPr>
          <w:rFonts w:hint="eastAsia" w:ascii="Times New Roman" w:hAnsi="Times New Roman" w:eastAsia="方正仿宋_GBK" w:cs="Times New Roman"/>
          <w:color w:val="000000"/>
          <w:kern w:val="36"/>
          <w:sz w:val="32"/>
          <w:szCs w:val="32"/>
        </w:rPr>
        <w:t>3</w:t>
      </w:r>
      <w:r>
        <w:rPr>
          <w:rFonts w:ascii="Times New Roman" w:hAnsi="Times New Roman" w:eastAsia="方正仿宋_GBK" w:cs="Times New Roman"/>
          <w:color w:val="000000"/>
          <w:kern w:val="36"/>
          <w:sz w:val="32"/>
          <w:szCs w:val="32"/>
        </w:rPr>
        <w:t>月</w:t>
      </w:r>
      <w:r>
        <w:rPr>
          <w:rFonts w:hint="eastAsia" w:ascii="Times New Roman" w:hAnsi="Times New Roman" w:eastAsia="方正仿宋_GBK" w:cs="Times New Roman"/>
          <w:color w:val="000000"/>
          <w:kern w:val="36"/>
          <w:sz w:val="32"/>
          <w:szCs w:val="32"/>
        </w:rPr>
        <w:t>15</w:t>
      </w:r>
      <w:r>
        <w:rPr>
          <w:rFonts w:ascii="Times New Roman" w:hAnsi="Times New Roman" w:eastAsia="方正仿宋_GBK" w:cs="Times New Roman"/>
          <w:color w:val="000000"/>
          <w:kern w:val="36"/>
          <w:sz w:val="32"/>
          <w:szCs w:val="32"/>
        </w:rPr>
        <w:t>日前</w:t>
      </w:r>
      <w:r>
        <w:rPr>
          <w:rFonts w:ascii="Times New Roman" w:hAnsi="Times New Roman" w:eastAsia="方正仿宋_GBK" w:cs="Times New Roman"/>
          <w:kern w:val="0"/>
          <w:sz w:val="32"/>
          <w:szCs w:val="32"/>
          <w:shd w:val="clear" w:color="auto" w:fill="FFFFFF"/>
        </w:rPr>
        <w:t>将</w:t>
      </w:r>
      <w:r>
        <w:rPr>
          <w:rFonts w:ascii="Times New Roman" w:hAnsi="Times New Roman" w:eastAsia="方正仿宋_GBK" w:cs="方正仿宋_GBK"/>
          <w:sz w:val="32"/>
          <w:szCs w:val="32"/>
        </w:rPr>
        <w:t>装订佐证资料（一份</w:t>
      </w:r>
      <w:r>
        <w:rPr>
          <w:rFonts w:hint="eastAsia" w:ascii="Times New Roman" w:hAnsi="Times New Roman" w:eastAsia="方正仿宋_GBK" w:cs="方正仿宋_GBK"/>
          <w:sz w:val="32"/>
          <w:szCs w:val="32"/>
        </w:rPr>
        <w:t>，须与线上提交所有信息一致</w:t>
      </w:r>
      <w:r>
        <w:rPr>
          <w:rFonts w:ascii="Times New Roman" w:hAnsi="Times New Roman" w:eastAsia="方正仿宋_GBK" w:cs="方正仿宋_GBK"/>
          <w:sz w:val="32"/>
          <w:szCs w:val="32"/>
        </w:rPr>
        <w:t>）</w:t>
      </w:r>
      <w:r>
        <w:rPr>
          <w:rFonts w:hint="eastAsia" w:ascii="Times New Roman" w:hAnsi="Times New Roman" w:eastAsia="方正仿宋_GBK" w:cs="方正仿宋_GBK"/>
          <w:sz w:val="32"/>
          <w:szCs w:val="32"/>
        </w:rPr>
        <w:t>和</w:t>
      </w:r>
      <w:r>
        <w:rPr>
          <w:rFonts w:ascii="Times New Roman" w:hAnsi="Times New Roman" w:eastAsia="方正仿宋_GBK" w:cs="方正仿宋_GBK"/>
          <w:sz w:val="32"/>
          <w:szCs w:val="32"/>
        </w:rPr>
        <w:t>申报企业申请表（一份）纸质件</w:t>
      </w:r>
      <w:r>
        <w:rPr>
          <w:rFonts w:hint="eastAsia" w:ascii="Times New Roman" w:hAnsi="Times New Roman" w:eastAsia="方正仿宋_GBK" w:cs="方正仿宋_GBK"/>
          <w:sz w:val="32"/>
          <w:szCs w:val="32"/>
        </w:rPr>
        <w:t>报</w:t>
      </w:r>
      <w:r>
        <w:rPr>
          <w:rFonts w:ascii="Times New Roman" w:hAnsi="Times New Roman" w:eastAsia="方正仿宋_GBK" w:cs="Times New Roman"/>
          <w:color w:val="000000"/>
          <w:kern w:val="36"/>
          <w:sz w:val="32"/>
          <w:szCs w:val="32"/>
        </w:rPr>
        <w:t>送我委（第二行政楼41</w:t>
      </w:r>
      <w:r>
        <w:rPr>
          <w:rFonts w:hint="eastAsia" w:ascii="Times New Roman" w:hAnsi="Times New Roman" w:eastAsia="方正仿宋_GBK" w:cs="Times New Roman"/>
          <w:color w:val="000000"/>
          <w:kern w:val="36"/>
          <w:sz w:val="32"/>
          <w:szCs w:val="32"/>
        </w:rPr>
        <w:t>3</w:t>
      </w:r>
      <w:r>
        <w:rPr>
          <w:rFonts w:ascii="Times New Roman" w:hAnsi="Times New Roman" w:eastAsia="方正仿宋_GBK" w:cs="Times New Roman"/>
          <w:color w:val="000000"/>
          <w:kern w:val="36"/>
          <w:sz w:val="32"/>
          <w:szCs w:val="32"/>
        </w:rPr>
        <w:t>办公室），由我委汇总上报，逾期不再受理。</w:t>
      </w:r>
    </w:p>
    <w:p w14:paraId="3E99069A">
      <w:pPr>
        <w:pStyle w:val="7"/>
        <w:adjustRightInd w:val="0"/>
        <w:snapToGrid w:val="0"/>
        <w:spacing w:before="0" w:beforeAutospacing="0" w:after="0" w:afterAutospacing="0" w:line="600" w:lineRule="exact"/>
        <w:ind w:left="1598" w:leftChars="304" w:hanging="960" w:hangingChars="300"/>
        <w:jc w:val="both"/>
        <w:rPr>
          <w:rFonts w:ascii="Times New Roman" w:hAnsi="Times New Roman" w:eastAsia="方正仿宋_GBK" w:cs="方正仿宋_GBK"/>
          <w:kern w:val="2"/>
          <w:sz w:val="32"/>
          <w:szCs w:val="32"/>
        </w:rPr>
      </w:pPr>
      <w:r>
        <w:rPr>
          <w:rFonts w:ascii="Times New Roman" w:hAnsi="Times New Roman" w:eastAsia="方正仿宋_GBK"/>
          <w:color w:val="000000"/>
          <w:kern w:val="36"/>
          <w:sz w:val="32"/>
          <w:szCs w:val="32"/>
        </w:rPr>
        <w:t>附件：</w:t>
      </w:r>
      <w:r>
        <w:rPr>
          <w:rFonts w:ascii="Times New Roman" w:hAnsi="Times New Roman" w:eastAsia="方正仿宋_GBK" w:cs="方正仿宋_GBK"/>
          <w:kern w:val="2"/>
          <w:sz w:val="32"/>
          <w:szCs w:val="32"/>
        </w:rPr>
        <w:t>重庆市经济和信息化委员会关于开展202</w:t>
      </w:r>
      <w:r>
        <w:rPr>
          <w:rFonts w:hint="eastAsia" w:ascii="Times New Roman" w:hAnsi="Times New Roman" w:eastAsia="方正仿宋_GBK" w:cs="方正仿宋_GBK"/>
          <w:kern w:val="2"/>
          <w:sz w:val="32"/>
          <w:szCs w:val="32"/>
        </w:rPr>
        <w:t>4</w:t>
      </w:r>
      <w:r>
        <w:rPr>
          <w:rFonts w:ascii="Times New Roman" w:hAnsi="Times New Roman" w:eastAsia="方正仿宋_GBK" w:cs="方正仿宋_GBK"/>
          <w:kern w:val="2"/>
          <w:sz w:val="32"/>
          <w:szCs w:val="32"/>
        </w:rPr>
        <w:t>年重庆市专精特新中小企业申报</w:t>
      </w:r>
      <w:r>
        <w:rPr>
          <w:rFonts w:hint="eastAsia" w:ascii="Times New Roman" w:hAnsi="Times New Roman" w:eastAsia="方正仿宋_GBK" w:cs="方正仿宋_GBK"/>
          <w:kern w:val="2"/>
          <w:sz w:val="32"/>
          <w:szCs w:val="32"/>
        </w:rPr>
        <w:t>和复核</w:t>
      </w:r>
      <w:r>
        <w:rPr>
          <w:rFonts w:ascii="Times New Roman" w:hAnsi="Times New Roman" w:eastAsia="方正仿宋_GBK" w:cs="方正仿宋_GBK"/>
          <w:kern w:val="2"/>
          <w:sz w:val="32"/>
          <w:szCs w:val="32"/>
        </w:rPr>
        <w:t>工作的通知</w:t>
      </w:r>
    </w:p>
    <w:p w14:paraId="2534087D">
      <w:pPr>
        <w:spacing w:line="600" w:lineRule="exact"/>
        <w:ind w:firstLine="640" w:firstLineChars="200"/>
        <w:rPr>
          <w:rFonts w:ascii="Times New Roman" w:hAnsi="Times New Roman" w:eastAsia="方正仿宋_GBK" w:cs="Times New Roman"/>
          <w:sz w:val="32"/>
          <w:szCs w:val="32"/>
        </w:rPr>
      </w:pPr>
    </w:p>
    <w:p w14:paraId="2629AC89">
      <w:pPr>
        <w:spacing w:line="600" w:lineRule="exact"/>
        <w:ind w:firstLine="640" w:firstLineChars="200"/>
        <w:rPr>
          <w:rFonts w:ascii="Times New Roman" w:hAnsi="Times New Roman" w:eastAsia="方正仿宋_GBK" w:cs="Times New Roman"/>
          <w:sz w:val="32"/>
          <w:szCs w:val="32"/>
        </w:rPr>
      </w:pPr>
    </w:p>
    <w:p w14:paraId="5ADDC18C">
      <w:pPr>
        <w:spacing w:line="600" w:lineRule="exact"/>
        <w:ind w:firstLine="640" w:firstLineChars="200"/>
        <w:rPr>
          <w:rFonts w:ascii="Times New Roman" w:hAnsi="Times New Roman" w:eastAsia="方正仿宋_GBK" w:cs="Times New Roman"/>
          <w:sz w:val="32"/>
          <w:szCs w:val="32"/>
        </w:rPr>
      </w:pPr>
    </w:p>
    <w:p w14:paraId="2297D616">
      <w:pPr>
        <w:spacing w:line="600" w:lineRule="exact"/>
        <w:ind w:firstLine="3840" w:firstLineChars="1200"/>
        <w:rPr>
          <w:rFonts w:ascii="Times New Roman" w:hAnsi="Times New Roman" w:eastAsia="方正仿宋_GBK" w:cs="Times New Roman"/>
          <w:sz w:val="32"/>
          <w:szCs w:val="32"/>
        </w:rPr>
      </w:pPr>
      <w:r>
        <w:rPr>
          <w:rFonts w:ascii="Times New Roman" w:hAnsi="Times New Roman" w:eastAsia="方正仿宋_GBK" w:cs="Times New Roman"/>
          <w:sz w:val="32"/>
          <w:szCs w:val="32"/>
        </w:rPr>
        <w:t>丰都县经济和信息化委员会</w:t>
      </w:r>
    </w:p>
    <w:p w14:paraId="29D2B791">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27</w:t>
      </w:r>
      <w:r>
        <w:rPr>
          <w:rFonts w:ascii="Times New Roman" w:hAnsi="Times New Roman" w:eastAsia="方正仿宋_GBK" w:cs="Times New Roman"/>
          <w:sz w:val="32"/>
          <w:szCs w:val="32"/>
        </w:rPr>
        <w:t xml:space="preserve">日 </w:t>
      </w:r>
    </w:p>
    <w:p w14:paraId="5D595E3B">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rPr>
        <w:t>张素均</w:t>
      </w:r>
      <w:r>
        <w:rPr>
          <w:rFonts w:ascii="Times New Roman" w:hAnsi="Times New Roman" w:eastAsia="方正仿宋_GBK" w:cs="Times New Roman"/>
          <w:sz w:val="32"/>
          <w:szCs w:val="32"/>
        </w:rPr>
        <w:t xml:space="preserve"> 联系电话：70605</w:t>
      </w:r>
      <w:r>
        <w:rPr>
          <w:rFonts w:hint="eastAsia" w:ascii="Times New Roman" w:hAnsi="Times New Roman" w:eastAsia="方正仿宋_GBK" w:cs="Times New Roman"/>
          <w:sz w:val="32"/>
          <w:szCs w:val="32"/>
        </w:rPr>
        <w:t>911）</w:t>
      </w:r>
    </w:p>
    <w:p w14:paraId="15718E82">
      <w:pPr>
        <w:spacing w:line="600" w:lineRule="exact"/>
        <w:ind w:firstLine="640" w:firstLineChars="200"/>
        <w:rPr>
          <w:rFonts w:ascii="Times New Roman" w:hAnsi="Times New Roman" w:eastAsia="方正仿宋_GBK" w:cs="Times New Roman"/>
          <w:sz w:val="32"/>
          <w:szCs w:val="32"/>
        </w:rPr>
      </w:pPr>
    </w:p>
    <w:p w14:paraId="6CCE0CB3">
      <w:pPr>
        <w:spacing w:line="600" w:lineRule="exact"/>
        <w:ind w:firstLine="640" w:firstLineChars="200"/>
        <w:rPr>
          <w:rFonts w:ascii="Times New Roman" w:hAnsi="Times New Roman" w:eastAsia="方正仿宋_GBK" w:cs="Times New Roman"/>
          <w:sz w:val="32"/>
          <w:szCs w:val="32"/>
        </w:rPr>
      </w:pPr>
    </w:p>
    <w:p w14:paraId="774F7051">
      <w:pPr>
        <w:spacing w:line="600" w:lineRule="exact"/>
        <w:ind w:firstLine="640" w:firstLineChars="200"/>
        <w:rPr>
          <w:rFonts w:ascii="Times New Roman" w:hAnsi="Times New Roman" w:eastAsia="方正仿宋_GBK" w:cs="Times New Roman"/>
          <w:sz w:val="32"/>
          <w:szCs w:val="32"/>
        </w:rPr>
      </w:pPr>
    </w:p>
    <w:p w14:paraId="5F95E9E0">
      <w:pPr>
        <w:spacing w:line="600" w:lineRule="exact"/>
        <w:ind w:firstLine="640" w:firstLineChars="200"/>
        <w:rPr>
          <w:rFonts w:ascii="Times New Roman" w:hAnsi="Times New Roman" w:eastAsia="方正仿宋_GBK" w:cs="Times New Roman"/>
          <w:sz w:val="32"/>
          <w:szCs w:val="32"/>
        </w:rPr>
      </w:pPr>
    </w:p>
    <w:p w14:paraId="615FCCAD">
      <w:pPr>
        <w:spacing w:line="600" w:lineRule="exact"/>
        <w:ind w:firstLine="640" w:firstLineChars="200"/>
        <w:rPr>
          <w:rFonts w:ascii="Times New Roman" w:hAnsi="Times New Roman" w:eastAsia="方正仿宋_GBK" w:cs="Times New Roman"/>
          <w:sz w:val="32"/>
          <w:szCs w:val="32"/>
        </w:rPr>
      </w:pPr>
    </w:p>
    <w:p w14:paraId="2A6418AC">
      <w:pPr>
        <w:spacing w:line="600" w:lineRule="exact"/>
        <w:ind w:firstLine="640" w:firstLineChars="200"/>
        <w:rPr>
          <w:rFonts w:ascii="Times New Roman" w:hAnsi="Times New Roman" w:eastAsia="方正仿宋_GBK" w:cs="Times New Roman"/>
          <w:sz w:val="32"/>
          <w:szCs w:val="32"/>
        </w:rPr>
      </w:pPr>
    </w:p>
    <w:p w14:paraId="69BFD27D">
      <w:pPr>
        <w:spacing w:line="600" w:lineRule="exact"/>
        <w:ind w:firstLine="640" w:firstLineChars="200"/>
        <w:rPr>
          <w:rFonts w:ascii="Times New Roman" w:hAnsi="Times New Roman" w:eastAsia="方正仿宋_GBK" w:cs="Times New Roman"/>
          <w:sz w:val="32"/>
          <w:szCs w:val="32"/>
        </w:rPr>
      </w:pPr>
    </w:p>
    <w:p w14:paraId="22B89652">
      <w:pPr>
        <w:spacing w:line="600" w:lineRule="exact"/>
        <w:rPr>
          <w:rFonts w:ascii="Times New Roman" w:hAnsi="Times New Roman" w:eastAsia="方正仿宋_GBK" w:cs="Times New Roman"/>
          <w:sz w:val="32"/>
          <w:szCs w:val="32"/>
        </w:rPr>
      </w:pPr>
    </w:p>
    <w:p w14:paraId="64AD3009">
      <w:pPr>
        <w:spacing w:line="600" w:lineRule="exact"/>
        <w:ind w:firstLine="640" w:firstLineChars="200"/>
        <w:rPr>
          <w:rFonts w:ascii="Times New Roman" w:hAnsi="Times New Roman" w:eastAsia="方正仿宋_GBK" w:cs="Times New Roman"/>
          <w:sz w:val="32"/>
          <w:szCs w:val="32"/>
        </w:rPr>
      </w:pPr>
    </w:p>
    <w:p w14:paraId="1A474FC6">
      <w:pPr>
        <w:spacing w:line="600" w:lineRule="exact"/>
        <w:rPr>
          <w:rFonts w:ascii="Times New Roman" w:hAnsi="Times New Roman" w:eastAsia="方正仿宋_GBK" w:cs="Times New Roman"/>
          <w:sz w:val="32"/>
          <w:szCs w:val="32"/>
        </w:rPr>
      </w:pPr>
    </w:p>
    <w:p w14:paraId="0FCA483C">
      <w:pPr>
        <w:rPr>
          <w:rFonts w:ascii="Times New Roman" w:hAnsi="Times New Roman" w:eastAsia="方正仿宋_GBK" w:cs="Times New Roman"/>
          <w:sz w:val="32"/>
          <w:szCs w:val="32"/>
        </w:rPr>
      </w:pPr>
    </w:p>
    <w:p w14:paraId="5760F53E">
      <w:pPr>
        <w:pBdr>
          <w:top w:val="single" w:color="auto" w:sz="4" w:space="1"/>
          <w:bottom w:val="single" w:color="auto" w:sz="4" w:space="1"/>
        </w:pBdr>
        <w:ind w:firstLine="280" w:firstLineChars="1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丰都县经济和信息化委员会办公室          2024年2月27日印发</w:t>
      </w:r>
    </w:p>
    <w:p w14:paraId="55CD90F2">
      <w:pPr>
        <w:adjustRightInd w:val="0"/>
        <w:snapToGrid w:val="0"/>
        <w:spacing w:line="580" w:lineRule="atLeast"/>
        <w:jc w:val="center"/>
        <w:rPr>
          <w:rFonts w:ascii="Times New Roman" w:hAnsi="Times New Roman" w:eastAsia="方正仿宋_GBK" w:cs="Times New Roman"/>
          <w:color w:val="000000"/>
          <w:sz w:val="32"/>
          <w:szCs w:val="32"/>
        </w:rPr>
      </w:pPr>
      <w:bookmarkStart w:id="0" w:name="_Toc6421"/>
      <w:bookmarkStart w:id="1" w:name="_Toc13177"/>
    </w:p>
    <w:p w14:paraId="25ECEE88">
      <w:pPr>
        <w:spacing w:line="600" w:lineRule="exact"/>
        <w:rPr>
          <w:rFonts w:ascii="Times New Roman" w:hAnsi="Times New Roman" w:eastAsia="方正仿宋_GBK" w:cs="Times New Roman"/>
          <w:sz w:val="32"/>
          <w:szCs w:val="32"/>
        </w:rPr>
      </w:pPr>
    </w:p>
    <w:p w14:paraId="5B9825F3">
      <w:pPr>
        <w:spacing w:line="600" w:lineRule="exact"/>
        <w:ind w:firstLine="640" w:firstLineChars="200"/>
        <w:rPr>
          <w:rFonts w:ascii="Times New Roman" w:hAnsi="Times New Roman" w:eastAsia="方正仿宋_GBK" w:cs="Times New Roman"/>
          <w:sz w:val="32"/>
          <w:szCs w:val="32"/>
        </w:rPr>
      </w:pPr>
    </w:p>
    <w:p w14:paraId="712DF128">
      <w:pPr>
        <w:adjustRightInd w:val="0"/>
        <w:snapToGrid w:val="0"/>
        <w:spacing w:line="580" w:lineRule="atLeast"/>
        <w:jc w:val="center"/>
        <w:rPr>
          <w:rFonts w:ascii="Times New Roman" w:hAnsi="Times New Roman" w:eastAsia="方正仿宋_GBK" w:cs="Times New Roman"/>
          <w:color w:val="000000"/>
          <w:sz w:val="32"/>
          <w:szCs w:val="32"/>
        </w:rPr>
      </w:pPr>
    </w:p>
    <w:p w14:paraId="4AC28FAF">
      <w:pPr>
        <w:adjustRightInd w:val="0"/>
        <w:snapToGrid w:val="0"/>
        <w:spacing w:line="580" w:lineRule="atLeast"/>
        <w:jc w:val="center"/>
        <w:rPr>
          <w:rFonts w:ascii="Times New Roman" w:hAnsi="Times New Roman" w:eastAsia="方正仿宋_GBK" w:cs="Times New Roman"/>
          <w:color w:val="000000"/>
          <w:sz w:val="32"/>
          <w:szCs w:val="32"/>
        </w:rPr>
      </w:pPr>
    </w:p>
    <w:p w14:paraId="04952594">
      <w:pPr>
        <w:autoSpaceDE w:val="0"/>
        <w:autoSpaceDN w:val="0"/>
        <w:adjustRightInd w:val="0"/>
        <w:snapToGrid w:val="0"/>
        <w:spacing w:line="600" w:lineRule="atLeas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渝经</w:t>
      </w:r>
      <w:r>
        <w:rPr>
          <w:rFonts w:hint="eastAsia" w:ascii="Times New Roman" w:hAnsi="Times New Roman" w:eastAsia="方正仿宋_GBK" w:cs="Times New Roman"/>
          <w:color w:val="000000"/>
          <w:sz w:val="32"/>
          <w:szCs w:val="32"/>
        </w:rPr>
        <w:t>信中小</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rPr>
        <w:t>4</w:t>
      </w:r>
      <w:r>
        <w:rPr>
          <w:rFonts w:ascii="Times New Roman" w:hAnsi="Times New Roman" w:eastAsia="方正仿宋_GBK" w:cs="Times New Roman"/>
          <w:color w:val="000000"/>
          <w:sz w:val="32"/>
          <w:szCs w:val="32"/>
        </w:rPr>
        <w:t>〕</w:t>
      </w:r>
      <w:r>
        <w:rPr>
          <w:rFonts w:hint="eastAsia" w:ascii="Times New Roman" w:hAnsi="Times New Roman" w:cs="Times New Roman"/>
          <w:color w:val="000000"/>
          <w:sz w:val="32"/>
          <w:szCs w:val="32"/>
        </w:rPr>
        <w:t>5</w:t>
      </w:r>
      <w:r>
        <w:rPr>
          <w:rFonts w:ascii="Times New Roman" w:hAnsi="Times New Roman" w:eastAsia="方正仿宋_GBK" w:cs="Times New Roman"/>
          <w:color w:val="000000"/>
          <w:sz w:val="32"/>
          <w:szCs w:val="32"/>
        </w:rPr>
        <w:t>号</w:t>
      </w:r>
    </w:p>
    <w:p w14:paraId="1A2CD973">
      <w:pPr>
        <w:autoSpaceDE w:val="0"/>
        <w:autoSpaceDN w:val="0"/>
        <w:adjustRightInd w:val="0"/>
        <w:snapToGrid w:val="0"/>
        <w:spacing w:line="620" w:lineRule="atLeast"/>
        <w:jc w:val="center"/>
        <w:rPr>
          <w:rFonts w:ascii="Times New Roman" w:hAnsi="Times New Roman" w:eastAsia="方正仿宋_GBK" w:cs="Times New Roman"/>
          <w:color w:val="000000"/>
          <w:sz w:val="32"/>
          <w:szCs w:val="32"/>
        </w:rPr>
      </w:pPr>
    </w:p>
    <w:p w14:paraId="282F772A">
      <w:pPr>
        <w:autoSpaceDE w:val="0"/>
        <w:autoSpaceDN w:val="0"/>
        <w:adjustRightInd w:val="0"/>
        <w:snapToGrid w:val="0"/>
        <w:spacing w:line="620" w:lineRule="atLeast"/>
        <w:jc w:val="center"/>
        <w:rPr>
          <w:rFonts w:ascii="Times New Roman" w:hAnsi="Times New Roman" w:eastAsia="方正仿宋_GBK" w:cs="Times New Roman"/>
          <w:color w:val="000000"/>
          <w:sz w:val="32"/>
          <w:szCs w:val="32"/>
        </w:rPr>
      </w:pPr>
    </w:p>
    <w:p w14:paraId="2EAB4408">
      <w:pPr>
        <w:pStyle w:val="7"/>
        <w:adjustRightInd w:val="0"/>
        <w:snapToGrid w:val="0"/>
        <w:spacing w:before="0" w:beforeAutospacing="0" w:after="0" w:afterAutospacing="0" w:line="578" w:lineRule="atLeast"/>
        <w:jc w:val="center"/>
        <w:rPr>
          <w:rFonts w:ascii="Times New Roman" w:hAnsi="Times New Roman" w:eastAsia="方正小标宋_GBK"/>
          <w:color w:val="000000"/>
          <w:sz w:val="44"/>
          <w:szCs w:val="44"/>
          <w:shd w:val="clear" w:color="auto" w:fill="FFFFFF"/>
        </w:rPr>
      </w:pPr>
      <w:r>
        <w:rPr>
          <w:rFonts w:ascii="Times New Roman" w:hAnsi="Times New Roman" w:eastAsia="方正小标宋_GBK"/>
          <w:color w:val="000000"/>
          <w:sz w:val="44"/>
          <w:szCs w:val="44"/>
          <w:shd w:val="clear" w:color="auto" w:fill="FFFFFF"/>
        </w:rPr>
        <w:t>重庆市经济和信息化委员会</w:t>
      </w:r>
    </w:p>
    <w:p w14:paraId="26C69B45">
      <w:pPr>
        <w:pStyle w:val="7"/>
        <w:adjustRightInd w:val="0"/>
        <w:snapToGrid w:val="0"/>
        <w:spacing w:before="0" w:beforeAutospacing="0" w:after="0" w:afterAutospacing="0" w:line="578" w:lineRule="atLeast"/>
        <w:jc w:val="center"/>
        <w:rPr>
          <w:rFonts w:ascii="Times New Roman" w:hAnsi="Times New Roman" w:eastAsia="方正小标宋_GBK"/>
          <w:color w:val="000000"/>
          <w:sz w:val="44"/>
          <w:szCs w:val="44"/>
          <w:shd w:val="clear" w:color="auto" w:fill="FFFFFF"/>
        </w:rPr>
      </w:pPr>
      <w:r>
        <w:rPr>
          <w:rFonts w:ascii="Times New Roman" w:hAnsi="Times New Roman" w:eastAsia="方正小标宋_GBK"/>
          <w:color w:val="000000"/>
          <w:sz w:val="44"/>
          <w:szCs w:val="44"/>
          <w:shd w:val="clear" w:color="auto" w:fill="FFFFFF"/>
        </w:rPr>
        <w:t>关于开展202</w:t>
      </w:r>
      <w:r>
        <w:rPr>
          <w:rFonts w:hint="eastAsia" w:ascii="Times New Roman" w:eastAsia="方正小标宋_GBK"/>
          <w:color w:val="000000"/>
          <w:sz w:val="44"/>
          <w:szCs w:val="44"/>
          <w:shd w:val="clear" w:color="auto" w:fill="FFFFFF"/>
        </w:rPr>
        <w:t>4</w:t>
      </w:r>
      <w:r>
        <w:rPr>
          <w:rFonts w:ascii="Times New Roman" w:hAnsi="Times New Roman" w:eastAsia="方正小标宋_GBK"/>
          <w:color w:val="000000"/>
          <w:sz w:val="44"/>
          <w:szCs w:val="44"/>
          <w:shd w:val="clear" w:color="auto" w:fill="FFFFFF"/>
        </w:rPr>
        <w:t>年</w:t>
      </w:r>
      <w:r>
        <w:rPr>
          <w:rFonts w:ascii="Times New Roman" w:eastAsia="方正小标宋_GBK"/>
          <w:color w:val="000000"/>
          <w:sz w:val="44"/>
          <w:szCs w:val="44"/>
          <w:shd w:val="clear" w:color="auto" w:fill="FFFFFF"/>
        </w:rPr>
        <w:t>重庆市</w:t>
      </w:r>
      <w:r>
        <w:rPr>
          <w:rFonts w:ascii="Times New Roman" w:hAnsi="Times New Roman" w:eastAsia="方正小标宋_GBK"/>
          <w:color w:val="000000"/>
          <w:sz w:val="44"/>
          <w:szCs w:val="44"/>
          <w:shd w:val="clear" w:color="auto" w:fill="FFFFFF"/>
        </w:rPr>
        <w:t>专精特新中小企业</w:t>
      </w:r>
    </w:p>
    <w:p w14:paraId="2F0E9A0B">
      <w:pPr>
        <w:pStyle w:val="7"/>
        <w:adjustRightInd w:val="0"/>
        <w:snapToGrid w:val="0"/>
        <w:spacing w:before="0" w:beforeAutospacing="0" w:after="0" w:afterAutospacing="0" w:line="578" w:lineRule="atLeast"/>
        <w:jc w:val="center"/>
        <w:rPr>
          <w:rFonts w:ascii="Times New Roman" w:hAnsi="Times New Roman" w:eastAsia="方正小标宋_GBK"/>
          <w:color w:val="000000"/>
          <w:sz w:val="44"/>
          <w:szCs w:val="44"/>
          <w:shd w:val="clear" w:color="auto" w:fill="FFFFFF"/>
        </w:rPr>
      </w:pPr>
      <w:r>
        <w:rPr>
          <w:rFonts w:ascii="Times New Roman" w:hAnsi="Times New Roman" w:eastAsia="方正小标宋_GBK"/>
          <w:color w:val="000000"/>
          <w:sz w:val="44"/>
          <w:szCs w:val="44"/>
          <w:shd w:val="clear" w:color="auto" w:fill="FFFFFF"/>
        </w:rPr>
        <w:t>申报</w:t>
      </w:r>
      <w:r>
        <w:rPr>
          <w:rFonts w:hint="eastAsia" w:ascii="Times New Roman" w:eastAsia="方正小标宋_GBK"/>
          <w:color w:val="000000"/>
          <w:sz w:val="44"/>
          <w:szCs w:val="44"/>
          <w:shd w:val="clear" w:color="auto" w:fill="FFFFFF"/>
        </w:rPr>
        <w:t>和复核</w:t>
      </w:r>
      <w:r>
        <w:rPr>
          <w:rFonts w:ascii="Times New Roman" w:hAnsi="Times New Roman" w:eastAsia="方正小标宋_GBK"/>
          <w:color w:val="000000"/>
          <w:sz w:val="44"/>
          <w:szCs w:val="44"/>
          <w:shd w:val="clear" w:color="auto" w:fill="FFFFFF"/>
        </w:rPr>
        <w:t>工作的通知</w:t>
      </w:r>
    </w:p>
    <w:p w14:paraId="62D3B75B">
      <w:pPr>
        <w:pStyle w:val="7"/>
        <w:adjustRightInd w:val="0"/>
        <w:snapToGrid w:val="0"/>
        <w:spacing w:before="0" w:beforeAutospacing="0" w:after="0" w:afterAutospacing="0" w:line="578" w:lineRule="atLeast"/>
        <w:rPr>
          <w:rFonts w:ascii="Times New Roman" w:hAnsi="Times New Roman" w:eastAsia="方正仿宋_GBK"/>
          <w:color w:val="000000"/>
          <w:sz w:val="32"/>
          <w:szCs w:val="32"/>
          <w:shd w:val="clear" w:color="auto" w:fill="FFFFFF"/>
        </w:rPr>
      </w:pPr>
    </w:p>
    <w:p w14:paraId="3CF62BD5">
      <w:pPr>
        <w:pStyle w:val="7"/>
        <w:adjustRightInd w:val="0"/>
        <w:snapToGrid w:val="0"/>
        <w:spacing w:before="0" w:beforeAutospacing="0" w:after="0" w:afterAutospacing="0" w:line="578" w:lineRule="atLeast"/>
        <w:jc w:val="both"/>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各区县（自治县）经济信息委</w:t>
      </w:r>
      <w:r>
        <w:rPr>
          <w:rFonts w:ascii="Times New Roman" w:eastAsia="方正仿宋_GBK"/>
          <w:color w:val="000000"/>
          <w:sz w:val="32"/>
          <w:szCs w:val="32"/>
          <w:shd w:val="clear" w:color="auto" w:fill="FFFFFF"/>
        </w:rPr>
        <w:t>（中小企业主管部门）</w:t>
      </w:r>
      <w:r>
        <w:rPr>
          <w:rFonts w:ascii="Times New Roman" w:hAnsi="Times New Roman" w:eastAsia="方正仿宋_GBK"/>
          <w:color w:val="000000"/>
          <w:sz w:val="32"/>
          <w:szCs w:val="32"/>
          <w:shd w:val="clear" w:color="auto" w:fill="FFFFFF"/>
        </w:rPr>
        <w:t>，两江新区、</w:t>
      </w:r>
      <w:r>
        <w:rPr>
          <w:rFonts w:ascii="Times New Roman" w:eastAsia="方正仿宋_GBK"/>
          <w:color w:val="000000"/>
          <w:sz w:val="32"/>
          <w:szCs w:val="32"/>
          <w:shd w:val="clear" w:color="auto" w:fill="FFFFFF"/>
        </w:rPr>
        <w:t>西部科学城</w:t>
      </w:r>
      <w:r>
        <w:rPr>
          <w:rFonts w:ascii="Times New Roman" w:hAnsi="Times New Roman" w:eastAsia="方正仿宋_GBK"/>
          <w:color w:val="000000"/>
          <w:sz w:val="32"/>
          <w:szCs w:val="32"/>
          <w:shd w:val="clear" w:color="auto" w:fill="FFFFFF"/>
        </w:rPr>
        <w:t>重庆高新区、万盛经开区经信部门，有关企业：</w:t>
      </w:r>
    </w:p>
    <w:p w14:paraId="68E8B31B">
      <w:pPr>
        <w:pStyle w:val="7"/>
        <w:adjustRightInd w:val="0"/>
        <w:snapToGrid w:val="0"/>
        <w:spacing w:before="0" w:beforeAutospacing="0" w:after="0" w:afterAutospacing="0" w:line="578" w:lineRule="atLeast"/>
        <w:ind w:firstLine="640" w:firstLineChars="200"/>
        <w:jc w:val="both"/>
        <w:rPr>
          <w:rFonts w:ascii="Times New Roman" w:hAnsi="Times New Roman" w:eastAsia="方正仿宋_GBK"/>
          <w:color w:val="000000"/>
          <w:sz w:val="32"/>
          <w:szCs w:val="32"/>
          <w:shd w:val="clear" w:color="auto" w:fill="FFFFFF"/>
        </w:rPr>
      </w:pPr>
      <w:r>
        <w:rPr>
          <w:rFonts w:ascii="Times New Roman" w:eastAsia="方正仿宋_GBK"/>
          <w:color w:val="000000"/>
          <w:sz w:val="32"/>
          <w:szCs w:val="32"/>
          <w:shd w:val="clear" w:color="auto" w:fill="FFFFFF"/>
        </w:rPr>
        <w:t>根据</w:t>
      </w:r>
      <w:r>
        <w:rPr>
          <w:rFonts w:ascii="Times New Roman" w:hAnsi="Times New Roman" w:eastAsia="方正仿宋_GBK"/>
          <w:color w:val="000000"/>
          <w:sz w:val="32"/>
          <w:szCs w:val="32"/>
          <w:shd w:val="clear" w:color="auto" w:fill="FFFFFF"/>
        </w:rPr>
        <w:t>《优质中小企业梯度培育管理暂行办法》（工信部企业〔2022〕63号，以下简称《暂行办法》）</w:t>
      </w:r>
      <w:r>
        <w:rPr>
          <w:rFonts w:hint="eastAsia" w:ascii="Times New Roman" w:eastAsia="方正仿宋_GBK"/>
          <w:color w:val="000000"/>
          <w:sz w:val="32"/>
          <w:szCs w:val="32"/>
          <w:shd w:val="clear" w:color="auto" w:fill="FFFFFF"/>
        </w:rPr>
        <w:t>、</w:t>
      </w:r>
      <w:r>
        <w:rPr>
          <w:rFonts w:ascii="Times New Roman" w:hAnsi="Times New Roman" w:eastAsia="方正仿宋_GBK"/>
          <w:color w:val="000000"/>
          <w:sz w:val="32"/>
          <w:szCs w:val="32"/>
          <w:shd w:val="clear" w:color="auto" w:fill="FFFFFF"/>
        </w:rPr>
        <w:t>《重庆市优质中小企业梯度培育管理实施细则》规定</w:t>
      </w:r>
      <w:r>
        <w:rPr>
          <w:rFonts w:hint="eastAsia" w:ascii="Times New Roman" w:eastAsia="方正仿宋_GBK"/>
          <w:color w:val="000000"/>
          <w:sz w:val="32"/>
          <w:szCs w:val="32"/>
          <w:shd w:val="clear" w:color="auto" w:fill="FFFFFF"/>
        </w:rPr>
        <w:t>，市经济信息委决定开展</w:t>
      </w:r>
      <w:r>
        <w:rPr>
          <w:rFonts w:ascii="Times New Roman" w:hAnsi="Times New Roman" w:eastAsia="方正仿宋_GBK"/>
          <w:color w:val="000000"/>
          <w:sz w:val="32"/>
          <w:szCs w:val="32"/>
          <w:shd w:val="clear" w:color="auto" w:fill="FFFFFF"/>
        </w:rPr>
        <w:t>202</w:t>
      </w:r>
      <w:r>
        <w:rPr>
          <w:rFonts w:hint="eastAsia" w:ascii="Times New Roman" w:eastAsia="方正仿宋_GBK"/>
          <w:color w:val="000000"/>
          <w:sz w:val="32"/>
          <w:szCs w:val="32"/>
          <w:shd w:val="clear" w:color="auto" w:fill="FFFFFF"/>
        </w:rPr>
        <w:t>4</w:t>
      </w:r>
      <w:r>
        <w:rPr>
          <w:rFonts w:ascii="Times New Roman" w:hAnsi="Times New Roman" w:eastAsia="方正仿宋_GBK"/>
          <w:color w:val="000000"/>
          <w:sz w:val="32"/>
          <w:szCs w:val="32"/>
          <w:shd w:val="clear" w:color="auto" w:fill="FFFFFF"/>
        </w:rPr>
        <w:t>年</w:t>
      </w:r>
      <w:r>
        <w:rPr>
          <w:rFonts w:ascii="Times New Roman" w:eastAsia="方正仿宋_GBK"/>
          <w:color w:val="000000"/>
          <w:sz w:val="32"/>
          <w:szCs w:val="32"/>
          <w:shd w:val="clear" w:color="auto" w:fill="FFFFFF"/>
        </w:rPr>
        <w:t>重庆市</w:t>
      </w:r>
      <w:r>
        <w:rPr>
          <w:rFonts w:ascii="Times New Roman" w:hAnsi="Times New Roman" w:eastAsia="方正仿宋_GBK"/>
          <w:color w:val="000000"/>
          <w:sz w:val="32"/>
          <w:szCs w:val="32"/>
          <w:shd w:val="clear" w:color="auto" w:fill="FFFFFF"/>
        </w:rPr>
        <w:t>专精特新中小企业申报</w:t>
      </w:r>
      <w:r>
        <w:rPr>
          <w:rFonts w:hint="eastAsia" w:ascii="Times New Roman" w:eastAsia="方正仿宋_GBK"/>
          <w:color w:val="000000"/>
          <w:sz w:val="32"/>
          <w:szCs w:val="32"/>
          <w:shd w:val="clear" w:color="auto" w:fill="FFFFFF"/>
        </w:rPr>
        <w:t>和复核</w:t>
      </w:r>
      <w:r>
        <w:rPr>
          <w:rFonts w:ascii="Times New Roman" w:hAnsi="Times New Roman" w:eastAsia="方正仿宋_GBK"/>
          <w:color w:val="000000"/>
          <w:sz w:val="32"/>
          <w:szCs w:val="32"/>
          <w:shd w:val="clear" w:color="auto" w:fill="FFFFFF"/>
        </w:rPr>
        <w:t>工作</w:t>
      </w:r>
      <w:r>
        <w:rPr>
          <w:rFonts w:ascii="Times New Roman" w:eastAsia="方正仿宋_GBK"/>
          <w:color w:val="000000"/>
          <w:sz w:val="32"/>
          <w:szCs w:val="32"/>
          <w:shd w:val="clear" w:color="auto" w:fill="FFFFFF"/>
        </w:rPr>
        <w:t>。现将</w:t>
      </w:r>
      <w:r>
        <w:rPr>
          <w:rFonts w:ascii="Times New Roman" w:hAnsi="Times New Roman" w:eastAsia="方正仿宋_GBK"/>
          <w:color w:val="000000"/>
          <w:sz w:val="32"/>
          <w:szCs w:val="32"/>
          <w:shd w:val="clear" w:color="auto" w:fill="FFFFFF"/>
        </w:rPr>
        <w:t>有关事项通知如下：</w:t>
      </w:r>
    </w:p>
    <w:p w14:paraId="6090DCF3">
      <w:pPr>
        <w:pStyle w:val="7"/>
        <w:adjustRightInd w:val="0"/>
        <w:snapToGrid w:val="0"/>
        <w:spacing w:before="0" w:beforeAutospacing="0" w:after="0" w:afterAutospacing="0" w:line="578" w:lineRule="atLeast"/>
        <w:ind w:firstLine="640" w:firstLineChars="200"/>
        <w:jc w:val="both"/>
        <w:rPr>
          <w:rFonts w:ascii="Times New Roman" w:hAnsi="Times New Roman" w:eastAsia="方正黑体_GBK"/>
          <w:color w:val="000000"/>
          <w:sz w:val="32"/>
          <w:szCs w:val="32"/>
        </w:rPr>
      </w:pPr>
      <w:r>
        <w:rPr>
          <w:rFonts w:ascii="Times New Roman" w:hAnsi="Times New Roman" w:eastAsia="方正黑体_GBK"/>
          <w:color w:val="000000"/>
          <w:sz w:val="32"/>
          <w:szCs w:val="32"/>
          <w:shd w:val="clear" w:color="auto" w:fill="FFFFFF"/>
        </w:rPr>
        <w:t>一、条件</w:t>
      </w:r>
      <w:r>
        <w:rPr>
          <w:rFonts w:hint="eastAsia" w:ascii="Times New Roman" w:eastAsia="方正黑体_GBK"/>
          <w:color w:val="000000"/>
          <w:sz w:val="32"/>
          <w:szCs w:val="32"/>
          <w:shd w:val="clear" w:color="auto" w:fill="FFFFFF"/>
        </w:rPr>
        <w:t>标准</w:t>
      </w:r>
    </w:p>
    <w:p w14:paraId="67AC1202">
      <w:pPr>
        <w:pStyle w:val="7"/>
        <w:adjustRightInd w:val="0"/>
        <w:snapToGrid w:val="0"/>
        <w:spacing w:before="0" w:beforeAutospacing="0" w:after="0" w:afterAutospacing="0" w:line="578" w:lineRule="atLeas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（一）</w:t>
      </w:r>
      <w:r>
        <w:rPr>
          <w:rFonts w:ascii="Times New Roman" w:hAnsi="Times New Roman" w:eastAsia="方正仿宋_GBK"/>
          <w:color w:val="000000"/>
          <w:sz w:val="32"/>
          <w:szCs w:val="32"/>
        </w:rPr>
        <w:t>在重庆市内工商注册登记、具有独立法人资格</w:t>
      </w:r>
      <w:r>
        <w:rPr>
          <w:rFonts w:ascii="Times New Roman" w:hAnsi="Times New Roman" w:eastAsia="方正仿宋_GBK"/>
          <w:color w:val="000000"/>
          <w:sz w:val="32"/>
          <w:szCs w:val="32"/>
          <w:shd w:val="clear" w:color="auto" w:fill="FFFFFF"/>
        </w:rPr>
        <w:t>。</w:t>
      </w:r>
    </w:p>
    <w:p w14:paraId="4076B6B4">
      <w:pPr>
        <w:pStyle w:val="7"/>
        <w:adjustRightInd w:val="0"/>
        <w:snapToGrid w:val="0"/>
        <w:spacing w:before="0" w:beforeAutospacing="0" w:after="0" w:afterAutospacing="0" w:line="578" w:lineRule="atLeas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（二）符合《中小企业划型标准规定》。</w:t>
      </w:r>
    </w:p>
    <w:p w14:paraId="6514DF42">
      <w:pPr>
        <w:pStyle w:val="7"/>
        <w:adjustRightInd w:val="0"/>
        <w:snapToGrid w:val="0"/>
        <w:spacing w:before="0" w:beforeAutospacing="0" w:after="0" w:afterAutospacing="0" w:line="578" w:lineRule="atLeast"/>
        <w:ind w:firstLine="640" w:firstLineChars="200"/>
        <w:jc w:val="both"/>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（三）</w:t>
      </w:r>
      <w:r>
        <w:rPr>
          <w:rFonts w:ascii="Times New Roman" w:hAnsi="Times New Roman" w:eastAsia="方正仿宋_GBK"/>
          <w:color w:val="000000"/>
          <w:sz w:val="32"/>
          <w:szCs w:val="32"/>
        </w:rPr>
        <w:t>未被列入经营异常名录或严重失信主体名单，提供的产品（服务）不属于国家禁止、限制或淘汰类，同时近三年未发生重大安全（含网络安全、数据安全）、质量、环境污染等事故以及偷漏税等违法违规行为。</w:t>
      </w:r>
    </w:p>
    <w:p w14:paraId="74F6D22F">
      <w:pPr>
        <w:pStyle w:val="7"/>
        <w:adjustRightInd w:val="0"/>
        <w:snapToGrid w:val="0"/>
        <w:spacing w:before="0" w:beforeAutospacing="0" w:after="0" w:afterAutospacing="0" w:line="578" w:lineRule="atLeast"/>
        <w:ind w:firstLine="640" w:firstLineChars="200"/>
        <w:jc w:val="both"/>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（四）满足</w:t>
      </w:r>
      <w:r>
        <w:rPr>
          <w:rFonts w:hint="eastAsia" w:ascii="Times New Roman" w:eastAsia="方正仿宋_GBK"/>
          <w:color w:val="000000"/>
          <w:sz w:val="32"/>
          <w:szCs w:val="32"/>
          <w:shd w:val="clear" w:color="auto" w:fill="FFFFFF"/>
        </w:rPr>
        <w:t>专精特新</w:t>
      </w:r>
      <w:r>
        <w:rPr>
          <w:rFonts w:ascii="Times New Roman" w:hAnsi="Times New Roman" w:eastAsia="方正仿宋_GBK"/>
          <w:color w:val="000000"/>
          <w:sz w:val="32"/>
          <w:szCs w:val="32"/>
          <w:shd w:val="clear" w:color="auto" w:fill="FFFFFF"/>
        </w:rPr>
        <w:t>中小企业</w:t>
      </w:r>
      <w:r>
        <w:rPr>
          <w:rFonts w:hint="eastAsia" w:ascii="Times New Roman" w:eastAsia="方正仿宋_GBK"/>
          <w:color w:val="000000"/>
          <w:sz w:val="32"/>
          <w:szCs w:val="32"/>
          <w:shd w:val="clear" w:color="auto" w:fill="FFFFFF"/>
        </w:rPr>
        <w:t>认定</w:t>
      </w:r>
      <w:r>
        <w:rPr>
          <w:rFonts w:ascii="Times New Roman" w:hAnsi="Times New Roman" w:eastAsia="方正仿宋_GBK"/>
          <w:color w:val="000000"/>
          <w:sz w:val="32"/>
          <w:szCs w:val="32"/>
          <w:shd w:val="clear" w:color="auto" w:fill="FFFFFF"/>
        </w:rPr>
        <w:t>标准</w:t>
      </w:r>
      <w:r>
        <w:rPr>
          <w:rFonts w:hint="eastAsia" w:ascii="Times New Roman" w:eastAsia="方正仿宋_GBK"/>
          <w:color w:val="000000"/>
          <w:sz w:val="32"/>
          <w:szCs w:val="32"/>
          <w:shd w:val="clear" w:color="auto" w:fill="FFFFFF"/>
        </w:rPr>
        <w:t>（附件1）</w:t>
      </w:r>
      <w:r>
        <w:rPr>
          <w:rFonts w:ascii="Times New Roman" w:hAnsi="Times New Roman" w:eastAsia="方正仿宋_GBK"/>
          <w:color w:val="000000"/>
          <w:sz w:val="32"/>
          <w:szCs w:val="32"/>
          <w:shd w:val="clear" w:color="auto" w:fill="FFFFFF"/>
        </w:rPr>
        <w:t>。</w:t>
      </w:r>
    </w:p>
    <w:p w14:paraId="5DCD2298">
      <w:pPr>
        <w:pStyle w:val="7"/>
        <w:adjustRightInd w:val="0"/>
        <w:snapToGrid w:val="0"/>
        <w:spacing w:before="0" w:beforeAutospacing="0" w:after="0" w:afterAutospacing="0" w:line="578" w:lineRule="atLeast"/>
        <w:ind w:firstLine="640" w:firstLineChars="200"/>
        <w:jc w:val="both"/>
        <w:rPr>
          <w:rFonts w:ascii="Times New Roman" w:hAnsi="Times New Roman" w:eastAsia="方正黑体_GBK"/>
          <w:color w:val="000000"/>
          <w:sz w:val="32"/>
          <w:szCs w:val="32"/>
        </w:rPr>
      </w:pPr>
      <w:r>
        <w:rPr>
          <w:rFonts w:ascii="Times New Roman" w:hAnsi="Times New Roman" w:eastAsia="方正黑体_GBK"/>
          <w:color w:val="000000"/>
          <w:sz w:val="32"/>
          <w:szCs w:val="32"/>
          <w:shd w:val="clear" w:color="auto" w:fill="FFFFFF"/>
        </w:rPr>
        <w:t>二、申报</w:t>
      </w:r>
      <w:r>
        <w:rPr>
          <w:rFonts w:hint="eastAsia" w:ascii="Times New Roman" w:eastAsia="方正黑体_GBK"/>
          <w:color w:val="000000"/>
          <w:sz w:val="32"/>
          <w:szCs w:val="32"/>
          <w:shd w:val="clear" w:color="auto" w:fill="FFFFFF"/>
        </w:rPr>
        <w:t>和复核</w:t>
      </w:r>
      <w:r>
        <w:rPr>
          <w:rFonts w:ascii="Times New Roman" w:hAnsi="Times New Roman" w:eastAsia="方正黑体_GBK"/>
          <w:color w:val="000000"/>
          <w:sz w:val="32"/>
          <w:szCs w:val="32"/>
          <w:shd w:val="clear" w:color="auto" w:fill="FFFFFF"/>
        </w:rPr>
        <w:t>方式</w:t>
      </w:r>
    </w:p>
    <w:p w14:paraId="3F53340D">
      <w:pPr>
        <w:pStyle w:val="7"/>
        <w:adjustRightInd w:val="0"/>
        <w:snapToGrid w:val="0"/>
        <w:spacing w:before="0" w:beforeAutospacing="0" w:after="0" w:afterAutospacing="0" w:line="578" w:lineRule="atLeast"/>
        <w:ind w:firstLine="640" w:firstLineChars="200"/>
        <w:jc w:val="both"/>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（一）申报企业</w:t>
      </w:r>
      <w:r>
        <w:rPr>
          <w:rFonts w:hint="eastAsia" w:ascii="Times New Roman" w:eastAsia="方正仿宋_GBK"/>
          <w:color w:val="000000"/>
          <w:sz w:val="32"/>
          <w:szCs w:val="32"/>
          <w:shd w:val="clear" w:color="auto" w:fill="FFFFFF"/>
        </w:rPr>
        <w:t>应为</w:t>
      </w:r>
      <w:r>
        <w:rPr>
          <w:rFonts w:ascii="Times New Roman" w:hAnsi="Times New Roman" w:eastAsia="方正仿宋_GBK"/>
          <w:color w:val="000000"/>
          <w:sz w:val="32"/>
          <w:szCs w:val="32"/>
          <w:shd w:val="clear" w:color="auto" w:fill="FFFFFF"/>
        </w:rPr>
        <w:t>已公告的</w:t>
      </w:r>
      <w:r>
        <w:rPr>
          <w:rFonts w:hint="eastAsia" w:ascii="Times New Roman" w:eastAsia="方正仿宋_GBK"/>
          <w:color w:val="000000"/>
          <w:sz w:val="32"/>
          <w:szCs w:val="32"/>
          <w:shd w:val="clear" w:color="auto" w:fill="FFFFFF"/>
        </w:rPr>
        <w:t>重庆市</w:t>
      </w:r>
      <w:r>
        <w:rPr>
          <w:rFonts w:ascii="Times New Roman" w:hAnsi="Times New Roman" w:eastAsia="方正仿宋_GBK"/>
          <w:color w:val="000000"/>
          <w:sz w:val="32"/>
          <w:szCs w:val="32"/>
          <w:shd w:val="clear" w:color="auto" w:fill="FFFFFF"/>
        </w:rPr>
        <w:t>创新型中小企业</w:t>
      </w:r>
      <w:r>
        <w:rPr>
          <w:rFonts w:hint="eastAsia" w:ascii="Times New Roman" w:eastAsia="方正仿宋_GBK"/>
          <w:color w:val="000000"/>
          <w:sz w:val="32"/>
          <w:szCs w:val="32"/>
          <w:shd w:val="clear" w:color="auto" w:fill="FFFFFF"/>
        </w:rPr>
        <w:t>（</w:t>
      </w:r>
      <w:r>
        <w:rPr>
          <w:rFonts w:ascii="Times New Roman" w:eastAsia="方正仿宋_GBK"/>
          <w:color w:val="000000"/>
          <w:sz w:val="32"/>
          <w:szCs w:val="32"/>
          <w:shd w:val="clear" w:color="auto" w:fill="FFFFFF"/>
        </w:rPr>
        <w:t>优质中小企业梯度培育平台</w:t>
      </w:r>
      <w:r>
        <w:rPr>
          <w:rFonts w:hint="eastAsia" w:ascii="Times New Roman" w:eastAsia="方正仿宋_GBK"/>
          <w:color w:val="000000"/>
          <w:sz w:val="32"/>
          <w:szCs w:val="32"/>
          <w:shd w:val="clear" w:color="auto" w:fill="FFFFFF"/>
        </w:rPr>
        <w:t>常年开放申报，每半年公告一次）</w:t>
      </w:r>
      <w:r>
        <w:rPr>
          <w:rFonts w:ascii="Times New Roman" w:hAnsi="Times New Roman" w:eastAsia="方正仿宋_GBK"/>
          <w:color w:val="000000"/>
          <w:sz w:val="32"/>
          <w:szCs w:val="32"/>
          <w:shd w:val="clear" w:color="auto" w:fill="FFFFFF"/>
        </w:rPr>
        <w:t>。有效期内的</w:t>
      </w:r>
      <w:r>
        <w:rPr>
          <w:rFonts w:hint="eastAsia" w:ascii="Times New Roman" w:eastAsia="方正仿宋_GBK"/>
          <w:color w:val="000000"/>
          <w:sz w:val="32"/>
          <w:szCs w:val="32"/>
          <w:shd w:val="clear" w:color="auto" w:fill="FFFFFF"/>
        </w:rPr>
        <w:t>市级</w:t>
      </w:r>
      <w:r>
        <w:rPr>
          <w:rFonts w:ascii="Times New Roman" w:hAnsi="Times New Roman" w:eastAsia="方正仿宋_GBK"/>
          <w:color w:val="000000"/>
          <w:sz w:val="32"/>
          <w:szCs w:val="32"/>
          <w:shd w:val="clear" w:color="auto" w:fill="FFFFFF"/>
        </w:rPr>
        <w:t>专精特新中小企业、国家级专精特新</w:t>
      </w:r>
      <w:r>
        <w:rPr>
          <w:rFonts w:hint="eastAsia" w:ascii="Times New Roman" w:eastAsia="方正仿宋_GBK"/>
          <w:color w:val="000000"/>
          <w:sz w:val="32"/>
          <w:szCs w:val="32"/>
          <w:shd w:val="clear" w:color="auto" w:fill="FFFFFF"/>
        </w:rPr>
        <w:t>“</w:t>
      </w:r>
      <w:r>
        <w:rPr>
          <w:rFonts w:ascii="Times New Roman" w:hAnsi="Times New Roman" w:eastAsia="方正仿宋_GBK"/>
          <w:color w:val="000000"/>
          <w:sz w:val="32"/>
          <w:szCs w:val="32"/>
          <w:shd w:val="clear" w:color="auto" w:fill="FFFFFF"/>
        </w:rPr>
        <w:t>小巨人</w:t>
      </w:r>
      <w:r>
        <w:rPr>
          <w:rFonts w:hint="eastAsia" w:ascii="Times New Roman" w:eastAsia="方正仿宋_GBK"/>
          <w:color w:val="000000"/>
          <w:sz w:val="32"/>
          <w:szCs w:val="32"/>
          <w:shd w:val="clear" w:color="auto" w:fill="FFFFFF"/>
        </w:rPr>
        <w:t>”</w:t>
      </w:r>
      <w:r>
        <w:rPr>
          <w:rFonts w:ascii="Times New Roman" w:hAnsi="Times New Roman" w:eastAsia="方正仿宋_GBK"/>
          <w:color w:val="000000"/>
          <w:sz w:val="32"/>
          <w:szCs w:val="32"/>
          <w:shd w:val="clear" w:color="auto" w:fill="FFFFFF"/>
        </w:rPr>
        <w:t>企业不再申报。</w:t>
      </w:r>
    </w:p>
    <w:p w14:paraId="282A7A6A">
      <w:pPr>
        <w:pStyle w:val="7"/>
        <w:adjustRightInd w:val="0"/>
        <w:snapToGrid w:val="0"/>
        <w:spacing w:before="0" w:beforeAutospacing="0" w:after="0" w:afterAutospacing="0" w:line="578" w:lineRule="atLeast"/>
        <w:ind w:firstLine="640" w:firstLineChars="200"/>
        <w:jc w:val="both"/>
        <w:rPr>
          <w:rFonts w:ascii="Times New Roman" w:hAnsi="Times New Roman" w:eastAsia="方正仿宋_GBK"/>
          <w:color w:val="000000"/>
          <w:sz w:val="32"/>
          <w:szCs w:val="32"/>
          <w:shd w:val="clear" w:color="auto" w:fill="FFFFFF"/>
        </w:rPr>
      </w:pPr>
      <w:r>
        <w:rPr>
          <w:rFonts w:hint="eastAsia" w:ascii="Times New Roman" w:eastAsia="方正仿宋_GBK"/>
          <w:color w:val="000000"/>
          <w:sz w:val="32"/>
          <w:szCs w:val="32"/>
          <w:shd w:val="clear" w:color="auto" w:fill="FFFFFF"/>
        </w:rPr>
        <w:t>（二）</w:t>
      </w:r>
      <w:r>
        <w:rPr>
          <w:rFonts w:ascii="Times New Roman" w:hAnsi="Times New Roman" w:eastAsia="方正仿宋_GBK"/>
          <w:color w:val="000000"/>
          <w:sz w:val="32"/>
          <w:szCs w:val="32"/>
          <w:shd w:val="clear" w:color="auto" w:fill="FFFFFF"/>
        </w:rPr>
        <w:t>本次复核企业为我市202</w:t>
      </w:r>
      <w:r>
        <w:rPr>
          <w:rFonts w:hint="eastAsia" w:ascii="Times New Roman" w:hAnsi="Times New Roman" w:eastAsia="方正仿宋_GBK"/>
          <w:color w:val="000000"/>
          <w:sz w:val="32"/>
          <w:szCs w:val="32"/>
          <w:shd w:val="clear" w:color="auto" w:fill="FFFFFF"/>
        </w:rPr>
        <w:t>1</w:t>
      </w:r>
      <w:r>
        <w:rPr>
          <w:rFonts w:ascii="Times New Roman" w:hAnsi="Times New Roman" w:eastAsia="方正仿宋_GBK"/>
          <w:color w:val="000000"/>
          <w:sz w:val="32"/>
          <w:szCs w:val="32"/>
          <w:shd w:val="clear" w:color="auto" w:fill="FFFFFF"/>
        </w:rPr>
        <w:t>年认定的市级专精特新中小企业</w:t>
      </w:r>
      <w:r>
        <w:rPr>
          <w:rFonts w:hint="eastAsia" w:ascii="Times New Roman" w:hAnsi="Times New Roman" w:eastAsia="方正仿宋_GBK"/>
          <w:color w:val="000000"/>
          <w:sz w:val="32"/>
          <w:szCs w:val="32"/>
          <w:shd w:val="clear" w:color="auto" w:fill="FFFFFF"/>
        </w:rPr>
        <w:t>，</w:t>
      </w:r>
      <w:r>
        <w:rPr>
          <w:rFonts w:ascii="Times New Roman" w:hAnsi="Times New Roman" w:eastAsia="方正仿宋_GBK"/>
          <w:color w:val="000000"/>
          <w:sz w:val="32"/>
          <w:szCs w:val="32"/>
          <w:shd w:val="clear" w:color="auto" w:fill="FFFFFF"/>
        </w:rPr>
        <w:t>不包括有效期内的国家级专精特新</w:t>
      </w:r>
      <w:r>
        <w:rPr>
          <w:rFonts w:hint="eastAsia" w:ascii="方正仿宋_GBK" w:hAnsi="方正仿宋_GBK" w:eastAsia="方正仿宋_GBK" w:cs="方正仿宋_GBK"/>
          <w:color w:val="000000"/>
          <w:sz w:val="32"/>
          <w:szCs w:val="32"/>
          <w:shd w:val="clear" w:color="auto" w:fill="FFFFFF"/>
        </w:rPr>
        <w:t>“小巨人”</w:t>
      </w:r>
      <w:r>
        <w:rPr>
          <w:rFonts w:ascii="Times New Roman" w:hAnsi="Times New Roman" w:eastAsia="方正仿宋_GBK"/>
          <w:color w:val="000000"/>
          <w:sz w:val="32"/>
          <w:szCs w:val="32"/>
          <w:shd w:val="clear" w:color="auto" w:fill="FFFFFF"/>
        </w:rPr>
        <w:t>企业（该类企业直接延长市级专精特新中小企业称号有效期）。具体名单详见附件</w:t>
      </w:r>
      <w:r>
        <w:rPr>
          <w:rFonts w:hint="eastAsia" w:ascii="Times New Roman" w:hAnsi="Times New Roman" w:eastAsia="方正仿宋_GBK"/>
          <w:color w:val="000000"/>
          <w:sz w:val="32"/>
          <w:szCs w:val="32"/>
          <w:shd w:val="clear" w:color="auto" w:fill="FFFFFF"/>
        </w:rPr>
        <w:t>5</w:t>
      </w:r>
      <w:r>
        <w:rPr>
          <w:rFonts w:ascii="Times New Roman" w:hAnsi="Times New Roman" w:eastAsia="方正仿宋_GBK"/>
          <w:color w:val="000000"/>
          <w:sz w:val="32"/>
          <w:szCs w:val="32"/>
          <w:shd w:val="clear" w:color="auto" w:fill="FFFFFF"/>
        </w:rPr>
        <w:t>，非名单内的企业请勿申请复核。</w:t>
      </w:r>
    </w:p>
    <w:p w14:paraId="0C46E989">
      <w:pPr>
        <w:pStyle w:val="7"/>
        <w:adjustRightInd w:val="0"/>
        <w:snapToGrid w:val="0"/>
        <w:spacing w:before="0" w:beforeAutospacing="0" w:after="0" w:afterAutospacing="0" w:line="578" w:lineRule="atLeast"/>
        <w:ind w:firstLine="640" w:firstLineChars="200"/>
        <w:jc w:val="both"/>
        <w:rPr>
          <w:rFonts w:ascii="Times New Roman" w:eastAsia="方正仿宋_GBK"/>
          <w:color w:val="000000"/>
          <w:sz w:val="32"/>
          <w:szCs w:val="32"/>
          <w:shd w:val="clear" w:color="auto" w:fill="FFFFFF"/>
        </w:rPr>
      </w:pPr>
      <w:r>
        <w:rPr>
          <w:rFonts w:hint="eastAsia" w:ascii="Times New Roman" w:eastAsia="方正仿宋_GBK"/>
          <w:color w:val="000000"/>
          <w:sz w:val="32"/>
          <w:szCs w:val="32"/>
          <w:shd w:val="clear" w:color="auto" w:fill="FFFFFF"/>
        </w:rPr>
        <w:t>（三）申报和复核企业</w:t>
      </w:r>
      <w:r>
        <w:rPr>
          <w:rFonts w:ascii="Times New Roman" w:eastAsia="方正仿宋_GBK"/>
          <w:color w:val="000000"/>
          <w:sz w:val="32"/>
          <w:szCs w:val="32"/>
          <w:shd w:val="clear" w:color="auto" w:fill="FFFFFF"/>
        </w:rPr>
        <w:t>自愿在优质中小企业梯度培育平台（https://zjtx.miit.gov.cn/)线上填写</w:t>
      </w:r>
      <w:r>
        <w:rPr>
          <w:rFonts w:hint="eastAsia" w:ascii="Times New Roman" w:eastAsia="方正仿宋_GBK"/>
          <w:color w:val="000000"/>
          <w:sz w:val="32"/>
          <w:szCs w:val="32"/>
          <w:shd w:val="clear" w:color="auto" w:fill="FFFFFF"/>
        </w:rPr>
        <w:t>《</w:t>
      </w:r>
      <w:r>
        <w:rPr>
          <w:rFonts w:ascii="Times New Roman" w:eastAsia="方正仿宋_GBK"/>
          <w:color w:val="000000"/>
          <w:sz w:val="32"/>
          <w:szCs w:val="32"/>
          <w:shd w:val="clear" w:color="auto" w:fill="FFFFFF"/>
        </w:rPr>
        <w:t>专精特新中小企业申请表</w:t>
      </w:r>
      <w:r>
        <w:rPr>
          <w:rFonts w:hint="eastAsia" w:ascii="Times New Roman" w:eastAsia="方正仿宋_GBK"/>
          <w:color w:val="000000"/>
          <w:sz w:val="32"/>
          <w:szCs w:val="32"/>
          <w:shd w:val="clear" w:color="auto" w:fill="FFFFFF"/>
        </w:rPr>
        <w:t>》</w:t>
      </w:r>
      <w:r>
        <w:rPr>
          <w:rFonts w:ascii="Times New Roman" w:eastAsia="方正仿宋_GBK"/>
          <w:color w:val="000000"/>
          <w:sz w:val="32"/>
          <w:szCs w:val="32"/>
          <w:shd w:val="clear" w:color="auto" w:fill="FFFFFF"/>
        </w:rPr>
        <w:t>并</w:t>
      </w:r>
      <w:r>
        <w:rPr>
          <w:rFonts w:hint="eastAsia" w:ascii="Times New Roman" w:eastAsia="方正仿宋_GBK"/>
          <w:color w:val="000000"/>
          <w:sz w:val="32"/>
          <w:szCs w:val="32"/>
          <w:shd w:val="clear" w:color="auto" w:fill="FFFFFF"/>
        </w:rPr>
        <w:t>打包</w:t>
      </w:r>
      <w:r>
        <w:rPr>
          <w:rFonts w:ascii="Times New Roman" w:eastAsia="方正仿宋_GBK"/>
          <w:color w:val="000000"/>
          <w:sz w:val="32"/>
          <w:szCs w:val="32"/>
          <w:shd w:val="clear" w:color="auto" w:fill="FFFFFF"/>
        </w:rPr>
        <w:t>上传佐证材料</w:t>
      </w:r>
      <w:r>
        <w:rPr>
          <w:rFonts w:hint="eastAsia" w:ascii="Times New Roman" w:eastAsia="方正仿宋_GBK"/>
          <w:color w:val="000000"/>
          <w:sz w:val="32"/>
          <w:szCs w:val="32"/>
          <w:shd w:val="clear" w:color="auto" w:fill="FFFFFF"/>
        </w:rPr>
        <w:t>（附件2），企业需先在平台完成数字化水平评测。申报企业选择“专精特新中小企业申报”模块，复核企业选择</w:t>
      </w:r>
      <w:r>
        <w:rPr>
          <w:rFonts w:hint="eastAsia" w:ascii="方正仿宋_GBK" w:hAnsi="方正仿宋_GBK" w:eastAsia="方正仿宋_GBK" w:cs="方正仿宋_GBK"/>
          <w:color w:val="000000"/>
          <w:sz w:val="32"/>
          <w:szCs w:val="32"/>
          <w:shd w:val="clear" w:color="auto" w:fill="FFFFFF"/>
        </w:rPr>
        <w:t>“企业复核”</w:t>
      </w:r>
      <w:r>
        <w:rPr>
          <w:rFonts w:ascii="Times New Roman" w:eastAsia="方正仿宋_GBK"/>
          <w:color w:val="000000"/>
          <w:sz w:val="32"/>
          <w:szCs w:val="32"/>
          <w:shd w:val="clear" w:color="auto" w:fill="FFFFFF"/>
        </w:rPr>
        <w:t>模块</w:t>
      </w:r>
      <w:r>
        <w:rPr>
          <w:rFonts w:hint="eastAsia" w:ascii="Times New Roman" w:eastAsia="方正仿宋_GBK"/>
          <w:color w:val="000000"/>
          <w:sz w:val="32"/>
          <w:szCs w:val="32"/>
          <w:shd w:val="clear" w:color="auto" w:fill="FFFFFF"/>
        </w:rPr>
        <w:t>。</w:t>
      </w:r>
    </w:p>
    <w:p w14:paraId="78B855DA">
      <w:pPr>
        <w:pStyle w:val="7"/>
        <w:adjustRightInd w:val="0"/>
        <w:snapToGrid w:val="0"/>
        <w:spacing w:before="0" w:beforeAutospacing="0" w:after="0" w:afterAutospacing="0" w:line="578" w:lineRule="atLeast"/>
        <w:ind w:firstLine="640" w:firstLineChars="200"/>
        <w:jc w:val="both"/>
        <w:rPr>
          <w:rFonts w:ascii="Times New Roman" w:hAnsi="Times New Roman" w:eastAsia="方正黑体_GBK"/>
          <w:color w:val="000000"/>
          <w:sz w:val="32"/>
          <w:szCs w:val="32"/>
          <w:shd w:val="clear" w:color="auto" w:fill="FFFFFF"/>
        </w:rPr>
      </w:pPr>
      <w:r>
        <w:rPr>
          <w:rFonts w:hint="eastAsia" w:ascii="Times New Roman" w:hAnsi="Times New Roman" w:eastAsia="方正黑体_GBK"/>
          <w:color w:val="000000"/>
          <w:sz w:val="32"/>
          <w:szCs w:val="32"/>
          <w:shd w:val="clear" w:color="auto" w:fill="FFFFFF"/>
        </w:rPr>
        <w:t>三、</w:t>
      </w:r>
      <w:r>
        <w:rPr>
          <w:rFonts w:ascii="Times New Roman" w:hAnsi="Times New Roman" w:eastAsia="方正黑体_GBK"/>
          <w:color w:val="000000"/>
          <w:sz w:val="32"/>
          <w:szCs w:val="32"/>
          <w:shd w:val="clear" w:color="auto" w:fill="FFFFFF"/>
        </w:rPr>
        <w:t>有关要求</w:t>
      </w:r>
    </w:p>
    <w:p w14:paraId="46FE641B">
      <w:pPr>
        <w:pStyle w:val="7"/>
        <w:adjustRightInd w:val="0"/>
        <w:snapToGrid w:val="0"/>
        <w:spacing w:before="0" w:beforeAutospacing="0" w:after="0" w:afterAutospacing="0" w:line="578" w:lineRule="atLeas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（一）申报</w:t>
      </w:r>
      <w:r>
        <w:rPr>
          <w:rFonts w:hint="eastAsia" w:ascii="Times New Roman" w:eastAsia="方正仿宋_GBK"/>
          <w:color w:val="000000"/>
          <w:sz w:val="32"/>
          <w:szCs w:val="32"/>
          <w:shd w:val="clear" w:color="auto" w:fill="FFFFFF"/>
        </w:rPr>
        <w:t>和复核</w:t>
      </w:r>
      <w:r>
        <w:rPr>
          <w:rFonts w:ascii="Times New Roman" w:hAnsi="Times New Roman" w:eastAsia="方正仿宋_GBK"/>
          <w:color w:val="000000"/>
          <w:sz w:val="32"/>
          <w:szCs w:val="32"/>
          <w:shd w:val="clear" w:color="auto" w:fill="FFFFFF"/>
        </w:rPr>
        <w:t>时间。企业于</w:t>
      </w:r>
      <w:r>
        <w:rPr>
          <w:rFonts w:hint="eastAsia" w:ascii="Times New Roman" w:eastAsia="方正仿宋_GBK"/>
          <w:color w:val="000000"/>
          <w:sz w:val="32"/>
          <w:szCs w:val="32"/>
          <w:shd w:val="clear" w:color="auto" w:fill="FFFFFF"/>
        </w:rPr>
        <w:t>本通知印发之日起</w:t>
      </w:r>
      <w:r>
        <w:rPr>
          <w:rFonts w:ascii="Times New Roman" w:hAnsi="Times New Roman" w:eastAsia="方正仿宋_GBK"/>
          <w:color w:val="000000"/>
          <w:sz w:val="32"/>
          <w:szCs w:val="32"/>
          <w:shd w:val="clear" w:color="auto" w:fill="FFFFFF"/>
        </w:rPr>
        <w:t>至</w:t>
      </w:r>
      <w:r>
        <w:rPr>
          <w:rFonts w:hint="eastAsia" w:ascii="Times New Roman" w:eastAsia="方正仿宋_GBK"/>
          <w:color w:val="000000"/>
          <w:sz w:val="32"/>
          <w:szCs w:val="32"/>
          <w:shd w:val="clear" w:color="auto" w:fill="FFFFFF"/>
        </w:rPr>
        <w:t>2024年</w:t>
      </w:r>
      <w:r>
        <w:rPr>
          <w:rFonts w:ascii="Times New Roman" w:hAnsi="Times New Roman" w:eastAsia="方正仿宋_GBK"/>
          <w:color w:val="000000"/>
          <w:sz w:val="32"/>
          <w:szCs w:val="32"/>
          <w:shd w:val="clear" w:color="auto" w:fill="FFFFFF"/>
        </w:rPr>
        <w:t>3月1</w:t>
      </w:r>
      <w:r>
        <w:rPr>
          <w:rFonts w:hint="eastAsia" w:ascii="Times New Roman" w:eastAsia="方正仿宋_GBK"/>
          <w:color w:val="000000"/>
          <w:sz w:val="32"/>
          <w:szCs w:val="32"/>
          <w:shd w:val="clear" w:color="auto" w:fill="FFFFFF"/>
        </w:rPr>
        <w:t>9</w:t>
      </w:r>
      <w:r>
        <w:rPr>
          <w:rFonts w:ascii="Times New Roman" w:hAnsi="Times New Roman" w:eastAsia="方正仿宋_GBK"/>
          <w:color w:val="000000"/>
          <w:sz w:val="32"/>
          <w:szCs w:val="32"/>
          <w:shd w:val="clear" w:color="auto" w:fill="FFFFFF"/>
        </w:rPr>
        <w:t>日在</w:t>
      </w:r>
      <w:r>
        <w:rPr>
          <w:rFonts w:ascii="Times New Roman" w:eastAsia="方正仿宋_GBK"/>
          <w:color w:val="000000"/>
          <w:sz w:val="32"/>
          <w:szCs w:val="32"/>
          <w:shd w:val="clear" w:color="auto" w:fill="FFFFFF"/>
        </w:rPr>
        <w:t>优质中小企业梯度培育</w:t>
      </w:r>
      <w:r>
        <w:rPr>
          <w:rFonts w:ascii="Times New Roman" w:hAnsi="Times New Roman" w:eastAsia="方正仿宋_GBK"/>
          <w:color w:val="000000"/>
          <w:sz w:val="32"/>
          <w:szCs w:val="32"/>
          <w:shd w:val="clear" w:color="auto" w:fill="FFFFFF"/>
        </w:rPr>
        <w:t>平台提交申请，各区县中小企业主管部门须于</w:t>
      </w:r>
      <w:r>
        <w:rPr>
          <w:rFonts w:hint="eastAsia" w:ascii="Times New Roman" w:eastAsia="方正仿宋_GBK"/>
          <w:color w:val="000000"/>
          <w:sz w:val="32"/>
          <w:szCs w:val="32"/>
          <w:shd w:val="clear" w:color="auto" w:fill="FFFFFF"/>
        </w:rPr>
        <w:t>2024年</w:t>
      </w:r>
      <w:r>
        <w:rPr>
          <w:rFonts w:ascii="Times New Roman" w:hAnsi="Times New Roman" w:eastAsia="方正仿宋_GBK"/>
          <w:color w:val="000000"/>
          <w:sz w:val="32"/>
          <w:szCs w:val="32"/>
          <w:shd w:val="clear" w:color="auto" w:fill="FFFFFF"/>
        </w:rPr>
        <w:t>3月2</w:t>
      </w:r>
      <w:r>
        <w:rPr>
          <w:rFonts w:hint="eastAsia" w:ascii="Times New Roman" w:eastAsia="方正仿宋_GBK"/>
          <w:color w:val="000000"/>
          <w:sz w:val="32"/>
          <w:szCs w:val="32"/>
          <w:shd w:val="clear" w:color="auto" w:fill="FFFFFF"/>
        </w:rPr>
        <w:t>9</w:t>
      </w:r>
      <w:r>
        <w:rPr>
          <w:rFonts w:ascii="Times New Roman" w:hAnsi="Times New Roman" w:eastAsia="方正仿宋_GBK"/>
          <w:color w:val="000000"/>
          <w:sz w:val="32"/>
          <w:szCs w:val="32"/>
          <w:shd w:val="clear" w:color="auto" w:fill="FFFFFF"/>
        </w:rPr>
        <w:t>日前完成系统审核并提交审查推荐报告及相关材料。</w:t>
      </w:r>
    </w:p>
    <w:p w14:paraId="567C7164">
      <w:pPr>
        <w:pStyle w:val="7"/>
        <w:adjustRightInd w:val="0"/>
        <w:snapToGrid w:val="0"/>
        <w:spacing w:before="0" w:beforeAutospacing="0" w:after="0" w:afterAutospacing="0" w:line="578" w:lineRule="atLeast"/>
        <w:ind w:firstLine="640" w:firstLineChars="200"/>
        <w:jc w:val="both"/>
        <w:rPr>
          <w:rStyle w:val="12"/>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fldChar w:fldCharType="begin"/>
      </w:r>
      <w:r>
        <w:rPr>
          <w:rFonts w:ascii="Times New Roman" w:hAnsi="Times New Roman" w:eastAsia="方正仿宋_GBK"/>
          <w:sz w:val="32"/>
          <w:szCs w:val="32"/>
          <w:shd w:val="clear" w:color="auto" w:fill="FFFFFF"/>
        </w:rPr>
        <w:instrText xml:space="preserve"> HYPERLINK "mailto:（二）材料审核报送。申报企业需通过申报系统下载打印申请表（一式三份）、装订佐证资料（一份）报区县中小企业主管部门。区县中小企业主管部门对企业申报信息和相关佐证材料进行初审、实地抽查，将含申报推荐汇总表（附件3）的审查推荐报告（一份）、企业申请表（一式两份）纸质件报市经济信息委政务服务大厅，PDF和可编辑电子件发送至940501161@qq.com。企业纸质佐证材料（须与线上提交所有信息一致）由各区县中小企业主管部门存档备查，无需上报，各区县应同时做好企业佐证资料电子档的存储。" </w:instrText>
      </w:r>
      <w:r>
        <w:rPr>
          <w:rFonts w:ascii="Times New Roman" w:hAnsi="Times New Roman" w:eastAsia="方正仿宋_GBK"/>
          <w:sz w:val="32"/>
          <w:szCs w:val="32"/>
          <w:shd w:val="clear" w:color="auto" w:fill="FFFFFF"/>
        </w:rPr>
        <w:fldChar w:fldCharType="separate"/>
      </w:r>
      <w:r>
        <w:rPr>
          <w:rStyle w:val="12"/>
          <w:rFonts w:ascii="Times New Roman" w:hAnsi="Times New Roman" w:eastAsia="方正仿宋_GBK"/>
          <w:sz w:val="32"/>
          <w:szCs w:val="32"/>
          <w:shd w:val="clear" w:color="auto" w:fill="FFFFFF"/>
        </w:rPr>
        <w:t>（二）</w:t>
      </w:r>
      <w:r>
        <w:rPr>
          <w:rStyle w:val="12"/>
          <w:rFonts w:hint="eastAsia" w:ascii="Times New Roman" w:eastAsia="方正仿宋_GBK"/>
          <w:sz w:val="32"/>
          <w:szCs w:val="32"/>
          <w:shd w:val="clear" w:color="auto" w:fill="FFFFFF"/>
        </w:rPr>
        <w:t>申请提交后的材料</w:t>
      </w:r>
      <w:r>
        <w:rPr>
          <w:rStyle w:val="12"/>
          <w:rFonts w:ascii="Times New Roman" w:hAnsi="Times New Roman" w:eastAsia="方正仿宋_GBK"/>
          <w:sz w:val="32"/>
          <w:szCs w:val="32"/>
          <w:shd w:val="clear" w:color="auto" w:fill="FFFFFF"/>
        </w:rPr>
        <w:t>审核报送。</w:t>
      </w:r>
    </w:p>
    <w:p w14:paraId="7B7FD4E3">
      <w:pPr>
        <w:pStyle w:val="7"/>
        <w:adjustRightInd w:val="0"/>
        <w:snapToGrid w:val="0"/>
        <w:spacing w:before="0" w:beforeAutospacing="0" w:after="0" w:afterAutospacing="0" w:line="578" w:lineRule="atLeast"/>
        <w:ind w:firstLine="640" w:firstLineChars="200"/>
        <w:jc w:val="both"/>
        <w:rPr>
          <w:rStyle w:val="12"/>
          <w:rFonts w:ascii="Times New Roman" w:hAnsi="Times New Roman" w:eastAsia="方正仿宋_GBK"/>
          <w:sz w:val="32"/>
          <w:szCs w:val="32"/>
          <w:shd w:val="clear" w:color="auto" w:fill="FFFFFF"/>
        </w:rPr>
      </w:pPr>
      <w:r>
        <w:rPr>
          <w:rStyle w:val="12"/>
          <w:rFonts w:hint="eastAsia" w:ascii="Times New Roman" w:eastAsia="方正仿宋_GBK"/>
          <w:sz w:val="32"/>
          <w:szCs w:val="32"/>
          <w:shd w:val="clear" w:color="auto" w:fill="FFFFFF"/>
        </w:rPr>
        <w:t>1.申报</w:t>
      </w:r>
      <w:r>
        <w:rPr>
          <w:rStyle w:val="12"/>
          <w:rFonts w:ascii="Times New Roman" w:hAnsi="Times New Roman" w:eastAsia="方正仿宋_GBK"/>
          <w:sz w:val="32"/>
          <w:szCs w:val="32"/>
          <w:shd w:val="clear" w:color="auto" w:fill="FFFFFF"/>
        </w:rPr>
        <w:t>企业需通过系统下载打印申请表（一式</w:t>
      </w:r>
      <w:r>
        <w:rPr>
          <w:rStyle w:val="12"/>
          <w:rFonts w:hint="eastAsia" w:ascii="Times New Roman" w:eastAsia="方正仿宋_GBK"/>
          <w:sz w:val="32"/>
          <w:szCs w:val="32"/>
          <w:shd w:val="clear" w:color="auto" w:fill="FFFFFF"/>
        </w:rPr>
        <w:t>两</w:t>
      </w:r>
      <w:r>
        <w:rPr>
          <w:rStyle w:val="12"/>
          <w:rFonts w:ascii="Times New Roman" w:hAnsi="Times New Roman" w:eastAsia="方正仿宋_GBK"/>
          <w:sz w:val="32"/>
          <w:szCs w:val="32"/>
          <w:shd w:val="clear" w:color="auto" w:fill="FFFFFF"/>
        </w:rPr>
        <w:t>份）、装订佐证资料（一份</w:t>
      </w:r>
      <w:r>
        <w:rPr>
          <w:rStyle w:val="12"/>
          <w:rFonts w:hint="eastAsia" w:ascii="Times New Roman" w:eastAsia="方正仿宋_GBK"/>
          <w:sz w:val="32"/>
          <w:szCs w:val="32"/>
          <w:shd w:val="clear" w:color="auto" w:fill="FFFFFF"/>
        </w:rPr>
        <w:t>，须与线上提交所有信息一致</w:t>
      </w:r>
      <w:r>
        <w:rPr>
          <w:rStyle w:val="12"/>
          <w:rFonts w:ascii="Times New Roman" w:hAnsi="Times New Roman" w:eastAsia="方正仿宋_GBK"/>
          <w:sz w:val="32"/>
          <w:szCs w:val="32"/>
          <w:shd w:val="clear" w:color="auto" w:fill="FFFFFF"/>
        </w:rPr>
        <w:t>）报区县中小企业主管部门。</w:t>
      </w:r>
    </w:p>
    <w:p w14:paraId="09236BC7">
      <w:pPr>
        <w:pStyle w:val="7"/>
        <w:adjustRightInd w:val="0"/>
        <w:snapToGrid w:val="0"/>
        <w:spacing w:before="0" w:beforeAutospacing="0" w:after="0" w:afterAutospacing="0" w:line="578" w:lineRule="atLeast"/>
        <w:ind w:firstLine="640" w:firstLineChars="200"/>
        <w:jc w:val="both"/>
        <w:rPr>
          <w:rStyle w:val="12"/>
          <w:rFonts w:ascii="Times New Roman" w:hAnsi="Times New Roman" w:eastAsia="方正仿宋_GBK"/>
          <w:sz w:val="32"/>
          <w:szCs w:val="32"/>
          <w:shd w:val="clear" w:color="auto" w:fill="FFFFFF"/>
        </w:rPr>
      </w:pPr>
      <w:r>
        <w:rPr>
          <w:rStyle w:val="12"/>
          <w:rFonts w:hint="eastAsia" w:ascii="Times New Roman" w:eastAsia="方正仿宋_GBK"/>
          <w:sz w:val="32"/>
          <w:szCs w:val="32"/>
          <w:shd w:val="clear" w:color="auto" w:fill="FFFFFF"/>
        </w:rPr>
        <w:t>2.</w:t>
      </w:r>
      <w:r>
        <w:rPr>
          <w:rStyle w:val="12"/>
          <w:rFonts w:ascii="Times New Roman" w:hAnsi="Times New Roman" w:eastAsia="方正仿宋_GBK"/>
          <w:sz w:val="32"/>
          <w:szCs w:val="32"/>
          <w:shd w:val="clear" w:color="auto" w:fill="FFFFFF"/>
        </w:rPr>
        <w:t>复核企业通过系统在线填报并上传相关佐证资料</w:t>
      </w:r>
      <w:r>
        <w:rPr>
          <w:rStyle w:val="12"/>
          <w:rFonts w:hint="eastAsia" w:ascii="Times New Roman" w:eastAsia="方正仿宋_GBK"/>
          <w:sz w:val="32"/>
          <w:szCs w:val="32"/>
          <w:shd w:val="clear" w:color="auto" w:fill="FFFFFF"/>
        </w:rPr>
        <w:t>，无需线下报送资料</w:t>
      </w:r>
      <w:r>
        <w:rPr>
          <w:rStyle w:val="12"/>
          <w:rFonts w:ascii="Times New Roman" w:hAnsi="Times New Roman" w:eastAsia="方正仿宋_GBK"/>
          <w:sz w:val="32"/>
          <w:szCs w:val="32"/>
          <w:shd w:val="clear" w:color="auto" w:fill="FFFFFF"/>
        </w:rPr>
        <w:t>。</w:t>
      </w:r>
    </w:p>
    <w:p w14:paraId="408919C5">
      <w:pPr>
        <w:pStyle w:val="7"/>
        <w:adjustRightInd w:val="0"/>
        <w:snapToGrid w:val="0"/>
        <w:spacing w:before="0" w:beforeAutospacing="0" w:after="0" w:afterAutospacing="0" w:line="578" w:lineRule="atLeast"/>
        <w:ind w:firstLine="640" w:firstLineChars="200"/>
        <w:jc w:val="both"/>
        <w:rPr>
          <w:rFonts w:ascii="Times New Roman" w:hAnsi="Times New Roman" w:eastAsia="方正仿宋_GBK"/>
          <w:sz w:val="32"/>
          <w:szCs w:val="32"/>
          <w:shd w:val="clear" w:color="auto" w:fill="FFFFFF"/>
        </w:rPr>
      </w:pPr>
      <w:r>
        <w:rPr>
          <w:rStyle w:val="12"/>
          <w:rFonts w:hint="eastAsia" w:ascii="Times New Roman" w:eastAsia="方正仿宋_GBK"/>
          <w:sz w:val="32"/>
          <w:szCs w:val="32"/>
          <w:shd w:val="clear" w:color="auto" w:fill="FFFFFF"/>
        </w:rPr>
        <w:t>3.</w:t>
      </w:r>
      <w:r>
        <w:rPr>
          <w:rStyle w:val="12"/>
          <w:rFonts w:ascii="Times New Roman" w:hAnsi="Times New Roman" w:eastAsia="方正仿宋_GBK"/>
          <w:sz w:val="32"/>
          <w:szCs w:val="32"/>
          <w:shd w:val="clear" w:color="auto" w:fill="FFFFFF"/>
        </w:rPr>
        <w:t>区县中小企业主管部门对企业</w:t>
      </w:r>
      <w:r>
        <w:rPr>
          <w:rStyle w:val="12"/>
          <w:rFonts w:hint="eastAsia" w:ascii="Times New Roman" w:eastAsia="方正仿宋_GBK"/>
          <w:sz w:val="32"/>
          <w:szCs w:val="32"/>
          <w:shd w:val="clear" w:color="auto" w:fill="FFFFFF"/>
        </w:rPr>
        <w:t>填</w:t>
      </w:r>
      <w:r>
        <w:rPr>
          <w:rStyle w:val="12"/>
          <w:rFonts w:ascii="Times New Roman" w:hAnsi="Times New Roman" w:eastAsia="方正仿宋_GBK"/>
          <w:sz w:val="32"/>
          <w:szCs w:val="32"/>
          <w:shd w:val="clear" w:color="auto" w:fill="FFFFFF"/>
        </w:rPr>
        <w:t>报信息和相关佐证材料进行初审、实地抽查，将含</w:t>
      </w:r>
      <w:r>
        <w:rPr>
          <w:rStyle w:val="12"/>
          <w:rFonts w:hint="eastAsia" w:ascii="Times New Roman" w:eastAsia="方正仿宋_GBK"/>
          <w:sz w:val="32"/>
          <w:szCs w:val="32"/>
          <w:shd w:val="clear" w:color="auto" w:fill="FFFFFF"/>
        </w:rPr>
        <w:t>申报</w:t>
      </w:r>
      <w:r>
        <w:rPr>
          <w:rStyle w:val="12"/>
          <w:rFonts w:ascii="Times New Roman" w:hAnsi="Times New Roman" w:eastAsia="方正仿宋_GBK"/>
          <w:sz w:val="32"/>
          <w:szCs w:val="32"/>
          <w:shd w:val="clear" w:color="auto" w:fill="FFFFFF"/>
        </w:rPr>
        <w:t>推荐汇总表（附件3）</w:t>
      </w:r>
      <w:r>
        <w:rPr>
          <w:rStyle w:val="12"/>
          <w:rFonts w:hint="eastAsia" w:asci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复核</w:t>
      </w:r>
      <w:r>
        <w:rPr>
          <w:rFonts w:ascii="Times New Roman" w:hAnsi="Times New Roman" w:eastAsia="方正仿宋_GBK"/>
          <w:sz w:val="32"/>
          <w:szCs w:val="32"/>
          <w:shd w:val="clear" w:color="auto" w:fill="FFFFFF"/>
        </w:rPr>
        <w:t>推荐汇总表（附件</w:t>
      </w:r>
      <w:r>
        <w:rPr>
          <w:rFonts w:hint="eastAsia" w:ascii="Times New Roman" w:hAnsi="Times New Roman" w:eastAsia="方正仿宋_GBK"/>
          <w:sz w:val="32"/>
          <w:szCs w:val="32"/>
          <w:shd w:val="clear" w:color="auto" w:fill="FFFFFF"/>
        </w:rPr>
        <w:t>4</w:t>
      </w:r>
      <w:r>
        <w:rPr>
          <w:rFonts w:ascii="Times New Roman" w:hAnsi="Times New Roman" w:eastAsia="方正仿宋_GBK"/>
          <w:sz w:val="32"/>
          <w:szCs w:val="32"/>
          <w:shd w:val="clear" w:color="auto" w:fill="FFFFFF"/>
        </w:rPr>
        <w:t>）</w:t>
      </w:r>
      <w:r>
        <w:rPr>
          <w:rStyle w:val="12"/>
          <w:rFonts w:ascii="Times New Roman" w:hAnsi="Times New Roman" w:eastAsia="方正仿宋_GBK"/>
          <w:sz w:val="32"/>
          <w:szCs w:val="32"/>
          <w:shd w:val="clear" w:color="auto" w:fill="FFFFFF"/>
        </w:rPr>
        <w:t>的审查推荐报告（一份）、申报企业申请表（一份）纸质件报市经济信息委政务服务大厅</w:t>
      </w:r>
      <w:r>
        <w:rPr>
          <w:rStyle w:val="12"/>
          <w:rFonts w:hint="eastAsia" w:ascii="Times New Roman" w:eastAsia="方正仿宋_GBK"/>
          <w:sz w:val="32"/>
          <w:szCs w:val="32"/>
          <w:shd w:val="clear" w:color="auto" w:fill="FFFFFF"/>
        </w:rPr>
        <w:t>，</w:t>
      </w:r>
      <w:r>
        <w:rPr>
          <w:rStyle w:val="12"/>
          <w:rFonts w:ascii="Times New Roman" w:hAnsi="Times New Roman" w:eastAsia="方正仿宋_GBK"/>
          <w:sz w:val="32"/>
          <w:szCs w:val="32"/>
          <w:shd w:val="clear" w:color="auto" w:fill="FFFFFF"/>
        </w:rPr>
        <w:t>推荐报告</w:t>
      </w:r>
      <w:r>
        <w:rPr>
          <w:rStyle w:val="12"/>
          <w:rFonts w:hint="eastAsia" w:ascii="Times New Roman" w:eastAsia="方正仿宋_GBK"/>
          <w:sz w:val="32"/>
          <w:szCs w:val="32"/>
          <w:shd w:val="clear" w:color="auto" w:fill="FFFFFF"/>
        </w:rPr>
        <w:t>盖章版</w:t>
      </w:r>
      <w:r>
        <w:rPr>
          <w:rStyle w:val="12"/>
          <w:rFonts w:ascii="Times New Roman" w:hAnsi="Times New Roman" w:eastAsia="方正仿宋_GBK"/>
          <w:sz w:val="32"/>
          <w:szCs w:val="32"/>
          <w:shd w:val="clear" w:color="auto" w:fill="FFFFFF"/>
        </w:rPr>
        <w:t>PDF和可编辑电子件</w:t>
      </w:r>
      <w:r>
        <w:rPr>
          <w:rStyle w:val="12"/>
          <w:rFonts w:hint="eastAsia" w:ascii="Times New Roman" w:eastAsia="方正仿宋_GBK"/>
          <w:sz w:val="32"/>
          <w:szCs w:val="32"/>
          <w:shd w:val="clear" w:color="auto" w:fill="FFFFFF"/>
        </w:rPr>
        <w:t>发送至940501161@qq.com</w:t>
      </w:r>
      <w:r>
        <w:rPr>
          <w:rStyle w:val="12"/>
          <w:rFonts w:ascii="Times New Roman" w:hAnsi="Times New Roman" w:eastAsia="方正仿宋_GBK"/>
          <w:sz w:val="32"/>
          <w:szCs w:val="32"/>
          <w:shd w:val="clear" w:color="auto" w:fill="FFFFFF"/>
        </w:rPr>
        <w:t>。申报企业纸质佐证材料由各区县中小企业主管部门存档备查，无需上报，各区县中小企业主管部门应同时做好企业佐证资料电子档的存储。</w:t>
      </w:r>
      <w:r>
        <w:rPr>
          <w:rFonts w:ascii="Times New Roman" w:hAnsi="Times New Roman" w:eastAsia="方正仿宋_GBK"/>
          <w:sz w:val="32"/>
          <w:szCs w:val="32"/>
          <w:shd w:val="clear" w:color="auto" w:fill="FFFFFF"/>
        </w:rPr>
        <w:fldChar w:fldCharType="end"/>
      </w:r>
    </w:p>
    <w:p w14:paraId="0CE90CA0">
      <w:pPr>
        <w:pStyle w:val="7"/>
        <w:adjustRightInd w:val="0"/>
        <w:snapToGrid w:val="0"/>
        <w:spacing w:before="0" w:beforeAutospacing="0" w:after="0" w:afterAutospacing="0" w:line="578" w:lineRule="atLeas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eastAsia" w:ascii="Times New Roman" w:eastAsia="方正仿宋_GBK"/>
          <w:sz w:val="32"/>
          <w:szCs w:val="32"/>
          <w:shd w:val="clear" w:color="auto" w:fill="FFFFFF"/>
        </w:rPr>
        <w:t>三</w:t>
      </w:r>
      <w:r>
        <w:rPr>
          <w:rFonts w:ascii="Times New Roman" w:hAnsi="Times New Roman" w:eastAsia="方正仿宋_GBK"/>
          <w:sz w:val="32"/>
          <w:szCs w:val="32"/>
          <w:shd w:val="clear" w:color="auto" w:fill="FFFFFF"/>
        </w:rPr>
        <w:t>）专精特新中小企业将作为各项财政资金及惠企政策的重点支持对象，各区县</w:t>
      </w:r>
      <w:r>
        <w:rPr>
          <w:rStyle w:val="12"/>
          <w:rFonts w:ascii="Times New Roman" w:hAnsi="Times New Roman" w:eastAsia="方正仿宋_GBK"/>
          <w:sz w:val="32"/>
          <w:szCs w:val="32"/>
          <w:shd w:val="clear" w:color="auto" w:fill="FFFFFF"/>
        </w:rPr>
        <w:t>中小企业主管部门</w:t>
      </w:r>
      <w:r>
        <w:rPr>
          <w:rFonts w:ascii="Times New Roman" w:hAnsi="Times New Roman" w:eastAsia="方正仿宋_GBK"/>
          <w:sz w:val="32"/>
          <w:szCs w:val="32"/>
          <w:shd w:val="clear" w:color="auto" w:fill="FFFFFF"/>
        </w:rPr>
        <w:t>要高度重视，加强政策宣传，积极组织符合条件的企业及时申报，加强辅导和真实性审核，同时，组织有效期内的市级专精特新中小企业于</w:t>
      </w:r>
      <w:r>
        <w:rPr>
          <w:rFonts w:hint="eastAsia" w:ascii="Times New Roman" w:eastAsia="方正仿宋_GBK"/>
          <w:color w:val="000000"/>
          <w:sz w:val="32"/>
          <w:szCs w:val="32"/>
          <w:shd w:val="clear" w:color="auto" w:fill="FFFFFF"/>
        </w:rPr>
        <w:t>2024年</w:t>
      </w:r>
      <w:r>
        <w:rPr>
          <w:rFonts w:ascii="Times New Roman" w:hAnsi="Times New Roman" w:eastAsia="方正仿宋_GBK"/>
          <w:sz w:val="32"/>
          <w:szCs w:val="32"/>
        </w:rPr>
        <w:t>4月30日前在申报平台通过</w:t>
      </w:r>
      <w:r>
        <w:rPr>
          <w:rFonts w:hint="eastAsia" w:ascii="Times New Roman" w:eastAsia="方正仿宋_GBK"/>
          <w:sz w:val="32"/>
          <w:szCs w:val="32"/>
        </w:rPr>
        <w:t>“</w:t>
      </w:r>
      <w:r>
        <w:rPr>
          <w:rFonts w:ascii="Times New Roman" w:hAnsi="Times New Roman" w:eastAsia="方正仿宋_GBK"/>
          <w:sz w:val="32"/>
          <w:szCs w:val="32"/>
        </w:rPr>
        <w:t>企业信息</w:t>
      </w:r>
      <w:r>
        <w:rPr>
          <w:rFonts w:hint="eastAsia" w:ascii="Times New Roman" w:eastAsia="方正仿宋_GBK"/>
          <w:sz w:val="32"/>
          <w:szCs w:val="32"/>
        </w:rPr>
        <w:t>—</w:t>
      </w:r>
      <w:r>
        <w:rPr>
          <w:rFonts w:ascii="Times New Roman" w:hAnsi="Times New Roman" w:eastAsia="方正仿宋_GBK"/>
          <w:sz w:val="32"/>
          <w:szCs w:val="32"/>
        </w:rPr>
        <w:t>年度信息更新模块</w:t>
      </w:r>
      <w:r>
        <w:rPr>
          <w:rFonts w:hint="eastAsia" w:ascii="Times New Roman" w:eastAsia="方正仿宋_GBK"/>
          <w:sz w:val="32"/>
          <w:szCs w:val="32"/>
        </w:rPr>
        <w:t>”</w:t>
      </w:r>
      <w:r>
        <w:rPr>
          <w:rFonts w:ascii="Times New Roman" w:hAnsi="Times New Roman" w:eastAsia="方正仿宋_GBK"/>
          <w:sz w:val="32"/>
          <w:szCs w:val="32"/>
        </w:rPr>
        <w:t>填报202</w:t>
      </w:r>
      <w:r>
        <w:rPr>
          <w:rFonts w:hint="eastAsia" w:ascii="Times New Roman" w:eastAsia="方正仿宋_GBK"/>
          <w:sz w:val="32"/>
          <w:szCs w:val="32"/>
        </w:rPr>
        <w:t>3</w:t>
      </w:r>
      <w:r>
        <w:rPr>
          <w:rFonts w:ascii="Times New Roman" w:hAnsi="Times New Roman" w:eastAsia="方正仿宋_GBK"/>
          <w:sz w:val="32"/>
          <w:szCs w:val="32"/>
        </w:rPr>
        <w:t>年底有关数据，未及时更新企业信息的，取消复核资格。</w:t>
      </w:r>
    </w:p>
    <w:p w14:paraId="041A8273">
      <w:pPr>
        <w:pStyle w:val="7"/>
        <w:adjustRightInd w:val="0"/>
        <w:snapToGrid w:val="0"/>
        <w:spacing w:before="0" w:beforeAutospacing="0" w:after="0" w:afterAutospacing="0" w:line="578" w:lineRule="atLeast"/>
        <w:ind w:firstLine="640" w:firstLineChars="200"/>
        <w:jc w:val="both"/>
        <w:rPr>
          <w:rFonts w:ascii="Times New Roman" w:eastAsia="方正仿宋_GBK"/>
          <w:sz w:val="32"/>
          <w:szCs w:val="32"/>
          <w:shd w:val="clear" w:color="auto" w:fill="FFFFFF"/>
        </w:rPr>
      </w:pPr>
      <w:r>
        <w:rPr>
          <w:rFonts w:ascii="Times New Roman" w:eastAsia="方正仿宋_GBK"/>
          <w:sz w:val="32"/>
          <w:szCs w:val="32"/>
        </w:rPr>
        <w:t>（</w:t>
      </w:r>
      <w:r>
        <w:rPr>
          <w:rFonts w:hint="eastAsia" w:ascii="Times New Roman" w:eastAsia="方正仿宋_GBK"/>
          <w:sz w:val="32"/>
          <w:szCs w:val="32"/>
        </w:rPr>
        <w:t>四</w:t>
      </w:r>
      <w:r>
        <w:rPr>
          <w:rFonts w:ascii="Times New Roman" w:eastAsia="方正仿宋_GBK"/>
          <w:sz w:val="32"/>
          <w:szCs w:val="32"/>
        </w:rPr>
        <w:t>）</w:t>
      </w:r>
      <w:r>
        <w:rPr>
          <w:rFonts w:ascii="Times New Roman" w:hAnsi="Times New Roman" w:eastAsia="方正仿宋_GBK"/>
          <w:sz w:val="32"/>
          <w:szCs w:val="32"/>
        </w:rPr>
        <w:t>企业务必</w:t>
      </w:r>
      <w:r>
        <w:rPr>
          <w:rFonts w:ascii="Times New Roman" w:eastAsia="方正仿宋_GBK"/>
          <w:sz w:val="32"/>
          <w:szCs w:val="32"/>
        </w:rPr>
        <w:t>保证信息和资料完整、</w:t>
      </w:r>
      <w:r>
        <w:rPr>
          <w:rFonts w:ascii="Times New Roman" w:hAnsi="Times New Roman" w:eastAsia="方正仿宋_GBK"/>
          <w:sz w:val="32"/>
          <w:szCs w:val="32"/>
        </w:rPr>
        <w:t>真实</w:t>
      </w:r>
      <w:r>
        <w:rPr>
          <w:rFonts w:ascii="Times New Roman" w:eastAsia="方正仿宋_GBK"/>
          <w:sz w:val="32"/>
          <w:szCs w:val="32"/>
        </w:rPr>
        <w:t>、</w:t>
      </w:r>
      <w:r>
        <w:rPr>
          <w:rFonts w:ascii="Times New Roman" w:hAnsi="Times New Roman" w:eastAsia="方正仿宋_GBK"/>
          <w:sz w:val="32"/>
          <w:szCs w:val="32"/>
        </w:rPr>
        <w:t>准确，对于虚假申报等行为，将依照有关规定进行处理。</w:t>
      </w:r>
    </w:p>
    <w:p w14:paraId="7F7B16C0">
      <w:pPr>
        <w:adjustRightInd w:val="0"/>
        <w:snapToGrid w:val="0"/>
        <w:spacing w:line="578" w:lineRule="atLeast"/>
        <w:ind w:firstLine="640" w:firstLineChars="200"/>
        <w:rPr>
          <w:rFonts w:ascii="Times New Roman" w:hAnsi="Times New Roman" w:cs="Times New Roman"/>
        </w:rPr>
      </w:pPr>
      <w:r>
        <w:rPr>
          <w:rFonts w:hint="eastAsia" w:eastAsia="方正仿宋_GBK" w:cs="Times New Roman"/>
          <w:sz w:val="32"/>
          <w:szCs w:val="32"/>
        </w:rPr>
        <w:t>（五）业务咨询电话</w:t>
      </w:r>
      <w:r>
        <w:rPr>
          <w:rFonts w:ascii="Times New Roman" w:hAnsi="Times New Roman" w:eastAsia="方正仿宋_GBK" w:cs="Times New Roman"/>
          <w:sz w:val="32"/>
          <w:szCs w:val="32"/>
        </w:rPr>
        <w:t>：</w:t>
      </w:r>
      <w:r>
        <w:rPr>
          <w:rFonts w:hint="eastAsia" w:eastAsia="方正仿宋_GBK" w:cs="Times New Roman"/>
          <w:sz w:val="32"/>
          <w:szCs w:val="32"/>
        </w:rPr>
        <w:t>023—63895423，023—63895416，023—63895446</w:t>
      </w:r>
      <w:r>
        <w:rPr>
          <w:rFonts w:ascii="Times New Roman" w:hAnsi="Times New Roman" w:eastAsia="方正仿宋_GBK" w:cs="Times New Roman"/>
          <w:sz w:val="32"/>
          <w:szCs w:val="32"/>
        </w:rPr>
        <w:t>。</w:t>
      </w:r>
    </w:p>
    <w:p w14:paraId="75878F68">
      <w:pPr>
        <w:adjustRightInd w:val="0"/>
        <w:snapToGrid w:val="0"/>
        <w:spacing w:line="578" w:lineRule="atLeast"/>
        <w:ind w:firstLine="640" w:firstLineChars="200"/>
        <w:rPr>
          <w:rFonts w:eastAsia="方正仿宋_GBK" w:cs="Times New Roman"/>
          <w:kern w:val="0"/>
          <w:sz w:val="32"/>
          <w:szCs w:val="32"/>
        </w:rPr>
      </w:pPr>
      <w:r>
        <w:rPr>
          <w:rFonts w:hint="eastAsia" w:eastAsia="方正仿宋_GBK" w:cs="Times New Roman"/>
          <w:kern w:val="0"/>
          <w:sz w:val="32"/>
          <w:szCs w:val="32"/>
        </w:rPr>
        <w:t>系统咨询电话：023</w:t>
      </w:r>
      <w:r>
        <w:rPr>
          <w:rFonts w:hint="eastAsia" w:eastAsia="方正仿宋_GBK" w:cs="Times New Roman"/>
          <w:sz w:val="32"/>
          <w:szCs w:val="32"/>
        </w:rPr>
        <w:t>—</w:t>
      </w:r>
      <w:r>
        <w:rPr>
          <w:rFonts w:hint="eastAsia" w:eastAsia="方正仿宋_GBK" w:cs="Times New Roman"/>
          <w:kern w:val="0"/>
          <w:sz w:val="32"/>
          <w:szCs w:val="32"/>
        </w:rPr>
        <w:t>67517286，010</w:t>
      </w:r>
      <w:r>
        <w:rPr>
          <w:rFonts w:hint="eastAsia" w:eastAsia="方正仿宋_GBK" w:cs="Times New Roman"/>
          <w:sz w:val="32"/>
          <w:szCs w:val="32"/>
        </w:rPr>
        <w:t>—</w:t>
      </w:r>
      <w:r>
        <w:rPr>
          <w:rFonts w:hint="eastAsia" w:eastAsia="方正仿宋_GBK" w:cs="Times New Roman"/>
          <w:kern w:val="0"/>
          <w:sz w:val="32"/>
          <w:szCs w:val="32"/>
        </w:rPr>
        <w:t>87901013，010</w:t>
      </w:r>
      <w:r>
        <w:rPr>
          <w:rFonts w:hint="eastAsia" w:eastAsia="方正仿宋_GBK" w:cs="Times New Roman"/>
          <w:sz w:val="32"/>
          <w:szCs w:val="32"/>
        </w:rPr>
        <w:t>—</w:t>
      </w:r>
      <w:r>
        <w:rPr>
          <w:rFonts w:hint="eastAsia" w:eastAsia="方正仿宋_GBK" w:cs="Times New Roman"/>
          <w:kern w:val="0"/>
          <w:sz w:val="32"/>
          <w:szCs w:val="32"/>
        </w:rPr>
        <w:t>87901032。</w:t>
      </w:r>
    </w:p>
    <w:p w14:paraId="66BA8E9B">
      <w:pPr>
        <w:adjustRightInd w:val="0"/>
        <w:snapToGrid w:val="0"/>
        <w:spacing w:line="578" w:lineRule="atLeast"/>
        <w:ind w:firstLine="640" w:firstLineChars="200"/>
        <w:rPr>
          <w:rFonts w:eastAsia="方正仿宋_GBK"/>
          <w:sz w:val="32"/>
          <w:szCs w:val="32"/>
          <w:lang w:bidi="ar"/>
        </w:rPr>
      </w:pPr>
      <w:r>
        <w:rPr>
          <w:rFonts w:hint="eastAsia" w:eastAsia="方正仿宋_GBK"/>
          <w:sz w:val="32"/>
          <w:szCs w:val="32"/>
          <w:lang w:bidi="ar"/>
        </w:rPr>
        <w:t>邮寄地址：重庆市渝北区云杉南路12号</w:t>
      </w:r>
      <w:r>
        <w:rPr>
          <w:rFonts w:ascii="Times New Roman" w:hAnsi="Times New Roman" w:eastAsia="方正仿宋_GBK" w:cs="Times New Roman"/>
          <w:sz w:val="32"/>
          <w:szCs w:val="32"/>
        </w:rPr>
        <w:t>市经济信息委政务服务大厅</w:t>
      </w:r>
      <w:r>
        <w:rPr>
          <w:rFonts w:hint="eastAsia" w:eastAsia="方正仿宋_GBK"/>
          <w:sz w:val="32"/>
          <w:szCs w:val="32"/>
          <w:lang w:bidi="ar"/>
        </w:rPr>
        <w:t>（收件人：郭老师，电话：023—63897957）。</w:t>
      </w:r>
    </w:p>
    <w:p w14:paraId="15437EE2">
      <w:pPr>
        <w:adjustRightInd w:val="0"/>
        <w:snapToGrid w:val="0"/>
        <w:spacing w:line="578" w:lineRule="atLeast"/>
        <w:ind w:firstLine="640" w:firstLineChars="200"/>
        <w:rPr>
          <w:rFonts w:ascii="Times New Roman" w:hAnsi="Times New Roman" w:eastAsia="方正仿宋_GBK" w:cs="Times New Roman"/>
          <w:kern w:val="0"/>
          <w:sz w:val="32"/>
          <w:szCs w:val="32"/>
        </w:rPr>
      </w:pPr>
    </w:p>
    <w:p w14:paraId="2F994E37">
      <w:pPr>
        <w:adjustRightInd w:val="0"/>
        <w:snapToGrid w:val="0"/>
        <w:spacing w:line="578" w:lineRule="atLeas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附件：1.专精特新中小企业</w:t>
      </w:r>
      <w:r>
        <w:rPr>
          <w:rFonts w:hint="eastAsia" w:eastAsia="方正仿宋_GBK" w:cs="Times New Roman"/>
          <w:kern w:val="0"/>
          <w:sz w:val="32"/>
          <w:szCs w:val="32"/>
        </w:rPr>
        <w:t>认定标准</w:t>
      </w:r>
    </w:p>
    <w:p w14:paraId="0566AB59">
      <w:pPr>
        <w:adjustRightInd w:val="0"/>
        <w:snapToGrid w:val="0"/>
        <w:spacing w:line="578" w:lineRule="atLeast"/>
        <w:ind w:firstLine="1600" w:firstLineChars="500"/>
        <w:rPr>
          <w:rFonts w:eastAsia="方正仿宋_GBK" w:cs="Times New Roman"/>
          <w:kern w:val="0"/>
          <w:sz w:val="32"/>
          <w:szCs w:val="32"/>
        </w:rPr>
      </w:pPr>
      <w:r>
        <w:rPr>
          <w:rFonts w:hint="eastAsia" w:eastAsia="方正仿宋_GBK" w:cs="Times New Roman"/>
          <w:kern w:val="0"/>
          <w:sz w:val="32"/>
          <w:szCs w:val="32"/>
        </w:rPr>
        <w:t>2</w:t>
      </w:r>
      <w:r>
        <w:rPr>
          <w:rFonts w:ascii="Times New Roman" w:hAnsi="Times New Roman" w:eastAsia="方正仿宋_GBK" w:cs="Times New Roman"/>
          <w:kern w:val="0"/>
          <w:sz w:val="32"/>
          <w:szCs w:val="32"/>
        </w:rPr>
        <w:t>.</w:t>
      </w:r>
      <w:r>
        <w:rPr>
          <w:rFonts w:hint="eastAsia" w:eastAsia="方正仿宋_GBK" w:cs="Times New Roman"/>
          <w:kern w:val="0"/>
          <w:sz w:val="32"/>
          <w:szCs w:val="32"/>
        </w:rPr>
        <w:t>佐证材料清单（供参考）</w:t>
      </w:r>
    </w:p>
    <w:p w14:paraId="42ECCD66">
      <w:pPr>
        <w:adjustRightInd w:val="0"/>
        <w:snapToGrid w:val="0"/>
        <w:spacing w:line="578" w:lineRule="atLeast"/>
        <w:ind w:firstLine="1600" w:firstLineChars="500"/>
        <w:rPr>
          <w:rFonts w:eastAsia="方正仿宋_GBK" w:cs="Times New Roman"/>
          <w:kern w:val="0"/>
          <w:sz w:val="32"/>
          <w:szCs w:val="32"/>
        </w:rPr>
      </w:pPr>
      <w:r>
        <w:rPr>
          <w:rFonts w:hint="eastAsia" w:eastAsia="方正仿宋_GBK" w:cs="Times New Roman"/>
          <w:kern w:val="0"/>
          <w:sz w:val="32"/>
          <w:szCs w:val="32"/>
        </w:rPr>
        <w:t>3.2024年专精特新中小企业申报推荐汇总表</w:t>
      </w:r>
    </w:p>
    <w:p w14:paraId="1C211FB2">
      <w:pPr>
        <w:pStyle w:val="21"/>
        <w:adjustRightInd w:val="0"/>
        <w:snapToGrid w:val="0"/>
        <w:spacing w:line="578" w:lineRule="atLeast"/>
        <w:ind w:firstLine="1600" w:firstLineChars="500"/>
      </w:pPr>
      <w:r>
        <w:rPr>
          <w:rFonts w:hint="eastAsia" w:eastAsia="方正仿宋_GBK"/>
          <w:kern w:val="0"/>
          <w:sz w:val="32"/>
          <w:szCs w:val="32"/>
        </w:rPr>
        <w:t>4.2024年专精特新中小企业复核推荐汇总表</w:t>
      </w:r>
    </w:p>
    <w:p w14:paraId="1171AC0E">
      <w:pPr>
        <w:pStyle w:val="21"/>
        <w:adjustRightInd w:val="0"/>
        <w:snapToGrid w:val="0"/>
        <w:spacing w:line="578" w:lineRule="atLeast"/>
        <w:ind w:firstLine="1600" w:firstLineChars="500"/>
      </w:pPr>
      <w:r>
        <w:rPr>
          <w:rFonts w:hint="eastAsia" w:eastAsia="方正仿宋_GBK"/>
          <w:kern w:val="0"/>
          <w:sz w:val="32"/>
          <w:szCs w:val="32"/>
        </w:rPr>
        <w:t>5.应参加复核企业名单</w:t>
      </w:r>
    </w:p>
    <w:p w14:paraId="6AFF6081">
      <w:pPr>
        <w:pStyle w:val="7"/>
        <w:adjustRightInd w:val="0"/>
        <w:snapToGrid w:val="0"/>
        <w:spacing w:before="0" w:beforeAutospacing="0" w:after="0" w:afterAutospacing="0" w:line="578" w:lineRule="atLeast"/>
        <w:ind w:firstLine="3520" w:firstLineChars="1100"/>
        <w:jc w:val="both"/>
        <w:rPr>
          <w:rFonts w:ascii="Times New Roman" w:eastAsia="方正仿宋_GBK"/>
          <w:sz w:val="32"/>
          <w:szCs w:val="32"/>
        </w:rPr>
      </w:pPr>
      <w:r>
        <w:rPr>
          <w:rFonts w:ascii="Times New Roman" w:eastAsia="方正仿宋_GBK"/>
          <w:sz w:val="32"/>
          <w:szCs w:val="32"/>
        </w:rPr>
        <w:t xml:space="preserve">     </w:t>
      </w:r>
    </w:p>
    <w:p w14:paraId="591B9F46">
      <w:pPr>
        <w:pStyle w:val="7"/>
        <w:adjustRightInd w:val="0"/>
        <w:snapToGrid w:val="0"/>
        <w:spacing w:before="0" w:beforeAutospacing="0" w:after="0" w:afterAutospacing="0" w:line="578" w:lineRule="atLeast"/>
        <w:ind w:firstLine="3520" w:firstLineChars="1100"/>
        <w:jc w:val="both"/>
        <w:rPr>
          <w:rFonts w:ascii="Times New Roman" w:eastAsia="方正仿宋_GBK"/>
          <w:sz w:val="32"/>
          <w:szCs w:val="32"/>
        </w:rPr>
      </w:pPr>
    </w:p>
    <w:p w14:paraId="2A7598C1">
      <w:pPr>
        <w:pStyle w:val="7"/>
        <w:adjustRightInd w:val="0"/>
        <w:snapToGrid w:val="0"/>
        <w:spacing w:before="0" w:beforeAutospacing="0" w:after="0" w:afterAutospacing="0" w:line="578" w:lineRule="atLeast"/>
        <w:ind w:firstLine="3520" w:firstLineChars="1100"/>
        <w:jc w:val="both"/>
        <w:rPr>
          <w:rFonts w:ascii="Times New Roman" w:hAnsi="Times New Roman" w:eastAsia="方正仿宋_GBK"/>
          <w:sz w:val="32"/>
          <w:szCs w:val="32"/>
        </w:rPr>
      </w:pPr>
      <w:r>
        <w:rPr>
          <w:rFonts w:ascii="Times New Roman" w:eastAsia="方正仿宋_GBK"/>
          <w:sz w:val="32"/>
          <w:szCs w:val="32"/>
        </w:rPr>
        <w:t xml:space="preserve">     </w:t>
      </w:r>
      <w:r>
        <w:rPr>
          <w:rFonts w:ascii="Times New Roman" w:eastAsia="方正仿宋_GBK"/>
          <w:spacing w:val="-11"/>
          <w:sz w:val="32"/>
          <w:szCs w:val="32"/>
        </w:rPr>
        <w:t xml:space="preserve">  </w:t>
      </w:r>
      <w:r>
        <w:rPr>
          <w:rFonts w:ascii="Times New Roman" w:hAnsi="Times New Roman" w:eastAsia="方正仿宋_GBK"/>
          <w:sz w:val="32"/>
          <w:szCs w:val="32"/>
        </w:rPr>
        <w:t>重庆市经济和信息化委员会</w:t>
      </w:r>
    </w:p>
    <w:p w14:paraId="52AE3BE9">
      <w:pPr>
        <w:pStyle w:val="7"/>
        <w:adjustRightInd w:val="0"/>
        <w:snapToGrid w:val="0"/>
        <w:spacing w:before="0" w:beforeAutospacing="0" w:after="0" w:afterAutospacing="0" w:line="578" w:lineRule="atLeast"/>
        <w:ind w:firstLine="4179" w:firstLineChars="1306"/>
        <w:jc w:val="both"/>
        <w:rPr>
          <w:rFonts w:ascii="Times New Roman" w:hAnsi="Times New Roman" w:eastAsia="方正仿宋_GBK"/>
          <w:sz w:val="32"/>
          <w:szCs w:val="32"/>
        </w:rPr>
      </w:pPr>
      <w:r>
        <w:rPr>
          <w:rFonts w:ascii="Times New Roman" w:eastAsia="方正仿宋_GBK"/>
          <w:sz w:val="32"/>
          <w:szCs w:val="32"/>
        </w:rPr>
        <w:t xml:space="preserve">       </w:t>
      </w:r>
      <w:r>
        <w:rPr>
          <w:rFonts w:ascii="Times New Roman" w:hAnsi="Times New Roman" w:eastAsia="方正仿宋_GBK"/>
          <w:sz w:val="32"/>
          <w:szCs w:val="32"/>
        </w:rPr>
        <w:t>202</w:t>
      </w:r>
      <w:r>
        <w:rPr>
          <w:rFonts w:hint="eastAsia" w:ascii="Times New Roman" w:eastAsia="方正仿宋_GBK"/>
          <w:sz w:val="32"/>
          <w:szCs w:val="32"/>
        </w:rPr>
        <w:t>4</w:t>
      </w:r>
      <w:r>
        <w:rPr>
          <w:rFonts w:ascii="Times New Roman" w:hAnsi="Times New Roman" w:eastAsia="方正仿宋_GBK"/>
          <w:sz w:val="32"/>
          <w:szCs w:val="32"/>
        </w:rPr>
        <w:t>年</w:t>
      </w:r>
      <w:r>
        <w:rPr>
          <w:rFonts w:ascii="Times New Roman" w:eastAsia="方正仿宋_GBK"/>
          <w:sz w:val="32"/>
          <w:szCs w:val="32"/>
        </w:rPr>
        <w:t>2</w:t>
      </w:r>
      <w:r>
        <w:rPr>
          <w:rFonts w:ascii="Times New Roman" w:hAnsi="Times New Roman" w:eastAsia="方正仿宋_GBK"/>
          <w:sz w:val="32"/>
          <w:szCs w:val="32"/>
        </w:rPr>
        <w:t>月</w:t>
      </w:r>
      <w:r>
        <w:rPr>
          <w:rFonts w:hint="eastAsia" w:ascii="Times New Roman" w:eastAsia="方正仿宋_GBK"/>
          <w:sz w:val="32"/>
          <w:szCs w:val="32"/>
        </w:rPr>
        <w:t>19</w:t>
      </w:r>
      <w:r>
        <w:rPr>
          <w:rFonts w:ascii="Times New Roman" w:hAnsi="Times New Roman" w:eastAsia="方正仿宋_GBK"/>
          <w:sz w:val="32"/>
          <w:szCs w:val="32"/>
        </w:rPr>
        <w:t>日</w:t>
      </w:r>
    </w:p>
    <w:p w14:paraId="2D5A1B46">
      <w:pPr>
        <w:adjustRightInd w:val="0"/>
        <w:snapToGrid w:val="0"/>
        <w:spacing w:line="578" w:lineRule="atLeast"/>
        <w:ind w:firstLine="640" w:firstLineChars="200"/>
        <w:rPr>
          <w:rFonts w:ascii="Times New Roman" w:hAnsi="Times New Roman" w:cs="Times New Roman"/>
        </w:rPr>
        <w:sectPr>
          <w:headerReference r:id="rId3" w:type="default"/>
          <w:footerReference r:id="rId4" w:type="default"/>
          <w:pgSz w:w="11906" w:h="16838"/>
          <w:pgMar w:top="2098" w:right="1418" w:bottom="2098" w:left="1474" w:header="850" w:footer="1587" w:gutter="0"/>
          <w:cols w:space="720" w:num="1"/>
          <w:docGrid w:type="lines" w:linePitch="312" w:charSpace="0"/>
        </w:sectPr>
      </w:pPr>
      <w:r>
        <w:rPr>
          <w:rFonts w:ascii="Times New Roman" w:hAnsi="Times New Roman" w:eastAsia="方正仿宋_GBK" w:cs="Times New Roman"/>
          <w:sz w:val="32"/>
          <w:szCs w:val="32"/>
          <w:lang w:val="en"/>
        </w:rPr>
        <w:t>（此件公开发布）</w:t>
      </w:r>
    </w:p>
    <w:p w14:paraId="4B1FADC5">
      <w:pPr>
        <w:adjustRightInd w:val="0"/>
        <w:snapToGrid w:val="0"/>
        <w:spacing w:line="578" w:lineRule="atLeast"/>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附件1</w:t>
      </w:r>
    </w:p>
    <w:p w14:paraId="629FA869">
      <w:pPr>
        <w:adjustRightInd w:val="0"/>
        <w:snapToGrid w:val="0"/>
        <w:spacing w:line="578" w:lineRule="atLeast"/>
        <w:rPr>
          <w:rFonts w:eastAsia="黑体"/>
          <w:color w:val="000000"/>
          <w:kern w:val="21"/>
          <w:sz w:val="32"/>
          <w:szCs w:val="32"/>
        </w:rPr>
      </w:pPr>
    </w:p>
    <w:p w14:paraId="01FDEAB6">
      <w:pPr>
        <w:adjustRightInd w:val="0"/>
        <w:snapToGrid w:val="0"/>
        <w:spacing w:line="578" w:lineRule="atLeast"/>
        <w:jc w:val="center"/>
        <w:rPr>
          <w:rFonts w:ascii="Times New Roman" w:hAnsi="Times New Roman" w:eastAsia="方正小标宋_GBK" w:cs="Times New Roman"/>
          <w:color w:val="000000"/>
          <w:kern w:val="21"/>
          <w:sz w:val="44"/>
          <w:szCs w:val="44"/>
        </w:rPr>
      </w:pPr>
      <w:r>
        <w:rPr>
          <w:rFonts w:ascii="Times New Roman" w:hAnsi="Times New Roman" w:eastAsia="方正小标宋_GBK" w:cs="Times New Roman"/>
          <w:color w:val="000000"/>
          <w:kern w:val="21"/>
          <w:sz w:val="44"/>
          <w:szCs w:val="44"/>
        </w:rPr>
        <w:t>专精特新中小企业认定标准</w:t>
      </w:r>
    </w:p>
    <w:p w14:paraId="3F722CC7">
      <w:pPr>
        <w:adjustRightInd w:val="0"/>
        <w:snapToGrid w:val="0"/>
        <w:spacing w:line="578" w:lineRule="atLeast"/>
        <w:rPr>
          <w:rFonts w:eastAsia="仿宋"/>
          <w:color w:val="000000"/>
          <w:kern w:val="21"/>
          <w:sz w:val="32"/>
          <w:szCs w:val="32"/>
        </w:rPr>
      </w:pPr>
    </w:p>
    <w:p w14:paraId="4451B66E">
      <w:pPr>
        <w:adjustRightInd w:val="0"/>
        <w:snapToGrid w:val="0"/>
        <w:spacing w:line="578" w:lineRule="atLeast"/>
        <w:ind w:firstLine="640" w:firstLineChars="200"/>
        <w:rPr>
          <w:rFonts w:ascii="Times New Roman" w:hAnsi="Times New Roman" w:eastAsia="方正黑体_GBK" w:cs="Times New Roman"/>
          <w:color w:val="000000"/>
          <w:kern w:val="21"/>
          <w:sz w:val="32"/>
          <w:szCs w:val="32"/>
        </w:rPr>
      </w:pPr>
      <w:r>
        <w:rPr>
          <w:rFonts w:ascii="Times New Roman" w:hAnsi="Times New Roman" w:eastAsia="方正黑体_GBK" w:cs="Times New Roman"/>
          <w:color w:val="000000"/>
          <w:kern w:val="21"/>
          <w:sz w:val="32"/>
          <w:szCs w:val="32"/>
        </w:rPr>
        <w:t>一、认定条件</w:t>
      </w:r>
    </w:p>
    <w:p w14:paraId="71BBB2FE">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同时满足以下四项条件即视为满足认定条件：</w:t>
      </w:r>
    </w:p>
    <w:p w14:paraId="028D50B4">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（一）从事特定细分市场时间达到2年以上。</w:t>
      </w:r>
    </w:p>
    <w:p w14:paraId="6591A9FB">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（二）上年度研发费用总额不低于100万元，且占营业收入总额比重不低于3%。</w:t>
      </w:r>
    </w:p>
    <w:p w14:paraId="4F861689">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（三）上年度营业收入总额在1000万元以上，或上年度营业收入总额在1000万元以下，但近2年新增股权融资总额（合格机构投资者的实缴额）达到2000万元以上。</w:t>
      </w:r>
    </w:p>
    <w:p w14:paraId="4DA3ACB6">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（四）评价得分达到60分以上或满足下列条件之一：</w:t>
      </w:r>
    </w:p>
    <w:p w14:paraId="6FCB7A3A">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1.近三年获得过省级科技奖励，并在获奖单位中排名前三；或获得国家级科技奖励，并在获奖单位中排名前五。</w:t>
      </w:r>
    </w:p>
    <w:p w14:paraId="16EF727D">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2.近两年研发费用总额均值在1000万元以上。</w:t>
      </w:r>
    </w:p>
    <w:p w14:paraId="1D582CB0">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3.近两年新增股权融资总额（合格机构投资者的实缴额）6000万元以上。</w:t>
      </w:r>
    </w:p>
    <w:p w14:paraId="753E0C82">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4.近三年进入</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创客中国</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中小企业创新创业大赛全国500强企业组名单。</w:t>
      </w:r>
    </w:p>
    <w:p w14:paraId="68C971BD">
      <w:pPr>
        <w:adjustRightInd w:val="0"/>
        <w:snapToGrid w:val="0"/>
        <w:spacing w:line="578" w:lineRule="atLeast"/>
        <w:ind w:firstLine="640" w:firstLineChars="200"/>
        <w:rPr>
          <w:rFonts w:ascii="Times New Roman" w:hAnsi="Times New Roman" w:eastAsia="方正黑体_GBK" w:cs="Times New Roman"/>
          <w:color w:val="000000"/>
          <w:kern w:val="21"/>
          <w:sz w:val="32"/>
          <w:szCs w:val="32"/>
        </w:rPr>
      </w:pPr>
      <w:r>
        <w:rPr>
          <w:rFonts w:ascii="Times New Roman" w:hAnsi="Times New Roman" w:eastAsia="方正黑体_GBK" w:cs="Times New Roman"/>
          <w:color w:val="000000"/>
          <w:kern w:val="21"/>
          <w:sz w:val="32"/>
          <w:szCs w:val="32"/>
        </w:rPr>
        <w:t>二、评价指标</w:t>
      </w:r>
    </w:p>
    <w:p w14:paraId="7B36BA6B">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包括专业化、精细化、特色化和创新能力四类十</w:t>
      </w:r>
      <w:r>
        <w:rPr>
          <w:rFonts w:eastAsia="方正仿宋_GBK" w:cs="Times New Roman"/>
          <w:color w:val="000000"/>
          <w:kern w:val="21"/>
          <w:sz w:val="32"/>
          <w:szCs w:val="32"/>
        </w:rPr>
        <w:t>四</w:t>
      </w:r>
      <w:r>
        <w:rPr>
          <w:rFonts w:ascii="Times New Roman" w:hAnsi="Times New Roman" w:eastAsia="方正仿宋_GBK" w:cs="Times New Roman"/>
          <w:color w:val="000000"/>
          <w:kern w:val="21"/>
          <w:sz w:val="32"/>
          <w:szCs w:val="32"/>
        </w:rPr>
        <w:t>个指标，评价结果依分值计算，满分为100分。</w:t>
      </w:r>
    </w:p>
    <w:p w14:paraId="21EE9C49">
      <w:pPr>
        <w:adjustRightInd w:val="0"/>
        <w:snapToGrid w:val="0"/>
        <w:spacing w:line="578" w:lineRule="atLeast"/>
        <w:ind w:firstLine="640" w:firstLineChars="200"/>
        <w:rPr>
          <w:rFonts w:ascii="Times New Roman" w:hAnsi="Times New Roman" w:eastAsia="方正楷体_GBK" w:cs="Times New Roman"/>
          <w:color w:val="000000"/>
          <w:kern w:val="21"/>
          <w:sz w:val="32"/>
          <w:szCs w:val="32"/>
        </w:rPr>
      </w:pPr>
      <w:r>
        <w:rPr>
          <w:rFonts w:ascii="Times New Roman" w:hAnsi="Times New Roman" w:eastAsia="方正楷体_GBK" w:cs="Times New Roman"/>
          <w:color w:val="000000"/>
          <w:kern w:val="21"/>
          <w:sz w:val="32"/>
          <w:szCs w:val="32"/>
        </w:rPr>
        <w:t>（一）专业化指标（满分25分）。</w:t>
      </w:r>
    </w:p>
    <w:p w14:paraId="3E2129D6">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1.上年度主营业务收入总额占营业收入总额比重（满分5分）</w:t>
      </w:r>
      <w:r>
        <w:rPr>
          <w:rFonts w:hint="eastAsia" w:eastAsia="方正仿宋_GBK" w:cs="Times New Roman"/>
          <w:color w:val="000000"/>
          <w:kern w:val="21"/>
          <w:sz w:val="32"/>
          <w:szCs w:val="32"/>
        </w:rPr>
        <w:t>。</w:t>
      </w:r>
    </w:p>
    <w:p w14:paraId="75361A3F">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A.80%以上（5分）</w:t>
      </w:r>
      <w:r>
        <w:rPr>
          <w:rFonts w:hint="eastAsia" w:eastAsia="方正仿宋_GBK" w:cs="Times New Roman"/>
          <w:color w:val="000000"/>
          <w:kern w:val="21"/>
          <w:sz w:val="32"/>
          <w:szCs w:val="32"/>
        </w:rPr>
        <w:t>；</w:t>
      </w:r>
    </w:p>
    <w:p w14:paraId="5DF4F596">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B.70%</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80%（3分）</w:t>
      </w:r>
      <w:r>
        <w:rPr>
          <w:rFonts w:hint="eastAsia" w:eastAsia="方正仿宋_GBK" w:cs="Times New Roman"/>
          <w:color w:val="000000"/>
          <w:kern w:val="21"/>
          <w:sz w:val="32"/>
          <w:szCs w:val="32"/>
        </w:rPr>
        <w:t>；</w:t>
      </w:r>
    </w:p>
    <w:p w14:paraId="5A88508C">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C.60%</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70%（1分）</w:t>
      </w:r>
      <w:r>
        <w:rPr>
          <w:rFonts w:hint="eastAsia" w:eastAsia="方正仿宋_GBK" w:cs="Times New Roman"/>
          <w:color w:val="000000"/>
          <w:kern w:val="21"/>
          <w:sz w:val="32"/>
          <w:szCs w:val="32"/>
        </w:rPr>
        <w:t>；</w:t>
      </w:r>
    </w:p>
    <w:p w14:paraId="7EDE2D84">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D.60%以下（0分）</w:t>
      </w:r>
      <w:r>
        <w:rPr>
          <w:rFonts w:hint="eastAsia" w:eastAsia="方正仿宋_GBK" w:cs="Times New Roman"/>
          <w:color w:val="000000"/>
          <w:kern w:val="21"/>
          <w:sz w:val="32"/>
          <w:szCs w:val="32"/>
        </w:rPr>
        <w:t>。</w:t>
      </w:r>
    </w:p>
    <w:p w14:paraId="72F4A4FB">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2.近2年主营业务收入平均增长率（满分10分）</w:t>
      </w:r>
      <w:r>
        <w:rPr>
          <w:rFonts w:hint="eastAsia" w:eastAsia="方正仿宋_GBK" w:cs="Times New Roman"/>
          <w:color w:val="000000"/>
          <w:kern w:val="21"/>
          <w:sz w:val="32"/>
          <w:szCs w:val="32"/>
        </w:rPr>
        <w:t>。</w:t>
      </w:r>
    </w:p>
    <w:p w14:paraId="358E370D">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A.10%以上（10分）</w:t>
      </w:r>
      <w:r>
        <w:rPr>
          <w:rFonts w:hint="eastAsia" w:eastAsia="方正仿宋_GBK" w:cs="Times New Roman"/>
          <w:color w:val="000000"/>
          <w:kern w:val="21"/>
          <w:sz w:val="32"/>
          <w:szCs w:val="32"/>
        </w:rPr>
        <w:t>；</w:t>
      </w:r>
    </w:p>
    <w:p w14:paraId="3E8A90B1">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B.8%</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10%（8分）</w:t>
      </w:r>
      <w:r>
        <w:rPr>
          <w:rFonts w:hint="eastAsia" w:eastAsia="方正仿宋_GBK" w:cs="Times New Roman"/>
          <w:color w:val="000000"/>
          <w:kern w:val="21"/>
          <w:sz w:val="32"/>
          <w:szCs w:val="32"/>
        </w:rPr>
        <w:t>；</w:t>
      </w:r>
    </w:p>
    <w:p w14:paraId="51E21FC8">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C.6%</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8%（6分）</w:t>
      </w:r>
      <w:r>
        <w:rPr>
          <w:rFonts w:hint="eastAsia" w:eastAsia="方正仿宋_GBK" w:cs="Times New Roman"/>
          <w:color w:val="000000"/>
          <w:kern w:val="21"/>
          <w:sz w:val="32"/>
          <w:szCs w:val="32"/>
        </w:rPr>
        <w:t>；</w:t>
      </w:r>
    </w:p>
    <w:p w14:paraId="37CEAE47">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D.4%</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6%（4分）</w:t>
      </w:r>
      <w:r>
        <w:rPr>
          <w:rFonts w:hint="eastAsia" w:eastAsia="方正仿宋_GBK" w:cs="Times New Roman"/>
          <w:color w:val="000000"/>
          <w:kern w:val="21"/>
          <w:sz w:val="32"/>
          <w:szCs w:val="32"/>
        </w:rPr>
        <w:t>；</w:t>
      </w:r>
    </w:p>
    <w:p w14:paraId="6CF1C3F0">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E.0%</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4%（2分）</w:t>
      </w:r>
      <w:r>
        <w:rPr>
          <w:rFonts w:hint="eastAsia" w:eastAsia="方正仿宋_GBK" w:cs="Times New Roman"/>
          <w:color w:val="000000"/>
          <w:kern w:val="21"/>
          <w:sz w:val="32"/>
          <w:szCs w:val="32"/>
        </w:rPr>
        <w:t>；</w:t>
      </w:r>
    </w:p>
    <w:p w14:paraId="44FDF642">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F.0%以下（0分）</w:t>
      </w:r>
      <w:r>
        <w:rPr>
          <w:rFonts w:hint="eastAsia" w:eastAsia="方正仿宋_GBK" w:cs="Times New Roman"/>
          <w:color w:val="000000"/>
          <w:kern w:val="21"/>
          <w:sz w:val="32"/>
          <w:szCs w:val="32"/>
        </w:rPr>
        <w:t>。</w:t>
      </w:r>
    </w:p>
    <w:p w14:paraId="22A0D799">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3.从事特定细分市场年限（满分5分）</w:t>
      </w:r>
      <w:r>
        <w:rPr>
          <w:rFonts w:hint="eastAsia" w:eastAsia="方正仿宋_GBK" w:cs="Times New Roman"/>
          <w:color w:val="000000"/>
          <w:kern w:val="21"/>
          <w:sz w:val="32"/>
          <w:szCs w:val="32"/>
        </w:rPr>
        <w:t>。</w:t>
      </w:r>
    </w:p>
    <w:p w14:paraId="288864D0">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每满2年得1分，最高不超过5分。</w:t>
      </w:r>
    </w:p>
    <w:p w14:paraId="357BE309">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4.主导产品所属领域情况（满分5分）</w:t>
      </w:r>
      <w:r>
        <w:rPr>
          <w:rFonts w:hint="eastAsia" w:eastAsia="方正仿宋_GBK" w:cs="Times New Roman"/>
          <w:color w:val="000000"/>
          <w:kern w:val="21"/>
          <w:sz w:val="32"/>
          <w:szCs w:val="32"/>
        </w:rPr>
        <w:t>。</w:t>
      </w:r>
    </w:p>
    <w:p w14:paraId="56930796">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A.在产业链供应链关键环节及关键领域</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补短板</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锻长板</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填空白</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取得实际成效（5分）</w:t>
      </w:r>
      <w:r>
        <w:rPr>
          <w:rFonts w:hint="eastAsia" w:eastAsia="方正仿宋_GBK" w:cs="Times New Roman"/>
          <w:color w:val="000000"/>
          <w:kern w:val="21"/>
          <w:sz w:val="32"/>
          <w:szCs w:val="32"/>
        </w:rPr>
        <w:t>；</w:t>
      </w:r>
    </w:p>
    <w:p w14:paraId="48C471F7">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B.属于工业</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六基</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领域、中华老字号名录或企业主导产品服务关键产业链重点龙头企业（3分）</w:t>
      </w:r>
      <w:r>
        <w:rPr>
          <w:rFonts w:hint="eastAsia" w:eastAsia="方正仿宋_GBK" w:cs="Times New Roman"/>
          <w:color w:val="000000"/>
          <w:kern w:val="21"/>
          <w:sz w:val="32"/>
          <w:szCs w:val="32"/>
        </w:rPr>
        <w:t>；</w:t>
      </w:r>
    </w:p>
    <w:p w14:paraId="7AE01E9A">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C.不属于以上情况（0分）</w:t>
      </w:r>
      <w:r>
        <w:rPr>
          <w:rFonts w:hint="eastAsia" w:eastAsia="方正仿宋_GBK" w:cs="Times New Roman"/>
          <w:color w:val="000000"/>
          <w:kern w:val="21"/>
          <w:sz w:val="32"/>
          <w:szCs w:val="32"/>
        </w:rPr>
        <w:t>。</w:t>
      </w:r>
    </w:p>
    <w:p w14:paraId="54228427">
      <w:pPr>
        <w:adjustRightInd w:val="0"/>
        <w:snapToGrid w:val="0"/>
        <w:spacing w:line="578" w:lineRule="atLeast"/>
        <w:ind w:firstLine="640" w:firstLineChars="200"/>
        <w:rPr>
          <w:rFonts w:ascii="Times New Roman" w:hAnsi="Times New Roman" w:eastAsia="方正楷体_GBK" w:cs="Times New Roman"/>
          <w:color w:val="000000"/>
          <w:kern w:val="21"/>
          <w:sz w:val="32"/>
          <w:szCs w:val="32"/>
        </w:rPr>
      </w:pPr>
      <w:r>
        <w:rPr>
          <w:rFonts w:ascii="Times New Roman" w:hAnsi="Times New Roman" w:eastAsia="方正楷体_GBK" w:cs="Times New Roman"/>
          <w:color w:val="000000"/>
          <w:kern w:val="21"/>
          <w:sz w:val="32"/>
          <w:szCs w:val="32"/>
        </w:rPr>
        <w:t>（二）精细化指标（满分25分）</w:t>
      </w:r>
      <w:r>
        <w:rPr>
          <w:rFonts w:hint="eastAsia" w:eastAsia="方正楷体_GBK" w:cs="Times New Roman"/>
          <w:color w:val="000000"/>
          <w:kern w:val="21"/>
          <w:sz w:val="32"/>
          <w:szCs w:val="32"/>
        </w:rPr>
        <w:t>。</w:t>
      </w:r>
    </w:p>
    <w:p w14:paraId="00B47981">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5.数字化水平（满分5分）</w:t>
      </w:r>
      <w:r>
        <w:rPr>
          <w:rFonts w:hint="eastAsia" w:eastAsia="方正仿宋_GBK" w:cs="Times New Roman"/>
          <w:color w:val="000000"/>
          <w:kern w:val="21"/>
          <w:sz w:val="32"/>
          <w:szCs w:val="32"/>
        </w:rPr>
        <w:t>。</w:t>
      </w:r>
    </w:p>
    <w:p w14:paraId="2FC91282">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A.三级以上（5分）</w:t>
      </w:r>
      <w:r>
        <w:rPr>
          <w:rFonts w:hint="eastAsia" w:eastAsia="方正仿宋_GBK" w:cs="Times New Roman"/>
          <w:color w:val="000000"/>
          <w:kern w:val="21"/>
          <w:sz w:val="32"/>
          <w:szCs w:val="32"/>
        </w:rPr>
        <w:t>；</w:t>
      </w:r>
    </w:p>
    <w:p w14:paraId="09E85166">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B.二级（3分）</w:t>
      </w:r>
      <w:r>
        <w:rPr>
          <w:rFonts w:hint="eastAsia" w:eastAsia="方正仿宋_GBK" w:cs="Times New Roman"/>
          <w:color w:val="000000"/>
          <w:kern w:val="21"/>
          <w:sz w:val="32"/>
          <w:szCs w:val="32"/>
        </w:rPr>
        <w:t>；</w:t>
      </w:r>
    </w:p>
    <w:p w14:paraId="654C2406">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C.一级（0分）</w:t>
      </w:r>
      <w:r>
        <w:rPr>
          <w:rFonts w:hint="eastAsia" w:eastAsia="方正仿宋_GBK" w:cs="Times New Roman"/>
          <w:color w:val="000000"/>
          <w:kern w:val="21"/>
          <w:sz w:val="32"/>
          <w:szCs w:val="32"/>
        </w:rPr>
        <w:t>。</w:t>
      </w:r>
    </w:p>
    <w:p w14:paraId="2325EE14">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6.质量管理水平（每满足一项加3分，最高不超过5分）</w:t>
      </w:r>
      <w:r>
        <w:rPr>
          <w:rFonts w:hint="eastAsia" w:eastAsia="方正仿宋_GBK" w:cs="Times New Roman"/>
          <w:color w:val="000000"/>
          <w:kern w:val="21"/>
          <w:sz w:val="32"/>
          <w:szCs w:val="32"/>
        </w:rPr>
        <w:t>。</w:t>
      </w:r>
    </w:p>
    <w:p w14:paraId="204C0E6B">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A.获得省级以上质量奖荣誉</w:t>
      </w:r>
      <w:r>
        <w:rPr>
          <w:rFonts w:hint="eastAsia" w:eastAsia="方正仿宋_GBK" w:cs="Times New Roman"/>
          <w:color w:val="000000"/>
          <w:kern w:val="21"/>
          <w:sz w:val="32"/>
          <w:szCs w:val="32"/>
        </w:rPr>
        <w:t>；</w:t>
      </w:r>
    </w:p>
    <w:p w14:paraId="76CA401D">
      <w:pPr>
        <w:adjustRightInd w:val="0"/>
        <w:snapToGrid w:val="0"/>
        <w:spacing w:line="578" w:lineRule="atLeast"/>
        <w:ind w:firstLine="640" w:firstLineChars="200"/>
        <w:rPr>
          <w:rFonts w:ascii="Times New Roman" w:hAnsi="Times New Roman" w:eastAsia="方正仿宋_GBK" w:cs="Times New Roman"/>
          <w:color w:val="000000"/>
          <w:spacing w:val="-6"/>
          <w:kern w:val="21"/>
          <w:sz w:val="32"/>
          <w:szCs w:val="32"/>
        </w:rPr>
      </w:pPr>
      <w:r>
        <w:rPr>
          <w:rFonts w:ascii="Times New Roman" w:hAnsi="Times New Roman" w:eastAsia="方正仿宋_GBK" w:cs="Times New Roman"/>
          <w:color w:val="000000"/>
          <w:kern w:val="21"/>
          <w:sz w:val="32"/>
          <w:szCs w:val="32"/>
        </w:rPr>
        <w:t>B.</w:t>
      </w:r>
      <w:r>
        <w:rPr>
          <w:rFonts w:ascii="Times New Roman" w:hAnsi="Times New Roman" w:eastAsia="方正仿宋_GBK" w:cs="Times New Roman"/>
          <w:color w:val="000000"/>
          <w:spacing w:val="-6"/>
          <w:kern w:val="21"/>
          <w:sz w:val="32"/>
          <w:szCs w:val="32"/>
        </w:rPr>
        <w:t>建立质量管理体系，获得ISO9001等质量管理体系认证证书</w:t>
      </w:r>
      <w:r>
        <w:rPr>
          <w:rFonts w:hint="eastAsia" w:eastAsia="方正仿宋_GBK" w:cs="Times New Roman"/>
          <w:color w:val="000000"/>
          <w:spacing w:val="-6"/>
          <w:kern w:val="21"/>
          <w:sz w:val="32"/>
          <w:szCs w:val="32"/>
        </w:rPr>
        <w:t>；</w:t>
      </w:r>
    </w:p>
    <w:p w14:paraId="026C43D9">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C.拥有自主品牌</w:t>
      </w:r>
      <w:r>
        <w:rPr>
          <w:rFonts w:hint="eastAsia" w:eastAsia="方正仿宋_GBK" w:cs="Times New Roman"/>
          <w:color w:val="000000"/>
          <w:kern w:val="21"/>
          <w:sz w:val="32"/>
          <w:szCs w:val="32"/>
        </w:rPr>
        <w:t>；</w:t>
      </w:r>
    </w:p>
    <w:p w14:paraId="56E244E5">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D.参与制修订标准</w:t>
      </w:r>
      <w:r>
        <w:rPr>
          <w:rFonts w:hint="eastAsia" w:eastAsia="方正仿宋_GBK" w:cs="Times New Roman"/>
          <w:color w:val="000000"/>
          <w:kern w:val="21"/>
          <w:sz w:val="32"/>
          <w:szCs w:val="32"/>
        </w:rPr>
        <w:t>。</w:t>
      </w:r>
    </w:p>
    <w:p w14:paraId="6941B1CB">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7.上年度净利润率（满分10分）</w:t>
      </w:r>
      <w:r>
        <w:rPr>
          <w:rFonts w:hint="eastAsia" w:eastAsia="方正仿宋_GBK" w:cs="Times New Roman"/>
          <w:color w:val="000000"/>
          <w:kern w:val="21"/>
          <w:sz w:val="32"/>
          <w:szCs w:val="32"/>
        </w:rPr>
        <w:t>。</w:t>
      </w:r>
    </w:p>
    <w:p w14:paraId="2AD9095A">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A.10%以上（10分）</w:t>
      </w:r>
      <w:r>
        <w:rPr>
          <w:rFonts w:hint="eastAsia" w:eastAsia="方正仿宋_GBK" w:cs="Times New Roman"/>
          <w:color w:val="000000"/>
          <w:kern w:val="21"/>
          <w:sz w:val="32"/>
          <w:szCs w:val="32"/>
        </w:rPr>
        <w:t>；</w:t>
      </w:r>
    </w:p>
    <w:p w14:paraId="4ECF0D93">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B.8%</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10%（8分）</w:t>
      </w:r>
      <w:r>
        <w:rPr>
          <w:rFonts w:hint="eastAsia" w:eastAsia="方正仿宋_GBK" w:cs="Times New Roman"/>
          <w:color w:val="000000"/>
          <w:kern w:val="21"/>
          <w:sz w:val="32"/>
          <w:szCs w:val="32"/>
        </w:rPr>
        <w:t>；</w:t>
      </w:r>
    </w:p>
    <w:p w14:paraId="15D70CB3">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C.6%</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8%（6分）</w:t>
      </w:r>
      <w:r>
        <w:rPr>
          <w:rFonts w:hint="eastAsia" w:eastAsia="方正仿宋_GBK" w:cs="Times New Roman"/>
          <w:color w:val="000000"/>
          <w:kern w:val="21"/>
          <w:sz w:val="32"/>
          <w:szCs w:val="32"/>
        </w:rPr>
        <w:t>；</w:t>
      </w:r>
    </w:p>
    <w:p w14:paraId="14DEE161">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D.4%</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6%（4分）</w:t>
      </w:r>
      <w:r>
        <w:rPr>
          <w:rFonts w:hint="eastAsia" w:eastAsia="方正仿宋_GBK" w:cs="Times New Roman"/>
          <w:color w:val="000000"/>
          <w:kern w:val="21"/>
          <w:sz w:val="32"/>
          <w:szCs w:val="32"/>
        </w:rPr>
        <w:t>；</w:t>
      </w:r>
    </w:p>
    <w:p w14:paraId="0D6841FE">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E.2%</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4%（2分）</w:t>
      </w:r>
      <w:r>
        <w:rPr>
          <w:rFonts w:hint="eastAsia" w:eastAsia="方正仿宋_GBK" w:cs="Times New Roman"/>
          <w:color w:val="000000"/>
          <w:kern w:val="21"/>
          <w:sz w:val="32"/>
          <w:szCs w:val="32"/>
        </w:rPr>
        <w:t>；</w:t>
      </w:r>
    </w:p>
    <w:p w14:paraId="2891228E">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F.2%以下（0分）</w:t>
      </w:r>
      <w:r>
        <w:rPr>
          <w:rFonts w:hint="eastAsia" w:eastAsia="方正仿宋_GBK" w:cs="Times New Roman"/>
          <w:color w:val="000000"/>
          <w:kern w:val="21"/>
          <w:sz w:val="32"/>
          <w:szCs w:val="32"/>
        </w:rPr>
        <w:t>。</w:t>
      </w:r>
    </w:p>
    <w:p w14:paraId="14657171">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8.上年度资产负债率（满分5分）</w:t>
      </w:r>
      <w:r>
        <w:rPr>
          <w:rFonts w:hint="eastAsia" w:eastAsia="方正仿宋_GBK" w:cs="Times New Roman"/>
          <w:color w:val="000000"/>
          <w:kern w:val="21"/>
          <w:sz w:val="32"/>
          <w:szCs w:val="32"/>
        </w:rPr>
        <w:t>。</w:t>
      </w:r>
    </w:p>
    <w:p w14:paraId="66D50ADD">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A.50%以下（5分）</w:t>
      </w:r>
      <w:r>
        <w:rPr>
          <w:rFonts w:hint="eastAsia" w:eastAsia="方正仿宋_GBK" w:cs="Times New Roman"/>
          <w:color w:val="000000"/>
          <w:kern w:val="21"/>
          <w:sz w:val="32"/>
          <w:szCs w:val="32"/>
        </w:rPr>
        <w:t>；</w:t>
      </w:r>
    </w:p>
    <w:p w14:paraId="16FC3548">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B.50%</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60%（3分）</w:t>
      </w:r>
      <w:r>
        <w:rPr>
          <w:rFonts w:hint="eastAsia" w:eastAsia="方正仿宋_GBK" w:cs="Times New Roman"/>
          <w:color w:val="000000"/>
          <w:kern w:val="21"/>
          <w:sz w:val="32"/>
          <w:szCs w:val="32"/>
        </w:rPr>
        <w:t>；</w:t>
      </w:r>
    </w:p>
    <w:p w14:paraId="318FFCDD">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C.60%</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70%（1分）</w:t>
      </w:r>
      <w:r>
        <w:rPr>
          <w:rFonts w:hint="eastAsia" w:eastAsia="方正仿宋_GBK" w:cs="Times New Roman"/>
          <w:color w:val="000000"/>
          <w:kern w:val="21"/>
          <w:sz w:val="32"/>
          <w:szCs w:val="32"/>
        </w:rPr>
        <w:t>；</w:t>
      </w:r>
    </w:p>
    <w:p w14:paraId="7703F748">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D.70%以上（0分）</w:t>
      </w:r>
      <w:r>
        <w:rPr>
          <w:rFonts w:hint="eastAsia" w:eastAsia="方正仿宋_GBK" w:cs="Times New Roman"/>
          <w:color w:val="000000"/>
          <w:kern w:val="21"/>
          <w:sz w:val="32"/>
          <w:szCs w:val="32"/>
        </w:rPr>
        <w:t>。</w:t>
      </w:r>
    </w:p>
    <w:p w14:paraId="670C398E">
      <w:pPr>
        <w:adjustRightInd w:val="0"/>
        <w:snapToGrid w:val="0"/>
        <w:spacing w:line="578" w:lineRule="atLeast"/>
        <w:ind w:firstLine="640" w:firstLineChars="200"/>
        <w:rPr>
          <w:rFonts w:ascii="Times New Roman" w:hAnsi="Times New Roman" w:eastAsia="方正楷体_GBK" w:cs="Times New Roman"/>
          <w:color w:val="000000"/>
          <w:kern w:val="21"/>
          <w:sz w:val="32"/>
          <w:szCs w:val="32"/>
        </w:rPr>
      </w:pPr>
      <w:r>
        <w:rPr>
          <w:rFonts w:ascii="Times New Roman" w:hAnsi="Times New Roman" w:eastAsia="方正楷体_GBK" w:cs="Times New Roman"/>
          <w:color w:val="000000"/>
          <w:kern w:val="21"/>
          <w:sz w:val="32"/>
          <w:szCs w:val="32"/>
        </w:rPr>
        <w:t>（三）特色化指标（满分15分）。</w:t>
      </w:r>
    </w:p>
    <w:p w14:paraId="499C4042">
      <w:pPr>
        <w:adjustRightInd w:val="0"/>
        <w:snapToGrid w:val="0"/>
        <w:spacing w:line="578" w:lineRule="atLeast"/>
        <w:ind w:firstLine="640" w:firstLineChars="200"/>
        <w:rPr>
          <w:rFonts w:ascii="Times New Roman" w:hAnsi="Times New Roman" w:eastAsia="方正仿宋_GBK" w:cs="Times New Roman"/>
          <w:color w:val="000000"/>
          <w:kern w:val="21"/>
          <w:sz w:val="32"/>
          <w:szCs w:val="32"/>
          <w:lang w:bidi="ar"/>
        </w:rPr>
      </w:pPr>
      <w:r>
        <w:rPr>
          <w:rFonts w:ascii="Times New Roman" w:hAnsi="Times New Roman" w:eastAsia="方正仿宋_GBK" w:cs="Times New Roman"/>
          <w:color w:val="000000"/>
          <w:kern w:val="21"/>
          <w:sz w:val="32"/>
          <w:szCs w:val="32"/>
          <w:lang w:bidi="ar"/>
        </w:rPr>
        <w:t>9.所属领域产业导向方面（满分5分）</w:t>
      </w:r>
      <w:r>
        <w:rPr>
          <w:rFonts w:hint="eastAsia" w:eastAsia="方正仿宋_GBK" w:cs="Times New Roman"/>
          <w:color w:val="000000"/>
          <w:kern w:val="21"/>
          <w:sz w:val="32"/>
          <w:szCs w:val="32"/>
          <w:lang w:bidi="ar"/>
        </w:rPr>
        <w:t>。</w:t>
      </w:r>
    </w:p>
    <w:p w14:paraId="24AFD81E">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A.符合我市</w:t>
      </w:r>
      <w:r>
        <w:rPr>
          <w:rFonts w:hint="eastAsia" w:eastAsia="方正仿宋_GBK" w:cs="Times New Roman"/>
          <w:color w:val="000000"/>
          <w:kern w:val="21"/>
          <w:sz w:val="32"/>
          <w:szCs w:val="32"/>
        </w:rPr>
        <w:t>“33618”现代</w:t>
      </w:r>
      <w:r>
        <w:rPr>
          <w:rFonts w:ascii="Times New Roman" w:hAnsi="Times New Roman" w:eastAsia="方正仿宋_GBK" w:cs="Times New Roman"/>
          <w:color w:val="000000"/>
          <w:kern w:val="21"/>
          <w:sz w:val="32"/>
          <w:szCs w:val="32"/>
        </w:rPr>
        <w:t>制造业集群</w:t>
      </w:r>
      <w:r>
        <w:rPr>
          <w:rFonts w:hint="eastAsia" w:eastAsia="方正仿宋_GBK" w:cs="Times New Roman"/>
          <w:color w:val="000000"/>
          <w:kern w:val="21"/>
          <w:sz w:val="32"/>
          <w:szCs w:val="32"/>
        </w:rPr>
        <w:t>体系建设</w:t>
      </w:r>
      <w:r>
        <w:rPr>
          <w:rFonts w:ascii="Times New Roman" w:hAnsi="Times New Roman" w:eastAsia="方正仿宋_GBK" w:cs="Times New Roman"/>
          <w:color w:val="000000"/>
          <w:kern w:val="21"/>
          <w:sz w:val="32"/>
          <w:szCs w:val="32"/>
        </w:rPr>
        <w:t>方向</w:t>
      </w:r>
      <w:r>
        <w:rPr>
          <w:rFonts w:hint="eastAsia" w:eastAsia="方正仿宋_GBK" w:cs="Times New Roman"/>
          <w:color w:val="000000"/>
          <w:kern w:val="21"/>
          <w:sz w:val="32"/>
          <w:szCs w:val="32"/>
        </w:rPr>
        <w:t>；</w:t>
      </w:r>
    </w:p>
    <w:p w14:paraId="5B9392F5">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B.不属于以上情况（0分）</w:t>
      </w:r>
      <w:r>
        <w:rPr>
          <w:rFonts w:hint="eastAsia" w:eastAsia="方正仿宋_GBK" w:cs="Times New Roman"/>
          <w:color w:val="000000"/>
          <w:kern w:val="21"/>
          <w:sz w:val="32"/>
          <w:szCs w:val="32"/>
        </w:rPr>
        <w:t>。</w:t>
      </w:r>
    </w:p>
    <w:p w14:paraId="188BD0A3">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特色经营方面（满足一项得分5分，最高不超过</w:t>
      </w: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分）</w:t>
      </w:r>
      <w:r>
        <w:rPr>
          <w:rFonts w:hint="eastAsia" w:ascii="Times New Roman" w:hAnsi="Times New Roman" w:eastAsia="方正仿宋_GBK" w:cs="Times New Roman"/>
          <w:sz w:val="32"/>
          <w:szCs w:val="32"/>
        </w:rPr>
        <w:t>。</w:t>
      </w:r>
    </w:p>
    <w:p w14:paraId="1C68CCDF">
      <w:pPr>
        <w:pStyle w:val="7"/>
        <w:adjustRightInd w:val="0"/>
        <w:snapToGrid w:val="0"/>
        <w:spacing w:before="0" w:beforeAutospacing="0" w:after="0" w:afterAutospacing="0" w:line="578" w:lineRule="atLeast"/>
        <w:ind w:firstLine="645"/>
        <w:jc w:val="both"/>
        <w:rPr>
          <w:rFonts w:ascii="Times New Roman" w:hAnsi="Times New Roman" w:eastAsia="方正仿宋_GBK"/>
          <w:sz w:val="32"/>
          <w:szCs w:val="32"/>
        </w:rPr>
      </w:pPr>
      <w:r>
        <w:rPr>
          <w:rFonts w:ascii="Times New Roman" w:hAnsi="Times New Roman" w:eastAsia="方正仿宋_GBK"/>
          <w:sz w:val="32"/>
          <w:szCs w:val="32"/>
        </w:rPr>
        <w:t>A.企业（不包括集团公司情况）已上市或上市申请已获受理、已到重庆证监局申报辅导备案、已在全国股转系统挂牌</w:t>
      </w:r>
      <w:r>
        <w:rPr>
          <w:rFonts w:hint="eastAsia" w:ascii="Times New Roman" w:hAnsi="Times New Roman" w:eastAsia="方正仿宋_GBK"/>
          <w:sz w:val="32"/>
          <w:szCs w:val="32"/>
        </w:rPr>
        <w:t>；</w:t>
      </w:r>
    </w:p>
    <w:p w14:paraId="0BBCF3C3">
      <w:pPr>
        <w:pStyle w:val="7"/>
        <w:adjustRightInd w:val="0"/>
        <w:snapToGrid w:val="0"/>
        <w:spacing w:before="0" w:beforeAutospacing="0" w:after="0" w:afterAutospacing="0" w:line="578" w:lineRule="atLeast"/>
        <w:ind w:firstLine="645"/>
        <w:jc w:val="both"/>
        <w:rPr>
          <w:rFonts w:ascii="Times New Roman" w:hAnsi="Times New Roman" w:eastAsia="方正仿宋_GBK"/>
          <w:sz w:val="32"/>
          <w:szCs w:val="32"/>
        </w:rPr>
      </w:pPr>
      <w:r>
        <w:rPr>
          <w:rFonts w:hint="eastAsia" w:ascii="Times New Roman" w:hAnsi="Times New Roman" w:eastAsia="方正仿宋_GBK"/>
          <w:sz w:val="32"/>
          <w:szCs w:val="32"/>
        </w:rPr>
        <w:t>B</w:t>
      </w:r>
      <w:r>
        <w:rPr>
          <w:rFonts w:ascii="Times New Roman" w:hAnsi="Times New Roman" w:eastAsia="方正仿宋_GBK"/>
          <w:sz w:val="32"/>
          <w:szCs w:val="32"/>
        </w:rPr>
        <w:t>.属于重庆老字号或获得区（县）级及以上行政部门认定的高新技术企业、科技型企业、示范企业、优势企业、工业设计中心等特色称号及技术创新、品牌、质量、专利等奖项</w:t>
      </w:r>
      <w:r>
        <w:rPr>
          <w:rFonts w:hint="eastAsia" w:ascii="Times New Roman" w:hAnsi="Times New Roman" w:eastAsia="方正仿宋_GBK"/>
          <w:sz w:val="32"/>
          <w:szCs w:val="32"/>
        </w:rPr>
        <w:t>；</w:t>
      </w:r>
    </w:p>
    <w:p w14:paraId="2C34EB41">
      <w:pPr>
        <w:pStyle w:val="7"/>
        <w:adjustRightInd w:val="0"/>
        <w:snapToGrid w:val="0"/>
        <w:spacing w:before="0" w:beforeAutospacing="0" w:after="0" w:afterAutospacing="0" w:line="578" w:lineRule="atLeast"/>
        <w:ind w:firstLine="645"/>
        <w:jc w:val="both"/>
        <w:rPr>
          <w:rFonts w:ascii="Times New Roman" w:hAnsi="Times New Roman" w:eastAsia="方正仿宋_GBK"/>
          <w:sz w:val="32"/>
          <w:szCs w:val="32"/>
        </w:rPr>
      </w:pPr>
      <w:r>
        <w:rPr>
          <w:rFonts w:hint="eastAsia" w:ascii="Times New Roman" w:hAnsi="Times New Roman" w:eastAsia="方正仿宋_GBK"/>
          <w:sz w:val="32"/>
          <w:szCs w:val="32"/>
        </w:rPr>
        <w:t>C</w:t>
      </w:r>
      <w:r>
        <w:rPr>
          <w:rFonts w:ascii="Times New Roman" w:hAnsi="Times New Roman" w:eastAsia="方正仿宋_GBK"/>
          <w:sz w:val="32"/>
          <w:szCs w:val="32"/>
        </w:rPr>
        <w:t>.近三年实施数字化、智能化、绿色化改造</w:t>
      </w:r>
      <w:r>
        <w:rPr>
          <w:rFonts w:hint="eastAsia" w:ascii="Times New Roman" w:hAnsi="Times New Roman" w:eastAsia="方正仿宋_GBK"/>
          <w:sz w:val="32"/>
          <w:szCs w:val="32"/>
        </w:rPr>
        <w:t>；</w:t>
      </w:r>
    </w:p>
    <w:p w14:paraId="38A7B6E9">
      <w:pPr>
        <w:pStyle w:val="7"/>
        <w:adjustRightInd w:val="0"/>
        <w:snapToGrid w:val="0"/>
        <w:spacing w:before="0" w:beforeAutospacing="0" w:after="0" w:afterAutospacing="0" w:line="578" w:lineRule="atLeast"/>
        <w:ind w:firstLine="645"/>
        <w:jc w:val="both"/>
        <w:rPr>
          <w:rFonts w:ascii="Times New Roman" w:hAnsi="Times New Roman" w:eastAsia="方正仿宋_GBK"/>
          <w:sz w:val="32"/>
          <w:szCs w:val="32"/>
        </w:rPr>
      </w:pPr>
      <w:r>
        <w:rPr>
          <w:rFonts w:hint="eastAsia" w:ascii="Times New Roman" w:hAnsi="Times New Roman" w:eastAsia="方正仿宋_GBK"/>
          <w:sz w:val="32"/>
          <w:szCs w:val="32"/>
        </w:rPr>
        <w:t>D</w:t>
      </w:r>
      <w:r>
        <w:rPr>
          <w:rFonts w:ascii="Times New Roman" w:hAnsi="Times New Roman" w:eastAsia="方正仿宋_GBK"/>
          <w:sz w:val="32"/>
          <w:szCs w:val="32"/>
        </w:rPr>
        <w:t>.市级以上首台（套）、首批次、首版次产品企业及重点软件和信息服务企业</w:t>
      </w:r>
      <w:r>
        <w:rPr>
          <w:rFonts w:hint="eastAsia" w:ascii="Times New Roman" w:hAnsi="Times New Roman" w:eastAsia="方正仿宋_GBK"/>
          <w:sz w:val="32"/>
          <w:szCs w:val="32"/>
        </w:rPr>
        <w:t>；</w:t>
      </w:r>
    </w:p>
    <w:p w14:paraId="5B72E468">
      <w:pPr>
        <w:pStyle w:val="7"/>
        <w:adjustRightInd w:val="0"/>
        <w:snapToGrid w:val="0"/>
        <w:spacing w:before="0" w:beforeAutospacing="0" w:after="0" w:afterAutospacing="0" w:line="578" w:lineRule="atLeast"/>
        <w:ind w:firstLine="645"/>
        <w:jc w:val="both"/>
        <w:rPr>
          <w:rFonts w:ascii="Times New Roman" w:hAnsi="Times New Roman" w:eastAsia="方正仿宋_GBK"/>
          <w:sz w:val="32"/>
          <w:szCs w:val="32"/>
        </w:rPr>
      </w:pPr>
      <w:r>
        <w:rPr>
          <w:rFonts w:hint="eastAsia" w:ascii="Times New Roman" w:hAnsi="Times New Roman" w:eastAsia="方正仿宋_GBK"/>
          <w:sz w:val="32"/>
          <w:szCs w:val="32"/>
        </w:rPr>
        <w:t>E</w:t>
      </w:r>
      <w:r>
        <w:rPr>
          <w:rFonts w:ascii="Times New Roman" w:hAnsi="Times New Roman" w:eastAsia="方正仿宋_GBK"/>
          <w:sz w:val="32"/>
          <w:szCs w:val="32"/>
        </w:rPr>
        <w:t>.近三年进入</w:t>
      </w:r>
      <w:r>
        <w:rPr>
          <w:rFonts w:hint="eastAsia" w:ascii="Times New Roman" w:hAnsi="Times New Roman" w:eastAsia="方正仿宋_GBK"/>
          <w:sz w:val="32"/>
          <w:szCs w:val="32"/>
        </w:rPr>
        <w:t>“</w:t>
      </w:r>
      <w:r>
        <w:rPr>
          <w:rFonts w:ascii="Times New Roman" w:hAnsi="Times New Roman" w:eastAsia="方正仿宋_GBK"/>
          <w:sz w:val="32"/>
          <w:szCs w:val="32"/>
        </w:rPr>
        <w:t>创客中国</w:t>
      </w:r>
      <w:r>
        <w:rPr>
          <w:rFonts w:hint="eastAsia" w:ascii="Times New Roman" w:hAnsi="Times New Roman" w:eastAsia="方正仿宋_GBK"/>
          <w:sz w:val="32"/>
          <w:szCs w:val="32"/>
        </w:rPr>
        <w:t>”</w:t>
      </w:r>
      <w:r>
        <w:rPr>
          <w:rFonts w:ascii="Times New Roman" w:hAnsi="Times New Roman" w:eastAsia="方正仿宋_GBK"/>
          <w:sz w:val="32"/>
          <w:szCs w:val="32"/>
        </w:rPr>
        <w:t>重庆市创新创业大赛企业组决赛名单、市级以上创新创业大赛</w:t>
      </w:r>
      <w:r>
        <w:rPr>
          <w:rFonts w:hint="eastAsia" w:ascii="Times New Roman" w:hAnsi="Times New Roman" w:eastAsia="方正仿宋_GBK"/>
          <w:sz w:val="32"/>
          <w:szCs w:val="32"/>
        </w:rPr>
        <w:t>获</w:t>
      </w:r>
      <w:r>
        <w:rPr>
          <w:rFonts w:ascii="Times New Roman" w:hAnsi="Times New Roman" w:eastAsia="方正仿宋_GBK"/>
          <w:sz w:val="32"/>
          <w:szCs w:val="32"/>
        </w:rPr>
        <w:t>奖名单</w:t>
      </w:r>
      <w:r>
        <w:rPr>
          <w:rFonts w:hint="eastAsia" w:ascii="Times New Roman" w:hAnsi="Times New Roman" w:eastAsia="方正仿宋_GBK"/>
          <w:sz w:val="32"/>
          <w:szCs w:val="32"/>
        </w:rPr>
        <w:t>。</w:t>
      </w:r>
    </w:p>
    <w:p w14:paraId="08077E54">
      <w:pPr>
        <w:adjustRightInd w:val="0"/>
        <w:snapToGrid w:val="0"/>
        <w:spacing w:line="578" w:lineRule="atLeast"/>
        <w:ind w:firstLine="640" w:firstLineChars="200"/>
        <w:rPr>
          <w:rFonts w:ascii="Times New Roman" w:hAnsi="Times New Roman" w:eastAsia="方正楷体_GBK" w:cs="Times New Roman"/>
          <w:color w:val="000000"/>
          <w:kern w:val="21"/>
          <w:sz w:val="32"/>
          <w:szCs w:val="32"/>
        </w:rPr>
      </w:pPr>
      <w:r>
        <w:rPr>
          <w:rFonts w:ascii="Times New Roman" w:hAnsi="Times New Roman" w:eastAsia="方正楷体_GBK" w:cs="Times New Roman"/>
          <w:color w:val="000000"/>
          <w:kern w:val="21"/>
          <w:sz w:val="32"/>
          <w:szCs w:val="32"/>
        </w:rPr>
        <w:t>（四）创新能力指标（满分35分）。</w:t>
      </w:r>
    </w:p>
    <w:p w14:paraId="51CDC04F">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1</w:t>
      </w:r>
      <w:r>
        <w:rPr>
          <w:rFonts w:hint="eastAsia" w:eastAsia="方正仿宋_GBK" w:cs="Times New Roman"/>
          <w:color w:val="000000"/>
          <w:kern w:val="21"/>
          <w:sz w:val="32"/>
          <w:szCs w:val="32"/>
        </w:rPr>
        <w:t>1</w:t>
      </w:r>
      <w:r>
        <w:rPr>
          <w:rFonts w:ascii="Times New Roman" w:hAnsi="Times New Roman" w:eastAsia="方正仿宋_GBK" w:cs="Times New Roman"/>
          <w:color w:val="000000"/>
          <w:kern w:val="21"/>
          <w:sz w:val="32"/>
          <w:szCs w:val="32"/>
        </w:rPr>
        <w:t>.与企业主导产品相关的有效知识产权数量（满分10分）</w:t>
      </w:r>
      <w:r>
        <w:rPr>
          <w:rFonts w:hint="eastAsia" w:eastAsia="方正仿宋_GBK" w:cs="Times New Roman"/>
          <w:color w:val="000000"/>
          <w:kern w:val="21"/>
          <w:sz w:val="32"/>
          <w:szCs w:val="32"/>
        </w:rPr>
        <w:t>。</w:t>
      </w:r>
    </w:p>
    <w:p w14:paraId="25FF4CF3">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A.Ⅰ类高价值知识产权1项以上（10分）</w:t>
      </w:r>
      <w:r>
        <w:rPr>
          <w:rFonts w:hint="eastAsia" w:eastAsia="方正仿宋_GBK" w:cs="Times New Roman"/>
          <w:color w:val="000000"/>
          <w:kern w:val="21"/>
          <w:sz w:val="32"/>
          <w:szCs w:val="32"/>
        </w:rPr>
        <w:t>；</w:t>
      </w:r>
    </w:p>
    <w:p w14:paraId="43C81C92">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B.自主研发Ⅰ类知识产权1项以上（8分）</w:t>
      </w:r>
      <w:r>
        <w:rPr>
          <w:rFonts w:hint="eastAsia" w:eastAsia="方正仿宋_GBK" w:cs="Times New Roman"/>
          <w:color w:val="000000"/>
          <w:kern w:val="21"/>
          <w:sz w:val="32"/>
          <w:szCs w:val="32"/>
        </w:rPr>
        <w:t>；</w:t>
      </w:r>
    </w:p>
    <w:p w14:paraId="39706E01">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C.Ⅰ类知识产权1项以上（6分）</w:t>
      </w:r>
      <w:r>
        <w:rPr>
          <w:rFonts w:hint="eastAsia" w:eastAsia="方正仿宋_GBK" w:cs="Times New Roman"/>
          <w:color w:val="000000"/>
          <w:kern w:val="21"/>
          <w:sz w:val="32"/>
          <w:szCs w:val="32"/>
        </w:rPr>
        <w:t>；</w:t>
      </w:r>
    </w:p>
    <w:p w14:paraId="040AAA23">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D.Ⅱ类知识产权1项以上（2分）</w:t>
      </w:r>
      <w:r>
        <w:rPr>
          <w:rFonts w:hint="eastAsia" w:eastAsia="方正仿宋_GBK" w:cs="Times New Roman"/>
          <w:color w:val="000000"/>
          <w:kern w:val="21"/>
          <w:sz w:val="32"/>
          <w:szCs w:val="32"/>
        </w:rPr>
        <w:t>；</w:t>
      </w:r>
    </w:p>
    <w:p w14:paraId="1032E9B3">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E.无（0分）</w:t>
      </w:r>
      <w:r>
        <w:rPr>
          <w:rFonts w:hint="eastAsia" w:eastAsia="方正仿宋_GBK" w:cs="Times New Roman"/>
          <w:color w:val="000000"/>
          <w:kern w:val="21"/>
          <w:sz w:val="32"/>
          <w:szCs w:val="32"/>
        </w:rPr>
        <w:t>。</w:t>
      </w:r>
    </w:p>
    <w:p w14:paraId="36DD8EF7">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1</w:t>
      </w:r>
      <w:r>
        <w:rPr>
          <w:rFonts w:hint="eastAsia" w:eastAsia="方正仿宋_GBK" w:cs="Times New Roman"/>
          <w:color w:val="000000"/>
          <w:kern w:val="21"/>
          <w:sz w:val="32"/>
          <w:szCs w:val="32"/>
        </w:rPr>
        <w:t>2</w:t>
      </w:r>
      <w:r>
        <w:rPr>
          <w:rFonts w:ascii="Times New Roman" w:hAnsi="Times New Roman" w:eastAsia="方正仿宋_GBK" w:cs="Times New Roman"/>
          <w:color w:val="000000"/>
          <w:kern w:val="21"/>
          <w:sz w:val="32"/>
          <w:szCs w:val="32"/>
        </w:rPr>
        <w:t>.上年度研发费用投入（满分10分）</w:t>
      </w:r>
      <w:r>
        <w:rPr>
          <w:rFonts w:hint="eastAsia" w:eastAsia="方正仿宋_GBK" w:cs="Times New Roman"/>
          <w:color w:val="000000"/>
          <w:kern w:val="21"/>
          <w:sz w:val="32"/>
          <w:szCs w:val="32"/>
        </w:rPr>
        <w:t>。</w:t>
      </w:r>
    </w:p>
    <w:p w14:paraId="6DEA681C">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A.研发费用总额500万元以上或研发费用总额占营业收入</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总额比重在10%以上（10分）</w:t>
      </w:r>
      <w:r>
        <w:rPr>
          <w:rFonts w:hint="eastAsia" w:eastAsia="方正仿宋_GBK" w:cs="Times New Roman"/>
          <w:color w:val="000000"/>
          <w:kern w:val="21"/>
          <w:sz w:val="32"/>
          <w:szCs w:val="32"/>
        </w:rPr>
        <w:t>；</w:t>
      </w:r>
    </w:p>
    <w:p w14:paraId="2A0B49CA">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B.研发费用总额</w:t>
      </w:r>
      <w:r>
        <w:rPr>
          <w:rFonts w:hint="eastAsia" w:eastAsia="方正仿宋_GBK" w:cs="Times New Roman"/>
          <w:color w:val="000000"/>
          <w:kern w:val="21"/>
          <w:sz w:val="32"/>
          <w:szCs w:val="32"/>
        </w:rPr>
        <w:t>400万—500万元</w:t>
      </w:r>
      <w:r>
        <w:rPr>
          <w:rFonts w:ascii="Times New Roman" w:hAnsi="Times New Roman" w:eastAsia="方正仿宋_GBK" w:cs="Times New Roman"/>
          <w:color w:val="000000"/>
          <w:kern w:val="21"/>
          <w:sz w:val="32"/>
          <w:szCs w:val="32"/>
        </w:rPr>
        <w:t>或研发费用总额占营业收入总额比重在8%</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10%（8分）</w:t>
      </w:r>
      <w:r>
        <w:rPr>
          <w:rFonts w:hint="eastAsia" w:eastAsia="方正仿宋_GBK" w:cs="Times New Roman"/>
          <w:color w:val="000000"/>
          <w:kern w:val="21"/>
          <w:sz w:val="32"/>
          <w:szCs w:val="32"/>
        </w:rPr>
        <w:t>；</w:t>
      </w:r>
    </w:p>
    <w:p w14:paraId="2EFFE841">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C.研发费用总额300</w:t>
      </w:r>
      <w:r>
        <w:rPr>
          <w:rFonts w:hint="eastAsia" w:eastAsia="方正仿宋_GBK" w:cs="Times New Roman"/>
          <w:color w:val="000000"/>
          <w:kern w:val="21"/>
          <w:sz w:val="32"/>
          <w:szCs w:val="32"/>
        </w:rPr>
        <w:t>万—</w:t>
      </w:r>
      <w:r>
        <w:rPr>
          <w:rFonts w:ascii="Times New Roman" w:hAnsi="Times New Roman" w:eastAsia="方正仿宋_GBK" w:cs="Times New Roman"/>
          <w:color w:val="000000"/>
          <w:kern w:val="21"/>
          <w:sz w:val="32"/>
          <w:szCs w:val="32"/>
        </w:rPr>
        <w:t>400万元或研发费用总额占营业收入总额比重在6%</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8%（6分）</w:t>
      </w:r>
      <w:r>
        <w:rPr>
          <w:rFonts w:hint="eastAsia" w:eastAsia="方正仿宋_GBK" w:cs="Times New Roman"/>
          <w:color w:val="000000"/>
          <w:kern w:val="21"/>
          <w:sz w:val="32"/>
          <w:szCs w:val="32"/>
        </w:rPr>
        <w:t>；</w:t>
      </w:r>
    </w:p>
    <w:p w14:paraId="1D432BFA">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D.研发费用总额200</w:t>
      </w:r>
      <w:r>
        <w:rPr>
          <w:rFonts w:hint="eastAsia" w:eastAsia="方正仿宋_GBK" w:cs="Times New Roman"/>
          <w:color w:val="000000"/>
          <w:kern w:val="21"/>
          <w:sz w:val="32"/>
          <w:szCs w:val="32"/>
        </w:rPr>
        <w:t>万—</w:t>
      </w:r>
      <w:r>
        <w:rPr>
          <w:rFonts w:ascii="Times New Roman" w:hAnsi="Times New Roman" w:eastAsia="方正仿宋_GBK" w:cs="Times New Roman"/>
          <w:color w:val="000000"/>
          <w:kern w:val="21"/>
          <w:sz w:val="32"/>
          <w:szCs w:val="32"/>
        </w:rPr>
        <w:t>300万元或研发费用总额占营业收入总额比重在4%</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6%（4分）</w:t>
      </w:r>
      <w:r>
        <w:rPr>
          <w:rFonts w:hint="eastAsia" w:eastAsia="方正仿宋_GBK" w:cs="Times New Roman"/>
          <w:color w:val="000000"/>
          <w:kern w:val="21"/>
          <w:sz w:val="32"/>
          <w:szCs w:val="32"/>
        </w:rPr>
        <w:t>；</w:t>
      </w:r>
    </w:p>
    <w:p w14:paraId="33E5BCC1">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E.研发费用总额100</w:t>
      </w:r>
      <w:r>
        <w:rPr>
          <w:rFonts w:hint="eastAsia" w:eastAsia="方正仿宋_GBK" w:cs="Times New Roman"/>
          <w:color w:val="000000"/>
          <w:kern w:val="21"/>
          <w:sz w:val="32"/>
          <w:szCs w:val="32"/>
        </w:rPr>
        <w:t>万—</w:t>
      </w:r>
      <w:r>
        <w:rPr>
          <w:rFonts w:ascii="Times New Roman" w:hAnsi="Times New Roman" w:eastAsia="方正仿宋_GBK" w:cs="Times New Roman"/>
          <w:color w:val="000000"/>
          <w:kern w:val="21"/>
          <w:sz w:val="32"/>
          <w:szCs w:val="32"/>
        </w:rPr>
        <w:t>200万元或研发费用总额占营业收入总额比重在3%</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4%（2分）</w:t>
      </w:r>
      <w:r>
        <w:rPr>
          <w:rFonts w:hint="eastAsia" w:eastAsia="方正仿宋_GBK" w:cs="Times New Roman"/>
          <w:color w:val="000000"/>
          <w:kern w:val="21"/>
          <w:sz w:val="32"/>
          <w:szCs w:val="32"/>
        </w:rPr>
        <w:t>；</w:t>
      </w:r>
    </w:p>
    <w:p w14:paraId="341CB213">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F.不属于以上情况（0分）</w:t>
      </w:r>
      <w:r>
        <w:rPr>
          <w:rFonts w:hint="eastAsia" w:eastAsia="方正仿宋_GBK" w:cs="Times New Roman"/>
          <w:color w:val="000000"/>
          <w:kern w:val="21"/>
          <w:sz w:val="32"/>
          <w:szCs w:val="32"/>
        </w:rPr>
        <w:t>。</w:t>
      </w:r>
    </w:p>
    <w:p w14:paraId="09AA48C2">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1</w:t>
      </w:r>
      <w:r>
        <w:rPr>
          <w:rFonts w:hint="eastAsia" w:eastAsia="方正仿宋_GBK" w:cs="Times New Roman"/>
          <w:color w:val="000000"/>
          <w:kern w:val="21"/>
          <w:sz w:val="32"/>
          <w:szCs w:val="32"/>
        </w:rPr>
        <w:t>3</w:t>
      </w:r>
      <w:r>
        <w:rPr>
          <w:rFonts w:ascii="Times New Roman" w:hAnsi="Times New Roman" w:eastAsia="方正仿宋_GBK" w:cs="Times New Roman"/>
          <w:color w:val="000000"/>
          <w:kern w:val="21"/>
          <w:sz w:val="32"/>
          <w:szCs w:val="32"/>
        </w:rPr>
        <w:t>.上年度研发人员占比（满分5分）</w:t>
      </w:r>
      <w:r>
        <w:rPr>
          <w:rFonts w:hint="eastAsia" w:eastAsia="方正仿宋_GBK" w:cs="Times New Roman"/>
          <w:color w:val="000000"/>
          <w:kern w:val="21"/>
          <w:sz w:val="32"/>
          <w:szCs w:val="32"/>
        </w:rPr>
        <w:t>。</w:t>
      </w:r>
    </w:p>
    <w:p w14:paraId="3F54D42F">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A.20%以上（5分）</w:t>
      </w:r>
      <w:r>
        <w:rPr>
          <w:rFonts w:hint="eastAsia" w:eastAsia="方正仿宋_GBK" w:cs="Times New Roman"/>
          <w:color w:val="000000"/>
          <w:kern w:val="21"/>
          <w:sz w:val="32"/>
          <w:szCs w:val="32"/>
        </w:rPr>
        <w:t>；</w:t>
      </w:r>
    </w:p>
    <w:p w14:paraId="78B451DC">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B.10%</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20%（3分）</w:t>
      </w:r>
      <w:r>
        <w:rPr>
          <w:rFonts w:hint="eastAsia" w:eastAsia="方正仿宋_GBK" w:cs="Times New Roman"/>
          <w:color w:val="000000"/>
          <w:kern w:val="21"/>
          <w:sz w:val="32"/>
          <w:szCs w:val="32"/>
        </w:rPr>
        <w:t>；</w:t>
      </w:r>
    </w:p>
    <w:p w14:paraId="75BD57A8">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C.5%</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10%（1分）</w:t>
      </w:r>
      <w:r>
        <w:rPr>
          <w:rFonts w:hint="eastAsia" w:eastAsia="方正仿宋_GBK" w:cs="Times New Roman"/>
          <w:color w:val="000000"/>
          <w:kern w:val="21"/>
          <w:sz w:val="32"/>
          <w:szCs w:val="32"/>
        </w:rPr>
        <w:t>；</w:t>
      </w:r>
    </w:p>
    <w:p w14:paraId="5B8C830E">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D.5%以下（0分）</w:t>
      </w:r>
      <w:r>
        <w:rPr>
          <w:rFonts w:hint="eastAsia" w:eastAsia="方正仿宋_GBK" w:cs="Times New Roman"/>
          <w:color w:val="000000"/>
          <w:kern w:val="21"/>
          <w:sz w:val="32"/>
          <w:szCs w:val="32"/>
        </w:rPr>
        <w:t>。</w:t>
      </w:r>
    </w:p>
    <w:p w14:paraId="4177C103">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1</w:t>
      </w:r>
      <w:r>
        <w:rPr>
          <w:rFonts w:hint="eastAsia" w:eastAsia="方正仿宋_GBK" w:cs="Times New Roman"/>
          <w:color w:val="000000"/>
          <w:kern w:val="21"/>
          <w:sz w:val="32"/>
          <w:szCs w:val="32"/>
        </w:rPr>
        <w:t>4</w:t>
      </w:r>
      <w:r>
        <w:rPr>
          <w:rFonts w:ascii="Times New Roman" w:hAnsi="Times New Roman" w:eastAsia="方正仿宋_GBK" w:cs="Times New Roman"/>
          <w:color w:val="000000"/>
          <w:kern w:val="21"/>
          <w:sz w:val="32"/>
          <w:szCs w:val="32"/>
        </w:rPr>
        <w:t>.建立研发机构级别（满分10分）</w:t>
      </w:r>
      <w:r>
        <w:rPr>
          <w:rFonts w:hint="eastAsia" w:eastAsia="方正仿宋_GBK" w:cs="Times New Roman"/>
          <w:color w:val="000000"/>
          <w:kern w:val="21"/>
          <w:sz w:val="32"/>
          <w:szCs w:val="32"/>
        </w:rPr>
        <w:t>。</w:t>
      </w:r>
    </w:p>
    <w:p w14:paraId="299FC106">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A.国家级（10分）</w:t>
      </w:r>
      <w:r>
        <w:rPr>
          <w:rFonts w:hint="eastAsia" w:eastAsia="方正仿宋_GBK" w:cs="Times New Roman"/>
          <w:color w:val="000000"/>
          <w:kern w:val="21"/>
          <w:sz w:val="32"/>
          <w:szCs w:val="32"/>
        </w:rPr>
        <w:t>；</w:t>
      </w:r>
    </w:p>
    <w:p w14:paraId="30B6CF6E">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B.省级（8分）</w:t>
      </w:r>
      <w:r>
        <w:rPr>
          <w:rFonts w:hint="eastAsia" w:eastAsia="方正仿宋_GBK" w:cs="Times New Roman"/>
          <w:color w:val="000000"/>
          <w:kern w:val="21"/>
          <w:sz w:val="32"/>
          <w:szCs w:val="32"/>
        </w:rPr>
        <w:t>；</w:t>
      </w:r>
    </w:p>
    <w:p w14:paraId="27F6B9F1">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C.市级（4分）</w:t>
      </w:r>
      <w:r>
        <w:rPr>
          <w:rFonts w:hint="eastAsia" w:eastAsia="方正仿宋_GBK" w:cs="Times New Roman"/>
          <w:color w:val="000000"/>
          <w:kern w:val="21"/>
          <w:sz w:val="32"/>
          <w:szCs w:val="32"/>
        </w:rPr>
        <w:t>；</w:t>
      </w:r>
    </w:p>
    <w:p w14:paraId="520E05D6">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D.市级以下（2分）</w:t>
      </w:r>
      <w:r>
        <w:rPr>
          <w:rFonts w:hint="eastAsia" w:eastAsia="方正仿宋_GBK" w:cs="Times New Roman"/>
          <w:color w:val="000000"/>
          <w:kern w:val="21"/>
          <w:sz w:val="32"/>
          <w:szCs w:val="32"/>
        </w:rPr>
        <w:t>；</w:t>
      </w:r>
    </w:p>
    <w:p w14:paraId="23D0213D">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E.未建立研发机构（0分）</w:t>
      </w:r>
      <w:r>
        <w:rPr>
          <w:rFonts w:hint="eastAsia" w:eastAsia="方正仿宋_GBK" w:cs="Times New Roman"/>
          <w:color w:val="000000"/>
          <w:kern w:val="21"/>
          <w:sz w:val="32"/>
          <w:szCs w:val="32"/>
        </w:rPr>
        <w:t>。</w:t>
      </w:r>
    </w:p>
    <w:p w14:paraId="6CF1E0EB">
      <w:pPr>
        <w:pStyle w:val="7"/>
        <w:adjustRightInd w:val="0"/>
        <w:snapToGrid w:val="0"/>
        <w:spacing w:before="0" w:beforeAutospacing="0" w:after="0" w:afterAutospacing="0" w:line="578" w:lineRule="atLeast"/>
        <w:ind w:firstLine="640"/>
        <w:jc w:val="both"/>
        <w:rPr>
          <w:rFonts w:ascii="Times New Roman" w:hAnsi="Times New Roman" w:eastAsia="方正黑体_GBK"/>
          <w:color w:val="000000"/>
          <w:sz w:val="32"/>
          <w:szCs w:val="32"/>
        </w:rPr>
      </w:pPr>
      <w:r>
        <w:rPr>
          <w:rFonts w:ascii="Times New Roman" w:hAnsi="Times New Roman" w:eastAsia="方正黑体_GBK"/>
          <w:color w:val="000000"/>
          <w:sz w:val="32"/>
          <w:szCs w:val="32"/>
        </w:rPr>
        <w:t>三、部分指标说明</w:t>
      </w:r>
    </w:p>
    <w:p w14:paraId="5811F15E">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一）指标中如对期限无特殊说明，一般使用企业近1年的年度数据，具体定义为：指企业上一完整会计年度，以企业上一年度审计报告期末数为准。对于存在子公司或母公司的企业，按财政部印发的《企业会计准则》有关规定执行。</w:t>
      </w:r>
    </w:p>
    <w:p w14:paraId="5937562F">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（二）所称拥有自主品牌是指主营业务产品或服务具有自主知识产权，且符合下列条件之一：</w:t>
      </w:r>
    </w:p>
    <w:p w14:paraId="3CFF419D">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1.产品或服务品牌已经国家知识产权局商标局正式注册。</w:t>
      </w:r>
    </w:p>
    <w:p w14:paraId="2532A241">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2.产品或服务已经实现收入。</w:t>
      </w:r>
    </w:p>
    <w:p w14:paraId="7C52237C">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（三）所称</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Ⅰ类知识产权</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包括发明专利（含国防专利）、植物新品种、国家级农作物品种、国家新药、国家一级中药保护品种、集成电路布图设计专有权（均不包含转让未满1年的知识产权）。</w:t>
      </w:r>
    </w:p>
    <w:p w14:paraId="161E5EA3">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（四）所称</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Ⅰ类高价值知识产权</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须符合以下条件之一：</w:t>
      </w:r>
    </w:p>
    <w:p w14:paraId="23C19168">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1.在海外有同族专利权的发明专利或在海外取得收入的其他Ⅰ类知识产权，其中专利限G20成员、新加坡以及欧洲专利局经实质审查后获得授权的发明专利。</w:t>
      </w:r>
    </w:p>
    <w:p w14:paraId="231E92CB">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2.维持年限超过10年的Ⅰ类知识产权。</w:t>
      </w:r>
    </w:p>
    <w:p w14:paraId="6CAC5A38">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3.实现较高质押融资金额的Ⅰ类知识产权。</w:t>
      </w:r>
    </w:p>
    <w:p w14:paraId="2246ADA4">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4.获得国家科学技术奖或中国专利奖的Ⅰ类知识产权。</w:t>
      </w:r>
    </w:p>
    <w:p w14:paraId="2014D82C">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（五）所称</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Ⅱ类知识产权</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包括与主导产品相关的软件著作权（不含商标）、授权后维持超过2年的实用新型专利或外观设计专利（均不包含转让未满1年的知识产权）。</w:t>
      </w:r>
    </w:p>
    <w:p w14:paraId="5BD4DD62">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（六）所称</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企业数字化转型水平</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是指在优质中小企业梯度培育平台完成数字化水平免费自测。</w:t>
      </w:r>
    </w:p>
    <w:p w14:paraId="0131A7C4">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（七）所称</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重大安全（含网络安全、数据安全）、质量、环境污染等事故</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14:paraId="0CE4754C">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（八）所称</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股权融资</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是指公司股东稀释部分公司股权给投资人，以增资扩股（出让股权不超过30%）的方式引进新的股东，从而取得公司融资的方式。</w:t>
      </w:r>
    </w:p>
    <w:p w14:paraId="51E8A46D">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（九）所称</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合格机构投资者</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是指符合《创业投资企业管理暂行办法》（发展改革委等10部门令第39号）或者《私募投资基金监督管理暂行办法》（证监会令第105号）相关规定，按照上述规定完成备案且规范运作的创业投资基金及私募股权投资基金。</w:t>
      </w:r>
    </w:p>
    <w:p w14:paraId="3CD3236C">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（十）所称</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主导产品</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是指企业核心技术在产品中发挥重要作用，且产品收入之和占企业同期营业收入比重超过50%。</w:t>
      </w:r>
    </w:p>
    <w:p w14:paraId="12956FB0">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（十一）所称</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省级科技奖励</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包括</w:t>
      </w:r>
      <w:r>
        <w:rPr>
          <w:rFonts w:hint="eastAsia" w:eastAsia="方正仿宋_GBK" w:cs="Times New Roman"/>
          <w:color w:val="000000"/>
          <w:kern w:val="21"/>
          <w:sz w:val="32"/>
          <w:szCs w:val="32"/>
        </w:rPr>
        <w:t>我</w:t>
      </w:r>
      <w:r>
        <w:rPr>
          <w:rFonts w:ascii="Times New Roman" w:hAnsi="Times New Roman" w:eastAsia="方正仿宋_GBK" w:cs="Times New Roman"/>
          <w:color w:val="000000"/>
          <w:kern w:val="21"/>
          <w:sz w:val="32"/>
          <w:szCs w:val="32"/>
        </w:rPr>
        <w:t>市科学技术奖的一、二、三等奖；</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国家级科技奖励</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包括国家科学技术进步奖、国家自然科学奖、国家技术发明奖，以及国防科技奖。</w:t>
      </w:r>
    </w:p>
    <w:p w14:paraId="42F57354">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（十二）如无特殊说明，所称</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以上</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以下</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，包括本数；所称的</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超过</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，不包括本数。在计算评价指标得分时，如指标值位于两个评分区间边界上，按高分计算得分。</w:t>
      </w:r>
    </w:p>
    <w:p w14:paraId="2D1333A7">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（十三）本办法部分指标计算公式：近2年主营业务收入平均增长率=（企业上一年度主营业务收入增长率+企业上上年度主营业务收入增长率）/2。</w:t>
      </w:r>
    </w:p>
    <w:p w14:paraId="676ED52E">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（十四）所称</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被列入经营异常名录</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以国家企业信用信息公示系统（http://www.gsxt.gov.cn）查询结果为准；所称</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严重失信主体名单</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以信用中国（http://www.creditchina.gov.cn）查询结果为准。</w:t>
      </w:r>
    </w:p>
    <w:p w14:paraId="24F1D3D9">
      <w:pPr>
        <w:numPr>
          <w:ilvl w:val="0"/>
          <w:numId w:val="1"/>
        </w:num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所称</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创客中国</w:t>
      </w:r>
      <w:r>
        <w:rPr>
          <w:rFonts w:hint="eastAsia"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中小企业创新创业大赛全国500强、50强企业组名单是指该大赛2021年以来正式发布的名单。</w:t>
      </w:r>
    </w:p>
    <w:p w14:paraId="6D9AF5DC">
      <w:pPr>
        <w:pStyle w:val="7"/>
        <w:adjustRightInd w:val="0"/>
        <w:snapToGrid w:val="0"/>
        <w:spacing w:before="0" w:beforeAutospacing="0" w:after="0" w:afterAutospacing="0" w:line="578" w:lineRule="atLeast"/>
        <w:jc w:val="both"/>
        <w:rPr>
          <w:rFonts w:ascii="Times New Roman" w:hAnsi="Times New Roman" w:eastAsia="方正黑体_GBK"/>
          <w:color w:val="000000"/>
          <w:sz w:val="32"/>
          <w:szCs w:val="32"/>
        </w:rPr>
      </w:pPr>
      <w:r>
        <w:rPr>
          <w:rFonts w:ascii="Times New Roman" w:hAnsi="Times New Roman" w:eastAsia="方正仿宋_GBK"/>
          <w:color w:val="000000"/>
          <w:sz w:val="32"/>
          <w:szCs w:val="32"/>
        </w:rPr>
        <w:br w:type="page"/>
      </w:r>
      <w:r>
        <w:rPr>
          <w:rFonts w:ascii="Times New Roman" w:hAnsi="Times New Roman" w:eastAsia="方正黑体_GBK"/>
          <w:color w:val="000000"/>
          <w:sz w:val="32"/>
          <w:szCs w:val="32"/>
        </w:rPr>
        <w:t>附件2</w:t>
      </w:r>
    </w:p>
    <w:p w14:paraId="1FA074EB">
      <w:pPr>
        <w:pStyle w:val="7"/>
        <w:adjustRightInd w:val="0"/>
        <w:snapToGrid w:val="0"/>
        <w:spacing w:before="0" w:beforeAutospacing="0" w:after="0" w:afterAutospacing="0" w:line="578" w:lineRule="atLeast"/>
        <w:jc w:val="both"/>
        <w:rPr>
          <w:rFonts w:ascii="Times New Roman" w:hAnsi="Times New Roman" w:eastAsia="方正黑体_GBK"/>
          <w:color w:val="000000"/>
          <w:sz w:val="32"/>
          <w:szCs w:val="32"/>
        </w:rPr>
      </w:pPr>
    </w:p>
    <w:p w14:paraId="70CF371A">
      <w:pPr>
        <w:pStyle w:val="7"/>
        <w:adjustRightInd w:val="0"/>
        <w:snapToGrid w:val="0"/>
        <w:spacing w:before="0" w:beforeAutospacing="0" w:after="0" w:afterAutospacing="0" w:line="578" w:lineRule="atLeas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佐证材料清单（供参考）</w:t>
      </w:r>
    </w:p>
    <w:p w14:paraId="6C0EE722">
      <w:pPr>
        <w:adjustRightInd w:val="0"/>
        <w:snapToGrid w:val="0"/>
        <w:spacing w:line="578" w:lineRule="atLeast"/>
        <w:ind w:firstLine="640" w:firstLineChars="200"/>
        <w:rPr>
          <w:rFonts w:eastAsia="仿宋"/>
          <w:color w:val="000000"/>
          <w:kern w:val="21"/>
          <w:sz w:val="32"/>
          <w:szCs w:val="32"/>
          <w:lang w:bidi="ar"/>
        </w:rPr>
      </w:pPr>
    </w:p>
    <w:p w14:paraId="407F7831">
      <w:pPr>
        <w:adjustRightInd w:val="0"/>
        <w:snapToGrid w:val="0"/>
        <w:spacing w:line="578" w:lineRule="atLeast"/>
        <w:ind w:firstLine="640" w:firstLineChars="200"/>
        <w:rPr>
          <w:rFonts w:ascii="Times New Roman" w:hAnsi="Times New Roman" w:eastAsia="方正仿宋_GBK" w:cs="Times New Roman"/>
          <w:color w:val="000000"/>
          <w:kern w:val="21"/>
          <w:sz w:val="32"/>
          <w:szCs w:val="32"/>
          <w:lang w:bidi="ar"/>
        </w:rPr>
      </w:pPr>
      <w:r>
        <w:rPr>
          <w:rFonts w:ascii="Times New Roman" w:hAnsi="Times New Roman" w:eastAsia="方正仿宋_GBK" w:cs="Times New Roman"/>
          <w:color w:val="000000"/>
          <w:kern w:val="21"/>
          <w:sz w:val="32"/>
          <w:szCs w:val="32"/>
          <w:lang w:bidi="ar"/>
        </w:rPr>
        <w:t>1.重庆市专精特新中小企业申请书；</w:t>
      </w:r>
    </w:p>
    <w:p w14:paraId="0071CC8F">
      <w:pPr>
        <w:adjustRightInd w:val="0"/>
        <w:snapToGrid w:val="0"/>
        <w:spacing w:line="578" w:lineRule="atLeast"/>
        <w:ind w:firstLine="640" w:firstLineChars="200"/>
        <w:rPr>
          <w:rFonts w:ascii="Times New Roman" w:hAnsi="Times New Roman" w:eastAsia="方正仿宋_GBK" w:cs="Times New Roman"/>
          <w:color w:val="000000"/>
          <w:kern w:val="21"/>
          <w:sz w:val="32"/>
          <w:szCs w:val="32"/>
          <w:lang w:bidi="ar"/>
        </w:rPr>
      </w:pPr>
      <w:r>
        <w:rPr>
          <w:rFonts w:ascii="Times New Roman" w:hAnsi="Times New Roman" w:eastAsia="方正仿宋_GBK" w:cs="Times New Roman"/>
          <w:color w:val="000000"/>
          <w:kern w:val="21"/>
          <w:sz w:val="32"/>
          <w:szCs w:val="32"/>
          <w:lang w:bidi="ar"/>
        </w:rPr>
        <w:t>2.企业营业执照；</w:t>
      </w:r>
    </w:p>
    <w:p w14:paraId="6530885F">
      <w:pPr>
        <w:adjustRightInd w:val="0"/>
        <w:snapToGrid w:val="0"/>
        <w:spacing w:line="578" w:lineRule="atLeast"/>
        <w:ind w:firstLine="640" w:firstLineChars="200"/>
        <w:rPr>
          <w:rFonts w:ascii="Times New Roman" w:hAnsi="Times New Roman" w:eastAsia="方正仿宋_GBK" w:cs="Times New Roman"/>
          <w:color w:val="000000"/>
          <w:kern w:val="21"/>
          <w:sz w:val="32"/>
          <w:szCs w:val="32"/>
          <w:lang w:bidi="ar"/>
        </w:rPr>
      </w:pPr>
      <w:r>
        <w:rPr>
          <w:rFonts w:ascii="Times New Roman" w:hAnsi="Times New Roman" w:eastAsia="方正仿宋_GBK" w:cs="Times New Roman"/>
          <w:color w:val="000000"/>
          <w:kern w:val="21"/>
          <w:sz w:val="32"/>
          <w:szCs w:val="32"/>
          <w:lang w:bidi="ar"/>
        </w:rPr>
        <w:t>3.</w:t>
      </w:r>
      <w:r>
        <w:rPr>
          <w:rFonts w:ascii="Times New Roman" w:hAnsi="Times New Roman" w:eastAsia="方正仿宋_GBK" w:cs="Times New Roman"/>
          <w:color w:val="000000"/>
          <w:kern w:val="21"/>
          <w:sz w:val="32"/>
          <w:szCs w:val="32"/>
        </w:rPr>
        <w:t>202</w:t>
      </w:r>
      <w:r>
        <w:rPr>
          <w:rFonts w:hint="eastAsia" w:eastAsia="方正仿宋_GBK" w:cs="Times New Roman"/>
          <w:color w:val="000000"/>
          <w:kern w:val="21"/>
          <w:sz w:val="32"/>
          <w:szCs w:val="32"/>
        </w:rPr>
        <w:t>2</w:t>
      </w:r>
      <w:r>
        <w:rPr>
          <w:rFonts w:ascii="Times New Roman" w:hAnsi="Times New Roman" w:eastAsia="方正仿宋_GBK" w:cs="Times New Roman"/>
          <w:color w:val="000000"/>
          <w:kern w:val="21"/>
          <w:sz w:val="32"/>
          <w:szCs w:val="32"/>
          <w:lang w:bidi="ar"/>
        </w:rPr>
        <w:t>、</w:t>
      </w:r>
      <w:r>
        <w:rPr>
          <w:rFonts w:ascii="Times New Roman" w:hAnsi="Times New Roman" w:eastAsia="方正仿宋_GBK" w:cs="Times New Roman"/>
          <w:color w:val="000000"/>
          <w:kern w:val="21"/>
          <w:sz w:val="32"/>
          <w:szCs w:val="32"/>
        </w:rPr>
        <w:t>202</w:t>
      </w:r>
      <w:r>
        <w:rPr>
          <w:rFonts w:hint="eastAsia" w:eastAsia="方正仿宋_GBK" w:cs="Times New Roman"/>
          <w:color w:val="000000"/>
          <w:kern w:val="21"/>
          <w:sz w:val="32"/>
          <w:szCs w:val="32"/>
        </w:rPr>
        <w:t>3</w:t>
      </w:r>
      <w:r>
        <w:rPr>
          <w:rFonts w:ascii="Times New Roman" w:hAnsi="Times New Roman" w:eastAsia="方正仿宋_GBK" w:cs="Times New Roman"/>
          <w:color w:val="000000"/>
          <w:kern w:val="21"/>
          <w:sz w:val="32"/>
          <w:szCs w:val="32"/>
          <w:lang w:bidi="ar"/>
        </w:rPr>
        <w:t>年度审计报告、专项审计报告或财务报表（</w:t>
      </w:r>
      <w:r>
        <w:rPr>
          <w:rFonts w:hint="eastAsia" w:eastAsia="方正仿宋_GBK" w:cs="Times New Roman"/>
          <w:color w:val="000000"/>
          <w:kern w:val="21"/>
          <w:sz w:val="32"/>
          <w:szCs w:val="32"/>
          <w:lang w:bidi="ar"/>
        </w:rPr>
        <w:t>三者任选其一提供，</w:t>
      </w:r>
      <w:r>
        <w:rPr>
          <w:rFonts w:ascii="Times New Roman" w:hAnsi="Times New Roman" w:eastAsia="方正仿宋_GBK" w:cs="Times New Roman"/>
          <w:color w:val="000000"/>
          <w:kern w:val="21"/>
          <w:sz w:val="32"/>
          <w:szCs w:val="32"/>
          <w:lang w:bidi="ar"/>
        </w:rPr>
        <w:t>须体现</w:t>
      </w:r>
      <w:r>
        <w:rPr>
          <w:rFonts w:hint="eastAsia" w:eastAsia="方正仿宋_GBK" w:cs="Times New Roman"/>
          <w:color w:val="000000"/>
          <w:kern w:val="21"/>
          <w:sz w:val="32"/>
          <w:szCs w:val="32"/>
          <w:lang w:bidi="ar"/>
        </w:rPr>
        <w:t>认定标准</w:t>
      </w:r>
      <w:r>
        <w:rPr>
          <w:rFonts w:ascii="Times New Roman" w:hAnsi="Times New Roman" w:eastAsia="方正仿宋_GBK" w:cs="Times New Roman"/>
          <w:color w:val="000000"/>
          <w:kern w:val="21"/>
          <w:sz w:val="32"/>
          <w:szCs w:val="32"/>
          <w:lang w:bidi="ar"/>
        </w:rPr>
        <w:t>涉及的财务指标）；</w:t>
      </w:r>
    </w:p>
    <w:p w14:paraId="3902C928">
      <w:pPr>
        <w:adjustRightInd w:val="0"/>
        <w:snapToGrid w:val="0"/>
        <w:spacing w:line="578" w:lineRule="atLeast"/>
        <w:ind w:firstLine="640" w:firstLineChars="200"/>
        <w:rPr>
          <w:rFonts w:ascii="Times New Roman" w:hAnsi="Times New Roman" w:eastAsia="方正仿宋_GBK" w:cs="Times New Roman"/>
          <w:color w:val="000000"/>
          <w:kern w:val="21"/>
          <w:sz w:val="32"/>
          <w:szCs w:val="32"/>
          <w:lang w:bidi="ar"/>
        </w:rPr>
      </w:pPr>
      <w:r>
        <w:rPr>
          <w:rFonts w:ascii="Times New Roman" w:hAnsi="Times New Roman" w:eastAsia="方正仿宋_GBK" w:cs="Times New Roman"/>
          <w:color w:val="000000"/>
          <w:kern w:val="21"/>
          <w:sz w:val="32"/>
          <w:szCs w:val="32"/>
          <w:lang w:bidi="ar"/>
        </w:rPr>
        <w:t>4.近</w:t>
      </w:r>
      <w:r>
        <w:rPr>
          <w:rFonts w:ascii="Times New Roman" w:hAnsi="Times New Roman" w:eastAsia="方正仿宋_GBK" w:cs="Times New Roman"/>
          <w:color w:val="000000"/>
          <w:kern w:val="21"/>
          <w:sz w:val="32"/>
          <w:szCs w:val="32"/>
        </w:rPr>
        <w:t>2</w:t>
      </w:r>
      <w:r>
        <w:rPr>
          <w:rFonts w:ascii="Times New Roman" w:hAnsi="Times New Roman" w:eastAsia="方正仿宋_GBK" w:cs="Times New Roman"/>
          <w:color w:val="000000"/>
          <w:kern w:val="21"/>
          <w:sz w:val="32"/>
          <w:szCs w:val="32"/>
          <w:lang w:bidi="ar"/>
        </w:rPr>
        <w:t>年新增股权融资总额（合格机构投资者的实缴额）达到</w:t>
      </w:r>
      <w:r>
        <w:rPr>
          <w:rFonts w:ascii="Times New Roman" w:hAnsi="Times New Roman" w:eastAsia="方正仿宋_GBK" w:cs="Times New Roman"/>
          <w:color w:val="000000"/>
          <w:kern w:val="21"/>
          <w:sz w:val="32"/>
          <w:szCs w:val="32"/>
        </w:rPr>
        <w:t>2000</w:t>
      </w:r>
      <w:r>
        <w:rPr>
          <w:rFonts w:ascii="Times New Roman" w:hAnsi="Times New Roman" w:eastAsia="方正仿宋_GBK" w:cs="Times New Roman"/>
          <w:color w:val="000000"/>
          <w:kern w:val="21"/>
          <w:sz w:val="32"/>
          <w:szCs w:val="32"/>
          <w:lang w:bidi="ar"/>
        </w:rPr>
        <w:t>万元以上、6000万元以上佐证材料，包括银行到账凭证或融资报告；</w:t>
      </w:r>
    </w:p>
    <w:p w14:paraId="73E647C7">
      <w:pPr>
        <w:adjustRightInd w:val="0"/>
        <w:snapToGrid w:val="0"/>
        <w:spacing w:line="578" w:lineRule="atLeast"/>
        <w:ind w:firstLine="640" w:firstLineChars="200"/>
        <w:rPr>
          <w:rFonts w:ascii="Times New Roman" w:hAnsi="Times New Roman" w:eastAsia="方正仿宋_GBK" w:cs="Times New Roman"/>
          <w:color w:val="000000"/>
          <w:kern w:val="21"/>
          <w:sz w:val="32"/>
          <w:szCs w:val="32"/>
          <w:lang w:bidi="ar"/>
        </w:rPr>
      </w:pPr>
      <w:r>
        <w:rPr>
          <w:rFonts w:ascii="Times New Roman" w:hAnsi="Times New Roman" w:eastAsia="方正仿宋_GBK" w:cs="Times New Roman"/>
          <w:color w:val="000000"/>
          <w:kern w:val="21"/>
          <w:sz w:val="32"/>
          <w:szCs w:val="32"/>
          <w:lang w:bidi="ar"/>
        </w:rPr>
        <w:t>5.近</w:t>
      </w:r>
      <w:r>
        <w:rPr>
          <w:rFonts w:ascii="Times New Roman" w:hAnsi="Times New Roman" w:eastAsia="方正仿宋_GBK" w:cs="Times New Roman"/>
          <w:color w:val="000000"/>
          <w:kern w:val="21"/>
          <w:sz w:val="32"/>
          <w:szCs w:val="32"/>
        </w:rPr>
        <w:t>3</w:t>
      </w:r>
      <w:r>
        <w:rPr>
          <w:rFonts w:ascii="Times New Roman" w:hAnsi="Times New Roman" w:eastAsia="方正仿宋_GBK" w:cs="Times New Roman"/>
          <w:color w:val="000000"/>
          <w:kern w:val="21"/>
          <w:sz w:val="32"/>
          <w:szCs w:val="32"/>
          <w:lang w:bidi="ar"/>
        </w:rPr>
        <w:t>年获得</w:t>
      </w:r>
      <w:r>
        <w:rPr>
          <w:rFonts w:hint="eastAsia" w:eastAsia="方正仿宋_GBK" w:cs="Times New Roman"/>
          <w:color w:val="000000"/>
          <w:kern w:val="21"/>
          <w:sz w:val="32"/>
          <w:szCs w:val="32"/>
          <w:lang w:bidi="ar"/>
        </w:rPr>
        <w:t>市</w:t>
      </w:r>
      <w:r>
        <w:rPr>
          <w:rFonts w:ascii="Times New Roman" w:hAnsi="Times New Roman" w:eastAsia="方正仿宋_GBK" w:cs="Times New Roman"/>
          <w:color w:val="000000"/>
          <w:kern w:val="21"/>
          <w:sz w:val="32"/>
          <w:szCs w:val="32"/>
          <w:lang w:bidi="ar"/>
        </w:rPr>
        <w:t>级、国家级科技奖励及排名证明材料；</w:t>
      </w:r>
    </w:p>
    <w:p w14:paraId="66F98589">
      <w:pPr>
        <w:adjustRightInd w:val="0"/>
        <w:snapToGrid w:val="0"/>
        <w:spacing w:line="578" w:lineRule="atLeast"/>
        <w:ind w:firstLine="640" w:firstLineChars="200"/>
        <w:rPr>
          <w:rFonts w:ascii="Times New Roman" w:hAnsi="Times New Roman" w:eastAsia="方正仿宋_GBK" w:cs="Times New Roman"/>
          <w:color w:val="000000"/>
          <w:kern w:val="21"/>
          <w:sz w:val="32"/>
          <w:szCs w:val="32"/>
          <w:lang w:bidi="ar"/>
        </w:rPr>
      </w:pPr>
      <w:r>
        <w:rPr>
          <w:rFonts w:ascii="Times New Roman" w:hAnsi="Times New Roman" w:eastAsia="方正仿宋_GBK" w:cs="Times New Roman"/>
          <w:color w:val="000000"/>
          <w:kern w:val="21"/>
          <w:sz w:val="32"/>
          <w:szCs w:val="32"/>
        </w:rPr>
        <w:t>6.近三年</w:t>
      </w:r>
      <w:r>
        <w:rPr>
          <w:rFonts w:ascii="Times New Roman" w:hAnsi="Times New Roman" w:eastAsia="方正仿宋_GBK" w:cs="Times New Roman"/>
          <w:color w:val="000000"/>
          <w:kern w:val="21"/>
          <w:sz w:val="32"/>
          <w:szCs w:val="32"/>
          <w:lang w:bidi="ar"/>
        </w:rPr>
        <w:t>进入</w:t>
      </w:r>
      <w:r>
        <w:rPr>
          <w:rFonts w:hint="eastAsia" w:eastAsia="方正仿宋_GBK" w:cs="Times New Roman"/>
          <w:color w:val="000000"/>
          <w:kern w:val="21"/>
          <w:sz w:val="32"/>
          <w:szCs w:val="32"/>
          <w:lang w:bidi="ar"/>
        </w:rPr>
        <w:t>“</w:t>
      </w:r>
      <w:r>
        <w:rPr>
          <w:rFonts w:ascii="Times New Roman" w:hAnsi="Times New Roman" w:eastAsia="方正仿宋_GBK" w:cs="Times New Roman"/>
          <w:color w:val="000000"/>
          <w:kern w:val="21"/>
          <w:sz w:val="32"/>
          <w:szCs w:val="32"/>
          <w:lang w:bidi="ar"/>
        </w:rPr>
        <w:t>创客中国</w:t>
      </w:r>
      <w:r>
        <w:rPr>
          <w:rFonts w:hint="eastAsia" w:eastAsia="方正仿宋_GBK" w:cs="Times New Roman"/>
          <w:color w:val="000000"/>
          <w:kern w:val="21"/>
          <w:sz w:val="32"/>
          <w:szCs w:val="32"/>
          <w:lang w:bidi="ar"/>
        </w:rPr>
        <w:t>”</w:t>
      </w:r>
      <w:r>
        <w:rPr>
          <w:rFonts w:ascii="Times New Roman" w:hAnsi="Times New Roman" w:eastAsia="方正仿宋_GBK" w:cs="Times New Roman"/>
          <w:color w:val="000000"/>
          <w:kern w:val="21"/>
          <w:sz w:val="32"/>
          <w:szCs w:val="32"/>
          <w:lang w:bidi="ar"/>
        </w:rPr>
        <w:t>中小企业创新创业大赛全国</w:t>
      </w:r>
      <w:r>
        <w:rPr>
          <w:rFonts w:ascii="Times New Roman" w:hAnsi="Times New Roman" w:eastAsia="方正仿宋_GBK" w:cs="Times New Roman"/>
          <w:color w:val="000000"/>
          <w:kern w:val="21"/>
          <w:sz w:val="32"/>
          <w:szCs w:val="32"/>
        </w:rPr>
        <w:t>500</w:t>
      </w:r>
      <w:r>
        <w:rPr>
          <w:rFonts w:ascii="Times New Roman" w:hAnsi="Times New Roman" w:eastAsia="方正仿宋_GBK" w:cs="Times New Roman"/>
          <w:color w:val="000000"/>
          <w:kern w:val="21"/>
          <w:sz w:val="32"/>
          <w:szCs w:val="32"/>
          <w:lang w:bidi="ar"/>
        </w:rPr>
        <w:t>强企业组名单的证明材料及获奖证书；</w:t>
      </w:r>
    </w:p>
    <w:p w14:paraId="416BFFC8">
      <w:pPr>
        <w:adjustRightInd w:val="0"/>
        <w:snapToGrid w:val="0"/>
        <w:spacing w:line="578" w:lineRule="atLeast"/>
        <w:ind w:firstLine="640" w:firstLineChars="200"/>
        <w:rPr>
          <w:rFonts w:ascii="Times New Roman" w:hAnsi="Times New Roman" w:eastAsia="方正仿宋_GBK" w:cs="Times New Roman"/>
          <w:color w:val="000000"/>
          <w:kern w:val="21"/>
          <w:sz w:val="32"/>
          <w:szCs w:val="32"/>
          <w:lang w:bidi="ar"/>
        </w:rPr>
      </w:pPr>
      <w:r>
        <w:rPr>
          <w:rFonts w:ascii="Times New Roman" w:hAnsi="Times New Roman" w:eastAsia="方正仿宋_GBK" w:cs="Times New Roman"/>
          <w:color w:val="000000"/>
          <w:kern w:val="21"/>
          <w:sz w:val="32"/>
          <w:szCs w:val="32"/>
          <w:lang w:bidi="ar"/>
        </w:rPr>
        <w:t>7.主导产品所属领域说明材料；</w:t>
      </w:r>
    </w:p>
    <w:p w14:paraId="3EA3F75C">
      <w:pPr>
        <w:adjustRightInd w:val="0"/>
        <w:snapToGrid w:val="0"/>
        <w:spacing w:line="578" w:lineRule="atLeast"/>
        <w:ind w:firstLine="640" w:firstLineChars="200"/>
        <w:rPr>
          <w:rFonts w:ascii="Times New Roman" w:hAnsi="Times New Roman" w:eastAsia="方正仿宋_GBK" w:cs="Times New Roman"/>
          <w:color w:val="000000"/>
          <w:kern w:val="21"/>
          <w:sz w:val="32"/>
          <w:szCs w:val="32"/>
          <w:lang w:bidi="ar"/>
        </w:rPr>
      </w:pPr>
      <w:r>
        <w:rPr>
          <w:rFonts w:ascii="Times New Roman" w:hAnsi="Times New Roman" w:eastAsia="方正仿宋_GBK" w:cs="Times New Roman"/>
          <w:color w:val="000000"/>
          <w:kern w:val="21"/>
          <w:sz w:val="32"/>
          <w:szCs w:val="32"/>
        </w:rPr>
        <w:t>8.</w:t>
      </w:r>
      <w:r>
        <w:rPr>
          <w:rFonts w:ascii="Times New Roman" w:hAnsi="Times New Roman" w:eastAsia="方正仿宋_GBK" w:cs="Times New Roman"/>
          <w:color w:val="000000"/>
          <w:kern w:val="21"/>
          <w:sz w:val="32"/>
          <w:szCs w:val="32"/>
          <w:lang w:bidi="ar"/>
        </w:rPr>
        <w:t>数字化水平测试结果证明材料（梯度培育平台测试结果截图）；</w:t>
      </w:r>
    </w:p>
    <w:p w14:paraId="3A7FC199">
      <w:pPr>
        <w:adjustRightInd w:val="0"/>
        <w:snapToGrid w:val="0"/>
        <w:spacing w:line="578" w:lineRule="atLeast"/>
        <w:ind w:firstLine="640" w:firstLineChars="200"/>
        <w:rPr>
          <w:rFonts w:ascii="Times New Roman" w:hAnsi="Times New Roman" w:eastAsia="方正仿宋_GBK" w:cs="Times New Roman"/>
          <w:color w:val="000000"/>
          <w:kern w:val="21"/>
          <w:sz w:val="32"/>
          <w:szCs w:val="32"/>
          <w:lang w:bidi="ar"/>
        </w:rPr>
      </w:pPr>
      <w:r>
        <w:rPr>
          <w:rFonts w:ascii="Times New Roman" w:hAnsi="Times New Roman" w:eastAsia="方正仿宋_GBK" w:cs="Times New Roman"/>
          <w:color w:val="000000"/>
          <w:kern w:val="21"/>
          <w:sz w:val="32"/>
          <w:szCs w:val="32"/>
        </w:rPr>
        <w:t>9.</w:t>
      </w:r>
      <w:r>
        <w:rPr>
          <w:rFonts w:ascii="Times New Roman" w:hAnsi="Times New Roman" w:eastAsia="方正仿宋_GBK" w:cs="Times New Roman"/>
          <w:color w:val="000000"/>
          <w:kern w:val="21"/>
          <w:sz w:val="32"/>
          <w:szCs w:val="32"/>
          <w:lang w:bidi="ar"/>
        </w:rPr>
        <w:t>获得的</w:t>
      </w:r>
      <w:r>
        <w:rPr>
          <w:rFonts w:hint="eastAsia" w:eastAsia="方正仿宋_GBK" w:cs="Times New Roman"/>
          <w:color w:val="000000"/>
          <w:kern w:val="21"/>
          <w:sz w:val="32"/>
          <w:szCs w:val="32"/>
          <w:lang w:bidi="ar"/>
        </w:rPr>
        <w:t>市</w:t>
      </w:r>
      <w:r>
        <w:rPr>
          <w:rFonts w:ascii="Times New Roman" w:hAnsi="Times New Roman" w:eastAsia="方正仿宋_GBK" w:cs="Times New Roman"/>
          <w:color w:val="000000"/>
          <w:kern w:val="21"/>
          <w:sz w:val="32"/>
          <w:szCs w:val="32"/>
          <w:lang w:bidi="ar"/>
        </w:rPr>
        <w:t>级以上质量奖荣誉证书；</w:t>
      </w:r>
    </w:p>
    <w:p w14:paraId="664825AD">
      <w:pPr>
        <w:adjustRightInd w:val="0"/>
        <w:snapToGrid w:val="0"/>
        <w:spacing w:line="578" w:lineRule="atLeast"/>
        <w:ind w:firstLine="640" w:firstLineChars="200"/>
        <w:rPr>
          <w:rFonts w:ascii="Times New Roman" w:hAnsi="Times New Roman" w:eastAsia="方正仿宋_GBK" w:cs="Times New Roman"/>
          <w:color w:val="000000"/>
          <w:kern w:val="21"/>
          <w:sz w:val="32"/>
          <w:szCs w:val="32"/>
          <w:lang w:bidi="ar"/>
        </w:rPr>
      </w:pPr>
      <w:r>
        <w:rPr>
          <w:rFonts w:ascii="Times New Roman" w:hAnsi="Times New Roman" w:eastAsia="方正仿宋_GBK" w:cs="Times New Roman"/>
          <w:color w:val="000000"/>
          <w:kern w:val="21"/>
          <w:sz w:val="32"/>
          <w:szCs w:val="32"/>
        </w:rPr>
        <w:t>10.</w:t>
      </w:r>
      <w:r>
        <w:rPr>
          <w:rFonts w:ascii="Times New Roman" w:hAnsi="Times New Roman" w:eastAsia="方正仿宋_GBK" w:cs="Times New Roman"/>
          <w:color w:val="000000"/>
          <w:kern w:val="21"/>
          <w:sz w:val="32"/>
          <w:szCs w:val="32"/>
          <w:lang w:bidi="ar"/>
        </w:rPr>
        <w:t>获得的质量管理体系认证的证书；</w:t>
      </w:r>
    </w:p>
    <w:p w14:paraId="6EB116E9">
      <w:pPr>
        <w:adjustRightInd w:val="0"/>
        <w:snapToGrid w:val="0"/>
        <w:spacing w:line="578" w:lineRule="atLeast"/>
        <w:ind w:firstLine="640" w:firstLineChars="200"/>
        <w:rPr>
          <w:rFonts w:ascii="Times New Roman" w:hAnsi="Times New Roman" w:eastAsia="方正仿宋_GBK" w:cs="Times New Roman"/>
          <w:color w:val="000000"/>
          <w:kern w:val="21"/>
          <w:sz w:val="32"/>
          <w:szCs w:val="32"/>
          <w:lang w:bidi="ar"/>
        </w:rPr>
      </w:pPr>
      <w:r>
        <w:rPr>
          <w:rFonts w:ascii="Times New Roman" w:hAnsi="Times New Roman" w:eastAsia="方正仿宋_GBK" w:cs="Times New Roman"/>
          <w:color w:val="000000"/>
          <w:kern w:val="21"/>
          <w:sz w:val="32"/>
          <w:szCs w:val="32"/>
        </w:rPr>
        <w:t>11.</w:t>
      </w:r>
      <w:r>
        <w:rPr>
          <w:rFonts w:ascii="Times New Roman" w:hAnsi="Times New Roman" w:eastAsia="方正仿宋_GBK" w:cs="Times New Roman"/>
          <w:color w:val="000000"/>
          <w:kern w:val="21"/>
          <w:sz w:val="32"/>
          <w:szCs w:val="32"/>
          <w:lang w:bidi="ar"/>
        </w:rPr>
        <w:t>自主品牌佐证材料（产品注册商标证或其他相关材料）；</w:t>
      </w:r>
    </w:p>
    <w:p w14:paraId="65A1600D">
      <w:pPr>
        <w:adjustRightInd w:val="0"/>
        <w:snapToGrid w:val="0"/>
        <w:spacing w:line="578" w:lineRule="atLeast"/>
        <w:ind w:firstLine="640" w:firstLineChars="200"/>
        <w:rPr>
          <w:rFonts w:ascii="Times New Roman" w:hAnsi="Times New Roman" w:eastAsia="方正仿宋_GBK" w:cs="Times New Roman"/>
          <w:color w:val="000000"/>
          <w:kern w:val="21"/>
          <w:sz w:val="32"/>
          <w:szCs w:val="32"/>
          <w:lang w:bidi="ar"/>
        </w:rPr>
      </w:pPr>
      <w:r>
        <w:rPr>
          <w:rFonts w:ascii="Times New Roman" w:hAnsi="Times New Roman" w:eastAsia="方正仿宋_GBK" w:cs="Times New Roman"/>
          <w:color w:val="000000"/>
          <w:kern w:val="21"/>
          <w:sz w:val="32"/>
          <w:szCs w:val="32"/>
        </w:rPr>
        <w:t>12.</w:t>
      </w:r>
      <w:r>
        <w:rPr>
          <w:rFonts w:ascii="Times New Roman" w:hAnsi="Times New Roman" w:eastAsia="方正仿宋_GBK" w:cs="Times New Roman"/>
          <w:color w:val="000000"/>
          <w:kern w:val="21"/>
          <w:sz w:val="32"/>
          <w:szCs w:val="32"/>
          <w:lang w:bidi="ar"/>
        </w:rPr>
        <w:t>参与制修订标准的佐证材料；</w:t>
      </w:r>
    </w:p>
    <w:p w14:paraId="31384915">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13.符合我市</w:t>
      </w:r>
      <w:r>
        <w:rPr>
          <w:rFonts w:hint="eastAsia" w:eastAsia="方正仿宋_GBK" w:cs="Times New Roman"/>
          <w:color w:val="000000"/>
          <w:kern w:val="21"/>
          <w:sz w:val="32"/>
          <w:szCs w:val="32"/>
        </w:rPr>
        <w:t>“33618”现代</w:t>
      </w:r>
      <w:r>
        <w:rPr>
          <w:rFonts w:ascii="Times New Roman" w:hAnsi="Times New Roman" w:eastAsia="方正仿宋_GBK" w:cs="Times New Roman"/>
          <w:color w:val="000000"/>
          <w:kern w:val="21"/>
          <w:sz w:val="32"/>
          <w:szCs w:val="32"/>
        </w:rPr>
        <w:t>制造业集群</w:t>
      </w:r>
      <w:r>
        <w:rPr>
          <w:rFonts w:hint="eastAsia" w:eastAsia="方正仿宋_GBK" w:cs="Times New Roman"/>
          <w:color w:val="000000"/>
          <w:kern w:val="21"/>
          <w:sz w:val="32"/>
          <w:szCs w:val="32"/>
        </w:rPr>
        <w:t>体系建设</w:t>
      </w:r>
      <w:r>
        <w:rPr>
          <w:rFonts w:ascii="Times New Roman" w:hAnsi="Times New Roman" w:eastAsia="方正仿宋_GBK" w:cs="Times New Roman"/>
          <w:color w:val="000000"/>
          <w:kern w:val="21"/>
          <w:sz w:val="32"/>
          <w:szCs w:val="32"/>
        </w:rPr>
        <w:t>方向</w:t>
      </w:r>
      <w:r>
        <w:rPr>
          <w:rFonts w:hint="eastAsia" w:eastAsia="方正仿宋_GBK" w:cs="Times New Roman"/>
          <w:color w:val="000000"/>
          <w:kern w:val="21"/>
          <w:sz w:val="32"/>
          <w:szCs w:val="32"/>
        </w:rPr>
        <w:t>说明</w:t>
      </w:r>
      <w:r>
        <w:rPr>
          <w:rFonts w:ascii="Times New Roman" w:hAnsi="Times New Roman" w:eastAsia="方正仿宋_GBK" w:cs="Times New Roman"/>
          <w:color w:val="000000"/>
          <w:kern w:val="21"/>
          <w:sz w:val="32"/>
          <w:szCs w:val="32"/>
        </w:rPr>
        <w:t>；</w:t>
      </w:r>
    </w:p>
    <w:p w14:paraId="04027B93">
      <w:pPr>
        <w:adjustRightInd w:val="0"/>
        <w:snapToGrid w:val="0"/>
        <w:spacing w:line="578" w:lineRule="atLeast"/>
        <w:ind w:firstLine="640" w:firstLineChars="200"/>
        <w:rPr>
          <w:rFonts w:ascii="Times New Roman" w:hAnsi="Times New Roman" w:eastAsia="方正仿宋_GBK" w:cs="Times New Roman"/>
          <w:color w:val="000000"/>
          <w:kern w:val="21"/>
          <w:sz w:val="32"/>
          <w:szCs w:val="32"/>
          <w:lang w:bidi="ar"/>
        </w:rPr>
      </w:pPr>
      <w:r>
        <w:rPr>
          <w:rFonts w:ascii="Times New Roman" w:hAnsi="Times New Roman" w:eastAsia="方正仿宋_GBK" w:cs="Times New Roman"/>
          <w:color w:val="000000"/>
          <w:kern w:val="21"/>
          <w:sz w:val="32"/>
          <w:szCs w:val="32"/>
        </w:rPr>
        <w:t>14.上市情况</w:t>
      </w:r>
      <w:r>
        <w:rPr>
          <w:rFonts w:ascii="Times New Roman" w:hAnsi="Times New Roman" w:eastAsia="方正仿宋_GBK" w:cs="Times New Roman"/>
          <w:color w:val="000000"/>
          <w:kern w:val="21"/>
          <w:sz w:val="32"/>
          <w:szCs w:val="32"/>
          <w:lang w:bidi="ar"/>
        </w:rPr>
        <w:t>证明材料；</w:t>
      </w:r>
    </w:p>
    <w:p w14:paraId="6A431303">
      <w:pPr>
        <w:adjustRightInd w:val="0"/>
        <w:snapToGrid w:val="0"/>
        <w:spacing w:line="578" w:lineRule="atLeast"/>
        <w:ind w:firstLine="640" w:firstLineChars="200"/>
        <w:rPr>
          <w:rFonts w:ascii="Times New Roman" w:hAnsi="Times New Roman" w:eastAsia="方正仿宋_GBK" w:cs="Times New Roman"/>
          <w:color w:val="000000"/>
          <w:kern w:val="21"/>
          <w:sz w:val="32"/>
          <w:szCs w:val="32"/>
          <w:lang w:bidi="ar"/>
        </w:rPr>
      </w:pPr>
      <w:r>
        <w:rPr>
          <w:rFonts w:ascii="Times New Roman" w:hAnsi="Times New Roman" w:eastAsia="方正仿宋_GBK" w:cs="Times New Roman"/>
          <w:color w:val="000000"/>
          <w:kern w:val="21"/>
          <w:sz w:val="32"/>
          <w:szCs w:val="32"/>
        </w:rPr>
        <w:t>15.老字号、高新技术企业、质量、专利奖项等</w:t>
      </w:r>
      <w:r>
        <w:rPr>
          <w:rFonts w:ascii="Times New Roman" w:hAnsi="Times New Roman" w:eastAsia="方正仿宋_GBK" w:cs="Times New Roman"/>
          <w:color w:val="000000"/>
          <w:kern w:val="21"/>
          <w:sz w:val="32"/>
          <w:szCs w:val="32"/>
          <w:lang w:bidi="ar"/>
        </w:rPr>
        <w:t>相关特色称号证明材料；</w:t>
      </w:r>
    </w:p>
    <w:p w14:paraId="5CAD8BBA">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16.近三年实施数字化、智能化、绿色化改造证明材料；</w:t>
      </w:r>
    </w:p>
    <w:p w14:paraId="5B514BDD">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17.首台（套）、首批次、首版次产品企业及重点软件和信息服务企业证明材料；</w:t>
      </w:r>
    </w:p>
    <w:p w14:paraId="235D037A">
      <w:pPr>
        <w:adjustRightInd w:val="0"/>
        <w:snapToGrid w:val="0"/>
        <w:spacing w:line="578" w:lineRule="atLeast"/>
        <w:ind w:firstLine="640" w:firstLineChars="200"/>
        <w:rPr>
          <w:rFonts w:ascii="Times New Roman" w:hAnsi="Times New Roman" w:eastAsia="方正仿宋_GBK" w:cs="Times New Roman"/>
          <w:color w:val="000000"/>
          <w:kern w:val="21"/>
          <w:sz w:val="32"/>
          <w:szCs w:val="32"/>
        </w:rPr>
      </w:pPr>
      <w:r>
        <w:rPr>
          <w:rFonts w:ascii="Times New Roman" w:hAnsi="Times New Roman" w:eastAsia="方正仿宋_GBK" w:cs="Times New Roman"/>
          <w:color w:val="000000"/>
          <w:kern w:val="21"/>
          <w:sz w:val="32"/>
          <w:szCs w:val="32"/>
        </w:rPr>
        <w:t>18.近三年进入</w:t>
      </w:r>
      <w:r>
        <w:rPr>
          <w:rFonts w:hint="eastAsia" w:ascii="Times New Roman" w:hAnsi="Times New Roman"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创客中国</w:t>
      </w:r>
      <w:r>
        <w:rPr>
          <w:rFonts w:hint="eastAsia" w:ascii="Times New Roman" w:hAnsi="Times New Roman" w:eastAsia="方正仿宋_GBK" w:cs="Times New Roman"/>
          <w:color w:val="000000"/>
          <w:kern w:val="21"/>
          <w:sz w:val="32"/>
          <w:szCs w:val="32"/>
        </w:rPr>
        <w:t>”</w:t>
      </w:r>
      <w:r>
        <w:rPr>
          <w:rFonts w:ascii="Times New Roman" w:hAnsi="Times New Roman" w:eastAsia="方正仿宋_GBK" w:cs="Times New Roman"/>
          <w:color w:val="000000"/>
          <w:kern w:val="21"/>
          <w:sz w:val="32"/>
          <w:szCs w:val="32"/>
        </w:rPr>
        <w:t>重庆市创新创业大赛企业组决赛、市级以上创新创业大赛</w:t>
      </w:r>
      <w:r>
        <w:rPr>
          <w:rFonts w:hint="eastAsia" w:eastAsia="方正仿宋_GBK" w:cs="Times New Roman"/>
          <w:color w:val="000000"/>
          <w:kern w:val="21"/>
          <w:sz w:val="32"/>
          <w:szCs w:val="32"/>
        </w:rPr>
        <w:t>获</w:t>
      </w:r>
      <w:r>
        <w:rPr>
          <w:rFonts w:ascii="Times New Roman" w:hAnsi="Times New Roman" w:eastAsia="方正仿宋_GBK" w:cs="Times New Roman"/>
          <w:color w:val="000000"/>
          <w:kern w:val="21"/>
          <w:sz w:val="32"/>
          <w:szCs w:val="32"/>
        </w:rPr>
        <w:t>奖证明材料；</w:t>
      </w:r>
    </w:p>
    <w:p w14:paraId="154C116F">
      <w:pPr>
        <w:adjustRightInd w:val="0"/>
        <w:snapToGrid w:val="0"/>
        <w:spacing w:line="578" w:lineRule="atLeast"/>
        <w:ind w:firstLine="640" w:firstLineChars="200"/>
        <w:rPr>
          <w:rFonts w:ascii="Times New Roman" w:hAnsi="Times New Roman" w:eastAsia="方正仿宋_GBK" w:cs="Times New Roman"/>
          <w:color w:val="000000"/>
          <w:kern w:val="21"/>
          <w:sz w:val="32"/>
          <w:szCs w:val="32"/>
          <w:lang w:bidi="ar"/>
        </w:rPr>
      </w:pPr>
      <w:r>
        <w:rPr>
          <w:rFonts w:ascii="Times New Roman" w:hAnsi="Times New Roman" w:eastAsia="方正仿宋_GBK" w:cs="Times New Roman"/>
          <w:color w:val="000000"/>
          <w:kern w:val="21"/>
          <w:sz w:val="32"/>
          <w:szCs w:val="32"/>
        </w:rPr>
        <w:t>19.</w:t>
      </w:r>
      <w:r>
        <w:rPr>
          <w:rFonts w:ascii="Times New Roman" w:hAnsi="Times New Roman" w:eastAsia="方正仿宋_GBK" w:cs="Times New Roman"/>
          <w:color w:val="000000"/>
          <w:kern w:val="21"/>
          <w:sz w:val="32"/>
          <w:szCs w:val="32"/>
          <w:lang w:bidi="ar"/>
        </w:rPr>
        <w:t>知识产权证书及相关证明材料；</w:t>
      </w:r>
    </w:p>
    <w:p w14:paraId="6B29D909">
      <w:pPr>
        <w:adjustRightInd w:val="0"/>
        <w:snapToGrid w:val="0"/>
        <w:spacing w:line="578" w:lineRule="atLeast"/>
        <w:ind w:firstLine="640" w:firstLineChars="200"/>
        <w:rPr>
          <w:rFonts w:ascii="Times New Roman" w:hAnsi="Times New Roman" w:eastAsia="方正仿宋_GBK" w:cs="Times New Roman"/>
          <w:color w:val="000000"/>
          <w:kern w:val="21"/>
          <w:sz w:val="32"/>
          <w:szCs w:val="32"/>
          <w:lang w:bidi="ar"/>
        </w:rPr>
      </w:pPr>
      <w:r>
        <w:rPr>
          <w:rFonts w:ascii="Times New Roman" w:hAnsi="Times New Roman" w:eastAsia="方正仿宋_GBK" w:cs="Times New Roman"/>
          <w:color w:val="000000"/>
          <w:kern w:val="21"/>
          <w:sz w:val="32"/>
          <w:szCs w:val="32"/>
        </w:rPr>
        <w:t>20.</w:t>
      </w:r>
      <w:r>
        <w:rPr>
          <w:rFonts w:ascii="Times New Roman" w:hAnsi="Times New Roman" w:eastAsia="方正仿宋_GBK" w:cs="Times New Roman"/>
          <w:color w:val="000000"/>
          <w:kern w:val="21"/>
          <w:sz w:val="32"/>
          <w:szCs w:val="32"/>
          <w:lang w:bidi="ar"/>
        </w:rPr>
        <w:t>研发人员占比的说明材料；</w:t>
      </w:r>
    </w:p>
    <w:p w14:paraId="7DBF8C93">
      <w:pPr>
        <w:adjustRightInd w:val="0"/>
        <w:snapToGrid w:val="0"/>
        <w:spacing w:line="578" w:lineRule="atLeast"/>
        <w:ind w:firstLine="640" w:firstLineChars="200"/>
        <w:rPr>
          <w:rFonts w:ascii="Times New Roman" w:hAnsi="Times New Roman" w:eastAsia="方正仿宋_GBK" w:cs="Times New Roman"/>
          <w:color w:val="000000"/>
          <w:kern w:val="21"/>
          <w:sz w:val="32"/>
          <w:szCs w:val="32"/>
          <w:lang w:bidi="ar"/>
        </w:rPr>
      </w:pPr>
      <w:r>
        <w:rPr>
          <w:rFonts w:ascii="Times New Roman" w:hAnsi="Times New Roman" w:eastAsia="方正仿宋_GBK" w:cs="Times New Roman"/>
          <w:color w:val="000000"/>
          <w:kern w:val="21"/>
          <w:sz w:val="32"/>
          <w:szCs w:val="32"/>
        </w:rPr>
        <w:t>21.</w:t>
      </w:r>
      <w:r>
        <w:rPr>
          <w:rFonts w:ascii="Times New Roman" w:hAnsi="Times New Roman" w:eastAsia="方正仿宋_GBK" w:cs="Times New Roman"/>
          <w:color w:val="000000"/>
          <w:kern w:val="21"/>
          <w:sz w:val="32"/>
          <w:szCs w:val="32"/>
          <w:lang w:bidi="ar"/>
        </w:rPr>
        <w:t>建立研发机构证明材料。</w:t>
      </w:r>
    </w:p>
    <w:p w14:paraId="29344A27">
      <w:pPr>
        <w:adjustRightInd w:val="0"/>
        <w:snapToGrid w:val="0"/>
        <w:spacing w:line="578" w:lineRule="atLeast"/>
        <w:ind w:firstLine="640" w:firstLineChars="200"/>
        <w:rPr>
          <w:rFonts w:ascii="Times New Roman" w:hAnsi="Times New Roman" w:eastAsia="方正仿宋_GBK" w:cs="Times New Roman"/>
          <w:color w:val="000000"/>
          <w:kern w:val="21"/>
          <w:sz w:val="32"/>
          <w:szCs w:val="32"/>
          <w:lang w:bidi="ar"/>
        </w:rPr>
      </w:pPr>
    </w:p>
    <w:p w14:paraId="4266A96C">
      <w:pPr>
        <w:pStyle w:val="7"/>
        <w:adjustRightInd w:val="0"/>
        <w:snapToGrid w:val="0"/>
        <w:spacing w:before="0" w:beforeAutospacing="0" w:after="0" w:afterAutospacing="0" w:line="578" w:lineRule="atLeast"/>
        <w:jc w:val="both"/>
        <w:rPr>
          <w:rFonts w:ascii="Times New Roman" w:hAnsi="Times New Roman" w:eastAsia="方正仿宋_GBK"/>
          <w:color w:val="000000"/>
          <w:sz w:val="32"/>
          <w:szCs w:val="32"/>
        </w:rPr>
        <w:sectPr>
          <w:headerReference r:id="rId5" w:type="default"/>
          <w:footerReference r:id="rId6" w:type="default"/>
          <w:pgSz w:w="11906" w:h="16838"/>
          <w:pgMar w:top="2098" w:right="1474" w:bottom="1984" w:left="1587" w:header="850" w:footer="1587" w:gutter="0"/>
          <w:cols w:space="720" w:num="1"/>
          <w:docGrid w:type="lines" w:linePitch="319" w:charSpace="0"/>
        </w:sectPr>
      </w:pPr>
    </w:p>
    <w:p w14:paraId="6FD66141">
      <w:pPr>
        <w:pStyle w:val="7"/>
        <w:adjustRightInd w:val="0"/>
        <w:snapToGrid w:val="0"/>
        <w:spacing w:before="0" w:beforeAutospacing="0" w:after="0" w:afterAutospacing="0" w:line="578" w:lineRule="atLeast"/>
        <w:jc w:val="both"/>
        <w:rPr>
          <w:rFonts w:ascii="Times New Roman" w:hAnsi="Times New Roman" w:eastAsia="方正黑体_GBK"/>
          <w:color w:val="000000"/>
          <w:sz w:val="32"/>
          <w:szCs w:val="32"/>
        </w:rPr>
      </w:pPr>
      <w:r>
        <w:rPr>
          <w:rFonts w:ascii="Times New Roman" w:hAnsi="Times New Roman" w:eastAsia="方正黑体_GBK"/>
          <w:color w:val="000000"/>
          <w:sz w:val="32"/>
          <w:szCs w:val="32"/>
        </w:rPr>
        <w:t>附件3</w:t>
      </w:r>
    </w:p>
    <w:p w14:paraId="3628A299">
      <w:pPr>
        <w:rPr>
          <w:rFonts w:ascii="Times New Roman" w:hAnsi="Times New Roman" w:eastAsia="宋体" w:cs="Times New Roman"/>
          <w:color w:val="000000"/>
          <w:sz w:val="24"/>
          <w:szCs w:val="22"/>
        </w:rPr>
      </w:pPr>
    </w:p>
    <w:p w14:paraId="44D88EAB">
      <w:pPr>
        <w:pStyle w:val="7"/>
        <w:adjustRightInd w:val="0"/>
        <w:snapToGrid w:val="0"/>
        <w:spacing w:before="0" w:beforeAutospacing="0" w:after="0" w:afterAutospacing="0" w:line="578" w:lineRule="atLeas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202</w:t>
      </w:r>
      <w:r>
        <w:rPr>
          <w:rFonts w:hint="eastAsia" w:ascii="Times New Roman" w:eastAsia="方正小标宋_GBK"/>
          <w:color w:val="000000"/>
          <w:sz w:val="44"/>
          <w:szCs w:val="44"/>
        </w:rPr>
        <w:t>4</w:t>
      </w:r>
      <w:r>
        <w:rPr>
          <w:rFonts w:ascii="Times New Roman" w:hAnsi="Times New Roman" w:eastAsia="方正小标宋_GBK"/>
          <w:color w:val="000000"/>
          <w:sz w:val="44"/>
          <w:szCs w:val="44"/>
        </w:rPr>
        <w:t>年专精特新中小企业</w:t>
      </w:r>
      <w:r>
        <w:rPr>
          <w:rFonts w:hint="eastAsia" w:ascii="Times New Roman" w:eastAsia="方正小标宋_GBK"/>
          <w:color w:val="000000"/>
          <w:sz w:val="44"/>
          <w:szCs w:val="44"/>
        </w:rPr>
        <w:t>申报</w:t>
      </w:r>
      <w:r>
        <w:rPr>
          <w:rFonts w:ascii="Times New Roman" w:hAnsi="Times New Roman" w:eastAsia="方正小标宋_GBK"/>
          <w:color w:val="000000"/>
          <w:sz w:val="44"/>
          <w:szCs w:val="44"/>
        </w:rPr>
        <w:t>推荐汇总表</w:t>
      </w:r>
    </w:p>
    <w:p w14:paraId="62A98900">
      <w:pPr>
        <w:pStyle w:val="7"/>
        <w:adjustRightInd w:val="0"/>
        <w:snapToGrid w:val="0"/>
        <w:spacing w:before="0" w:beforeAutospacing="0" w:after="0" w:afterAutospacing="0" w:line="578" w:lineRule="atLeast"/>
        <w:jc w:val="both"/>
        <w:rPr>
          <w:rFonts w:ascii="Times New Roman" w:hAnsi="Times New Roman" w:eastAsia="方正黑体_GBK"/>
          <w:color w:val="000000"/>
          <w:sz w:val="32"/>
          <w:szCs w:val="32"/>
        </w:rPr>
      </w:pPr>
    </w:p>
    <w:p w14:paraId="042C5ECF">
      <w:pPr>
        <w:pStyle w:val="7"/>
        <w:adjustRightInd w:val="0"/>
        <w:snapToGrid w:val="0"/>
        <w:spacing w:before="0" w:beforeAutospacing="0" w:after="0" w:afterAutospacing="0" w:line="578" w:lineRule="atLeast"/>
        <w:jc w:val="both"/>
        <w:rPr>
          <w:rFonts w:ascii="Times New Roman" w:hAnsi="Times New Roman" w:eastAsia="方正黑体_GBK"/>
          <w:color w:val="000000"/>
          <w:sz w:val="32"/>
          <w:szCs w:val="32"/>
          <w:u w:val="single"/>
        </w:rPr>
      </w:pPr>
      <w:r>
        <w:rPr>
          <w:rFonts w:ascii="Times New Roman" w:hAnsi="Times New Roman" w:eastAsia="方正黑体_GBK"/>
          <w:color w:val="000000"/>
          <w:sz w:val="32"/>
          <w:szCs w:val="32"/>
        </w:rPr>
        <w:t>区县中小企业主管部门（盖章）：</w:t>
      </w:r>
      <w:r>
        <w:rPr>
          <w:rFonts w:ascii="Times New Roman" w:hAnsi="Times New Roman" w:eastAsia="方正黑体_GBK"/>
          <w:color w:val="000000"/>
          <w:sz w:val="32"/>
          <w:szCs w:val="32"/>
          <w:u w:val="single"/>
        </w:rPr>
        <w:t xml:space="preserve">                  </w:t>
      </w:r>
      <w:r>
        <w:rPr>
          <w:rFonts w:hint="eastAsia" w:ascii="Times New Roman" w:eastAsia="方正黑体_GBK"/>
          <w:color w:val="000000"/>
          <w:sz w:val="32"/>
          <w:szCs w:val="32"/>
          <w:u w:val="single"/>
        </w:rPr>
        <w:t xml:space="preserve">  </w:t>
      </w:r>
      <w:r>
        <w:rPr>
          <w:rFonts w:hint="eastAsia" w:ascii="Times New Roman" w:eastAsia="方正黑体_GBK"/>
          <w:color w:val="000000"/>
          <w:sz w:val="32"/>
          <w:szCs w:val="32"/>
        </w:rPr>
        <w:t xml:space="preserve">    联系人及电话：</w:t>
      </w:r>
      <w:r>
        <w:rPr>
          <w:rFonts w:hint="eastAsia" w:ascii="Times New Roman" w:eastAsia="方正黑体_GBK"/>
          <w:color w:val="000000"/>
          <w:sz w:val="32"/>
          <w:szCs w:val="32"/>
          <w:u w:val="single"/>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4318"/>
        <w:gridCol w:w="3405"/>
        <w:gridCol w:w="1395"/>
        <w:gridCol w:w="1905"/>
        <w:gridCol w:w="855"/>
        <w:gridCol w:w="1181"/>
      </w:tblGrid>
      <w:tr w14:paraId="0D66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53" w:type="dxa"/>
            <w:vAlign w:val="center"/>
          </w:tcPr>
          <w:p w14:paraId="2176ECDA">
            <w:pPr>
              <w:pStyle w:val="20"/>
              <w:adjustRightInd w:val="0"/>
              <w:snapToGrid w:val="0"/>
              <w:spacing w:line="0" w:lineRule="atLeast"/>
              <w:ind w:firstLine="0" w:firstLineChars="0"/>
              <w:jc w:val="center"/>
              <w:rPr>
                <w:rFonts w:eastAsia="方正黑体_GBK" w:cs="Times New Roman"/>
                <w:color w:val="000000"/>
                <w:sz w:val="24"/>
                <w:szCs w:val="24"/>
              </w:rPr>
            </w:pPr>
            <w:r>
              <w:rPr>
                <w:rFonts w:eastAsia="方正黑体_GBK" w:cs="Times New Roman"/>
                <w:color w:val="000000"/>
                <w:sz w:val="24"/>
                <w:szCs w:val="24"/>
              </w:rPr>
              <w:t>序号</w:t>
            </w:r>
          </w:p>
        </w:tc>
        <w:tc>
          <w:tcPr>
            <w:tcW w:w="4318" w:type="dxa"/>
            <w:vAlign w:val="center"/>
          </w:tcPr>
          <w:p w14:paraId="47FE7CB6">
            <w:pPr>
              <w:pStyle w:val="20"/>
              <w:adjustRightInd w:val="0"/>
              <w:snapToGrid w:val="0"/>
              <w:spacing w:line="0" w:lineRule="atLeast"/>
              <w:ind w:firstLine="0" w:firstLineChars="0"/>
              <w:jc w:val="center"/>
              <w:rPr>
                <w:rFonts w:eastAsia="方正黑体_GBK" w:cs="Times New Roman"/>
                <w:color w:val="000000"/>
                <w:sz w:val="24"/>
                <w:szCs w:val="24"/>
              </w:rPr>
            </w:pPr>
            <w:r>
              <w:rPr>
                <w:rFonts w:eastAsia="方正黑体_GBK" w:cs="Times New Roman"/>
                <w:color w:val="000000"/>
                <w:sz w:val="24"/>
                <w:szCs w:val="24"/>
              </w:rPr>
              <w:t>企业名称</w:t>
            </w:r>
          </w:p>
        </w:tc>
        <w:tc>
          <w:tcPr>
            <w:tcW w:w="3405" w:type="dxa"/>
            <w:vAlign w:val="center"/>
          </w:tcPr>
          <w:p w14:paraId="269B95C9">
            <w:pPr>
              <w:pStyle w:val="20"/>
              <w:adjustRightInd w:val="0"/>
              <w:snapToGrid w:val="0"/>
              <w:spacing w:line="0" w:lineRule="atLeast"/>
              <w:ind w:firstLine="0" w:firstLineChars="0"/>
              <w:jc w:val="center"/>
              <w:rPr>
                <w:rFonts w:eastAsia="方正黑体_GBK" w:cs="Times New Roman"/>
                <w:color w:val="000000"/>
                <w:sz w:val="24"/>
                <w:szCs w:val="24"/>
              </w:rPr>
            </w:pPr>
            <w:r>
              <w:rPr>
                <w:rFonts w:eastAsia="方正黑体_GBK" w:cs="Times New Roman"/>
                <w:color w:val="000000"/>
                <w:sz w:val="24"/>
                <w:szCs w:val="24"/>
              </w:rPr>
              <w:t>统一社会信用代码</w:t>
            </w:r>
          </w:p>
        </w:tc>
        <w:tc>
          <w:tcPr>
            <w:tcW w:w="1395" w:type="dxa"/>
            <w:vAlign w:val="center"/>
          </w:tcPr>
          <w:p w14:paraId="221EA05A">
            <w:pPr>
              <w:pStyle w:val="20"/>
              <w:adjustRightInd w:val="0"/>
              <w:snapToGrid w:val="0"/>
              <w:spacing w:line="0" w:lineRule="atLeast"/>
              <w:ind w:firstLine="0" w:firstLineChars="0"/>
              <w:jc w:val="center"/>
              <w:rPr>
                <w:rFonts w:eastAsia="方正黑体_GBK" w:cs="Times New Roman"/>
                <w:color w:val="000000"/>
                <w:sz w:val="24"/>
                <w:szCs w:val="24"/>
              </w:rPr>
            </w:pPr>
            <w:r>
              <w:rPr>
                <w:rFonts w:eastAsia="方正黑体_GBK" w:cs="Times New Roman"/>
                <w:color w:val="000000"/>
                <w:sz w:val="24"/>
                <w:szCs w:val="24"/>
              </w:rPr>
              <w:t>是否为</w:t>
            </w:r>
          </w:p>
          <w:p w14:paraId="253C58A5">
            <w:pPr>
              <w:pStyle w:val="20"/>
              <w:adjustRightInd w:val="0"/>
              <w:snapToGrid w:val="0"/>
              <w:spacing w:line="0" w:lineRule="atLeast"/>
              <w:ind w:firstLine="0" w:firstLineChars="0"/>
              <w:jc w:val="center"/>
              <w:rPr>
                <w:rFonts w:eastAsia="方正黑体_GBK" w:cs="Times New Roman"/>
                <w:color w:val="000000"/>
                <w:sz w:val="24"/>
                <w:szCs w:val="24"/>
              </w:rPr>
            </w:pPr>
            <w:r>
              <w:rPr>
                <w:rFonts w:eastAsia="方正黑体_GBK" w:cs="Times New Roman"/>
                <w:color w:val="000000"/>
                <w:sz w:val="24"/>
                <w:szCs w:val="24"/>
              </w:rPr>
              <w:t>直通企业</w:t>
            </w:r>
          </w:p>
        </w:tc>
        <w:tc>
          <w:tcPr>
            <w:tcW w:w="1905" w:type="dxa"/>
            <w:vAlign w:val="center"/>
          </w:tcPr>
          <w:p w14:paraId="2AE7B3D6">
            <w:pPr>
              <w:pStyle w:val="20"/>
              <w:adjustRightInd w:val="0"/>
              <w:snapToGrid w:val="0"/>
              <w:spacing w:line="0" w:lineRule="atLeast"/>
              <w:ind w:firstLine="0" w:firstLineChars="0"/>
              <w:jc w:val="center"/>
              <w:rPr>
                <w:rFonts w:eastAsia="方正黑体_GBK" w:cs="Times New Roman"/>
                <w:color w:val="000000"/>
                <w:sz w:val="24"/>
                <w:szCs w:val="24"/>
              </w:rPr>
            </w:pPr>
            <w:r>
              <w:rPr>
                <w:rFonts w:eastAsia="方正黑体_GBK" w:cs="Times New Roman"/>
                <w:color w:val="000000"/>
                <w:sz w:val="24"/>
                <w:szCs w:val="24"/>
              </w:rPr>
              <w:t>满足的</w:t>
            </w:r>
          </w:p>
          <w:p w14:paraId="04BF6B3E">
            <w:pPr>
              <w:pStyle w:val="20"/>
              <w:adjustRightInd w:val="0"/>
              <w:snapToGrid w:val="0"/>
              <w:spacing w:line="0" w:lineRule="atLeast"/>
              <w:ind w:firstLine="0" w:firstLineChars="0"/>
              <w:jc w:val="center"/>
              <w:rPr>
                <w:rFonts w:eastAsia="方正黑体_GBK" w:cs="Times New Roman"/>
                <w:color w:val="000000"/>
                <w:sz w:val="24"/>
                <w:szCs w:val="24"/>
              </w:rPr>
            </w:pPr>
            <w:r>
              <w:rPr>
                <w:rFonts w:eastAsia="方正黑体_GBK" w:cs="Times New Roman"/>
                <w:color w:val="000000"/>
                <w:sz w:val="24"/>
                <w:szCs w:val="24"/>
              </w:rPr>
              <w:t>直通条件</w:t>
            </w:r>
          </w:p>
        </w:tc>
        <w:tc>
          <w:tcPr>
            <w:tcW w:w="855" w:type="dxa"/>
            <w:vAlign w:val="center"/>
          </w:tcPr>
          <w:p w14:paraId="27B7CA3B">
            <w:pPr>
              <w:pStyle w:val="20"/>
              <w:adjustRightInd w:val="0"/>
              <w:snapToGrid w:val="0"/>
              <w:spacing w:line="0" w:lineRule="atLeast"/>
              <w:ind w:firstLine="0" w:firstLineChars="0"/>
              <w:jc w:val="center"/>
              <w:rPr>
                <w:rFonts w:eastAsia="方正黑体_GBK" w:cs="Times New Roman"/>
                <w:color w:val="000000"/>
                <w:sz w:val="24"/>
                <w:szCs w:val="24"/>
              </w:rPr>
            </w:pPr>
            <w:r>
              <w:rPr>
                <w:rFonts w:eastAsia="方正黑体_GBK" w:cs="Times New Roman"/>
                <w:color w:val="000000"/>
                <w:sz w:val="24"/>
                <w:szCs w:val="24"/>
              </w:rPr>
              <w:t>评价得分</w:t>
            </w:r>
          </w:p>
        </w:tc>
        <w:tc>
          <w:tcPr>
            <w:tcW w:w="1181" w:type="dxa"/>
            <w:vAlign w:val="center"/>
          </w:tcPr>
          <w:p w14:paraId="0D163A7B">
            <w:pPr>
              <w:pStyle w:val="20"/>
              <w:adjustRightInd w:val="0"/>
              <w:snapToGrid w:val="0"/>
              <w:spacing w:line="0" w:lineRule="atLeast"/>
              <w:ind w:firstLine="0" w:firstLineChars="0"/>
              <w:jc w:val="center"/>
              <w:rPr>
                <w:rFonts w:eastAsia="方正黑体_GBK" w:cs="Times New Roman"/>
                <w:color w:val="000000"/>
                <w:sz w:val="24"/>
                <w:szCs w:val="24"/>
              </w:rPr>
            </w:pPr>
            <w:r>
              <w:rPr>
                <w:rFonts w:eastAsia="方正黑体_GBK" w:cs="Times New Roman"/>
                <w:color w:val="000000"/>
                <w:kern w:val="0"/>
                <w:sz w:val="24"/>
                <w:szCs w:val="24"/>
                <w:lang w:bidi="ar"/>
              </w:rPr>
              <w:t>备注</w:t>
            </w:r>
          </w:p>
        </w:tc>
      </w:tr>
      <w:tr w14:paraId="7DFD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tcPr>
          <w:p w14:paraId="4D172A66">
            <w:pPr>
              <w:pStyle w:val="20"/>
              <w:adjustRightInd w:val="0"/>
              <w:snapToGrid w:val="0"/>
              <w:spacing w:line="0" w:lineRule="atLeast"/>
              <w:ind w:firstLine="0" w:firstLineChars="0"/>
              <w:jc w:val="center"/>
              <w:rPr>
                <w:rFonts w:cs="Times New Roman"/>
                <w:color w:val="000000"/>
                <w:sz w:val="24"/>
                <w:szCs w:val="24"/>
              </w:rPr>
            </w:pPr>
            <w:r>
              <w:rPr>
                <w:rFonts w:cs="Times New Roman"/>
                <w:color w:val="000000"/>
                <w:sz w:val="24"/>
                <w:szCs w:val="24"/>
              </w:rPr>
              <w:t>1</w:t>
            </w:r>
          </w:p>
        </w:tc>
        <w:tc>
          <w:tcPr>
            <w:tcW w:w="4318" w:type="dxa"/>
          </w:tcPr>
          <w:p w14:paraId="64A543B2">
            <w:pPr>
              <w:pStyle w:val="20"/>
              <w:adjustRightInd w:val="0"/>
              <w:snapToGrid w:val="0"/>
              <w:spacing w:line="0" w:lineRule="atLeast"/>
              <w:ind w:firstLine="0" w:firstLineChars="0"/>
              <w:jc w:val="center"/>
              <w:rPr>
                <w:rFonts w:cs="Times New Roman"/>
                <w:color w:val="000000"/>
                <w:sz w:val="24"/>
                <w:szCs w:val="24"/>
              </w:rPr>
            </w:pPr>
          </w:p>
        </w:tc>
        <w:tc>
          <w:tcPr>
            <w:tcW w:w="3405" w:type="dxa"/>
          </w:tcPr>
          <w:p w14:paraId="7A133B4C">
            <w:pPr>
              <w:pStyle w:val="20"/>
              <w:adjustRightInd w:val="0"/>
              <w:snapToGrid w:val="0"/>
              <w:spacing w:line="0" w:lineRule="atLeast"/>
              <w:ind w:firstLine="0" w:firstLineChars="0"/>
              <w:jc w:val="center"/>
              <w:rPr>
                <w:rFonts w:cs="Times New Roman"/>
                <w:color w:val="000000"/>
                <w:sz w:val="24"/>
                <w:szCs w:val="24"/>
              </w:rPr>
            </w:pPr>
          </w:p>
        </w:tc>
        <w:tc>
          <w:tcPr>
            <w:tcW w:w="1395" w:type="dxa"/>
            <w:vAlign w:val="center"/>
          </w:tcPr>
          <w:p w14:paraId="14BF44E3">
            <w:pPr>
              <w:pStyle w:val="20"/>
              <w:adjustRightInd w:val="0"/>
              <w:snapToGrid w:val="0"/>
              <w:spacing w:line="0" w:lineRule="atLeast"/>
              <w:ind w:firstLine="0" w:firstLineChars="0"/>
              <w:jc w:val="center"/>
              <w:rPr>
                <w:rFonts w:cs="Times New Roman"/>
                <w:color w:val="000000"/>
                <w:sz w:val="24"/>
                <w:szCs w:val="24"/>
              </w:rPr>
            </w:pPr>
            <w:r>
              <w:rPr>
                <w:rFonts w:cs="Times New Roman"/>
                <w:color w:val="000000"/>
                <w:sz w:val="24"/>
                <w:szCs w:val="24"/>
              </w:rPr>
              <w:t>是/否</w:t>
            </w:r>
          </w:p>
        </w:tc>
        <w:tc>
          <w:tcPr>
            <w:tcW w:w="1905" w:type="dxa"/>
          </w:tcPr>
          <w:p w14:paraId="203C2D85">
            <w:pPr>
              <w:pStyle w:val="20"/>
              <w:adjustRightInd w:val="0"/>
              <w:snapToGrid w:val="0"/>
              <w:spacing w:line="0" w:lineRule="atLeast"/>
              <w:ind w:firstLine="0" w:firstLineChars="0"/>
              <w:jc w:val="center"/>
              <w:rPr>
                <w:rFonts w:cs="Times New Roman"/>
                <w:color w:val="000000"/>
                <w:sz w:val="24"/>
                <w:szCs w:val="24"/>
              </w:rPr>
            </w:pPr>
          </w:p>
        </w:tc>
        <w:tc>
          <w:tcPr>
            <w:tcW w:w="855" w:type="dxa"/>
          </w:tcPr>
          <w:p w14:paraId="6727D7F2">
            <w:pPr>
              <w:pStyle w:val="20"/>
              <w:adjustRightInd w:val="0"/>
              <w:snapToGrid w:val="0"/>
              <w:spacing w:line="0" w:lineRule="atLeast"/>
              <w:ind w:firstLine="0" w:firstLineChars="0"/>
              <w:jc w:val="center"/>
              <w:rPr>
                <w:rFonts w:cs="Times New Roman"/>
                <w:color w:val="000000"/>
                <w:sz w:val="24"/>
                <w:szCs w:val="24"/>
              </w:rPr>
            </w:pPr>
          </w:p>
        </w:tc>
        <w:tc>
          <w:tcPr>
            <w:tcW w:w="1181" w:type="dxa"/>
          </w:tcPr>
          <w:p w14:paraId="6CD110E4">
            <w:pPr>
              <w:pStyle w:val="20"/>
              <w:adjustRightInd w:val="0"/>
              <w:snapToGrid w:val="0"/>
              <w:spacing w:line="0" w:lineRule="atLeast"/>
              <w:ind w:firstLine="0" w:firstLineChars="0"/>
              <w:jc w:val="center"/>
              <w:rPr>
                <w:rFonts w:cs="Times New Roman"/>
                <w:color w:val="000000"/>
                <w:sz w:val="24"/>
                <w:szCs w:val="24"/>
              </w:rPr>
            </w:pPr>
          </w:p>
        </w:tc>
      </w:tr>
      <w:tr w14:paraId="26DC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tcPr>
          <w:p w14:paraId="4701BD50">
            <w:pPr>
              <w:pStyle w:val="20"/>
              <w:adjustRightInd w:val="0"/>
              <w:snapToGrid w:val="0"/>
              <w:spacing w:line="0" w:lineRule="atLeast"/>
              <w:ind w:firstLine="0" w:firstLineChars="0"/>
              <w:jc w:val="center"/>
              <w:rPr>
                <w:rFonts w:cs="Times New Roman"/>
                <w:color w:val="000000"/>
                <w:sz w:val="24"/>
                <w:szCs w:val="24"/>
              </w:rPr>
            </w:pPr>
            <w:r>
              <w:rPr>
                <w:rFonts w:cs="Times New Roman"/>
                <w:color w:val="000000"/>
                <w:sz w:val="24"/>
                <w:szCs w:val="24"/>
              </w:rPr>
              <w:t>2</w:t>
            </w:r>
          </w:p>
        </w:tc>
        <w:tc>
          <w:tcPr>
            <w:tcW w:w="4318" w:type="dxa"/>
          </w:tcPr>
          <w:p w14:paraId="6F32B1D5">
            <w:pPr>
              <w:pStyle w:val="20"/>
              <w:adjustRightInd w:val="0"/>
              <w:snapToGrid w:val="0"/>
              <w:spacing w:line="0" w:lineRule="atLeast"/>
              <w:ind w:firstLine="0" w:firstLineChars="0"/>
              <w:jc w:val="center"/>
              <w:rPr>
                <w:rFonts w:cs="Times New Roman"/>
                <w:color w:val="000000"/>
                <w:sz w:val="24"/>
                <w:szCs w:val="24"/>
              </w:rPr>
            </w:pPr>
          </w:p>
        </w:tc>
        <w:tc>
          <w:tcPr>
            <w:tcW w:w="3405" w:type="dxa"/>
          </w:tcPr>
          <w:p w14:paraId="05A58697">
            <w:pPr>
              <w:pStyle w:val="20"/>
              <w:adjustRightInd w:val="0"/>
              <w:snapToGrid w:val="0"/>
              <w:spacing w:line="0" w:lineRule="atLeast"/>
              <w:ind w:firstLine="0" w:firstLineChars="0"/>
              <w:jc w:val="center"/>
              <w:rPr>
                <w:rFonts w:cs="Times New Roman"/>
                <w:color w:val="000000"/>
                <w:sz w:val="24"/>
                <w:szCs w:val="24"/>
              </w:rPr>
            </w:pPr>
          </w:p>
        </w:tc>
        <w:tc>
          <w:tcPr>
            <w:tcW w:w="1395" w:type="dxa"/>
          </w:tcPr>
          <w:p w14:paraId="4D0C7137">
            <w:pPr>
              <w:pStyle w:val="20"/>
              <w:adjustRightInd w:val="0"/>
              <w:snapToGrid w:val="0"/>
              <w:spacing w:line="0" w:lineRule="atLeast"/>
              <w:ind w:firstLine="0" w:firstLineChars="0"/>
              <w:jc w:val="center"/>
              <w:rPr>
                <w:rFonts w:cs="Times New Roman"/>
                <w:color w:val="000000"/>
                <w:sz w:val="24"/>
                <w:szCs w:val="24"/>
              </w:rPr>
            </w:pPr>
          </w:p>
        </w:tc>
        <w:tc>
          <w:tcPr>
            <w:tcW w:w="1905" w:type="dxa"/>
          </w:tcPr>
          <w:p w14:paraId="653007A2">
            <w:pPr>
              <w:pStyle w:val="20"/>
              <w:adjustRightInd w:val="0"/>
              <w:snapToGrid w:val="0"/>
              <w:spacing w:line="0" w:lineRule="atLeast"/>
              <w:ind w:firstLine="0" w:firstLineChars="0"/>
              <w:jc w:val="center"/>
              <w:rPr>
                <w:rFonts w:cs="Times New Roman"/>
                <w:color w:val="000000"/>
                <w:sz w:val="24"/>
                <w:szCs w:val="24"/>
              </w:rPr>
            </w:pPr>
          </w:p>
        </w:tc>
        <w:tc>
          <w:tcPr>
            <w:tcW w:w="855" w:type="dxa"/>
          </w:tcPr>
          <w:p w14:paraId="14462695">
            <w:pPr>
              <w:pStyle w:val="20"/>
              <w:adjustRightInd w:val="0"/>
              <w:snapToGrid w:val="0"/>
              <w:spacing w:line="0" w:lineRule="atLeast"/>
              <w:ind w:firstLine="0" w:firstLineChars="0"/>
              <w:jc w:val="center"/>
              <w:rPr>
                <w:rFonts w:cs="Times New Roman"/>
                <w:color w:val="000000"/>
                <w:sz w:val="24"/>
                <w:szCs w:val="24"/>
              </w:rPr>
            </w:pPr>
          </w:p>
        </w:tc>
        <w:tc>
          <w:tcPr>
            <w:tcW w:w="1181" w:type="dxa"/>
          </w:tcPr>
          <w:p w14:paraId="50B0DB93">
            <w:pPr>
              <w:pStyle w:val="20"/>
              <w:adjustRightInd w:val="0"/>
              <w:snapToGrid w:val="0"/>
              <w:spacing w:line="0" w:lineRule="atLeast"/>
              <w:ind w:firstLine="0" w:firstLineChars="0"/>
              <w:jc w:val="center"/>
              <w:rPr>
                <w:rFonts w:cs="Times New Roman"/>
                <w:color w:val="000000"/>
                <w:sz w:val="24"/>
                <w:szCs w:val="24"/>
              </w:rPr>
            </w:pPr>
          </w:p>
        </w:tc>
      </w:tr>
      <w:tr w14:paraId="57EA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tcPr>
          <w:p w14:paraId="08FE67FA">
            <w:pPr>
              <w:pStyle w:val="20"/>
              <w:adjustRightInd w:val="0"/>
              <w:snapToGrid w:val="0"/>
              <w:spacing w:line="0" w:lineRule="atLeast"/>
              <w:ind w:firstLine="0" w:firstLineChars="0"/>
              <w:jc w:val="center"/>
              <w:rPr>
                <w:rFonts w:cs="Times New Roman"/>
                <w:color w:val="000000"/>
                <w:sz w:val="24"/>
                <w:szCs w:val="24"/>
              </w:rPr>
            </w:pPr>
            <w:r>
              <w:rPr>
                <w:rFonts w:cs="Times New Roman"/>
                <w:color w:val="000000"/>
                <w:sz w:val="24"/>
                <w:szCs w:val="24"/>
              </w:rPr>
              <w:t>3</w:t>
            </w:r>
          </w:p>
        </w:tc>
        <w:tc>
          <w:tcPr>
            <w:tcW w:w="4318" w:type="dxa"/>
          </w:tcPr>
          <w:p w14:paraId="31C58CA4">
            <w:pPr>
              <w:pStyle w:val="20"/>
              <w:adjustRightInd w:val="0"/>
              <w:snapToGrid w:val="0"/>
              <w:spacing w:line="0" w:lineRule="atLeast"/>
              <w:ind w:firstLine="0" w:firstLineChars="0"/>
              <w:jc w:val="center"/>
              <w:rPr>
                <w:rFonts w:cs="Times New Roman"/>
                <w:color w:val="000000"/>
                <w:sz w:val="24"/>
                <w:szCs w:val="24"/>
              </w:rPr>
            </w:pPr>
          </w:p>
        </w:tc>
        <w:tc>
          <w:tcPr>
            <w:tcW w:w="3405" w:type="dxa"/>
          </w:tcPr>
          <w:p w14:paraId="061987C4">
            <w:pPr>
              <w:pStyle w:val="20"/>
              <w:adjustRightInd w:val="0"/>
              <w:snapToGrid w:val="0"/>
              <w:spacing w:line="0" w:lineRule="atLeast"/>
              <w:ind w:firstLine="0" w:firstLineChars="0"/>
              <w:jc w:val="center"/>
              <w:rPr>
                <w:rFonts w:cs="Times New Roman"/>
                <w:color w:val="000000"/>
                <w:sz w:val="24"/>
                <w:szCs w:val="24"/>
              </w:rPr>
            </w:pPr>
          </w:p>
        </w:tc>
        <w:tc>
          <w:tcPr>
            <w:tcW w:w="1395" w:type="dxa"/>
          </w:tcPr>
          <w:p w14:paraId="5DCA2D85">
            <w:pPr>
              <w:pStyle w:val="20"/>
              <w:adjustRightInd w:val="0"/>
              <w:snapToGrid w:val="0"/>
              <w:spacing w:line="0" w:lineRule="atLeast"/>
              <w:ind w:firstLine="0" w:firstLineChars="0"/>
              <w:jc w:val="center"/>
              <w:rPr>
                <w:rFonts w:cs="Times New Roman"/>
                <w:color w:val="000000"/>
                <w:sz w:val="24"/>
                <w:szCs w:val="24"/>
              </w:rPr>
            </w:pPr>
          </w:p>
        </w:tc>
        <w:tc>
          <w:tcPr>
            <w:tcW w:w="1905" w:type="dxa"/>
          </w:tcPr>
          <w:p w14:paraId="675686A7">
            <w:pPr>
              <w:pStyle w:val="20"/>
              <w:adjustRightInd w:val="0"/>
              <w:snapToGrid w:val="0"/>
              <w:spacing w:line="0" w:lineRule="atLeast"/>
              <w:ind w:firstLine="0" w:firstLineChars="0"/>
              <w:jc w:val="center"/>
              <w:rPr>
                <w:rFonts w:cs="Times New Roman"/>
                <w:color w:val="000000"/>
                <w:sz w:val="24"/>
                <w:szCs w:val="24"/>
              </w:rPr>
            </w:pPr>
          </w:p>
        </w:tc>
        <w:tc>
          <w:tcPr>
            <w:tcW w:w="855" w:type="dxa"/>
          </w:tcPr>
          <w:p w14:paraId="357764F8">
            <w:pPr>
              <w:pStyle w:val="20"/>
              <w:adjustRightInd w:val="0"/>
              <w:snapToGrid w:val="0"/>
              <w:spacing w:line="0" w:lineRule="atLeast"/>
              <w:ind w:firstLine="0" w:firstLineChars="0"/>
              <w:jc w:val="center"/>
              <w:rPr>
                <w:rFonts w:cs="Times New Roman"/>
                <w:color w:val="000000"/>
                <w:sz w:val="24"/>
                <w:szCs w:val="24"/>
              </w:rPr>
            </w:pPr>
          </w:p>
        </w:tc>
        <w:tc>
          <w:tcPr>
            <w:tcW w:w="1181" w:type="dxa"/>
          </w:tcPr>
          <w:p w14:paraId="60EA9AE8">
            <w:pPr>
              <w:pStyle w:val="20"/>
              <w:adjustRightInd w:val="0"/>
              <w:snapToGrid w:val="0"/>
              <w:spacing w:line="0" w:lineRule="atLeast"/>
              <w:ind w:firstLine="0" w:firstLineChars="0"/>
              <w:jc w:val="center"/>
              <w:rPr>
                <w:rFonts w:cs="Times New Roman"/>
                <w:color w:val="000000"/>
                <w:sz w:val="24"/>
                <w:szCs w:val="24"/>
              </w:rPr>
            </w:pPr>
          </w:p>
        </w:tc>
      </w:tr>
      <w:tr w14:paraId="3554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tcPr>
          <w:p w14:paraId="6DF83244">
            <w:pPr>
              <w:pStyle w:val="20"/>
              <w:adjustRightInd w:val="0"/>
              <w:snapToGrid w:val="0"/>
              <w:spacing w:line="0" w:lineRule="atLeast"/>
              <w:ind w:firstLine="0" w:firstLineChars="0"/>
              <w:jc w:val="center"/>
              <w:rPr>
                <w:rFonts w:cs="Times New Roman"/>
                <w:color w:val="000000"/>
                <w:sz w:val="24"/>
                <w:szCs w:val="24"/>
              </w:rPr>
            </w:pPr>
            <w:r>
              <w:rPr>
                <w:rFonts w:cs="Times New Roman"/>
                <w:color w:val="000000"/>
                <w:sz w:val="24"/>
                <w:szCs w:val="24"/>
              </w:rPr>
              <w:t>4</w:t>
            </w:r>
          </w:p>
        </w:tc>
        <w:tc>
          <w:tcPr>
            <w:tcW w:w="4318" w:type="dxa"/>
          </w:tcPr>
          <w:p w14:paraId="63C7208D">
            <w:pPr>
              <w:pStyle w:val="20"/>
              <w:adjustRightInd w:val="0"/>
              <w:snapToGrid w:val="0"/>
              <w:spacing w:line="0" w:lineRule="atLeast"/>
              <w:ind w:firstLine="0" w:firstLineChars="0"/>
              <w:jc w:val="center"/>
              <w:rPr>
                <w:rFonts w:cs="Times New Roman"/>
                <w:color w:val="000000"/>
                <w:sz w:val="24"/>
                <w:szCs w:val="24"/>
              </w:rPr>
            </w:pPr>
          </w:p>
        </w:tc>
        <w:tc>
          <w:tcPr>
            <w:tcW w:w="3405" w:type="dxa"/>
          </w:tcPr>
          <w:p w14:paraId="15C0DDDA">
            <w:pPr>
              <w:pStyle w:val="20"/>
              <w:adjustRightInd w:val="0"/>
              <w:snapToGrid w:val="0"/>
              <w:spacing w:line="0" w:lineRule="atLeast"/>
              <w:ind w:firstLine="0" w:firstLineChars="0"/>
              <w:jc w:val="center"/>
              <w:rPr>
                <w:rFonts w:cs="Times New Roman"/>
                <w:color w:val="000000"/>
                <w:sz w:val="24"/>
                <w:szCs w:val="24"/>
              </w:rPr>
            </w:pPr>
          </w:p>
        </w:tc>
        <w:tc>
          <w:tcPr>
            <w:tcW w:w="1395" w:type="dxa"/>
          </w:tcPr>
          <w:p w14:paraId="31AE6AE2">
            <w:pPr>
              <w:pStyle w:val="20"/>
              <w:adjustRightInd w:val="0"/>
              <w:snapToGrid w:val="0"/>
              <w:spacing w:line="0" w:lineRule="atLeast"/>
              <w:ind w:firstLine="0" w:firstLineChars="0"/>
              <w:jc w:val="center"/>
              <w:rPr>
                <w:rFonts w:cs="Times New Roman"/>
                <w:color w:val="000000"/>
                <w:sz w:val="24"/>
                <w:szCs w:val="24"/>
              </w:rPr>
            </w:pPr>
          </w:p>
        </w:tc>
        <w:tc>
          <w:tcPr>
            <w:tcW w:w="1905" w:type="dxa"/>
          </w:tcPr>
          <w:p w14:paraId="6001B2F5">
            <w:pPr>
              <w:pStyle w:val="20"/>
              <w:adjustRightInd w:val="0"/>
              <w:snapToGrid w:val="0"/>
              <w:spacing w:line="0" w:lineRule="atLeast"/>
              <w:ind w:firstLine="0" w:firstLineChars="0"/>
              <w:jc w:val="center"/>
              <w:rPr>
                <w:rFonts w:cs="Times New Roman"/>
                <w:color w:val="000000"/>
                <w:sz w:val="24"/>
                <w:szCs w:val="24"/>
              </w:rPr>
            </w:pPr>
          </w:p>
        </w:tc>
        <w:tc>
          <w:tcPr>
            <w:tcW w:w="855" w:type="dxa"/>
          </w:tcPr>
          <w:p w14:paraId="75FD3017">
            <w:pPr>
              <w:pStyle w:val="20"/>
              <w:adjustRightInd w:val="0"/>
              <w:snapToGrid w:val="0"/>
              <w:spacing w:line="0" w:lineRule="atLeast"/>
              <w:ind w:firstLine="0" w:firstLineChars="0"/>
              <w:jc w:val="center"/>
              <w:rPr>
                <w:rFonts w:cs="Times New Roman"/>
                <w:color w:val="000000"/>
                <w:sz w:val="24"/>
                <w:szCs w:val="24"/>
              </w:rPr>
            </w:pPr>
          </w:p>
        </w:tc>
        <w:tc>
          <w:tcPr>
            <w:tcW w:w="1181" w:type="dxa"/>
          </w:tcPr>
          <w:p w14:paraId="75842639">
            <w:pPr>
              <w:pStyle w:val="20"/>
              <w:adjustRightInd w:val="0"/>
              <w:snapToGrid w:val="0"/>
              <w:spacing w:line="0" w:lineRule="atLeast"/>
              <w:ind w:firstLine="0" w:firstLineChars="0"/>
              <w:jc w:val="center"/>
              <w:rPr>
                <w:rFonts w:cs="Times New Roman"/>
                <w:color w:val="000000"/>
                <w:sz w:val="24"/>
                <w:szCs w:val="24"/>
              </w:rPr>
            </w:pPr>
          </w:p>
        </w:tc>
      </w:tr>
      <w:tr w14:paraId="2E84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tcPr>
          <w:p w14:paraId="6BABE742">
            <w:pPr>
              <w:pStyle w:val="20"/>
              <w:adjustRightInd w:val="0"/>
              <w:snapToGrid w:val="0"/>
              <w:spacing w:line="0" w:lineRule="atLeast"/>
              <w:ind w:firstLine="0" w:firstLineChars="0"/>
              <w:jc w:val="center"/>
              <w:rPr>
                <w:rFonts w:cs="Times New Roman"/>
                <w:color w:val="000000"/>
                <w:sz w:val="24"/>
                <w:szCs w:val="24"/>
              </w:rPr>
            </w:pPr>
            <w:r>
              <w:rPr>
                <w:rFonts w:cs="Times New Roman"/>
                <w:color w:val="000000"/>
                <w:sz w:val="24"/>
                <w:szCs w:val="24"/>
              </w:rPr>
              <w:t>5</w:t>
            </w:r>
          </w:p>
        </w:tc>
        <w:tc>
          <w:tcPr>
            <w:tcW w:w="4318" w:type="dxa"/>
          </w:tcPr>
          <w:p w14:paraId="782B9C7B">
            <w:pPr>
              <w:pStyle w:val="20"/>
              <w:adjustRightInd w:val="0"/>
              <w:snapToGrid w:val="0"/>
              <w:spacing w:line="0" w:lineRule="atLeast"/>
              <w:ind w:firstLine="0" w:firstLineChars="0"/>
              <w:jc w:val="center"/>
              <w:rPr>
                <w:rFonts w:cs="Times New Roman"/>
                <w:color w:val="000000"/>
                <w:sz w:val="24"/>
                <w:szCs w:val="24"/>
              </w:rPr>
            </w:pPr>
          </w:p>
        </w:tc>
        <w:tc>
          <w:tcPr>
            <w:tcW w:w="3405" w:type="dxa"/>
          </w:tcPr>
          <w:p w14:paraId="0EE73DFA">
            <w:pPr>
              <w:pStyle w:val="20"/>
              <w:adjustRightInd w:val="0"/>
              <w:snapToGrid w:val="0"/>
              <w:spacing w:line="0" w:lineRule="atLeast"/>
              <w:ind w:firstLine="0" w:firstLineChars="0"/>
              <w:jc w:val="center"/>
              <w:rPr>
                <w:rFonts w:cs="Times New Roman"/>
                <w:color w:val="000000"/>
                <w:sz w:val="24"/>
                <w:szCs w:val="24"/>
              </w:rPr>
            </w:pPr>
          </w:p>
        </w:tc>
        <w:tc>
          <w:tcPr>
            <w:tcW w:w="1395" w:type="dxa"/>
          </w:tcPr>
          <w:p w14:paraId="2CE48BA8">
            <w:pPr>
              <w:pStyle w:val="20"/>
              <w:adjustRightInd w:val="0"/>
              <w:snapToGrid w:val="0"/>
              <w:spacing w:line="0" w:lineRule="atLeast"/>
              <w:ind w:firstLine="0" w:firstLineChars="0"/>
              <w:jc w:val="center"/>
              <w:rPr>
                <w:rFonts w:cs="Times New Roman"/>
                <w:color w:val="000000"/>
                <w:sz w:val="24"/>
                <w:szCs w:val="24"/>
              </w:rPr>
            </w:pPr>
          </w:p>
        </w:tc>
        <w:tc>
          <w:tcPr>
            <w:tcW w:w="1905" w:type="dxa"/>
          </w:tcPr>
          <w:p w14:paraId="3C0A15AD">
            <w:pPr>
              <w:pStyle w:val="20"/>
              <w:adjustRightInd w:val="0"/>
              <w:snapToGrid w:val="0"/>
              <w:spacing w:line="0" w:lineRule="atLeast"/>
              <w:ind w:firstLine="0" w:firstLineChars="0"/>
              <w:jc w:val="center"/>
              <w:rPr>
                <w:rFonts w:cs="Times New Roman"/>
                <w:color w:val="000000"/>
                <w:sz w:val="24"/>
                <w:szCs w:val="24"/>
              </w:rPr>
            </w:pPr>
          </w:p>
        </w:tc>
        <w:tc>
          <w:tcPr>
            <w:tcW w:w="855" w:type="dxa"/>
          </w:tcPr>
          <w:p w14:paraId="5A81D1C2">
            <w:pPr>
              <w:pStyle w:val="20"/>
              <w:adjustRightInd w:val="0"/>
              <w:snapToGrid w:val="0"/>
              <w:spacing w:line="0" w:lineRule="atLeast"/>
              <w:ind w:firstLine="0" w:firstLineChars="0"/>
              <w:jc w:val="center"/>
              <w:rPr>
                <w:rFonts w:cs="Times New Roman"/>
                <w:color w:val="000000"/>
                <w:sz w:val="24"/>
                <w:szCs w:val="24"/>
              </w:rPr>
            </w:pPr>
          </w:p>
        </w:tc>
        <w:tc>
          <w:tcPr>
            <w:tcW w:w="1181" w:type="dxa"/>
          </w:tcPr>
          <w:p w14:paraId="1F04AC3C">
            <w:pPr>
              <w:pStyle w:val="20"/>
              <w:adjustRightInd w:val="0"/>
              <w:snapToGrid w:val="0"/>
              <w:spacing w:line="0" w:lineRule="atLeast"/>
              <w:ind w:firstLine="0" w:firstLineChars="0"/>
              <w:jc w:val="center"/>
              <w:rPr>
                <w:rFonts w:cs="Times New Roman"/>
                <w:color w:val="000000"/>
                <w:sz w:val="24"/>
                <w:szCs w:val="24"/>
              </w:rPr>
            </w:pPr>
          </w:p>
        </w:tc>
      </w:tr>
      <w:tr w14:paraId="37B7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tcPr>
          <w:p w14:paraId="439D0615">
            <w:pPr>
              <w:pStyle w:val="20"/>
              <w:adjustRightInd w:val="0"/>
              <w:snapToGrid w:val="0"/>
              <w:spacing w:line="0" w:lineRule="atLeast"/>
              <w:ind w:firstLine="0" w:firstLineChars="0"/>
              <w:jc w:val="center"/>
              <w:rPr>
                <w:rFonts w:cs="Times New Roman"/>
                <w:color w:val="000000"/>
                <w:sz w:val="24"/>
                <w:szCs w:val="24"/>
              </w:rPr>
            </w:pPr>
            <w:r>
              <w:rPr>
                <w:rFonts w:cs="Times New Roman"/>
                <w:color w:val="000000"/>
                <w:sz w:val="24"/>
                <w:szCs w:val="24"/>
              </w:rPr>
              <w:t>…</w:t>
            </w:r>
          </w:p>
        </w:tc>
        <w:tc>
          <w:tcPr>
            <w:tcW w:w="4318" w:type="dxa"/>
          </w:tcPr>
          <w:p w14:paraId="4FFF7391">
            <w:pPr>
              <w:pStyle w:val="20"/>
              <w:adjustRightInd w:val="0"/>
              <w:snapToGrid w:val="0"/>
              <w:spacing w:line="0" w:lineRule="atLeast"/>
              <w:ind w:firstLine="0" w:firstLineChars="0"/>
              <w:jc w:val="center"/>
              <w:rPr>
                <w:rFonts w:cs="Times New Roman"/>
                <w:color w:val="000000"/>
                <w:sz w:val="24"/>
                <w:szCs w:val="24"/>
              </w:rPr>
            </w:pPr>
          </w:p>
        </w:tc>
        <w:tc>
          <w:tcPr>
            <w:tcW w:w="3405" w:type="dxa"/>
          </w:tcPr>
          <w:p w14:paraId="62A17AB0">
            <w:pPr>
              <w:pStyle w:val="20"/>
              <w:adjustRightInd w:val="0"/>
              <w:snapToGrid w:val="0"/>
              <w:spacing w:line="0" w:lineRule="atLeast"/>
              <w:ind w:firstLine="0" w:firstLineChars="0"/>
              <w:jc w:val="center"/>
              <w:rPr>
                <w:rFonts w:cs="Times New Roman"/>
                <w:color w:val="000000"/>
                <w:sz w:val="24"/>
                <w:szCs w:val="24"/>
              </w:rPr>
            </w:pPr>
          </w:p>
        </w:tc>
        <w:tc>
          <w:tcPr>
            <w:tcW w:w="1395" w:type="dxa"/>
          </w:tcPr>
          <w:p w14:paraId="6EF1339B">
            <w:pPr>
              <w:pStyle w:val="20"/>
              <w:adjustRightInd w:val="0"/>
              <w:snapToGrid w:val="0"/>
              <w:spacing w:line="0" w:lineRule="atLeast"/>
              <w:ind w:firstLine="0" w:firstLineChars="0"/>
              <w:jc w:val="center"/>
              <w:rPr>
                <w:rFonts w:cs="Times New Roman"/>
                <w:color w:val="000000"/>
                <w:sz w:val="24"/>
                <w:szCs w:val="24"/>
              </w:rPr>
            </w:pPr>
          </w:p>
        </w:tc>
        <w:tc>
          <w:tcPr>
            <w:tcW w:w="1905" w:type="dxa"/>
          </w:tcPr>
          <w:p w14:paraId="6CE442FA">
            <w:pPr>
              <w:pStyle w:val="20"/>
              <w:adjustRightInd w:val="0"/>
              <w:snapToGrid w:val="0"/>
              <w:spacing w:line="0" w:lineRule="atLeast"/>
              <w:ind w:firstLine="0" w:firstLineChars="0"/>
              <w:jc w:val="center"/>
              <w:rPr>
                <w:rFonts w:cs="Times New Roman"/>
                <w:color w:val="000000"/>
                <w:sz w:val="24"/>
                <w:szCs w:val="24"/>
              </w:rPr>
            </w:pPr>
          </w:p>
        </w:tc>
        <w:tc>
          <w:tcPr>
            <w:tcW w:w="855" w:type="dxa"/>
          </w:tcPr>
          <w:p w14:paraId="0D5DAD25">
            <w:pPr>
              <w:pStyle w:val="20"/>
              <w:adjustRightInd w:val="0"/>
              <w:snapToGrid w:val="0"/>
              <w:spacing w:line="0" w:lineRule="atLeast"/>
              <w:ind w:firstLine="0" w:firstLineChars="0"/>
              <w:jc w:val="center"/>
              <w:rPr>
                <w:rFonts w:cs="Times New Roman"/>
                <w:color w:val="000000"/>
                <w:sz w:val="24"/>
                <w:szCs w:val="24"/>
              </w:rPr>
            </w:pPr>
          </w:p>
        </w:tc>
        <w:tc>
          <w:tcPr>
            <w:tcW w:w="1181" w:type="dxa"/>
          </w:tcPr>
          <w:p w14:paraId="061C331F">
            <w:pPr>
              <w:pStyle w:val="20"/>
              <w:adjustRightInd w:val="0"/>
              <w:snapToGrid w:val="0"/>
              <w:spacing w:line="0" w:lineRule="atLeast"/>
              <w:ind w:firstLine="0" w:firstLineChars="0"/>
              <w:jc w:val="center"/>
              <w:rPr>
                <w:rFonts w:cs="Times New Roman"/>
                <w:color w:val="000000"/>
                <w:sz w:val="24"/>
                <w:szCs w:val="24"/>
              </w:rPr>
            </w:pPr>
          </w:p>
        </w:tc>
      </w:tr>
    </w:tbl>
    <w:p w14:paraId="36584A12">
      <w:pPr>
        <w:pStyle w:val="7"/>
        <w:adjustRightInd w:val="0"/>
        <w:snapToGrid w:val="0"/>
        <w:spacing w:before="0" w:beforeAutospacing="0" w:after="0" w:afterAutospacing="0" w:line="578" w:lineRule="atLeast"/>
        <w:jc w:val="both"/>
        <w:rPr>
          <w:rFonts w:ascii="Times New Roman" w:hAnsi="Times New Roman" w:eastAsia="方正仿宋_GBK"/>
          <w:color w:val="000000"/>
          <w:sz w:val="32"/>
          <w:szCs w:val="32"/>
        </w:rPr>
        <w:sectPr>
          <w:pgSz w:w="16838" w:h="11906" w:orient="landscape"/>
          <w:pgMar w:top="2098" w:right="1474" w:bottom="1984" w:left="1587" w:header="850" w:footer="1587" w:gutter="0"/>
          <w:cols w:space="720" w:num="1"/>
          <w:docGrid w:type="lines" w:linePitch="327" w:charSpace="0"/>
        </w:sectPr>
      </w:pPr>
    </w:p>
    <w:p w14:paraId="7009C435">
      <w:pPr>
        <w:pStyle w:val="7"/>
        <w:adjustRightInd w:val="0"/>
        <w:snapToGrid w:val="0"/>
        <w:spacing w:before="0" w:beforeAutospacing="0" w:after="0" w:afterAutospacing="0" w:line="578" w:lineRule="atLeast"/>
        <w:jc w:val="both"/>
        <w:rPr>
          <w:rFonts w:ascii="Times New Roman" w:hAnsi="Times New Roman" w:eastAsia="方正黑体_GBK"/>
          <w:color w:val="000000"/>
          <w:sz w:val="32"/>
          <w:szCs w:val="32"/>
        </w:rPr>
      </w:pPr>
      <w:r>
        <w:rPr>
          <w:rFonts w:ascii="Times New Roman" w:hAnsi="Times New Roman" w:eastAsia="方正黑体_GBK"/>
          <w:color w:val="000000"/>
          <w:sz w:val="32"/>
          <w:szCs w:val="32"/>
        </w:rPr>
        <w:t>附件</w:t>
      </w:r>
      <w:r>
        <w:rPr>
          <w:rFonts w:hint="eastAsia" w:ascii="Times New Roman" w:hAnsi="Times New Roman" w:eastAsia="方正黑体_GBK"/>
          <w:color w:val="000000"/>
          <w:sz w:val="32"/>
          <w:szCs w:val="32"/>
        </w:rPr>
        <w:t>4</w:t>
      </w:r>
    </w:p>
    <w:p w14:paraId="732965BF"/>
    <w:p w14:paraId="016412AF">
      <w:pPr>
        <w:pStyle w:val="7"/>
        <w:adjustRightInd w:val="0"/>
        <w:snapToGrid w:val="0"/>
        <w:spacing w:after="327" w:afterLines="100" w:line="578" w:lineRule="atLeast"/>
        <w:rPr>
          <w:rFonts w:eastAsia="方正小标宋_GBK"/>
          <w:sz w:val="44"/>
          <w:szCs w:val="44"/>
        </w:rPr>
      </w:pPr>
      <w:r>
        <w:rPr>
          <w:rFonts w:ascii="Times New Roman" w:hAnsi="Times New Roman" w:eastAsia="方正小标宋_GBK"/>
          <w:sz w:val="44"/>
          <w:szCs w:val="44"/>
        </w:rPr>
        <w:t>2024</w:t>
      </w:r>
      <w:r>
        <w:rPr>
          <w:rFonts w:hint="eastAsia" w:eastAsia="方正小标宋_GBK"/>
          <w:sz w:val="44"/>
          <w:szCs w:val="44"/>
        </w:rPr>
        <w:t>年</w:t>
      </w:r>
      <w:r>
        <w:rPr>
          <w:rFonts w:eastAsia="方正小标宋_GBK"/>
          <w:sz w:val="44"/>
          <w:szCs w:val="44"/>
        </w:rPr>
        <w:t>专精特新中小企业</w:t>
      </w:r>
      <w:r>
        <w:rPr>
          <w:rFonts w:hint="eastAsia" w:eastAsia="方正小标宋_GBK"/>
          <w:sz w:val="44"/>
          <w:szCs w:val="44"/>
        </w:rPr>
        <w:t>复核</w:t>
      </w:r>
      <w:r>
        <w:rPr>
          <w:rFonts w:eastAsia="方正小标宋_GBK"/>
          <w:sz w:val="44"/>
          <w:szCs w:val="44"/>
        </w:rPr>
        <w:t>推荐汇总表</w:t>
      </w:r>
    </w:p>
    <w:p w14:paraId="214946E7">
      <w:pPr>
        <w:pStyle w:val="7"/>
        <w:adjustRightInd w:val="0"/>
        <w:snapToGrid w:val="0"/>
        <w:spacing w:before="0" w:beforeAutospacing="0" w:after="0" w:afterAutospacing="0" w:line="578" w:lineRule="atLeas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区县中小企业主管部门（盖章）：</w:t>
      </w:r>
      <w:r>
        <w:rPr>
          <w:rFonts w:hint="eastAsia" w:ascii="方正黑体_GBK" w:hAnsi="方正黑体_GBK" w:eastAsia="方正黑体_GBK" w:cs="方正黑体_GBK"/>
          <w:sz w:val="32"/>
          <w:szCs w:val="32"/>
          <w:u w:val="single"/>
        </w:rPr>
        <w:t xml:space="preserve">               </w:t>
      </w:r>
      <w:r>
        <w:rPr>
          <w:rFonts w:hint="eastAsia" w:ascii="方正黑体_GBK" w:hAnsi="方正黑体_GBK" w:eastAsia="方正黑体_GBK" w:cs="方正黑体_GBK"/>
          <w:sz w:val="32"/>
          <w:szCs w:val="32"/>
        </w:rPr>
        <w:t xml:space="preserve">           联系人及电话：</w:t>
      </w:r>
      <w:r>
        <w:rPr>
          <w:rFonts w:hint="eastAsia" w:ascii="方正黑体_GBK" w:hAnsi="方正黑体_GBK" w:eastAsia="方正黑体_GBK" w:cs="方正黑体_GBK"/>
          <w:sz w:val="32"/>
          <w:szCs w:val="32"/>
          <w:u w:val="single"/>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2499"/>
        <w:gridCol w:w="1386"/>
        <w:gridCol w:w="1276"/>
        <w:gridCol w:w="1236"/>
        <w:gridCol w:w="1141"/>
        <w:gridCol w:w="1523"/>
        <w:gridCol w:w="2554"/>
        <w:gridCol w:w="1163"/>
      </w:tblGrid>
      <w:tr w14:paraId="6FCB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04" w:type="dxa"/>
            <w:vMerge w:val="restart"/>
            <w:vAlign w:val="center"/>
          </w:tcPr>
          <w:p w14:paraId="6A56EF27">
            <w:pPr>
              <w:pStyle w:val="20"/>
              <w:adjustRightInd w:val="0"/>
              <w:snapToGrid w:val="0"/>
              <w:spacing w:line="0" w:lineRule="atLeast"/>
              <w:ind w:firstLine="0" w:firstLineChars="0"/>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2499" w:type="dxa"/>
            <w:vMerge w:val="restart"/>
            <w:vAlign w:val="center"/>
          </w:tcPr>
          <w:p w14:paraId="7FC06125">
            <w:pPr>
              <w:pStyle w:val="20"/>
              <w:adjustRightInd w:val="0"/>
              <w:snapToGrid w:val="0"/>
              <w:spacing w:line="0" w:lineRule="atLeast"/>
              <w:ind w:firstLine="0" w:firstLineChars="0"/>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企业名称</w:t>
            </w:r>
          </w:p>
        </w:tc>
        <w:tc>
          <w:tcPr>
            <w:tcW w:w="1386" w:type="dxa"/>
            <w:vMerge w:val="restart"/>
            <w:vAlign w:val="center"/>
          </w:tcPr>
          <w:p w14:paraId="59372B62">
            <w:pPr>
              <w:pStyle w:val="20"/>
              <w:adjustRightInd w:val="0"/>
              <w:snapToGrid w:val="0"/>
              <w:spacing w:line="0" w:lineRule="atLeast"/>
              <w:ind w:firstLine="0" w:firstLineChars="0"/>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统一社会信用代码</w:t>
            </w:r>
          </w:p>
        </w:tc>
        <w:tc>
          <w:tcPr>
            <w:tcW w:w="1276" w:type="dxa"/>
            <w:vMerge w:val="restart"/>
            <w:vAlign w:val="center"/>
          </w:tcPr>
          <w:p w14:paraId="668A2F9A">
            <w:pPr>
              <w:pStyle w:val="20"/>
              <w:adjustRightInd w:val="0"/>
              <w:snapToGrid w:val="0"/>
              <w:spacing w:line="0" w:lineRule="atLeast"/>
              <w:ind w:firstLine="0" w:firstLineChars="0"/>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是否为</w:t>
            </w:r>
          </w:p>
          <w:p w14:paraId="0701124D">
            <w:pPr>
              <w:pStyle w:val="20"/>
              <w:adjustRightInd w:val="0"/>
              <w:snapToGrid w:val="0"/>
              <w:spacing w:line="0" w:lineRule="atLeast"/>
              <w:ind w:firstLine="0" w:firstLineChars="0"/>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直通企业</w:t>
            </w:r>
          </w:p>
        </w:tc>
        <w:tc>
          <w:tcPr>
            <w:tcW w:w="1236" w:type="dxa"/>
            <w:vMerge w:val="restart"/>
            <w:vAlign w:val="center"/>
          </w:tcPr>
          <w:p w14:paraId="06656F9E">
            <w:pPr>
              <w:pStyle w:val="20"/>
              <w:adjustRightInd w:val="0"/>
              <w:snapToGrid w:val="0"/>
              <w:spacing w:line="0" w:lineRule="atLeast"/>
              <w:ind w:firstLine="0" w:firstLineChars="0"/>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满足的</w:t>
            </w:r>
          </w:p>
          <w:p w14:paraId="164021F9">
            <w:pPr>
              <w:pStyle w:val="20"/>
              <w:adjustRightInd w:val="0"/>
              <w:snapToGrid w:val="0"/>
              <w:spacing w:line="0" w:lineRule="atLeast"/>
              <w:ind w:firstLine="0" w:firstLineChars="0"/>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直通条件</w:t>
            </w:r>
          </w:p>
        </w:tc>
        <w:tc>
          <w:tcPr>
            <w:tcW w:w="1141" w:type="dxa"/>
            <w:vMerge w:val="restart"/>
            <w:vAlign w:val="center"/>
          </w:tcPr>
          <w:p w14:paraId="33A9D51F">
            <w:pPr>
              <w:pStyle w:val="20"/>
              <w:adjustRightInd w:val="0"/>
              <w:snapToGrid w:val="0"/>
              <w:spacing w:line="0" w:lineRule="atLeast"/>
              <w:ind w:firstLine="0" w:firstLineChars="0"/>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评价得分</w:t>
            </w:r>
          </w:p>
        </w:tc>
        <w:tc>
          <w:tcPr>
            <w:tcW w:w="4077" w:type="dxa"/>
            <w:gridSpan w:val="2"/>
            <w:vAlign w:val="center"/>
          </w:tcPr>
          <w:p w14:paraId="674A505C">
            <w:pPr>
              <w:pStyle w:val="20"/>
              <w:adjustRightInd w:val="0"/>
              <w:snapToGrid w:val="0"/>
              <w:spacing w:line="0" w:lineRule="atLeast"/>
              <w:ind w:firstLine="0" w:firstLineChars="0"/>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复核意见</w:t>
            </w:r>
          </w:p>
        </w:tc>
        <w:tc>
          <w:tcPr>
            <w:tcW w:w="1163" w:type="dxa"/>
            <w:vMerge w:val="restart"/>
            <w:vAlign w:val="center"/>
          </w:tcPr>
          <w:p w14:paraId="7E6E8D04">
            <w:pPr>
              <w:pStyle w:val="20"/>
              <w:adjustRightInd w:val="0"/>
              <w:snapToGrid w:val="0"/>
              <w:spacing w:line="0" w:lineRule="atLeast"/>
              <w:ind w:firstLine="0" w:firstLineChars="0"/>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备注</w:t>
            </w:r>
          </w:p>
        </w:tc>
      </w:tr>
      <w:tr w14:paraId="3976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04" w:type="dxa"/>
            <w:vMerge w:val="continue"/>
            <w:vAlign w:val="center"/>
          </w:tcPr>
          <w:p w14:paraId="2B1983D6">
            <w:pPr>
              <w:pStyle w:val="20"/>
              <w:adjustRightInd w:val="0"/>
              <w:snapToGrid w:val="0"/>
              <w:spacing w:line="0" w:lineRule="atLeast"/>
              <w:ind w:firstLine="0" w:firstLineChars="0"/>
              <w:jc w:val="center"/>
            </w:pPr>
          </w:p>
        </w:tc>
        <w:tc>
          <w:tcPr>
            <w:tcW w:w="2499" w:type="dxa"/>
            <w:vMerge w:val="continue"/>
            <w:vAlign w:val="center"/>
          </w:tcPr>
          <w:p w14:paraId="5AAA310A">
            <w:pPr>
              <w:pStyle w:val="20"/>
              <w:adjustRightInd w:val="0"/>
              <w:snapToGrid w:val="0"/>
              <w:spacing w:line="0" w:lineRule="atLeast"/>
              <w:ind w:firstLine="0" w:firstLineChars="0"/>
              <w:jc w:val="center"/>
            </w:pPr>
          </w:p>
        </w:tc>
        <w:tc>
          <w:tcPr>
            <w:tcW w:w="1386" w:type="dxa"/>
            <w:vMerge w:val="continue"/>
            <w:vAlign w:val="center"/>
          </w:tcPr>
          <w:p w14:paraId="3F7B4DE1">
            <w:pPr>
              <w:pStyle w:val="20"/>
              <w:adjustRightInd w:val="0"/>
              <w:snapToGrid w:val="0"/>
              <w:spacing w:line="0" w:lineRule="atLeast"/>
              <w:ind w:firstLine="0" w:firstLineChars="0"/>
              <w:jc w:val="center"/>
            </w:pPr>
          </w:p>
        </w:tc>
        <w:tc>
          <w:tcPr>
            <w:tcW w:w="1276" w:type="dxa"/>
            <w:vMerge w:val="continue"/>
            <w:vAlign w:val="center"/>
          </w:tcPr>
          <w:p w14:paraId="393DD3B8">
            <w:pPr>
              <w:pStyle w:val="20"/>
              <w:adjustRightInd w:val="0"/>
              <w:snapToGrid w:val="0"/>
              <w:spacing w:line="0" w:lineRule="atLeast"/>
              <w:ind w:firstLine="0" w:firstLineChars="0"/>
              <w:jc w:val="center"/>
            </w:pPr>
          </w:p>
        </w:tc>
        <w:tc>
          <w:tcPr>
            <w:tcW w:w="1236" w:type="dxa"/>
            <w:vMerge w:val="continue"/>
            <w:vAlign w:val="center"/>
          </w:tcPr>
          <w:p w14:paraId="622350C4">
            <w:pPr>
              <w:pStyle w:val="20"/>
              <w:adjustRightInd w:val="0"/>
              <w:snapToGrid w:val="0"/>
              <w:spacing w:line="0" w:lineRule="atLeast"/>
              <w:ind w:firstLine="0" w:firstLineChars="0"/>
              <w:jc w:val="center"/>
            </w:pPr>
          </w:p>
        </w:tc>
        <w:tc>
          <w:tcPr>
            <w:tcW w:w="1141" w:type="dxa"/>
            <w:vMerge w:val="continue"/>
            <w:vAlign w:val="center"/>
          </w:tcPr>
          <w:p w14:paraId="652735F0">
            <w:pPr>
              <w:pStyle w:val="20"/>
              <w:adjustRightInd w:val="0"/>
              <w:snapToGrid w:val="0"/>
              <w:spacing w:line="0" w:lineRule="atLeast"/>
              <w:ind w:firstLine="0" w:firstLineChars="0"/>
              <w:jc w:val="center"/>
            </w:pPr>
          </w:p>
        </w:tc>
        <w:tc>
          <w:tcPr>
            <w:tcW w:w="1523" w:type="dxa"/>
            <w:vAlign w:val="center"/>
          </w:tcPr>
          <w:p w14:paraId="085ABC9A">
            <w:pPr>
              <w:pStyle w:val="20"/>
              <w:adjustRightInd w:val="0"/>
              <w:snapToGrid w:val="0"/>
              <w:spacing w:line="0" w:lineRule="atLeast"/>
              <w:ind w:firstLine="0" w:firstLineChars="0"/>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是否推荐</w:t>
            </w:r>
          </w:p>
        </w:tc>
        <w:tc>
          <w:tcPr>
            <w:tcW w:w="2554" w:type="dxa"/>
            <w:vAlign w:val="center"/>
          </w:tcPr>
          <w:p w14:paraId="4412F7D9">
            <w:pPr>
              <w:pStyle w:val="20"/>
              <w:adjustRightInd w:val="0"/>
              <w:snapToGrid w:val="0"/>
              <w:spacing w:line="0" w:lineRule="atLeast"/>
              <w:ind w:firstLine="0" w:firstLineChars="0"/>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如不推荐，请注明理由</w:t>
            </w:r>
          </w:p>
        </w:tc>
        <w:tc>
          <w:tcPr>
            <w:tcW w:w="1163" w:type="dxa"/>
            <w:vMerge w:val="continue"/>
            <w:vAlign w:val="center"/>
          </w:tcPr>
          <w:p w14:paraId="39873021">
            <w:pPr>
              <w:pStyle w:val="20"/>
              <w:adjustRightInd w:val="0"/>
              <w:snapToGrid w:val="0"/>
              <w:spacing w:line="0" w:lineRule="atLeast"/>
              <w:ind w:firstLine="0" w:firstLineChars="0"/>
              <w:jc w:val="center"/>
              <w:rPr>
                <w:rFonts w:eastAsia="方正仿宋_GBK" w:cs="方正仿宋_GBK"/>
                <w:sz w:val="24"/>
                <w:szCs w:val="24"/>
              </w:rPr>
            </w:pPr>
          </w:p>
        </w:tc>
      </w:tr>
      <w:tr w14:paraId="530A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4" w:type="dxa"/>
            <w:vAlign w:val="center"/>
          </w:tcPr>
          <w:p w14:paraId="179BC08E">
            <w:pPr>
              <w:pStyle w:val="20"/>
              <w:adjustRightInd w:val="0"/>
              <w:snapToGrid w:val="0"/>
              <w:spacing w:line="0" w:lineRule="atLeast"/>
              <w:ind w:firstLine="0" w:firstLineChars="0"/>
              <w:jc w:val="center"/>
              <w:rPr>
                <w:rFonts w:eastAsia="方正仿宋_GBK" w:cs="方正仿宋_GBK"/>
                <w:sz w:val="24"/>
                <w:szCs w:val="24"/>
              </w:rPr>
            </w:pPr>
            <w:r>
              <w:rPr>
                <w:rFonts w:hint="eastAsia" w:eastAsia="方正仿宋_GBK" w:cs="方正仿宋_GBK"/>
                <w:sz w:val="24"/>
                <w:szCs w:val="24"/>
              </w:rPr>
              <w:t>1</w:t>
            </w:r>
          </w:p>
        </w:tc>
        <w:tc>
          <w:tcPr>
            <w:tcW w:w="2499" w:type="dxa"/>
            <w:vAlign w:val="center"/>
          </w:tcPr>
          <w:p w14:paraId="7023F255">
            <w:pPr>
              <w:pStyle w:val="20"/>
              <w:adjustRightInd w:val="0"/>
              <w:snapToGrid w:val="0"/>
              <w:spacing w:line="0" w:lineRule="atLeast"/>
              <w:ind w:firstLine="0" w:firstLineChars="0"/>
              <w:jc w:val="center"/>
              <w:rPr>
                <w:rFonts w:eastAsia="方正仿宋_GBK" w:cs="方正仿宋_GBK"/>
                <w:sz w:val="24"/>
                <w:szCs w:val="24"/>
              </w:rPr>
            </w:pPr>
          </w:p>
        </w:tc>
        <w:tc>
          <w:tcPr>
            <w:tcW w:w="1386" w:type="dxa"/>
            <w:vAlign w:val="center"/>
          </w:tcPr>
          <w:p w14:paraId="7EDCF849">
            <w:pPr>
              <w:pStyle w:val="20"/>
              <w:adjustRightInd w:val="0"/>
              <w:snapToGrid w:val="0"/>
              <w:spacing w:line="0" w:lineRule="atLeast"/>
              <w:ind w:firstLine="0" w:firstLineChars="0"/>
              <w:jc w:val="center"/>
              <w:rPr>
                <w:rFonts w:eastAsia="方正仿宋_GBK" w:cs="方正仿宋_GBK"/>
                <w:sz w:val="24"/>
                <w:szCs w:val="24"/>
              </w:rPr>
            </w:pPr>
          </w:p>
        </w:tc>
        <w:tc>
          <w:tcPr>
            <w:tcW w:w="1276" w:type="dxa"/>
            <w:vAlign w:val="center"/>
          </w:tcPr>
          <w:p w14:paraId="1B54E473">
            <w:pPr>
              <w:pStyle w:val="20"/>
              <w:adjustRightInd w:val="0"/>
              <w:snapToGrid w:val="0"/>
              <w:spacing w:line="0" w:lineRule="atLeast"/>
              <w:ind w:firstLine="0" w:firstLineChars="0"/>
              <w:jc w:val="center"/>
              <w:rPr>
                <w:rFonts w:eastAsia="方正仿宋_GBK" w:cs="方正仿宋_GBK"/>
                <w:sz w:val="24"/>
                <w:szCs w:val="24"/>
              </w:rPr>
            </w:pPr>
          </w:p>
        </w:tc>
        <w:tc>
          <w:tcPr>
            <w:tcW w:w="1236" w:type="dxa"/>
            <w:vAlign w:val="center"/>
          </w:tcPr>
          <w:p w14:paraId="517A713E">
            <w:pPr>
              <w:pStyle w:val="20"/>
              <w:adjustRightInd w:val="0"/>
              <w:snapToGrid w:val="0"/>
              <w:spacing w:line="0" w:lineRule="atLeast"/>
              <w:ind w:firstLine="0" w:firstLineChars="0"/>
              <w:jc w:val="center"/>
              <w:rPr>
                <w:rFonts w:eastAsia="方正仿宋_GBK" w:cs="方正仿宋_GBK"/>
                <w:sz w:val="24"/>
                <w:szCs w:val="24"/>
              </w:rPr>
            </w:pPr>
          </w:p>
        </w:tc>
        <w:tc>
          <w:tcPr>
            <w:tcW w:w="1141" w:type="dxa"/>
            <w:vAlign w:val="center"/>
          </w:tcPr>
          <w:p w14:paraId="45C66116">
            <w:pPr>
              <w:pStyle w:val="20"/>
              <w:adjustRightInd w:val="0"/>
              <w:snapToGrid w:val="0"/>
              <w:spacing w:line="0" w:lineRule="atLeast"/>
              <w:ind w:firstLine="0" w:firstLineChars="0"/>
              <w:jc w:val="center"/>
              <w:rPr>
                <w:rFonts w:eastAsia="方正仿宋_GBK" w:cs="方正仿宋_GBK"/>
                <w:sz w:val="24"/>
                <w:szCs w:val="24"/>
              </w:rPr>
            </w:pPr>
          </w:p>
        </w:tc>
        <w:tc>
          <w:tcPr>
            <w:tcW w:w="1523" w:type="dxa"/>
            <w:vAlign w:val="center"/>
          </w:tcPr>
          <w:p w14:paraId="0E13B727">
            <w:pPr>
              <w:pStyle w:val="20"/>
              <w:adjustRightInd w:val="0"/>
              <w:snapToGrid w:val="0"/>
              <w:spacing w:line="0" w:lineRule="atLeast"/>
              <w:ind w:firstLine="0" w:firstLineChars="0"/>
              <w:jc w:val="center"/>
              <w:rPr>
                <w:rFonts w:eastAsia="方正仿宋_GBK" w:cs="方正仿宋_GBK"/>
                <w:sz w:val="24"/>
                <w:szCs w:val="24"/>
              </w:rPr>
            </w:pPr>
          </w:p>
        </w:tc>
        <w:tc>
          <w:tcPr>
            <w:tcW w:w="2554" w:type="dxa"/>
            <w:vAlign w:val="center"/>
          </w:tcPr>
          <w:p w14:paraId="4D77001E">
            <w:pPr>
              <w:pStyle w:val="20"/>
              <w:adjustRightInd w:val="0"/>
              <w:snapToGrid w:val="0"/>
              <w:spacing w:line="0" w:lineRule="atLeast"/>
              <w:ind w:firstLine="0" w:firstLineChars="0"/>
              <w:jc w:val="center"/>
              <w:rPr>
                <w:rFonts w:eastAsia="方正仿宋_GBK" w:cs="方正仿宋_GBK"/>
                <w:sz w:val="24"/>
                <w:szCs w:val="24"/>
              </w:rPr>
            </w:pPr>
          </w:p>
        </w:tc>
        <w:tc>
          <w:tcPr>
            <w:tcW w:w="1163" w:type="dxa"/>
            <w:vAlign w:val="center"/>
          </w:tcPr>
          <w:p w14:paraId="0702B772">
            <w:pPr>
              <w:pStyle w:val="20"/>
              <w:adjustRightInd w:val="0"/>
              <w:snapToGrid w:val="0"/>
              <w:spacing w:line="0" w:lineRule="atLeast"/>
              <w:ind w:firstLine="0" w:firstLineChars="0"/>
              <w:jc w:val="center"/>
              <w:rPr>
                <w:rFonts w:eastAsia="方正仿宋_GBK" w:cs="方正仿宋_GBK"/>
                <w:sz w:val="24"/>
                <w:szCs w:val="24"/>
              </w:rPr>
            </w:pPr>
          </w:p>
        </w:tc>
      </w:tr>
      <w:tr w14:paraId="54FE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4" w:type="dxa"/>
            <w:vAlign w:val="center"/>
          </w:tcPr>
          <w:p w14:paraId="6D068B2C">
            <w:pPr>
              <w:pStyle w:val="20"/>
              <w:adjustRightInd w:val="0"/>
              <w:snapToGrid w:val="0"/>
              <w:spacing w:line="0" w:lineRule="atLeast"/>
              <w:ind w:firstLine="0" w:firstLineChars="0"/>
              <w:jc w:val="center"/>
              <w:rPr>
                <w:rFonts w:eastAsia="方正仿宋_GBK" w:cs="方正仿宋_GBK"/>
                <w:sz w:val="24"/>
                <w:szCs w:val="24"/>
              </w:rPr>
            </w:pPr>
            <w:r>
              <w:rPr>
                <w:rFonts w:hint="eastAsia" w:eastAsia="方正仿宋_GBK" w:cs="方正仿宋_GBK"/>
                <w:sz w:val="24"/>
                <w:szCs w:val="24"/>
              </w:rPr>
              <w:t>2</w:t>
            </w:r>
          </w:p>
        </w:tc>
        <w:tc>
          <w:tcPr>
            <w:tcW w:w="2499" w:type="dxa"/>
            <w:vAlign w:val="center"/>
          </w:tcPr>
          <w:p w14:paraId="0ED36000">
            <w:pPr>
              <w:pStyle w:val="20"/>
              <w:adjustRightInd w:val="0"/>
              <w:snapToGrid w:val="0"/>
              <w:spacing w:line="0" w:lineRule="atLeast"/>
              <w:ind w:firstLine="0" w:firstLineChars="0"/>
              <w:jc w:val="center"/>
              <w:rPr>
                <w:rFonts w:eastAsia="方正仿宋_GBK" w:cs="方正仿宋_GBK"/>
                <w:sz w:val="24"/>
                <w:szCs w:val="24"/>
              </w:rPr>
            </w:pPr>
          </w:p>
        </w:tc>
        <w:tc>
          <w:tcPr>
            <w:tcW w:w="1386" w:type="dxa"/>
            <w:vAlign w:val="center"/>
          </w:tcPr>
          <w:p w14:paraId="6C71284D">
            <w:pPr>
              <w:pStyle w:val="20"/>
              <w:adjustRightInd w:val="0"/>
              <w:snapToGrid w:val="0"/>
              <w:spacing w:line="0" w:lineRule="atLeast"/>
              <w:ind w:firstLine="0" w:firstLineChars="0"/>
              <w:jc w:val="center"/>
              <w:rPr>
                <w:rFonts w:eastAsia="方正仿宋_GBK" w:cs="方正仿宋_GBK"/>
                <w:sz w:val="24"/>
                <w:szCs w:val="24"/>
              </w:rPr>
            </w:pPr>
          </w:p>
        </w:tc>
        <w:tc>
          <w:tcPr>
            <w:tcW w:w="1276" w:type="dxa"/>
            <w:vAlign w:val="center"/>
          </w:tcPr>
          <w:p w14:paraId="41549A9D">
            <w:pPr>
              <w:pStyle w:val="20"/>
              <w:adjustRightInd w:val="0"/>
              <w:snapToGrid w:val="0"/>
              <w:spacing w:line="0" w:lineRule="atLeast"/>
              <w:ind w:firstLine="0" w:firstLineChars="0"/>
              <w:jc w:val="center"/>
              <w:rPr>
                <w:rFonts w:eastAsia="方正仿宋_GBK" w:cs="方正仿宋_GBK"/>
                <w:sz w:val="24"/>
                <w:szCs w:val="24"/>
              </w:rPr>
            </w:pPr>
          </w:p>
        </w:tc>
        <w:tc>
          <w:tcPr>
            <w:tcW w:w="1236" w:type="dxa"/>
            <w:vAlign w:val="center"/>
          </w:tcPr>
          <w:p w14:paraId="4E2E89AC">
            <w:pPr>
              <w:pStyle w:val="20"/>
              <w:adjustRightInd w:val="0"/>
              <w:snapToGrid w:val="0"/>
              <w:spacing w:line="0" w:lineRule="atLeast"/>
              <w:ind w:firstLine="0" w:firstLineChars="0"/>
              <w:jc w:val="center"/>
              <w:rPr>
                <w:rFonts w:eastAsia="方正仿宋_GBK" w:cs="方正仿宋_GBK"/>
                <w:sz w:val="24"/>
                <w:szCs w:val="24"/>
              </w:rPr>
            </w:pPr>
          </w:p>
        </w:tc>
        <w:tc>
          <w:tcPr>
            <w:tcW w:w="1141" w:type="dxa"/>
            <w:vAlign w:val="center"/>
          </w:tcPr>
          <w:p w14:paraId="4E4D5AC5">
            <w:pPr>
              <w:pStyle w:val="20"/>
              <w:adjustRightInd w:val="0"/>
              <w:snapToGrid w:val="0"/>
              <w:spacing w:line="0" w:lineRule="atLeast"/>
              <w:ind w:firstLine="0" w:firstLineChars="0"/>
              <w:jc w:val="center"/>
              <w:rPr>
                <w:rFonts w:eastAsia="方正仿宋_GBK" w:cs="方正仿宋_GBK"/>
                <w:sz w:val="24"/>
                <w:szCs w:val="24"/>
              </w:rPr>
            </w:pPr>
          </w:p>
        </w:tc>
        <w:tc>
          <w:tcPr>
            <w:tcW w:w="1523" w:type="dxa"/>
            <w:vAlign w:val="center"/>
          </w:tcPr>
          <w:p w14:paraId="7EDC5CA8">
            <w:pPr>
              <w:pStyle w:val="20"/>
              <w:adjustRightInd w:val="0"/>
              <w:snapToGrid w:val="0"/>
              <w:spacing w:line="0" w:lineRule="atLeast"/>
              <w:ind w:firstLine="0" w:firstLineChars="0"/>
              <w:jc w:val="center"/>
              <w:rPr>
                <w:rFonts w:eastAsia="方正仿宋_GBK" w:cs="方正仿宋_GBK"/>
                <w:sz w:val="24"/>
                <w:szCs w:val="24"/>
              </w:rPr>
            </w:pPr>
          </w:p>
        </w:tc>
        <w:tc>
          <w:tcPr>
            <w:tcW w:w="2554" w:type="dxa"/>
            <w:vAlign w:val="center"/>
          </w:tcPr>
          <w:p w14:paraId="54A69B8A">
            <w:pPr>
              <w:pStyle w:val="20"/>
              <w:adjustRightInd w:val="0"/>
              <w:snapToGrid w:val="0"/>
              <w:spacing w:line="0" w:lineRule="atLeast"/>
              <w:ind w:firstLine="0" w:firstLineChars="0"/>
              <w:jc w:val="center"/>
              <w:rPr>
                <w:rFonts w:eastAsia="方正仿宋_GBK" w:cs="方正仿宋_GBK"/>
                <w:sz w:val="24"/>
                <w:szCs w:val="24"/>
              </w:rPr>
            </w:pPr>
          </w:p>
        </w:tc>
        <w:tc>
          <w:tcPr>
            <w:tcW w:w="1163" w:type="dxa"/>
            <w:vAlign w:val="center"/>
          </w:tcPr>
          <w:p w14:paraId="458EE022">
            <w:pPr>
              <w:pStyle w:val="20"/>
              <w:adjustRightInd w:val="0"/>
              <w:snapToGrid w:val="0"/>
              <w:spacing w:line="0" w:lineRule="atLeast"/>
              <w:ind w:firstLine="0" w:firstLineChars="0"/>
              <w:jc w:val="center"/>
              <w:rPr>
                <w:rFonts w:eastAsia="方正仿宋_GBK" w:cs="方正仿宋_GBK"/>
                <w:sz w:val="24"/>
                <w:szCs w:val="24"/>
              </w:rPr>
            </w:pPr>
          </w:p>
        </w:tc>
      </w:tr>
      <w:tr w14:paraId="0ED9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4" w:type="dxa"/>
            <w:vAlign w:val="center"/>
          </w:tcPr>
          <w:p w14:paraId="269535D8">
            <w:pPr>
              <w:pStyle w:val="20"/>
              <w:adjustRightInd w:val="0"/>
              <w:snapToGrid w:val="0"/>
              <w:spacing w:line="0" w:lineRule="atLeast"/>
              <w:ind w:firstLine="0" w:firstLineChars="0"/>
              <w:jc w:val="center"/>
              <w:rPr>
                <w:rFonts w:eastAsia="方正仿宋_GBK" w:cs="方正仿宋_GBK"/>
                <w:sz w:val="24"/>
                <w:szCs w:val="24"/>
              </w:rPr>
            </w:pPr>
            <w:r>
              <w:rPr>
                <w:rFonts w:hint="eastAsia" w:eastAsia="方正仿宋_GBK" w:cs="方正仿宋_GBK"/>
                <w:sz w:val="24"/>
                <w:szCs w:val="24"/>
              </w:rPr>
              <w:t>3</w:t>
            </w:r>
          </w:p>
        </w:tc>
        <w:tc>
          <w:tcPr>
            <w:tcW w:w="2499" w:type="dxa"/>
            <w:vAlign w:val="center"/>
          </w:tcPr>
          <w:p w14:paraId="7C0D6E82">
            <w:pPr>
              <w:pStyle w:val="20"/>
              <w:adjustRightInd w:val="0"/>
              <w:snapToGrid w:val="0"/>
              <w:spacing w:line="0" w:lineRule="atLeast"/>
              <w:ind w:firstLine="0" w:firstLineChars="0"/>
              <w:jc w:val="center"/>
              <w:rPr>
                <w:rFonts w:eastAsia="方正仿宋_GBK" w:cs="方正仿宋_GBK"/>
                <w:sz w:val="24"/>
                <w:szCs w:val="24"/>
              </w:rPr>
            </w:pPr>
          </w:p>
        </w:tc>
        <w:tc>
          <w:tcPr>
            <w:tcW w:w="1386" w:type="dxa"/>
            <w:vAlign w:val="center"/>
          </w:tcPr>
          <w:p w14:paraId="41773E22">
            <w:pPr>
              <w:pStyle w:val="20"/>
              <w:adjustRightInd w:val="0"/>
              <w:snapToGrid w:val="0"/>
              <w:spacing w:line="0" w:lineRule="atLeast"/>
              <w:ind w:firstLine="0" w:firstLineChars="0"/>
              <w:jc w:val="center"/>
              <w:rPr>
                <w:rFonts w:eastAsia="方正仿宋_GBK" w:cs="方正仿宋_GBK"/>
                <w:sz w:val="24"/>
                <w:szCs w:val="24"/>
              </w:rPr>
            </w:pPr>
          </w:p>
        </w:tc>
        <w:tc>
          <w:tcPr>
            <w:tcW w:w="1276" w:type="dxa"/>
            <w:vAlign w:val="center"/>
          </w:tcPr>
          <w:p w14:paraId="6ACB52CC">
            <w:pPr>
              <w:pStyle w:val="20"/>
              <w:adjustRightInd w:val="0"/>
              <w:snapToGrid w:val="0"/>
              <w:spacing w:line="0" w:lineRule="atLeast"/>
              <w:ind w:firstLine="0" w:firstLineChars="0"/>
              <w:jc w:val="center"/>
              <w:rPr>
                <w:rFonts w:eastAsia="方正仿宋_GBK" w:cs="方正仿宋_GBK"/>
                <w:sz w:val="24"/>
                <w:szCs w:val="24"/>
              </w:rPr>
            </w:pPr>
          </w:p>
        </w:tc>
        <w:tc>
          <w:tcPr>
            <w:tcW w:w="1236" w:type="dxa"/>
            <w:vAlign w:val="center"/>
          </w:tcPr>
          <w:p w14:paraId="273BF690">
            <w:pPr>
              <w:pStyle w:val="20"/>
              <w:adjustRightInd w:val="0"/>
              <w:snapToGrid w:val="0"/>
              <w:spacing w:line="0" w:lineRule="atLeast"/>
              <w:ind w:firstLine="0" w:firstLineChars="0"/>
              <w:jc w:val="center"/>
              <w:rPr>
                <w:rFonts w:eastAsia="方正仿宋_GBK" w:cs="方正仿宋_GBK"/>
                <w:sz w:val="24"/>
                <w:szCs w:val="24"/>
              </w:rPr>
            </w:pPr>
          </w:p>
        </w:tc>
        <w:tc>
          <w:tcPr>
            <w:tcW w:w="1141" w:type="dxa"/>
            <w:vAlign w:val="center"/>
          </w:tcPr>
          <w:p w14:paraId="75CFEE5D">
            <w:pPr>
              <w:pStyle w:val="20"/>
              <w:adjustRightInd w:val="0"/>
              <w:snapToGrid w:val="0"/>
              <w:spacing w:line="0" w:lineRule="atLeast"/>
              <w:ind w:firstLine="0" w:firstLineChars="0"/>
              <w:jc w:val="center"/>
              <w:rPr>
                <w:rFonts w:eastAsia="方正仿宋_GBK" w:cs="方正仿宋_GBK"/>
                <w:sz w:val="24"/>
                <w:szCs w:val="24"/>
              </w:rPr>
            </w:pPr>
          </w:p>
        </w:tc>
        <w:tc>
          <w:tcPr>
            <w:tcW w:w="1523" w:type="dxa"/>
            <w:vAlign w:val="center"/>
          </w:tcPr>
          <w:p w14:paraId="2F1579B3">
            <w:pPr>
              <w:pStyle w:val="20"/>
              <w:adjustRightInd w:val="0"/>
              <w:snapToGrid w:val="0"/>
              <w:spacing w:line="0" w:lineRule="atLeast"/>
              <w:ind w:firstLine="0" w:firstLineChars="0"/>
              <w:jc w:val="center"/>
              <w:rPr>
                <w:rFonts w:eastAsia="方正仿宋_GBK" w:cs="方正仿宋_GBK"/>
                <w:sz w:val="24"/>
                <w:szCs w:val="24"/>
              </w:rPr>
            </w:pPr>
          </w:p>
        </w:tc>
        <w:tc>
          <w:tcPr>
            <w:tcW w:w="2554" w:type="dxa"/>
            <w:vAlign w:val="center"/>
          </w:tcPr>
          <w:p w14:paraId="472A14EB">
            <w:pPr>
              <w:pStyle w:val="20"/>
              <w:adjustRightInd w:val="0"/>
              <w:snapToGrid w:val="0"/>
              <w:spacing w:line="0" w:lineRule="atLeast"/>
              <w:ind w:firstLine="0" w:firstLineChars="0"/>
              <w:jc w:val="center"/>
              <w:rPr>
                <w:rFonts w:eastAsia="方正仿宋_GBK" w:cs="方正仿宋_GBK"/>
                <w:sz w:val="24"/>
                <w:szCs w:val="24"/>
              </w:rPr>
            </w:pPr>
          </w:p>
        </w:tc>
        <w:tc>
          <w:tcPr>
            <w:tcW w:w="1163" w:type="dxa"/>
            <w:vAlign w:val="center"/>
          </w:tcPr>
          <w:p w14:paraId="372B0C7F">
            <w:pPr>
              <w:pStyle w:val="20"/>
              <w:adjustRightInd w:val="0"/>
              <w:snapToGrid w:val="0"/>
              <w:spacing w:line="0" w:lineRule="atLeast"/>
              <w:ind w:firstLine="0" w:firstLineChars="0"/>
              <w:jc w:val="center"/>
              <w:rPr>
                <w:rFonts w:eastAsia="方正仿宋_GBK" w:cs="方正仿宋_GBK"/>
                <w:sz w:val="24"/>
                <w:szCs w:val="24"/>
              </w:rPr>
            </w:pPr>
          </w:p>
        </w:tc>
      </w:tr>
      <w:tr w14:paraId="3E59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4" w:type="dxa"/>
            <w:vAlign w:val="center"/>
          </w:tcPr>
          <w:p w14:paraId="6EC71D50">
            <w:pPr>
              <w:pStyle w:val="20"/>
              <w:adjustRightInd w:val="0"/>
              <w:snapToGrid w:val="0"/>
              <w:spacing w:line="0" w:lineRule="atLeast"/>
              <w:ind w:firstLine="0" w:firstLineChars="0"/>
              <w:jc w:val="center"/>
              <w:rPr>
                <w:rFonts w:eastAsia="方正仿宋_GBK" w:cs="方正仿宋_GBK"/>
                <w:sz w:val="24"/>
                <w:szCs w:val="24"/>
              </w:rPr>
            </w:pPr>
            <w:r>
              <w:rPr>
                <w:rFonts w:hint="eastAsia" w:eastAsia="方正仿宋_GBK" w:cs="方正仿宋_GBK"/>
                <w:sz w:val="24"/>
                <w:szCs w:val="24"/>
              </w:rPr>
              <w:t>4</w:t>
            </w:r>
          </w:p>
        </w:tc>
        <w:tc>
          <w:tcPr>
            <w:tcW w:w="2499" w:type="dxa"/>
            <w:vAlign w:val="center"/>
          </w:tcPr>
          <w:p w14:paraId="34A41D11">
            <w:pPr>
              <w:pStyle w:val="20"/>
              <w:adjustRightInd w:val="0"/>
              <w:snapToGrid w:val="0"/>
              <w:spacing w:line="0" w:lineRule="atLeast"/>
              <w:ind w:firstLine="0" w:firstLineChars="0"/>
              <w:jc w:val="center"/>
              <w:rPr>
                <w:rFonts w:eastAsia="方正仿宋_GBK" w:cs="方正仿宋_GBK"/>
                <w:sz w:val="24"/>
                <w:szCs w:val="24"/>
              </w:rPr>
            </w:pPr>
          </w:p>
        </w:tc>
        <w:tc>
          <w:tcPr>
            <w:tcW w:w="1386" w:type="dxa"/>
            <w:vAlign w:val="center"/>
          </w:tcPr>
          <w:p w14:paraId="1E0D123D">
            <w:pPr>
              <w:pStyle w:val="20"/>
              <w:adjustRightInd w:val="0"/>
              <w:snapToGrid w:val="0"/>
              <w:spacing w:line="0" w:lineRule="atLeast"/>
              <w:ind w:firstLine="0" w:firstLineChars="0"/>
              <w:jc w:val="center"/>
              <w:rPr>
                <w:rFonts w:eastAsia="方正仿宋_GBK" w:cs="方正仿宋_GBK"/>
                <w:sz w:val="24"/>
                <w:szCs w:val="24"/>
              </w:rPr>
            </w:pPr>
          </w:p>
        </w:tc>
        <w:tc>
          <w:tcPr>
            <w:tcW w:w="1276" w:type="dxa"/>
            <w:vAlign w:val="center"/>
          </w:tcPr>
          <w:p w14:paraId="3C74C8B1">
            <w:pPr>
              <w:pStyle w:val="20"/>
              <w:adjustRightInd w:val="0"/>
              <w:snapToGrid w:val="0"/>
              <w:spacing w:line="0" w:lineRule="atLeast"/>
              <w:ind w:firstLine="0" w:firstLineChars="0"/>
              <w:jc w:val="center"/>
              <w:rPr>
                <w:rFonts w:eastAsia="方正仿宋_GBK" w:cs="方正仿宋_GBK"/>
                <w:sz w:val="24"/>
                <w:szCs w:val="24"/>
              </w:rPr>
            </w:pPr>
          </w:p>
        </w:tc>
        <w:tc>
          <w:tcPr>
            <w:tcW w:w="1236" w:type="dxa"/>
            <w:vAlign w:val="center"/>
          </w:tcPr>
          <w:p w14:paraId="168D45DB">
            <w:pPr>
              <w:pStyle w:val="20"/>
              <w:adjustRightInd w:val="0"/>
              <w:snapToGrid w:val="0"/>
              <w:spacing w:line="0" w:lineRule="atLeast"/>
              <w:ind w:firstLine="0" w:firstLineChars="0"/>
              <w:jc w:val="center"/>
              <w:rPr>
                <w:rFonts w:eastAsia="方正仿宋_GBK" w:cs="方正仿宋_GBK"/>
                <w:sz w:val="24"/>
                <w:szCs w:val="24"/>
              </w:rPr>
            </w:pPr>
          </w:p>
        </w:tc>
        <w:tc>
          <w:tcPr>
            <w:tcW w:w="1141" w:type="dxa"/>
            <w:vAlign w:val="center"/>
          </w:tcPr>
          <w:p w14:paraId="67CD7869">
            <w:pPr>
              <w:pStyle w:val="20"/>
              <w:adjustRightInd w:val="0"/>
              <w:snapToGrid w:val="0"/>
              <w:spacing w:line="0" w:lineRule="atLeast"/>
              <w:ind w:firstLine="0" w:firstLineChars="0"/>
              <w:jc w:val="center"/>
              <w:rPr>
                <w:rFonts w:eastAsia="方正仿宋_GBK" w:cs="方正仿宋_GBK"/>
                <w:sz w:val="24"/>
                <w:szCs w:val="24"/>
              </w:rPr>
            </w:pPr>
          </w:p>
        </w:tc>
        <w:tc>
          <w:tcPr>
            <w:tcW w:w="1523" w:type="dxa"/>
            <w:vAlign w:val="center"/>
          </w:tcPr>
          <w:p w14:paraId="6EF8B7EE">
            <w:pPr>
              <w:pStyle w:val="20"/>
              <w:adjustRightInd w:val="0"/>
              <w:snapToGrid w:val="0"/>
              <w:spacing w:line="0" w:lineRule="atLeast"/>
              <w:ind w:firstLine="0" w:firstLineChars="0"/>
              <w:jc w:val="center"/>
              <w:rPr>
                <w:rFonts w:eastAsia="方正仿宋_GBK" w:cs="方正仿宋_GBK"/>
                <w:sz w:val="24"/>
                <w:szCs w:val="24"/>
              </w:rPr>
            </w:pPr>
          </w:p>
        </w:tc>
        <w:tc>
          <w:tcPr>
            <w:tcW w:w="2554" w:type="dxa"/>
            <w:vAlign w:val="center"/>
          </w:tcPr>
          <w:p w14:paraId="78118EC5">
            <w:pPr>
              <w:pStyle w:val="20"/>
              <w:adjustRightInd w:val="0"/>
              <w:snapToGrid w:val="0"/>
              <w:spacing w:line="0" w:lineRule="atLeast"/>
              <w:ind w:firstLine="0" w:firstLineChars="0"/>
              <w:jc w:val="center"/>
              <w:rPr>
                <w:rFonts w:eastAsia="方正仿宋_GBK" w:cs="方正仿宋_GBK"/>
                <w:sz w:val="24"/>
                <w:szCs w:val="24"/>
              </w:rPr>
            </w:pPr>
          </w:p>
        </w:tc>
        <w:tc>
          <w:tcPr>
            <w:tcW w:w="1163" w:type="dxa"/>
            <w:vAlign w:val="center"/>
          </w:tcPr>
          <w:p w14:paraId="38C73840">
            <w:pPr>
              <w:pStyle w:val="20"/>
              <w:adjustRightInd w:val="0"/>
              <w:snapToGrid w:val="0"/>
              <w:spacing w:line="0" w:lineRule="atLeast"/>
              <w:ind w:firstLine="0" w:firstLineChars="0"/>
              <w:jc w:val="center"/>
              <w:rPr>
                <w:rFonts w:eastAsia="方正仿宋_GBK" w:cs="方正仿宋_GBK"/>
                <w:sz w:val="24"/>
                <w:szCs w:val="24"/>
              </w:rPr>
            </w:pPr>
          </w:p>
        </w:tc>
      </w:tr>
      <w:tr w14:paraId="7A70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4" w:type="dxa"/>
            <w:vAlign w:val="center"/>
          </w:tcPr>
          <w:p w14:paraId="4216AC58">
            <w:pPr>
              <w:pStyle w:val="20"/>
              <w:adjustRightInd w:val="0"/>
              <w:snapToGrid w:val="0"/>
              <w:spacing w:line="0" w:lineRule="atLeast"/>
              <w:ind w:firstLine="0" w:firstLineChars="0"/>
              <w:jc w:val="center"/>
              <w:rPr>
                <w:rFonts w:eastAsia="方正仿宋_GBK" w:cs="方正仿宋_GBK"/>
                <w:sz w:val="24"/>
                <w:szCs w:val="24"/>
              </w:rPr>
            </w:pPr>
            <w:r>
              <w:rPr>
                <w:rFonts w:hint="eastAsia" w:eastAsia="方正仿宋_GBK" w:cs="方正仿宋_GBK"/>
                <w:sz w:val="24"/>
                <w:szCs w:val="24"/>
              </w:rPr>
              <w:t>5</w:t>
            </w:r>
          </w:p>
        </w:tc>
        <w:tc>
          <w:tcPr>
            <w:tcW w:w="2499" w:type="dxa"/>
            <w:vAlign w:val="center"/>
          </w:tcPr>
          <w:p w14:paraId="7D1198AA">
            <w:pPr>
              <w:pStyle w:val="20"/>
              <w:adjustRightInd w:val="0"/>
              <w:snapToGrid w:val="0"/>
              <w:spacing w:line="0" w:lineRule="atLeast"/>
              <w:ind w:firstLine="0" w:firstLineChars="0"/>
              <w:jc w:val="center"/>
              <w:rPr>
                <w:rFonts w:eastAsia="方正仿宋_GBK" w:cs="方正仿宋_GBK"/>
                <w:sz w:val="24"/>
                <w:szCs w:val="24"/>
              </w:rPr>
            </w:pPr>
          </w:p>
        </w:tc>
        <w:tc>
          <w:tcPr>
            <w:tcW w:w="1386" w:type="dxa"/>
            <w:vAlign w:val="center"/>
          </w:tcPr>
          <w:p w14:paraId="3BF788A7">
            <w:pPr>
              <w:pStyle w:val="20"/>
              <w:adjustRightInd w:val="0"/>
              <w:snapToGrid w:val="0"/>
              <w:spacing w:line="0" w:lineRule="atLeast"/>
              <w:ind w:firstLine="0" w:firstLineChars="0"/>
              <w:jc w:val="center"/>
              <w:rPr>
                <w:rFonts w:eastAsia="方正仿宋_GBK" w:cs="方正仿宋_GBK"/>
                <w:sz w:val="24"/>
                <w:szCs w:val="24"/>
              </w:rPr>
            </w:pPr>
          </w:p>
        </w:tc>
        <w:tc>
          <w:tcPr>
            <w:tcW w:w="1276" w:type="dxa"/>
            <w:vAlign w:val="center"/>
          </w:tcPr>
          <w:p w14:paraId="1973958A">
            <w:pPr>
              <w:pStyle w:val="20"/>
              <w:adjustRightInd w:val="0"/>
              <w:snapToGrid w:val="0"/>
              <w:spacing w:line="0" w:lineRule="atLeast"/>
              <w:ind w:firstLine="0" w:firstLineChars="0"/>
              <w:jc w:val="center"/>
              <w:rPr>
                <w:rFonts w:eastAsia="方正仿宋_GBK" w:cs="方正仿宋_GBK"/>
                <w:sz w:val="24"/>
                <w:szCs w:val="24"/>
              </w:rPr>
            </w:pPr>
          </w:p>
        </w:tc>
        <w:tc>
          <w:tcPr>
            <w:tcW w:w="1236" w:type="dxa"/>
            <w:vAlign w:val="center"/>
          </w:tcPr>
          <w:p w14:paraId="59C242E6">
            <w:pPr>
              <w:pStyle w:val="20"/>
              <w:adjustRightInd w:val="0"/>
              <w:snapToGrid w:val="0"/>
              <w:spacing w:line="0" w:lineRule="atLeast"/>
              <w:ind w:firstLine="0" w:firstLineChars="0"/>
              <w:jc w:val="center"/>
              <w:rPr>
                <w:rFonts w:eastAsia="方正仿宋_GBK" w:cs="方正仿宋_GBK"/>
                <w:sz w:val="24"/>
                <w:szCs w:val="24"/>
              </w:rPr>
            </w:pPr>
          </w:p>
        </w:tc>
        <w:tc>
          <w:tcPr>
            <w:tcW w:w="1141" w:type="dxa"/>
            <w:vAlign w:val="center"/>
          </w:tcPr>
          <w:p w14:paraId="79831138">
            <w:pPr>
              <w:pStyle w:val="20"/>
              <w:adjustRightInd w:val="0"/>
              <w:snapToGrid w:val="0"/>
              <w:spacing w:line="0" w:lineRule="atLeast"/>
              <w:ind w:firstLine="0" w:firstLineChars="0"/>
              <w:jc w:val="center"/>
              <w:rPr>
                <w:rFonts w:eastAsia="方正仿宋_GBK" w:cs="方正仿宋_GBK"/>
                <w:sz w:val="24"/>
                <w:szCs w:val="24"/>
              </w:rPr>
            </w:pPr>
          </w:p>
        </w:tc>
        <w:tc>
          <w:tcPr>
            <w:tcW w:w="1523" w:type="dxa"/>
            <w:vAlign w:val="center"/>
          </w:tcPr>
          <w:p w14:paraId="7DDE6E77">
            <w:pPr>
              <w:pStyle w:val="20"/>
              <w:adjustRightInd w:val="0"/>
              <w:snapToGrid w:val="0"/>
              <w:spacing w:line="0" w:lineRule="atLeast"/>
              <w:ind w:firstLine="0" w:firstLineChars="0"/>
              <w:jc w:val="center"/>
              <w:rPr>
                <w:rFonts w:eastAsia="方正仿宋_GBK" w:cs="方正仿宋_GBK"/>
                <w:sz w:val="24"/>
                <w:szCs w:val="24"/>
              </w:rPr>
            </w:pPr>
          </w:p>
        </w:tc>
        <w:tc>
          <w:tcPr>
            <w:tcW w:w="2554" w:type="dxa"/>
            <w:vAlign w:val="center"/>
          </w:tcPr>
          <w:p w14:paraId="42136529">
            <w:pPr>
              <w:pStyle w:val="20"/>
              <w:adjustRightInd w:val="0"/>
              <w:snapToGrid w:val="0"/>
              <w:spacing w:line="0" w:lineRule="atLeast"/>
              <w:ind w:firstLine="0" w:firstLineChars="0"/>
              <w:jc w:val="center"/>
              <w:rPr>
                <w:rFonts w:eastAsia="方正仿宋_GBK" w:cs="方正仿宋_GBK"/>
                <w:sz w:val="24"/>
                <w:szCs w:val="24"/>
              </w:rPr>
            </w:pPr>
          </w:p>
        </w:tc>
        <w:tc>
          <w:tcPr>
            <w:tcW w:w="1163" w:type="dxa"/>
            <w:vAlign w:val="center"/>
          </w:tcPr>
          <w:p w14:paraId="162BDE33">
            <w:pPr>
              <w:pStyle w:val="20"/>
              <w:adjustRightInd w:val="0"/>
              <w:snapToGrid w:val="0"/>
              <w:spacing w:line="0" w:lineRule="atLeast"/>
              <w:ind w:firstLine="0" w:firstLineChars="0"/>
              <w:jc w:val="center"/>
              <w:rPr>
                <w:rFonts w:eastAsia="方正仿宋_GBK" w:cs="方正仿宋_GBK"/>
                <w:sz w:val="24"/>
                <w:szCs w:val="24"/>
              </w:rPr>
            </w:pPr>
          </w:p>
        </w:tc>
      </w:tr>
      <w:tr w14:paraId="0C37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4" w:type="dxa"/>
            <w:vAlign w:val="center"/>
          </w:tcPr>
          <w:p w14:paraId="1CA0F224">
            <w:pPr>
              <w:pStyle w:val="20"/>
              <w:adjustRightInd w:val="0"/>
              <w:snapToGrid w:val="0"/>
              <w:spacing w:line="0" w:lineRule="atLeast"/>
              <w:ind w:firstLine="0" w:firstLineChars="0"/>
              <w:jc w:val="center"/>
              <w:rPr>
                <w:rFonts w:eastAsia="方正仿宋_GBK" w:cs="方正仿宋_GBK"/>
                <w:sz w:val="24"/>
                <w:szCs w:val="24"/>
              </w:rPr>
            </w:pPr>
            <w:r>
              <w:rPr>
                <w:rFonts w:hint="eastAsia" w:eastAsia="方正仿宋_GBK" w:cs="方正仿宋_GBK"/>
                <w:sz w:val="24"/>
                <w:szCs w:val="24"/>
              </w:rPr>
              <w:t>…</w:t>
            </w:r>
          </w:p>
        </w:tc>
        <w:tc>
          <w:tcPr>
            <w:tcW w:w="2499" w:type="dxa"/>
            <w:vAlign w:val="center"/>
          </w:tcPr>
          <w:p w14:paraId="06810042">
            <w:pPr>
              <w:pStyle w:val="20"/>
              <w:adjustRightInd w:val="0"/>
              <w:snapToGrid w:val="0"/>
              <w:spacing w:line="0" w:lineRule="atLeast"/>
              <w:ind w:firstLine="0" w:firstLineChars="0"/>
              <w:jc w:val="center"/>
              <w:rPr>
                <w:rFonts w:eastAsia="方正仿宋_GBK" w:cs="方正仿宋_GBK"/>
                <w:sz w:val="24"/>
                <w:szCs w:val="24"/>
              </w:rPr>
            </w:pPr>
          </w:p>
        </w:tc>
        <w:tc>
          <w:tcPr>
            <w:tcW w:w="1386" w:type="dxa"/>
            <w:vAlign w:val="center"/>
          </w:tcPr>
          <w:p w14:paraId="1A41AEC1">
            <w:pPr>
              <w:pStyle w:val="20"/>
              <w:adjustRightInd w:val="0"/>
              <w:snapToGrid w:val="0"/>
              <w:spacing w:line="0" w:lineRule="atLeast"/>
              <w:ind w:firstLine="0" w:firstLineChars="0"/>
              <w:jc w:val="center"/>
              <w:rPr>
                <w:rFonts w:eastAsia="方正仿宋_GBK" w:cs="方正仿宋_GBK"/>
                <w:sz w:val="24"/>
                <w:szCs w:val="24"/>
              </w:rPr>
            </w:pPr>
          </w:p>
        </w:tc>
        <w:tc>
          <w:tcPr>
            <w:tcW w:w="1276" w:type="dxa"/>
            <w:vAlign w:val="center"/>
          </w:tcPr>
          <w:p w14:paraId="57F4AD12">
            <w:pPr>
              <w:pStyle w:val="20"/>
              <w:adjustRightInd w:val="0"/>
              <w:snapToGrid w:val="0"/>
              <w:spacing w:line="0" w:lineRule="atLeast"/>
              <w:ind w:firstLine="0" w:firstLineChars="0"/>
              <w:jc w:val="center"/>
              <w:rPr>
                <w:rFonts w:eastAsia="方正仿宋_GBK" w:cs="方正仿宋_GBK"/>
                <w:sz w:val="24"/>
                <w:szCs w:val="24"/>
              </w:rPr>
            </w:pPr>
          </w:p>
        </w:tc>
        <w:tc>
          <w:tcPr>
            <w:tcW w:w="1236" w:type="dxa"/>
            <w:vAlign w:val="center"/>
          </w:tcPr>
          <w:p w14:paraId="64B59E03">
            <w:pPr>
              <w:pStyle w:val="20"/>
              <w:adjustRightInd w:val="0"/>
              <w:snapToGrid w:val="0"/>
              <w:spacing w:line="0" w:lineRule="atLeast"/>
              <w:ind w:firstLine="0" w:firstLineChars="0"/>
              <w:jc w:val="center"/>
              <w:rPr>
                <w:rFonts w:eastAsia="方正仿宋_GBK" w:cs="方正仿宋_GBK"/>
                <w:sz w:val="24"/>
                <w:szCs w:val="24"/>
              </w:rPr>
            </w:pPr>
          </w:p>
        </w:tc>
        <w:tc>
          <w:tcPr>
            <w:tcW w:w="1141" w:type="dxa"/>
            <w:vAlign w:val="center"/>
          </w:tcPr>
          <w:p w14:paraId="39C4234D">
            <w:pPr>
              <w:pStyle w:val="20"/>
              <w:adjustRightInd w:val="0"/>
              <w:snapToGrid w:val="0"/>
              <w:spacing w:line="0" w:lineRule="atLeast"/>
              <w:ind w:firstLine="0" w:firstLineChars="0"/>
              <w:jc w:val="center"/>
              <w:rPr>
                <w:rFonts w:eastAsia="方正仿宋_GBK" w:cs="方正仿宋_GBK"/>
                <w:sz w:val="24"/>
                <w:szCs w:val="24"/>
              </w:rPr>
            </w:pPr>
          </w:p>
        </w:tc>
        <w:tc>
          <w:tcPr>
            <w:tcW w:w="1523" w:type="dxa"/>
            <w:vAlign w:val="center"/>
          </w:tcPr>
          <w:p w14:paraId="397647F8">
            <w:pPr>
              <w:pStyle w:val="20"/>
              <w:adjustRightInd w:val="0"/>
              <w:snapToGrid w:val="0"/>
              <w:spacing w:line="0" w:lineRule="atLeast"/>
              <w:ind w:firstLine="0" w:firstLineChars="0"/>
              <w:jc w:val="center"/>
              <w:rPr>
                <w:rFonts w:eastAsia="方正仿宋_GBK" w:cs="方正仿宋_GBK"/>
                <w:sz w:val="24"/>
                <w:szCs w:val="24"/>
              </w:rPr>
            </w:pPr>
          </w:p>
        </w:tc>
        <w:tc>
          <w:tcPr>
            <w:tcW w:w="2554" w:type="dxa"/>
            <w:vAlign w:val="center"/>
          </w:tcPr>
          <w:p w14:paraId="3B13AB93">
            <w:pPr>
              <w:pStyle w:val="20"/>
              <w:adjustRightInd w:val="0"/>
              <w:snapToGrid w:val="0"/>
              <w:spacing w:line="0" w:lineRule="atLeast"/>
              <w:ind w:firstLine="0" w:firstLineChars="0"/>
              <w:jc w:val="center"/>
              <w:rPr>
                <w:rFonts w:eastAsia="方正仿宋_GBK" w:cs="方正仿宋_GBK"/>
                <w:sz w:val="24"/>
                <w:szCs w:val="24"/>
              </w:rPr>
            </w:pPr>
          </w:p>
        </w:tc>
        <w:tc>
          <w:tcPr>
            <w:tcW w:w="1163" w:type="dxa"/>
            <w:vAlign w:val="center"/>
          </w:tcPr>
          <w:p w14:paraId="38BC552F">
            <w:pPr>
              <w:pStyle w:val="20"/>
              <w:adjustRightInd w:val="0"/>
              <w:snapToGrid w:val="0"/>
              <w:spacing w:line="0" w:lineRule="atLeast"/>
              <w:ind w:firstLine="0" w:firstLineChars="0"/>
              <w:jc w:val="center"/>
              <w:rPr>
                <w:rFonts w:eastAsia="方正仿宋_GBK" w:cs="方正仿宋_GBK"/>
                <w:sz w:val="24"/>
                <w:szCs w:val="24"/>
              </w:rPr>
            </w:pPr>
          </w:p>
        </w:tc>
      </w:tr>
    </w:tbl>
    <w:p w14:paraId="06EFA3D8">
      <w:pPr>
        <w:pStyle w:val="3"/>
        <w:sectPr>
          <w:pgSz w:w="16838" w:h="11906" w:orient="landscape"/>
          <w:pgMar w:top="2098" w:right="1474" w:bottom="1984" w:left="1587" w:header="850" w:footer="1587" w:gutter="0"/>
          <w:cols w:space="720" w:num="1"/>
          <w:docGrid w:type="lines" w:linePitch="327" w:charSpace="0"/>
        </w:sectPr>
      </w:pPr>
      <w:r>
        <w:rPr>
          <w:rFonts w:hint="eastAsia" w:eastAsia="方正仿宋_GBK" w:cs="方正仿宋_GBK"/>
        </w:rPr>
        <w:t>注：各区县推荐汇总表应包含复核名单（附件</w:t>
      </w:r>
      <w:r>
        <w:rPr>
          <w:rFonts w:ascii="Times New Roman" w:hAnsi="Times New Roman" w:eastAsia="方正仿宋_GBK" w:cs="Times New Roman"/>
        </w:rPr>
        <w:t>5</w:t>
      </w:r>
      <w:r>
        <w:rPr>
          <w:rFonts w:hint="eastAsia" w:eastAsia="方正仿宋_GBK" w:cs="方正仿宋_GBK"/>
        </w:rPr>
        <w:t>）中辖区内的</w:t>
      </w:r>
      <w:r>
        <w:rPr>
          <w:rFonts w:hint="eastAsia" w:eastAsia="方正仿宋_GBK" w:cs="方正仿宋_GBK"/>
          <w:u w:val="single"/>
        </w:rPr>
        <w:t>全部企业</w:t>
      </w:r>
      <w:r>
        <w:rPr>
          <w:rFonts w:hint="eastAsia" w:eastAsia="方正仿宋_GBK" w:cs="方正仿宋_GBK"/>
        </w:rPr>
        <w:t>。未申请复核的企业</w:t>
      </w:r>
      <w:r>
        <w:rPr>
          <w:rFonts w:hint="eastAsia" w:eastAsia="方正仿宋_GBK" w:cs="方正仿宋_GBK"/>
          <w:u w:val="single"/>
        </w:rPr>
        <w:t>注明原因</w:t>
      </w:r>
      <w:r>
        <w:rPr>
          <w:rFonts w:hint="eastAsia" w:eastAsia="方正仿宋_GBK" w:cs="方正仿宋_GBK"/>
        </w:rPr>
        <w:t>。</w:t>
      </w:r>
    </w:p>
    <w:p w14:paraId="1EC78F7B">
      <w:pPr>
        <w:pStyle w:val="7"/>
        <w:adjustRightInd w:val="0"/>
        <w:snapToGrid w:val="0"/>
        <w:spacing w:before="0" w:beforeAutospacing="0" w:after="0" w:afterAutospacing="0" w:line="578" w:lineRule="atLeast"/>
        <w:jc w:val="both"/>
        <w:rPr>
          <w:rFonts w:ascii="Times New Roman" w:hAnsi="Times New Roman" w:eastAsia="方正黑体_GBK"/>
          <w:color w:val="000000"/>
          <w:sz w:val="32"/>
          <w:szCs w:val="32"/>
        </w:rPr>
      </w:pPr>
      <w:r>
        <w:rPr>
          <w:rFonts w:ascii="Times New Roman" w:hAnsi="Times New Roman" w:eastAsia="方正黑体_GBK"/>
          <w:color w:val="000000"/>
          <w:sz w:val="32"/>
          <w:szCs w:val="32"/>
        </w:rPr>
        <w:t>附件</w:t>
      </w:r>
      <w:r>
        <w:rPr>
          <w:rFonts w:hint="eastAsia" w:ascii="Times New Roman" w:hAnsi="Times New Roman" w:eastAsia="方正黑体_GBK"/>
          <w:color w:val="000000"/>
          <w:sz w:val="32"/>
          <w:szCs w:val="32"/>
        </w:rPr>
        <w:t>5</w:t>
      </w:r>
    </w:p>
    <w:p w14:paraId="2CAB8C68"/>
    <w:p w14:paraId="51580DF7">
      <w:pPr>
        <w:pStyle w:val="7"/>
        <w:adjustRightInd w:val="0"/>
        <w:snapToGrid w:val="0"/>
        <w:spacing w:before="0" w:beforeAutospacing="0" w:after="0" w:afterAutospacing="0" w:line="578" w:lineRule="atLeast"/>
        <w:jc w:val="center"/>
        <w:rPr>
          <w:rFonts w:eastAsia="方正小标宋_GBK"/>
          <w:sz w:val="44"/>
          <w:szCs w:val="44"/>
        </w:rPr>
      </w:pPr>
      <w:r>
        <w:rPr>
          <w:rFonts w:eastAsia="方正小标宋_GBK"/>
          <w:sz w:val="44"/>
          <w:szCs w:val="44"/>
        </w:rPr>
        <w:t>应参加复核</w:t>
      </w:r>
      <w:r>
        <w:rPr>
          <w:rFonts w:hint="eastAsia" w:eastAsia="方正小标宋_GBK"/>
          <w:sz w:val="44"/>
          <w:szCs w:val="44"/>
        </w:rPr>
        <w:t>企业</w:t>
      </w:r>
      <w:r>
        <w:rPr>
          <w:rFonts w:eastAsia="方正小标宋_GBK"/>
          <w:sz w:val="44"/>
          <w:szCs w:val="44"/>
        </w:rPr>
        <w:t>名单</w:t>
      </w:r>
    </w:p>
    <w:p w14:paraId="094E8488"/>
    <w:tbl>
      <w:tblPr>
        <w:tblStyle w:val="10"/>
        <w:tblW w:w="0" w:type="auto"/>
        <w:jc w:val="center"/>
        <w:tblLayout w:type="fixed"/>
        <w:tblCellMar>
          <w:top w:w="0" w:type="dxa"/>
          <w:left w:w="108" w:type="dxa"/>
          <w:bottom w:w="0" w:type="dxa"/>
          <w:right w:w="108" w:type="dxa"/>
        </w:tblCellMar>
      </w:tblPr>
      <w:tblGrid>
        <w:gridCol w:w="959"/>
        <w:gridCol w:w="5623"/>
        <w:gridCol w:w="1451"/>
      </w:tblGrid>
      <w:tr w14:paraId="6CFD613D">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047D65D">
            <w:pPr>
              <w:adjustRightInd w:val="0"/>
              <w:snapToGrid w:val="0"/>
              <w:spacing w:line="0" w:lineRule="atLeas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序号</w:t>
            </w:r>
          </w:p>
        </w:tc>
        <w:tc>
          <w:tcPr>
            <w:tcW w:w="5623" w:type="dxa"/>
            <w:tcBorders>
              <w:top w:val="single" w:color="000000" w:sz="4" w:space="0"/>
              <w:left w:val="single" w:color="000000" w:sz="4" w:space="0"/>
              <w:bottom w:val="single" w:color="000000" w:sz="4" w:space="0"/>
              <w:right w:val="single" w:color="000000" w:sz="4" w:space="0"/>
            </w:tcBorders>
            <w:vAlign w:val="center"/>
          </w:tcPr>
          <w:p w14:paraId="536E731F">
            <w:pPr>
              <w:adjustRightInd w:val="0"/>
              <w:snapToGrid w:val="0"/>
              <w:spacing w:line="0" w:lineRule="atLeas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企业名称</w:t>
            </w:r>
          </w:p>
        </w:tc>
        <w:tc>
          <w:tcPr>
            <w:tcW w:w="1451" w:type="dxa"/>
            <w:tcBorders>
              <w:top w:val="single" w:color="000000" w:sz="4" w:space="0"/>
              <w:left w:val="single" w:color="000000" w:sz="4" w:space="0"/>
              <w:bottom w:val="single" w:color="000000" w:sz="4" w:space="0"/>
              <w:right w:val="single" w:color="000000" w:sz="4" w:space="0"/>
            </w:tcBorders>
            <w:vAlign w:val="center"/>
          </w:tcPr>
          <w:p w14:paraId="3C4B3687">
            <w:pPr>
              <w:adjustRightInd w:val="0"/>
              <w:snapToGrid w:val="0"/>
              <w:spacing w:line="0" w:lineRule="atLeas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区县</w:t>
            </w:r>
          </w:p>
        </w:tc>
      </w:tr>
      <w:tr w14:paraId="419FF1D5">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59501B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w:t>
            </w:r>
          </w:p>
        </w:tc>
        <w:tc>
          <w:tcPr>
            <w:tcW w:w="5623" w:type="dxa"/>
            <w:tcBorders>
              <w:top w:val="single" w:color="000000" w:sz="4" w:space="0"/>
              <w:left w:val="single" w:color="000000" w:sz="4" w:space="0"/>
              <w:bottom w:val="single" w:color="000000" w:sz="4" w:space="0"/>
              <w:right w:val="single" w:color="000000" w:sz="4" w:space="0"/>
            </w:tcBorders>
            <w:vAlign w:val="center"/>
          </w:tcPr>
          <w:p w14:paraId="6B009B7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重庆盛清水处理科技有限公司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1B10B394">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巴南区</w:t>
            </w:r>
          </w:p>
        </w:tc>
      </w:tr>
      <w:tr w14:paraId="337750D3">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731362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2</w:t>
            </w:r>
          </w:p>
        </w:tc>
        <w:tc>
          <w:tcPr>
            <w:tcW w:w="5623" w:type="dxa"/>
            <w:tcBorders>
              <w:top w:val="single" w:color="000000" w:sz="4" w:space="0"/>
              <w:left w:val="single" w:color="000000" w:sz="4" w:space="0"/>
              <w:bottom w:val="single" w:color="000000" w:sz="4" w:space="0"/>
              <w:right w:val="single" w:color="000000" w:sz="4" w:space="0"/>
            </w:tcBorders>
            <w:vAlign w:val="center"/>
          </w:tcPr>
          <w:p w14:paraId="7ED220C7">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重庆南松凯博生物制药有限公司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298CDD32">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巴南区</w:t>
            </w:r>
          </w:p>
        </w:tc>
      </w:tr>
      <w:tr w14:paraId="121BB802">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07D8D8D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3</w:t>
            </w:r>
          </w:p>
        </w:tc>
        <w:tc>
          <w:tcPr>
            <w:tcW w:w="5623" w:type="dxa"/>
            <w:tcBorders>
              <w:top w:val="single" w:color="000000" w:sz="4" w:space="0"/>
              <w:left w:val="single" w:color="000000" w:sz="4" w:space="0"/>
              <w:bottom w:val="single" w:color="000000" w:sz="4" w:space="0"/>
              <w:right w:val="single" w:color="000000" w:sz="4" w:space="0"/>
            </w:tcBorders>
            <w:vAlign w:val="center"/>
          </w:tcPr>
          <w:p w14:paraId="482280C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重庆康百世机电设备股份有限公司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0DEE25A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巴南区</w:t>
            </w:r>
          </w:p>
        </w:tc>
      </w:tr>
      <w:tr w14:paraId="08975370">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0339425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4</w:t>
            </w:r>
          </w:p>
        </w:tc>
        <w:tc>
          <w:tcPr>
            <w:tcW w:w="5623" w:type="dxa"/>
            <w:tcBorders>
              <w:top w:val="single" w:color="000000" w:sz="4" w:space="0"/>
              <w:left w:val="single" w:color="000000" w:sz="4" w:space="0"/>
              <w:bottom w:val="single" w:color="000000" w:sz="4" w:space="0"/>
              <w:right w:val="single" w:color="000000" w:sz="4" w:space="0"/>
            </w:tcBorders>
            <w:vAlign w:val="center"/>
          </w:tcPr>
          <w:p w14:paraId="59957644">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重庆市普康消毒用品有限公司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3FF34AC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巴南区</w:t>
            </w:r>
          </w:p>
        </w:tc>
      </w:tr>
      <w:tr w14:paraId="6902B01C">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7BE6B3C">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5</w:t>
            </w:r>
          </w:p>
        </w:tc>
        <w:tc>
          <w:tcPr>
            <w:tcW w:w="5623" w:type="dxa"/>
            <w:tcBorders>
              <w:top w:val="single" w:color="000000" w:sz="4" w:space="0"/>
              <w:left w:val="single" w:color="000000" w:sz="4" w:space="0"/>
              <w:bottom w:val="single" w:color="000000" w:sz="4" w:space="0"/>
              <w:right w:val="single" w:color="000000" w:sz="4" w:space="0"/>
            </w:tcBorders>
            <w:vAlign w:val="center"/>
          </w:tcPr>
          <w:p w14:paraId="6DE6BE7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重庆长江预应力有限公司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6018421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巴南区</w:t>
            </w:r>
          </w:p>
        </w:tc>
      </w:tr>
      <w:tr w14:paraId="14B3A474">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2D47731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6</w:t>
            </w:r>
          </w:p>
        </w:tc>
        <w:tc>
          <w:tcPr>
            <w:tcW w:w="5623" w:type="dxa"/>
            <w:tcBorders>
              <w:top w:val="single" w:color="000000" w:sz="4" w:space="0"/>
              <w:left w:val="single" w:color="000000" w:sz="4" w:space="0"/>
              <w:bottom w:val="single" w:color="000000" w:sz="4" w:space="0"/>
              <w:right w:val="single" w:color="000000" w:sz="4" w:space="0"/>
            </w:tcBorders>
            <w:vAlign w:val="center"/>
          </w:tcPr>
          <w:p w14:paraId="04FC558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重庆宗申动力机械股份有限公司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68CDF3D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巴南区</w:t>
            </w:r>
          </w:p>
        </w:tc>
      </w:tr>
      <w:tr w14:paraId="4C382FC8">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119C67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7</w:t>
            </w:r>
          </w:p>
        </w:tc>
        <w:tc>
          <w:tcPr>
            <w:tcW w:w="5623" w:type="dxa"/>
            <w:tcBorders>
              <w:top w:val="single" w:color="000000" w:sz="4" w:space="0"/>
              <w:left w:val="single" w:color="000000" w:sz="4" w:space="0"/>
              <w:bottom w:val="single" w:color="000000" w:sz="4" w:space="0"/>
              <w:right w:val="single" w:color="000000" w:sz="4" w:space="0"/>
            </w:tcBorders>
            <w:vAlign w:val="center"/>
          </w:tcPr>
          <w:p w14:paraId="53BA8C9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重庆图源物联网技术有限公司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15602D0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巴南区</w:t>
            </w:r>
          </w:p>
        </w:tc>
      </w:tr>
      <w:tr w14:paraId="201C3A6B">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B995F0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8</w:t>
            </w:r>
          </w:p>
        </w:tc>
        <w:tc>
          <w:tcPr>
            <w:tcW w:w="5623" w:type="dxa"/>
            <w:tcBorders>
              <w:top w:val="single" w:color="000000" w:sz="4" w:space="0"/>
              <w:left w:val="single" w:color="000000" w:sz="4" w:space="0"/>
              <w:bottom w:val="single" w:color="000000" w:sz="4" w:space="0"/>
              <w:right w:val="single" w:color="000000" w:sz="4" w:space="0"/>
            </w:tcBorders>
            <w:vAlign w:val="center"/>
          </w:tcPr>
          <w:p w14:paraId="5365D0D2">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重庆弘福赛汽车部件有限公司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16F6328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北碚区</w:t>
            </w:r>
          </w:p>
        </w:tc>
      </w:tr>
      <w:tr w14:paraId="4FAA1708">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A254F4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9</w:t>
            </w:r>
          </w:p>
        </w:tc>
        <w:tc>
          <w:tcPr>
            <w:tcW w:w="5623" w:type="dxa"/>
            <w:tcBorders>
              <w:top w:val="single" w:color="000000" w:sz="4" w:space="0"/>
              <w:left w:val="single" w:color="000000" w:sz="4" w:space="0"/>
              <w:bottom w:val="single" w:color="000000" w:sz="4" w:space="0"/>
              <w:right w:val="single" w:color="000000" w:sz="4" w:space="0"/>
            </w:tcBorders>
            <w:vAlign w:val="center"/>
          </w:tcPr>
          <w:p w14:paraId="058DAB82">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重庆腾海工贸有限公司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5AA2565C">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北碚区</w:t>
            </w:r>
          </w:p>
        </w:tc>
      </w:tr>
      <w:tr w14:paraId="718AB019">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5CEDA65">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10</w:t>
            </w:r>
          </w:p>
        </w:tc>
        <w:tc>
          <w:tcPr>
            <w:tcW w:w="5623" w:type="dxa"/>
            <w:tcBorders>
              <w:top w:val="single" w:color="000000" w:sz="4" w:space="0"/>
              <w:left w:val="single" w:color="000000" w:sz="4" w:space="0"/>
              <w:bottom w:val="single" w:color="000000" w:sz="4" w:space="0"/>
              <w:right w:val="single" w:color="000000" w:sz="4" w:space="0"/>
            </w:tcBorders>
            <w:vAlign w:val="center"/>
          </w:tcPr>
          <w:p w14:paraId="54E84A3C">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重庆通胜光电科技有限公司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2D28507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北碚区</w:t>
            </w:r>
          </w:p>
        </w:tc>
      </w:tr>
      <w:tr w14:paraId="5AA1657F">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D0DB31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11</w:t>
            </w:r>
          </w:p>
        </w:tc>
        <w:tc>
          <w:tcPr>
            <w:tcW w:w="5623" w:type="dxa"/>
            <w:tcBorders>
              <w:top w:val="single" w:color="000000" w:sz="4" w:space="0"/>
              <w:left w:val="single" w:color="000000" w:sz="4" w:space="0"/>
              <w:bottom w:val="single" w:color="000000" w:sz="4" w:space="0"/>
              <w:right w:val="single" w:color="000000" w:sz="4" w:space="0"/>
            </w:tcBorders>
            <w:vAlign w:val="center"/>
          </w:tcPr>
          <w:p w14:paraId="0703480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重庆市北碚区天利灯具有限公司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08CC7F3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北碚区</w:t>
            </w:r>
          </w:p>
        </w:tc>
      </w:tr>
      <w:tr w14:paraId="53034E7A">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8031592">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12</w:t>
            </w:r>
          </w:p>
        </w:tc>
        <w:tc>
          <w:tcPr>
            <w:tcW w:w="5623" w:type="dxa"/>
            <w:tcBorders>
              <w:top w:val="single" w:color="000000" w:sz="4" w:space="0"/>
              <w:left w:val="single" w:color="000000" w:sz="4" w:space="0"/>
              <w:bottom w:val="single" w:color="000000" w:sz="4" w:space="0"/>
              <w:right w:val="single" w:color="000000" w:sz="4" w:space="0"/>
            </w:tcBorders>
            <w:vAlign w:val="center"/>
          </w:tcPr>
          <w:p w14:paraId="194BF714">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重庆节程交通设施有限公司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6BDCAC7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北碚区</w:t>
            </w:r>
          </w:p>
        </w:tc>
      </w:tr>
      <w:tr w14:paraId="1731C4D0">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2A5F042C">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13</w:t>
            </w:r>
          </w:p>
        </w:tc>
        <w:tc>
          <w:tcPr>
            <w:tcW w:w="5623" w:type="dxa"/>
            <w:tcBorders>
              <w:top w:val="single" w:color="000000" w:sz="4" w:space="0"/>
              <w:left w:val="single" w:color="000000" w:sz="4" w:space="0"/>
              <w:bottom w:val="single" w:color="000000" w:sz="4" w:space="0"/>
              <w:right w:val="single" w:color="000000" w:sz="4" w:space="0"/>
            </w:tcBorders>
            <w:vAlign w:val="center"/>
          </w:tcPr>
          <w:p w14:paraId="03223D6C">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重庆索奥检测技术有限公司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09F2AA72">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北碚区</w:t>
            </w:r>
          </w:p>
        </w:tc>
      </w:tr>
      <w:tr w14:paraId="3F5A5997">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9DBB47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14</w:t>
            </w:r>
          </w:p>
        </w:tc>
        <w:tc>
          <w:tcPr>
            <w:tcW w:w="5623" w:type="dxa"/>
            <w:tcBorders>
              <w:top w:val="single" w:color="000000" w:sz="4" w:space="0"/>
              <w:left w:val="single" w:color="000000" w:sz="4" w:space="0"/>
              <w:bottom w:val="single" w:color="000000" w:sz="4" w:space="0"/>
              <w:right w:val="single" w:color="000000" w:sz="4" w:space="0"/>
            </w:tcBorders>
            <w:vAlign w:val="center"/>
          </w:tcPr>
          <w:p w14:paraId="194BFA9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重庆炙良行科技发展有限公司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07A99E1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北碚区</w:t>
            </w:r>
          </w:p>
        </w:tc>
      </w:tr>
      <w:tr w14:paraId="3AFC6C9F">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93E441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15</w:t>
            </w:r>
          </w:p>
        </w:tc>
        <w:tc>
          <w:tcPr>
            <w:tcW w:w="5623" w:type="dxa"/>
            <w:tcBorders>
              <w:top w:val="single" w:color="000000" w:sz="4" w:space="0"/>
              <w:left w:val="single" w:color="000000" w:sz="4" w:space="0"/>
              <w:bottom w:val="single" w:color="000000" w:sz="4" w:space="0"/>
              <w:right w:val="single" w:color="000000" w:sz="4" w:space="0"/>
            </w:tcBorders>
            <w:vAlign w:val="center"/>
          </w:tcPr>
          <w:p w14:paraId="2492FBD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重庆伏尔甘机械有限公司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26C782E2">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北碚区</w:t>
            </w:r>
          </w:p>
        </w:tc>
      </w:tr>
      <w:tr w14:paraId="1A980953">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0FE4DC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16</w:t>
            </w:r>
          </w:p>
        </w:tc>
        <w:tc>
          <w:tcPr>
            <w:tcW w:w="5623" w:type="dxa"/>
            <w:tcBorders>
              <w:top w:val="single" w:color="000000" w:sz="4" w:space="0"/>
              <w:left w:val="single" w:color="000000" w:sz="4" w:space="0"/>
              <w:bottom w:val="single" w:color="000000" w:sz="4" w:space="0"/>
              <w:right w:val="single" w:color="000000" w:sz="4" w:space="0"/>
            </w:tcBorders>
            <w:vAlign w:val="center"/>
          </w:tcPr>
          <w:p w14:paraId="3546AAA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重庆平波机械有限公司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2464F30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璧山区</w:t>
            </w:r>
          </w:p>
        </w:tc>
      </w:tr>
      <w:tr w14:paraId="208C6BF2">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4E1438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17</w:t>
            </w:r>
          </w:p>
        </w:tc>
        <w:tc>
          <w:tcPr>
            <w:tcW w:w="5623" w:type="dxa"/>
            <w:tcBorders>
              <w:top w:val="single" w:color="000000" w:sz="4" w:space="0"/>
              <w:left w:val="single" w:color="000000" w:sz="4" w:space="0"/>
              <w:bottom w:val="single" w:color="000000" w:sz="4" w:space="0"/>
              <w:right w:val="single" w:color="000000" w:sz="4" w:space="0"/>
            </w:tcBorders>
            <w:vAlign w:val="center"/>
          </w:tcPr>
          <w:p w14:paraId="372591B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重庆炳荣精密电子股份有限公司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54CA294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璧山区</w:t>
            </w:r>
          </w:p>
        </w:tc>
      </w:tr>
      <w:tr w14:paraId="28A6695A">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00D2FA7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18</w:t>
            </w:r>
          </w:p>
        </w:tc>
        <w:tc>
          <w:tcPr>
            <w:tcW w:w="5623" w:type="dxa"/>
            <w:tcBorders>
              <w:top w:val="single" w:color="000000" w:sz="4" w:space="0"/>
              <w:left w:val="single" w:color="000000" w:sz="4" w:space="0"/>
              <w:bottom w:val="single" w:color="000000" w:sz="4" w:space="0"/>
              <w:right w:val="single" w:color="000000" w:sz="4" w:space="0"/>
            </w:tcBorders>
            <w:vAlign w:val="center"/>
          </w:tcPr>
          <w:p w14:paraId="7907881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重庆臻风科技有限公司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28954AC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璧山区</w:t>
            </w:r>
          </w:p>
        </w:tc>
      </w:tr>
      <w:tr w14:paraId="4DAAC489">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0065C65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19</w:t>
            </w:r>
          </w:p>
        </w:tc>
        <w:tc>
          <w:tcPr>
            <w:tcW w:w="5623" w:type="dxa"/>
            <w:tcBorders>
              <w:top w:val="single" w:color="000000" w:sz="4" w:space="0"/>
              <w:left w:val="single" w:color="000000" w:sz="4" w:space="0"/>
              <w:bottom w:val="single" w:color="000000" w:sz="4" w:space="0"/>
              <w:right w:val="single" w:color="000000" w:sz="4" w:space="0"/>
            </w:tcBorders>
            <w:vAlign w:val="center"/>
          </w:tcPr>
          <w:p w14:paraId="1C9C4B1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巨昊(重庆)科技有限公司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6899C26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璧山区</w:t>
            </w:r>
          </w:p>
        </w:tc>
      </w:tr>
      <w:tr w14:paraId="52F46D91">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219301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20</w:t>
            </w:r>
          </w:p>
        </w:tc>
        <w:tc>
          <w:tcPr>
            <w:tcW w:w="5623" w:type="dxa"/>
            <w:tcBorders>
              <w:top w:val="single" w:color="000000" w:sz="4" w:space="0"/>
              <w:left w:val="single" w:color="000000" w:sz="4" w:space="0"/>
              <w:bottom w:val="single" w:color="000000" w:sz="4" w:space="0"/>
              <w:right w:val="single" w:color="000000" w:sz="4" w:space="0"/>
            </w:tcBorders>
            <w:vAlign w:val="center"/>
          </w:tcPr>
          <w:p w14:paraId="06A1213C">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重庆品正食品有限公司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449ACAF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璧山区</w:t>
            </w:r>
          </w:p>
        </w:tc>
      </w:tr>
      <w:tr w14:paraId="3552DE64">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9CC65A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21</w:t>
            </w:r>
          </w:p>
        </w:tc>
        <w:tc>
          <w:tcPr>
            <w:tcW w:w="5623" w:type="dxa"/>
            <w:tcBorders>
              <w:top w:val="single" w:color="000000" w:sz="4" w:space="0"/>
              <w:left w:val="single" w:color="000000" w:sz="4" w:space="0"/>
              <w:bottom w:val="single" w:color="000000" w:sz="4" w:space="0"/>
              <w:right w:val="single" w:color="000000" w:sz="4" w:space="0"/>
            </w:tcBorders>
            <w:vAlign w:val="center"/>
          </w:tcPr>
          <w:p w14:paraId="37F9725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重庆鑫硕电子科技有限公司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5F0D5F2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璧山区</w:t>
            </w:r>
          </w:p>
        </w:tc>
      </w:tr>
      <w:tr w14:paraId="3486460D">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3AA39C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22</w:t>
            </w:r>
          </w:p>
        </w:tc>
        <w:tc>
          <w:tcPr>
            <w:tcW w:w="5623" w:type="dxa"/>
            <w:tcBorders>
              <w:top w:val="single" w:color="000000" w:sz="4" w:space="0"/>
              <w:left w:val="single" w:color="000000" w:sz="4" w:space="0"/>
              <w:bottom w:val="single" w:color="000000" w:sz="4" w:space="0"/>
              <w:right w:val="single" w:color="000000" w:sz="4" w:space="0"/>
            </w:tcBorders>
            <w:vAlign w:val="center"/>
          </w:tcPr>
          <w:p w14:paraId="596409A5">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重庆大茂伟瑞柯车灯有限公司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5AE802E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璧山区</w:t>
            </w:r>
          </w:p>
        </w:tc>
      </w:tr>
      <w:tr w14:paraId="08D6193B">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75956D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23</w:t>
            </w:r>
          </w:p>
        </w:tc>
        <w:tc>
          <w:tcPr>
            <w:tcW w:w="5623" w:type="dxa"/>
            <w:tcBorders>
              <w:top w:val="single" w:color="000000" w:sz="4" w:space="0"/>
              <w:left w:val="single" w:color="000000" w:sz="4" w:space="0"/>
              <w:bottom w:val="single" w:color="000000" w:sz="4" w:space="0"/>
              <w:right w:val="single" w:color="000000" w:sz="4" w:space="0"/>
            </w:tcBorders>
            <w:vAlign w:val="center"/>
          </w:tcPr>
          <w:p w14:paraId="39E2042C">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美达电器（重庆）有限公司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2192357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璧山区</w:t>
            </w:r>
          </w:p>
        </w:tc>
      </w:tr>
      <w:tr w14:paraId="51E37AA5">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D538502">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24</w:t>
            </w:r>
          </w:p>
        </w:tc>
        <w:tc>
          <w:tcPr>
            <w:tcW w:w="5623" w:type="dxa"/>
            <w:tcBorders>
              <w:top w:val="single" w:color="000000" w:sz="4" w:space="0"/>
              <w:left w:val="single" w:color="000000" w:sz="4" w:space="0"/>
              <w:bottom w:val="single" w:color="000000" w:sz="4" w:space="0"/>
              <w:right w:val="single" w:color="000000" w:sz="4" w:space="0"/>
            </w:tcBorders>
            <w:vAlign w:val="center"/>
          </w:tcPr>
          <w:p w14:paraId="7123D84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重庆市鸿富诚电子新材料有限公司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18F5962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璧山区</w:t>
            </w:r>
          </w:p>
        </w:tc>
      </w:tr>
      <w:tr w14:paraId="4B56602E">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81DECD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25</w:t>
            </w:r>
          </w:p>
        </w:tc>
        <w:tc>
          <w:tcPr>
            <w:tcW w:w="5623" w:type="dxa"/>
            <w:tcBorders>
              <w:top w:val="single" w:color="000000" w:sz="4" w:space="0"/>
              <w:left w:val="single" w:color="000000" w:sz="4" w:space="0"/>
              <w:bottom w:val="single" w:color="000000" w:sz="4" w:space="0"/>
              <w:right w:val="single" w:color="000000" w:sz="4" w:space="0"/>
            </w:tcBorders>
            <w:vAlign w:val="center"/>
          </w:tcPr>
          <w:p w14:paraId="4983D8C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重庆俊霖包装材料有限公司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3F58A60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璧山区</w:t>
            </w:r>
          </w:p>
        </w:tc>
      </w:tr>
      <w:tr w14:paraId="75520A74">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8C4007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26</w:t>
            </w:r>
          </w:p>
        </w:tc>
        <w:tc>
          <w:tcPr>
            <w:tcW w:w="5623" w:type="dxa"/>
            <w:tcBorders>
              <w:top w:val="single" w:color="000000" w:sz="4" w:space="0"/>
              <w:left w:val="single" w:color="000000" w:sz="4" w:space="0"/>
              <w:bottom w:val="single" w:color="000000" w:sz="4" w:space="0"/>
              <w:right w:val="single" w:color="000000" w:sz="4" w:space="0"/>
            </w:tcBorders>
            <w:vAlign w:val="center"/>
          </w:tcPr>
          <w:p w14:paraId="17CAA4F4">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重庆大江动力设备制造有限公司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56DD230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璧山区</w:t>
            </w:r>
          </w:p>
        </w:tc>
      </w:tr>
      <w:tr w14:paraId="5197787E">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468566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27</w:t>
            </w:r>
          </w:p>
        </w:tc>
        <w:tc>
          <w:tcPr>
            <w:tcW w:w="5623" w:type="dxa"/>
            <w:tcBorders>
              <w:top w:val="single" w:color="000000" w:sz="4" w:space="0"/>
              <w:left w:val="single" w:color="000000" w:sz="4" w:space="0"/>
              <w:bottom w:val="single" w:color="000000" w:sz="4" w:space="0"/>
              <w:right w:val="single" w:color="000000" w:sz="4" w:space="0"/>
            </w:tcBorders>
            <w:vAlign w:val="center"/>
          </w:tcPr>
          <w:p w14:paraId="6B73B5C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重庆市泽诚聚金属材料有限公司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3F6335F2">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璧山区</w:t>
            </w:r>
          </w:p>
        </w:tc>
      </w:tr>
      <w:tr w14:paraId="74B334E0">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6C91F4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28</w:t>
            </w:r>
          </w:p>
        </w:tc>
        <w:tc>
          <w:tcPr>
            <w:tcW w:w="5623" w:type="dxa"/>
            <w:tcBorders>
              <w:top w:val="single" w:color="000000" w:sz="4" w:space="0"/>
              <w:left w:val="single" w:color="000000" w:sz="4" w:space="0"/>
              <w:bottom w:val="single" w:color="000000" w:sz="4" w:space="0"/>
              <w:right w:val="single" w:color="000000" w:sz="4" w:space="0"/>
            </w:tcBorders>
            <w:vAlign w:val="center"/>
          </w:tcPr>
          <w:p w14:paraId="6982932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重庆井谷元食品科技有限公司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4E962FD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大渡口区</w:t>
            </w:r>
          </w:p>
        </w:tc>
      </w:tr>
      <w:tr w14:paraId="209997C0">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102200C">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29</w:t>
            </w:r>
          </w:p>
        </w:tc>
        <w:tc>
          <w:tcPr>
            <w:tcW w:w="5623" w:type="dxa"/>
            <w:tcBorders>
              <w:top w:val="single" w:color="000000" w:sz="4" w:space="0"/>
              <w:left w:val="single" w:color="000000" w:sz="4" w:space="0"/>
              <w:bottom w:val="single" w:color="000000" w:sz="4" w:space="0"/>
              <w:right w:val="single" w:color="000000" w:sz="4" w:space="0"/>
            </w:tcBorders>
            <w:vAlign w:val="center"/>
          </w:tcPr>
          <w:p w14:paraId="2253BD4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重庆观度科技股份有限公司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40595972">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大渡口区</w:t>
            </w:r>
          </w:p>
        </w:tc>
      </w:tr>
      <w:tr w14:paraId="340CADB4">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2D3990B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30</w:t>
            </w:r>
          </w:p>
        </w:tc>
        <w:tc>
          <w:tcPr>
            <w:tcW w:w="5623" w:type="dxa"/>
            <w:tcBorders>
              <w:top w:val="single" w:color="000000" w:sz="4" w:space="0"/>
              <w:left w:val="single" w:color="000000" w:sz="4" w:space="0"/>
              <w:bottom w:val="single" w:color="000000" w:sz="4" w:space="0"/>
              <w:right w:val="single" w:color="000000" w:sz="4" w:space="0"/>
            </w:tcBorders>
            <w:vAlign w:val="center"/>
          </w:tcPr>
          <w:p w14:paraId="08BD98D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重庆精耕企业管理咨询有限公司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3499453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大渡口区</w:t>
            </w:r>
          </w:p>
        </w:tc>
      </w:tr>
      <w:tr w14:paraId="7021EDAD">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225C4C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31</w:t>
            </w:r>
          </w:p>
        </w:tc>
        <w:tc>
          <w:tcPr>
            <w:tcW w:w="5623" w:type="dxa"/>
            <w:tcBorders>
              <w:top w:val="single" w:color="000000" w:sz="4" w:space="0"/>
              <w:left w:val="single" w:color="000000" w:sz="4" w:space="0"/>
              <w:bottom w:val="single" w:color="000000" w:sz="4" w:space="0"/>
              <w:right w:val="single" w:color="000000" w:sz="4" w:space="0"/>
            </w:tcBorders>
            <w:vAlign w:val="center"/>
          </w:tcPr>
          <w:p w14:paraId="5BA2647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重庆数码模车身模具有限公司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4807A74C">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大渡口区</w:t>
            </w:r>
          </w:p>
        </w:tc>
      </w:tr>
      <w:tr w14:paraId="24FF2DB3">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BA2739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32</w:t>
            </w:r>
          </w:p>
        </w:tc>
        <w:tc>
          <w:tcPr>
            <w:tcW w:w="5623" w:type="dxa"/>
            <w:tcBorders>
              <w:top w:val="single" w:color="000000" w:sz="4" w:space="0"/>
              <w:left w:val="single" w:color="000000" w:sz="4" w:space="0"/>
              <w:bottom w:val="single" w:color="000000" w:sz="4" w:space="0"/>
              <w:right w:val="single" w:color="000000" w:sz="4" w:space="0"/>
            </w:tcBorders>
            <w:vAlign w:val="center"/>
          </w:tcPr>
          <w:p w14:paraId="1E5B9A8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重庆桃园金属表面处理有限公司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577CEEB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大足区</w:t>
            </w:r>
          </w:p>
        </w:tc>
      </w:tr>
      <w:tr w14:paraId="4E1003F5">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25B236E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33</w:t>
            </w:r>
          </w:p>
        </w:tc>
        <w:tc>
          <w:tcPr>
            <w:tcW w:w="5623" w:type="dxa"/>
            <w:tcBorders>
              <w:top w:val="single" w:color="000000" w:sz="4" w:space="0"/>
              <w:left w:val="single" w:color="000000" w:sz="4" w:space="0"/>
              <w:bottom w:val="single" w:color="000000" w:sz="4" w:space="0"/>
              <w:right w:val="single" w:color="000000" w:sz="4" w:space="0"/>
            </w:tcBorders>
            <w:vAlign w:val="center"/>
          </w:tcPr>
          <w:p w14:paraId="2647F1A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重庆科新电气有限公司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613B4765">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大足区</w:t>
            </w:r>
          </w:p>
        </w:tc>
      </w:tr>
      <w:tr w14:paraId="26CB2265">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53C8C08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34</w:t>
            </w:r>
          </w:p>
        </w:tc>
        <w:tc>
          <w:tcPr>
            <w:tcW w:w="5623" w:type="dxa"/>
            <w:tcBorders>
              <w:top w:val="single" w:color="000000" w:sz="4" w:space="0"/>
              <w:left w:val="single" w:color="000000" w:sz="4" w:space="0"/>
              <w:bottom w:val="single" w:color="000000" w:sz="4" w:space="0"/>
              <w:right w:val="single" w:color="000000" w:sz="4" w:space="0"/>
            </w:tcBorders>
            <w:vAlign w:val="center"/>
          </w:tcPr>
          <w:p w14:paraId="73AD9EC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重庆凯瑞特种车有限公司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7EF94D94">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大足区</w:t>
            </w:r>
          </w:p>
        </w:tc>
      </w:tr>
      <w:tr w14:paraId="6E0142F5">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F731F0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35</w:t>
            </w:r>
          </w:p>
        </w:tc>
        <w:tc>
          <w:tcPr>
            <w:tcW w:w="5623" w:type="dxa"/>
            <w:tcBorders>
              <w:top w:val="single" w:color="000000" w:sz="4" w:space="0"/>
              <w:left w:val="single" w:color="000000" w:sz="4" w:space="0"/>
              <w:bottom w:val="single" w:color="000000" w:sz="4" w:space="0"/>
              <w:right w:val="single" w:color="000000" w:sz="4" w:space="0"/>
            </w:tcBorders>
            <w:vAlign w:val="center"/>
          </w:tcPr>
          <w:p w14:paraId="39D2CE2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重庆优菲特科技有限公司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1CBEC607">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垫江县</w:t>
            </w:r>
          </w:p>
        </w:tc>
      </w:tr>
      <w:tr w14:paraId="01243B82">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80C220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36</w:t>
            </w:r>
          </w:p>
        </w:tc>
        <w:tc>
          <w:tcPr>
            <w:tcW w:w="5623" w:type="dxa"/>
            <w:tcBorders>
              <w:top w:val="single" w:color="000000" w:sz="4" w:space="0"/>
              <w:left w:val="single" w:color="000000" w:sz="4" w:space="0"/>
              <w:bottom w:val="single" w:color="000000" w:sz="4" w:space="0"/>
              <w:right w:val="single" w:color="000000" w:sz="4" w:space="0"/>
            </w:tcBorders>
            <w:vAlign w:val="center"/>
          </w:tcPr>
          <w:p w14:paraId="4AD2CB4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重庆川久食品有限公司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186918B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垫江县</w:t>
            </w:r>
          </w:p>
        </w:tc>
      </w:tr>
      <w:tr w14:paraId="5A1566B3">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66A1AD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37</w:t>
            </w:r>
          </w:p>
        </w:tc>
        <w:tc>
          <w:tcPr>
            <w:tcW w:w="5623" w:type="dxa"/>
            <w:tcBorders>
              <w:top w:val="single" w:color="000000" w:sz="4" w:space="0"/>
              <w:left w:val="single" w:color="000000" w:sz="4" w:space="0"/>
              <w:bottom w:val="single" w:color="000000" w:sz="4" w:space="0"/>
              <w:right w:val="single" w:color="000000" w:sz="4" w:space="0"/>
            </w:tcBorders>
            <w:vAlign w:val="center"/>
          </w:tcPr>
          <w:p w14:paraId="2B3F01F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重庆麦克福新制药有限公司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5E3C850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丰都县</w:t>
            </w:r>
          </w:p>
        </w:tc>
      </w:tr>
      <w:tr w14:paraId="26AD423E">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2E6E616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38</w:t>
            </w:r>
          </w:p>
        </w:tc>
        <w:tc>
          <w:tcPr>
            <w:tcW w:w="5623" w:type="dxa"/>
            <w:tcBorders>
              <w:top w:val="single" w:color="000000" w:sz="4" w:space="0"/>
              <w:left w:val="single" w:color="000000" w:sz="4" w:space="0"/>
              <w:bottom w:val="single" w:color="000000" w:sz="4" w:space="0"/>
              <w:right w:val="single" w:color="000000" w:sz="4" w:space="0"/>
            </w:tcBorders>
            <w:vAlign w:val="center"/>
          </w:tcPr>
          <w:p w14:paraId="1AF81EE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重庆上坤医疗器械有限公司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23D6BF0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丰都县</w:t>
            </w:r>
          </w:p>
        </w:tc>
      </w:tr>
      <w:tr w14:paraId="7842B3AD">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5CA7573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39</w:t>
            </w:r>
          </w:p>
        </w:tc>
        <w:tc>
          <w:tcPr>
            <w:tcW w:w="5623" w:type="dxa"/>
            <w:tcBorders>
              <w:top w:val="single" w:color="000000" w:sz="4" w:space="0"/>
              <w:left w:val="single" w:color="000000" w:sz="4" w:space="0"/>
              <w:bottom w:val="single" w:color="000000" w:sz="4" w:space="0"/>
              <w:right w:val="single" w:color="000000" w:sz="4" w:space="0"/>
            </w:tcBorders>
            <w:vAlign w:val="center"/>
          </w:tcPr>
          <w:p w14:paraId="735DC7E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奉节县东阳建材有限责任公司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252E200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奉节县</w:t>
            </w:r>
          </w:p>
        </w:tc>
      </w:tr>
      <w:tr w14:paraId="6CEABFF6">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523B093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40</w:t>
            </w:r>
          </w:p>
        </w:tc>
        <w:tc>
          <w:tcPr>
            <w:tcW w:w="5623" w:type="dxa"/>
            <w:tcBorders>
              <w:top w:val="single" w:color="000000" w:sz="4" w:space="0"/>
              <w:left w:val="single" w:color="000000" w:sz="4" w:space="0"/>
              <w:bottom w:val="single" w:color="000000" w:sz="4" w:space="0"/>
              <w:right w:val="single" w:color="000000" w:sz="4" w:space="0"/>
            </w:tcBorders>
            <w:vAlign w:val="center"/>
          </w:tcPr>
          <w:p w14:paraId="12605B65">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重庆正高商品混凝土有限公司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0BACEE45">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涪陵区</w:t>
            </w:r>
          </w:p>
        </w:tc>
      </w:tr>
      <w:tr w14:paraId="6FCB0482">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01A3FF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41</w:t>
            </w:r>
          </w:p>
        </w:tc>
        <w:tc>
          <w:tcPr>
            <w:tcW w:w="5623" w:type="dxa"/>
            <w:tcBorders>
              <w:top w:val="single" w:color="000000" w:sz="4" w:space="0"/>
              <w:left w:val="single" w:color="000000" w:sz="4" w:space="0"/>
              <w:bottom w:val="single" w:color="000000" w:sz="4" w:space="0"/>
              <w:right w:val="single" w:color="000000" w:sz="4" w:space="0"/>
            </w:tcBorders>
            <w:vAlign w:val="center"/>
          </w:tcPr>
          <w:p w14:paraId="6D79F42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重庆剑涛铝业有限公司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41EF7D9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涪陵区</w:t>
            </w:r>
          </w:p>
        </w:tc>
      </w:tr>
      <w:tr w14:paraId="49C88B70">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9C8894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42</w:t>
            </w:r>
          </w:p>
        </w:tc>
        <w:tc>
          <w:tcPr>
            <w:tcW w:w="5623" w:type="dxa"/>
            <w:tcBorders>
              <w:top w:val="single" w:color="000000" w:sz="4" w:space="0"/>
              <w:left w:val="single" w:color="000000" w:sz="4" w:space="0"/>
              <w:bottom w:val="single" w:color="000000" w:sz="4" w:space="0"/>
              <w:right w:val="single" w:color="000000" w:sz="4" w:space="0"/>
            </w:tcBorders>
            <w:vAlign w:val="center"/>
          </w:tcPr>
          <w:p w14:paraId="28D5CBBC">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重庆同辉科发气体有限公司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7C0489E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涪陵区</w:t>
            </w:r>
          </w:p>
        </w:tc>
      </w:tr>
      <w:tr w14:paraId="4C2CC4DE">
        <w:tblPrEx>
          <w:tblCellMar>
            <w:top w:w="0" w:type="dxa"/>
            <w:left w:w="108" w:type="dxa"/>
            <w:bottom w:w="0" w:type="dxa"/>
            <w:right w:w="108" w:type="dxa"/>
          </w:tblCellMar>
        </w:tblPrEx>
        <w:trPr>
          <w:trHeight w:val="754"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FA348C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43</w:t>
            </w:r>
          </w:p>
        </w:tc>
        <w:tc>
          <w:tcPr>
            <w:tcW w:w="5623" w:type="dxa"/>
            <w:tcBorders>
              <w:top w:val="single" w:color="000000" w:sz="4" w:space="0"/>
              <w:left w:val="single" w:color="000000" w:sz="4" w:space="0"/>
              <w:bottom w:val="single" w:color="000000" w:sz="4" w:space="0"/>
              <w:right w:val="single" w:color="000000" w:sz="4" w:space="0"/>
            </w:tcBorders>
            <w:vAlign w:val="center"/>
          </w:tcPr>
          <w:p w14:paraId="7365B9E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重庆贝奥新视野医疗设备有限公司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22D38F9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eastAsia="方正仿宋_GBK" w:cs="方正仿宋_GBK"/>
                <w:color w:val="000000"/>
                <w:kern w:val="0"/>
                <w:sz w:val="24"/>
                <w:lang w:bidi="ar"/>
              </w:rPr>
              <w:t>西部科学城重庆高新区</w:t>
            </w:r>
          </w:p>
        </w:tc>
      </w:tr>
      <w:tr w14:paraId="5D5DEAF7">
        <w:tblPrEx>
          <w:tblCellMar>
            <w:top w:w="0" w:type="dxa"/>
            <w:left w:w="108" w:type="dxa"/>
            <w:bottom w:w="0" w:type="dxa"/>
            <w:right w:w="108" w:type="dxa"/>
          </w:tblCellMar>
        </w:tblPrEx>
        <w:trPr>
          <w:trHeight w:val="805"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E23BF55">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44</w:t>
            </w:r>
          </w:p>
        </w:tc>
        <w:tc>
          <w:tcPr>
            <w:tcW w:w="5623" w:type="dxa"/>
            <w:tcBorders>
              <w:top w:val="single" w:color="000000" w:sz="4" w:space="0"/>
              <w:left w:val="single" w:color="000000" w:sz="4" w:space="0"/>
              <w:bottom w:val="single" w:color="000000" w:sz="4" w:space="0"/>
              <w:right w:val="single" w:color="000000" w:sz="4" w:space="0"/>
            </w:tcBorders>
            <w:vAlign w:val="center"/>
          </w:tcPr>
          <w:p w14:paraId="7C9BAEE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重庆宽能工贸有限公司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555A5FA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eastAsia="方正仿宋_GBK" w:cs="方正仿宋_GBK"/>
                <w:color w:val="000000"/>
                <w:kern w:val="0"/>
                <w:sz w:val="24"/>
                <w:lang w:bidi="ar"/>
              </w:rPr>
              <w:t>西部科学城重庆高新区</w:t>
            </w:r>
          </w:p>
        </w:tc>
      </w:tr>
      <w:tr w14:paraId="3F1DDBE3">
        <w:tblPrEx>
          <w:tblCellMar>
            <w:top w:w="0" w:type="dxa"/>
            <w:left w:w="108" w:type="dxa"/>
            <w:bottom w:w="0" w:type="dxa"/>
            <w:right w:w="108" w:type="dxa"/>
          </w:tblCellMar>
        </w:tblPrEx>
        <w:trPr>
          <w:trHeight w:val="79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35459E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45</w:t>
            </w:r>
          </w:p>
        </w:tc>
        <w:tc>
          <w:tcPr>
            <w:tcW w:w="5623" w:type="dxa"/>
            <w:tcBorders>
              <w:top w:val="single" w:color="000000" w:sz="4" w:space="0"/>
              <w:left w:val="single" w:color="000000" w:sz="4" w:space="0"/>
              <w:bottom w:val="single" w:color="000000" w:sz="4" w:space="0"/>
              <w:right w:val="single" w:color="000000" w:sz="4" w:space="0"/>
            </w:tcBorders>
            <w:vAlign w:val="center"/>
          </w:tcPr>
          <w:p w14:paraId="70FEA13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中再云图技术有限公司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079C509C">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eastAsia="方正仿宋_GBK" w:cs="方正仿宋_GBK"/>
                <w:color w:val="000000"/>
                <w:kern w:val="0"/>
                <w:sz w:val="24"/>
                <w:lang w:bidi="ar"/>
              </w:rPr>
              <w:t>西部科学城重庆高新区</w:t>
            </w:r>
          </w:p>
        </w:tc>
      </w:tr>
      <w:tr w14:paraId="5D18899D">
        <w:tblPrEx>
          <w:tblCellMar>
            <w:top w:w="0" w:type="dxa"/>
            <w:left w:w="108" w:type="dxa"/>
            <w:bottom w:w="0" w:type="dxa"/>
            <w:right w:w="108" w:type="dxa"/>
          </w:tblCellMar>
        </w:tblPrEx>
        <w:trPr>
          <w:trHeight w:val="854"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07EAA55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46</w:t>
            </w:r>
          </w:p>
        </w:tc>
        <w:tc>
          <w:tcPr>
            <w:tcW w:w="5623" w:type="dxa"/>
            <w:tcBorders>
              <w:top w:val="single" w:color="000000" w:sz="4" w:space="0"/>
              <w:left w:val="single" w:color="000000" w:sz="4" w:space="0"/>
              <w:bottom w:val="single" w:color="000000" w:sz="4" w:space="0"/>
              <w:right w:val="single" w:color="000000" w:sz="4" w:space="0"/>
            </w:tcBorders>
            <w:vAlign w:val="center"/>
          </w:tcPr>
          <w:p w14:paraId="670B8C4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重庆优多齿轮制造有限公司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15D994E4">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eastAsia="方正仿宋_GBK" w:cs="方正仿宋_GBK"/>
                <w:color w:val="000000"/>
                <w:kern w:val="0"/>
                <w:sz w:val="24"/>
                <w:lang w:bidi="ar"/>
              </w:rPr>
              <w:t>西部科学城重庆高新区</w:t>
            </w:r>
          </w:p>
        </w:tc>
      </w:tr>
      <w:tr w14:paraId="002BA306">
        <w:tblPrEx>
          <w:tblCellMar>
            <w:top w:w="0" w:type="dxa"/>
            <w:left w:w="108" w:type="dxa"/>
            <w:bottom w:w="0" w:type="dxa"/>
            <w:right w:w="108" w:type="dxa"/>
          </w:tblCellMar>
        </w:tblPrEx>
        <w:trPr>
          <w:trHeight w:val="856"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2DFAABD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47</w:t>
            </w:r>
          </w:p>
        </w:tc>
        <w:tc>
          <w:tcPr>
            <w:tcW w:w="5623" w:type="dxa"/>
            <w:tcBorders>
              <w:top w:val="single" w:color="000000" w:sz="4" w:space="0"/>
              <w:left w:val="single" w:color="000000" w:sz="4" w:space="0"/>
              <w:bottom w:val="single" w:color="000000" w:sz="4" w:space="0"/>
              <w:right w:val="single" w:color="000000" w:sz="4" w:space="0"/>
            </w:tcBorders>
            <w:vAlign w:val="center"/>
          </w:tcPr>
          <w:p w14:paraId="24C88DE2">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重庆优特模具有限公司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001064B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eastAsia="方正仿宋_GBK" w:cs="方正仿宋_GBK"/>
                <w:color w:val="000000"/>
                <w:kern w:val="0"/>
                <w:sz w:val="24"/>
                <w:lang w:bidi="ar"/>
              </w:rPr>
              <w:t>西部科学城重庆高新区</w:t>
            </w:r>
          </w:p>
        </w:tc>
      </w:tr>
      <w:tr w14:paraId="72864419">
        <w:tblPrEx>
          <w:tblCellMar>
            <w:top w:w="0" w:type="dxa"/>
            <w:left w:w="108" w:type="dxa"/>
            <w:bottom w:w="0" w:type="dxa"/>
            <w:right w:w="108" w:type="dxa"/>
          </w:tblCellMar>
        </w:tblPrEx>
        <w:trPr>
          <w:trHeight w:val="859"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5A4955B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48</w:t>
            </w:r>
          </w:p>
        </w:tc>
        <w:tc>
          <w:tcPr>
            <w:tcW w:w="5623" w:type="dxa"/>
            <w:tcBorders>
              <w:top w:val="single" w:color="000000" w:sz="4" w:space="0"/>
              <w:left w:val="single" w:color="000000" w:sz="4" w:space="0"/>
              <w:bottom w:val="single" w:color="000000" w:sz="4" w:space="0"/>
              <w:right w:val="single" w:color="000000" w:sz="4" w:space="0"/>
            </w:tcBorders>
            <w:vAlign w:val="center"/>
          </w:tcPr>
          <w:p w14:paraId="7C1B6A4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重庆靖力电器有限公司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07E68552">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eastAsia="方正仿宋_GBK" w:cs="方正仿宋_GBK"/>
                <w:color w:val="000000"/>
                <w:kern w:val="0"/>
                <w:sz w:val="24"/>
                <w:lang w:bidi="ar"/>
              </w:rPr>
              <w:t>西部科学城重庆高新区</w:t>
            </w:r>
          </w:p>
        </w:tc>
      </w:tr>
      <w:tr w14:paraId="35DA7F94">
        <w:tblPrEx>
          <w:tblCellMar>
            <w:top w:w="0" w:type="dxa"/>
            <w:left w:w="108" w:type="dxa"/>
            <w:bottom w:w="0" w:type="dxa"/>
            <w:right w:w="108" w:type="dxa"/>
          </w:tblCellMar>
        </w:tblPrEx>
        <w:trPr>
          <w:trHeight w:val="769"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591EC1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49</w:t>
            </w:r>
          </w:p>
        </w:tc>
        <w:tc>
          <w:tcPr>
            <w:tcW w:w="5623" w:type="dxa"/>
            <w:tcBorders>
              <w:top w:val="single" w:color="000000" w:sz="4" w:space="0"/>
              <w:left w:val="single" w:color="000000" w:sz="4" w:space="0"/>
              <w:bottom w:val="single" w:color="000000" w:sz="4" w:space="0"/>
              <w:right w:val="single" w:color="000000" w:sz="4" w:space="0"/>
            </w:tcBorders>
            <w:vAlign w:val="center"/>
          </w:tcPr>
          <w:p w14:paraId="6145E98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重庆铂汉塑胶有限公司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557D7BC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eastAsia="方正仿宋_GBK" w:cs="方正仿宋_GBK"/>
                <w:color w:val="000000"/>
                <w:kern w:val="0"/>
                <w:sz w:val="24"/>
                <w:lang w:bidi="ar"/>
              </w:rPr>
              <w:t>西部科学城重庆高新区</w:t>
            </w:r>
          </w:p>
        </w:tc>
      </w:tr>
      <w:tr w14:paraId="0A4CA7D7">
        <w:tblPrEx>
          <w:tblCellMar>
            <w:top w:w="0" w:type="dxa"/>
            <w:left w:w="108" w:type="dxa"/>
            <w:bottom w:w="0" w:type="dxa"/>
            <w:right w:w="108" w:type="dxa"/>
          </w:tblCellMar>
        </w:tblPrEx>
        <w:trPr>
          <w:trHeight w:val="859"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672004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50</w:t>
            </w:r>
          </w:p>
        </w:tc>
        <w:tc>
          <w:tcPr>
            <w:tcW w:w="5623" w:type="dxa"/>
            <w:tcBorders>
              <w:top w:val="single" w:color="000000" w:sz="4" w:space="0"/>
              <w:left w:val="single" w:color="000000" w:sz="4" w:space="0"/>
              <w:bottom w:val="single" w:color="000000" w:sz="4" w:space="0"/>
              <w:right w:val="single" w:color="000000" w:sz="4" w:space="0"/>
            </w:tcBorders>
            <w:vAlign w:val="center"/>
          </w:tcPr>
          <w:p w14:paraId="61D84FF7">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重庆华邦厨房设备有限公司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3FD03B3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eastAsia="方正仿宋_GBK" w:cs="方正仿宋_GBK"/>
                <w:color w:val="000000"/>
                <w:kern w:val="0"/>
                <w:sz w:val="24"/>
                <w:lang w:bidi="ar"/>
              </w:rPr>
              <w:t>西部科学城重庆高新区</w:t>
            </w:r>
          </w:p>
        </w:tc>
      </w:tr>
      <w:tr w14:paraId="3371D538">
        <w:tblPrEx>
          <w:tblCellMar>
            <w:top w:w="0" w:type="dxa"/>
            <w:left w:w="108" w:type="dxa"/>
            <w:bottom w:w="0" w:type="dxa"/>
            <w:right w:w="108" w:type="dxa"/>
          </w:tblCellMar>
        </w:tblPrEx>
        <w:trPr>
          <w:trHeight w:val="875"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91C671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51</w:t>
            </w:r>
          </w:p>
        </w:tc>
        <w:tc>
          <w:tcPr>
            <w:tcW w:w="5623" w:type="dxa"/>
            <w:tcBorders>
              <w:top w:val="single" w:color="000000" w:sz="4" w:space="0"/>
              <w:left w:val="single" w:color="000000" w:sz="4" w:space="0"/>
              <w:bottom w:val="single" w:color="000000" w:sz="4" w:space="0"/>
              <w:right w:val="single" w:color="000000" w:sz="4" w:space="0"/>
            </w:tcBorders>
            <w:vAlign w:val="center"/>
          </w:tcPr>
          <w:p w14:paraId="6CEC21DC">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重庆永悦汇管廊科技有限公司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5E11310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eastAsia="方正仿宋_GBK" w:cs="方正仿宋_GBK"/>
                <w:color w:val="000000"/>
                <w:kern w:val="0"/>
                <w:sz w:val="24"/>
                <w:lang w:bidi="ar"/>
              </w:rPr>
              <w:t>西部科学城重庆高新区</w:t>
            </w:r>
          </w:p>
        </w:tc>
      </w:tr>
      <w:tr w14:paraId="698AD960">
        <w:tblPrEx>
          <w:tblCellMar>
            <w:top w:w="0" w:type="dxa"/>
            <w:left w:w="108" w:type="dxa"/>
            <w:bottom w:w="0" w:type="dxa"/>
            <w:right w:w="108" w:type="dxa"/>
          </w:tblCellMar>
        </w:tblPrEx>
        <w:trPr>
          <w:trHeight w:val="804"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25B7645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52</w:t>
            </w:r>
          </w:p>
        </w:tc>
        <w:tc>
          <w:tcPr>
            <w:tcW w:w="5623" w:type="dxa"/>
            <w:tcBorders>
              <w:top w:val="single" w:color="000000" w:sz="4" w:space="0"/>
              <w:left w:val="single" w:color="000000" w:sz="4" w:space="0"/>
              <w:bottom w:val="single" w:color="000000" w:sz="4" w:space="0"/>
              <w:right w:val="single" w:color="000000" w:sz="4" w:space="0"/>
            </w:tcBorders>
            <w:vAlign w:val="center"/>
          </w:tcPr>
          <w:p w14:paraId="0C0ACC02">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重庆阁林环保科技有限公司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101E2CA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eastAsia="方正仿宋_GBK" w:cs="方正仿宋_GBK"/>
                <w:color w:val="000000"/>
                <w:kern w:val="0"/>
                <w:sz w:val="24"/>
                <w:lang w:bidi="ar"/>
              </w:rPr>
              <w:t>西部科学城重庆高新区</w:t>
            </w:r>
          </w:p>
        </w:tc>
      </w:tr>
      <w:tr w14:paraId="5674698E">
        <w:tblPrEx>
          <w:tblCellMar>
            <w:top w:w="0" w:type="dxa"/>
            <w:left w:w="108" w:type="dxa"/>
            <w:bottom w:w="0" w:type="dxa"/>
            <w:right w:w="108" w:type="dxa"/>
          </w:tblCellMar>
        </w:tblPrEx>
        <w:trPr>
          <w:trHeight w:val="775"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BDF9EB5">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53</w:t>
            </w:r>
          </w:p>
        </w:tc>
        <w:tc>
          <w:tcPr>
            <w:tcW w:w="5623" w:type="dxa"/>
            <w:tcBorders>
              <w:top w:val="single" w:color="000000" w:sz="4" w:space="0"/>
              <w:left w:val="single" w:color="000000" w:sz="4" w:space="0"/>
              <w:bottom w:val="single" w:color="000000" w:sz="4" w:space="0"/>
              <w:right w:val="single" w:color="000000" w:sz="4" w:space="0"/>
            </w:tcBorders>
            <w:vAlign w:val="center"/>
          </w:tcPr>
          <w:p w14:paraId="6C3B3C7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重庆联耀电子有限公司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0ACD3447">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eastAsia="方正仿宋_GBK" w:cs="方正仿宋_GBK"/>
                <w:color w:val="000000"/>
                <w:kern w:val="0"/>
                <w:sz w:val="24"/>
                <w:lang w:bidi="ar"/>
              </w:rPr>
              <w:t>西部科学城重庆高新区</w:t>
            </w:r>
          </w:p>
        </w:tc>
      </w:tr>
      <w:tr w14:paraId="7E4058BA">
        <w:tblPrEx>
          <w:tblCellMar>
            <w:top w:w="0" w:type="dxa"/>
            <w:left w:w="108" w:type="dxa"/>
            <w:bottom w:w="0" w:type="dxa"/>
            <w:right w:w="108" w:type="dxa"/>
          </w:tblCellMar>
        </w:tblPrEx>
        <w:trPr>
          <w:trHeight w:val="82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59B240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54</w:t>
            </w:r>
          </w:p>
        </w:tc>
        <w:tc>
          <w:tcPr>
            <w:tcW w:w="5623" w:type="dxa"/>
            <w:tcBorders>
              <w:top w:val="single" w:color="000000" w:sz="4" w:space="0"/>
              <w:left w:val="single" w:color="000000" w:sz="4" w:space="0"/>
              <w:bottom w:val="single" w:color="000000" w:sz="4" w:space="0"/>
              <w:right w:val="single" w:color="000000" w:sz="4" w:space="0"/>
            </w:tcBorders>
            <w:vAlign w:val="center"/>
          </w:tcPr>
          <w:p w14:paraId="09C1248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重庆思贝肯节能技术开发有限公司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4CACF1E2">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eastAsia="方正仿宋_GBK" w:cs="方正仿宋_GBK"/>
                <w:color w:val="000000"/>
                <w:kern w:val="0"/>
                <w:sz w:val="24"/>
                <w:lang w:bidi="ar"/>
              </w:rPr>
              <w:t>西部科学城重庆高新区</w:t>
            </w:r>
          </w:p>
        </w:tc>
      </w:tr>
      <w:tr w14:paraId="61852F04">
        <w:tblPrEx>
          <w:tblCellMar>
            <w:top w:w="0" w:type="dxa"/>
            <w:left w:w="108" w:type="dxa"/>
            <w:bottom w:w="0" w:type="dxa"/>
            <w:right w:w="108" w:type="dxa"/>
          </w:tblCellMar>
        </w:tblPrEx>
        <w:trPr>
          <w:trHeight w:val="839"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9D4281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55</w:t>
            </w:r>
          </w:p>
        </w:tc>
        <w:tc>
          <w:tcPr>
            <w:tcW w:w="5623" w:type="dxa"/>
            <w:tcBorders>
              <w:top w:val="single" w:color="000000" w:sz="4" w:space="0"/>
              <w:left w:val="single" w:color="000000" w:sz="4" w:space="0"/>
              <w:bottom w:val="single" w:color="000000" w:sz="4" w:space="0"/>
              <w:right w:val="single" w:color="000000" w:sz="4" w:space="0"/>
            </w:tcBorders>
            <w:vAlign w:val="center"/>
          </w:tcPr>
          <w:p w14:paraId="134C4377">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重庆科川电气有限公司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2961C6E2">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eastAsia="方正仿宋_GBK" w:cs="方正仿宋_GBK"/>
                <w:color w:val="000000"/>
                <w:kern w:val="0"/>
                <w:sz w:val="24"/>
                <w:lang w:bidi="ar"/>
              </w:rPr>
              <w:t>西部科学城重庆高新区</w:t>
            </w:r>
          </w:p>
        </w:tc>
      </w:tr>
      <w:tr w14:paraId="379E5E62">
        <w:tblPrEx>
          <w:tblCellMar>
            <w:top w:w="0" w:type="dxa"/>
            <w:left w:w="108" w:type="dxa"/>
            <w:bottom w:w="0" w:type="dxa"/>
            <w:right w:w="108" w:type="dxa"/>
          </w:tblCellMar>
        </w:tblPrEx>
        <w:trPr>
          <w:trHeight w:val="839"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B7C7A75">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56</w:t>
            </w:r>
          </w:p>
        </w:tc>
        <w:tc>
          <w:tcPr>
            <w:tcW w:w="5623" w:type="dxa"/>
            <w:tcBorders>
              <w:top w:val="single" w:color="000000" w:sz="4" w:space="0"/>
              <w:left w:val="single" w:color="000000" w:sz="4" w:space="0"/>
              <w:bottom w:val="single" w:color="000000" w:sz="4" w:space="0"/>
              <w:right w:val="single" w:color="000000" w:sz="4" w:space="0"/>
            </w:tcBorders>
            <w:vAlign w:val="center"/>
          </w:tcPr>
          <w:p w14:paraId="549F24E4">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重庆和润信息技术有限公司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68C2B80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eastAsia="方正仿宋_GBK" w:cs="方正仿宋_GBK"/>
                <w:color w:val="000000"/>
                <w:kern w:val="0"/>
                <w:sz w:val="24"/>
                <w:lang w:bidi="ar"/>
              </w:rPr>
              <w:t>西部科学城重庆高新区</w:t>
            </w:r>
          </w:p>
        </w:tc>
      </w:tr>
      <w:tr w14:paraId="2EEBC96F">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2BFCC11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57</w:t>
            </w:r>
          </w:p>
        </w:tc>
        <w:tc>
          <w:tcPr>
            <w:tcW w:w="5623" w:type="dxa"/>
            <w:tcBorders>
              <w:top w:val="single" w:color="000000" w:sz="4" w:space="0"/>
              <w:left w:val="single" w:color="000000" w:sz="4" w:space="0"/>
              <w:bottom w:val="single" w:color="000000" w:sz="4" w:space="0"/>
              <w:right w:val="single" w:color="000000" w:sz="4" w:space="0"/>
            </w:tcBorders>
            <w:vAlign w:val="center"/>
          </w:tcPr>
          <w:p w14:paraId="310CF0E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重庆宏锐汽车零部件有限公司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48C2BC8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合川区</w:t>
            </w:r>
          </w:p>
        </w:tc>
      </w:tr>
      <w:tr w14:paraId="3FCD3B11">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51E8CDD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58</w:t>
            </w:r>
          </w:p>
        </w:tc>
        <w:tc>
          <w:tcPr>
            <w:tcW w:w="5623" w:type="dxa"/>
            <w:tcBorders>
              <w:top w:val="single" w:color="000000" w:sz="4" w:space="0"/>
              <w:left w:val="single" w:color="000000" w:sz="4" w:space="0"/>
              <w:bottom w:val="single" w:color="000000" w:sz="4" w:space="0"/>
              <w:right w:val="single" w:color="000000" w:sz="4" w:space="0"/>
            </w:tcBorders>
            <w:vAlign w:val="center"/>
          </w:tcPr>
          <w:p w14:paraId="0A158DC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重庆太富环保科技集团有限公司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2D3EBD6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合川区</w:t>
            </w:r>
          </w:p>
        </w:tc>
      </w:tr>
      <w:tr w14:paraId="0AD46F3B">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5A7815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59</w:t>
            </w:r>
          </w:p>
        </w:tc>
        <w:tc>
          <w:tcPr>
            <w:tcW w:w="5623" w:type="dxa"/>
            <w:tcBorders>
              <w:top w:val="single" w:color="000000" w:sz="4" w:space="0"/>
              <w:left w:val="single" w:color="000000" w:sz="4" w:space="0"/>
              <w:bottom w:val="single" w:color="000000" w:sz="4" w:space="0"/>
              <w:right w:val="single" w:color="000000" w:sz="4" w:space="0"/>
            </w:tcBorders>
            <w:vAlign w:val="center"/>
          </w:tcPr>
          <w:p w14:paraId="098E288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重庆优宝生物技术股份有限公司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542040AC">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合川区</w:t>
            </w:r>
          </w:p>
        </w:tc>
      </w:tr>
      <w:tr w14:paraId="2F89C337">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09F11F5">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60</w:t>
            </w:r>
          </w:p>
        </w:tc>
        <w:tc>
          <w:tcPr>
            <w:tcW w:w="5623" w:type="dxa"/>
            <w:tcBorders>
              <w:top w:val="single" w:color="000000" w:sz="4" w:space="0"/>
              <w:left w:val="single" w:color="000000" w:sz="4" w:space="0"/>
              <w:bottom w:val="single" w:color="000000" w:sz="4" w:space="0"/>
              <w:right w:val="single" w:color="000000" w:sz="4" w:space="0"/>
            </w:tcBorders>
            <w:vAlign w:val="center"/>
          </w:tcPr>
          <w:p w14:paraId="307B7D44">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重庆陆陆包装有限公司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75BC3CC4">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合川区</w:t>
            </w:r>
          </w:p>
        </w:tc>
      </w:tr>
      <w:tr w14:paraId="52163236">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8FFE122">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61</w:t>
            </w:r>
          </w:p>
        </w:tc>
        <w:tc>
          <w:tcPr>
            <w:tcW w:w="5623" w:type="dxa"/>
            <w:tcBorders>
              <w:top w:val="single" w:color="000000" w:sz="4" w:space="0"/>
              <w:left w:val="single" w:color="000000" w:sz="4" w:space="0"/>
              <w:bottom w:val="single" w:color="000000" w:sz="4" w:space="0"/>
              <w:right w:val="single" w:color="000000" w:sz="4" w:space="0"/>
            </w:tcBorders>
            <w:vAlign w:val="center"/>
          </w:tcPr>
          <w:p w14:paraId="0891FDE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重庆健能医药开发有限公司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438645D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合川区</w:t>
            </w:r>
          </w:p>
        </w:tc>
      </w:tr>
      <w:tr w14:paraId="3BA2CDFA">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DE0FFC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62</w:t>
            </w:r>
          </w:p>
        </w:tc>
        <w:tc>
          <w:tcPr>
            <w:tcW w:w="5623" w:type="dxa"/>
            <w:tcBorders>
              <w:top w:val="single" w:color="000000" w:sz="4" w:space="0"/>
              <w:left w:val="single" w:color="000000" w:sz="4" w:space="0"/>
              <w:bottom w:val="single" w:color="000000" w:sz="4" w:space="0"/>
              <w:right w:val="single" w:color="000000" w:sz="4" w:space="0"/>
            </w:tcBorders>
            <w:vAlign w:val="center"/>
          </w:tcPr>
          <w:p w14:paraId="4172992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重庆海帆装饰工程有限责任公司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237EE3A2">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合川区</w:t>
            </w:r>
          </w:p>
        </w:tc>
      </w:tr>
      <w:tr w14:paraId="09579498">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29CADEC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63</w:t>
            </w:r>
          </w:p>
        </w:tc>
        <w:tc>
          <w:tcPr>
            <w:tcW w:w="5623" w:type="dxa"/>
            <w:tcBorders>
              <w:top w:val="single" w:color="000000" w:sz="4" w:space="0"/>
              <w:left w:val="single" w:color="000000" w:sz="4" w:space="0"/>
              <w:bottom w:val="single" w:color="000000" w:sz="4" w:space="0"/>
              <w:right w:val="single" w:color="000000" w:sz="4" w:space="0"/>
            </w:tcBorders>
            <w:vAlign w:val="center"/>
          </w:tcPr>
          <w:p w14:paraId="2972837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重庆溯联汽车零部件有限公司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27E9B59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江北区</w:t>
            </w:r>
          </w:p>
        </w:tc>
      </w:tr>
      <w:tr w14:paraId="61ECE788">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EFBB0E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64</w:t>
            </w:r>
          </w:p>
        </w:tc>
        <w:tc>
          <w:tcPr>
            <w:tcW w:w="5623" w:type="dxa"/>
            <w:tcBorders>
              <w:top w:val="single" w:color="000000" w:sz="4" w:space="0"/>
              <w:left w:val="single" w:color="000000" w:sz="4" w:space="0"/>
              <w:bottom w:val="single" w:color="000000" w:sz="4" w:space="0"/>
              <w:right w:val="single" w:color="000000" w:sz="4" w:space="0"/>
            </w:tcBorders>
            <w:vAlign w:val="center"/>
          </w:tcPr>
          <w:p w14:paraId="5A1AE4C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重庆苏港建设工程有限公司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13515175">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江北区</w:t>
            </w:r>
          </w:p>
        </w:tc>
      </w:tr>
      <w:tr w14:paraId="60D33E63">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2D0DE7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65</w:t>
            </w:r>
          </w:p>
        </w:tc>
        <w:tc>
          <w:tcPr>
            <w:tcW w:w="5623" w:type="dxa"/>
            <w:tcBorders>
              <w:top w:val="single" w:color="000000" w:sz="4" w:space="0"/>
              <w:left w:val="single" w:color="000000" w:sz="4" w:space="0"/>
              <w:bottom w:val="single" w:color="000000" w:sz="4" w:space="0"/>
              <w:right w:val="single" w:color="000000" w:sz="4" w:space="0"/>
            </w:tcBorders>
            <w:vAlign w:val="center"/>
          </w:tcPr>
          <w:p w14:paraId="250F4CE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重庆溯联塑胶股份有限公司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597ADCC5">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江北区</w:t>
            </w:r>
          </w:p>
        </w:tc>
      </w:tr>
      <w:tr w14:paraId="3747FC01">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89022F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66</w:t>
            </w:r>
          </w:p>
        </w:tc>
        <w:tc>
          <w:tcPr>
            <w:tcW w:w="5623" w:type="dxa"/>
            <w:tcBorders>
              <w:top w:val="single" w:color="000000" w:sz="4" w:space="0"/>
              <w:left w:val="single" w:color="000000" w:sz="4" w:space="0"/>
              <w:bottom w:val="single" w:color="000000" w:sz="4" w:space="0"/>
              <w:right w:val="single" w:color="000000" w:sz="4" w:space="0"/>
            </w:tcBorders>
            <w:vAlign w:val="center"/>
          </w:tcPr>
          <w:p w14:paraId="0C37CC6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重庆帝丰水处理科技有限公司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049A245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江北区</w:t>
            </w:r>
          </w:p>
        </w:tc>
      </w:tr>
      <w:tr w14:paraId="70D7A06B">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64737C7">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67</w:t>
            </w:r>
          </w:p>
        </w:tc>
        <w:tc>
          <w:tcPr>
            <w:tcW w:w="5623" w:type="dxa"/>
            <w:tcBorders>
              <w:top w:val="single" w:color="000000" w:sz="4" w:space="0"/>
              <w:left w:val="single" w:color="000000" w:sz="4" w:space="0"/>
              <w:bottom w:val="single" w:color="000000" w:sz="4" w:space="0"/>
              <w:right w:val="single" w:color="000000" w:sz="4" w:space="0"/>
            </w:tcBorders>
            <w:vAlign w:val="center"/>
          </w:tcPr>
          <w:p w14:paraId="44D577F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重庆海尔热水器有限公司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2AB649F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江北区</w:t>
            </w:r>
          </w:p>
        </w:tc>
      </w:tr>
      <w:tr w14:paraId="09F6DB65">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414A7E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68</w:t>
            </w:r>
          </w:p>
        </w:tc>
        <w:tc>
          <w:tcPr>
            <w:tcW w:w="5623" w:type="dxa"/>
            <w:tcBorders>
              <w:top w:val="single" w:color="000000" w:sz="4" w:space="0"/>
              <w:left w:val="single" w:color="000000" w:sz="4" w:space="0"/>
              <w:bottom w:val="single" w:color="000000" w:sz="4" w:space="0"/>
              <w:right w:val="single" w:color="000000" w:sz="4" w:space="0"/>
            </w:tcBorders>
            <w:vAlign w:val="center"/>
          </w:tcPr>
          <w:p w14:paraId="6438EEC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迈基诺（重庆）基因科技有限责任公司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72E2EDA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江北区</w:t>
            </w:r>
          </w:p>
        </w:tc>
      </w:tr>
      <w:tr w14:paraId="24E4A146">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8F948C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69</w:t>
            </w:r>
          </w:p>
        </w:tc>
        <w:tc>
          <w:tcPr>
            <w:tcW w:w="5623" w:type="dxa"/>
            <w:tcBorders>
              <w:top w:val="single" w:color="000000" w:sz="4" w:space="0"/>
              <w:left w:val="single" w:color="000000" w:sz="4" w:space="0"/>
              <w:bottom w:val="single" w:color="000000" w:sz="4" w:space="0"/>
              <w:right w:val="single" w:color="000000" w:sz="4" w:space="0"/>
            </w:tcBorders>
            <w:vAlign w:val="center"/>
          </w:tcPr>
          <w:p w14:paraId="3C79F22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重庆永固新型建材有限公司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706A6DA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江北区</w:t>
            </w:r>
          </w:p>
        </w:tc>
      </w:tr>
      <w:tr w14:paraId="262AA41C">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0C7FA4B7">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70</w:t>
            </w:r>
          </w:p>
        </w:tc>
        <w:tc>
          <w:tcPr>
            <w:tcW w:w="5623" w:type="dxa"/>
            <w:tcBorders>
              <w:top w:val="single" w:color="000000" w:sz="4" w:space="0"/>
              <w:left w:val="single" w:color="000000" w:sz="4" w:space="0"/>
              <w:bottom w:val="single" w:color="000000" w:sz="4" w:space="0"/>
              <w:right w:val="single" w:color="000000" w:sz="4" w:space="0"/>
            </w:tcBorders>
            <w:vAlign w:val="center"/>
          </w:tcPr>
          <w:p w14:paraId="7179AB6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重庆酷贝科技发展有限公司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35B83DFC">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江北区</w:t>
            </w:r>
          </w:p>
        </w:tc>
      </w:tr>
      <w:tr w14:paraId="5DDA49E3">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E469AC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71</w:t>
            </w:r>
          </w:p>
        </w:tc>
        <w:tc>
          <w:tcPr>
            <w:tcW w:w="5623" w:type="dxa"/>
            <w:tcBorders>
              <w:top w:val="single" w:color="000000" w:sz="4" w:space="0"/>
              <w:left w:val="single" w:color="000000" w:sz="4" w:space="0"/>
              <w:bottom w:val="single" w:color="000000" w:sz="4" w:space="0"/>
              <w:right w:val="single" w:color="000000" w:sz="4" w:space="0"/>
            </w:tcBorders>
            <w:vAlign w:val="center"/>
          </w:tcPr>
          <w:p w14:paraId="682F99C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重庆布鲁斯格智能科技有限公司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6B29824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江北区</w:t>
            </w:r>
          </w:p>
        </w:tc>
      </w:tr>
      <w:tr w14:paraId="5930FB60">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6C0AD7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72</w:t>
            </w:r>
          </w:p>
        </w:tc>
        <w:tc>
          <w:tcPr>
            <w:tcW w:w="5623" w:type="dxa"/>
            <w:tcBorders>
              <w:top w:val="single" w:color="000000" w:sz="4" w:space="0"/>
              <w:left w:val="single" w:color="000000" w:sz="4" w:space="0"/>
              <w:bottom w:val="single" w:color="000000" w:sz="4" w:space="0"/>
              <w:right w:val="single" w:color="000000" w:sz="4" w:space="0"/>
            </w:tcBorders>
            <w:vAlign w:val="center"/>
          </w:tcPr>
          <w:p w14:paraId="2162318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重庆市金思杰科技有限责任公司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03469AC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江津区</w:t>
            </w:r>
          </w:p>
        </w:tc>
      </w:tr>
      <w:tr w14:paraId="0E61D77B">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CC9C88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73</w:t>
            </w:r>
          </w:p>
        </w:tc>
        <w:tc>
          <w:tcPr>
            <w:tcW w:w="5623" w:type="dxa"/>
            <w:tcBorders>
              <w:top w:val="single" w:color="000000" w:sz="4" w:space="0"/>
              <w:left w:val="single" w:color="000000" w:sz="4" w:space="0"/>
              <w:bottom w:val="single" w:color="000000" w:sz="4" w:space="0"/>
              <w:right w:val="single" w:color="000000" w:sz="4" w:space="0"/>
            </w:tcBorders>
            <w:vAlign w:val="center"/>
          </w:tcPr>
          <w:p w14:paraId="180479B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重庆耐世特转向系统有限公司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7A5C1F9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江津区</w:t>
            </w:r>
          </w:p>
        </w:tc>
      </w:tr>
      <w:tr w14:paraId="46B71B38">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6B1AC87">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74</w:t>
            </w:r>
          </w:p>
        </w:tc>
        <w:tc>
          <w:tcPr>
            <w:tcW w:w="5623" w:type="dxa"/>
            <w:tcBorders>
              <w:top w:val="single" w:color="000000" w:sz="4" w:space="0"/>
              <w:left w:val="single" w:color="000000" w:sz="4" w:space="0"/>
              <w:bottom w:val="single" w:color="000000" w:sz="4" w:space="0"/>
              <w:right w:val="single" w:color="000000" w:sz="4" w:space="0"/>
            </w:tcBorders>
            <w:vAlign w:val="center"/>
          </w:tcPr>
          <w:p w14:paraId="54B0E71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重庆博力生物科技有限公司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41A6AFA4">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江津区</w:t>
            </w:r>
          </w:p>
        </w:tc>
      </w:tr>
      <w:tr w14:paraId="4E69C8AA">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C14485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75</w:t>
            </w:r>
          </w:p>
        </w:tc>
        <w:tc>
          <w:tcPr>
            <w:tcW w:w="5623" w:type="dxa"/>
            <w:tcBorders>
              <w:top w:val="single" w:color="000000" w:sz="4" w:space="0"/>
              <w:left w:val="single" w:color="000000" w:sz="4" w:space="0"/>
              <w:bottom w:val="single" w:color="000000" w:sz="4" w:space="0"/>
              <w:right w:val="single" w:color="000000" w:sz="4" w:space="0"/>
            </w:tcBorders>
            <w:vAlign w:val="center"/>
          </w:tcPr>
          <w:p w14:paraId="729D97E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威马农机股份有限公司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624733A5">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江津区</w:t>
            </w:r>
          </w:p>
        </w:tc>
      </w:tr>
      <w:tr w14:paraId="13D7F717">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81F277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76</w:t>
            </w:r>
          </w:p>
        </w:tc>
        <w:tc>
          <w:tcPr>
            <w:tcW w:w="5623" w:type="dxa"/>
            <w:tcBorders>
              <w:top w:val="single" w:color="000000" w:sz="4" w:space="0"/>
              <w:left w:val="single" w:color="000000" w:sz="4" w:space="0"/>
              <w:bottom w:val="single" w:color="000000" w:sz="4" w:space="0"/>
              <w:right w:val="single" w:color="000000" w:sz="4" w:space="0"/>
            </w:tcBorders>
            <w:vAlign w:val="center"/>
          </w:tcPr>
          <w:p w14:paraId="7BFAE2C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协宝（重庆）建材股份有限公司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193BED62">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江津区</w:t>
            </w:r>
          </w:p>
        </w:tc>
      </w:tr>
      <w:tr w14:paraId="4B148B82">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B2F392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77</w:t>
            </w:r>
          </w:p>
        </w:tc>
        <w:tc>
          <w:tcPr>
            <w:tcW w:w="5623" w:type="dxa"/>
            <w:tcBorders>
              <w:top w:val="single" w:color="000000" w:sz="4" w:space="0"/>
              <w:left w:val="single" w:color="000000" w:sz="4" w:space="0"/>
              <w:bottom w:val="single" w:color="000000" w:sz="4" w:space="0"/>
              <w:right w:val="single" w:color="000000" w:sz="4" w:space="0"/>
            </w:tcBorders>
            <w:vAlign w:val="center"/>
          </w:tcPr>
          <w:p w14:paraId="543ADEC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重庆莹淇车辆部件有限公司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403B1BB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江津区</w:t>
            </w:r>
          </w:p>
        </w:tc>
      </w:tr>
      <w:tr w14:paraId="32FDC146">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7C767D5">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78</w:t>
            </w:r>
          </w:p>
        </w:tc>
        <w:tc>
          <w:tcPr>
            <w:tcW w:w="5623" w:type="dxa"/>
            <w:tcBorders>
              <w:top w:val="single" w:color="000000" w:sz="4" w:space="0"/>
              <w:left w:val="single" w:color="000000" w:sz="4" w:space="0"/>
              <w:bottom w:val="single" w:color="000000" w:sz="4" w:space="0"/>
              <w:right w:val="single" w:color="000000" w:sz="4" w:space="0"/>
            </w:tcBorders>
            <w:vAlign w:val="center"/>
          </w:tcPr>
          <w:p w14:paraId="42733477">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重庆开创环境监测有限公司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621BB40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江津区</w:t>
            </w:r>
          </w:p>
        </w:tc>
      </w:tr>
      <w:tr w14:paraId="39A35B64">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396A93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79</w:t>
            </w:r>
          </w:p>
        </w:tc>
        <w:tc>
          <w:tcPr>
            <w:tcW w:w="5623" w:type="dxa"/>
            <w:tcBorders>
              <w:top w:val="single" w:color="000000" w:sz="4" w:space="0"/>
              <w:left w:val="single" w:color="000000" w:sz="4" w:space="0"/>
              <w:bottom w:val="single" w:color="000000" w:sz="4" w:space="0"/>
              <w:right w:val="single" w:color="000000" w:sz="4" w:space="0"/>
            </w:tcBorders>
            <w:vAlign w:val="center"/>
          </w:tcPr>
          <w:p w14:paraId="6EC08635">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重庆汉宝水性漆有限公司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6AAA938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江津区</w:t>
            </w:r>
          </w:p>
        </w:tc>
      </w:tr>
      <w:tr w14:paraId="36154B68">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49F124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80</w:t>
            </w:r>
          </w:p>
        </w:tc>
        <w:tc>
          <w:tcPr>
            <w:tcW w:w="5623" w:type="dxa"/>
            <w:tcBorders>
              <w:top w:val="single" w:color="000000" w:sz="4" w:space="0"/>
              <w:left w:val="single" w:color="000000" w:sz="4" w:space="0"/>
              <w:bottom w:val="single" w:color="000000" w:sz="4" w:space="0"/>
              <w:right w:val="single" w:color="000000" w:sz="4" w:space="0"/>
            </w:tcBorders>
            <w:vAlign w:val="center"/>
          </w:tcPr>
          <w:p w14:paraId="383D11C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重庆聚嘉机械有限公司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62B19EE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江津区</w:t>
            </w:r>
          </w:p>
        </w:tc>
      </w:tr>
      <w:tr w14:paraId="204E920D">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E9545A4">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81</w:t>
            </w:r>
          </w:p>
        </w:tc>
        <w:tc>
          <w:tcPr>
            <w:tcW w:w="5623" w:type="dxa"/>
            <w:tcBorders>
              <w:top w:val="single" w:color="000000" w:sz="4" w:space="0"/>
              <w:left w:val="single" w:color="000000" w:sz="4" w:space="0"/>
              <w:bottom w:val="single" w:color="000000" w:sz="4" w:space="0"/>
              <w:right w:val="single" w:color="000000" w:sz="4" w:space="0"/>
            </w:tcBorders>
            <w:vAlign w:val="center"/>
          </w:tcPr>
          <w:p w14:paraId="2354020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重庆市帅克食品有限公司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14F9BB97">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江津区</w:t>
            </w:r>
          </w:p>
        </w:tc>
      </w:tr>
      <w:tr w14:paraId="0601145B">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C7ECCF2">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82</w:t>
            </w:r>
          </w:p>
        </w:tc>
        <w:tc>
          <w:tcPr>
            <w:tcW w:w="5623" w:type="dxa"/>
            <w:tcBorders>
              <w:top w:val="single" w:color="000000" w:sz="4" w:space="0"/>
              <w:left w:val="single" w:color="000000" w:sz="4" w:space="0"/>
              <w:bottom w:val="single" w:color="000000" w:sz="4" w:space="0"/>
              <w:right w:val="single" w:color="000000" w:sz="4" w:space="0"/>
            </w:tcBorders>
            <w:vAlign w:val="center"/>
          </w:tcPr>
          <w:p w14:paraId="251F6DD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重庆洁盟环保科技有限公司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693974E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江津区</w:t>
            </w:r>
          </w:p>
        </w:tc>
      </w:tr>
      <w:tr w14:paraId="47853FF7">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26F324D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83</w:t>
            </w:r>
          </w:p>
        </w:tc>
        <w:tc>
          <w:tcPr>
            <w:tcW w:w="5623" w:type="dxa"/>
            <w:tcBorders>
              <w:top w:val="single" w:color="000000" w:sz="4" w:space="0"/>
              <w:left w:val="single" w:color="000000" w:sz="4" w:space="0"/>
              <w:bottom w:val="single" w:color="000000" w:sz="4" w:space="0"/>
              <w:right w:val="single" w:color="000000" w:sz="4" w:space="0"/>
            </w:tcBorders>
            <w:vAlign w:val="center"/>
          </w:tcPr>
          <w:p w14:paraId="460707B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重庆凯安机电制造有限公司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173FC55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江津区</w:t>
            </w:r>
          </w:p>
        </w:tc>
      </w:tr>
      <w:tr w14:paraId="7F38E0E4">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225D6DDC">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84</w:t>
            </w:r>
          </w:p>
        </w:tc>
        <w:tc>
          <w:tcPr>
            <w:tcW w:w="5623" w:type="dxa"/>
            <w:tcBorders>
              <w:top w:val="single" w:color="000000" w:sz="4" w:space="0"/>
              <w:left w:val="single" w:color="000000" w:sz="4" w:space="0"/>
              <w:bottom w:val="single" w:color="000000" w:sz="4" w:space="0"/>
              <w:right w:val="single" w:color="000000" w:sz="4" w:space="0"/>
            </w:tcBorders>
            <w:vAlign w:val="center"/>
          </w:tcPr>
          <w:p w14:paraId="7C97D402">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重庆光大机械厂有限公司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5552D344">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江津区</w:t>
            </w:r>
          </w:p>
        </w:tc>
      </w:tr>
      <w:tr w14:paraId="3D31A9B7">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944FD25">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85</w:t>
            </w:r>
          </w:p>
        </w:tc>
        <w:tc>
          <w:tcPr>
            <w:tcW w:w="5623" w:type="dxa"/>
            <w:tcBorders>
              <w:top w:val="single" w:color="000000" w:sz="4" w:space="0"/>
              <w:left w:val="single" w:color="000000" w:sz="4" w:space="0"/>
              <w:bottom w:val="single" w:color="000000" w:sz="4" w:space="0"/>
              <w:right w:val="single" w:color="000000" w:sz="4" w:space="0"/>
            </w:tcBorders>
            <w:vAlign w:val="center"/>
          </w:tcPr>
          <w:p w14:paraId="0F678B34">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杜拉维特（中国）洁具有限公司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297248E4">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江津区</w:t>
            </w:r>
          </w:p>
        </w:tc>
      </w:tr>
      <w:tr w14:paraId="07972126">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E0FB0F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86</w:t>
            </w:r>
          </w:p>
        </w:tc>
        <w:tc>
          <w:tcPr>
            <w:tcW w:w="5623" w:type="dxa"/>
            <w:tcBorders>
              <w:top w:val="single" w:color="000000" w:sz="4" w:space="0"/>
              <w:left w:val="single" w:color="000000" w:sz="4" w:space="0"/>
              <w:bottom w:val="single" w:color="000000" w:sz="4" w:space="0"/>
              <w:right w:val="single" w:color="000000" w:sz="4" w:space="0"/>
            </w:tcBorders>
            <w:vAlign w:val="center"/>
          </w:tcPr>
          <w:p w14:paraId="0B2B1942">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重庆渝星宇新材料科技有限公司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2013CC6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江津区</w:t>
            </w:r>
          </w:p>
        </w:tc>
      </w:tr>
      <w:tr w14:paraId="69CCDA9A">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2B8BC33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87</w:t>
            </w:r>
          </w:p>
        </w:tc>
        <w:tc>
          <w:tcPr>
            <w:tcW w:w="5623" w:type="dxa"/>
            <w:tcBorders>
              <w:top w:val="single" w:color="000000" w:sz="4" w:space="0"/>
              <w:left w:val="single" w:color="000000" w:sz="4" w:space="0"/>
              <w:bottom w:val="single" w:color="000000" w:sz="4" w:space="0"/>
              <w:right w:val="single" w:color="000000" w:sz="4" w:space="0"/>
            </w:tcBorders>
            <w:vAlign w:val="center"/>
          </w:tcPr>
          <w:p w14:paraId="4356763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重庆飞航铝业有限公司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6ADAC9D4">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九龙坡区</w:t>
            </w:r>
          </w:p>
        </w:tc>
      </w:tr>
      <w:tr w14:paraId="31C6E89A">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4C5672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88</w:t>
            </w:r>
          </w:p>
        </w:tc>
        <w:tc>
          <w:tcPr>
            <w:tcW w:w="5623" w:type="dxa"/>
            <w:tcBorders>
              <w:top w:val="single" w:color="000000" w:sz="4" w:space="0"/>
              <w:left w:val="single" w:color="000000" w:sz="4" w:space="0"/>
              <w:bottom w:val="single" w:color="000000" w:sz="4" w:space="0"/>
              <w:right w:val="single" w:color="000000" w:sz="4" w:space="0"/>
            </w:tcBorders>
            <w:vAlign w:val="center"/>
          </w:tcPr>
          <w:p w14:paraId="00252D5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重庆南华中天信息技术有限公司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378E5C37">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九龙坡区</w:t>
            </w:r>
          </w:p>
        </w:tc>
      </w:tr>
      <w:tr w14:paraId="25D89046">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5003982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89</w:t>
            </w:r>
          </w:p>
        </w:tc>
        <w:tc>
          <w:tcPr>
            <w:tcW w:w="5623" w:type="dxa"/>
            <w:tcBorders>
              <w:top w:val="single" w:color="000000" w:sz="4" w:space="0"/>
              <w:left w:val="single" w:color="000000" w:sz="4" w:space="0"/>
              <w:bottom w:val="single" w:color="000000" w:sz="4" w:space="0"/>
              <w:right w:val="single" w:color="000000" w:sz="4" w:space="0"/>
            </w:tcBorders>
            <w:vAlign w:val="center"/>
          </w:tcPr>
          <w:p w14:paraId="252CDF9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重庆光可巡科技有限公司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49F322B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九龙坡区</w:t>
            </w:r>
          </w:p>
        </w:tc>
      </w:tr>
      <w:tr w14:paraId="14F39AC6">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BD1E26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90</w:t>
            </w:r>
          </w:p>
        </w:tc>
        <w:tc>
          <w:tcPr>
            <w:tcW w:w="5623" w:type="dxa"/>
            <w:tcBorders>
              <w:top w:val="single" w:color="000000" w:sz="4" w:space="0"/>
              <w:left w:val="single" w:color="000000" w:sz="4" w:space="0"/>
              <w:bottom w:val="single" w:color="000000" w:sz="4" w:space="0"/>
              <w:right w:val="single" w:color="000000" w:sz="4" w:space="0"/>
            </w:tcBorders>
            <w:vAlign w:val="center"/>
          </w:tcPr>
          <w:p w14:paraId="13CA324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重庆华超金属有限公司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6384E947">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九龙坡区</w:t>
            </w:r>
          </w:p>
        </w:tc>
      </w:tr>
      <w:tr w14:paraId="483C1988">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05E0DAD5">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91</w:t>
            </w:r>
          </w:p>
        </w:tc>
        <w:tc>
          <w:tcPr>
            <w:tcW w:w="5623" w:type="dxa"/>
            <w:tcBorders>
              <w:top w:val="single" w:color="000000" w:sz="4" w:space="0"/>
              <w:left w:val="single" w:color="000000" w:sz="4" w:space="0"/>
              <w:bottom w:val="single" w:color="000000" w:sz="4" w:space="0"/>
              <w:right w:val="single" w:color="000000" w:sz="4" w:space="0"/>
            </w:tcBorders>
            <w:vAlign w:val="center"/>
          </w:tcPr>
          <w:p w14:paraId="75058C1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重庆拉瑞永固混凝土有限公司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3A0488E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九龙坡区</w:t>
            </w:r>
          </w:p>
        </w:tc>
      </w:tr>
      <w:tr w14:paraId="403CC748">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81E82D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92</w:t>
            </w:r>
          </w:p>
        </w:tc>
        <w:tc>
          <w:tcPr>
            <w:tcW w:w="5623" w:type="dxa"/>
            <w:tcBorders>
              <w:top w:val="single" w:color="000000" w:sz="4" w:space="0"/>
              <w:left w:val="single" w:color="000000" w:sz="4" w:space="0"/>
              <w:bottom w:val="single" w:color="000000" w:sz="4" w:space="0"/>
              <w:right w:val="single" w:color="000000" w:sz="4" w:space="0"/>
            </w:tcBorders>
            <w:vAlign w:val="center"/>
          </w:tcPr>
          <w:p w14:paraId="1E0AB83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重庆云华科技有限公司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2756B91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九龙坡区</w:t>
            </w:r>
          </w:p>
        </w:tc>
      </w:tr>
      <w:tr w14:paraId="4062F51B">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5AC472B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93</w:t>
            </w:r>
          </w:p>
        </w:tc>
        <w:tc>
          <w:tcPr>
            <w:tcW w:w="5623" w:type="dxa"/>
            <w:tcBorders>
              <w:top w:val="single" w:color="000000" w:sz="4" w:space="0"/>
              <w:left w:val="single" w:color="000000" w:sz="4" w:space="0"/>
              <w:bottom w:val="single" w:color="000000" w:sz="4" w:space="0"/>
              <w:right w:val="single" w:color="000000" w:sz="4" w:space="0"/>
            </w:tcBorders>
            <w:vAlign w:val="center"/>
          </w:tcPr>
          <w:p w14:paraId="1F10782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重庆綦同汽车配件有限责任公司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59FD235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九龙坡区</w:t>
            </w:r>
          </w:p>
        </w:tc>
      </w:tr>
      <w:tr w14:paraId="168D57FB">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04590F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94</w:t>
            </w:r>
          </w:p>
        </w:tc>
        <w:tc>
          <w:tcPr>
            <w:tcW w:w="5623" w:type="dxa"/>
            <w:tcBorders>
              <w:top w:val="single" w:color="000000" w:sz="4" w:space="0"/>
              <w:left w:val="single" w:color="000000" w:sz="4" w:space="0"/>
              <w:bottom w:val="single" w:color="000000" w:sz="4" w:space="0"/>
              <w:right w:val="single" w:color="000000" w:sz="4" w:space="0"/>
            </w:tcBorders>
            <w:vAlign w:val="center"/>
          </w:tcPr>
          <w:p w14:paraId="31F174B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重庆创高装饰工程股份有限公司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4B0713E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九龙坡区</w:t>
            </w:r>
          </w:p>
        </w:tc>
      </w:tr>
      <w:tr w14:paraId="026C8D0F">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6B0565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95</w:t>
            </w:r>
          </w:p>
        </w:tc>
        <w:tc>
          <w:tcPr>
            <w:tcW w:w="5623" w:type="dxa"/>
            <w:tcBorders>
              <w:top w:val="single" w:color="000000" w:sz="4" w:space="0"/>
              <w:left w:val="single" w:color="000000" w:sz="4" w:space="0"/>
              <w:bottom w:val="single" w:color="000000" w:sz="4" w:space="0"/>
              <w:right w:val="single" w:color="000000" w:sz="4" w:space="0"/>
            </w:tcBorders>
            <w:vAlign w:val="center"/>
          </w:tcPr>
          <w:p w14:paraId="76FDF99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重庆华龙强渝信用管理有限公司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37A067A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九龙坡区</w:t>
            </w:r>
          </w:p>
        </w:tc>
      </w:tr>
      <w:tr w14:paraId="6239A0F8">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5FE22FF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96</w:t>
            </w:r>
          </w:p>
        </w:tc>
        <w:tc>
          <w:tcPr>
            <w:tcW w:w="5623" w:type="dxa"/>
            <w:tcBorders>
              <w:top w:val="single" w:color="000000" w:sz="4" w:space="0"/>
              <w:left w:val="single" w:color="000000" w:sz="4" w:space="0"/>
              <w:bottom w:val="single" w:color="000000" w:sz="4" w:space="0"/>
              <w:right w:val="single" w:color="000000" w:sz="4" w:space="0"/>
            </w:tcBorders>
            <w:vAlign w:val="center"/>
          </w:tcPr>
          <w:p w14:paraId="267A51B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重庆保仕达汽车用品有限公司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141F0FE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九龙坡区</w:t>
            </w:r>
          </w:p>
        </w:tc>
      </w:tr>
      <w:tr w14:paraId="38FA8EC2">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BEEF09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97</w:t>
            </w:r>
          </w:p>
        </w:tc>
        <w:tc>
          <w:tcPr>
            <w:tcW w:w="5623" w:type="dxa"/>
            <w:tcBorders>
              <w:top w:val="single" w:color="000000" w:sz="4" w:space="0"/>
              <w:left w:val="single" w:color="000000" w:sz="4" w:space="0"/>
              <w:bottom w:val="single" w:color="000000" w:sz="4" w:space="0"/>
              <w:right w:val="single" w:color="000000" w:sz="4" w:space="0"/>
            </w:tcBorders>
            <w:vAlign w:val="center"/>
          </w:tcPr>
          <w:p w14:paraId="08A7A1F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重庆昱艮科技有限公司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66246AF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九龙坡区</w:t>
            </w:r>
          </w:p>
        </w:tc>
      </w:tr>
      <w:tr w14:paraId="036EC068">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027EB23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98</w:t>
            </w:r>
          </w:p>
        </w:tc>
        <w:tc>
          <w:tcPr>
            <w:tcW w:w="5623" w:type="dxa"/>
            <w:tcBorders>
              <w:top w:val="single" w:color="000000" w:sz="4" w:space="0"/>
              <w:left w:val="single" w:color="000000" w:sz="4" w:space="0"/>
              <w:bottom w:val="single" w:color="000000" w:sz="4" w:space="0"/>
              <w:right w:val="single" w:color="000000" w:sz="4" w:space="0"/>
            </w:tcBorders>
            <w:vAlign w:val="center"/>
          </w:tcPr>
          <w:p w14:paraId="73A6051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重庆市亚特蓝电器有限责任公司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16F53C0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开州区</w:t>
            </w:r>
          </w:p>
        </w:tc>
      </w:tr>
      <w:tr w14:paraId="1CCA5D85">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4B166E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99</w:t>
            </w:r>
          </w:p>
        </w:tc>
        <w:tc>
          <w:tcPr>
            <w:tcW w:w="5623" w:type="dxa"/>
            <w:tcBorders>
              <w:top w:val="single" w:color="000000" w:sz="4" w:space="0"/>
              <w:left w:val="single" w:color="000000" w:sz="4" w:space="0"/>
              <w:bottom w:val="single" w:color="000000" w:sz="4" w:space="0"/>
              <w:right w:val="single" w:color="000000" w:sz="4" w:space="0"/>
            </w:tcBorders>
            <w:vAlign w:val="center"/>
          </w:tcPr>
          <w:p w14:paraId="68F8CC4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重庆名正电子有限公司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3450D57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梁平区</w:t>
            </w:r>
          </w:p>
        </w:tc>
      </w:tr>
      <w:tr w14:paraId="3E2D1D4F">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8DC6C54">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100</w:t>
            </w:r>
          </w:p>
        </w:tc>
        <w:tc>
          <w:tcPr>
            <w:tcW w:w="5623" w:type="dxa"/>
            <w:tcBorders>
              <w:top w:val="single" w:color="000000" w:sz="4" w:space="0"/>
              <w:left w:val="single" w:color="000000" w:sz="4" w:space="0"/>
              <w:bottom w:val="single" w:color="000000" w:sz="4" w:space="0"/>
              <w:right w:val="single" w:color="000000" w:sz="4" w:space="0"/>
            </w:tcBorders>
            <w:vAlign w:val="center"/>
          </w:tcPr>
          <w:p w14:paraId="30F40CF5">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重庆利财管道有限公司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51693EDC">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梁平区</w:t>
            </w:r>
          </w:p>
        </w:tc>
      </w:tr>
      <w:tr w14:paraId="3F559A8F">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5B72F2C">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101</w:t>
            </w:r>
          </w:p>
        </w:tc>
        <w:tc>
          <w:tcPr>
            <w:tcW w:w="5623" w:type="dxa"/>
            <w:tcBorders>
              <w:top w:val="single" w:color="000000" w:sz="4" w:space="0"/>
              <w:left w:val="single" w:color="000000" w:sz="4" w:space="0"/>
              <w:bottom w:val="single" w:color="000000" w:sz="4" w:space="0"/>
              <w:right w:val="single" w:color="000000" w:sz="4" w:space="0"/>
            </w:tcBorders>
            <w:vAlign w:val="center"/>
          </w:tcPr>
          <w:p w14:paraId="5EE2C31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重庆金漫电力设备制造有限公司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47902F1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梁平区</w:t>
            </w:r>
          </w:p>
        </w:tc>
      </w:tr>
      <w:tr w14:paraId="3B76C5BD">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A8B01D7">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102</w:t>
            </w:r>
          </w:p>
        </w:tc>
        <w:tc>
          <w:tcPr>
            <w:tcW w:w="5623" w:type="dxa"/>
            <w:tcBorders>
              <w:top w:val="single" w:color="000000" w:sz="4" w:space="0"/>
              <w:left w:val="single" w:color="000000" w:sz="4" w:space="0"/>
              <w:bottom w:val="single" w:color="000000" w:sz="4" w:space="0"/>
              <w:right w:val="single" w:color="000000" w:sz="4" w:space="0"/>
            </w:tcBorders>
            <w:vAlign w:val="center"/>
          </w:tcPr>
          <w:p w14:paraId="5D0E48E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梁平大北农饲料科技有限责任公司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635670A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梁平区</w:t>
            </w:r>
          </w:p>
        </w:tc>
      </w:tr>
      <w:tr w14:paraId="015E26B2">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563B3B02">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103</w:t>
            </w:r>
          </w:p>
        </w:tc>
        <w:tc>
          <w:tcPr>
            <w:tcW w:w="5623" w:type="dxa"/>
            <w:tcBorders>
              <w:top w:val="single" w:color="000000" w:sz="4" w:space="0"/>
              <w:left w:val="single" w:color="000000" w:sz="4" w:space="0"/>
              <w:bottom w:val="single" w:color="000000" w:sz="4" w:space="0"/>
              <w:right w:val="single" w:color="000000" w:sz="4" w:space="0"/>
            </w:tcBorders>
            <w:vAlign w:val="center"/>
          </w:tcPr>
          <w:p w14:paraId="67BC04F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重庆共启科技有限公司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2748A3C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梁平区</w:t>
            </w:r>
          </w:p>
        </w:tc>
      </w:tr>
      <w:tr w14:paraId="25A5AA85">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8A53DC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104</w:t>
            </w:r>
          </w:p>
        </w:tc>
        <w:tc>
          <w:tcPr>
            <w:tcW w:w="5623" w:type="dxa"/>
            <w:tcBorders>
              <w:top w:val="single" w:color="000000" w:sz="4" w:space="0"/>
              <w:left w:val="single" w:color="000000" w:sz="4" w:space="0"/>
              <w:bottom w:val="single" w:color="000000" w:sz="4" w:space="0"/>
              <w:right w:val="single" w:color="000000" w:sz="4" w:space="0"/>
            </w:tcBorders>
            <w:vAlign w:val="center"/>
          </w:tcPr>
          <w:p w14:paraId="469B25B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重庆梦之想科技有限责任公司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024010F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两江新区</w:t>
            </w:r>
          </w:p>
        </w:tc>
      </w:tr>
      <w:tr w14:paraId="36554D1D">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6AA3BB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105</w:t>
            </w:r>
          </w:p>
        </w:tc>
        <w:tc>
          <w:tcPr>
            <w:tcW w:w="5623" w:type="dxa"/>
            <w:tcBorders>
              <w:top w:val="single" w:color="000000" w:sz="4" w:space="0"/>
              <w:left w:val="single" w:color="000000" w:sz="4" w:space="0"/>
              <w:bottom w:val="single" w:color="000000" w:sz="4" w:space="0"/>
              <w:right w:val="single" w:color="000000" w:sz="4" w:space="0"/>
            </w:tcBorders>
            <w:vAlign w:val="center"/>
          </w:tcPr>
          <w:p w14:paraId="60B4B51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重庆致贯科技有限公司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1CD050B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两江新区</w:t>
            </w:r>
          </w:p>
        </w:tc>
      </w:tr>
      <w:tr w14:paraId="0A72BE10">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5D2EA34">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106</w:t>
            </w:r>
          </w:p>
        </w:tc>
        <w:tc>
          <w:tcPr>
            <w:tcW w:w="5623" w:type="dxa"/>
            <w:tcBorders>
              <w:top w:val="single" w:color="000000" w:sz="4" w:space="0"/>
              <w:left w:val="single" w:color="000000" w:sz="4" w:space="0"/>
              <w:bottom w:val="single" w:color="000000" w:sz="4" w:space="0"/>
              <w:right w:val="single" w:color="000000" w:sz="4" w:space="0"/>
            </w:tcBorders>
            <w:vAlign w:val="center"/>
          </w:tcPr>
          <w:p w14:paraId="55A7CEE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重庆凤鸣文化传媒有限公司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0580955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两江新区</w:t>
            </w:r>
          </w:p>
        </w:tc>
      </w:tr>
      <w:tr w14:paraId="4B16CF13">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F1DAA1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107</w:t>
            </w:r>
          </w:p>
        </w:tc>
        <w:tc>
          <w:tcPr>
            <w:tcW w:w="5623" w:type="dxa"/>
            <w:tcBorders>
              <w:top w:val="single" w:color="000000" w:sz="4" w:space="0"/>
              <w:left w:val="single" w:color="000000" w:sz="4" w:space="0"/>
              <w:bottom w:val="single" w:color="000000" w:sz="4" w:space="0"/>
              <w:right w:val="single" w:color="000000" w:sz="4" w:space="0"/>
            </w:tcBorders>
            <w:vAlign w:val="center"/>
          </w:tcPr>
          <w:p w14:paraId="36E833B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重庆伟思泽汽车零部件有限公司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2C95E13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两江新区</w:t>
            </w:r>
          </w:p>
        </w:tc>
      </w:tr>
      <w:tr w14:paraId="1C543203">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56ABBE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108</w:t>
            </w:r>
          </w:p>
        </w:tc>
        <w:tc>
          <w:tcPr>
            <w:tcW w:w="5623" w:type="dxa"/>
            <w:tcBorders>
              <w:top w:val="single" w:color="000000" w:sz="4" w:space="0"/>
              <w:left w:val="single" w:color="000000" w:sz="4" w:space="0"/>
              <w:bottom w:val="single" w:color="000000" w:sz="4" w:space="0"/>
              <w:right w:val="single" w:color="000000" w:sz="4" w:space="0"/>
            </w:tcBorders>
            <w:vAlign w:val="center"/>
          </w:tcPr>
          <w:p w14:paraId="0D4B509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重庆天智慧启科技有限公司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6AEA6832">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两江新区</w:t>
            </w:r>
          </w:p>
        </w:tc>
      </w:tr>
      <w:tr w14:paraId="16E90DA7">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04D0CA9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109</w:t>
            </w:r>
          </w:p>
        </w:tc>
        <w:tc>
          <w:tcPr>
            <w:tcW w:w="5623" w:type="dxa"/>
            <w:tcBorders>
              <w:top w:val="single" w:color="000000" w:sz="4" w:space="0"/>
              <w:left w:val="single" w:color="000000" w:sz="4" w:space="0"/>
              <w:bottom w:val="single" w:color="000000" w:sz="4" w:space="0"/>
              <w:right w:val="single" w:color="000000" w:sz="4" w:space="0"/>
            </w:tcBorders>
            <w:vAlign w:val="center"/>
          </w:tcPr>
          <w:p w14:paraId="430B267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重庆宝图科技发展有限公司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2FE625A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两江新区</w:t>
            </w:r>
          </w:p>
        </w:tc>
      </w:tr>
      <w:tr w14:paraId="4E98AD9C">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F3049D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110</w:t>
            </w:r>
          </w:p>
        </w:tc>
        <w:tc>
          <w:tcPr>
            <w:tcW w:w="5623" w:type="dxa"/>
            <w:tcBorders>
              <w:top w:val="single" w:color="000000" w:sz="4" w:space="0"/>
              <w:left w:val="single" w:color="000000" w:sz="4" w:space="0"/>
              <w:bottom w:val="single" w:color="000000" w:sz="4" w:space="0"/>
              <w:right w:val="single" w:color="000000" w:sz="4" w:space="0"/>
            </w:tcBorders>
            <w:vAlign w:val="center"/>
          </w:tcPr>
          <w:p w14:paraId="57F537C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宏立至信麦格纳汽车座椅</w:t>
            </w:r>
            <w:r>
              <w:rPr>
                <w:rFonts w:hint="eastAsia" w:eastAsia="方正仿宋_GBK" w:cs="方正仿宋_GBK"/>
                <w:color w:val="000000"/>
                <w:kern w:val="0"/>
                <w:sz w:val="24"/>
                <w:lang w:bidi="ar"/>
              </w:rPr>
              <w:t>（</w:t>
            </w:r>
            <w:r>
              <w:rPr>
                <w:rFonts w:hint="eastAsia" w:ascii="Times New Roman" w:hAnsi="Times New Roman" w:eastAsia="方正仿宋_GBK" w:cs="方正仿宋_GBK"/>
                <w:color w:val="000000"/>
                <w:kern w:val="0"/>
                <w:sz w:val="24"/>
                <w:lang w:bidi="ar"/>
              </w:rPr>
              <w:t>重庆</w:t>
            </w:r>
            <w:r>
              <w:rPr>
                <w:rFonts w:hint="eastAsia" w:eastAsia="方正仿宋_GBK" w:cs="方正仿宋_GBK"/>
                <w:color w:val="000000"/>
                <w:kern w:val="0"/>
                <w:sz w:val="24"/>
                <w:lang w:bidi="ar"/>
              </w:rPr>
              <w:t>）</w:t>
            </w:r>
            <w:r>
              <w:rPr>
                <w:rFonts w:hint="eastAsia" w:ascii="Times New Roman" w:hAnsi="Times New Roman" w:eastAsia="方正仿宋_GBK" w:cs="方正仿宋_GBK"/>
                <w:color w:val="000000"/>
                <w:kern w:val="0"/>
                <w:sz w:val="24"/>
                <w:lang w:bidi="ar"/>
              </w:rPr>
              <w:t>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7F03DEE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两江新区</w:t>
            </w:r>
          </w:p>
        </w:tc>
      </w:tr>
      <w:tr w14:paraId="5EDC53AD">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CF91A6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111</w:t>
            </w:r>
          </w:p>
        </w:tc>
        <w:tc>
          <w:tcPr>
            <w:tcW w:w="5623" w:type="dxa"/>
            <w:tcBorders>
              <w:top w:val="single" w:color="000000" w:sz="4" w:space="0"/>
              <w:left w:val="single" w:color="000000" w:sz="4" w:space="0"/>
              <w:bottom w:val="single" w:color="000000" w:sz="4" w:space="0"/>
              <w:right w:val="single" w:color="000000" w:sz="4" w:space="0"/>
            </w:tcBorders>
            <w:vAlign w:val="center"/>
          </w:tcPr>
          <w:p w14:paraId="02DBC287">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重庆亿正科技有限公司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3DA80C3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两江新区</w:t>
            </w:r>
          </w:p>
        </w:tc>
      </w:tr>
      <w:tr w14:paraId="286EB113">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51A8A7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112</w:t>
            </w:r>
          </w:p>
        </w:tc>
        <w:tc>
          <w:tcPr>
            <w:tcW w:w="5623" w:type="dxa"/>
            <w:tcBorders>
              <w:top w:val="single" w:color="000000" w:sz="4" w:space="0"/>
              <w:left w:val="single" w:color="000000" w:sz="4" w:space="0"/>
              <w:bottom w:val="single" w:color="000000" w:sz="4" w:space="0"/>
              <w:right w:val="single" w:color="000000" w:sz="4" w:space="0"/>
            </w:tcBorders>
            <w:vAlign w:val="center"/>
          </w:tcPr>
          <w:p w14:paraId="1A63C4AC">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重庆尚优科技有限公司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535A86C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两江新区</w:t>
            </w:r>
          </w:p>
        </w:tc>
      </w:tr>
      <w:tr w14:paraId="2327F4EE">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A8618C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113</w:t>
            </w:r>
          </w:p>
        </w:tc>
        <w:tc>
          <w:tcPr>
            <w:tcW w:w="5623" w:type="dxa"/>
            <w:tcBorders>
              <w:top w:val="single" w:color="000000" w:sz="4" w:space="0"/>
              <w:left w:val="single" w:color="000000" w:sz="4" w:space="0"/>
              <w:bottom w:val="single" w:color="000000" w:sz="4" w:space="0"/>
              <w:right w:val="single" w:color="000000" w:sz="4" w:space="0"/>
            </w:tcBorders>
            <w:vAlign w:val="center"/>
          </w:tcPr>
          <w:p w14:paraId="1123CC2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重庆百鸥环保科技有限公司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350BAB2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两江新区</w:t>
            </w:r>
          </w:p>
        </w:tc>
      </w:tr>
      <w:tr w14:paraId="41D2F679">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A835C8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114</w:t>
            </w:r>
          </w:p>
        </w:tc>
        <w:tc>
          <w:tcPr>
            <w:tcW w:w="5623" w:type="dxa"/>
            <w:tcBorders>
              <w:top w:val="single" w:color="000000" w:sz="4" w:space="0"/>
              <w:left w:val="single" w:color="000000" w:sz="4" w:space="0"/>
              <w:bottom w:val="single" w:color="000000" w:sz="4" w:space="0"/>
              <w:right w:val="single" w:color="000000" w:sz="4" w:space="0"/>
            </w:tcBorders>
            <w:vAlign w:val="center"/>
          </w:tcPr>
          <w:p w14:paraId="01351ED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重庆星宸光电有限公司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0594958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两江新区</w:t>
            </w:r>
          </w:p>
        </w:tc>
      </w:tr>
      <w:tr w14:paraId="5494B610">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13926D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115</w:t>
            </w:r>
          </w:p>
        </w:tc>
        <w:tc>
          <w:tcPr>
            <w:tcW w:w="5623" w:type="dxa"/>
            <w:tcBorders>
              <w:top w:val="single" w:color="000000" w:sz="4" w:space="0"/>
              <w:left w:val="single" w:color="000000" w:sz="4" w:space="0"/>
              <w:bottom w:val="single" w:color="000000" w:sz="4" w:space="0"/>
              <w:right w:val="single" w:color="000000" w:sz="4" w:space="0"/>
            </w:tcBorders>
            <w:vAlign w:val="center"/>
          </w:tcPr>
          <w:p w14:paraId="1F77AF3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新安洁智能环境技术服务股份有限公司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5D4188E7">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两江新区</w:t>
            </w:r>
          </w:p>
        </w:tc>
      </w:tr>
      <w:tr w14:paraId="3F35B5A2">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0E919A3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116</w:t>
            </w:r>
          </w:p>
        </w:tc>
        <w:tc>
          <w:tcPr>
            <w:tcW w:w="5623" w:type="dxa"/>
            <w:tcBorders>
              <w:top w:val="single" w:color="000000" w:sz="4" w:space="0"/>
              <w:left w:val="single" w:color="000000" w:sz="4" w:space="0"/>
              <w:bottom w:val="single" w:color="000000" w:sz="4" w:space="0"/>
              <w:right w:val="single" w:color="000000" w:sz="4" w:space="0"/>
            </w:tcBorders>
            <w:vAlign w:val="center"/>
          </w:tcPr>
          <w:p w14:paraId="560E5B6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重庆远见信息产业集团股份有限公司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2B4AF2F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两江新区</w:t>
            </w:r>
          </w:p>
        </w:tc>
      </w:tr>
      <w:tr w14:paraId="3814B63F">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CACA26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117</w:t>
            </w:r>
          </w:p>
        </w:tc>
        <w:tc>
          <w:tcPr>
            <w:tcW w:w="5623" w:type="dxa"/>
            <w:tcBorders>
              <w:top w:val="single" w:color="000000" w:sz="4" w:space="0"/>
              <w:left w:val="single" w:color="000000" w:sz="4" w:space="0"/>
              <w:bottom w:val="single" w:color="000000" w:sz="4" w:space="0"/>
              <w:right w:val="single" w:color="000000" w:sz="4" w:space="0"/>
            </w:tcBorders>
            <w:vAlign w:val="center"/>
          </w:tcPr>
          <w:p w14:paraId="2EB7E74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北大医药股份有限公司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66E614F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两江新区</w:t>
            </w:r>
          </w:p>
        </w:tc>
      </w:tr>
      <w:tr w14:paraId="0EE548F6">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B1645A5">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118</w:t>
            </w:r>
          </w:p>
        </w:tc>
        <w:tc>
          <w:tcPr>
            <w:tcW w:w="5623" w:type="dxa"/>
            <w:tcBorders>
              <w:top w:val="single" w:color="000000" w:sz="4" w:space="0"/>
              <w:left w:val="single" w:color="000000" w:sz="4" w:space="0"/>
              <w:bottom w:val="single" w:color="000000" w:sz="4" w:space="0"/>
              <w:right w:val="single" w:color="000000" w:sz="4" w:space="0"/>
            </w:tcBorders>
            <w:vAlign w:val="center"/>
          </w:tcPr>
          <w:p w14:paraId="596A4EB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华域视觉科技（重庆）有限公司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7F54E38C">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两江新区</w:t>
            </w:r>
          </w:p>
        </w:tc>
      </w:tr>
      <w:tr w14:paraId="3FD203C6">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7F21C6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119</w:t>
            </w:r>
          </w:p>
        </w:tc>
        <w:tc>
          <w:tcPr>
            <w:tcW w:w="5623" w:type="dxa"/>
            <w:tcBorders>
              <w:top w:val="single" w:color="000000" w:sz="4" w:space="0"/>
              <w:left w:val="single" w:color="000000" w:sz="4" w:space="0"/>
              <w:bottom w:val="single" w:color="000000" w:sz="4" w:space="0"/>
              <w:right w:val="single" w:color="000000" w:sz="4" w:space="0"/>
            </w:tcBorders>
            <w:vAlign w:val="center"/>
          </w:tcPr>
          <w:p w14:paraId="30AEC55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重庆诺达医疗器械股份有限公司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182F266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两江新区</w:t>
            </w:r>
          </w:p>
        </w:tc>
      </w:tr>
      <w:tr w14:paraId="6DA4643F">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367AA37">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120</w:t>
            </w:r>
          </w:p>
        </w:tc>
        <w:tc>
          <w:tcPr>
            <w:tcW w:w="5623" w:type="dxa"/>
            <w:tcBorders>
              <w:top w:val="single" w:color="000000" w:sz="4" w:space="0"/>
              <w:left w:val="single" w:color="000000" w:sz="4" w:space="0"/>
              <w:bottom w:val="single" w:color="000000" w:sz="4" w:space="0"/>
              <w:right w:val="single" w:color="000000" w:sz="4" w:space="0"/>
            </w:tcBorders>
            <w:vAlign w:val="center"/>
          </w:tcPr>
          <w:p w14:paraId="5580FD8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重庆正博仪器工业有限公司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535D973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两江新区</w:t>
            </w:r>
          </w:p>
        </w:tc>
      </w:tr>
      <w:tr w14:paraId="675F2D76">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08A975E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121</w:t>
            </w:r>
          </w:p>
        </w:tc>
        <w:tc>
          <w:tcPr>
            <w:tcW w:w="5623" w:type="dxa"/>
            <w:tcBorders>
              <w:top w:val="single" w:color="000000" w:sz="4" w:space="0"/>
              <w:left w:val="single" w:color="000000" w:sz="4" w:space="0"/>
              <w:bottom w:val="single" w:color="000000" w:sz="4" w:space="0"/>
              <w:right w:val="single" w:color="000000" w:sz="4" w:space="0"/>
            </w:tcBorders>
            <w:vAlign w:val="center"/>
          </w:tcPr>
          <w:p w14:paraId="2DF4F55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重庆新赛亚生物科技有限公司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7A0F8B47">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两江新区</w:t>
            </w:r>
          </w:p>
        </w:tc>
      </w:tr>
      <w:tr w14:paraId="74345C04">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C9A4682">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122</w:t>
            </w:r>
          </w:p>
        </w:tc>
        <w:tc>
          <w:tcPr>
            <w:tcW w:w="5623" w:type="dxa"/>
            <w:tcBorders>
              <w:top w:val="single" w:color="000000" w:sz="4" w:space="0"/>
              <w:left w:val="single" w:color="000000" w:sz="4" w:space="0"/>
              <w:bottom w:val="single" w:color="000000" w:sz="4" w:space="0"/>
              <w:right w:val="single" w:color="000000" w:sz="4" w:space="0"/>
            </w:tcBorders>
            <w:vAlign w:val="center"/>
          </w:tcPr>
          <w:p w14:paraId="51B087C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重庆耐德自动化技术有限公司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72ADA20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两江新区</w:t>
            </w:r>
          </w:p>
        </w:tc>
      </w:tr>
      <w:tr w14:paraId="6A1589B7">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902DDF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123</w:t>
            </w:r>
          </w:p>
        </w:tc>
        <w:tc>
          <w:tcPr>
            <w:tcW w:w="5623" w:type="dxa"/>
            <w:tcBorders>
              <w:top w:val="single" w:color="000000" w:sz="4" w:space="0"/>
              <w:left w:val="single" w:color="000000" w:sz="4" w:space="0"/>
              <w:bottom w:val="single" w:color="000000" w:sz="4" w:space="0"/>
              <w:right w:val="single" w:color="000000" w:sz="4" w:space="0"/>
            </w:tcBorders>
            <w:vAlign w:val="center"/>
          </w:tcPr>
          <w:p w14:paraId="1AA2F9E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北汽岱摩斯汽车系统（重庆）有限公司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598B615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两江新区</w:t>
            </w:r>
          </w:p>
        </w:tc>
      </w:tr>
      <w:tr w14:paraId="0A8D19F5">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567C9E1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124</w:t>
            </w:r>
          </w:p>
        </w:tc>
        <w:tc>
          <w:tcPr>
            <w:tcW w:w="5623" w:type="dxa"/>
            <w:tcBorders>
              <w:top w:val="single" w:color="000000" w:sz="4" w:space="0"/>
              <w:left w:val="single" w:color="000000" w:sz="4" w:space="0"/>
              <w:bottom w:val="single" w:color="000000" w:sz="4" w:space="0"/>
              <w:right w:val="single" w:color="000000" w:sz="4" w:space="0"/>
            </w:tcBorders>
            <w:vAlign w:val="center"/>
          </w:tcPr>
          <w:p w14:paraId="016902D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重庆交大建设工程质量检测中心有限公司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781FA91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南岸区</w:t>
            </w:r>
          </w:p>
        </w:tc>
      </w:tr>
      <w:tr w14:paraId="09858A7B">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5D4E83C2">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125</w:t>
            </w:r>
          </w:p>
        </w:tc>
        <w:tc>
          <w:tcPr>
            <w:tcW w:w="5623" w:type="dxa"/>
            <w:tcBorders>
              <w:top w:val="single" w:color="000000" w:sz="4" w:space="0"/>
              <w:left w:val="single" w:color="000000" w:sz="4" w:space="0"/>
              <w:bottom w:val="single" w:color="000000" w:sz="4" w:space="0"/>
              <w:right w:val="single" w:color="000000" w:sz="4" w:space="0"/>
            </w:tcBorders>
            <w:vAlign w:val="center"/>
          </w:tcPr>
          <w:p w14:paraId="522BCE6C">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重庆愉客行网络有限公司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77EA5987">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南岸区</w:t>
            </w:r>
          </w:p>
        </w:tc>
      </w:tr>
      <w:tr w14:paraId="19A8CD1D">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5E3ADD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126</w:t>
            </w:r>
          </w:p>
        </w:tc>
        <w:tc>
          <w:tcPr>
            <w:tcW w:w="5623" w:type="dxa"/>
            <w:tcBorders>
              <w:top w:val="single" w:color="000000" w:sz="4" w:space="0"/>
              <w:left w:val="single" w:color="000000" w:sz="4" w:space="0"/>
              <w:bottom w:val="single" w:color="000000" w:sz="4" w:space="0"/>
              <w:right w:val="single" w:color="000000" w:sz="4" w:space="0"/>
            </w:tcBorders>
            <w:vAlign w:val="center"/>
          </w:tcPr>
          <w:p w14:paraId="784F296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讯之美物联网服务有限公司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7ADC08E4">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南岸区</w:t>
            </w:r>
          </w:p>
        </w:tc>
      </w:tr>
      <w:tr w14:paraId="1E652B36">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1647F4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127</w:t>
            </w:r>
          </w:p>
        </w:tc>
        <w:tc>
          <w:tcPr>
            <w:tcW w:w="5623" w:type="dxa"/>
            <w:tcBorders>
              <w:top w:val="single" w:color="000000" w:sz="4" w:space="0"/>
              <w:left w:val="single" w:color="000000" w:sz="4" w:space="0"/>
              <w:bottom w:val="single" w:color="000000" w:sz="4" w:space="0"/>
              <w:right w:val="single" w:color="000000" w:sz="4" w:space="0"/>
            </w:tcBorders>
            <w:vAlign w:val="center"/>
          </w:tcPr>
          <w:p w14:paraId="78D510A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重庆台技达电子科技有限公司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75F96034">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南岸区</w:t>
            </w:r>
          </w:p>
        </w:tc>
      </w:tr>
      <w:tr w14:paraId="10755E8A">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4D2E2D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128</w:t>
            </w:r>
          </w:p>
        </w:tc>
        <w:tc>
          <w:tcPr>
            <w:tcW w:w="5623" w:type="dxa"/>
            <w:tcBorders>
              <w:top w:val="single" w:color="000000" w:sz="4" w:space="0"/>
              <w:left w:val="single" w:color="000000" w:sz="4" w:space="0"/>
              <w:bottom w:val="single" w:color="000000" w:sz="4" w:space="0"/>
              <w:right w:val="single" w:color="000000" w:sz="4" w:space="0"/>
            </w:tcBorders>
            <w:vAlign w:val="center"/>
          </w:tcPr>
          <w:p w14:paraId="435AED4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重庆和创简一科技有限公司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676C9D2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南岸区</w:t>
            </w:r>
          </w:p>
        </w:tc>
      </w:tr>
      <w:tr w14:paraId="5EC3A694">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6863BE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129</w:t>
            </w:r>
          </w:p>
        </w:tc>
        <w:tc>
          <w:tcPr>
            <w:tcW w:w="5623" w:type="dxa"/>
            <w:tcBorders>
              <w:top w:val="single" w:color="000000" w:sz="4" w:space="0"/>
              <w:left w:val="single" w:color="000000" w:sz="4" w:space="0"/>
              <w:bottom w:val="single" w:color="000000" w:sz="4" w:space="0"/>
              <w:right w:val="single" w:color="000000" w:sz="4" w:space="0"/>
            </w:tcBorders>
            <w:vAlign w:val="center"/>
          </w:tcPr>
          <w:p w14:paraId="00604F62">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重庆创迪科技发展有限公司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2CF299B4">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南岸区</w:t>
            </w:r>
          </w:p>
        </w:tc>
      </w:tr>
      <w:tr w14:paraId="6A1DA1F1">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F618E94">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130</w:t>
            </w:r>
          </w:p>
        </w:tc>
        <w:tc>
          <w:tcPr>
            <w:tcW w:w="5623" w:type="dxa"/>
            <w:tcBorders>
              <w:top w:val="single" w:color="000000" w:sz="4" w:space="0"/>
              <w:left w:val="single" w:color="000000" w:sz="4" w:space="0"/>
              <w:bottom w:val="single" w:color="000000" w:sz="4" w:space="0"/>
              <w:right w:val="single" w:color="000000" w:sz="4" w:space="0"/>
            </w:tcBorders>
            <w:vAlign w:val="center"/>
          </w:tcPr>
          <w:p w14:paraId="14CE3F32">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重庆领盛化工科技有限公司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67809E8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南岸区</w:t>
            </w:r>
          </w:p>
        </w:tc>
      </w:tr>
      <w:tr w14:paraId="5052097F">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0AB03E2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131</w:t>
            </w:r>
          </w:p>
        </w:tc>
        <w:tc>
          <w:tcPr>
            <w:tcW w:w="5623" w:type="dxa"/>
            <w:tcBorders>
              <w:top w:val="single" w:color="000000" w:sz="4" w:space="0"/>
              <w:left w:val="single" w:color="000000" w:sz="4" w:space="0"/>
              <w:bottom w:val="single" w:color="000000" w:sz="4" w:space="0"/>
              <w:right w:val="single" w:color="000000" w:sz="4" w:space="0"/>
            </w:tcBorders>
            <w:vAlign w:val="center"/>
          </w:tcPr>
          <w:p w14:paraId="6C7D2492">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重庆信驰科技有限公司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018E1DB5">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南岸区</w:t>
            </w:r>
          </w:p>
        </w:tc>
      </w:tr>
      <w:tr w14:paraId="7CDCD054">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2788519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132</w:t>
            </w:r>
          </w:p>
        </w:tc>
        <w:tc>
          <w:tcPr>
            <w:tcW w:w="5623" w:type="dxa"/>
            <w:tcBorders>
              <w:top w:val="single" w:color="000000" w:sz="4" w:space="0"/>
              <w:left w:val="single" w:color="000000" w:sz="4" w:space="0"/>
              <w:bottom w:val="single" w:color="000000" w:sz="4" w:space="0"/>
              <w:right w:val="single" w:color="000000" w:sz="4" w:space="0"/>
            </w:tcBorders>
            <w:vAlign w:val="center"/>
          </w:tcPr>
          <w:p w14:paraId="677CFF2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重庆美心·蒙迪门业制造有限公司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658A730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南岸区</w:t>
            </w:r>
          </w:p>
        </w:tc>
      </w:tr>
      <w:tr w14:paraId="4BD7C46E">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7BF08B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133</w:t>
            </w:r>
          </w:p>
        </w:tc>
        <w:tc>
          <w:tcPr>
            <w:tcW w:w="5623" w:type="dxa"/>
            <w:tcBorders>
              <w:top w:val="single" w:color="000000" w:sz="4" w:space="0"/>
              <w:left w:val="single" w:color="000000" w:sz="4" w:space="0"/>
              <w:bottom w:val="single" w:color="000000" w:sz="4" w:space="0"/>
              <w:right w:val="single" w:color="000000" w:sz="4" w:space="0"/>
            </w:tcBorders>
            <w:vAlign w:val="center"/>
          </w:tcPr>
          <w:p w14:paraId="347B730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重庆五州门业开发有限公司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4590574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南岸区</w:t>
            </w:r>
          </w:p>
        </w:tc>
      </w:tr>
      <w:tr w14:paraId="605A99C5">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657E16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134</w:t>
            </w:r>
          </w:p>
        </w:tc>
        <w:tc>
          <w:tcPr>
            <w:tcW w:w="5623" w:type="dxa"/>
            <w:tcBorders>
              <w:top w:val="single" w:color="000000" w:sz="4" w:space="0"/>
              <w:left w:val="single" w:color="000000" w:sz="4" w:space="0"/>
              <w:bottom w:val="single" w:color="000000" w:sz="4" w:space="0"/>
              <w:right w:val="single" w:color="000000" w:sz="4" w:space="0"/>
            </w:tcBorders>
            <w:vAlign w:val="center"/>
          </w:tcPr>
          <w:p w14:paraId="4A99819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重庆大众能源设备股份有限公司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00A032E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南川区</w:t>
            </w:r>
          </w:p>
        </w:tc>
      </w:tr>
      <w:tr w14:paraId="1080EE17">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41F2025">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135</w:t>
            </w:r>
          </w:p>
        </w:tc>
        <w:tc>
          <w:tcPr>
            <w:tcW w:w="5623" w:type="dxa"/>
            <w:tcBorders>
              <w:top w:val="single" w:color="000000" w:sz="4" w:space="0"/>
              <w:left w:val="single" w:color="000000" w:sz="4" w:space="0"/>
              <w:bottom w:val="single" w:color="000000" w:sz="4" w:space="0"/>
              <w:right w:val="single" w:color="000000" w:sz="4" w:space="0"/>
            </w:tcBorders>
            <w:vAlign w:val="center"/>
          </w:tcPr>
          <w:p w14:paraId="2B96998C">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重庆市上泽机电有限公司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252A751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南川区</w:t>
            </w:r>
          </w:p>
        </w:tc>
      </w:tr>
      <w:tr w14:paraId="7B165A59">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5ADED2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136</w:t>
            </w:r>
          </w:p>
        </w:tc>
        <w:tc>
          <w:tcPr>
            <w:tcW w:w="5623" w:type="dxa"/>
            <w:tcBorders>
              <w:top w:val="single" w:color="000000" w:sz="4" w:space="0"/>
              <w:left w:val="single" w:color="000000" w:sz="4" w:space="0"/>
              <w:bottom w:val="single" w:color="000000" w:sz="4" w:space="0"/>
              <w:right w:val="single" w:color="000000" w:sz="4" w:space="0"/>
            </w:tcBorders>
            <w:vAlign w:val="center"/>
          </w:tcPr>
          <w:p w14:paraId="1CB9638C">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龙牌新材料（重庆）有限公司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131A1F0C">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綦江区</w:t>
            </w:r>
          </w:p>
        </w:tc>
      </w:tr>
      <w:tr w14:paraId="7AF82320">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C7EF4E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137</w:t>
            </w:r>
          </w:p>
        </w:tc>
        <w:tc>
          <w:tcPr>
            <w:tcW w:w="5623" w:type="dxa"/>
            <w:tcBorders>
              <w:top w:val="single" w:color="000000" w:sz="4" w:space="0"/>
              <w:left w:val="single" w:color="000000" w:sz="4" w:space="0"/>
              <w:bottom w:val="single" w:color="000000" w:sz="4" w:space="0"/>
              <w:right w:val="single" w:color="000000" w:sz="4" w:space="0"/>
            </w:tcBorders>
            <w:vAlign w:val="center"/>
          </w:tcPr>
          <w:p w14:paraId="772A854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重庆贝思德无纺布有限公司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6832697C">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綦江区</w:t>
            </w:r>
          </w:p>
        </w:tc>
      </w:tr>
      <w:tr w14:paraId="0487F1B8">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4B9D7F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138</w:t>
            </w:r>
          </w:p>
        </w:tc>
        <w:tc>
          <w:tcPr>
            <w:tcW w:w="5623" w:type="dxa"/>
            <w:tcBorders>
              <w:top w:val="single" w:color="000000" w:sz="4" w:space="0"/>
              <w:left w:val="single" w:color="000000" w:sz="4" w:space="0"/>
              <w:bottom w:val="single" w:color="000000" w:sz="4" w:space="0"/>
              <w:right w:val="single" w:color="000000" w:sz="4" w:space="0"/>
            </w:tcBorders>
            <w:vAlign w:val="center"/>
          </w:tcPr>
          <w:p w14:paraId="7D0EF38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重庆鑫仕达包装设备有限公司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362D9CD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荣昌区</w:t>
            </w:r>
          </w:p>
        </w:tc>
      </w:tr>
      <w:tr w14:paraId="4ADAF21F">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89DD08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139</w:t>
            </w:r>
          </w:p>
        </w:tc>
        <w:tc>
          <w:tcPr>
            <w:tcW w:w="5623" w:type="dxa"/>
            <w:tcBorders>
              <w:top w:val="single" w:color="000000" w:sz="4" w:space="0"/>
              <w:left w:val="single" w:color="000000" w:sz="4" w:space="0"/>
              <w:bottom w:val="single" w:color="000000" w:sz="4" w:space="0"/>
              <w:right w:val="single" w:color="000000" w:sz="4" w:space="0"/>
            </w:tcBorders>
            <w:vAlign w:val="center"/>
          </w:tcPr>
          <w:p w14:paraId="0F681B4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重庆财信环境资源股份有限公司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4EAB66B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荣昌区</w:t>
            </w:r>
          </w:p>
        </w:tc>
      </w:tr>
      <w:tr w14:paraId="00D7B5A2">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81E38D2">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140</w:t>
            </w:r>
          </w:p>
        </w:tc>
        <w:tc>
          <w:tcPr>
            <w:tcW w:w="5623" w:type="dxa"/>
            <w:tcBorders>
              <w:top w:val="single" w:color="000000" w:sz="4" w:space="0"/>
              <w:left w:val="single" w:color="000000" w:sz="4" w:space="0"/>
              <w:bottom w:val="single" w:color="000000" w:sz="4" w:space="0"/>
              <w:right w:val="single" w:color="000000" w:sz="4" w:space="0"/>
            </w:tcBorders>
            <w:vAlign w:val="center"/>
          </w:tcPr>
          <w:p w14:paraId="0BAACB82">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重庆唯美陶瓷有限公司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5C24387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荣昌区</w:t>
            </w:r>
          </w:p>
        </w:tc>
      </w:tr>
      <w:tr w14:paraId="74F9FE31">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53C20F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141</w:t>
            </w:r>
          </w:p>
        </w:tc>
        <w:tc>
          <w:tcPr>
            <w:tcW w:w="5623" w:type="dxa"/>
            <w:tcBorders>
              <w:top w:val="single" w:color="000000" w:sz="4" w:space="0"/>
              <w:left w:val="single" w:color="000000" w:sz="4" w:space="0"/>
              <w:bottom w:val="single" w:color="000000" w:sz="4" w:space="0"/>
              <w:right w:val="single" w:color="000000" w:sz="4" w:space="0"/>
            </w:tcBorders>
            <w:vAlign w:val="center"/>
          </w:tcPr>
          <w:p w14:paraId="47AA6A3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重庆百誉登科技有限公司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3FBEAE3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沙坪坝区</w:t>
            </w:r>
          </w:p>
        </w:tc>
      </w:tr>
      <w:tr w14:paraId="07D1BD07">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EDAA58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142</w:t>
            </w:r>
          </w:p>
        </w:tc>
        <w:tc>
          <w:tcPr>
            <w:tcW w:w="5623" w:type="dxa"/>
            <w:tcBorders>
              <w:top w:val="single" w:color="000000" w:sz="4" w:space="0"/>
              <w:left w:val="single" w:color="000000" w:sz="4" w:space="0"/>
              <w:bottom w:val="single" w:color="000000" w:sz="4" w:space="0"/>
              <w:right w:val="single" w:color="000000" w:sz="4" w:space="0"/>
            </w:tcBorders>
            <w:vAlign w:val="center"/>
          </w:tcPr>
          <w:p w14:paraId="39F6EFE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重庆广达自动化设备有限公司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1CDA87F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沙坪坝区</w:t>
            </w:r>
          </w:p>
        </w:tc>
      </w:tr>
      <w:tr w14:paraId="09CAB06F">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2F541367">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143</w:t>
            </w:r>
          </w:p>
        </w:tc>
        <w:tc>
          <w:tcPr>
            <w:tcW w:w="5623" w:type="dxa"/>
            <w:tcBorders>
              <w:top w:val="single" w:color="000000" w:sz="4" w:space="0"/>
              <w:left w:val="single" w:color="000000" w:sz="4" w:space="0"/>
              <w:bottom w:val="single" w:color="000000" w:sz="4" w:space="0"/>
              <w:right w:val="single" w:color="000000" w:sz="4" w:space="0"/>
            </w:tcBorders>
            <w:vAlign w:val="center"/>
          </w:tcPr>
          <w:p w14:paraId="0846AB35">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重庆昌瑞电器制造有限公司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6B4374E7">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沙坪坝区</w:t>
            </w:r>
          </w:p>
        </w:tc>
      </w:tr>
      <w:tr w14:paraId="4544F7D6">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0452252C">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144</w:t>
            </w:r>
          </w:p>
        </w:tc>
        <w:tc>
          <w:tcPr>
            <w:tcW w:w="5623" w:type="dxa"/>
            <w:tcBorders>
              <w:top w:val="single" w:color="000000" w:sz="4" w:space="0"/>
              <w:left w:val="single" w:color="000000" w:sz="4" w:space="0"/>
              <w:bottom w:val="single" w:color="000000" w:sz="4" w:space="0"/>
              <w:right w:val="single" w:color="000000" w:sz="4" w:space="0"/>
            </w:tcBorders>
            <w:vAlign w:val="center"/>
          </w:tcPr>
          <w:p w14:paraId="5B8C6D9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重庆市银盛模具有限公司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522EF192">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铜梁区</w:t>
            </w:r>
          </w:p>
        </w:tc>
      </w:tr>
      <w:tr w14:paraId="227F37C4">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04A01AE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145</w:t>
            </w:r>
          </w:p>
        </w:tc>
        <w:tc>
          <w:tcPr>
            <w:tcW w:w="5623" w:type="dxa"/>
            <w:tcBorders>
              <w:top w:val="single" w:color="000000" w:sz="4" w:space="0"/>
              <w:left w:val="single" w:color="000000" w:sz="4" w:space="0"/>
              <w:bottom w:val="single" w:color="000000" w:sz="4" w:space="0"/>
              <w:right w:val="single" w:color="000000" w:sz="4" w:space="0"/>
            </w:tcBorders>
            <w:vAlign w:val="center"/>
          </w:tcPr>
          <w:p w14:paraId="775B7A84">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重庆新炬烁铝业有限公司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3145B0B4">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铜梁区</w:t>
            </w:r>
          </w:p>
        </w:tc>
      </w:tr>
      <w:tr w14:paraId="641DEF76">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5E4F0A5">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146</w:t>
            </w:r>
          </w:p>
        </w:tc>
        <w:tc>
          <w:tcPr>
            <w:tcW w:w="5623" w:type="dxa"/>
            <w:tcBorders>
              <w:top w:val="single" w:color="000000" w:sz="4" w:space="0"/>
              <w:left w:val="single" w:color="000000" w:sz="4" w:space="0"/>
              <w:bottom w:val="single" w:color="000000" w:sz="4" w:space="0"/>
              <w:right w:val="single" w:color="000000" w:sz="4" w:space="0"/>
            </w:tcBorders>
            <w:vAlign w:val="center"/>
          </w:tcPr>
          <w:p w14:paraId="465116D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重庆天宥包装制品有限公司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60F59B6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铜梁区</w:t>
            </w:r>
          </w:p>
        </w:tc>
      </w:tr>
      <w:tr w14:paraId="50352C53">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6560A5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147</w:t>
            </w:r>
          </w:p>
        </w:tc>
        <w:tc>
          <w:tcPr>
            <w:tcW w:w="5623" w:type="dxa"/>
            <w:tcBorders>
              <w:top w:val="single" w:color="000000" w:sz="4" w:space="0"/>
              <w:left w:val="single" w:color="000000" w:sz="4" w:space="0"/>
              <w:bottom w:val="single" w:color="000000" w:sz="4" w:space="0"/>
              <w:right w:val="single" w:color="000000" w:sz="4" w:space="0"/>
            </w:tcBorders>
            <w:vAlign w:val="center"/>
          </w:tcPr>
          <w:p w14:paraId="675CD5B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鸿景鑫电子（重庆）有限公司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199D00AC">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潼南区</w:t>
            </w:r>
          </w:p>
        </w:tc>
      </w:tr>
      <w:tr w14:paraId="07A9B3CE">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248FE10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148</w:t>
            </w:r>
          </w:p>
        </w:tc>
        <w:tc>
          <w:tcPr>
            <w:tcW w:w="5623" w:type="dxa"/>
            <w:tcBorders>
              <w:top w:val="single" w:color="000000" w:sz="4" w:space="0"/>
              <w:left w:val="single" w:color="000000" w:sz="4" w:space="0"/>
              <w:bottom w:val="single" w:color="000000" w:sz="4" w:space="0"/>
              <w:right w:val="single" w:color="000000" w:sz="4" w:space="0"/>
            </w:tcBorders>
            <w:vAlign w:val="center"/>
          </w:tcPr>
          <w:p w14:paraId="5D32996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重庆巨科环保有限公司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2375CAB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潼南区</w:t>
            </w:r>
          </w:p>
        </w:tc>
      </w:tr>
      <w:tr w14:paraId="19659367">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2C58009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149</w:t>
            </w:r>
          </w:p>
        </w:tc>
        <w:tc>
          <w:tcPr>
            <w:tcW w:w="5623" w:type="dxa"/>
            <w:tcBorders>
              <w:top w:val="single" w:color="000000" w:sz="4" w:space="0"/>
              <w:left w:val="single" w:color="000000" w:sz="4" w:space="0"/>
              <w:bottom w:val="single" w:color="000000" w:sz="4" w:space="0"/>
              <w:right w:val="single" w:color="000000" w:sz="4" w:space="0"/>
            </w:tcBorders>
            <w:vAlign w:val="center"/>
          </w:tcPr>
          <w:p w14:paraId="557889D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重庆聚光新材料科技股份有限公司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6F80582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潼南区</w:t>
            </w:r>
          </w:p>
        </w:tc>
      </w:tr>
      <w:tr w14:paraId="3CF0F7FD">
        <w:tblPrEx>
          <w:tblCellMar>
            <w:top w:w="0" w:type="dxa"/>
            <w:left w:w="108" w:type="dxa"/>
            <w:bottom w:w="0" w:type="dxa"/>
            <w:right w:w="108" w:type="dxa"/>
          </w:tblCellMar>
        </w:tblPrEx>
        <w:trPr>
          <w:trHeight w:val="745"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035719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150</w:t>
            </w:r>
          </w:p>
        </w:tc>
        <w:tc>
          <w:tcPr>
            <w:tcW w:w="5623" w:type="dxa"/>
            <w:tcBorders>
              <w:top w:val="single" w:color="000000" w:sz="4" w:space="0"/>
              <w:left w:val="single" w:color="000000" w:sz="4" w:space="0"/>
              <w:bottom w:val="single" w:color="000000" w:sz="4" w:space="0"/>
              <w:right w:val="single" w:color="000000" w:sz="4" w:space="0"/>
            </w:tcBorders>
            <w:vAlign w:val="center"/>
          </w:tcPr>
          <w:p w14:paraId="76F82A3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重庆汇航铝加工有限公司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73FF174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eastAsia="方正仿宋_GBK" w:cs="方正仿宋_GBK"/>
                <w:color w:val="000000"/>
                <w:kern w:val="0"/>
                <w:sz w:val="24"/>
                <w:lang w:bidi="ar"/>
              </w:rPr>
              <w:t>万盛经开区</w:t>
            </w:r>
            <w:r>
              <w:rPr>
                <w:rFonts w:hint="eastAsia" w:ascii="Times New Roman" w:hAnsi="Times New Roman" w:eastAsia="方正仿宋_GBK" w:cs="方正仿宋_GBK"/>
                <w:color w:val="000000"/>
                <w:kern w:val="0"/>
                <w:sz w:val="24"/>
                <w:lang w:bidi="ar"/>
              </w:rPr>
              <w:t>区</w:t>
            </w:r>
          </w:p>
        </w:tc>
      </w:tr>
      <w:tr w14:paraId="55F5F01A">
        <w:tblPrEx>
          <w:tblCellMar>
            <w:top w:w="0" w:type="dxa"/>
            <w:left w:w="108" w:type="dxa"/>
            <w:bottom w:w="0" w:type="dxa"/>
            <w:right w:w="108" w:type="dxa"/>
          </w:tblCellMar>
        </w:tblPrEx>
        <w:trPr>
          <w:trHeight w:val="679"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5B6DC37">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151</w:t>
            </w:r>
          </w:p>
        </w:tc>
        <w:tc>
          <w:tcPr>
            <w:tcW w:w="5623" w:type="dxa"/>
            <w:tcBorders>
              <w:top w:val="single" w:color="000000" w:sz="4" w:space="0"/>
              <w:left w:val="single" w:color="000000" w:sz="4" w:space="0"/>
              <w:bottom w:val="single" w:color="000000" w:sz="4" w:space="0"/>
              <w:right w:val="single" w:color="000000" w:sz="4" w:space="0"/>
            </w:tcBorders>
            <w:vAlign w:val="center"/>
          </w:tcPr>
          <w:p w14:paraId="50021D0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中铝物流集团重庆有限公司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69CC9D8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eastAsia="方正仿宋_GBK" w:cs="方正仿宋_GBK"/>
                <w:color w:val="000000"/>
                <w:kern w:val="0"/>
                <w:sz w:val="24"/>
                <w:lang w:bidi="ar"/>
              </w:rPr>
              <w:t>万盛经开区</w:t>
            </w:r>
            <w:r>
              <w:rPr>
                <w:rFonts w:hint="eastAsia" w:ascii="Times New Roman" w:hAnsi="Times New Roman" w:eastAsia="方正仿宋_GBK" w:cs="方正仿宋_GBK"/>
                <w:color w:val="000000"/>
                <w:kern w:val="0"/>
                <w:sz w:val="24"/>
                <w:lang w:bidi="ar"/>
              </w:rPr>
              <w:t>区</w:t>
            </w:r>
          </w:p>
        </w:tc>
      </w:tr>
      <w:tr w14:paraId="3795C4AF">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F3BD37C">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152</w:t>
            </w:r>
          </w:p>
        </w:tc>
        <w:tc>
          <w:tcPr>
            <w:tcW w:w="5623" w:type="dxa"/>
            <w:tcBorders>
              <w:top w:val="single" w:color="000000" w:sz="4" w:space="0"/>
              <w:left w:val="single" w:color="000000" w:sz="4" w:space="0"/>
              <w:bottom w:val="single" w:color="000000" w:sz="4" w:space="0"/>
              <w:right w:val="single" w:color="000000" w:sz="4" w:space="0"/>
            </w:tcBorders>
            <w:vAlign w:val="center"/>
          </w:tcPr>
          <w:p w14:paraId="0731B59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重庆市敏城电子有限公司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59452B7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万州区</w:t>
            </w:r>
          </w:p>
        </w:tc>
      </w:tr>
      <w:tr w14:paraId="1E45CC55">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25E079C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153</w:t>
            </w:r>
          </w:p>
        </w:tc>
        <w:tc>
          <w:tcPr>
            <w:tcW w:w="5623" w:type="dxa"/>
            <w:tcBorders>
              <w:top w:val="single" w:color="000000" w:sz="4" w:space="0"/>
              <w:left w:val="single" w:color="000000" w:sz="4" w:space="0"/>
              <w:bottom w:val="single" w:color="000000" w:sz="4" w:space="0"/>
              <w:right w:val="single" w:color="000000" w:sz="4" w:space="0"/>
            </w:tcBorders>
            <w:vAlign w:val="center"/>
          </w:tcPr>
          <w:p w14:paraId="386A8152">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秀山县富兴通中药饮片有限公司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0238578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秀山县</w:t>
            </w:r>
          </w:p>
        </w:tc>
      </w:tr>
      <w:tr w14:paraId="3E7DAE42">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6E8266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154</w:t>
            </w:r>
          </w:p>
        </w:tc>
        <w:tc>
          <w:tcPr>
            <w:tcW w:w="5623" w:type="dxa"/>
            <w:tcBorders>
              <w:top w:val="single" w:color="000000" w:sz="4" w:space="0"/>
              <w:left w:val="single" w:color="000000" w:sz="4" w:space="0"/>
              <w:bottom w:val="single" w:color="000000" w:sz="4" w:space="0"/>
              <w:right w:val="single" w:color="000000" w:sz="4" w:space="0"/>
            </w:tcBorders>
            <w:vAlign w:val="center"/>
          </w:tcPr>
          <w:p w14:paraId="6AB24AB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重庆弘立电子有限公司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0AAD8FE7">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永川区</w:t>
            </w:r>
          </w:p>
        </w:tc>
      </w:tr>
      <w:tr w14:paraId="688E36A9">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CE1D5C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155</w:t>
            </w:r>
          </w:p>
        </w:tc>
        <w:tc>
          <w:tcPr>
            <w:tcW w:w="5623" w:type="dxa"/>
            <w:tcBorders>
              <w:top w:val="single" w:color="000000" w:sz="4" w:space="0"/>
              <w:left w:val="single" w:color="000000" w:sz="4" w:space="0"/>
              <w:bottom w:val="single" w:color="000000" w:sz="4" w:space="0"/>
              <w:right w:val="single" w:color="000000" w:sz="4" w:space="0"/>
            </w:tcBorders>
            <w:vAlign w:val="center"/>
          </w:tcPr>
          <w:p w14:paraId="62C2EED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重庆固润科技发展有限公司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198DD11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永川区</w:t>
            </w:r>
          </w:p>
        </w:tc>
      </w:tr>
      <w:tr w14:paraId="26D84D06">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08050F9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156</w:t>
            </w:r>
          </w:p>
        </w:tc>
        <w:tc>
          <w:tcPr>
            <w:tcW w:w="5623" w:type="dxa"/>
            <w:tcBorders>
              <w:top w:val="single" w:color="000000" w:sz="4" w:space="0"/>
              <w:left w:val="single" w:color="000000" w:sz="4" w:space="0"/>
              <w:bottom w:val="single" w:color="000000" w:sz="4" w:space="0"/>
              <w:right w:val="single" w:color="000000" w:sz="4" w:space="0"/>
            </w:tcBorders>
            <w:vAlign w:val="center"/>
          </w:tcPr>
          <w:p w14:paraId="04B965E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重庆源通电器设备制造有限责任公司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717FE66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永川区</w:t>
            </w:r>
          </w:p>
        </w:tc>
      </w:tr>
      <w:tr w14:paraId="25E1F79B">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D64A1B7">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157</w:t>
            </w:r>
          </w:p>
        </w:tc>
        <w:tc>
          <w:tcPr>
            <w:tcW w:w="5623" w:type="dxa"/>
            <w:tcBorders>
              <w:top w:val="single" w:color="000000" w:sz="4" w:space="0"/>
              <w:left w:val="single" w:color="000000" w:sz="4" w:space="0"/>
              <w:bottom w:val="single" w:color="000000" w:sz="4" w:space="0"/>
              <w:right w:val="single" w:color="000000" w:sz="4" w:space="0"/>
            </w:tcBorders>
            <w:vAlign w:val="center"/>
          </w:tcPr>
          <w:p w14:paraId="5985861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德工智能工程集团有限公司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2CC3243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永川区</w:t>
            </w:r>
          </w:p>
        </w:tc>
      </w:tr>
      <w:tr w14:paraId="6E3CC513">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C758EF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158</w:t>
            </w:r>
          </w:p>
        </w:tc>
        <w:tc>
          <w:tcPr>
            <w:tcW w:w="5623" w:type="dxa"/>
            <w:tcBorders>
              <w:top w:val="single" w:color="000000" w:sz="4" w:space="0"/>
              <w:left w:val="single" w:color="000000" w:sz="4" w:space="0"/>
              <w:bottom w:val="single" w:color="000000" w:sz="4" w:space="0"/>
              <w:right w:val="single" w:color="000000" w:sz="4" w:space="0"/>
            </w:tcBorders>
            <w:vAlign w:val="center"/>
          </w:tcPr>
          <w:p w14:paraId="74A8289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重庆思味特宠物用品股份有限公司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20E9BDD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永川区</w:t>
            </w:r>
          </w:p>
        </w:tc>
      </w:tr>
      <w:tr w14:paraId="71D8EB98">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01FA6DF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159</w:t>
            </w:r>
          </w:p>
        </w:tc>
        <w:tc>
          <w:tcPr>
            <w:tcW w:w="5623" w:type="dxa"/>
            <w:tcBorders>
              <w:top w:val="single" w:color="000000" w:sz="4" w:space="0"/>
              <w:left w:val="single" w:color="000000" w:sz="4" w:space="0"/>
              <w:bottom w:val="single" w:color="000000" w:sz="4" w:space="0"/>
              <w:right w:val="single" w:color="000000" w:sz="4" w:space="0"/>
            </w:tcBorders>
            <w:vAlign w:val="center"/>
          </w:tcPr>
          <w:p w14:paraId="44260114">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重庆公鸡精密金属制品有限公司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6641B69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永川区</w:t>
            </w:r>
          </w:p>
        </w:tc>
      </w:tr>
      <w:tr w14:paraId="1CB85472">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97FD187">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160</w:t>
            </w:r>
          </w:p>
        </w:tc>
        <w:tc>
          <w:tcPr>
            <w:tcW w:w="5623" w:type="dxa"/>
            <w:tcBorders>
              <w:top w:val="single" w:color="000000" w:sz="4" w:space="0"/>
              <w:left w:val="single" w:color="000000" w:sz="4" w:space="0"/>
              <w:bottom w:val="single" w:color="000000" w:sz="4" w:space="0"/>
              <w:right w:val="single" w:color="000000" w:sz="4" w:space="0"/>
            </w:tcBorders>
            <w:vAlign w:val="center"/>
          </w:tcPr>
          <w:p w14:paraId="5B01D1A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重庆坚宜佳建筑装饰工程有限公司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722A16A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永川区</w:t>
            </w:r>
          </w:p>
        </w:tc>
      </w:tr>
      <w:tr w14:paraId="52F57CAE">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793BCA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161</w:t>
            </w:r>
          </w:p>
        </w:tc>
        <w:tc>
          <w:tcPr>
            <w:tcW w:w="5623" w:type="dxa"/>
            <w:tcBorders>
              <w:top w:val="single" w:color="000000" w:sz="4" w:space="0"/>
              <w:left w:val="single" w:color="000000" w:sz="4" w:space="0"/>
              <w:bottom w:val="single" w:color="000000" w:sz="4" w:space="0"/>
              <w:right w:val="single" w:color="000000" w:sz="4" w:space="0"/>
            </w:tcBorders>
            <w:vAlign w:val="center"/>
          </w:tcPr>
          <w:p w14:paraId="23067B4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原秀科技（重庆）有限公司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4C40AE3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永川区</w:t>
            </w:r>
          </w:p>
        </w:tc>
      </w:tr>
      <w:tr w14:paraId="498172CA">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F901C9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162</w:t>
            </w:r>
          </w:p>
        </w:tc>
        <w:tc>
          <w:tcPr>
            <w:tcW w:w="5623" w:type="dxa"/>
            <w:tcBorders>
              <w:top w:val="single" w:color="000000" w:sz="4" w:space="0"/>
              <w:left w:val="single" w:color="000000" w:sz="4" w:space="0"/>
              <w:bottom w:val="single" w:color="000000" w:sz="4" w:space="0"/>
              <w:right w:val="single" w:color="000000" w:sz="4" w:space="0"/>
            </w:tcBorders>
            <w:vAlign w:val="center"/>
          </w:tcPr>
          <w:p w14:paraId="5B3ED10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重庆航凌电路板有限公司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4B29F46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永川区</w:t>
            </w:r>
          </w:p>
        </w:tc>
      </w:tr>
      <w:tr w14:paraId="5955F3CB">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190D0A4">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163</w:t>
            </w:r>
          </w:p>
        </w:tc>
        <w:tc>
          <w:tcPr>
            <w:tcW w:w="5623" w:type="dxa"/>
            <w:tcBorders>
              <w:top w:val="single" w:color="000000" w:sz="4" w:space="0"/>
              <w:left w:val="single" w:color="000000" w:sz="4" w:space="0"/>
              <w:bottom w:val="single" w:color="000000" w:sz="4" w:space="0"/>
              <w:right w:val="single" w:color="000000" w:sz="4" w:space="0"/>
            </w:tcBorders>
            <w:vAlign w:val="center"/>
          </w:tcPr>
          <w:p w14:paraId="3AFB1AA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重庆迎洲压铸有限公司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0F35723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永川区</w:t>
            </w:r>
          </w:p>
        </w:tc>
      </w:tr>
      <w:tr w14:paraId="6FE4878A">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385629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164</w:t>
            </w:r>
          </w:p>
        </w:tc>
        <w:tc>
          <w:tcPr>
            <w:tcW w:w="5623" w:type="dxa"/>
            <w:tcBorders>
              <w:top w:val="single" w:color="000000" w:sz="4" w:space="0"/>
              <w:left w:val="single" w:color="000000" w:sz="4" w:space="0"/>
              <w:bottom w:val="single" w:color="000000" w:sz="4" w:space="0"/>
              <w:right w:val="single" w:color="000000" w:sz="4" w:space="0"/>
            </w:tcBorders>
            <w:vAlign w:val="center"/>
          </w:tcPr>
          <w:p w14:paraId="2E3069C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重庆厚盾安全技术股份有限公司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4147BD8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永川区</w:t>
            </w:r>
          </w:p>
        </w:tc>
      </w:tr>
      <w:tr w14:paraId="134F168B">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43EEF2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165</w:t>
            </w:r>
          </w:p>
        </w:tc>
        <w:tc>
          <w:tcPr>
            <w:tcW w:w="5623" w:type="dxa"/>
            <w:tcBorders>
              <w:top w:val="single" w:color="000000" w:sz="4" w:space="0"/>
              <w:left w:val="single" w:color="000000" w:sz="4" w:space="0"/>
              <w:bottom w:val="single" w:color="000000" w:sz="4" w:space="0"/>
              <w:right w:val="single" w:color="000000" w:sz="4" w:space="0"/>
            </w:tcBorders>
            <w:vAlign w:val="center"/>
          </w:tcPr>
          <w:p w14:paraId="34E8F10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重庆勾正数据科技有限公司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64CFA2F5">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永川区</w:t>
            </w:r>
          </w:p>
        </w:tc>
      </w:tr>
      <w:tr w14:paraId="75C8FA5F">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266B21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166</w:t>
            </w:r>
          </w:p>
        </w:tc>
        <w:tc>
          <w:tcPr>
            <w:tcW w:w="5623" w:type="dxa"/>
            <w:tcBorders>
              <w:top w:val="single" w:color="000000" w:sz="4" w:space="0"/>
              <w:left w:val="single" w:color="000000" w:sz="4" w:space="0"/>
              <w:bottom w:val="single" w:color="000000" w:sz="4" w:space="0"/>
              <w:right w:val="single" w:color="000000" w:sz="4" w:space="0"/>
            </w:tcBorders>
            <w:vAlign w:val="center"/>
          </w:tcPr>
          <w:p w14:paraId="220B5D2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昆药集团重庆武陵山制药有限公司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32509F5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酉阳县</w:t>
            </w:r>
          </w:p>
        </w:tc>
      </w:tr>
      <w:tr w14:paraId="541F0050">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4CA7E32">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167</w:t>
            </w:r>
          </w:p>
        </w:tc>
        <w:tc>
          <w:tcPr>
            <w:tcW w:w="5623" w:type="dxa"/>
            <w:tcBorders>
              <w:top w:val="single" w:color="000000" w:sz="4" w:space="0"/>
              <w:left w:val="single" w:color="000000" w:sz="4" w:space="0"/>
              <w:bottom w:val="single" w:color="000000" w:sz="4" w:space="0"/>
              <w:right w:val="single" w:color="000000" w:sz="4" w:space="0"/>
            </w:tcBorders>
            <w:vAlign w:val="center"/>
          </w:tcPr>
          <w:p w14:paraId="370CB55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重庆创园生物科技有限公司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5F6C84A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酉阳县</w:t>
            </w:r>
          </w:p>
        </w:tc>
      </w:tr>
      <w:tr w14:paraId="11C8BA97">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0785DD6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168</w:t>
            </w:r>
          </w:p>
        </w:tc>
        <w:tc>
          <w:tcPr>
            <w:tcW w:w="5623" w:type="dxa"/>
            <w:tcBorders>
              <w:top w:val="single" w:color="000000" w:sz="4" w:space="0"/>
              <w:left w:val="single" w:color="000000" w:sz="4" w:space="0"/>
              <w:bottom w:val="single" w:color="000000" w:sz="4" w:space="0"/>
              <w:right w:val="single" w:color="000000" w:sz="4" w:space="0"/>
            </w:tcBorders>
            <w:vAlign w:val="center"/>
          </w:tcPr>
          <w:p w14:paraId="341C246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重庆万源佳药业有限公司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21EA471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酉阳县</w:t>
            </w:r>
          </w:p>
        </w:tc>
      </w:tr>
      <w:tr w14:paraId="78D776B5">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561633A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169</w:t>
            </w:r>
          </w:p>
        </w:tc>
        <w:tc>
          <w:tcPr>
            <w:tcW w:w="5623" w:type="dxa"/>
            <w:tcBorders>
              <w:top w:val="single" w:color="000000" w:sz="4" w:space="0"/>
              <w:left w:val="single" w:color="000000" w:sz="4" w:space="0"/>
              <w:bottom w:val="single" w:color="000000" w:sz="4" w:space="0"/>
              <w:right w:val="single" w:color="000000" w:sz="4" w:space="0"/>
            </w:tcBorders>
            <w:vAlign w:val="center"/>
          </w:tcPr>
          <w:p w14:paraId="436CD98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重庆三峡环保（集团）有限公司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0B91327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渝北区</w:t>
            </w:r>
          </w:p>
        </w:tc>
      </w:tr>
      <w:tr w14:paraId="11ED727B">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5FDE4B8C">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170</w:t>
            </w:r>
          </w:p>
        </w:tc>
        <w:tc>
          <w:tcPr>
            <w:tcW w:w="5623" w:type="dxa"/>
            <w:tcBorders>
              <w:top w:val="single" w:color="000000" w:sz="4" w:space="0"/>
              <w:left w:val="single" w:color="000000" w:sz="4" w:space="0"/>
              <w:bottom w:val="single" w:color="000000" w:sz="4" w:space="0"/>
              <w:right w:val="single" w:color="000000" w:sz="4" w:space="0"/>
            </w:tcBorders>
            <w:vAlign w:val="center"/>
          </w:tcPr>
          <w:p w14:paraId="117FFEC5">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重庆海特弘业催化剂有限公司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34C51AD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渝北区</w:t>
            </w:r>
          </w:p>
        </w:tc>
      </w:tr>
      <w:tr w14:paraId="0A424578">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1B65D6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171</w:t>
            </w:r>
          </w:p>
        </w:tc>
        <w:tc>
          <w:tcPr>
            <w:tcW w:w="5623" w:type="dxa"/>
            <w:tcBorders>
              <w:top w:val="single" w:color="000000" w:sz="4" w:space="0"/>
              <w:left w:val="single" w:color="000000" w:sz="4" w:space="0"/>
              <w:bottom w:val="single" w:color="000000" w:sz="4" w:space="0"/>
              <w:right w:val="single" w:color="000000" w:sz="4" w:space="0"/>
            </w:tcBorders>
            <w:vAlign w:val="center"/>
          </w:tcPr>
          <w:p w14:paraId="6C88009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重庆金宝保信息技术服务有限公司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3D85056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渝北区</w:t>
            </w:r>
          </w:p>
        </w:tc>
      </w:tr>
      <w:tr w14:paraId="493916FA">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1F5C33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172</w:t>
            </w:r>
          </w:p>
        </w:tc>
        <w:tc>
          <w:tcPr>
            <w:tcW w:w="5623" w:type="dxa"/>
            <w:tcBorders>
              <w:top w:val="single" w:color="000000" w:sz="4" w:space="0"/>
              <w:left w:val="single" w:color="000000" w:sz="4" w:space="0"/>
              <w:bottom w:val="single" w:color="000000" w:sz="4" w:space="0"/>
              <w:right w:val="single" w:color="000000" w:sz="4" w:space="0"/>
            </w:tcBorders>
            <w:vAlign w:val="center"/>
          </w:tcPr>
          <w:p w14:paraId="5F27764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重庆市机电设计研究院有限公司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5541D1E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渝北区</w:t>
            </w:r>
          </w:p>
        </w:tc>
      </w:tr>
      <w:tr w14:paraId="7CF4D313">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5AA468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173</w:t>
            </w:r>
          </w:p>
        </w:tc>
        <w:tc>
          <w:tcPr>
            <w:tcW w:w="5623" w:type="dxa"/>
            <w:tcBorders>
              <w:top w:val="single" w:color="000000" w:sz="4" w:space="0"/>
              <w:left w:val="single" w:color="000000" w:sz="4" w:space="0"/>
              <w:bottom w:val="single" w:color="000000" w:sz="4" w:space="0"/>
              <w:right w:val="single" w:color="000000" w:sz="4" w:space="0"/>
            </w:tcBorders>
            <w:vAlign w:val="center"/>
          </w:tcPr>
          <w:p w14:paraId="0083FF6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重庆兰空无人机技术有限公司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739BCB2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渝北区</w:t>
            </w:r>
          </w:p>
        </w:tc>
      </w:tr>
      <w:tr w14:paraId="2B9BFFCF">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E2780D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174</w:t>
            </w:r>
          </w:p>
        </w:tc>
        <w:tc>
          <w:tcPr>
            <w:tcW w:w="5623" w:type="dxa"/>
            <w:tcBorders>
              <w:top w:val="single" w:color="000000" w:sz="4" w:space="0"/>
              <w:left w:val="single" w:color="000000" w:sz="4" w:space="0"/>
              <w:bottom w:val="single" w:color="000000" w:sz="4" w:space="0"/>
              <w:right w:val="single" w:color="000000" w:sz="4" w:space="0"/>
            </w:tcBorders>
            <w:vAlign w:val="center"/>
          </w:tcPr>
          <w:p w14:paraId="4AAD73A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重庆众思创智能科技有限公司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7C8A612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渝北区</w:t>
            </w:r>
          </w:p>
        </w:tc>
      </w:tr>
      <w:tr w14:paraId="50C18B95">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A485C7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175</w:t>
            </w:r>
          </w:p>
        </w:tc>
        <w:tc>
          <w:tcPr>
            <w:tcW w:w="5623" w:type="dxa"/>
            <w:tcBorders>
              <w:top w:val="single" w:color="000000" w:sz="4" w:space="0"/>
              <w:left w:val="single" w:color="000000" w:sz="4" w:space="0"/>
              <w:bottom w:val="single" w:color="000000" w:sz="4" w:space="0"/>
              <w:right w:val="single" w:color="000000" w:sz="4" w:space="0"/>
            </w:tcBorders>
            <w:vAlign w:val="center"/>
          </w:tcPr>
          <w:p w14:paraId="7A50311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重庆觉晓科技有限公司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5477DBF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渝北区</w:t>
            </w:r>
          </w:p>
        </w:tc>
      </w:tr>
      <w:tr w14:paraId="672393C3">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CF9CE0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176</w:t>
            </w:r>
          </w:p>
        </w:tc>
        <w:tc>
          <w:tcPr>
            <w:tcW w:w="5623" w:type="dxa"/>
            <w:tcBorders>
              <w:top w:val="single" w:color="000000" w:sz="4" w:space="0"/>
              <w:left w:val="single" w:color="000000" w:sz="4" w:space="0"/>
              <w:bottom w:val="single" w:color="000000" w:sz="4" w:space="0"/>
              <w:right w:val="single" w:color="000000" w:sz="4" w:space="0"/>
            </w:tcBorders>
            <w:vAlign w:val="center"/>
          </w:tcPr>
          <w:p w14:paraId="68C7093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重庆三五三三泰洋服装有限责任公司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4FB56975">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渝北区</w:t>
            </w:r>
          </w:p>
        </w:tc>
      </w:tr>
      <w:tr w14:paraId="48126FA2">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0BBE7AF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177</w:t>
            </w:r>
          </w:p>
        </w:tc>
        <w:tc>
          <w:tcPr>
            <w:tcW w:w="5623" w:type="dxa"/>
            <w:tcBorders>
              <w:top w:val="single" w:color="000000" w:sz="4" w:space="0"/>
              <w:left w:val="single" w:color="000000" w:sz="4" w:space="0"/>
              <w:bottom w:val="single" w:color="000000" w:sz="4" w:space="0"/>
              <w:right w:val="single" w:color="000000" w:sz="4" w:space="0"/>
            </w:tcBorders>
            <w:vAlign w:val="center"/>
          </w:tcPr>
          <w:p w14:paraId="7B72469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重庆城银科技股份有限公司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20ADC4C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渝北区</w:t>
            </w:r>
          </w:p>
        </w:tc>
      </w:tr>
      <w:tr w14:paraId="5D00D72D">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824607C">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178</w:t>
            </w:r>
          </w:p>
        </w:tc>
        <w:tc>
          <w:tcPr>
            <w:tcW w:w="5623" w:type="dxa"/>
            <w:tcBorders>
              <w:top w:val="single" w:color="000000" w:sz="4" w:space="0"/>
              <w:left w:val="single" w:color="000000" w:sz="4" w:space="0"/>
              <w:bottom w:val="single" w:color="000000" w:sz="4" w:space="0"/>
              <w:right w:val="single" w:color="000000" w:sz="4" w:space="0"/>
            </w:tcBorders>
            <w:vAlign w:val="center"/>
          </w:tcPr>
          <w:p w14:paraId="117E089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重庆朕尔医学研究院有限公司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5AE6B0F7">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渝中区</w:t>
            </w:r>
          </w:p>
        </w:tc>
      </w:tr>
      <w:tr w14:paraId="741DF3EC">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2FB3464">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179</w:t>
            </w:r>
          </w:p>
        </w:tc>
        <w:tc>
          <w:tcPr>
            <w:tcW w:w="5623" w:type="dxa"/>
            <w:tcBorders>
              <w:top w:val="single" w:color="000000" w:sz="4" w:space="0"/>
              <w:left w:val="single" w:color="000000" w:sz="4" w:space="0"/>
              <w:bottom w:val="single" w:color="000000" w:sz="4" w:space="0"/>
              <w:right w:val="single" w:color="000000" w:sz="4" w:space="0"/>
            </w:tcBorders>
            <w:vAlign w:val="center"/>
          </w:tcPr>
          <w:p w14:paraId="27632B25">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重庆爱车天下科技有限公司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5CD17797">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渝中区</w:t>
            </w:r>
          </w:p>
        </w:tc>
      </w:tr>
      <w:tr w14:paraId="7C3A7429">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D426E2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180</w:t>
            </w:r>
          </w:p>
        </w:tc>
        <w:tc>
          <w:tcPr>
            <w:tcW w:w="5623" w:type="dxa"/>
            <w:tcBorders>
              <w:top w:val="single" w:color="000000" w:sz="4" w:space="0"/>
              <w:left w:val="single" w:color="000000" w:sz="4" w:space="0"/>
              <w:bottom w:val="single" w:color="000000" w:sz="4" w:space="0"/>
              <w:right w:val="single" w:color="000000" w:sz="4" w:space="0"/>
            </w:tcBorders>
            <w:vAlign w:val="center"/>
          </w:tcPr>
          <w:p w14:paraId="5E29FD3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重庆颂车网络科技有限公司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043C4306">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渝中区</w:t>
            </w:r>
          </w:p>
        </w:tc>
      </w:tr>
      <w:tr w14:paraId="1C819DF0">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2DA27AF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181</w:t>
            </w:r>
          </w:p>
        </w:tc>
        <w:tc>
          <w:tcPr>
            <w:tcW w:w="5623" w:type="dxa"/>
            <w:tcBorders>
              <w:top w:val="single" w:color="000000" w:sz="4" w:space="0"/>
              <w:left w:val="single" w:color="000000" w:sz="4" w:space="0"/>
              <w:bottom w:val="single" w:color="000000" w:sz="4" w:space="0"/>
              <w:right w:val="single" w:color="000000" w:sz="4" w:space="0"/>
            </w:tcBorders>
            <w:vAlign w:val="center"/>
          </w:tcPr>
          <w:p w14:paraId="17F4D75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重庆华唐云树科技有限公司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240424A5">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渝中区</w:t>
            </w:r>
          </w:p>
        </w:tc>
      </w:tr>
      <w:tr w14:paraId="49B49320">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E67FB18">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182</w:t>
            </w:r>
          </w:p>
        </w:tc>
        <w:tc>
          <w:tcPr>
            <w:tcW w:w="5623" w:type="dxa"/>
            <w:tcBorders>
              <w:top w:val="single" w:color="000000" w:sz="4" w:space="0"/>
              <w:left w:val="single" w:color="000000" w:sz="4" w:space="0"/>
              <w:bottom w:val="single" w:color="000000" w:sz="4" w:space="0"/>
              <w:right w:val="single" w:color="000000" w:sz="4" w:space="0"/>
            </w:tcBorders>
            <w:vAlign w:val="center"/>
          </w:tcPr>
          <w:p w14:paraId="7D44C99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重庆市利铭有害生物防制有限公司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234F25F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渝中区</w:t>
            </w:r>
          </w:p>
        </w:tc>
      </w:tr>
      <w:tr w14:paraId="572ABBF7">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C603CFC">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183</w:t>
            </w:r>
          </w:p>
        </w:tc>
        <w:tc>
          <w:tcPr>
            <w:tcW w:w="5623" w:type="dxa"/>
            <w:tcBorders>
              <w:top w:val="single" w:color="000000" w:sz="4" w:space="0"/>
              <w:left w:val="single" w:color="000000" w:sz="4" w:space="0"/>
              <w:bottom w:val="single" w:color="000000" w:sz="4" w:space="0"/>
              <w:right w:val="single" w:color="000000" w:sz="4" w:space="0"/>
            </w:tcBorders>
            <w:vAlign w:val="center"/>
          </w:tcPr>
          <w:p w14:paraId="4D94DE3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重庆卡歌科技有限公司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2B8DA2A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渝中区</w:t>
            </w:r>
          </w:p>
        </w:tc>
      </w:tr>
      <w:tr w14:paraId="6DDF216E">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1E06421">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184</w:t>
            </w:r>
          </w:p>
        </w:tc>
        <w:tc>
          <w:tcPr>
            <w:tcW w:w="5623" w:type="dxa"/>
            <w:tcBorders>
              <w:top w:val="single" w:color="000000" w:sz="4" w:space="0"/>
              <w:left w:val="single" w:color="000000" w:sz="4" w:space="0"/>
              <w:bottom w:val="single" w:color="000000" w:sz="4" w:space="0"/>
              <w:right w:val="single" w:color="000000" w:sz="4" w:space="0"/>
            </w:tcBorders>
            <w:vAlign w:val="center"/>
          </w:tcPr>
          <w:p w14:paraId="542D10A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重庆晶美义齿制作有限公司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4C50375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渝中区</w:t>
            </w:r>
          </w:p>
        </w:tc>
      </w:tr>
      <w:tr w14:paraId="2230870A">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2B53B39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185</w:t>
            </w:r>
          </w:p>
        </w:tc>
        <w:tc>
          <w:tcPr>
            <w:tcW w:w="5623" w:type="dxa"/>
            <w:tcBorders>
              <w:top w:val="single" w:color="000000" w:sz="4" w:space="0"/>
              <w:left w:val="single" w:color="000000" w:sz="4" w:space="0"/>
              <w:bottom w:val="single" w:color="000000" w:sz="4" w:space="0"/>
              <w:right w:val="single" w:color="000000" w:sz="4" w:space="0"/>
            </w:tcBorders>
            <w:vAlign w:val="center"/>
          </w:tcPr>
          <w:p w14:paraId="1E37214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重庆致远土地规划设计有限公司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39FCF69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渝中区</w:t>
            </w:r>
          </w:p>
        </w:tc>
      </w:tr>
      <w:tr w14:paraId="3717CB43">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46B830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186</w:t>
            </w:r>
          </w:p>
        </w:tc>
        <w:tc>
          <w:tcPr>
            <w:tcW w:w="5623" w:type="dxa"/>
            <w:tcBorders>
              <w:top w:val="single" w:color="000000" w:sz="4" w:space="0"/>
              <w:left w:val="single" w:color="000000" w:sz="4" w:space="0"/>
              <w:bottom w:val="single" w:color="000000" w:sz="4" w:space="0"/>
              <w:right w:val="single" w:color="000000" w:sz="4" w:space="0"/>
            </w:tcBorders>
            <w:vAlign w:val="center"/>
          </w:tcPr>
          <w:p w14:paraId="65663D9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重庆市泓禧科技股份有限公司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4616ACE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长寿区</w:t>
            </w:r>
          </w:p>
        </w:tc>
      </w:tr>
      <w:tr w14:paraId="5F7B10F7">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2A86A599">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187</w:t>
            </w:r>
          </w:p>
        </w:tc>
        <w:tc>
          <w:tcPr>
            <w:tcW w:w="5623" w:type="dxa"/>
            <w:tcBorders>
              <w:top w:val="single" w:color="000000" w:sz="4" w:space="0"/>
              <w:left w:val="single" w:color="000000" w:sz="4" w:space="0"/>
              <w:bottom w:val="single" w:color="000000" w:sz="4" w:space="0"/>
              <w:right w:val="single" w:color="000000" w:sz="4" w:space="0"/>
            </w:tcBorders>
            <w:vAlign w:val="center"/>
          </w:tcPr>
          <w:p w14:paraId="55ABEB8E">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重庆康乐制药有限公司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3B95A4A5">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长寿区</w:t>
            </w:r>
          </w:p>
        </w:tc>
      </w:tr>
      <w:tr w14:paraId="74B9173C">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FE7A29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188</w:t>
            </w:r>
          </w:p>
        </w:tc>
        <w:tc>
          <w:tcPr>
            <w:tcW w:w="5623" w:type="dxa"/>
            <w:tcBorders>
              <w:top w:val="single" w:color="000000" w:sz="4" w:space="0"/>
              <w:left w:val="single" w:color="000000" w:sz="4" w:space="0"/>
              <w:bottom w:val="single" w:color="000000" w:sz="4" w:space="0"/>
              <w:right w:val="single" w:color="000000" w:sz="4" w:space="0"/>
            </w:tcBorders>
            <w:vAlign w:val="center"/>
          </w:tcPr>
          <w:p w14:paraId="3E32A9E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重庆永宏石油化工设备有限公司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6E8C267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长寿区</w:t>
            </w:r>
          </w:p>
        </w:tc>
      </w:tr>
      <w:tr w14:paraId="35147E3D">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E8D358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189</w:t>
            </w:r>
          </w:p>
        </w:tc>
        <w:tc>
          <w:tcPr>
            <w:tcW w:w="5623" w:type="dxa"/>
            <w:tcBorders>
              <w:top w:val="single" w:color="000000" w:sz="4" w:space="0"/>
              <w:left w:val="single" w:color="000000" w:sz="4" w:space="0"/>
              <w:bottom w:val="single" w:color="000000" w:sz="4" w:space="0"/>
              <w:right w:val="single" w:color="000000" w:sz="4" w:space="0"/>
            </w:tcBorders>
            <w:vAlign w:val="center"/>
          </w:tcPr>
          <w:p w14:paraId="0D630E6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重庆欣欣向荣精细化工股份有限公司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1BD92385">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长寿区</w:t>
            </w:r>
          </w:p>
        </w:tc>
      </w:tr>
      <w:tr w14:paraId="229D987B">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5C646A4">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190</w:t>
            </w:r>
          </w:p>
        </w:tc>
        <w:tc>
          <w:tcPr>
            <w:tcW w:w="5623" w:type="dxa"/>
            <w:tcBorders>
              <w:top w:val="single" w:color="000000" w:sz="4" w:space="0"/>
              <w:left w:val="single" w:color="000000" w:sz="4" w:space="0"/>
              <w:bottom w:val="single" w:color="000000" w:sz="4" w:space="0"/>
              <w:right w:val="single" w:color="000000" w:sz="4" w:space="0"/>
            </w:tcBorders>
            <w:vAlign w:val="center"/>
          </w:tcPr>
          <w:p w14:paraId="7E1DF1DF">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重庆国浩永固新型建材有限公司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7E3622CC">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长寿区</w:t>
            </w:r>
          </w:p>
        </w:tc>
      </w:tr>
      <w:tr w14:paraId="21104A36">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45D5FB3">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191</w:t>
            </w:r>
          </w:p>
        </w:tc>
        <w:tc>
          <w:tcPr>
            <w:tcW w:w="5623" w:type="dxa"/>
            <w:tcBorders>
              <w:top w:val="single" w:color="000000" w:sz="4" w:space="0"/>
              <w:left w:val="single" w:color="000000" w:sz="4" w:space="0"/>
              <w:bottom w:val="single" w:color="000000" w:sz="4" w:space="0"/>
              <w:right w:val="single" w:color="000000" w:sz="4" w:space="0"/>
            </w:tcBorders>
            <w:vAlign w:val="center"/>
          </w:tcPr>
          <w:p w14:paraId="6EBE0CD7">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重庆科顺新材料科技有限公司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580600B7">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长寿区</w:t>
            </w:r>
          </w:p>
        </w:tc>
      </w:tr>
      <w:tr w14:paraId="2341119C">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E52BF12">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192</w:t>
            </w:r>
          </w:p>
        </w:tc>
        <w:tc>
          <w:tcPr>
            <w:tcW w:w="5623" w:type="dxa"/>
            <w:tcBorders>
              <w:top w:val="single" w:color="000000" w:sz="4" w:space="0"/>
              <w:left w:val="single" w:color="000000" w:sz="4" w:space="0"/>
              <w:bottom w:val="single" w:color="000000" w:sz="4" w:space="0"/>
              <w:right w:val="single" w:color="000000" w:sz="4" w:space="0"/>
            </w:tcBorders>
            <w:vAlign w:val="center"/>
          </w:tcPr>
          <w:p w14:paraId="62D373C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重庆大禹防水科技发展有限公司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5F5BD3E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长寿区</w:t>
            </w:r>
          </w:p>
        </w:tc>
      </w:tr>
      <w:tr w14:paraId="2C4BEAA8">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9137C7A">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193</w:t>
            </w:r>
          </w:p>
        </w:tc>
        <w:tc>
          <w:tcPr>
            <w:tcW w:w="5623" w:type="dxa"/>
            <w:tcBorders>
              <w:top w:val="single" w:color="000000" w:sz="4" w:space="0"/>
              <w:left w:val="single" w:color="000000" w:sz="4" w:space="0"/>
              <w:bottom w:val="single" w:color="000000" w:sz="4" w:space="0"/>
              <w:right w:val="single" w:color="000000" w:sz="4" w:space="0"/>
            </w:tcBorders>
            <w:vAlign w:val="center"/>
          </w:tcPr>
          <w:p w14:paraId="33DAEBAB">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重庆贝亨源节能建材有限公司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5AAAC61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忠县</w:t>
            </w:r>
          </w:p>
        </w:tc>
      </w:tr>
      <w:tr w14:paraId="27E68595">
        <w:tblPrEx>
          <w:tblCellMar>
            <w:top w:w="0" w:type="dxa"/>
            <w:left w:w="108" w:type="dxa"/>
            <w:bottom w:w="0" w:type="dxa"/>
            <w:right w:w="108" w:type="dxa"/>
          </w:tblCellMar>
        </w:tblPrEx>
        <w:trPr>
          <w:trHeight w:val="482" w:hRule="exac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E0D38AC">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194</w:t>
            </w:r>
          </w:p>
        </w:tc>
        <w:tc>
          <w:tcPr>
            <w:tcW w:w="5623" w:type="dxa"/>
            <w:tcBorders>
              <w:top w:val="single" w:color="000000" w:sz="4" w:space="0"/>
              <w:left w:val="single" w:color="000000" w:sz="4" w:space="0"/>
              <w:bottom w:val="single" w:color="000000" w:sz="4" w:space="0"/>
              <w:right w:val="single" w:color="000000" w:sz="4" w:space="0"/>
            </w:tcBorders>
            <w:vAlign w:val="center"/>
          </w:tcPr>
          <w:p w14:paraId="3DE6C6AD">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重庆鲜果集橙汁有限公司</w:t>
            </w:r>
          </w:p>
        </w:tc>
        <w:tc>
          <w:tcPr>
            <w:tcW w:w="1451" w:type="dxa"/>
            <w:tcBorders>
              <w:top w:val="single" w:color="000000" w:sz="4" w:space="0"/>
              <w:left w:val="single" w:color="000000" w:sz="4" w:space="0"/>
              <w:bottom w:val="single" w:color="000000" w:sz="4" w:space="0"/>
              <w:right w:val="single" w:color="000000" w:sz="4" w:space="0"/>
            </w:tcBorders>
            <w:vAlign w:val="center"/>
          </w:tcPr>
          <w:p w14:paraId="03D57850">
            <w:pPr>
              <w:adjustRightInd w:val="0"/>
              <w:snapToGrid w:val="0"/>
              <w:spacing w:line="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忠县</w:t>
            </w:r>
          </w:p>
        </w:tc>
      </w:tr>
    </w:tbl>
    <w:p w14:paraId="5D544DA7">
      <w:pPr>
        <w:adjustRightInd w:val="0"/>
        <w:snapToGrid w:val="0"/>
        <w:spacing w:line="600" w:lineRule="atLeast"/>
        <w:rPr>
          <w:rFonts w:eastAsia="宋体" w:cs="Times New Roman"/>
          <w:color w:val="000000"/>
        </w:rPr>
      </w:pPr>
    </w:p>
    <w:p w14:paraId="269678E5">
      <w:pPr>
        <w:pStyle w:val="9"/>
        <w:adjustRightInd w:val="0"/>
        <w:snapToGrid w:val="0"/>
        <w:spacing w:after="0" w:line="600" w:lineRule="atLeast"/>
        <w:ind w:firstLine="0" w:firstLineChars="0"/>
        <w:rPr>
          <w:color w:val="000000"/>
        </w:rPr>
      </w:pPr>
    </w:p>
    <w:p w14:paraId="66444387">
      <w:pPr>
        <w:pStyle w:val="9"/>
        <w:adjustRightInd w:val="0"/>
        <w:snapToGrid w:val="0"/>
        <w:spacing w:after="0" w:line="600" w:lineRule="atLeast"/>
        <w:ind w:firstLine="0" w:firstLineChars="0"/>
        <w:rPr>
          <w:color w:val="000000"/>
        </w:rPr>
      </w:pPr>
    </w:p>
    <w:p w14:paraId="5BF142BA">
      <w:pPr>
        <w:pStyle w:val="9"/>
        <w:adjustRightInd w:val="0"/>
        <w:snapToGrid w:val="0"/>
        <w:spacing w:after="0" w:line="600" w:lineRule="atLeast"/>
        <w:ind w:firstLine="0" w:firstLineChars="0"/>
        <w:rPr>
          <w:color w:val="000000"/>
        </w:rPr>
      </w:pPr>
    </w:p>
    <w:p w14:paraId="664E4825">
      <w:pPr>
        <w:pStyle w:val="9"/>
        <w:adjustRightInd w:val="0"/>
        <w:snapToGrid w:val="0"/>
        <w:spacing w:after="0" w:line="600" w:lineRule="atLeast"/>
        <w:ind w:firstLine="0" w:firstLineChars="0"/>
        <w:rPr>
          <w:color w:val="000000"/>
        </w:rPr>
      </w:pPr>
    </w:p>
    <w:p w14:paraId="36129DF7">
      <w:pPr>
        <w:pStyle w:val="9"/>
        <w:adjustRightInd w:val="0"/>
        <w:snapToGrid w:val="0"/>
        <w:spacing w:after="0" w:line="600" w:lineRule="atLeast"/>
        <w:ind w:firstLine="0" w:firstLineChars="0"/>
        <w:rPr>
          <w:color w:val="000000"/>
        </w:rPr>
      </w:pPr>
    </w:p>
    <w:p w14:paraId="16AB04D1">
      <w:pPr>
        <w:pStyle w:val="9"/>
        <w:adjustRightInd w:val="0"/>
        <w:snapToGrid w:val="0"/>
        <w:spacing w:after="0" w:line="600" w:lineRule="atLeast"/>
        <w:ind w:firstLine="0" w:firstLineChars="0"/>
        <w:rPr>
          <w:color w:val="000000"/>
        </w:rPr>
      </w:pPr>
    </w:p>
    <w:p w14:paraId="5EA02113">
      <w:pPr>
        <w:pStyle w:val="9"/>
        <w:adjustRightInd w:val="0"/>
        <w:snapToGrid w:val="0"/>
        <w:spacing w:after="0" w:line="600" w:lineRule="atLeast"/>
        <w:ind w:firstLine="0" w:firstLineChars="0"/>
        <w:rPr>
          <w:color w:val="000000"/>
        </w:rPr>
      </w:pPr>
    </w:p>
    <w:p w14:paraId="615C6924">
      <w:pPr>
        <w:pStyle w:val="9"/>
        <w:adjustRightInd w:val="0"/>
        <w:snapToGrid w:val="0"/>
        <w:spacing w:after="0" w:line="600" w:lineRule="atLeast"/>
        <w:ind w:firstLine="0" w:firstLineChars="0"/>
        <w:rPr>
          <w:color w:val="000000"/>
        </w:rPr>
      </w:pPr>
    </w:p>
    <w:p w14:paraId="58EB84E0">
      <w:pPr>
        <w:pStyle w:val="9"/>
        <w:adjustRightInd w:val="0"/>
        <w:snapToGrid w:val="0"/>
        <w:spacing w:after="0" w:line="600" w:lineRule="atLeast"/>
        <w:ind w:firstLine="0" w:firstLineChars="0"/>
        <w:rPr>
          <w:color w:val="000000"/>
        </w:rPr>
      </w:pPr>
    </w:p>
    <w:p w14:paraId="7DF26AA5">
      <w:pPr>
        <w:pStyle w:val="9"/>
        <w:adjustRightInd w:val="0"/>
        <w:snapToGrid w:val="0"/>
        <w:spacing w:after="0" w:line="600" w:lineRule="atLeast"/>
        <w:ind w:firstLine="0" w:firstLineChars="0"/>
        <w:rPr>
          <w:color w:val="000000"/>
        </w:rPr>
      </w:pPr>
    </w:p>
    <w:p w14:paraId="152F830B">
      <w:pPr>
        <w:pStyle w:val="9"/>
        <w:adjustRightInd w:val="0"/>
        <w:snapToGrid w:val="0"/>
        <w:spacing w:after="0" w:line="600" w:lineRule="atLeast"/>
        <w:ind w:firstLine="0" w:firstLineChars="0"/>
        <w:rPr>
          <w:color w:val="000000"/>
        </w:rPr>
      </w:pPr>
    </w:p>
    <w:p w14:paraId="5B5BFE66">
      <w:pPr>
        <w:pStyle w:val="9"/>
        <w:adjustRightInd w:val="0"/>
        <w:snapToGrid w:val="0"/>
        <w:spacing w:after="0" w:line="600" w:lineRule="atLeast"/>
        <w:ind w:firstLine="0" w:firstLineChars="0"/>
        <w:rPr>
          <w:color w:val="000000"/>
        </w:rPr>
      </w:pPr>
    </w:p>
    <w:p w14:paraId="65CCF778">
      <w:pPr>
        <w:pStyle w:val="9"/>
        <w:adjustRightInd w:val="0"/>
        <w:snapToGrid w:val="0"/>
        <w:spacing w:after="0" w:line="600" w:lineRule="atLeast"/>
        <w:ind w:firstLine="0" w:firstLineChars="0"/>
        <w:rPr>
          <w:color w:val="000000"/>
        </w:rPr>
        <w:sectPr>
          <w:headerReference r:id="rId7" w:type="default"/>
          <w:footerReference r:id="rId8" w:type="default"/>
          <w:pgSz w:w="11906" w:h="16838"/>
          <w:pgMar w:top="2098" w:right="1474" w:bottom="1984" w:left="1587" w:header="850" w:footer="1587" w:gutter="0"/>
          <w:cols w:space="720" w:num="1"/>
          <w:docGrid w:type="lines" w:linePitch="312" w:charSpace="0"/>
        </w:sectPr>
      </w:pPr>
    </w:p>
    <w:p w14:paraId="78F59414">
      <w:pPr>
        <w:pStyle w:val="9"/>
        <w:adjustRightInd w:val="0"/>
        <w:snapToGrid w:val="0"/>
        <w:spacing w:after="0" w:line="600" w:lineRule="atLeast"/>
        <w:ind w:firstLine="0" w:firstLineChars="0"/>
        <w:rPr>
          <w:color w:val="000000"/>
        </w:rPr>
      </w:pPr>
    </w:p>
    <w:p w14:paraId="6EEC69D0">
      <w:pPr>
        <w:pStyle w:val="9"/>
        <w:adjustRightInd w:val="0"/>
        <w:snapToGrid w:val="0"/>
        <w:spacing w:after="0" w:line="600" w:lineRule="atLeast"/>
        <w:ind w:firstLine="0" w:firstLineChars="0"/>
        <w:rPr>
          <w:color w:val="000000"/>
        </w:rPr>
      </w:pPr>
    </w:p>
    <w:p w14:paraId="3DF8B50B">
      <w:pPr>
        <w:pStyle w:val="9"/>
        <w:adjustRightInd w:val="0"/>
        <w:snapToGrid w:val="0"/>
        <w:spacing w:after="0" w:line="600" w:lineRule="atLeast"/>
        <w:ind w:firstLine="0" w:firstLineChars="0"/>
        <w:rPr>
          <w:color w:val="000000"/>
        </w:rPr>
      </w:pPr>
    </w:p>
    <w:bookmarkEnd w:id="0"/>
    <w:bookmarkEnd w:id="1"/>
    <w:p w14:paraId="6D9D688D">
      <w:pPr>
        <w:pStyle w:val="9"/>
        <w:adjustRightInd w:val="0"/>
        <w:snapToGrid w:val="0"/>
        <w:spacing w:line="600" w:lineRule="atLeast"/>
        <w:ind w:firstLine="210"/>
        <w:rPr>
          <w:color w:val="000000"/>
        </w:rPr>
      </w:pPr>
    </w:p>
    <w:p w14:paraId="0FD1ECE2">
      <w:pPr>
        <w:adjustRightInd w:val="0"/>
        <w:snapToGrid w:val="0"/>
        <w:spacing w:line="600" w:lineRule="atLeast"/>
        <w:rPr>
          <w:rFonts w:eastAsia="宋体" w:cs="Times New Roman"/>
          <w:color w:val="000000"/>
        </w:rPr>
      </w:pPr>
    </w:p>
    <w:p w14:paraId="6AF91178">
      <w:pPr>
        <w:pStyle w:val="2"/>
        <w:keepNext w:val="0"/>
        <w:keepLines w:val="0"/>
        <w:adjustRightInd w:val="0"/>
        <w:snapToGrid w:val="0"/>
        <w:spacing w:before="0" w:after="0" w:line="600" w:lineRule="atLeast"/>
        <w:rPr>
          <w:rFonts w:eastAsia="方正仿宋_GBK" w:cs="Times New Roman"/>
          <w:b w:val="0"/>
          <w:bCs w:val="0"/>
          <w:color w:val="000000"/>
        </w:rPr>
      </w:pPr>
    </w:p>
    <w:p w14:paraId="6E5FE48B">
      <w:pPr>
        <w:pStyle w:val="2"/>
        <w:keepNext w:val="0"/>
        <w:keepLines w:val="0"/>
        <w:adjustRightInd w:val="0"/>
        <w:snapToGrid w:val="0"/>
        <w:spacing w:before="0" w:after="0" w:line="600" w:lineRule="atLeast"/>
        <w:rPr>
          <w:rFonts w:eastAsia="方正仿宋_GBK" w:cs="Times New Roman"/>
          <w:b w:val="0"/>
          <w:bCs w:val="0"/>
          <w:color w:val="000000"/>
        </w:rPr>
      </w:pPr>
    </w:p>
    <w:p w14:paraId="71F6F0E1">
      <w:pPr>
        <w:pStyle w:val="2"/>
        <w:keepNext w:val="0"/>
        <w:keepLines w:val="0"/>
        <w:adjustRightInd w:val="0"/>
        <w:snapToGrid w:val="0"/>
        <w:spacing w:before="0" w:after="0" w:line="600" w:lineRule="atLeast"/>
        <w:rPr>
          <w:rFonts w:eastAsia="方正仿宋_GBK" w:cs="Times New Roman"/>
          <w:b w:val="0"/>
          <w:bCs w:val="0"/>
          <w:color w:val="000000"/>
        </w:rPr>
      </w:pPr>
    </w:p>
    <w:p w14:paraId="7736769E">
      <w:pPr>
        <w:pStyle w:val="2"/>
        <w:keepNext w:val="0"/>
        <w:keepLines w:val="0"/>
        <w:adjustRightInd w:val="0"/>
        <w:snapToGrid w:val="0"/>
        <w:spacing w:before="0" w:after="0" w:line="600" w:lineRule="atLeast"/>
        <w:rPr>
          <w:rFonts w:eastAsia="方正仿宋_GBK" w:cs="Times New Roman"/>
          <w:b w:val="0"/>
          <w:bCs w:val="0"/>
          <w:color w:val="000000"/>
        </w:rPr>
      </w:pPr>
    </w:p>
    <w:p w14:paraId="31453C2A">
      <w:pPr>
        <w:pStyle w:val="2"/>
        <w:keepNext w:val="0"/>
        <w:keepLines w:val="0"/>
        <w:adjustRightInd w:val="0"/>
        <w:snapToGrid w:val="0"/>
        <w:spacing w:before="0" w:after="0" w:line="600" w:lineRule="atLeast"/>
        <w:rPr>
          <w:rFonts w:eastAsia="方正仿宋_GBK" w:cs="Times New Roman"/>
          <w:b w:val="0"/>
          <w:bCs w:val="0"/>
          <w:color w:val="000000"/>
        </w:rPr>
      </w:pPr>
    </w:p>
    <w:p w14:paraId="52C6EB3F">
      <w:pPr>
        <w:pStyle w:val="2"/>
        <w:keepNext w:val="0"/>
        <w:keepLines w:val="0"/>
        <w:adjustRightInd w:val="0"/>
        <w:snapToGrid w:val="0"/>
        <w:spacing w:before="0" w:after="0" w:line="600" w:lineRule="atLeast"/>
        <w:rPr>
          <w:rFonts w:eastAsia="方正仿宋_GBK" w:cs="Times New Roman"/>
          <w:b w:val="0"/>
          <w:bCs w:val="0"/>
          <w:color w:val="000000"/>
        </w:rPr>
      </w:pPr>
    </w:p>
    <w:p w14:paraId="1A4DBA41">
      <w:pPr>
        <w:pStyle w:val="2"/>
        <w:keepNext w:val="0"/>
        <w:keepLines w:val="0"/>
        <w:adjustRightInd w:val="0"/>
        <w:snapToGrid w:val="0"/>
        <w:spacing w:before="0" w:after="0" w:line="600" w:lineRule="atLeast"/>
        <w:rPr>
          <w:rFonts w:eastAsia="方正仿宋_GBK" w:cs="Times New Roman"/>
          <w:b w:val="0"/>
          <w:bCs w:val="0"/>
          <w:color w:val="000000"/>
        </w:rPr>
      </w:pPr>
    </w:p>
    <w:p w14:paraId="19E0DD89">
      <w:pPr>
        <w:pStyle w:val="2"/>
        <w:keepNext w:val="0"/>
        <w:keepLines w:val="0"/>
        <w:adjustRightInd w:val="0"/>
        <w:snapToGrid w:val="0"/>
        <w:spacing w:before="0" w:after="0" w:line="600" w:lineRule="atLeast"/>
        <w:rPr>
          <w:rFonts w:eastAsia="方正仿宋_GBK" w:cs="Times New Roman"/>
          <w:b w:val="0"/>
          <w:bCs w:val="0"/>
          <w:color w:val="000000"/>
        </w:rPr>
      </w:pPr>
    </w:p>
    <w:p w14:paraId="60F70166">
      <w:pPr>
        <w:pStyle w:val="2"/>
        <w:keepNext w:val="0"/>
        <w:keepLines w:val="0"/>
        <w:adjustRightInd w:val="0"/>
        <w:snapToGrid w:val="0"/>
        <w:spacing w:before="0" w:after="0" w:line="600" w:lineRule="atLeast"/>
        <w:rPr>
          <w:rFonts w:eastAsia="方正仿宋_GBK" w:cs="Times New Roman"/>
          <w:b w:val="0"/>
          <w:bCs w:val="0"/>
          <w:color w:val="000000"/>
        </w:rPr>
      </w:pPr>
    </w:p>
    <w:p w14:paraId="23616F86">
      <w:pPr>
        <w:pStyle w:val="2"/>
        <w:keepNext w:val="0"/>
        <w:keepLines w:val="0"/>
        <w:adjustRightInd w:val="0"/>
        <w:snapToGrid w:val="0"/>
        <w:spacing w:before="0" w:after="0" w:line="600" w:lineRule="atLeast"/>
        <w:rPr>
          <w:rFonts w:eastAsia="方正仿宋_GBK" w:cs="Times New Roman"/>
          <w:b w:val="0"/>
          <w:bCs w:val="0"/>
          <w:color w:val="000000"/>
        </w:rPr>
      </w:pPr>
    </w:p>
    <w:p w14:paraId="1231EA5B">
      <w:pPr>
        <w:pStyle w:val="2"/>
        <w:keepNext w:val="0"/>
        <w:keepLines w:val="0"/>
        <w:adjustRightInd w:val="0"/>
        <w:snapToGrid w:val="0"/>
        <w:spacing w:before="0" w:after="0" w:line="600" w:lineRule="atLeast"/>
        <w:rPr>
          <w:rFonts w:eastAsia="方正仿宋_GBK" w:cs="Times New Roman"/>
          <w:b w:val="0"/>
          <w:bCs w:val="0"/>
          <w:color w:val="000000"/>
        </w:rPr>
      </w:pPr>
    </w:p>
    <w:p w14:paraId="4BF8AD54">
      <w:pPr>
        <w:pStyle w:val="2"/>
        <w:keepNext w:val="0"/>
        <w:keepLines w:val="0"/>
        <w:adjustRightInd w:val="0"/>
        <w:snapToGrid w:val="0"/>
        <w:spacing w:before="0" w:after="0" w:line="600" w:lineRule="atLeast"/>
        <w:rPr>
          <w:rFonts w:eastAsia="方正仿宋_GBK" w:cs="Times New Roman"/>
          <w:b w:val="0"/>
          <w:bCs w:val="0"/>
          <w:color w:val="000000"/>
        </w:rPr>
      </w:pPr>
    </w:p>
    <w:p w14:paraId="771DDFF2">
      <w:pPr>
        <w:pStyle w:val="2"/>
        <w:keepNext w:val="0"/>
        <w:keepLines w:val="0"/>
        <w:adjustRightInd w:val="0"/>
        <w:snapToGrid w:val="0"/>
        <w:spacing w:before="0" w:after="0" w:line="600" w:lineRule="atLeast"/>
        <w:rPr>
          <w:rFonts w:eastAsia="方正仿宋_GBK" w:cs="Times New Roman"/>
          <w:b w:val="0"/>
          <w:bCs w:val="0"/>
          <w:color w:val="000000"/>
        </w:rPr>
      </w:pPr>
    </w:p>
    <w:p w14:paraId="24D533D2">
      <w:pPr>
        <w:pStyle w:val="2"/>
        <w:keepNext w:val="0"/>
        <w:keepLines w:val="0"/>
        <w:adjustRightInd w:val="0"/>
        <w:snapToGrid w:val="0"/>
        <w:spacing w:before="0" w:after="0" w:line="600" w:lineRule="atLeast"/>
        <w:rPr>
          <w:rFonts w:eastAsia="方正仿宋_GBK" w:cs="Times New Roman"/>
          <w:b w:val="0"/>
          <w:bCs w:val="0"/>
          <w:color w:val="000000"/>
        </w:rPr>
      </w:pPr>
    </w:p>
    <w:p w14:paraId="101D0ED1">
      <w:pPr>
        <w:pBdr>
          <w:top w:val="single" w:color="auto" w:sz="4" w:space="1"/>
          <w:left w:val="none" w:color="auto" w:sz="0" w:space="4"/>
          <w:bottom w:val="single" w:color="auto" w:sz="4" w:space="1"/>
          <w:right w:val="none" w:color="auto" w:sz="0" w:space="4"/>
        </w:pBdr>
        <w:adjustRightInd w:val="0"/>
        <w:snapToGrid w:val="0"/>
        <w:spacing w:line="600" w:lineRule="atLeast"/>
        <w:rPr>
          <w:rFonts w:eastAsia="宋体"/>
        </w:rPr>
      </w:pPr>
      <w:r>
        <w:rPr>
          <w:rFonts w:ascii="Times New Roman" w:hAnsi="Times New Roman" w:eastAsia="方正仿宋_GBK" w:cs="Times New Roman"/>
          <w:color w:val="000000"/>
          <w:sz w:val="28"/>
          <w:szCs w:val="28"/>
        </w:rPr>
        <w:t xml:space="preserve">  重庆市经济和信息化委员会办公室          202</w:t>
      </w:r>
      <w:r>
        <w:rPr>
          <w:rFonts w:hint="eastAsia" w:eastAsia="方正仿宋_GBK" w:cs="Times New Roman"/>
          <w:color w:val="000000"/>
          <w:sz w:val="28"/>
          <w:szCs w:val="28"/>
        </w:rPr>
        <w:t>4</w:t>
      </w:r>
      <w:r>
        <w:rPr>
          <w:rFonts w:ascii="Times New Roman" w:hAnsi="Times New Roman" w:eastAsia="方正仿宋_GBK" w:cs="Times New Roman"/>
          <w:color w:val="000000"/>
          <w:sz w:val="28"/>
          <w:szCs w:val="28"/>
        </w:rPr>
        <w:t>年2月</w:t>
      </w:r>
      <w:r>
        <w:rPr>
          <w:rFonts w:hint="eastAsia" w:eastAsia="方正仿宋_GBK" w:cs="Times New Roman"/>
          <w:color w:val="000000"/>
          <w:sz w:val="28"/>
          <w:szCs w:val="28"/>
        </w:rPr>
        <w:t>20</w:t>
      </w:r>
      <w:r>
        <w:rPr>
          <w:rFonts w:ascii="Times New Roman" w:hAnsi="Times New Roman" w:eastAsia="方正仿宋_GBK" w:cs="Times New Roman"/>
          <w:color w:val="000000"/>
          <w:sz w:val="28"/>
          <w:szCs w:val="28"/>
        </w:rPr>
        <w:t xml:space="preserve">日印发  </w:t>
      </w:r>
    </w:p>
    <w:p w14:paraId="6C523201"/>
    <w:sectPr>
      <w:pgSz w:w="11906" w:h="16838"/>
      <w:pgMar w:top="2098" w:right="1474"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DC4B0">
    <w:pPr>
      <w:pStyle w:val="5"/>
    </w:pPr>
    <w:r>
      <w:pict>
        <v:shape id="文本框 7" o:spid="_x0000_s2049" o:spt="202" type="#_x0000_t202" style="position:absolute;left:0pt;margin-top:0pt;height:144pt;width:81.75pt;mso-position-horizontal:outside;mso-position-horizontal-relative:margin;z-index:251659264;mso-width-relative:page;mso-height-relative:page;" filled="f" stroked="f" coordsize="21600,21600">
          <v:path/>
          <v:fill on="f" focussize="0,0"/>
          <v:stroke on="f" joinstyle="miter"/>
          <v:imagedata o:title=""/>
          <o:lock v:ext="edit"/>
          <v:textbox inset="0mm,0mm,0mm,0mm" style="mso-fit-shape-to-text:t;">
            <w:txbxContent>
              <w:p w14:paraId="0FD35C09">
                <w:pPr>
                  <w:pStyle w:val="5"/>
                  <w:rPr>
                    <w:rFonts w:ascii="宋体" w:hAnsi="宋体" w:eastAsia="宋体" w:cs="宋体"/>
                    <w:sz w:val="28"/>
                    <w:szCs w:val="28"/>
                  </w:rPr>
                </w:pPr>
                <w:r>
                  <w:rPr>
                    <w:rFonts w:hint="eastAsia" w:ascii="宋体" w:hAnsi="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cs="宋体"/>
                    <w:sz w:val="28"/>
                    <w:szCs w:val="28"/>
                  </w:rPr>
                  <w:t>2</w:t>
                </w:r>
                <w:r>
                  <w:rPr>
                    <w:rFonts w:hint="eastAsia" w:ascii="宋体" w:hAnsi="宋体" w:eastAsia="宋体" w:cs="宋体"/>
                    <w:sz w:val="28"/>
                    <w:szCs w:val="28"/>
                  </w:rPr>
                  <w:fldChar w:fldCharType="end"/>
                </w:r>
                <w:r>
                  <w:rPr>
                    <w:rFonts w:hint="eastAsia" w:ascii="宋体" w:hAnsi="宋体" w:cs="宋体"/>
                    <w:sz w:val="28"/>
                    <w:szCs w:val="28"/>
                  </w:rPr>
                  <w:t xml:space="preserve"> —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FBF03">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14730" cy="230505"/>
              <wp:effectExtent l="4445"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014730" cy="230505"/>
                      </a:xfrm>
                      <a:prstGeom prst="rect">
                        <a:avLst/>
                      </a:prstGeom>
                      <a:noFill/>
                      <a:ln>
                        <a:noFill/>
                      </a:ln>
                      <a:effectLst/>
                    </wps:spPr>
                    <wps:txbx>
                      <w:txbxContent>
                        <w:p w14:paraId="038E324E">
                          <w:pPr>
                            <w:pStyle w:val="5"/>
                            <w:rPr>
                              <w:rFonts w:ascii="宋体" w:hAnsi="宋体" w:eastAsia="宋体" w:cs="宋体"/>
                              <w:sz w:val="28"/>
                              <w:szCs w:val="28"/>
                            </w:rPr>
                          </w:pPr>
                          <w:r>
                            <w:rPr>
                              <w:rFonts w:hint="eastAsia" w:ascii="宋体" w:hAnsi="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cs="宋体"/>
                              <w:sz w:val="28"/>
                              <w:szCs w:val="28"/>
                            </w:rPr>
                            <w:t>18</w:t>
                          </w:r>
                          <w:r>
                            <w:rPr>
                              <w:rFonts w:hint="eastAsia" w:ascii="宋体" w:hAnsi="宋体" w:eastAsia="宋体" w:cs="宋体"/>
                              <w:sz w:val="28"/>
                              <w:szCs w:val="28"/>
                            </w:rPr>
                            <w:fldChar w:fldCharType="end"/>
                          </w:r>
                          <w:r>
                            <w:rPr>
                              <w:rFonts w:hint="eastAsia" w:ascii="宋体" w:hAnsi="宋体" w:cs="宋体"/>
                              <w:sz w:val="28"/>
                              <w:szCs w:val="28"/>
                            </w:rPr>
                            <w:t xml:space="preserve"> —  </w:t>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top:0pt;height:18.15pt;width:79.9pt;mso-position-horizontal:outside;mso-position-horizontal-relative:margin;z-index:251660288;mso-width-relative:page;mso-height-relative:page;" filled="f" stroked="f" coordsize="21600,21600" o:gfxdata="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sddofTAAAABAEAAA8AAAAAAAAAAQAgAAAA&#10;IgAAAGRycy9kb3ducmV2LnhtbFBLAQIUABQAAAAIAIdO4kCQXSFIEAIAABMEAAAOAAAAAAAAAAEA&#10;IAAAACIBAABkcnMvZTJvRG9jLnhtbFBLBQYAAAAABgAGAFkBAACkBQAAAAA=&#10;">
              <v:fill on="f" focussize="0,0"/>
              <v:stroke on="f"/>
              <v:imagedata o:title=""/>
              <o:lock v:ext="edit" aspectratio="f"/>
              <v:textbox inset="0mm,0mm,0mm,0mm" style="mso-fit-shape-to-text:t;">
                <w:txbxContent>
                  <w:p w14:paraId="038E324E">
                    <w:pPr>
                      <w:pStyle w:val="5"/>
                      <w:rPr>
                        <w:rFonts w:ascii="宋体" w:hAnsi="宋体" w:eastAsia="宋体" w:cs="宋体"/>
                        <w:sz w:val="28"/>
                        <w:szCs w:val="28"/>
                      </w:rPr>
                    </w:pPr>
                    <w:r>
                      <w:rPr>
                        <w:rFonts w:hint="eastAsia" w:ascii="宋体" w:hAnsi="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cs="宋体"/>
                        <w:sz w:val="28"/>
                        <w:szCs w:val="28"/>
                      </w:rPr>
                      <w:t>18</w:t>
                    </w:r>
                    <w:r>
                      <w:rPr>
                        <w:rFonts w:hint="eastAsia" w:ascii="宋体" w:hAnsi="宋体" w:eastAsia="宋体" w:cs="宋体"/>
                        <w:sz w:val="28"/>
                        <w:szCs w:val="28"/>
                      </w:rPr>
                      <w:fldChar w:fldCharType="end"/>
                    </w:r>
                    <w:r>
                      <w:rPr>
                        <w:rFonts w:hint="eastAsia" w:ascii="宋体" w:hAnsi="宋体" w:cs="宋体"/>
                        <w:sz w:val="28"/>
                        <w:szCs w:val="28"/>
                      </w:rPr>
                      <w:t xml:space="preserve"> —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BEB27">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047115" cy="230505"/>
              <wp:effectExtent l="0" t="0" r="254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47115" cy="230505"/>
                      </a:xfrm>
                      <a:prstGeom prst="rect">
                        <a:avLst/>
                      </a:prstGeom>
                      <a:noFill/>
                      <a:ln>
                        <a:noFill/>
                      </a:ln>
                      <a:effectLst/>
                    </wps:spPr>
                    <wps:txbx>
                      <w:txbxContent>
                        <w:p w14:paraId="30715C59">
                          <w:pPr>
                            <w:pStyle w:val="5"/>
                            <w:rPr>
                              <w:rFonts w:ascii="宋体" w:hAnsi="宋体" w:eastAsia="宋体" w:cs="宋体"/>
                              <w:sz w:val="28"/>
                              <w:szCs w:val="28"/>
                            </w:rPr>
                          </w:pPr>
                          <w:r>
                            <w:rPr>
                              <w:rFonts w:hint="eastAsia" w:ascii="宋体" w:hAnsi="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cs="宋体"/>
                              <w:sz w:val="28"/>
                              <w:szCs w:val="28"/>
                            </w:rPr>
                            <w:t>28</w:t>
                          </w:r>
                          <w:r>
                            <w:rPr>
                              <w:rFonts w:hint="eastAsia" w:ascii="宋体" w:hAnsi="宋体" w:eastAsia="宋体" w:cs="宋体"/>
                              <w:sz w:val="28"/>
                              <w:szCs w:val="28"/>
                            </w:rPr>
                            <w:fldChar w:fldCharType="end"/>
                          </w:r>
                          <w:r>
                            <w:rPr>
                              <w:rFonts w:hint="eastAsia" w:ascii="宋体" w:hAnsi="宋体" w:cs="宋体"/>
                              <w:sz w:val="28"/>
                              <w:szCs w:val="28"/>
                            </w:rPr>
                            <w:t xml:space="preserve"> —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8.15pt;width:82.45pt;mso-position-horizontal:outside;mso-position-horizontal-relative:margin;z-index:251661312;mso-width-relative:page;mso-height-relative:page;" filled="f" stroked="f" coordsize="21600,21600" o:gfxdata="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HilMdQAAAAEAQAADwAAAAAAAAABACAA&#10;AAAiAAAAZHJzL2Rvd25yZXYueG1sUEsBAhQAFAAAAAgAh07iQIi8+EYRAgAAEwQAAA4AAAAAAAAA&#10;AQAgAAAAIwEAAGRycy9lMm9Eb2MueG1sUEsFBgAAAAAGAAYAWQEAAKYFAAAAAA==&#10;">
              <v:fill on="f" focussize="0,0"/>
              <v:stroke on="f"/>
              <v:imagedata o:title=""/>
              <o:lock v:ext="edit" aspectratio="f"/>
              <v:textbox inset="0mm,0mm,0mm,0mm">
                <w:txbxContent>
                  <w:p w14:paraId="30715C59">
                    <w:pPr>
                      <w:pStyle w:val="5"/>
                      <w:rPr>
                        <w:rFonts w:ascii="宋体" w:hAnsi="宋体" w:eastAsia="宋体" w:cs="宋体"/>
                        <w:sz w:val="28"/>
                        <w:szCs w:val="28"/>
                      </w:rPr>
                    </w:pPr>
                    <w:r>
                      <w:rPr>
                        <w:rFonts w:hint="eastAsia" w:ascii="宋体" w:hAnsi="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cs="宋体"/>
                        <w:sz w:val="28"/>
                        <w:szCs w:val="28"/>
                      </w:rPr>
                      <w:t>28</w:t>
                    </w:r>
                    <w:r>
                      <w:rPr>
                        <w:rFonts w:hint="eastAsia" w:ascii="宋体" w:hAnsi="宋体" w:eastAsia="宋体" w:cs="宋体"/>
                        <w:sz w:val="28"/>
                        <w:szCs w:val="28"/>
                      </w:rPr>
                      <w:fldChar w:fldCharType="end"/>
                    </w:r>
                    <w:r>
                      <w:rPr>
                        <w:rFonts w:hint="eastAsia" w:ascii="宋体" w:hAnsi="宋体" w:cs="宋体"/>
                        <w:sz w:val="28"/>
                        <w:szCs w:val="28"/>
                      </w:rPr>
                      <w:t xml:space="preserve"> —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6408A">
    <w:pPr>
      <w:pStyle w:val="6"/>
      <w:pBdr>
        <w:bottom w:val="none" w:color="auto" w:sz="0" w:space="0"/>
      </w:pBd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E71BE">
    <w:pPr>
      <w:pStyle w:val="6"/>
      <w:pBdr>
        <w:bottom w:val="none" w:color="auto" w:sz="0" w:space="0"/>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9C324">
    <w:pPr>
      <w:pStyle w:val="6"/>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EE308F"/>
    <w:multiLevelType w:val="singleLevel"/>
    <w:tmpl w:val="37EE308F"/>
    <w:lvl w:ilvl="0" w:tentative="0">
      <w:start w:val="1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7E4D7F"/>
    <w:rsid w:val="00167EB2"/>
    <w:rsid w:val="0028482E"/>
    <w:rsid w:val="00474ADC"/>
    <w:rsid w:val="004C2555"/>
    <w:rsid w:val="007E4D7F"/>
    <w:rsid w:val="008273BD"/>
    <w:rsid w:val="008C4A54"/>
    <w:rsid w:val="00B02BEA"/>
    <w:rsid w:val="00B173E4"/>
    <w:rsid w:val="00B40506"/>
    <w:rsid w:val="00B91860"/>
    <w:rsid w:val="00B9582F"/>
    <w:rsid w:val="00CD336D"/>
    <w:rsid w:val="00CF260C"/>
    <w:rsid w:val="00EB1D02"/>
    <w:rsid w:val="00F75B62"/>
    <w:rsid w:val="2C365602"/>
    <w:rsid w:val="71D85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w:basedOn w:val="1"/>
    <w:link w:val="17"/>
    <w:unhideWhenUsed/>
    <w:qFormat/>
    <w:uiPriority w:val="99"/>
    <w:pPr>
      <w:spacing w:after="120"/>
    </w:pPr>
  </w:style>
  <w:style w:type="paragraph" w:styleId="4">
    <w:name w:val="Balloon Text"/>
    <w:basedOn w:val="1"/>
    <w:link w:val="22"/>
    <w:uiPriority w:val="0"/>
    <w:rPr>
      <w:rFonts w:ascii="Times New Roman" w:hAnsi="Times New Roman" w:eastAsia="宋体" w:cs="Times New Roman"/>
      <w:sz w:val="18"/>
      <w:szCs w:val="18"/>
    </w:r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styleId="8">
    <w:name w:val="Title"/>
    <w:basedOn w:val="1"/>
    <w:next w:val="1"/>
    <w:link w:val="16"/>
    <w:qFormat/>
    <w:uiPriority w:val="0"/>
    <w:pPr>
      <w:jc w:val="center"/>
      <w:outlineLvl w:val="0"/>
    </w:pPr>
    <w:rPr>
      <w:rFonts w:ascii="方正小标宋_GBK" w:hAnsi="方正小标宋_GBK" w:eastAsia="方正小标宋_GBK" w:cs="方正小标宋_GBK"/>
      <w:sz w:val="44"/>
      <w:szCs w:val="44"/>
    </w:rPr>
  </w:style>
  <w:style w:type="paragraph" w:styleId="9">
    <w:name w:val="Body Text First Indent"/>
    <w:basedOn w:val="3"/>
    <w:link w:val="18"/>
    <w:qFormat/>
    <w:uiPriority w:val="0"/>
    <w:pPr>
      <w:ind w:firstLine="420" w:firstLineChars="100"/>
    </w:pPr>
    <w:rPr>
      <w:rFonts w:ascii="Times New Roman" w:hAnsi="Times New Roman" w:eastAsia="方正黑体_GBK" w:cs="Times New Roman"/>
      <w:szCs w:val="22"/>
    </w:rPr>
  </w:style>
  <w:style w:type="character" w:styleId="12">
    <w:name w:val="Hyperlink"/>
    <w:basedOn w:val="11"/>
    <w:qFormat/>
    <w:uiPriority w:val="0"/>
    <w:rPr>
      <w:rFonts w:ascii="Calibri" w:hAnsi="Calibri" w:eastAsia="宋体" w:cs="Times New Roman"/>
      <w:color w:val="333333"/>
      <w:u w:val="none"/>
    </w:rPr>
  </w:style>
  <w:style w:type="character" w:customStyle="1" w:styleId="13">
    <w:name w:val="页眉 Char"/>
    <w:basedOn w:val="11"/>
    <w:link w:val="6"/>
    <w:qFormat/>
    <w:uiPriority w:val="99"/>
    <w:rPr>
      <w:sz w:val="18"/>
      <w:szCs w:val="18"/>
    </w:rPr>
  </w:style>
  <w:style w:type="character" w:customStyle="1" w:styleId="14">
    <w:name w:val="页脚 Char"/>
    <w:basedOn w:val="11"/>
    <w:link w:val="5"/>
    <w:qFormat/>
    <w:uiPriority w:val="99"/>
    <w:rPr>
      <w:sz w:val="18"/>
      <w:szCs w:val="18"/>
    </w:rPr>
  </w:style>
  <w:style w:type="character" w:customStyle="1" w:styleId="15">
    <w:name w:val="标题 1 Char"/>
    <w:basedOn w:val="11"/>
    <w:link w:val="2"/>
    <w:qFormat/>
    <w:uiPriority w:val="9"/>
    <w:rPr>
      <w:b/>
      <w:bCs/>
      <w:kern w:val="44"/>
      <w:sz w:val="44"/>
      <w:szCs w:val="44"/>
    </w:rPr>
  </w:style>
  <w:style w:type="character" w:customStyle="1" w:styleId="16">
    <w:name w:val="标题 Char"/>
    <w:basedOn w:val="11"/>
    <w:link w:val="8"/>
    <w:uiPriority w:val="0"/>
    <w:rPr>
      <w:rFonts w:ascii="方正小标宋_GBK" w:hAnsi="方正小标宋_GBK" w:eastAsia="方正小标宋_GBK" w:cs="方正小标宋_GBK"/>
      <w:sz w:val="44"/>
      <w:szCs w:val="44"/>
    </w:rPr>
  </w:style>
  <w:style w:type="character" w:customStyle="1" w:styleId="17">
    <w:name w:val="正文文本 Char"/>
    <w:basedOn w:val="11"/>
    <w:link w:val="3"/>
    <w:semiHidden/>
    <w:uiPriority w:val="99"/>
    <w:rPr>
      <w:szCs w:val="24"/>
    </w:rPr>
  </w:style>
  <w:style w:type="character" w:customStyle="1" w:styleId="18">
    <w:name w:val="正文首行缩进 Char"/>
    <w:basedOn w:val="17"/>
    <w:link w:val="9"/>
    <w:qFormat/>
    <w:uiPriority w:val="0"/>
    <w:rPr>
      <w:rFonts w:ascii="Times New Roman" w:hAnsi="Times New Roman" w:eastAsia="方正黑体_GBK" w:cs="Times New Roman"/>
      <w:szCs w:val="24"/>
    </w:rPr>
  </w:style>
  <w:style w:type="paragraph" w:customStyle="1" w:styleId="19">
    <w:name w:val="Default"/>
    <w:next w:val="1"/>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20">
    <w:name w:val="样式 文字 + 首行缩进:  2 字符3"/>
    <w:basedOn w:val="1"/>
    <w:qFormat/>
    <w:uiPriority w:val="0"/>
    <w:pPr>
      <w:spacing w:line="360" w:lineRule="auto"/>
      <w:ind w:firstLine="200" w:firstLineChars="200"/>
    </w:pPr>
    <w:rPr>
      <w:rFonts w:ascii="Times New Roman" w:hAnsi="Times New Roman" w:eastAsia="仿宋_GB2312" w:cs="宋体"/>
      <w:sz w:val="28"/>
      <w:szCs w:val="28"/>
    </w:rPr>
  </w:style>
  <w:style w:type="paragraph" w:customStyle="1" w:styleId="21">
    <w:name w:val="正文缩进1"/>
    <w:basedOn w:val="1"/>
    <w:qFormat/>
    <w:uiPriority w:val="0"/>
    <w:pPr>
      <w:ind w:firstLine="880" w:firstLineChars="200"/>
    </w:pPr>
    <w:rPr>
      <w:rFonts w:ascii="Times New Roman" w:hAnsi="Times New Roman" w:eastAsia="宋体" w:cs="Times New Roman"/>
    </w:rPr>
  </w:style>
  <w:style w:type="character" w:customStyle="1" w:styleId="22">
    <w:name w:val="批注框文本 Char"/>
    <w:basedOn w:val="11"/>
    <w:link w:val="4"/>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28</Pages>
  <Words>8942</Words>
  <Characters>9792</Characters>
  <Lines>80</Lines>
  <Paragraphs>22</Paragraphs>
  <TotalTime>9</TotalTime>
  <ScaleCrop>false</ScaleCrop>
  <LinksUpToDate>false</LinksUpToDate>
  <CharactersWithSpaces>9947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2023-12-19T02:52:00Z</dcterms:created>
  <dc:creator>hp</dc:creator>
  <cp:lastModifiedBy>温星星</cp:lastModifiedBy>
  <cp:lastPrinted>2024-02-27T01:24:00Z</cp:lastPrinted>
  <dcterms:modified xsi:type="dcterms:W3CDTF">2024-10-15T00:53:44Z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88E228C5017A4F2DB5D9DEB28FD38BEE_12</vt:lpwstr>
  </property>
</Properties>
</file>