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45"/>
        </w:tabs>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000000"/>
          <w:sz w:val="32"/>
          <w:szCs w:val="32"/>
        </w:rPr>
      </w:pPr>
      <w:r>
        <w:rPr>
          <w:rFonts w:hint="default" w:ascii="Times New Roman" w:hAnsi="Times New Roman" w:eastAsia="方正小标宋_GBK" w:cs="Times New Roman"/>
          <w:color w:val="000000"/>
          <w:sz w:val="44"/>
          <w:szCs w:val="44"/>
          <w:lang w:val="en-US" w:eastAsia="zh-CN"/>
        </w:rPr>
        <w:t>丰都县科学技术局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Cs/>
          <w:color w:val="000000"/>
          <w:kern w:val="0"/>
          <w:sz w:val="44"/>
          <w:szCs w:val="44"/>
          <w:lang w:val="en-US" w:eastAsia="zh-CN" w:bidi="ar"/>
        </w:rPr>
      </w:pPr>
      <w:r>
        <w:rPr>
          <w:rFonts w:hint="default" w:ascii="Times New Roman" w:hAnsi="Times New Roman" w:eastAsia="方正小标宋_GBK" w:cs="Times New Roman"/>
          <w:bCs/>
          <w:color w:val="000000"/>
          <w:kern w:val="0"/>
          <w:sz w:val="44"/>
          <w:szCs w:val="44"/>
          <w:lang w:bidi="ar"/>
        </w:rPr>
        <w:t>关于</w:t>
      </w:r>
      <w:r>
        <w:rPr>
          <w:rFonts w:hint="default" w:ascii="Times New Roman" w:hAnsi="Times New Roman" w:eastAsia="方正小标宋_GBK" w:cs="Times New Roman"/>
          <w:bCs/>
          <w:color w:val="000000"/>
          <w:kern w:val="0"/>
          <w:sz w:val="44"/>
          <w:szCs w:val="44"/>
          <w:lang w:eastAsia="zh-CN" w:bidi="ar"/>
        </w:rPr>
        <w:t>提供</w:t>
      </w:r>
      <w:r>
        <w:rPr>
          <w:rFonts w:hint="default" w:ascii="Times New Roman" w:hAnsi="Times New Roman" w:eastAsia="方正小标宋_GBK" w:cs="Times New Roman"/>
          <w:bCs/>
          <w:color w:val="000000"/>
          <w:kern w:val="0"/>
          <w:sz w:val="44"/>
          <w:szCs w:val="44"/>
          <w:lang w:val="en-US" w:eastAsia="zh-CN" w:bidi="ar"/>
        </w:rPr>
        <w:t>2025年上半年入库科技型企业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Cs/>
          <w:color w:val="000000"/>
          <w:kern w:val="0"/>
          <w:sz w:val="44"/>
          <w:szCs w:val="44"/>
          <w:lang w:val="en-US" w:eastAsia="zh-CN" w:bidi="ar"/>
        </w:rPr>
      </w:pPr>
      <w:r>
        <w:rPr>
          <w:rFonts w:hint="default" w:ascii="Times New Roman" w:hAnsi="Times New Roman" w:eastAsia="方正小标宋_GBK" w:cs="Times New Roman"/>
          <w:bCs/>
          <w:color w:val="000000"/>
          <w:kern w:val="0"/>
          <w:sz w:val="44"/>
          <w:szCs w:val="44"/>
          <w:lang w:val="en-US" w:eastAsia="zh-CN" w:bidi="ar"/>
        </w:rPr>
        <w:t>相关资料的通知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各有关企业</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sz w:val="32"/>
          <w:szCs w:val="32"/>
        </w:rPr>
        <w:t>根据</w:t>
      </w:r>
      <w:r>
        <w:rPr>
          <w:rFonts w:hint="default" w:ascii="Times New Roman" w:hAnsi="Times New Roman" w:eastAsia="方正仿宋_GBK" w:cs="Times New Roman"/>
          <w:bCs/>
          <w:sz w:val="32"/>
          <w:szCs w:val="32"/>
          <w:lang w:val="en-US" w:eastAsia="zh-CN"/>
        </w:rPr>
        <w:t>工作需要</w:t>
      </w:r>
      <w:r>
        <w:rPr>
          <w:rFonts w:hint="default" w:ascii="Times New Roman" w:hAnsi="Times New Roman" w:eastAsia="方正仿宋_GBK" w:cs="Times New Roman"/>
          <w:kern w:val="0"/>
          <w:sz w:val="32"/>
          <w:szCs w:val="32"/>
        </w:rPr>
        <w:t>，现</w:t>
      </w:r>
      <w:r>
        <w:rPr>
          <w:rFonts w:hint="default" w:ascii="Times New Roman" w:hAnsi="Times New Roman" w:eastAsia="方正仿宋_GBK" w:cs="Times New Roman"/>
          <w:kern w:val="0"/>
          <w:sz w:val="32"/>
          <w:szCs w:val="32"/>
          <w:lang w:val="en-US" w:eastAsia="zh-CN"/>
        </w:rPr>
        <w:t>收集202</w:t>
      </w: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w:t>
      </w:r>
      <w:r>
        <w:rPr>
          <w:rFonts w:hint="default" w:ascii="Times New Roman" w:hAnsi="Times New Roman"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月1日至202</w:t>
      </w: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w:t>
      </w:r>
      <w:r>
        <w:rPr>
          <w:rFonts w:hint="default" w:ascii="Times New Roman" w:hAnsi="Times New Roman"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月3</w:t>
      </w:r>
      <w:r>
        <w:rPr>
          <w:rFonts w:hint="default" w:ascii="Times New Roman" w:hAnsi="Times New Roman"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日入库科技型企业相关资料，</w:t>
      </w:r>
      <w:r>
        <w:rPr>
          <w:rFonts w:hint="default" w:ascii="Times New Roman" w:hAnsi="Times New Roman" w:eastAsia="方正仿宋_GBK" w:cs="Times New Roman"/>
          <w:kern w:val="0"/>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一、提供资料清单（加盖企业鲜章）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营业执照（正本）复印件；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银行开户许可证复印件；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202</w:t>
      </w:r>
      <w:r>
        <w:rPr>
          <w:rFonts w:hint="default" w:ascii="Times New Roman" w:hAnsi="Times New Roman" w:cs="Times New Roman"/>
          <w:kern w:val="0"/>
          <w:sz w:val="32"/>
          <w:szCs w:val="32"/>
          <w:lang w:val="en-US" w:eastAsia="zh-CN"/>
        </w:rPr>
        <w:t>4</w:t>
      </w:r>
      <w:r>
        <w:rPr>
          <w:rFonts w:hint="default" w:ascii="Times New Roman" w:hAnsi="Times New Roman" w:eastAsia="方正仿宋_GBK" w:cs="Times New Roman"/>
          <w:kern w:val="0"/>
          <w:sz w:val="32"/>
          <w:szCs w:val="32"/>
        </w:rPr>
        <w:t>年年度资产负债表、现金流量表和利润表，且应与上传到重庆市科技型企业系统报表一致；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知识产权（专利、软著）证书复印件；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企业入库科研人员信息表（见附件1）；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6.企业信用承诺书（见附件2）。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第1、2、3、5、6项</w:t>
      </w:r>
      <w:r>
        <w:rPr>
          <w:rFonts w:hint="default" w:ascii="Times New Roman" w:hAnsi="Times New Roman" w:eastAsia="方正仿宋_GBK" w:cs="Times New Roman"/>
          <w:kern w:val="0"/>
          <w:sz w:val="32"/>
          <w:szCs w:val="32"/>
          <w:lang w:eastAsia="zh-CN"/>
        </w:rPr>
        <w:t>资料</w:t>
      </w:r>
      <w:r>
        <w:rPr>
          <w:rFonts w:hint="default" w:ascii="Times New Roman" w:hAnsi="Times New Roman" w:eastAsia="方正仿宋_GBK" w:cs="Times New Roman"/>
          <w:kern w:val="0"/>
          <w:sz w:val="32"/>
          <w:szCs w:val="32"/>
        </w:rPr>
        <w:t>企业必须完整提供，第4项在重庆市科技型企业系统里已填报了知识产权</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企业必须提供。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eastAsia="zh-CN"/>
        </w:rPr>
        <w:t>二</w:t>
      </w:r>
      <w:r>
        <w:rPr>
          <w:rFonts w:hint="default" w:ascii="Times New Roman" w:hAnsi="Times New Roman" w:eastAsia="方正黑体_GBK" w:cs="Times New Roman"/>
          <w:kern w:val="0"/>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交材料时间：202</w:t>
      </w: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default" w:ascii="Times New Roman" w:hAnsi="Times New Roman" w:cs="Times New Roman"/>
          <w:kern w:val="0"/>
          <w:sz w:val="32"/>
          <w:szCs w:val="32"/>
          <w:lang w:val="en-US" w:eastAsia="zh-CN"/>
        </w:rPr>
        <w:t>11</w:t>
      </w:r>
      <w:r>
        <w:rPr>
          <w:rFonts w:hint="default" w:ascii="Times New Roman" w:hAnsi="Times New Roman" w:eastAsia="方正仿宋_GBK" w:cs="Times New Roman"/>
          <w:kern w:val="0"/>
          <w:sz w:val="32"/>
          <w:szCs w:val="32"/>
        </w:rPr>
        <w:t>月</w:t>
      </w:r>
      <w:r>
        <w:rPr>
          <w:rFonts w:hint="default" w:ascii="Times New Roman" w:hAnsi="Times New Roman" w:cs="Times New Roman"/>
          <w:kern w:val="0"/>
          <w:sz w:val="32"/>
          <w:szCs w:val="32"/>
          <w:lang w:val="en-US" w:eastAsia="zh-CN"/>
        </w:rPr>
        <w:t>10</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val="en-US" w:eastAsia="zh-CN"/>
        </w:rPr>
        <w:t>18：00</w:t>
      </w:r>
      <w:r>
        <w:rPr>
          <w:rFonts w:hint="default" w:ascii="Times New Roman" w:hAnsi="Times New Roman" w:eastAsia="方正仿宋_GBK" w:cs="Times New Roman"/>
          <w:kern w:val="0"/>
          <w:sz w:val="32"/>
          <w:szCs w:val="32"/>
        </w:rPr>
        <w:t>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交材料地点：第二行政大楼809办公室；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3</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bCs/>
          <w:kern w:val="0"/>
          <w:sz w:val="32"/>
          <w:szCs w:val="32"/>
          <w:lang w:val="en-US" w:eastAsia="zh-CN"/>
        </w:rPr>
        <w:t>逾期未交材料不再受理;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4</w:t>
      </w:r>
      <w:r>
        <w:rPr>
          <w:rFonts w:hint="default" w:ascii="Times New Roman" w:hAnsi="Times New Roman" w:cs="Times New Roman"/>
          <w:kern w:val="0"/>
          <w:sz w:val="32"/>
          <w:szCs w:val="32"/>
          <w:lang w:eastAsia="zh-CN"/>
        </w:rPr>
        <w:t>.</w:t>
      </w:r>
      <w:r>
        <w:rPr>
          <w:rFonts w:hint="default" w:ascii="Times New Roman" w:hAnsi="Times New Roman" w:eastAsia="方正仿宋_GBK" w:cs="Times New Roman"/>
          <w:kern w:val="0"/>
          <w:sz w:val="32"/>
          <w:szCs w:val="32"/>
        </w:rPr>
        <w:t>联系人：</w:t>
      </w:r>
      <w:r>
        <w:rPr>
          <w:rFonts w:hint="default" w:ascii="Times New Roman" w:hAnsi="Times New Roman" w:eastAsia="方正仿宋_GBK" w:cs="Times New Roman"/>
          <w:kern w:val="0"/>
          <w:sz w:val="32"/>
          <w:szCs w:val="32"/>
          <w:lang w:val="en-US" w:eastAsia="zh-CN"/>
        </w:rPr>
        <w:t>王婷婷</w:t>
      </w:r>
      <w:r>
        <w:rPr>
          <w:rFonts w:hint="default" w:ascii="Times New Roman" w:hAnsi="Times New Roman" w:eastAsia="方正仿宋_GBK" w:cs="Times New Roman"/>
          <w:kern w:val="0"/>
          <w:sz w:val="32"/>
          <w:szCs w:val="32"/>
        </w:rPr>
        <w:t>；联系电话：</w:t>
      </w:r>
      <w:r>
        <w:rPr>
          <w:rFonts w:hint="default" w:ascii="Times New Roman" w:hAnsi="Times New Roman" w:eastAsia="方正仿宋_GBK" w:cs="Times New Roman"/>
          <w:kern w:val="0"/>
          <w:sz w:val="32"/>
          <w:szCs w:val="32"/>
          <w:lang w:val="en-US" w:eastAsia="zh-CN"/>
        </w:rPr>
        <w:t>023-</w:t>
      </w:r>
      <w:r>
        <w:rPr>
          <w:rFonts w:hint="default" w:ascii="Times New Roman" w:hAnsi="Times New Roman" w:eastAsia="方正仿宋_GBK" w:cs="Times New Roman"/>
          <w:kern w:val="0"/>
          <w:sz w:val="32"/>
          <w:szCs w:val="32"/>
        </w:rPr>
        <w:t>7060</w:t>
      </w:r>
      <w:r>
        <w:rPr>
          <w:rFonts w:hint="default" w:ascii="Times New Roman" w:hAnsi="Times New Roman" w:eastAsia="方正仿宋_GBK" w:cs="Times New Roman"/>
          <w:kern w:val="0"/>
          <w:sz w:val="32"/>
          <w:szCs w:val="32"/>
          <w:lang w:val="en-US" w:eastAsia="zh-CN"/>
        </w:rPr>
        <w:t>9512</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附件：</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企业入库科研人员信息表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企业信用承诺书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lang w:val="en-US" w:eastAsia="zh-CN"/>
        </w:rPr>
        <w:t>2025年上半年入库科技型企业名单</w:t>
      </w:r>
    </w:p>
    <w:p>
      <w:pPr>
        <w:spacing w:line="56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w:t>
      </w:r>
    </w:p>
    <w:p>
      <w:pPr>
        <w:spacing w:line="560" w:lineRule="exact"/>
        <w:rPr>
          <w:rFonts w:hint="default" w:ascii="Times New Roman" w:hAnsi="Times New Roman" w:eastAsia="方正仿宋_GBK" w:cs="Times New Roman"/>
          <w:b/>
          <w:bCs/>
          <w:sz w:val="32"/>
          <w:szCs w:val="32"/>
        </w:rPr>
      </w:pPr>
    </w:p>
    <w:p>
      <w:pPr>
        <w:spacing w:line="560" w:lineRule="exact"/>
        <w:ind w:firstLine="4800" w:firstLineChars="15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丰都县科学技术局</w:t>
      </w:r>
    </w:p>
    <w:p>
      <w:pPr>
        <w:spacing w:line="560" w:lineRule="exact"/>
        <w:ind w:firstLine="4800" w:firstLineChars="1500"/>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rPr>
        <w:t>202</w:t>
      </w: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default" w:ascii="Times New Roman" w:hAnsi="Times New Roman" w:cs="Times New Roman"/>
          <w:kern w:val="0"/>
          <w:sz w:val="32"/>
          <w:szCs w:val="32"/>
          <w:lang w:val="en-US" w:eastAsia="zh-CN"/>
        </w:rPr>
        <w:t>10</w:t>
      </w:r>
      <w:r>
        <w:rPr>
          <w:rFonts w:hint="default" w:ascii="Times New Roman" w:hAnsi="Times New Roman" w:eastAsia="方正仿宋_GBK" w:cs="Times New Roman"/>
          <w:kern w:val="0"/>
          <w:sz w:val="32"/>
          <w:szCs w:val="32"/>
        </w:rPr>
        <w:t>月</w:t>
      </w:r>
      <w:r>
        <w:rPr>
          <w:rFonts w:hint="default" w:ascii="Times New Roman" w:hAnsi="Times New Roman" w:cs="Times New Roman"/>
          <w:kern w:val="0"/>
          <w:sz w:val="32"/>
          <w:szCs w:val="32"/>
          <w:lang w:val="en-US" w:eastAsia="zh-CN"/>
        </w:rPr>
        <w:t>27</w:t>
      </w:r>
      <w:r>
        <w:rPr>
          <w:rFonts w:hint="default" w:ascii="Times New Roman" w:hAnsi="Times New Roman" w:eastAsia="方正仿宋_GBK" w:cs="Times New Roman"/>
          <w:kern w:val="0"/>
          <w:sz w:val="32"/>
          <w:szCs w:val="32"/>
        </w:rPr>
        <w:t>日</w:t>
      </w:r>
    </w:p>
    <w:p>
      <w:pPr>
        <w:spacing w:line="560" w:lineRule="exact"/>
        <w:ind w:firstLine="640" w:firstLineChars="200"/>
        <w:rPr>
          <w:rFonts w:hint="eastAsia" w:ascii="Times New Roman" w:hAnsi="Times New Roman" w:eastAsia="方正仿宋_GBK" w:cs="Times New Roman"/>
          <w:b w:val="0"/>
          <w:bCs w:val="0"/>
          <w:sz w:val="32"/>
          <w:szCs w:val="32"/>
          <w:lang w:eastAsia="zh-CN"/>
        </w:rPr>
      </w:pPr>
      <w:bookmarkStart w:id="0" w:name="_GoBack"/>
      <w:bookmarkEnd w:id="0"/>
      <w:r>
        <w:rPr>
          <w:rFonts w:hint="eastAsia" w:ascii="Times New Roman" w:hAnsi="Times New Roman" w:eastAsia="方正仿宋_GBK" w:cs="Times New Roman"/>
          <w:b w:val="0"/>
          <w:bCs w:val="0"/>
          <w:sz w:val="32"/>
          <w:szCs w:val="32"/>
          <w:lang w:eastAsia="zh-CN"/>
        </w:rPr>
        <w:t>（此件公开发布）</w:t>
      </w:r>
    </w:p>
    <w:p>
      <w:pPr>
        <w:spacing w:line="560" w:lineRule="exact"/>
        <w:rPr>
          <w:rFonts w:hint="default" w:ascii="Times New Roman" w:hAnsi="Times New Roman" w:eastAsia="方正仿宋_GBK" w:cs="Times New Roman"/>
          <w:b/>
          <w:bCs/>
          <w:sz w:val="44"/>
          <w:szCs w:val="44"/>
        </w:rPr>
      </w:pPr>
    </w:p>
    <w:p>
      <w:pPr>
        <w:spacing w:line="560" w:lineRule="exact"/>
        <w:rPr>
          <w:rFonts w:hint="default" w:ascii="Times New Roman" w:hAnsi="Times New Roman" w:eastAsia="方正仿宋_GBK" w:cs="Times New Roman"/>
          <w:b/>
          <w:bCs/>
          <w:sz w:val="44"/>
          <w:szCs w:val="44"/>
        </w:rPr>
      </w:pPr>
    </w:p>
    <w:p>
      <w:pPr>
        <w:spacing w:line="560" w:lineRule="exact"/>
        <w:rPr>
          <w:rFonts w:hint="default" w:ascii="Times New Roman" w:hAnsi="Times New Roman" w:eastAsia="方正仿宋_GBK" w:cs="Times New Roman"/>
          <w:b/>
          <w:bCs/>
          <w:sz w:val="44"/>
          <w:szCs w:val="44"/>
        </w:rPr>
      </w:pPr>
    </w:p>
    <w:p>
      <w:pPr>
        <w:spacing w:line="560" w:lineRule="exact"/>
        <w:rPr>
          <w:rFonts w:hint="default" w:ascii="Times New Roman" w:hAnsi="Times New Roman" w:eastAsia="方正黑体_GBK" w:cs="Times New Roman"/>
          <w:bCs/>
          <w:sz w:val="32"/>
          <w:szCs w:val="32"/>
        </w:rPr>
      </w:pPr>
      <w:r>
        <w:rPr>
          <w:rFonts w:hint="default" w:ascii="Times New Roman" w:hAnsi="Times New Roman" w:eastAsia="方正仿宋_GBK" w:cs="Times New Roman"/>
          <w:b/>
          <w:bCs/>
          <w:sz w:val="44"/>
          <w:szCs w:val="44"/>
        </w:rPr>
        <w:br w:type="page"/>
      </w:r>
      <w:r>
        <w:rPr>
          <w:rFonts w:hint="default" w:ascii="Times New Roman" w:hAnsi="Times New Roman" w:eastAsia="方正黑体_GBK" w:cs="Times New Roman"/>
          <w:bCs/>
          <w:sz w:val="32"/>
          <w:szCs w:val="32"/>
        </w:rPr>
        <w:t>附件</w:t>
      </w:r>
      <w:r>
        <w:rPr>
          <w:rFonts w:hint="default" w:ascii="Times New Roman" w:hAnsi="Times New Roman" w:eastAsia="方正黑体_GBK" w:cs="Times New Roman"/>
          <w:bCs/>
          <w:sz w:val="32"/>
          <w:szCs w:val="32"/>
          <w:lang w:val="en-US" w:eastAsia="zh-CN"/>
        </w:rPr>
        <w:t>1</w:t>
      </w:r>
    </w:p>
    <w:p>
      <w:pPr>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企业入库科研人员信息表</w:t>
      </w:r>
    </w:p>
    <w:p>
      <w:pPr>
        <w:spacing w:line="560" w:lineRule="exact"/>
        <w:rPr>
          <w:rFonts w:hint="default" w:ascii="Times New Roman" w:hAnsi="Times New Roman" w:eastAsia="方正仿宋_GBK" w:cs="Times New Roman"/>
          <w:b/>
          <w:bCs/>
          <w:sz w:val="32"/>
          <w:szCs w:val="32"/>
        </w:rPr>
      </w:pPr>
    </w:p>
    <w:p>
      <w:pPr>
        <w:spacing w:line="56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企业名称（公章）：              填报时间： 年 月 日</w:t>
      </w:r>
    </w:p>
    <w:tbl>
      <w:tblPr>
        <w:tblStyle w:val="8"/>
        <w:tblpPr w:leftFromText="180" w:rightFromText="180" w:vertAnchor="text" w:horzAnchor="margin" w:tblpY="3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236"/>
        <w:gridCol w:w="1034"/>
        <w:gridCol w:w="2775"/>
        <w:gridCol w:w="1788"/>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序号</w:t>
            </w: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姓名</w:t>
            </w: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职 称</w:t>
            </w: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身份证号码</w:t>
            </w: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联系方式</w:t>
            </w: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28"/>
                <w:szCs w:val="28"/>
              </w:rPr>
            </w:pPr>
          </w:p>
        </w:tc>
        <w:tc>
          <w:tcPr>
            <w:tcW w:w="1236" w:type="dxa"/>
            <w:noWrap w:val="0"/>
            <w:vAlign w:val="center"/>
          </w:tcPr>
          <w:p>
            <w:pPr>
              <w:spacing w:line="560" w:lineRule="exact"/>
              <w:jc w:val="center"/>
              <w:rPr>
                <w:rFonts w:hint="default" w:ascii="Times New Roman" w:hAnsi="Times New Roman" w:eastAsia="方正仿宋_GBK" w:cs="Times New Roman"/>
                <w:b/>
                <w:bCs/>
                <w:sz w:val="28"/>
                <w:szCs w:val="28"/>
              </w:rPr>
            </w:pPr>
          </w:p>
        </w:tc>
        <w:tc>
          <w:tcPr>
            <w:tcW w:w="1034" w:type="dxa"/>
            <w:noWrap w:val="0"/>
            <w:vAlign w:val="center"/>
          </w:tcPr>
          <w:p>
            <w:pPr>
              <w:spacing w:line="560" w:lineRule="exact"/>
              <w:jc w:val="center"/>
              <w:rPr>
                <w:rFonts w:hint="default" w:ascii="Times New Roman" w:hAnsi="Times New Roman" w:eastAsia="方正仿宋_GBK" w:cs="Times New Roman"/>
                <w:b/>
                <w:bCs/>
                <w:sz w:val="28"/>
                <w:szCs w:val="28"/>
              </w:rPr>
            </w:pPr>
          </w:p>
        </w:tc>
        <w:tc>
          <w:tcPr>
            <w:tcW w:w="2775" w:type="dxa"/>
            <w:noWrap w:val="0"/>
            <w:vAlign w:val="center"/>
          </w:tcPr>
          <w:p>
            <w:pPr>
              <w:spacing w:line="560" w:lineRule="exact"/>
              <w:jc w:val="center"/>
              <w:rPr>
                <w:rFonts w:hint="default" w:ascii="Times New Roman" w:hAnsi="Times New Roman" w:eastAsia="方正仿宋_GBK" w:cs="Times New Roman"/>
                <w:b/>
                <w:bCs/>
                <w:sz w:val="28"/>
                <w:szCs w:val="28"/>
              </w:rPr>
            </w:pPr>
          </w:p>
        </w:tc>
        <w:tc>
          <w:tcPr>
            <w:tcW w:w="1788" w:type="dxa"/>
            <w:noWrap w:val="0"/>
            <w:vAlign w:val="center"/>
          </w:tcPr>
          <w:p>
            <w:pPr>
              <w:spacing w:line="560" w:lineRule="exact"/>
              <w:jc w:val="center"/>
              <w:rPr>
                <w:rFonts w:hint="default" w:ascii="Times New Roman" w:hAnsi="Times New Roman" w:eastAsia="方正仿宋_GBK" w:cs="Times New Roman"/>
                <w:b/>
                <w:bCs/>
                <w:sz w:val="28"/>
                <w:szCs w:val="28"/>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trPr>
        <w:tc>
          <w:tcPr>
            <w:tcW w:w="71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236"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34"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2775"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788" w:type="dxa"/>
            <w:noWrap w:val="0"/>
            <w:vAlign w:val="center"/>
          </w:tcPr>
          <w:p>
            <w:pPr>
              <w:spacing w:line="560" w:lineRule="exact"/>
              <w:jc w:val="center"/>
              <w:rPr>
                <w:rFonts w:hint="default" w:ascii="Times New Roman" w:hAnsi="Times New Roman" w:eastAsia="方正仿宋_GBK" w:cs="Times New Roman"/>
                <w:b/>
                <w:bCs/>
                <w:sz w:val="32"/>
                <w:szCs w:val="32"/>
              </w:rPr>
            </w:pPr>
          </w:p>
        </w:tc>
        <w:tc>
          <w:tcPr>
            <w:tcW w:w="1024" w:type="dxa"/>
            <w:noWrap w:val="0"/>
            <w:vAlign w:val="center"/>
          </w:tcPr>
          <w:p>
            <w:pPr>
              <w:spacing w:line="560" w:lineRule="exact"/>
              <w:jc w:val="center"/>
              <w:rPr>
                <w:rFonts w:hint="default" w:ascii="Times New Roman" w:hAnsi="Times New Roman" w:eastAsia="方正仿宋_GBK" w:cs="Times New Roman"/>
                <w:b/>
                <w:bCs/>
                <w:sz w:val="32"/>
                <w:szCs w:val="32"/>
              </w:rPr>
            </w:pPr>
          </w:p>
        </w:tc>
      </w:tr>
    </w:tbl>
    <w:p>
      <w:pPr>
        <w:spacing w:line="560" w:lineRule="exact"/>
        <w:rPr>
          <w:rFonts w:hint="default" w:ascii="Times New Roman" w:hAnsi="Times New Roman" w:eastAsia="方正仿宋_GBK" w:cs="Times New Roman"/>
          <w:bCs/>
          <w:sz w:val="32"/>
          <w:szCs w:val="32"/>
        </w:rPr>
      </w:pPr>
    </w:p>
    <w:p>
      <w:pPr>
        <w:spacing w:line="560" w:lineRule="exac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企业法人（签字）：          填报人及电话： </w:t>
      </w:r>
    </w:p>
    <w:p>
      <w:pPr>
        <w:jc w:val="center"/>
        <w:rPr>
          <w:rFonts w:hint="default" w:ascii="Times New Roman" w:hAnsi="Times New Roman" w:eastAsia="方正小标宋简体" w:cs="Times New Roman"/>
          <w:sz w:val="36"/>
          <w:szCs w:val="40"/>
        </w:rPr>
      </w:pPr>
      <w:r>
        <w:rPr>
          <w:rFonts w:hint="default" w:ascii="Times New Roman" w:hAnsi="Times New Roman" w:eastAsia="方正仿宋_GBK" w:cs="Times New Roman"/>
          <w:bCs/>
          <w:sz w:val="32"/>
          <w:szCs w:val="32"/>
        </w:rPr>
        <w:br w:type="page"/>
      </w:r>
    </w:p>
    <w:p>
      <w:pPr>
        <w:spacing w:line="560"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spacing w:line="560" w:lineRule="exact"/>
        <w:jc w:val="center"/>
        <w:rPr>
          <w:rFonts w:hint="default" w:ascii="Times New Roman" w:hAnsi="Times New Roman" w:eastAsia="方正小标宋简体" w:cs="Times New Roman"/>
          <w:sz w:val="36"/>
          <w:szCs w:val="40"/>
        </w:rPr>
      </w:pPr>
      <w:r>
        <w:rPr>
          <w:rFonts w:hint="default" w:ascii="Times New Roman" w:hAnsi="Times New Roman" w:eastAsia="方正小标宋简体" w:cs="Times New Roman"/>
          <w:sz w:val="36"/>
          <w:szCs w:val="40"/>
        </w:rPr>
        <w:t>企业信用承诺书</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，统一社会信用代码为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郑重承诺如下：</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一、提供给行政部门、行业管理部门、司法部门及行业组织的所有资料均合法、真实、有效，并对所提供资料的真实性负责；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二、遵守国家法律、法规、规章和政策规定，开展生产经营活动，主动接受行业监管，自愿接受依法开展的日常检查；</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三、若发生违法失信行为，将依照有关法律、法规规章和政策规定接受处罚，并依法承担相应责任；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四、自觉接受政府、行业组织、社会公众、新闻舆论的监督，积极履行社会责任；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五、自愿按照信用信息管理有关要求，将信用承诺信息纳入各级信用信息共享平台，并通过各级信用网站向社会公开。</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4320" w:firstLineChars="13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承诺单位（加盖公章）</w:t>
      </w:r>
    </w:p>
    <w:p>
      <w:pPr>
        <w:spacing w:line="56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法定代表人签字：</w:t>
      </w:r>
    </w:p>
    <w:p>
      <w:pPr>
        <w:spacing w:line="560" w:lineRule="exact"/>
        <w:ind w:firstLine="4800" w:firstLineChars="1500"/>
        <w:rPr>
          <w:rFonts w:hint="default"/>
          <w:lang w:val="en-US" w:eastAsia="zh-CN"/>
        </w:rPr>
      </w:pPr>
      <w:r>
        <w:rPr>
          <w:rFonts w:hint="default" w:ascii="Times New Roman" w:hAnsi="Times New Roman" w:eastAsia="方正仿宋_GBK" w:cs="Times New Roman"/>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3150" w:firstLineChars="1500"/>
        <w:textAlignment w:val="auto"/>
        <w:rPr>
          <w:rFonts w:ascii="方正仿宋_GBK" w:eastAsia="方正仿宋_GBK"/>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1　"/>
      <w:lvlJc w:val="left"/>
      <w:rPr>
        <w:rFonts w:hint="eastAsia" w:ascii="黑体" w:hAnsi="Times New Roman" w:eastAsia="黑体" w:cs="Times New Roman"/>
        <w:b w:val="0"/>
        <w:i w:val="0"/>
        <w:sz w:val="21"/>
        <w:szCs w:val="21"/>
      </w:rPr>
    </w:lvl>
    <w:lvl w:ilvl="1" w:tentative="0">
      <w:start w:val="1"/>
      <w:numFmt w:val="decimal"/>
      <w:suff w:val="nothing"/>
      <w:lvlText w:val="%1.%2　"/>
      <w:lvlJc w:val="left"/>
      <w:pPr>
        <w:ind w:left="945"/>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741"/>
      </w:pPr>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2U0YzRiMGJjMDQ3ZmMxMzA3NjNhYTVjOTM4ZjUifQ=="/>
  </w:docVars>
  <w:rsids>
    <w:rsidRoot w:val="00AD5FA0"/>
    <w:rsid w:val="000276F0"/>
    <w:rsid w:val="001C39FF"/>
    <w:rsid w:val="002441BA"/>
    <w:rsid w:val="00290399"/>
    <w:rsid w:val="003B00D7"/>
    <w:rsid w:val="003B7083"/>
    <w:rsid w:val="00527EF8"/>
    <w:rsid w:val="006B0045"/>
    <w:rsid w:val="00724216"/>
    <w:rsid w:val="007873F5"/>
    <w:rsid w:val="00811CC2"/>
    <w:rsid w:val="008B5CF5"/>
    <w:rsid w:val="008C017F"/>
    <w:rsid w:val="00900621"/>
    <w:rsid w:val="00965A51"/>
    <w:rsid w:val="00982947"/>
    <w:rsid w:val="009D31BF"/>
    <w:rsid w:val="00AD5FA0"/>
    <w:rsid w:val="00B04C32"/>
    <w:rsid w:val="00B2038E"/>
    <w:rsid w:val="00B93449"/>
    <w:rsid w:val="00CE4414"/>
    <w:rsid w:val="00D96FEA"/>
    <w:rsid w:val="00EF74A0"/>
    <w:rsid w:val="00FF3FA3"/>
    <w:rsid w:val="04477AA3"/>
    <w:rsid w:val="09110C3A"/>
    <w:rsid w:val="0AC37504"/>
    <w:rsid w:val="0D3112F1"/>
    <w:rsid w:val="0D701E19"/>
    <w:rsid w:val="11254CC9"/>
    <w:rsid w:val="1182036D"/>
    <w:rsid w:val="15225F60"/>
    <w:rsid w:val="18282E11"/>
    <w:rsid w:val="1A527A71"/>
    <w:rsid w:val="1BA398C9"/>
    <w:rsid w:val="1C0302FC"/>
    <w:rsid w:val="24661428"/>
    <w:rsid w:val="26B96187"/>
    <w:rsid w:val="280671AA"/>
    <w:rsid w:val="284703B3"/>
    <w:rsid w:val="2BBA2D7E"/>
    <w:rsid w:val="2D3E1194"/>
    <w:rsid w:val="32E225C2"/>
    <w:rsid w:val="385965AA"/>
    <w:rsid w:val="3CDE029E"/>
    <w:rsid w:val="3FC1E21C"/>
    <w:rsid w:val="3FD6525C"/>
    <w:rsid w:val="416A592E"/>
    <w:rsid w:val="448B4867"/>
    <w:rsid w:val="49E05655"/>
    <w:rsid w:val="4AC960E9"/>
    <w:rsid w:val="4E8D38D2"/>
    <w:rsid w:val="54BE3577"/>
    <w:rsid w:val="56927CD7"/>
    <w:rsid w:val="5CB14C2F"/>
    <w:rsid w:val="5D7A7669"/>
    <w:rsid w:val="5DE057CC"/>
    <w:rsid w:val="5DE52DE2"/>
    <w:rsid w:val="5F0353E5"/>
    <w:rsid w:val="5F6917F1"/>
    <w:rsid w:val="61F37BE5"/>
    <w:rsid w:val="666D2BD9"/>
    <w:rsid w:val="6CB542C8"/>
    <w:rsid w:val="6E041063"/>
    <w:rsid w:val="71520337"/>
    <w:rsid w:val="737F73DD"/>
    <w:rsid w:val="76312C11"/>
    <w:rsid w:val="775F34B0"/>
    <w:rsid w:val="77F64A97"/>
    <w:rsid w:val="7AED5C06"/>
    <w:rsid w:val="7B7B7593"/>
    <w:rsid w:val="7BEE6EAE"/>
    <w:rsid w:val="7F39566B"/>
    <w:rsid w:val="7FFABCBF"/>
    <w:rsid w:val="9DDB5181"/>
    <w:rsid w:val="AFEF204A"/>
    <w:rsid w:val="B7FD91D9"/>
    <w:rsid w:val="DDDD804F"/>
    <w:rsid w:val="DFFB9D59"/>
    <w:rsid w:val="ECF7F066"/>
    <w:rsid w:val="F5F2D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numPr>
        <w:ilvl w:val="0"/>
        <w:numId w:val="1"/>
      </w:numPr>
      <w:tabs>
        <w:tab w:val="left" w:pos="0"/>
      </w:tabs>
      <w:spacing w:before="1"/>
      <w:ind w:left="155"/>
      <w:outlineLvl w:val="0"/>
    </w:pPr>
    <w:rPr>
      <w:rFonts w:ascii="宋体" w:hAnsi="宋体" w:cs="宋体"/>
      <w:szCs w:val="32"/>
    </w:rPr>
  </w:style>
  <w:style w:type="paragraph" w:styleId="2">
    <w:name w:val="heading 2"/>
    <w:basedOn w:val="1"/>
    <w:next w:val="1"/>
    <w:qFormat/>
    <w:uiPriority w:val="9"/>
    <w:pPr>
      <w:keepNext/>
      <w:keepLines/>
      <w:spacing w:before="260" w:after="260" w:line="415" w:lineRule="auto"/>
      <w:outlineLvl w:val="1"/>
    </w:pPr>
    <w:rPr>
      <w:rFonts w:ascii="Arial" w:hAnsi="Arial"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240" w:lineRule="atLeast"/>
    </w:pPr>
    <w:rPr>
      <w:rFonts w:eastAsia="仿宋_GB2312"/>
      <w:spacing w:val="-6"/>
      <w:sz w:val="32"/>
    </w:rPr>
  </w:style>
  <w:style w:type="paragraph" w:styleId="5">
    <w:name w:val="toc 5"/>
    <w:basedOn w:val="1"/>
    <w:next w:val="1"/>
    <w:qFormat/>
    <w:uiPriority w:val="0"/>
    <w:pPr>
      <w:ind w:left="1680" w:leftChars="800"/>
    </w:pPr>
    <w:rPr>
      <w:rFonts w:ascii="Times New Roman" w:hAnsi="Times New Roman" w:eastAsia="方正仿宋_GBK"/>
      <w:sz w:val="32"/>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ToCaption"/>
    <w:basedOn w:val="16"/>
    <w:next w:val="1"/>
    <w:qFormat/>
    <w:uiPriority w:val="0"/>
    <w:pPr>
      <w:spacing w:after="200" w:line="276" w:lineRule="auto"/>
      <w:ind w:left="200" w:leftChars="200" w:hanging="200" w:hangingChars="200"/>
      <w:jc w:val="left"/>
    </w:pPr>
    <w:rPr>
      <w:kern w:val="0"/>
      <w:sz w:val="22"/>
      <w:lang w:eastAsia="en-US"/>
    </w:rPr>
  </w:style>
  <w:style w:type="paragraph" w:customStyle="1" w:styleId="16">
    <w:name w:val="正文 New New New New New New New New New New New New New New New New New New New New New New New New New New New New New New New New New New New New New New New New New New"/>
    <w:next w:val="15"/>
    <w:qFormat/>
    <w:uiPriority w:val="0"/>
    <w:pPr>
      <w:widowControl w:val="0"/>
      <w:jc w:val="both"/>
    </w:pPr>
    <w:rPr>
      <w:rFonts w:ascii="Calibri" w:hAnsi="Calibri"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457</Words>
  <Characters>512</Characters>
  <Lines>5</Lines>
  <Paragraphs>1</Paragraphs>
  <TotalTime>45</TotalTime>
  <ScaleCrop>false</ScaleCrop>
  <LinksUpToDate>false</LinksUpToDate>
  <CharactersWithSpaces>515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2021-08-11T01:41:00Z</dcterms:created>
  <dc:creator>User</dc:creator>
  <cp:lastModifiedBy>user</cp:lastModifiedBy>
  <cp:lastPrinted>2025-03-25T17:13:00Z</cp:lastPrinted>
  <dcterms:modified xsi:type="dcterms:W3CDTF">2025-10-28T10:15:43Z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A93D134A3A7F47BEAFF11B66237188A9_12</vt:lpwstr>
  </property>
</Properties>
</file>