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1053C" w14:textId="77777777" w:rsidR="00B6740E" w:rsidRDefault="004E260F">
      <w:pPr>
        <w:pStyle w:val="a6"/>
        <w:widowControl w:val="0"/>
        <w:spacing w:before="0" w:beforeAutospacing="0" w:after="0" w:afterAutospacing="0" w:line="570" w:lineRule="exact"/>
        <w:jc w:val="center"/>
        <w:rPr>
          <w:rFonts w:ascii="Times New Roman" w:eastAsia="方正小标宋_GBK" w:hAnsi="Times New Roman" w:hint="default"/>
          <w:color w:val="000000"/>
          <w:sz w:val="44"/>
          <w:szCs w:val="44"/>
        </w:rPr>
      </w:pPr>
      <w:r>
        <w:rPr>
          <w:rFonts w:ascii="Times New Roman" w:eastAsia="方正小标宋_GBK" w:hAnsi="Times New Roman" w:hint="default"/>
          <w:color w:val="000000"/>
          <w:sz w:val="44"/>
          <w:szCs w:val="44"/>
        </w:rPr>
        <w:t>丰都县乡村振兴局</w:t>
      </w:r>
    </w:p>
    <w:p w14:paraId="0612B7ED" w14:textId="77777777" w:rsidR="00B6740E" w:rsidRDefault="004E260F">
      <w:pPr>
        <w:pStyle w:val="a6"/>
        <w:widowControl w:val="0"/>
        <w:spacing w:before="0" w:beforeAutospacing="0" w:after="0" w:afterAutospacing="0" w:line="570" w:lineRule="exact"/>
        <w:jc w:val="center"/>
        <w:rPr>
          <w:rFonts w:ascii="Times New Roman" w:eastAsia="方正小标宋_GBK" w:hAnsi="Times New Roman" w:hint="default"/>
          <w:color w:val="000000"/>
          <w:sz w:val="44"/>
          <w:szCs w:val="44"/>
        </w:rPr>
      </w:pPr>
      <w:r>
        <w:rPr>
          <w:rFonts w:ascii="Times New Roman" w:eastAsia="方正小标宋_GBK" w:hAnsi="Times New Roman" w:hint="default"/>
          <w:color w:val="000000"/>
          <w:sz w:val="44"/>
          <w:szCs w:val="44"/>
        </w:rPr>
        <w:t>2023</w:t>
      </w:r>
      <w:r>
        <w:rPr>
          <w:rFonts w:ascii="Times New Roman" w:eastAsia="方正小标宋_GBK" w:hAnsi="Times New Roman" w:hint="default"/>
          <w:color w:val="000000"/>
          <w:sz w:val="44"/>
          <w:szCs w:val="44"/>
        </w:rPr>
        <w:t>年度决算公开说明</w:t>
      </w:r>
    </w:p>
    <w:p w14:paraId="1726AC82" w14:textId="77777777" w:rsidR="00B6740E" w:rsidRDefault="004E260F">
      <w:pPr>
        <w:pStyle w:val="a6"/>
        <w:shd w:val="clear" w:color="auto" w:fill="FFFFFF"/>
        <w:spacing w:before="0" w:beforeAutospacing="0" w:after="0" w:afterAutospacing="0" w:line="572" w:lineRule="exact"/>
        <w:ind w:firstLineChars="200" w:firstLine="640"/>
        <w:rPr>
          <w:rFonts w:ascii="方正黑体_GBK" w:eastAsia="方正黑体_GBK" w:hAnsi="方正黑体_GBK" w:cs="方正黑体_GBK" w:hint="default"/>
          <w:bCs/>
          <w:sz w:val="32"/>
          <w:szCs w:val="32"/>
        </w:rPr>
      </w:pPr>
      <w:r>
        <w:rPr>
          <w:rStyle w:val="a8"/>
          <w:rFonts w:ascii="方正黑体_GBK" w:eastAsia="方正黑体_GBK" w:hAnsi="方正黑体_GBK" w:cs="方正黑体_GBK"/>
          <w:b w:val="0"/>
          <w:bCs/>
          <w:sz w:val="32"/>
          <w:szCs w:val="32"/>
          <w:shd w:val="clear" w:color="auto" w:fill="FFFFFF"/>
        </w:rPr>
        <w:t>一、部门基本情况</w:t>
      </w:r>
    </w:p>
    <w:p w14:paraId="41B4AD8D" w14:textId="77777777" w:rsidR="00B6740E" w:rsidRDefault="004E260F">
      <w:pPr>
        <w:pStyle w:val="a6"/>
        <w:shd w:val="clear" w:color="auto" w:fill="FFFFFF"/>
        <w:spacing w:before="0" w:beforeAutospacing="0" w:after="0" w:afterAutospacing="0" w:line="572" w:lineRule="exact"/>
        <w:ind w:firstLineChars="200" w:firstLine="640"/>
        <w:rPr>
          <w:rStyle w:val="a8"/>
          <w:rFonts w:ascii="方正楷体_GBK" w:eastAsia="方正楷体_GBK" w:hAnsi="方正楷体_GBK" w:cs="方正楷体_GBK" w:hint="default"/>
          <w:b w:val="0"/>
          <w:bCs/>
          <w:sz w:val="32"/>
          <w:szCs w:val="32"/>
          <w:shd w:val="clear" w:color="auto" w:fill="FFFFFF"/>
        </w:rPr>
      </w:pPr>
      <w:r>
        <w:rPr>
          <w:rStyle w:val="a8"/>
          <w:rFonts w:ascii="方正楷体_GBK" w:eastAsia="方正楷体_GBK" w:hAnsi="方正楷体_GBK" w:cs="方正楷体_GBK"/>
          <w:b w:val="0"/>
          <w:bCs/>
          <w:sz w:val="32"/>
          <w:szCs w:val="32"/>
          <w:shd w:val="clear" w:color="auto" w:fill="FFFFFF"/>
        </w:rPr>
        <w:t>（一）职能职责</w:t>
      </w:r>
    </w:p>
    <w:p w14:paraId="4B72C826" w14:textId="77777777" w:rsidR="00B6740E" w:rsidRDefault="004E260F">
      <w:pPr>
        <w:pStyle w:val="a6"/>
        <w:shd w:val="clear" w:color="auto" w:fill="FFFFFF"/>
        <w:spacing w:before="0" w:beforeAutospacing="0" w:after="0" w:afterAutospacing="0" w:line="572" w:lineRule="exact"/>
        <w:ind w:firstLineChars="200" w:firstLine="640"/>
        <w:rPr>
          <w:rStyle w:val="a8"/>
          <w:rFonts w:ascii="Times New Roman" w:eastAsia="方正仿宋_GBK" w:hAnsi="Times New Roman" w:hint="default"/>
          <w:b w:val="0"/>
          <w:color w:val="000000"/>
          <w:sz w:val="32"/>
          <w:szCs w:val="32"/>
        </w:rPr>
      </w:pPr>
      <w:r>
        <w:rPr>
          <w:rStyle w:val="a8"/>
          <w:rFonts w:ascii="Times New Roman" w:eastAsia="方正仿宋_GBK" w:hAnsi="Times New Roman" w:hint="default"/>
          <w:b w:val="0"/>
          <w:sz w:val="32"/>
          <w:szCs w:val="32"/>
        </w:rPr>
        <w:t>1.</w:t>
      </w:r>
      <w:r>
        <w:rPr>
          <w:rStyle w:val="a8"/>
          <w:rFonts w:ascii="Times New Roman" w:eastAsia="方正仿宋_GBK" w:hAnsi="Times New Roman" w:hint="default"/>
          <w:b w:val="0"/>
          <w:color w:val="000000"/>
          <w:sz w:val="32"/>
          <w:szCs w:val="32"/>
        </w:rPr>
        <w:t>丰都县乡村振兴局（原丰都县扶贫开发办公室）职能职责：根据《丰都县人民政府办公室关于印发丰都县扶贫开发办公室主要职责内设机构和人员编制规定的通知》（丰都府办发〔</w:t>
      </w:r>
      <w:r>
        <w:rPr>
          <w:rStyle w:val="a8"/>
          <w:rFonts w:ascii="Times New Roman" w:eastAsia="方正仿宋_GBK" w:hAnsi="Times New Roman" w:hint="default"/>
          <w:b w:val="0"/>
          <w:color w:val="000000"/>
          <w:sz w:val="32"/>
          <w:szCs w:val="32"/>
        </w:rPr>
        <w:t>2015</w:t>
      </w:r>
      <w:r>
        <w:rPr>
          <w:rStyle w:val="a8"/>
          <w:rFonts w:ascii="Times New Roman" w:eastAsia="方正仿宋_GBK" w:hAnsi="Times New Roman" w:hint="default"/>
          <w:b w:val="0"/>
          <w:color w:val="000000"/>
          <w:sz w:val="32"/>
          <w:szCs w:val="32"/>
        </w:rPr>
        <w:t>〕</w:t>
      </w:r>
      <w:r>
        <w:rPr>
          <w:rStyle w:val="a8"/>
          <w:rFonts w:ascii="Times New Roman" w:eastAsia="方正仿宋_GBK" w:hAnsi="Times New Roman" w:hint="default"/>
          <w:b w:val="0"/>
          <w:color w:val="000000"/>
          <w:sz w:val="32"/>
          <w:szCs w:val="32"/>
        </w:rPr>
        <w:t>93</w:t>
      </w:r>
      <w:r>
        <w:rPr>
          <w:rStyle w:val="a8"/>
          <w:rFonts w:ascii="Times New Roman" w:eastAsia="方正仿宋_GBK" w:hAnsi="Times New Roman" w:hint="default"/>
          <w:b w:val="0"/>
          <w:color w:val="000000"/>
          <w:sz w:val="32"/>
          <w:szCs w:val="32"/>
        </w:rPr>
        <w:t>号）及《中共丰都县委办公室丰都县人民政府办公室关于调整丰都县扶贫开发办公室职能配置、内设机构和人员编制的通知》</w:t>
      </w:r>
      <w:r>
        <w:rPr>
          <w:rStyle w:val="a8"/>
          <w:rFonts w:ascii="Times New Roman" w:eastAsia="方正仿宋_GBK" w:hAnsi="Times New Roman" w:hint="default"/>
          <w:b w:val="0"/>
          <w:color w:val="000000"/>
          <w:sz w:val="32"/>
          <w:szCs w:val="32"/>
        </w:rPr>
        <w:t>(</w:t>
      </w:r>
      <w:r>
        <w:rPr>
          <w:rStyle w:val="a8"/>
          <w:rFonts w:ascii="Times New Roman" w:eastAsia="方正仿宋_GBK" w:hAnsi="Times New Roman" w:hint="default"/>
          <w:b w:val="0"/>
          <w:color w:val="000000"/>
          <w:sz w:val="32"/>
          <w:szCs w:val="32"/>
        </w:rPr>
        <w:t>丰委办发〔</w:t>
      </w:r>
      <w:r>
        <w:rPr>
          <w:rStyle w:val="a8"/>
          <w:rFonts w:ascii="Times New Roman" w:eastAsia="方正仿宋_GBK" w:hAnsi="Times New Roman" w:hint="default"/>
          <w:b w:val="0"/>
          <w:color w:val="000000"/>
          <w:sz w:val="32"/>
          <w:szCs w:val="32"/>
        </w:rPr>
        <w:t>2019</w:t>
      </w:r>
      <w:r>
        <w:rPr>
          <w:rStyle w:val="a8"/>
          <w:rFonts w:ascii="Times New Roman" w:eastAsia="方正仿宋_GBK" w:hAnsi="Times New Roman" w:hint="default"/>
          <w:b w:val="0"/>
          <w:color w:val="000000"/>
          <w:sz w:val="32"/>
          <w:szCs w:val="32"/>
        </w:rPr>
        <w:t>〕</w:t>
      </w:r>
      <w:r>
        <w:rPr>
          <w:rStyle w:val="a8"/>
          <w:rFonts w:ascii="Times New Roman" w:eastAsia="方正仿宋_GBK" w:hAnsi="Times New Roman" w:hint="default"/>
          <w:b w:val="0"/>
          <w:color w:val="000000"/>
          <w:sz w:val="32"/>
          <w:szCs w:val="32"/>
        </w:rPr>
        <w:t>7</w:t>
      </w:r>
      <w:r>
        <w:rPr>
          <w:rStyle w:val="a8"/>
          <w:rFonts w:ascii="Times New Roman" w:eastAsia="方正仿宋_GBK" w:hAnsi="Times New Roman" w:hint="default"/>
          <w:b w:val="0"/>
          <w:color w:val="000000"/>
          <w:sz w:val="32"/>
          <w:szCs w:val="32"/>
        </w:rPr>
        <w:t>号）文件规定职能职责：一是贯彻执行党和国家有关扶贫开发的法律、法规和方针政策，负责全县扶贫开发工作的统筹协调、资金筹集、指导服务和监督管理工作。二是拟订全县扶贫开发的发展战略、目标任务和年度计划、政策措施和意见建议，经批准后组织实施；参与拟订涉及贫困地区经济社会发展的政策和规划。三是负责扶贫行政执法；负责分配和管理全县扶贫资金和物资；负责</w:t>
      </w:r>
      <w:proofErr w:type="gramStart"/>
      <w:r>
        <w:rPr>
          <w:rStyle w:val="a8"/>
          <w:rFonts w:ascii="Times New Roman" w:eastAsia="方正仿宋_GBK" w:hAnsi="Times New Roman" w:hint="default"/>
          <w:b w:val="0"/>
          <w:color w:val="000000"/>
          <w:sz w:val="32"/>
          <w:szCs w:val="32"/>
        </w:rPr>
        <w:t>监督扶贫</w:t>
      </w:r>
      <w:proofErr w:type="gramEnd"/>
      <w:r>
        <w:rPr>
          <w:rStyle w:val="a8"/>
          <w:rFonts w:ascii="Times New Roman" w:eastAsia="方正仿宋_GBK" w:hAnsi="Times New Roman" w:hint="default"/>
          <w:b w:val="0"/>
          <w:color w:val="000000"/>
          <w:sz w:val="32"/>
          <w:szCs w:val="32"/>
        </w:rPr>
        <w:t>资金、物资的使用管理；负责管理扶贫开发项目，</w:t>
      </w:r>
      <w:proofErr w:type="gramStart"/>
      <w:r>
        <w:rPr>
          <w:rStyle w:val="a8"/>
          <w:rFonts w:ascii="Times New Roman" w:eastAsia="方正仿宋_GBK" w:hAnsi="Times New Roman" w:hint="default"/>
          <w:b w:val="0"/>
          <w:color w:val="000000"/>
          <w:sz w:val="32"/>
          <w:szCs w:val="32"/>
        </w:rPr>
        <w:t>指导扶贫</w:t>
      </w:r>
      <w:proofErr w:type="gramEnd"/>
      <w:r>
        <w:rPr>
          <w:rStyle w:val="a8"/>
          <w:rFonts w:ascii="Times New Roman" w:eastAsia="方正仿宋_GBK" w:hAnsi="Times New Roman" w:hint="default"/>
          <w:b w:val="0"/>
          <w:color w:val="000000"/>
          <w:sz w:val="32"/>
          <w:szCs w:val="32"/>
        </w:rPr>
        <w:t>开发项目的实施；牵头组织扶贫资金使用的绩效考评。四是负责扶贫开发情况的统计和动态监测；负责全县扶贫系统统计信息工作和贫困对象的动态调整。五是组织贫困地区开展产业扶贫、科技扶贫、人力资源开发工作，组织和实施小片区扶贫开发，开展贫困地区干部有关扶贫政策和扶贫开发培训的监管工作。六是组织、协调和指导社会扶贫工作，联系中央国家机关定点扶贫和东部发</w:t>
      </w:r>
      <w:r>
        <w:rPr>
          <w:rStyle w:val="a8"/>
          <w:rFonts w:ascii="Times New Roman" w:eastAsia="方正仿宋_GBK" w:hAnsi="Times New Roman" w:hint="default"/>
          <w:b w:val="0"/>
          <w:color w:val="000000"/>
          <w:sz w:val="32"/>
          <w:szCs w:val="32"/>
        </w:rPr>
        <w:lastRenderedPageBreak/>
        <w:t>达地区对本县的扶贫协作工作，组织、协调市级党政机关为主体的集团扶贫工作，组织、指导、协调本县机关企事业单位和民间力量参与扶贫开发工作。七是负责扶贫工作的县内外交流与合作；负责外资和外援扶贫项目的引进和实施。八是负责扶贫开发宣传工作及信息化建设。九是负责全县扶贫项目建设的安全生产管理和监督检查；负责办机关及所属单位的安全监管和信访稳定工作。十是承办县政府交办的其他事项。加强扶贫开发项目管理工作；加强社会扶贫工作；加强扶贫小额信贷工作；加强扶志扶智工作；加强扶贫对象动态调整。</w:t>
      </w:r>
    </w:p>
    <w:p w14:paraId="0D75300D" w14:textId="77777777" w:rsidR="00B6740E" w:rsidRDefault="004E260F">
      <w:pPr>
        <w:spacing w:line="572" w:lineRule="exact"/>
        <w:ind w:firstLineChars="200" w:firstLine="640"/>
        <w:rPr>
          <w:rStyle w:val="a8"/>
          <w:rFonts w:ascii="Times New Roman" w:eastAsia="方正仿宋_GBK" w:hAnsi="Times New Roman" w:hint="default"/>
          <w:b w:val="0"/>
          <w:color w:val="000000"/>
          <w:sz w:val="32"/>
          <w:szCs w:val="32"/>
        </w:rPr>
      </w:pPr>
      <w:r>
        <w:rPr>
          <w:rStyle w:val="a8"/>
          <w:rFonts w:ascii="Times New Roman" w:eastAsia="方正仿宋_GBK" w:hAnsi="Times New Roman" w:hint="default"/>
          <w:b w:val="0"/>
          <w:color w:val="000000"/>
          <w:sz w:val="32"/>
          <w:szCs w:val="32"/>
        </w:rPr>
        <w:t>2.</w:t>
      </w:r>
      <w:r>
        <w:rPr>
          <w:rStyle w:val="a8"/>
          <w:rFonts w:ascii="Times New Roman" w:eastAsia="方正仿宋_GBK" w:hAnsi="Times New Roman" w:hint="default"/>
          <w:b w:val="0"/>
          <w:color w:val="000000"/>
          <w:sz w:val="32"/>
          <w:szCs w:val="32"/>
        </w:rPr>
        <w:t>丰都县扶贫开发培训中心职责：根据丰都</w:t>
      </w:r>
      <w:proofErr w:type="gramStart"/>
      <w:r>
        <w:rPr>
          <w:rStyle w:val="a8"/>
          <w:rFonts w:ascii="Times New Roman" w:eastAsia="方正仿宋_GBK" w:hAnsi="Times New Roman" w:hint="default"/>
          <w:b w:val="0"/>
          <w:color w:val="000000"/>
          <w:sz w:val="32"/>
          <w:szCs w:val="32"/>
        </w:rPr>
        <w:t>县机构</w:t>
      </w:r>
      <w:proofErr w:type="gramEnd"/>
      <w:r>
        <w:rPr>
          <w:rStyle w:val="a8"/>
          <w:rFonts w:ascii="Times New Roman" w:eastAsia="方正仿宋_GBK" w:hAnsi="Times New Roman" w:hint="default"/>
          <w:b w:val="0"/>
          <w:color w:val="000000"/>
          <w:sz w:val="32"/>
          <w:szCs w:val="32"/>
        </w:rPr>
        <w:t>编制委员会办公室关于县扶贫开发办公室所属事业单位宗旨和职责任务的批复（丰编办〔</w:t>
      </w:r>
      <w:r>
        <w:rPr>
          <w:rStyle w:val="a8"/>
          <w:rFonts w:ascii="Times New Roman" w:eastAsia="方正仿宋_GBK" w:hAnsi="Times New Roman" w:hint="default"/>
          <w:b w:val="0"/>
          <w:color w:val="000000"/>
          <w:sz w:val="32"/>
          <w:szCs w:val="32"/>
        </w:rPr>
        <w:t>2014</w:t>
      </w:r>
      <w:r>
        <w:rPr>
          <w:rStyle w:val="a8"/>
          <w:rFonts w:ascii="Times New Roman" w:eastAsia="方正仿宋_GBK" w:hAnsi="Times New Roman" w:hint="default"/>
          <w:b w:val="0"/>
          <w:color w:val="000000"/>
          <w:sz w:val="32"/>
          <w:szCs w:val="32"/>
        </w:rPr>
        <w:t>〕</w:t>
      </w:r>
      <w:r>
        <w:rPr>
          <w:rStyle w:val="a8"/>
          <w:rFonts w:ascii="Times New Roman" w:eastAsia="方正仿宋_GBK" w:hAnsi="Times New Roman" w:hint="default"/>
          <w:b w:val="0"/>
          <w:color w:val="000000"/>
          <w:sz w:val="32"/>
          <w:szCs w:val="32"/>
        </w:rPr>
        <w:t>76</w:t>
      </w:r>
      <w:r>
        <w:rPr>
          <w:rStyle w:val="a8"/>
          <w:rFonts w:ascii="Times New Roman" w:eastAsia="方正仿宋_GBK" w:hAnsi="Times New Roman" w:hint="default"/>
          <w:b w:val="0"/>
          <w:color w:val="000000"/>
          <w:sz w:val="32"/>
          <w:szCs w:val="32"/>
        </w:rPr>
        <w:t>号）文件规定；受县扶贫办委托，宣传贯彻中市县扶贫开发政策</w:t>
      </w:r>
      <w:r>
        <w:rPr>
          <w:rStyle w:val="a8"/>
          <w:rFonts w:ascii="Times New Roman" w:eastAsia="方正仿宋_GBK" w:hAnsi="Times New Roman" w:hint="default"/>
          <w:b w:val="0"/>
          <w:color w:val="000000"/>
          <w:sz w:val="32"/>
          <w:szCs w:val="32"/>
        </w:rPr>
        <w:t xml:space="preserve">; </w:t>
      </w:r>
      <w:r>
        <w:rPr>
          <w:rStyle w:val="a8"/>
          <w:rFonts w:ascii="Times New Roman" w:eastAsia="方正仿宋_GBK" w:hAnsi="Times New Roman" w:hint="default"/>
          <w:b w:val="0"/>
          <w:color w:val="000000"/>
          <w:sz w:val="32"/>
          <w:szCs w:val="32"/>
        </w:rPr>
        <w:t>开展扶贫项目预算评估和效益分析；规划实施扶贫开发培训和劳动力转移就业服务；实施技能智力指导和科技扶贫工作；负责扶贫对象户的学生救助；组织协调贫困地区人才引进与培训。</w:t>
      </w:r>
    </w:p>
    <w:p w14:paraId="63C118D2" w14:textId="77777777" w:rsidR="00B6740E" w:rsidRDefault="004E260F">
      <w:pPr>
        <w:pStyle w:val="a6"/>
        <w:shd w:val="clear" w:color="auto" w:fill="FFFFFF"/>
        <w:spacing w:before="0" w:beforeAutospacing="0" w:after="0" w:afterAutospacing="0" w:line="572" w:lineRule="exact"/>
        <w:ind w:firstLineChars="200" w:firstLine="640"/>
        <w:rPr>
          <w:rStyle w:val="a8"/>
          <w:rFonts w:ascii="方正楷体_GBK" w:eastAsia="方正楷体_GBK" w:hAnsi="方正楷体_GBK" w:cs="方正楷体_GBK" w:hint="default"/>
          <w:b w:val="0"/>
          <w:bCs/>
          <w:sz w:val="32"/>
          <w:szCs w:val="32"/>
          <w:shd w:val="clear" w:color="auto" w:fill="FFFFFF"/>
        </w:rPr>
      </w:pPr>
      <w:r>
        <w:rPr>
          <w:rStyle w:val="a8"/>
          <w:rFonts w:ascii="方正楷体_GBK" w:eastAsia="方正楷体_GBK" w:hAnsi="方正楷体_GBK" w:cs="方正楷体_GBK"/>
          <w:b w:val="0"/>
          <w:bCs/>
          <w:sz w:val="32"/>
          <w:szCs w:val="32"/>
          <w:shd w:val="clear" w:color="auto" w:fill="FFFFFF"/>
        </w:rPr>
        <w:t>（二）机构设置</w:t>
      </w:r>
    </w:p>
    <w:p w14:paraId="01E20FAD" w14:textId="77777777" w:rsidR="00B6740E" w:rsidRDefault="004E260F">
      <w:pPr>
        <w:spacing w:line="572" w:lineRule="exact"/>
        <w:ind w:firstLineChars="200" w:firstLine="640"/>
        <w:rPr>
          <w:rFonts w:ascii="Times New Roman" w:eastAsia="方正仿宋_GBK" w:hAnsi="Times New Roman" w:hint="default"/>
          <w:sz w:val="32"/>
          <w:szCs w:val="32"/>
        </w:rPr>
      </w:pPr>
      <w:r>
        <w:rPr>
          <w:rFonts w:ascii="Times New Roman" w:eastAsia="方正仿宋_GBK" w:hAnsi="Times New Roman" w:hint="default"/>
          <w:sz w:val="32"/>
          <w:szCs w:val="32"/>
        </w:rPr>
        <w:t>从预算单位构成看，纳入本部门</w:t>
      </w:r>
      <w:r>
        <w:rPr>
          <w:rFonts w:ascii="Times New Roman" w:eastAsia="方正仿宋_GBK" w:hAnsi="Times New Roman" w:hint="default"/>
          <w:sz w:val="32"/>
          <w:szCs w:val="32"/>
        </w:rPr>
        <w:t>202</w:t>
      </w:r>
      <w:r>
        <w:rPr>
          <w:rFonts w:ascii="Times New Roman" w:eastAsia="方正仿宋_GBK" w:hAnsi="Times New Roman"/>
          <w:sz w:val="32"/>
          <w:szCs w:val="32"/>
        </w:rPr>
        <w:t>3</w:t>
      </w:r>
      <w:r>
        <w:rPr>
          <w:rFonts w:ascii="Times New Roman" w:eastAsia="方正仿宋_GBK" w:hAnsi="Times New Roman" w:hint="default"/>
          <w:sz w:val="32"/>
          <w:szCs w:val="32"/>
        </w:rPr>
        <w:t>年度决算编制的二级预算单位主要包括丰都县乡村振兴局（本级）、下属事业单位丰都县扶贫开发培训中心。</w:t>
      </w:r>
    </w:p>
    <w:p w14:paraId="58801C17" w14:textId="77777777" w:rsidR="00B6740E" w:rsidRDefault="004E260F">
      <w:pPr>
        <w:spacing w:line="572" w:lineRule="exact"/>
        <w:ind w:firstLineChars="200" w:firstLine="640"/>
        <w:rPr>
          <w:rFonts w:ascii="方正仿宋_GBK" w:eastAsia="方正仿宋_GBK" w:hAnsi="方正仿宋_GBK" w:cs="方正仿宋_GBK" w:hint="default"/>
          <w:sz w:val="32"/>
          <w:szCs w:val="32"/>
        </w:rPr>
      </w:pPr>
      <w:r>
        <w:rPr>
          <w:rFonts w:ascii="Times New Roman" w:eastAsia="方正仿宋_GBK" w:hAnsi="Times New Roman" w:hint="default"/>
          <w:sz w:val="32"/>
          <w:szCs w:val="32"/>
        </w:rPr>
        <w:t>丰都县乡村振兴局（原丰都县扶贫开发办公室）内设</w:t>
      </w:r>
      <w:r>
        <w:rPr>
          <w:rFonts w:ascii="Times New Roman" w:eastAsia="方正仿宋_GBK" w:hAnsi="Times New Roman" w:hint="default"/>
          <w:sz w:val="32"/>
          <w:szCs w:val="32"/>
        </w:rPr>
        <w:t>3</w:t>
      </w:r>
      <w:r>
        <w:rPr>
          <w:rFonts w:ascii="Times New Roman" w:eastAsia="方正仿宋_GBK" w:hAnsi="Times New Roman" w:hint="default"/>
          <w:sz w:val="32"/>
          <w:szCs w:val="32"/>
        </w:rPr>
        <w:t>个职能科室（</w:t>
      </w:r>
      <w:r>
        <w:rPr>
          <w:rStyle w:val="a8"/>
          <w:rFonts w:ascii="Times New Roman" w:eastAsia="方正仿宋_GBK" w:hAnsi="Times New Roman" w:hint="default"/>
          <w:b w:val="0"/>
          <w:color w:val="000000"/>
          <w:sz w:val="32"/>
          <w:szCs w:val="32"/>
        </w:rPr>
        <w:t>综合科、项目计划与产业发展科、社会扶贫与</w:t>
      </w:r>
      <w:r>
        <w:rPr>
          <w:rStyle w:val="a8"/>
          <w:rFonts w:ascii="Times New Roman" w:eastAsia="方正仿宋_GBK" w:hAnsi="Times New Roman" w:hint="default"/>
          <w:b w:val="0"/>
          <w:color w:val="000000"/>
          <w:sz w:val="32"/>
          <w:szCs w:val="32"/>
        </w:rPr>
        <w:lastRenderedPageBreak/>
        <w:t>资金监管科）</w:t>
      </w:r>
      <w:r>
        <w:rPr>
          <w:rFonts w:ascii="Times New Roman" w:eastAsia="方正仿宋_GBK" w:hAnsi="Times New Roman" w:hint="default"/>
          <w:sz w:val="32"/>
          <w:szCs w:val="32"/>
        </w:rPr>
        <w:t>，</w:t>
      </w:r>
      <w:r>
        <w:rPr>
          <w:rFonts w:ascii="Times New Roman" w:eastAsia="方正仿宋_GBK" w:hAnsi="Times New Roman" w:hint="default"/>
          <w:sz w:val="32"/>
          <w:szCs w:val="32"/>
        </w:rPr>
        <w:t>1</w:t>
      </w:r>
      <w:r>
        <w:rPr>
          <w:rFonts w:ascii="Times New Roman" w:eastAsia="方正仿宋_GBK" w:hAnsi="Times New Roman" w:hint="default"/>
          <w:sz w:val="32"/>
          <w:szCs w:val="32"/>
        </w:rPr>
        <w:t>个下属事业单位，事业单位为丰都县扶贫开发培训中心。</w:t>
      </w:r>
    </w:p>
    <w:p w14:paraId="45C279B2" w14:textId="77777777" w:rsidR="00B6740E" w:rsidRDefault="004E260F">
      <w:pPr>
        <w:pStyle w:val="a6"/>
        <w:shd w:val="clear" w:color="auto" w:fill="FFFFFF"/>
        <w:spacing w:before="0" w:beforeAutospacing="0" w:after="0" w:afterAutospacing="0" w:line="572" w:lineRule="exact"/>
        <w:ind w:firstLineChars="200" w:firstLine="643"/>
        <w:rPr>
          <w:rFonts w:ascii="方正仿宋_GBK" w:eastAsia="方正仿宋_GBK" w:hAnsi="方正仿宋_GBK" w:cs="方正仿宋_GBK" w:hint="default"/>
          <w:sz w:val="32"/>
          <w:szCs w:val="32"/>
        </w:rPr>
      </w:pPr>
      <w:r>
        <w:rPr>
          <w:rStyle w:val="a8"/>
          <w:rFonts w:ascii="黑体" w:eastAsia="黑体" w:hAnsi="黑体" w:cs="黑体"/>
          <w:sz w:val="32"/>
          <w:szCs w:val="32"/>
          <w:shd w:val="clear" w:color="auto" w:fill="FFFFFF"/>
        </w:rPr>
        <w:t>二、部门决算情况说明</w:t>
      </w:r>
    </w:p>
    <w:p w14:paraId="50C37C40" w14:textId="77777777" w:rsidR="00B6740E" w:rsidRDefault="004E260F">
      <w:pPr>
        <w:pStyle w:val="a6"/>
        <w:shd w:val="clear" w:color="auto" w:fill="FFFFFF"/>
        <w:spacing w:before="0" w:beforeAutospacing="0" w:after="0" w:afterAutospacing="0" w:line="572" w:lineRule="exact"/>
        <w:ind w:firstLineChars="200" w:firstLine="640"/>
        <w:rPr>
          <w:rStyle w:val="a8"/>
          <w:rFonts w:ascii="方正楷体_GBK" w:eastAsia="方正楷体_GBK" w:hAnsi="方正楷体_GBK" w:cs="方正楷体_GBK" w:hint="default"/>
          <w:b w:val="0"/>
          <w:bCs/>
          <w:sz w:val="32"/>
          <w:szCs w:val="32"/>
          <w:shd w:val="clear" w:color="auto" w:fill="FFFFFF"/>
        </w:rPr>
      </w:pPr>
      <w:r>
        <w:rPr>
          <w:rStyle w:val="a8"/>
          <w:rFonts w:ascii="方正楷体_GBK" w:eastAsia="方正楷体_GBK" w:hAnsi="方正楷体_GBK" w:cs="方正楷体_GBK"/>
          <w:b w:val="0"/>
          <w:bCs/>
          <w:sz w:val="32"/>
          <w:szCs w:val="32"/>
          <w:shd w:val="clear" w:color="auto" w:fill="FFFFFF"/>
        </w:rPr>
        <w:t>（一）收入支出决算总体情况说明</w:t>
      </w:r>
    </w:p>
    <w:p w14:paraId="7682943D" w14:textId="77777777" w:rsidR="00B6740E" w:rsidRDefault="004E260F">
      <w:pPr>
        <w:pStyle w:val="a6"/>
        <w:shd w:val="clear" w:color="auto" w:fill="FFFFFF"/>
        <w:spacing w:before="0" w:beforeAutospacing="0" w:after="0" w:afterAutospacing="0" w:line="572" w:lineRule="exact"/>
        <w:ind w:firstLineChars="200" w:firstLine="643"/>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2023年度收入总计3675.53万元，支出总计</w:t>
      </w:r>
      <w:r>
        <w:rPr>
          <w:rFonts w:ascii="方正仿宋_GBK" w:eastAsia="方正仿宋_GBK" w:hAnsi="方正仿宋_GBK" w:cs="方正仿宋_GBK"/>
          <w:sz w:val="32"/>
          <w:szCs w:val="32"/>
        </w:rPr>
        <w:t>3675.53</w:t>
      </w:r>
      <w:r>
        <w:rPr>
          <w:rFonts w:ascii="方正仿宋_GBK" w:eastAsia="方正仿宋_GBK" w:hAnsi="方正仿宋_GBK" w:cs="方正仿宋_GBK"/>
          <w:sz w:val="32"/>
          <w:szCs w:val="32"/>
          <w:shd w:val="clear" w:color="auto" w:fill="FFFFFF"/>
        </w:rPr>
        <w:t>万元。收支较上年决算数增加1273.76万元，增长53.03%，主要原因是政策性调资，雨露计划中高职教育补助资金、巩固脱贫保风险调节、2023年脱贫人口监测对象</w:t>
      </w:r>
      <w:proofErr w:type="gramStart"/>
      <w:r>
        <w:rPr>
          <w:rFonts w:ascii="方正仿宋_GBK" w:eastAsia="方正仿宋_GBK" w:hAnsi="方正仿宋_GBK" w:cs="方正仿宋_GBK"/>
          <w:sz w:val="32"/>
          <w:szCs w:val="32"/>
          <w:shd w:val="clear" w:color="auto" w:fill="FFFFFF"/>
        </w:rPr>
        <w:t>渝快保</w:t>
      </w:r>
      <w:proofErr w:type="gramEnd"/>
      <w:r>
        <w:rPr>
          <w:rFonts w:ascii="方正仿宋_GBK" w:eastAsia="方正仿宋_GBK" w:hAnsi="方正仿宋_GBK" w:cs="方正仿宋_GBK"/>
          <w:sz w:val="32"/>
          <w:szCs w:val="32"/>
          <w:shd w:val="clear" w:color="auto" w:fill="FFFFFF"/>
        </w:rPr>
        <w:t>参保资助、村社区党组织书记乡村振兴专题轮训、帮扶</w:t>
      </w:r>
      <w:proofErr w:type="gramStart"/>
      <w:r>
        <w:rPr>
          <w:rFonts w:ascii="方正仿宋_GBK" w:eastAsia="方正仿宋_GBK" w:hAnsi="方正仿宋_GBK" w:cs="方正仿宋_GBK"/>
          <w:sz w:val="32"/>
          <w:szCs w:val="32"/>
          <w:shd w:val="clear" w:color="auto" w:fill="FFFFFF"/>
        </w:rPr>
        <w:t>车间奖补</w:t>
      </w:r>
      <w:proofErr w:type="gramEnd"/>
      <w:r>
        <w:rPr>
          <w:rFonts w:ascii="方正仿宋_GBK" w:eastAsia="方正仿宋_GBK" w:hAnsi="方正仿宋_GBK" w:cs="方正仿宋_GBK"/>
          <w:sz w:val="32"/>
          <w:szCs w:val="32"/>
          <w:shd w:val="clear" w:color="auto" w:fill="FFFFFF"/>
        </w:rPr>
        <w:t>等巩固拓展脱贫攻坚成果同乡村振兴有效衔接项目资金。</w:t>
      </w:r>
    </w:p>
    <w:p w14:paraId="0A7DE512" w14:textId="77777777" w:rsidR="00B6740E" w:rsidRDefault="004E260F">
      <w:pPr>
        <w:pStyle w:val="a6"/>
        <w:snapToGrid w:val="0"/>
        <w:spacing w:before="0" w:beforeAutospacing="0" w:after="0" w:afterAutospacing="0" w:line="572"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2023年度收入合计3339.11万元，较上年决算数增加1451.61万元，增长76.91%，主要原因是政策性调资，雨露计划中高职教育补助资金、巩固脱贫保风险调节、2023年脱贫人口监测对象</w:t>
      </w:r>
      <w:proofErr w:type="gramStart"/>
      <w:r>
        <w:rPr>
          <w:rFonts w:ascii="方正仿宋_GBK" w:eastAsia="方正仿宋_GBK" w:hAnsi="方正仿宋_GBK" w:cs="方正仿宋_GBK"/>
          <w:sz w:val="32"/>
          <w:szCs w:val="32"/>
          <w:shd w:val="clear" w:color="auto" w:fill="FFFFFF"/>
        </w:rPr>
        <w:t>渝快保</w:t>
      </w:r>
      <w:proofErr w:type="gramEnd"/>
      <w:r>
        <w:rPr>
          <w:rFonts w:ascii="方正仿宋_GBK" w:eastAsia="方正仿宋_GBK" w:hAnsi="方正仿宋_GBK" w:cs="方正仿宋_GBK"/>
          <w:sz w:val="32"/>
          <w:szCs w:val="32"/>
          <w:shd w:val="clear" w:color="auto" w:fill="FFFFFF"/>
        </w:rPr>
        <w:t>参保资助、村社区党组织书记乡村振兴专题轮训、帮扶</w:t>
      </w:r>
      <w:proofErr w:type="gramStart"/>
      <w:r>
        <w:rPr>
          <w:rFonts w:ascii="方正仿宋_GBK" w:eastAsia="方正仿宋_GBK" w:hAnsi="方正仿宋_GBK" w:cs="方正仿宋_GBK"/>
          <w:sz w:val="32"/>
          <w:szCs w:val="32"/>
          <w:shd w:val="clear" w:color="auto" w:fill="FFFFFF"/>
        </w:rPr>
        <w:t>车间奖补</w:t>
      </w:r>
      <w:proofErr w:type="gramEnd"/>
      <w:r>
        <w:rPr>
          <w:rFonts w:ascii="方正仿宋_GBK" w:eastAsia="方正仿宋_GBK" w:hAnsi="方正仿宋_GBK" w:cs="方正仿宋_GBK"/>
          <w:sz w:val="32"/>
          <w:szCs w:val="32"/>
          <w:shd w:val="clear" w:color="auto" w:fill="FFFFFF"/>
        </w:rPr>
        <w:t>等巩固拓展脱贫攻坚成果同乡村振兴有效衔接项目资金。其中：财政拨款收入</w:t>
      </w:r>
      <w:r>
        <w:rPr>
          <w:rFonts w:ascii="方正仿宋_GBK" w:eastAsia="方正仿宋_GBK" w:hAnsi="方正仿宋_GBK" w:cs="方正仿宋_GBK"/>
          <w:sz w:val="32"/>
          <w:szCs w:val="32"/>
        </w:rPr>
        <w:t>3339.11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336.42</w:t>
      </w:r>
      <w:r>
        <w:rPr>
          <w:rFonts w:ascii="方正仿宋_GBK" w:eastAsia="方正仿宋_GBK" w:hAnsi="方正仿宋_GBK" w:cs="方正仿宋_GBK"/>
          <w:sz w:val="32"/>
          <w:szCs w:val="32"/>
          <w:shd w:val="clear" w:color="auto" w:fill="FFFFFF"/>
        </w:rPr>
        <w:t>万元。</w:t>
      </w:r>
    </w:p>
    <w:p w14:paraId="1AC98F3A" w14:textId="77777777" w:rsidR="00B6740E" w:rsidRDefault="004E260F">
      <w:pPr>
        <w:pStyle w:val="a6"/>
        <w:snapToGrid w:val="0"/>
        <w:spacing w:before="0" w:beforeAutospacing="0" w:after="0" w:afterAutospacing="0" w:line="572"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3674.59</w:t>
      </w:r>
      <w:r>
        <w:rPr>
          <w:rFonts w:ascii="方正仿宋_GBK" w:eastAsia="方正仿宋_GBK" w:hAnsi="方正仿宋_GBK" w:cs="方正仿宋_GBK"/>
          <w:sz w:val="32"/>
          <w:szCs w:val="32"/>
          <w:shd w:val="clear" w:color="auto" w:fill="FFFFFF"/>
        </w:rPr>
        <w:t>万元，较上年决算数增加1274.46万元，增长53.10%，主要原因是政策性调资，雨露计划中高职教育补助资金、巩固脱贫保风险调节、2023年脱贫人口监测对象</w:t>
      </w:r>
      <w:proofErr w:type="gramStart"/>
      <w:r>
        <w:rPr>
          <w:rFonts w:ascii="方正仿宋_GBK" w:eastAsia="方正仿宋_GBK" w:hAnsi="方正仿宋_GBK" w:cs="方正仿宋_GBK"/>
          <w:sz w:val="32"/>
          <w:szCs w:val="32"/>
          <w:shd w:val="clear" w:color="auto" w:fill="FFFFFF"/>
        </w:rPr>
        <w:t>渝快保</w:t>
      </w:r>
      <w:proofErr w:type="gramEnd"/>
      <w:r>
        <w:rPr>
          <w:rFonts w:ascii="方正仿宋_GBK" w:eastAsia="方正仿宋_GBK" w:hAnsi="方正仿宋_GBK" w:cs="方正仿宋_GBK"/>
          <w:sz w:val="32"/>
          <w:szCs w:val="32"/>
          <w:shd w:val="clear" w:color="auto" w:fill="FFFFFF"/>
        </w:rPr>
        <w:t>参保资助、村社区党组织书记乡村振兴专题轮训、帮扶</w:t>
      </w:r>
      <w:proofErr w:type="gramStart"/>
      <w:r>
        <w:rPr>
          <w:rFonts w:ascii="方正仿宋_GBK" w:eastAsia="方正仿宋_GBK" w:hAnsi="方正仿宋_GBK" w:cs="方正仿宋_GBK"/>
          <w:sz w:val="32"/>
          <w:szCs w:val="32"/>
          <w:shd w:val="clear" w:color="auto" w:fill="FFFFFF"/>
        </w:rPr>
        <w:t>车间奖补</w:t>
      </w:r>
      <w:proofErr w:type="gramEnd"/>
      <w:r>
        <w:rPr>
          <w:rFonts w:ascii="方正仿宋_GBK" w:eastAsia="方正仿宋_GBK" w:hAnsi="方正仿宋_GBK" w:cs="方正仿宋_GBK"/>
          <w:sz w:val="32"/>
          <w:szCs w:val="32"/>
          <w:shd w:val="clear" w:color="auto" w:fill="FFFFFF"/>
        </w:rPr>
        <w:t>等巩固拓展脱贫攻坚成</w:t>
      </w:r>
      <w:r>
        <w:rPr>
          <w:rFonts w:ascii="方正仿宋_GBK" w:eastAsia="方正仿宋_GBK" w:hAnsi="方正仿宋_GBK" w:cs="方正仿宋_GBK"/>
          <w:sz w:val="32"/>
          <w:szCs w:val="32"/>
          <w:shd w:val="clear" w:color="auto" w:fill="FFFFFF"/>
        </w:rPr>
        <w:lastRenderedPageBreak/>
        <w:t>果同乡村振兴有效衔接项目资金。其中：基本支出</w:t>
      </w:r>
      <w:r>
        <w:rPr>
          <w:rFonts w:ascii="方正仿宋_GBK" w:eastAsia="方正仿宋_GBK" w:hAnsi="方正仿宋_GBK" w:cs="方正仿宋_GBK"/>
          <w:sz w:val="32"/>
          <w:szCs w:val="32"/>
        </w:rPr>
        <w:t>458.55</w:t>
      </w:r>
      <w:r>
        <w:rPr>
          <w:rFonts w:ascii="方正仿宋_GBK" w:eastAsia="方正仿宋_GBK" w:hAnsi="方正仿宋_GBK" w:cs="方正仿宋_GBK"/>
          <w:sz w:val="32"/>
          <w:szCs w:val="32"/>
          <w:shd w:val="clear" w:color="auto" w:fill="FFFFFF"/>
        </w:rPr>
        <w:t>万元，占12.48%；项目支出</w:t>
      </w:r>
      <w:r>
        <w:rPr>
          <w:rFonts w:ascii="方正仿宋_GBK" w:eastAsia="方正仿宋_GBK" w:hAnsi="方正仿宋_GBK" w:cs="方正仿宋_GBK"/>
          <w:sz w:val="32"/>
          <w:szCs w:val="32"/>
        </w:rPr>
        <w:t>3216.04</w:t>
      </w:r>
      <w:r>
        <w:rPr>
          <w:rFonts w:ascii="方正仿宋_GBK" w:eastAsia="方正仿宋_GBK" w:hAnsi="方正仿宋_GBK" w:cs="方正仿宋_GBK"/>
          <w:sz w:val="32"/>
          <w:szCs w:val="32"/>
          <w:shd w:val="clear" w:color="auto" w:fill="FFFFFF"/>
        </w:rPr>
        <w:t>万元，占87.52%。此外，结余分配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41885393" w14:textId="77777777" w:rsidR="00B6740E" w:rsidRDefault="004E260F">
      <w:pPr>
        <w:pStyle w:val="a6"/>
        <w:snapToGrid w:val="0"/>
        <w:spacing w:before="0" w:beforeAutospacing="0" w:after="0" w:afterAutospacing="0" w:line="572"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0.94</w:t>
      </w:r>
      <w:r>
        <w:rPr>
          <w:rFonts w:ascii="方正仿宋_GBK" w:eastAsia="方正仿宋_GBK" w:hAnsi="方正仿宋_GBK" w:cs="方正仿宋_GBK"/>
          <w:sz w:val="32"/>
          <w:szCs w:val="32"/>
          <w:shd w:val="clear" w:color="auto" w:fill="FFFFFF"/>
        </w:rPr>
        <w:t>万元，较上年决算数减少0.70万元，下降42.68%，主要原因是</w:t>
      </w:r>
      <w:r>
        <w:rPr>
          <w:rStyle w:val="a8"/>
          <w:rFonts w:ascii="Times New Roman" w:eastAsia="方正仿宋_GBK" w:hAnsi="Times New Roman" w:hint="default"/>
          <w:b w:val="0"/>
          <w:sz w:val="32"/>
          <w:szCs w:val="32"/>
        </w:rPr>
        <w:t>丰都县乡村振兴局（本级）</w:t>
      </w:r>
      <w:r>
        <w:rPr>
          <w:rStyle w:val="a8"/>
          <w:rFonts w:ascii="Times New Roman" w:eastAsia="方正仿宋_GBK" w:hAnsi="Times New Roman" w:hint="default"/>
          <w:b w:val="0"/>
          <w:color w:val="000000"/>
          <w:sz w:val="32"/>
          <w:szCs w:val="32"/>
        </w:rPr>
        <w:t>和丰都县扶贫开发培训中心支付日常单位运转费用</w:t>
      </w:r>
      <w:r>
        <w:rPr>
          <w:rStyle w:val="a8"/>
          <w:rFonts w:ascii="Times New Roman" w:eastAsia="方正仿宋_GBK" w:hAnsi="Times New Roman"/>
          <w:b w:val="0"/>
          <w:color w:val="000000"/>
          <w:sz w:val="32"/>
          <w:szCs w:val="32"/>
        </w:rPr>
        <w:t>。</w:t>
      </w:r>
    </w:p>
    <w:p w14:paraId="25FB0E63" w14:textId="77777777" w:rsidR="00B6740E" w:rsidRDefault="004E260F">
      <w:pPr>
        <w:pStyle w:val="1"/>
        <w:autoSpaceDE w:val="0"/>
        <w:spacing w:line="572" w:lineRule="exact"/>
        <w:ind w:firstLine="640"/>
        <w:rPr>
          <w:rFonts w:ascii="楷体" w:eastAsia="楷体" w:hAnsi="楷体" w:cs="楷体"/>
          <w:b/>
          <w:bCs/>
          <w:sz w:val="32"/>
          <w:szCs w:val="32"/>
          <w:shd w:val="clear" w:color="auto" w:fill="FFFFFF"/>
        </w:rPr>
      </w:pPr>
      <w:r>
        <w:rPr>
          <w:rStyle w:val="a8"/>
          <w:rFonts w:ascii="方正楷体_GBK" w:eastAsia="方正楷体_GBK" w:hAnsi="方正楷体_GBK" w:cs="方正楷体_GBK" w:hint="eastAsia"/>
          <w:b w:val="0"/>
          <w:bCs/>
          <w:sz w:val="32"/>
          <w:szCs w:val="32"/>
          <w:shd w:val="clear" w:color="auto" w:fill="FFFFFF"/>
        </w:rPr>
        <w:t>（二）财政拨款收入支出决算总体情况说明</w:t>
      </w:r>
    </w:p>
    <w:p w14:paraId="2B63B998" w14:textId="3AF3D890" w:rsidR="00B6740E" w:rsidRDefault="004E260F">
      <w:pPr>
        <w:pStyle w:val="a6"/>
        <w:snapToGrid w:val="0"/>
        <w:spacing w:before="0" w:beforeAutospacing="0" w:after="0" w:afterAutospacing="0" w:line="572"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2023年度财政拨款收、支总计3675.53万元。与2022年相比，财政拨款收、支总计各增加1273.76万元，增长53.03%。主要原因是政策性调资，雨露计划中高职教育补助资金、巩固脱贫保风险调节、2023年脱贫人口监测对象</w:t>
      </w:r>
      <w:proofErr w:type="gramStart"/>
      <w:r>
        <w:rPr>
          <w:rFonts w:ascii="方正仿宋_GBK" w:eastAsia="方正仿宋_GBK" w:hAnsi="方正仿宋_GBK" w:cs="方正仿宋_GBK"/>
          <w:sz w:val="32"/>
          <w:szCs w:val="32"/>
          <w:shd w:val="clear" w:color="auto" w:fill="FFFFFF"/>
        </w:rPr>
        <w:t>渝快保</w:t>
      </w:r>
      <w:proofErr w:type="gramEnd"/>
      <w:r>
        <w:rPr>
          <w:rFonts w:ascii="方正仿宋_GBK" w:eastAsia="方正仿宋_GBK" w:hAnsi="方正仿宋_GBK" w:cs="方正仿宋_GBK"/>
          <w:sz w:val="32"/>
          <w:szCs w:val="32"/>
          <w:shd w:val="clear" w:color="auto" w:fill="FFFFFF"/>
        </w:rPr>
        <w:t>参保资助、村社区党组织书记乡村振兴专题轮训、帮扶</w:t>
      </w:r>
      <w:proofErr w:type="gramStart"/>
      <w:r>
        <w:rPr>
          <w:rFonts w:ascii="方正仿宋_GBK" w:eastAsia="方正仿宋_GBK" w:hAnsi="方正仿宋_GBK" w:cs="方正仿宋_GBK"/>
          <w:sz w:val="32"/>
          <w:szCs w:val="32"/>
          <w:shd w:val="clear" w:color="auto" w:fill="FFFFFF"/>
        </w:rPr>
        <w:t>车间奖补</w:t>
      </w:r>
      <w:proofErr w:type="gramEnd"/>
      <w:r>
        <w:rPr>
          <w:rFonts w:ascii="方正仿宋_GBK" w:eastAsia="方正仿宋_GBK" w:hAnsi="方正仿宋_GBK" w:cs="方正仿宋_GBK"/>
          <w:sz w:val="32"/>
          <w:szCs w:val="32"/>
          <w:shd w:val="clear" w:color="auto" w:fill="FFFFFF"/>
        </w:rPr>
        <w:t>等巩固拓展脱贫攻坚成果同乡村振兴有效衔接项目资金。</w:t>
      </w:r>
    </w:p>
    <w:p w14:paraId="2BD3B697" w14:textId="77777777" w:rsidR="00B6740E" w:rsidRDefault="004E260F">
      <w:pPr>
        <w:pStyle w:val="1"/>
        <w:autoSpaceDE w:val="0"/>
        <w:spacing w:line="572" w:lineRule="exact"/>
        <w:ind w:firstLine="640"/>
        <w:rPr>
          <w:rStyle w:val="a8"/>
          <w:rFonts w:ascii="方正楷体_GBK" w:eastAsia="方正楷体_GBK" w:hAnsi="方正楷体_GBK" w:cs="方正楷体_GBK"/>
          <w:b w:val="0"/>
          <w:bCs/>
          <w:sz w:val="32"/>
          <w:szCs w:val="32"/>
          <w:shd w:val="clear" w:color="auto" w:fill="FFFFFF"/>
        </w:rPr>
      </w:pPr>
      <w:r>
        <w:rPr>
          <w:rStyle w:val="a8"/>
          <w:rFonts w:ascii="方正楷体_GBK" w:eastAsia="方正楷体_GBK" w:hAnsi="方正楷体_GBK" w:cs="方正楷体_GBK" w:hint="eastAsia"/>
          <w:b w:val="0"/>
          <w:bCs/>
          <w:sz w:val="32"/>
          <w:szCs w:val="32"/>
          <w:shd w:val="clear" w:color="auto" w:fill="FFFFFF"/>
        </w:rPr>
        <w:t>（三）一般公共预算财政拨款收入支出决算情况说明</w:t>
      </w:r>
    </w:p>
    <w:p w14:paraId="7410856F" w14:textId="77777777" w:rsidR="00B6740E" w:rsidRDefault="004E260F">
      <w:pPr>
        <w:spacing w:line="572" w:lineRule="exact"/>
        <w:ind w:firstLineChars="200" w:firstLine="643"/>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3339.11</w:t>
      </w:r>
      <w:r>
        <w:rPr>
          <w:rFonts w:ascii="方正仿宋_GBK" w:eastAsia="方正仿宋_GBK" w:hAnsi="方正仿宋_GBK" w:cs="方正仿宋_GBK"/>
          <w:sz w:val="32"/>
          <w:szCs w:val="32"/>
          <w:shd w:val="clear" w:color="auto" w:fill="FFFFFF"/>
        </w:rPr>
        <w:t>万元，较上年决算数增加1451.61万元，增长76.91%。主要原因是政策性调资，雨露计划中高职教育补助资金、巩固脱贫保风险调节、2023年脱贫人口监测对象</w:t>
      </w:r>
      <w:proofErr w:type="gramStart"/>
      <w:r>
        <w:rPr>
          <w:rFonts w:ascii="方正仿宋_GBK" w:eastAsia="方正仿宋_GBK" w:hAnsi="方正仿宋_GBK" w:cs="方正仿宋_GBK"/>
          <w:sz w:val="32"/>
          <w:szCs w:val="32"/>
          <w:shd w:val="clear" w:color="auto" w:fill="FFFFFF"/>
        </w:rPr>
        <w:t>渝快保</w:t>
      </w:r>
      <w:proofErr w:type="gramEnd"/>
      <w:r>
        <w:rPr>
          <w:rFonts w:ascii="方正仿宋_GBK" w:eastAsia="方正仿宋_GBK" w:hAnsi="方正仿宋_GBK" w:cs="方正仿宋_GBK"/>
          <w:sz w:val="32"/>
          <w:szCs w:val="32"/>
          <w:shd w:val="clear" w:color="auto" w:fill="FFFFFF"/>
        </w:rPr>
        <w:t>参保资助、村社区党组织书记乡村振兴专题轮训、帮扶</w:t>
      </w:r>
      <w:proofErr w:type="gramStart"/>
      <w:r>
        <w:rPr>
          <w:rFonts w:ascii="方正仿宋_GBK" w:eastAsia="方正仿宋_GBK" w:hAnsi="方正仿宋_GBK" w:cs="方正仿宋_GBK"/>
          <w:sz w:val="32"/>
          <w:szCs w:val="32"/>
          <w:shd w:val="clear" w:color="auto" w:fill="FFFFFF"/>
        </w:rPr>
        <w:t>车间奖补</w:t>
      </w:r>
      <w:proofErr w:type="gramEnd"/>
      <w:r>
        <w:rPr>
          <w:rFonts w:ascii="方正仿宋_GBK" w:eastAsia="方正仿宋_GBK" w:hAnsi="方正仿宋_GBK" w:cs="方正仿宋_GBK"/>
          <w:sz w:val="32"/>
          <w:szCs w:val="32"/>
          <w:shd w:val="clear" w:color="auto" w:fill="FFFFFF"/>
        </w:rPr>
        <w:t>等巩固拓展脱贫攻坚成果同乡村振兴有效衔接项目资金。较年初预算数减少18314.15万元，下降84.58%。主要原因是</w:t>
      </w:r>
      <w:r>
        <w:rPr>
          <w:rStyle w:val="a8"/>
          <w:rFonts w:ascii="Times New Roman" w:eastAsia="方正仿宋_GBK" w:hAnsi="Times New Roman" w:hint="default"/>
          <w:b w:val="0"/>
          <w:color w:val="000000"/>
          <w:sz w:val="32"/>
          <w:szCs w:val="32"/>
        </w:rPr>
        <w:t>部</w:t>
      </w:r>
      <w:r>
        <w:rPr>
          <w:rStyle w:val="a8"/>
          <w:rFonts w:ascii="Times New Roman" w:eastAsia="方正仿宋_GBK" w:hAnsi="Times New Roman" w:hint="default"/>
          <w:b w:val="0"/>
          <w:color w:val="000000"/>
          <w:sz w:val="32"/>
          <w:szCs w:val="32"/>
        </w:rPr>
        <w:lastRenderedPageBreak/>
        <w:t>分项目资金纳入年初预算的，而实际资金未到本</w:t>
      </w:r>
      <w:r>
        <w:rPr>
          <w:rStyle w:val="a8"/>
          <w:rFonts w:ascii="Times New Roman" w:eastAsia="方正仿宋_GBK" w:hAnsi="Times New Roman"/>
          <w:b w:val="0"/>
          <w:color w:val="000000"/>
          <w:sz w:val="32"/>
          <w:szCs w:val="32"/>
        </w:rPr>
        <w:t>部门</w:t>
      </w:r>
      <w:r>
        <w:rPr>
          <w:rStyle w:val="a8"/>
          <w:rFonts w:ascii="Times New Roman" w:eastAsia="方正仿宋_GBK" w:hAnsi="Times New Roman" w:hint="default"/>
          <w:b w:val="0"/>
          <w:color w:val="000000"/>
          <w:sz w:val="32"/>
          <w:szCs w:val="32"/>
        </w:rPr>
        <w:t>未列支</w:t>
      </w:r>
      <w:r>
        <w:rPr>
          <w:rStyle w:val="a8"/>
          <w:rFonts w:ascii="Times New Roman" w:eastAsia="方正仿宋_GBK" w:hAnsi="Times New Roman" w:hint="default"/>
          <w:b w:val="0"/>
          <w:bCs/>
          <w:color w:val="000000"/>
          <w:sz w:val="32"/>
          <w:szCs w:val="32"/>
        </w:rPr>
        <w:t>。</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336.42</w:t>
      </w:r>
      <w:r>
        <w:rPr>
          <w:rFonts w:ascii="方正仿宋_GBK" w:eastAsia="方正仿宋_GBK" w:hAnsi="方正仿宋_GBK" w:cs="方正仿宋_GBK"/>
          <w:sz w:val="32"/>
          <w:szCs w:val="32"/>
          <w:shd w:val="clear" w:color="auto" w:fill="FFFFFF"/>
        </w:rPr>
        <w:t>万元。</w:t>
      </w:r>
    </w:p>
    <w:p w14:paraId="38DBF793" w14:textId="77777777" w:rsidR="00B6740E" w:rsidRDefault="004E260F">
      <w:pPr>
        <w:spacing w:line="572" w:lineRule="exact"/>
        <w:ind w:firstLineChars="200" w:firstLine="643"/>
        <w:rPr>
          <w:rStyle w:val="a8"/>
          <w:rFonts w:ascii="Times New Roman" w:eastAsia="方正仿宋_GBK" w:hAnsi="Times New Roman" w:hint="default"/>
          <w:b w:val="0"/>
          <w:bCs/>
          <w:color w:val="000000"/>
          <w:sz w:val="32"/>
          <w:szCs w:val="32"/>
        </w:rPr>
      </w:pPr>
      <w:r>
        <w:rPr>
          <w:rStyle w:val="a8"/>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3674.59</w:t>
      </w:r>
      <w:r>
        <w:rPr>
          <w:rFonts w:ascii="方正仿宋_GBK" w:eastAsia="方正仿宋_GBK" w:hAnsi="方正仿宋_GBK" w:cs="方正仿宋_GBK"/>
          <w:sz w:val="32"/>
          <w:szCs w:val="32"/>
          <w:shd w:val="clear" w:color="auto" w:fill="FFFFFF"/>
        </w:rPr>
        <w:t>万元，较上年决算数增加1274.46万元，增长53.10%。主要原因是政策性调资，雨露计划中高职教育补助资金、巩固脱贫保风险调节、2023年脱贫人口监测对象</w:t>
      </w:r>
      <w:proofErr w:type="gramStart"/>
      <w:r>
        <w:rPr>
          <w:rFonts w:ascii="方正仿宋_GBK" w:eastAsia="方正仿宋_GBK" w:hAnsi="方正仿宋_GBK" w:cs="方正仿宋_GBK"/>
          <w:sz w:val="32"/>
          <w:szCs w:val="32"/>
          <w:shd w:val="clear" w:color="auto" w:fill="FFFFFF"/>
        </w:rPr>
        <w:t>渝快保</w:t>
      </w:r>
      <w:proofErr w:type="gramEnd"/>
      <w:r>
        <w:rPr>
          <w:rFonts w:ascii="方正仿宋_GBK" w:eastAsia="方正仿宋_GBK" w:hAnsi="方正仿宋_GBK" w:cs="方正仿宋_GBK"/>
          <w:sz w:val="32"/>
          <w:szCs w:val="32"/>
          <w:shd w:val="clear" w:color="auto" w:fill="FFFFFF"/>
        </w:rPr>
        <w:t>参保资助、村社区党组织书记乡村振兴专题轮训、帮扶</w:t>
      </w:r>
      <w:proofErr w:type="gramStart"/>
      <w:r>
        <w:rPr>
          <w:rFonts w:ascii="方正仿宋_GBK" w:eastAsia="方正仿宋_GBK" w:hAnsi="方正仿宋_GBK" w:cs="方正仿宋_GBK"/>
          <w:sz w:val="32"/>
          <w:szCs w:val="32"/>
          <w:shd w:val="clear" w:color="auto" w:fill="FFFFFF"/>
        </w:rPr>
        <w:t>车间奖补</w:t>
      </w:r>
      <w:proofErr w:type="gramEnd"/>
      <w:r>
        <w:rPr>
          <w:rFonts w:ascii="方正仿宋_GBK" w:eastAsia="方正仿宋_GBK" w:hAnsi="方正仿宋_GBK" w:cs="方正仿宋_GBK"/>
          <w:sz w:val="32"/>
          <w:szCs w:val="32"/>
          <w:shd w:val="clear" w:color="auto" w:fill="FFFFFF"/>
        </w:rPr>
        <w:t>等巩固拓展脱贫攻坚成果同乡村振兴有效衔接项目资金。较年初预算数减少17991.45万元，下降83.04%。主要原因是</w:t>
      </w:r>
      <w:r>
        <w:rPr>
          <w:rStyle w:val="a8"/>
          <w:rFonts w:ascii="Times New Roman" w:eastAsia="方正仿宋_GBK" w:hAnsi="Times New Roman" w:hint="default"/>
          <w:b w:val="0"/>
          <w:color w:val="000000"/>
          <w:sz w:val="32"/>
          <w:szCs w:val="32"/>
        </w:rPr>
        <w:t>部分项目资金纳入年初预算的，而实际资金未到本</w:t>
      </w:r>
      <w:r>
        <w:rPr>
          <w:rStyle w:val="a8"/>
          <w:rFonts w:ascii="Times New Roman" w:eastAsia="方正仿宋_GBK" w:hAnsi="Times New Roman"/>
          <w:b w:val="0"/>
          <w:color w:val="000000"/>
          <w:sz w:val="32"/>
          <w:szCs w:val="32"/>
        </w:rPr>
        <w:t>部门</w:t>
      </w:r>
      <w:r>
        <w:rPr>
          <w:rStyle w:val="a8"/>
          <w:rFonts w:ascii="Times New Roman" w:eastAsia="方正仿宋_GBK" w:hAnsi="Times New Roman" w:hint="default"/>
          <w:b w:val="0"/>
          <w:color w:val="000000"/>
          <w:sz w:val="32"/>
          <w:szCs w:val="32"/>
        </w:rPr>
        <w:t>未列支</w:t>
      </w:r>
      <w:r>
        <w:rPr>
          <w:rStyle w:val="a8"/>
          <w:rFonts w:ascii="Times New Roman" w:eastAsia="方正仿宋_GBK" w:hAnsi="Times New Roman" w:hint="default"/>
          <w:b w:val="0"/>
          <w:bCs/>
          <w:color w:val="000000"/>
          <w:sz w:val="32"/>
          <w:szCs w:val="32"/>
        </w:rPr>
        <w:t>。</w:t>
      </w:r>
      <w:r>
        <w:rPr>
          <w:rStyle w:val="a8"/>
          <w:rFonts w:ascii="Times New Roman" w:eastAsia="方正仿宋_GBK" w:hAnsi="Times New Roman"/>
          <w:b w:val="0"/>
          <w:bCs/>
          <w:color w:val="000000"/>
          <w:sz w:val="32"/>
          <w:szCs w:val="32"/>
        </w:rPr>
        <w:t xml:space="preserve">  </w:t>
      </w:r>
    </w:p>
    <w:p w14:paraId="69B58CCE" w14:textId="77777777" w:rsidR="00B6740E" w:rsidRDefault="004E260F">
      <w:pPr>
        <w:pStyle w:val="a6"/>
        <w:snapToGrid w:val="0"/>
        <w:spacing w:before="0" w:beforeAutospacing="0" w:after="0" w:afterAutospacing="0" w:line="572" w:lineRule="exact"/>
        <w:ind w:firstLineChars="200" w:firstLine="640"/>
        <w:jc w:val="both"/>
        <w:rPr>
          <w:rFonts w:ascii="方正仿宋_GBK" w:eastAsia="方正仿宋_GBK" w:hAnsi="方正仿宋_GBK" w:cs="方正仿宋_GBK" w:hint="default"/>
          <w:sz w:val="32"/>
          <w:szCs w:val="32"/>
          <w:shd w:val="clear" w:color="auto" w:fill="FFFFFF"/>
        </w:rPr>
      </w:pPr>
      <w:r>
        <w:rPr>
          <w:rStyle w:val="a8"/>
          <w:rFonts w:ascii="Times New Roman" w:eastAsia="方正仿宋_GBK" w:hAnsi="Times New Roman"/>
          <w:b w:val="0"/>
          <w:bCs/>
          <w:color w:val="000000"/>
          <w:sz w:val="32"/>
          <w:szCs w:val="32"/>
        </w:rPr>
        <w:t xml:space="preserve"> </w:t>
      </w:r>
      <w:r>
        <w:rPr>
          <w:rStyle w:val="a8"/>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0.94</w:t>
      </w:r>
      <w:r>
        <w:rPr>
          <w:rFonts w:ascii="方正仿宋_GBK" w:eastAsia="方正仿宋_GBK" w:hAnsi="方正仿宋_GBK" w:cs="方正仿宋_GBK"/>
          <w:sz w:val="32"/>
          <w:szCs w:val="32"/>
          <w:shd w:val="clear" w:color="auto" w:fill="FFFFFF"/>
        </w:rPr>
        <w:t>万元，较上年决算数减少0.70万元，下降42.68%，主要原因是</w:t>
      </w:r>
      <w:r>
        <w:rPr>
          <w:rStyle w:val="a8"/>
          <w:rFonts w:ascii="Times New Roman" w:eastAsia="方正仿宋_GBK" w:hAnsi="Times New Roman" w:hint="default"/>
          <w:b w:val="0"/>
          <w:sz w:val="32"/>
          <w:szCs w:val="32"/>
        </w:rPr>
        <w:t>丰都县乡村振兴局（本级）</w:t>
      </w:r>
      <w:r>
        <w:rPr>
          <w:rStyle w:val="a8"/>
          <w:rFonts w:ascii="Times New Roman" w:eastAsia="方正仿宋_GBK" w:hAnsi="Times New Roman" w:hint="default"/>
          <w:b w:val="0"/>
          <w:color w:val="000000"/>
          <w:sz w:val="32"/>
          <w:szCs w:val="32"/>
        </w:rPr>
        <w:t>和丰都县扶贫开发培训中心支付日常单位运转费用</w:t>
      </w:r>
      <w:r>
        <w:rPr>
          <w:rStyle w:val="a8"/>
          <w:rFonts w:ascii="Times New Roman" w:eastAsia="方正仿宋_GBK" w:hAnsi="Times New Roman"/>
          <w:b w:val="0"/>
          <w:color w:val="000000"/>
          <w:sz w:val="32"/>
          <w:szCs w:val="32"/>
        </w:rPr>
        <w:t>。</w:t>
      </w:r>
    </w:p>
    <w:p w14:paraId="74E7A2D5" w14:textId="77777777" w:rsidR="00B6740E" w:rsidRDefault="00B6740E">
      <w:pPr>
        <w:spacing w:line="572" w:lineRule="exact"/>
        <w:ind w:firstLineChars="200" w:firstLine="640"/>
        <w:rPr>
          <w:rFonts w:ascii="方正仿宋_GBK" w:eastAsia="方正仿宋_GBK" w:hAnsi="方正仿宋_GBK" w:cs="方正仿宋_GBK" w:hint="default"/>
          <w:sz w:val="32"/>
          <w:szCs w:val="32"/>
        </w:rPr>
      </w:pPr>
    </w:p>
    <w:p w14:paraId="755ECA13" w14:textId="77777777" w:rsidR="00B6740E" w:rsidRDefault="004E260F">
      <w:pPr>
        <w:pStyle w:val="a6"/>
        <w:snapToGrid w:val="0"/>
        <w:spacing w:before="0" w:beforeAutospacing="0" w:after="0" w:afterAutospacing="0" w:line="572"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8"/>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本部门2023年度一般公共预算财政拨款支出主要用于以下几个方面：</w:t>
      </w:r>
    </w:p>
    <w:p w14:paraId="507B2F1E" w14:textId="77777777" w:rsidR="00B6740E" w:rsidRDefault="004E260F">
      <w:pPr>
        <w:pStyle w:val="a6"/>
        <w:snapToGrid w:val="0"/>
        <w:spacing w:before="0" w:beforeAutospacing="0" w:after="0" w:afterAutospacing="0" w:line="572"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（1）一般公共服务支出</w:t>
      </w:r>
      <w:r>
        <w:rPr>
          <w:rFonts w:ascii="方正仿宋_GBK" w:eastAsia="方正仿宋_GBK" w:hAnsi="方正仿宋_GBK" w:cs="方正仿宋_GBK"/>
          <w:sz w:val="32"/>
          <w:szCs w:val="32"/>
        </w:rPr>
        <w:t>1.60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0.04</w:t>
      </w:r>
      <w:r>
        <w:rPr>
          <w:rFonts w:ascii="方正仿宋_GBK" w:eastAsia="方正仿宋_GBK" w:hAnsi="方正仿宋_GBK" w:cs="方正仿宋_GBK"/>
          <w:sz w:val="32"/>
          <w:szCs w:val="32"/>
          <w:shd w:val="clear" w:color="auto" w:fill="FFFFFF"/>
        </w:rPr>
        <w:t>%，较年初预算数增加1.60万元，增长100.00%，主要原因是增加招商引资工作经费</w:t>
      </w:r>
      <w:r>
        <w:rPr>
          <w:rStyle w:val="a8"/>
          <w:rFonts w:ascii="Times New Roman" w:eastAsia="方正仿宋_GBK" w:hAnsi="Times New Roman"/>
          <w:b w:val="0"/>
          <w:color w:val="000000"/>
          <w:sz w:val="32"/>
          <w:szCs w:val="32"/>
        </w:rPr>
        <w:t>。</w:t>
      </w:r>
    </w:p>
    <w:p w14:paraId="20CB6140" w14:textId="77777777" w:rsidR="00B6740E" w:rsidRDefault="004E260F">
      <w:pPr>
        <w:pStyle w:val="a6"/>
        <w:snapToGrid w:val="0"/>
        <w:spacing w:before="0" w:beforeAutospacing="0" w:after="0" w:afterAutospacing="0" w:line="572"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（2）社会保障与就业支出</w:t>
      </w:r>
      <w:r>
        <w:rPr>
          <w:rFonts w:ascii="方正仿宋_GBK" w:eastAsia="方正仿宋_GBK" w:hAnsi="方正仿宋_GBK" w:cs="方正仿宋_GBK"/>
          <w:sz w:val="32"/>
          <w:szCs w:val="32"/>
        </w:rPr>
        <w:t>55.68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1.52</w:t>
      </w:r>
      <w:r>
        <w:rPr>
          <w:rFonts w:ascii="方正仿宋_GBK" w:eastAsia="方正仿宋_GBK" w:hAnsi="方正仿宋_GBK" w:cs="方正仿宋_GBK"/>
          <w:sz w:val="32"/>
          <w:szCs w:val="32"/>
          <w:shd w:val="clear" w:color="auto" w:fill="FFFFFF"/>
        </w:rPr>
        <w:t>%，较年初预算数增加9.52万元，增长20.62%，主要原因是政策性调资，职业年金做实（个人部分）。</w:t>
      </w:r>
    </w:p>
    <w:p w14:paraId="355E9570" w14:textId="77777777" w:rsidR="00B6740E" w:rsidRDefault="004E260F">
      <w:pPr>
        <w:pStyle w:val="a6"/>
        <w:snapToGrid w:val="0"/>
        <w:spacing w:before="0" w:beforeAutospacing="0" w:after="0" w:afterAutospacing="0" w:line="572"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（3）卫生健康支出</w:t>
      </w:r>
      <w:r>
        <w:rPr>
          <w:rFonts w:ascii="方正仿宋_GBK" w:eastAsia="方正仿宋_GBK" w:hAnsi="方正仿宋_GBK" w:cs="方正仿宋_GBK"/>
          <w:sz w:val="32"/>
          <w:szCs w:val="32"/>
        </w:rPr>
        <w:t>18.26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0.50</w:t>
      </w:r>
      <w:r>
        <w:rPr>
          <w:rFonts w:ascii="方正仿宋_GBK" w:eastAsia="方正仿宋_GBK" w:hAnsi="方正仿宋_GBK" w:cs="方正仿宋_GBK"/>
          <w:sz w:val="32"/>
          <w:szCs w:val="32"/>
          <w:shd w:val="clear" w:color="auto" w:fill="FFFFFF"/>
        </w:rPr>
        <w:t>%，较年初</w:t>
      </w:r>
      <w:proofErr w:type="gramStart"/>
      <w:r>
        <w:rPr>
          <w:rFonts w:ascii="方正仿宋_GBK" w:eastAsia="方正仿宋_GBK" w:hAnsi="方正仿宋_GBK" w:cs="方正仿宋_GBK"/>
          <w:sz w:val="32"/>
          <w:szCs w:val="32"/>
          <w:shd w:val="clear" w:color="auto" w:fill="FFFFFF"/>
        </w:rPr>
        <w:t>预算数无增减</w:t>
      </w:r>
      <w:proofErr w:type="gramEnd"/>
      <w:r>
        <w:rPr>
          <w:rStyle w:val="a8"/>
          <w:rFonts w:ascii="Times New Roman" w:eastAsia="方正仿宋_GBK" w:hAnsi="Times New Roman"/>
          <w:b w:val="0"/>
          <w:color w:val="000000"/>
          <w:sz w:val="32"/>
          <w:szCs w:val="32"/>
        </w:rPr>
        <w:t>。</w:t>
      </w:r>
    </w:p>
    <w:p w14:paraId="0897C494" w14:textId="77777777" w:rsidR="00B6740E" w:rsidRDefault="004E260F">
      <w:pPr>
        <w:spacing w:line="572"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（4）农林水支出</w:t>
      </w:r>
      <w:r>
        <w:rPr>
          <w:rFonts w:ascii="方正仿宋_GBK" w:eastAsia="方正仿宋_GBK" w:hAnsi="方正仿宋_GBK" w:cs="方正仿宋_GBK"/>
          <w:sz w:val="32"/>
          <w:szCs w:val="32"/>
        </w:rPr>
        <w:t>3585.02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97.56</w:t>
      </w:r>
      <w:r>
        <w:rPr>
          <w:rFonts w:ascii="方正仿宋_GBK" w:eastAsia="方正仿宋_GBK" w:hAnsi="方正仿宋_GBK" w:cs="方正仿宋_GBK"/>
          <w:sz w:val="32"/>
          <w:szCs w:val="32"/>
          <w:shd w:val="clear" w:color="auto" w:fill="FFFFFF"/>
        </w:rPr>
        <w:t>%，较年初预算数减少17992.99万元，下降83.39%，</w:t>
      </w:r>
      <w:r>
        <w:rPr>
          <w:rFonts w:ascii="Times New Roman" w:eastAsia="方正仿宋_GBK" w:hAnsi="Times New Roman" w:hint="default"/>
          <w:sz w:val="32"/>
          <w:szCs w:val="32"/>
        </w:rPr>
        <w:t>主要原因是</w:t>
      </w:r>
      <w:r>
        <w:rPr>
          <w:rStyle w:val="a8"/>
          <w:rFonts w:ascii="Times New Roman" w:eastAsia="方正仿宋_GBK" w:hAnsi="Times New Roman" w:hint="default"/>
          <w:b w:val="0"/>
          <w:color w:val="000000"/>
          <w:sz w:val="32"/>
          <w:szCs w:val="32"/>
        </w:rPr>
        <w:t>部分项目资金纳入年初预算的，而实际资金未到本</w:t>
      </w:r>
      <w:r>
        <w:rPr>
          <w:rStyle w:val="a8"/>
          <w:rFonts w:ascii="Times New Roman" w:eastAsia="方正仿宋_GBK" w:hAnsi="Times New Roman"/>
          <w:b w:val="0"/>
          <w:color w:val="000000"/>
          <w:sz w:val="32"/>
          <w:szCs w:val="32"/>
        </w:rPr>
        <w:t>部门</w:t>
      </w:r>
      <w:r>
        <w:rPr>
          <w:rStyle w:val="a8"/>
          <w:rFonts w:ascii="Times New Roman" w:eastAsia="方正仿宋_GBK" w:hAnsi="Times New Roman" w:hint="default"/>
          <w:b w:val="0"/>
          <w:color w:val="000000"/>
          <w:sz w:val="32"/>
          <w:szCs w:val="32"/>
        </w:rPr>
        <w:t>未列支</w:t>
      </w:r>
      <w:r>
        <w:rPr>
          <w:rStyle w:val="a8"/>
          <w:rFonts w:ascii="Times New Roman" w:eastAsia="方正仿宋_GBK" w:hAnsi="Times New Roman" w:hint="default"/>
          <w:b w:val="0"/>
          <w:bCs/>
          <w:color w:val="000000"/>
          <w:sz w:val="32"/>
          <w:szCs w:val="32"/>
        </w:rPr>
        <w:t>。</w:t>
      </w:r>
    </w:p>
    <w:p w14:paraId="415D21E8" w14:textId="77777777" w:rsidR="00B6740E" w:rsidRDefault="004E260F">
      <w:pPr>
        <w:spacing w:line="572" w:lineRule="exact"/>
        <w:ind w:firstLineChars="200" w:firstLine="640"/>
        <w:rPr>
          <w:rStyle w:val="a8"/>
          <w:rFonts w:ascii="Times New Roman" w:eastAsia="方正仿宋_GBK" w:hAnsi="Times New Roman" w:hint="default"/>
          <w:b w:val="0"/>
          <w:bCs/>
          <w:color w:val="000000"/>
          <w:sz w:val="32"/>
          <w:szCs w:val="32"/>
        </w:rPr>
      </w:pPr>
      <w:r>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rPr>
        <w:t>住房保障支出14.03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0.38</w:t>
      </w:r>
      <w:r>
        <w:rPr>
          <w:rFonts w:ascii="方正仿宋_GBK" w:eastAsia="方正仿宋_GBK" w:hAnsi="方正仿宋_GBK" w:cs="方正仿宋_GBK"/>
          <w:sz w:val="32"/>
          <w:szCs w:val="32"/>
          <w:shd w:val="clear" w:color="auto" w:fill="FFFFFF"/>
        </w:rPr>
        <w:t>%，较年初预算数减少9.59万元，下降40.60%，主要原因</w:t>
      </w:r>
      <w:r>
        <w:rPr>
          <w:rStyle w:val="a8"/>
          <w:rFonts w:ascii="Times New Roman" w:eastAsia="方正仿宋_GBK" w:hAnsi="Times New Roman" w:hint="default"/>
          <w:b w:val="0"/>
          <w:color w:val="000000"/>
          <w:sz w:val="32"/>
          <w:szCs w:val="32"/>
        </w:rPr>
        <w:t>政策性调减</w:t>
      </w:r>
      <w:r>
        <w:rPr>
          <w:rStyle w:val="a8"/>
          <w:rFonts w:ascii="Times New Roman" w:eastAsia="方正仿宋_GBK" w:hAnsi="Times New Roman" w:hint="default"/>
          <w:b w:val="0"/>
          <w:bCs/>
          <w:color w:val="000000"/>
          <w:sz w:val="32"/>
          <w:szCs w:val="32"/>
        </w:rPr>
        <w:t>。</w:t>
      </w:r>
    </w:p>
    <w:p w14:paraId="2CEA8757" w14:textId="77777777" w:rsidR="00B6740E" w:rsidRDefault="004E260F">
      <w:pPr>
        <w:pStyle w:val="1"/>
        <w:autoSpaceDE w:val="0"/>
        <w:spacing w:line="572" w:lineRule="exact"/>
        <w:ind w:firstLine="640"/>
        <w:rPr>
          <w:rStyle w:val="a8"/>
          <w:rFonts w:ascii="方正楷体_GBK" w:eastAsia="方正楷体_GBK" w:hAnsi="方正楷体_GBK" w:cs="方正楷体_GBK"/>
          <w:b w:val="0"/>
          <w:bCs/>
          <w:sz w:val="32"/>
          <w:szCs w:val="32"/>
          <w:shd w:val="clear" w:color="auto" w:fill="FFFFFF"/>
        </w:rPr>
      </w:pPr>
      <w:r>
        <w:rPr>
          <w:rStyle w:val="a8"/>
          <w:rFonts w:ascii="方正楷体_GBK" w:eastAsia="方正楷体_GBK" w:hAnsi="方正楷体_GBK" w:cs="方正楷体_GBK" w:hint="eastAsia"/>
          <w:b w:val="0"/>
          <w:bCs/>
          <w:sz w:val="32"/>
          <w:szCs w:val="32"/>
          <w:shd w:val="clear" w:color="auto" w:fill="FFFFFF"/>
        </w:rPr>
        <w:t>（四）一般公共预算财政拨款基本支出决算情况说明</w:t>
      </w:r>
    </w:p>
    <w:p w14:paraId="3C56E813" w14:textId="0982071B" w:rsidR="00B6740E" w:rsidRDefault="004E260F">
      <w:pPr>
        <w:pStyle w:val="a6"/>
        <w:snapToGrid w:val="0"/>
        <w:spacing w:before="0" w:beforeAutospacing="0" w:after="0" w:afterAutospacing="0" w:line="572"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458.55</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366.63</w:t>
      </w:r>
      <w:r>
        <w:rPr>
          <w:rFonts w:ascii="方正仿宋_GBK" w:eastAsia="方正仿宋_GBK" w:hAnsi="方正仿宋_GBK" w:cs="方正仿宋_GBK"/>
          <w:sz w:val="32"/>
          <w:szCs w:val="32"/>
          <w:shd w:val="clear" w:color="auto" w:fill="FFFFFF"/>
        </w:rPr>
        <w:t>万元，较上年决算数增加38.23万元，增长11.64%，主要原因是</w:t>
      </w:r>
      <w:r>
        <w:rPr>
          <w:rFonts w:eastAsia="方正仿宋_GBK"/>
          <w:sz w:val="32"/>
          <w:szCs w:val="32"/>
          <w:lang w:val="zh-TW"/>
        </w:rPr>
        <w:t>养老保险与职业年金缴纳、</w:t>
      </w:r>
      <w:r>
        <w:rPr>
          <w:rFonts w:eastAsia="方正仿宋_GBK"/>
          <w:sz w:val="32"/>
          <w:szCs w:val="32"/>
          <w:lang w:val="zh-TW"/>
        </w:rPr>
        <w:t>2021</w:t>
      </w:r>
      <w:r>
        <w:rPr>
          <w:rFonts w:eastAsia="方正仿宋_GBK"/>
          <w:sz w:val="32"/>
          <w:szCs w:val="32"/>
          <w:lang w:val="zh-TW"/>
        </w:rPr>
        <w:t>年度津补贴（超额绩效）清算等人员政策性调资。</w:t>
      </w:r>
      <w:r>
        <w:rPr>
          <w:rFonts w:ascii="方正仿宋_GBK" w:eastAsia="方正仿宋_GBK" w:hAnsi="方正仿宋_GBK" w:cs="方正仿宋_GBK"/>
          <w:sz w:val="32"/>
          <w:szCs w:val="32"/>
          <w:shd w:val="clear" w:color="auto" w:fill="FFFFFF"/>
        </w:rPr>
        <w:t>人员经费用途主要包括</w:t>
      </w:r>
      <w:r>
        <w:rPr>
          <w:rStyle w:val="a8"/>
          <w:rFonts w:ascii="Times New Roman" w:eastAsia="方正仿宋_GBK" w:hAnsi="Times New Roman" w:hint="default"/>
          <w:b w:val="0"/>
          <w:color w:val="000000"/>
          <w:sz w:val="32"/>
          <w:szCs w:val="32"/>
        </w:rPr>
        <w:t>基本工资、津贴补贴、奖金、基本医疗保险、机关事业单位基本养老保险、职业年金缴费、住房公积金等</w:t>
      </w:r>
      <w:r>
        <w:rPr>
          <w:rStyle w:val="a8"/>
          <w:rFonts w:ascii="Times New Roman" w:eastAsia="方正仿宋_GBK" w:hAnsi="Times New Roman" w:hint="default"/>
          <w:b w:val="0"/>
          <w:bCs/>
          <w:color w:val="000000"/>
          <w:sz w:val="32"/>
          <w:szCs w:val="32"/>
        </w:rPr>
        <w:t>。</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91.92</w:t>
      </w:r>
      <w:r>
        <w:rPr>
          <w:rFonts w:ascii="方正仿宋_GBK" w:eastAsia="方正仿宋_GBK" w:hAnsi="方正仿宋_GBK" w:cs="方正仿宋_GBK"/>
          <w:sz w:val="32"/>
          <w:szCs w:val="32"/>
          <w:shd w:val="clear" w:color="auto" w:fill="FFFFFF"/>
        </w:rPr>
        <w:t>万元，较上年决算数增加53.79万元，增长141.07%</w:t>
      </w:r>
      <w:r w:rsidR="00466DEC">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增加本部门工作量，巩固拓展脱贫攻坚成果同乡村振兴有效衔接工作日常运转费用。公用经费用途主要包括</w:t>
      </w:r>
      <w:r>
        <w:rPr>
          <w:rStyle w:val="a8"/>
          <w:rFonts w:ascii="Times New Roman" w:eastAsia="方正仿宋_GBK" w:hAnsi="Times New Roman" w:hint="default"/>
          <w:b w:val="0"/>
          <w:color w:val="000000"/>
          <w:sz w:val="32"/>
          <w:szCs w:val="32"/>
        </w:rPr>
        <w:t>办公费、</w:t>
      </w:r>
      <w:r>
        <w:rPr>
          <w:rStyle w:val="a8"/>
          <w:rFonts w:ascii="Times New Roman" w:eastAsia="方正仿宋_GBK" w:hAnsi="Times New Roman"/>
          <w:b w:val="0"/>
          <w:color w:val="000000"/>
          <w:sz w:val="32"/>
          <w:szCs w:val="32"/>
        </w:rPr>
        <w:t>咨询费、</w:t>
      </w:r>
      <w:r>
        <w:rPr>
          <w:rStyle w:val="a8"/>
          <w:rFonts w:ascii="Times New Roman" w:eastAsia="方正仿宋_GBK" w:hAnsi="Times New Roman" w:hint="default"/>
          <w:b w:val="0"/>
          <w:color w:val="000000"/>
          <w:sz w:val="32"/>
          <w:szCs w:val="32"/>
        </w:rPr>
        <w:t>维</w:t>
      </w:r>
      <w:r>
        <w:rPr>
          <w:rStyle w:val="a8"/>
          <w:rFonts w:ascii="Times New Roman" w:eastAsia="方正仿宋_GBK" w:hAnsi="Times New Roman"/>
          <w:b w:val="0"/>
          <w:color w:val="000000"/>
          <w:sz w:val="32"/>
          <w:szCs w:val="32"/>
        </w:rPr>
        <w:t>修（</w:t>
      </w:r>
      <w:r>
        <w:rPr>
          <w:rStyle w:val="a8"/>
          <w:rFonts w:ascii="Times New Roman" w:eastAsia="方正仿宋_GBK" w:hAnsi="Times New Roman" w:hint="default"/>
          <w:b w:val="0"/>
          <w:color w:val="000000"/>
          <w:sz w:val="32"/>
          <w:szCs w:val="32"/>
        </w:rPr>
        <w:t>护</w:t>
      </w:r>
      <w:r>
        <w:rPr>
          <w:rStyle w:val="a8"/>
          <w:rFonts w:ascii="Times New Roman" w:eastAsia="方正仿宋_GBK" w:hAnsi="Times New Roman"/>
          <w:b w:val="0"/>
          <w:color w:val="000000"/>
          <w:sz w:val="32"/>
          <w:szCs w:val="32"/>
        </w:rPr>
        <w:t>）</w:t>
      </w:r>
      <w:r>
        <w:rPr>
          <w:rStyle w:val="a8"/>
          <w:rFonts w:ascii="Times New Roman" w:eastAsia="方正仿宋_GBK" w:hAnsi="Times New Roman" w:hint="default"/>
          <w:b w:val="0"/>
          <w:color w:val="000000"/>
          <w:sz w:val="32"/>
          <w:szCs w:val="32"/>
        </w:rPr>
        <w:t>费、水费、物业管理费、邮电费、差旅费、劳务费、租赁费、</w:t>
      </w:r>
      <w:r>
        <w:rPr>
          <w:rStyle w:val="a8"/>
          <w:rFonts w:ascii="Times New Roman" w:eastAsia="方正仿宋_GBK" w:hAnsi="Times New Roman"/>
          <w:b w:val="0"/>
          <w:color w:val="000000"/>
          <w:sz w:val="32"/>
          <w:szCs w:val="32"/>
        </w:rPr>
        <w:t>会议费、</w:t>
      </w:r>
      <w:r>
        <w:rPr>
          <w:rStyle w:val="a8"/>
          <w:rFonts w:ascii="Times New Roman" w:eastAsia="方正仿宋_GBK" w:hAnsi="Times New Roman" w:hint="default"/>
          <w:b w:val="0"/>
          <w:color w:val="000000"/>
          <w:sz w:val="32"/>
          <w:szCs w:val="32"/>
        </w:rPr>
        <w:t>其他交通费等</w:t>
      </w:r>
      <w:r>
        <w:rPr>
          <w:rFonts w:eastAsia="方正仿宋_GBK"/>
          <w:sz w:val="32"/>
          <w:szCs w:val="32"/>
          <w:lang w:val="zh-TW"/>
        </w:rPr>
        <w:t>。</w:t>
      </w:r>
    </w:p>
    <w:p w14:paraId="6D120814" w14:textId="77777777" w:rsidR="00B6740E" w:rsidRDefault="004E260F">
      <w:pPr>
        <w:pStyle w:val="1"/>
        <w:autoSpaceDE w:val="0"/>
        <w:spacing w:line="572" w:lineRule="exact"/>
        <w:ind w:firstLine="640"/>
        <w:rPr>
          <w:rStyle w:val="a8"/>
          <w:rFonts w:ascii="方正楷体_GBK" w:eastAsia="方正楷体_GBK" w:hAnsi="方正楷体_GBK" w:cs="方正楷体_GBK"/>
          <w:b w:val="0"/>
          <w:bCs/>
          <w:sz w:val="32"/>
          <w:szCs w:val="32"/>
          <w:shd w:val="clear" w:color="auto" w:fill="FFFFFF"/>
        </w:rPr>
      </w:pPr>
      <w:r>
        <w:rPr>
          <w:rStyle w:val="a8"/>
          <w:rFonts w:ascii="方正楷体_GBK" w:eastAsia="方正楷体_GBK" w:hAnsi="方正楷体_GBK" w:cs="方正楷体_GBK" w:hint="eastAsia"/>
          <w:b w:val="0"/>
          <w:bCs/>
          <w:sz w:val="32"/>
          <w:szCs w:val="32"/>
          <w:shd w:val="clear" w:color="auto" w:fill="FFFFFF"/>
        </w:rPr>
        <w:t>（五）政府性基金预算收支决算情况说明</w:t>
      </w:r>
    </w:p>
    <w:p w14:paraId="67CCC5AC" w14:textId="77777777" w:rsidR="00B6740E" w:rsidRDefault="004E260F">
      <w:pPr>
        <w:pStyle w:val="a6"/>
        <w:snapToGrid w:val="0"/>
        <w:spacing w:before="0" w:beforeAutospacing="0" w:after="0" w:afterAutospacing="0" w:line="572" w:lineRule="exact"/>
        <w:ind w:firstLineChars="200" w:firstLine="640"/>
        <w:jc w:val="both"/>
        <w:rPr>
          <w:rStyle w:val="a8"/>
          <w:rFonts w:ascii="Times New Roman" w:eastAsia="方正仿宋_GBK" w:hAnsi="Times New Roman" w:hint="default"/>
          <w:b w:val="0"/>
          <w:color w:val="000000"/>
          <w:sz w:val="32"/>
          <w:szCs w:val="32"/>
        </w:rPr>
      </w:pPr>
      <w:r>
        <w:rPr>
          <w:rStyle w:val="a8"/>
          <w:rFonts w:ascii="Times New Roman" w:eastAsia="方正仿宋_GBK" w:hAnsi="Times New Roman" w:hint="default"/>
          <w:b w:val="0"/>
          <w:color w:val="000000"/>
          <w:sz w:val="32"/>
          <w:szCs w:val="32"/>
        </w:rPr>
        <w:t>本部门</w:t>
      </w:r>
      <w:r>
        <w:rPr>
          <w:rStyle w:val="a8"/>
          <w:rFonts w:ascii="Times New Roman" w:eastAsia="方正仿宋_GBK" w:hAnsi="Times New Roman" w:hint="default"/>
          <w:b w:val="0"/>
          <w:color w:val="000000"/>
          <w:sz w:val="32"/>
          <w:szCs w:val="32"/>
        </w:rPr>
        <w:t>2023</w:t>
      </w:r>
      <w:r>
        <w:rPr>
          <w:rStyle w:val="a8"/>
          <w:rFonts w:ascii="Times New Roman" w:eastAsia="方正仿宋_GBK" w:hAnsi="Times New Roman" w:hint="default"/>
          <w:b w:val="0"/>
          <w:color w:val="000000"/>
          <w:sz w:val="32"/>
          <w:szCs w:val="32"/>
        </w:rPr>
        <w:t>年度无政府性基金预算财政拨款收支。</w:t>
      </w:r>
    </w:p>
    <w:p w14:paraId="35C85298" w14:textId="77777777" w:rsidR="00B6740E" w:rsidRDefault="004E260F">
      <w:pPr>
        <w:pStyle w:val="1"/>
        <w:autoSpaceDE w:val="0"/>
        <w:spacing w:line="572" w:lineRule="exact"/>
        <w:ind w:firstLine="640"/>
        <w:rPr>
          <w:rStyle w:val="a8"/>
          <w:rFonts w:ascii="方正楷体_GBK" w:eastAsia="方正楷体_GBK" w:hAnsi="方正楷体_GBK" w:cs="方正楷体_GBK"/>
          <w:b w:val="0"/>
          <w:bCs/>
          <w:sz w:val="32"/>
          <w:szCs w:val="32"/>
          <w:shd w:val="clear" w:color="auto" w:fill="FFFFFF"/>
        </w:rPr>
      </w:pPr>
      <w:r>
        <w:rPr>
          <w:rStyle w:val="a8"/>
          <w:rFonts w:ascii="方正楷体_GBK" w:eastAsia="方正楷体_GBK" w:hAnsi="方正楷体_GBK" w:cs="方正楷体_GBK" w:hint="eastAsia"/>
          <w:b w:val="0"/>
          <w:bCs/>
          <w:sz w:val="32"/>
          <w:szCs w:val="32"/>
          <w:shd w:val="clear" w:color="auto" w:fill="FFFFFF"/>
        </w:rPr>
        <w:t>（六）国有资本经营预算财政拨款支出决算情况说明</w:t>
      </w:r>
    </w:p>
    <w:p w14:paraId="61155567" w14:textId="77777777" w:rsidR="00B6740E" w:rsidRDefault="004E260F">
      <w:pPr>
        <w:pStyle w:val="a6"/>
        <w:snapToGrid w:val="0"/>
        <w:spacing w:before="0" w:beforeAutospacing="0" w:after="0" w:afterAutospacing="0" w:line="572" w:lineRule="exact"/>
        <w:ind w:firstLineChars="200" w:firstLine="640"/>
        <w:jc w:val="both"/>
        <w:rPr>
          <w:rStyle w:val="a8"/>
          <w:rFonts w:ascii="Times New Roman" w:eastAsia="方正仿宋_GBK" w:hAnsi="Times New Roman" w:hint="default"/>
          <w:b w:val="0"/>
          <w:color w:val="000000"/>
          <w:sz w:val="32"/>
          <w:szCs w:val="32"/>
        </w:rPr>
      </w:pPr>
      <w:r>
        <w:rPr>
          <w:rStyle w:val="a8"/>
          <w:rFonts w:ascii="Times New Roman" w:eastAsia="方正仿宋_GBK" w:hAnsi="Times New Roman" w:hint="default"/>
          <w:b w:val="0"/>
          <w:color w:val="000000"/>
          <w:sz w:val="32"/>
          <w:szCs w:val="32"/>
        </w:rPr>
        <w:t>本部门</w:t>
      </w:r>
      <w:r>
        <w:rPr>
          <w:rStyle w:val="a8"/>
          <w:rFonts w:ascii="Times New Roman" w:eastAsia="方正仿宋_GBK" w:hAnsi="Times New Roman" w:hint="default"/>
          <w:b w:val="0"/>
          <w:color w:val="000000"/>
          <w:sz w:val="32"/>
          <w:szCs w:val="32"/>
        </w:rPr>
        <w:t>2023</w:t>
      </w:r>
      <w:r>
        <w:rPr>
          <w:rStyle w:val="a8"/>
          <w:rFonts w:ascii="Times New Roman" w:eastAsia="方正仿宋_GBK" w:hAnsi="Times New Roman" w:hint="default"/>
          <w:b w:val="0"/>
          <w:color w:val="000000"/>
          <w:sz w:val="32"/>
          <w:szCs w:val="32"/>
        </w:rPr>
        <w:t>年度无国有资本经营预算财政拨款支出。</w:t>
      </w:r>
    </w:p>
    <w:p w14:paraId="0A7A3580" w14:textId="77777777" w:rsidR="00B6740E" w:rsidRDefault="004E260F">
      <w:pPr>
        <w:pStyle w:val="a6"/>
        <w:shd w:val="clear" w:color="auto" w:fill="FFFFFF"/>
        <w:spacing w:before="0" w:beforeAutospacing="0" w:after="0" w:afterAutospacing="0" w:line="572" w:lineRule="exact"/>
        <w:ind w:firstLineChars="200" w:firstLine="643"/>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lastRenderedPageBreak/>
        <w:t>三、“三公”经费情况说明</w:t>
      </w:r>
    </w:p>
    <w:p w14:paraId="0D632441" w14:textId="77777777" w:rsidR="00B6740E" w:rsidRDefault="004E260F">
      <w:pPr>
        <w:pStyle w:val="1"/>
        <w:autoSpaceDE w:val="0"/>
        <w:spacing w:line="572"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w:t>
      </w:r>
      <w:r>
        <w:rPr>
          <w:rStyle w:val="a8"/>
          <w:rFonts w:ascii="方正楷体_GBK" w:eastAsia="方正楷体_GBK" w:hAnsi="方正楷体_GBK" w:cs="方正楷体_GBK" w:hint="eastAsia"/>
          <w:b w:val="0"/>
          <w:bCs/>
          <w:sz w:val="32"/>
          <w:szCs w:val="32"/>
          <w:shd w:val="clear" w:color="auto" w:fill="FFFFFF"/>
        </w:rPr>
        <w:t>（一）“三公”经费支出总体情况说明</w:t>
      </w:r>
    </w:p>
    <w:p w14:paraId="2F72804C" w14:textId="77777777" w:rsidR="00B6740E" w:rsidRDefault="004E260F">
      <w:pPr>
        <w:spacing w:line="572" w:lineRule="exact"/>
        <w:ind w:firstLineChars="200" w:firstLine="640"/>
        <w:rPr>
          <w:rFonts w:ascii="方正仿宋_GBK" w:eastAsia="方正仿宋_GBK" w:hAnsi="方正仿宋_GBK" w:cs="方正仿宋_GBK" w:hint="default"/>
          <w:sz w:val="36"/>
          <w:szCs w:val="36"/>
        </w:rPr>
      </w:pPr>
      <w:r>
        <w:rPr>
          <w:rFonts w:ascii="方正仿宋_GBK" w:eastAsia="方正仿宋_GBK" w:hAnsi="方正仿宋_GBK" w:cs="方正仿宋_GBK"/>
          <w:sz w:val="32"/>
          <w:szCs w:val="32"/>
          <w:shd w:val="clear" w:color="auto" w:fill="FFFFFF"/>
        </w:rPr>
        <w:t>2023年度“三公”经费支出共计</w:t>
      </w:r>
      <w:r>
        <w:rPr>
          <w:rFonts w:ascii="方正仿宋_GBK" w:eastAsia="方正仿宋_GBK" w:hAnsi="方正仿宋_GBK" w:cs="方正仿宋_GBK"/>
          <w:sz w:val="32"/>
          <w:szCs w:val="32"/>
        </w:rPr>
        <w:t>11.68</w:t>
      </w:r>
      <w:r>
        <w:rPr>
          <w:rFonts w:ascii="方正仿宋_GBK" w:eastAsia="方正仿宋_GBK" w:hAnsi="方正仿宋_GBK" w:cs="方正仿宋_GBK"/>
          <w:sz w:val="32"/>
          <w:szCs w:val="32"/>
          <w:shd w:val="clear" w:color="auto" w:fill="FFFFFF"/>
        </w:rPr>
        <w:t>万元，较年初预算数增加1.53万元，增长15.07%，主要原因是</w:t>
      </w:r>
      <w:r>
        <w:rPr>
          <w:rFonts w:eastAsia="方正仿宋_GBK"/>
          <w:sz w:val="32"/>
          <w:szCs w:val="32"/>
          <w:lang w:val="zh-TW"/>
        </w:rPr>
        <w:t>开展巩固拓展脱贫攻坚成果同乡村振兴有效衔接防返贫监测帮扶、涉农统筹整合资金项目专项检查督查、巩固成果第三评估（中期、后期）等工作导致公务接待费增加。</w:t>
      </w:r>
    </w:p>
    <w:p w14:paraId="56B09D4E" w14:textId="77777777" w:rsidR="00B6740E" w:rsidRDefault="004E260F">
      <w:pPr>
        <w:spacing w:line="572" w:lineRule="exact"/>
        <w:ind w:firstLineChars="200" w:firstLine="640"/>
        <w:rPr>
          <w:rFonts w:eastAsia="方正仿宋_GBK" w:hint="default"/>
          <w:sz w:val="32"/>
          <w:szCs w:val="32"/>
          <w:lang w:val="zh-TW"/>
        </w:rPr>
      </w:pPr>
      <w:r>
        <w:rPr>
          <w:rFonts w:eastAsia="方正仿宋_GBK"/>
          <w:sz w:val="32"/>
          <w:szCs w:val="32"/>
          <w:lang w:val="zh-TW"/>
        </w:rPr>
        <w:t>较上年支出数增加</w:t>
      </w:r>
      <w:r>
        <w:rPr>
          <w:rFonts w:eastAsia="方正仿宋_GBK"/>
          <w:sz w:val="32"/>
          <w:szCs w:val="32"/>
          <w:lang w:val="zh-TW"/>
        </w:rPr>
        <w:t>11.33</w:t>
      </w:r>
      <w:r>
        <w:rPr>
          <w:rFonts w:eastAsia="方正仿宋_GBK"/>
          <w:sz w:val="32"/>
          <w:szCs w:val="32"/>
          <w:lang w:val="zh-TW"/>
        </w:rPr>
        <w:t>万元，增长</w:t>
      </w:r>
      <w:r>
        <w:rPr>
          <w:rFonts w:eastAsia="方正仿宋_GBK"/>
          <w:sz w:val="32"/>
          <w:szCs w:val="32"/>
          <w:lang w:val="zh-TW"/>
        </w:rPr>
        <w:t>3237.14%</w:t>
      </w:r>
      <w:r>
        <w:rPr>
          <w:rFonts w:eastAsia="方正仿宋_GBK"/>
          <w:sz w:val="32"/>
          <w:szCs w:val="32"/>
          <w:lang w:val="zh-TW"/>
        </w:rPr>
        <w:t>，主要原因：</w:t>
      </w:r>
      <w:r>
        <w:rPr>
          <w:rFonts w:eastAsia="方正仿宋_GBK"/>
          <w:sz w:val="32"/>
          <w:szCs w:val="32"/>
        </w:rPr>
        <w:t>一是</w:t>
      </w:r>
      <w:r>
        <w:rPr>
          <w:rFonts w:eastAsia="方正仿宋_GBK"/>
          <w:sz w:val="32"/>
          <w:szCs w:val="32"/>
          <w:lang w:val="zh-TW"/>
        </w:rPr>
        <w:t>2022</w:t>
      </w:r>
      <w:r>
        <w:rPr>
          <w:rFonts w:eastAsia="方正仿宋_GBK"/>
          <w:sz w:val="32"/>
          <w:szCs w:val="32"/>
          <w:lang w:val="zh-TW"/>
        </w:rPr>
        <w:t>年巩固拓展脱贫攻坚成果同乡村振兴有效衔接工作</w:t>
      </w:r>
      <w:r>
        <w:rPr>
          <w:rFonts w:eastAsia="方正仿宋_GBK"/>
          <w:sz w:val="32"/>
          <w:szCs w:val="32"/>
        </w:rPr>
        <w:t>发生的公务接待</w:t>
      </w:r>
      <w:r>
        <w:rPr>
          <w:rFonts w:eastAsia="方正仿宋_GBK"/>
          <w:sz w:val="32"/>
          <w:szCs w:val="32"/>
          <w:lang w:val="zh-TW"/>
        </w:rPr>
        <w:t>费在</w:t>
      </w:r>
      <w:r>
        <w:rPr>
          <w:rFonts w:eastAsia="方正仿宋_GBK"/>
          <w:sz w:val="32"/>
          <w:szCs w:val="32"/>
          <w:lang w:val="zh-TW"/>
        </w:rPr>
        <w:t>2023</w:t>
      </w:r>
      <w:r>
        <w:rPr>
          <w:rFonts w:eastAsia="方正仿宋_GBK"/>
          <w:sz w:val="32"/>
          <w:szCs w:val="32"/>
          <w:lang w:val="zh-TW"/>
        </w:rPr>
        <w:t>年支付</w:t>
      </w:r>
      <w:r>
        <w:rPr>
          <w:rFonts w:eastAsia="方正仿宋_GBK"/>
          <w:sz w:val="32"/>
          <w:szCs w:val="32"/>
        </w:rPr>
        <w:t>；二是</w:t>
      </w:r>
      <w:r>
        <w:rPr>
          <w:rFonts w:eastAsia="方正仿宋_GBK"/>
          <w:sz w:val="32"/>
          <w:szCs w:val="32"/>
          <w:lang w:val="zh-TW"/>
        </w:rPr>
        <w:t>开展巩固拓展脱贫攻坚成果同乡村振兴有效衔接防返贫监测帮扶、涉农统筹整合资金项目专项检查督查、巩固成果第三评估（中期、后期）、农村厕所革命、农村人居环境整治、招商引资等工作导致公务接待费增加。</w:t>
      </w:r>
    </w:p>
    <w:p w14:paraId="508F8DEE" w14:textId="77777777" w:rsidR="00B6740E" w:rsidRDefault="004E260F">
      <w:pPr>
        <w:pStyle w:val="1"/>
        <w:autoSpaceDE w:val="0"/>
        <w:spacing w:line="572" w:lineRule="exact"/>
        <w:ind w:firstLine="640"/>
        <w:rPr>
          <w:rStyle w:val="a8"/>
          <w:rFonts w:ascii="方正楷体_GBK" w:eastAsia="方正楷体_GBK" w:hAnsi="方正楷体_GBK" w:cs="方正楷体_GBK"/>
          <w:b w:val="0"/>
          <w:bCs/>
          <w:sz w:val="32"/>
          <w:szCs w:val="32"/>
          <w:shd w:val="clear" w:color="auto" w:fill="FFFFFF"/>
        </w:rPr>
      </w:pPr>
      <w:r>
        <w:rPr>
          <w:rStyle w:val="a8"/>
          <w:rFonts w:ascii="方正楷体_GBK" w:eastAsia="方正楷体_GBK" w:hAnsi="方正楷体_GBK" w:cs="方正楷体_GBK" w:hint="eastAsia"/>
          <w:b w:val="0"/>
          <w:bCs/>
          <w:sz w:val="32"/>
          <w:szCs w:val="32"/>
          <w:shd w:val="clear" w:color="auto" w:fill="FFFFFF"/>
        </w:rPr>
        <w:t>（二）“三公”经费分项支出情况</w:t>
      </w:r>
    </w:p>
    <w:p w14:paraId="2E44C013" w14:textId="77777777" w:rsidR="00B6740E" w:rsidRDefault="004E260F">
      <w:pPr>
        <w:pStyle w:val="a6"/>
        <w:widowControl w:val="0"/>
        <w:spacing w:before="0" w:beforeAutospacing="0" w:after="0" w:afterAutospacing="0" w:line="572" w:lineRule="exact"/>
        <w:ind w:firstLineChars="200" w:firstLine="640"/>
        <w:jc w:val="both"/>
        <w:rPr>
          <w:rFonts w:ascii="Times New Roman" w:eastAsia="方正仿宋_GBK" w:hAnsi="Times New Roman" w:hint="default"/>
          <w:b/>
          <w:bCs/>
          <w:color w:val="000000"/>
          <w:sz w:val="32"/>
          <w:szCs w:val="32"/>
        </w:rPr>
      </w:pPr>
      <w:r>
        <w:rPr>
          <w:rFonts w:ascii="Times New Roman" w:eastAsia="方正仿宋_GBK" w:hAnsi="Times New Roman" w:hint="default"/>
          <w:bCs/>
          <w:color w:val="000000"/>
          <w:sz w:val="32"/>
          <w:szCs w:val="32"/>
        </w:rPr>
        <w:t>本部门</w:t>
      </w:r>
      <w:r>
        <w:rPr>
          <w:rStyle w:val="a8"/>
          <w:rFonts w:ascii="Times New Roman" w:eastAsia="方正仿宋_GBK" w:hAnsi="Times New Roman" w:hint="default"/>
          <w:b w:val="0"/>
          <w:color w:val="000000"/>
          <w:sz w:val="32"/>
          <w:szCs w:val="32"/>
        </w:rPr>
        <w:t> 202</w:t>
      </w:r>
      <w:r>
        <w:rPr>
          <w:rStyle w:val="a8"/>
          <w:rFonts w:ascii="Times New Roman" w:eastAsia="方正仿宋_GBK" w:hAnsi="Times New Roman"/>
          <w:b w:val="0"/>
          <w:color w:val="000000"/>
          <w:sz w:val="32"/>
          <w:szCs w:val="32"/>
        </w:rPr>
        <w:t>3</w:t>
      </w:r>
      <w:r>
        <w:rPr>
          <w:rStyle w:val="a8"/>
          <w:rFonts w:ascii="Times New Roman" w:eastAsia="方正仿宋_GBK" w:hAnsi="Times New Roman" w:hint="default"/>
          <w:b w:val="0"/>
          <w:color w:val="000000"/>
          <w:sz w:val="32"/>
          <w:szCs w:val="32"/>
        </w:rPr>
        <w:t>年度</w:t>
      </w:r>
      <w:r>
        <w:rPr>
          <w:rFonts w:ascii="Times New Roman" w:eastAsia="方正仿宋_GBK" w:hAnsi="Times New Roman" w:hint="default"/>
          <w:bCs/>
          <w:color w:val="000000"/>
          <w:sz w:val="32"/>
          <w:szCs w:val="32"/>
        </w:rPr>
        <w:t>未发生因公出国（境）费用，与</w:t>
      </w:r>
      <w:r>
        <w:rPr>
          <w:rStyle w:val="a8"/>
          <w:rFonts w:ascii="Times New Roman" w:eastAsia="方正仿宋_GBK" w:hAnsi="Times New Roman" w:hint="default"/>
          <w:b w:val="0"/>
          <w:color w:val="000000"/>
          <w:sz w:val="32"/>
          <w:szCs w:val="32"/>
        </w:rPr>
        <w:t>年初预算数</w:t>
      </w:r>
      <w:proofErr w:type="gramStart"/>
      <w:r>
        <w:rPr>
          <w:rStyle w:val="a8"/>
          <w:rFonts w:ascii="Times New Roman" w:eastAsia="方正仿宋_GBK" w:hAnsi="Times New Roman" w:hint="default"/>
          <w:b w:val="0"/>
          <w:color w:val="000000"/>
          <w:sz w:val="32"/>
          <w:szCs w:val="32"/>
        </w:rPr>
        <w:t>及</w:t>
      </w:r>
      <w:r>
        <w:rPr>
          <w:rFonts w:ascii="Times New Roman" w:eastAsia="方正仿宋_GBK" w:hAnsi="Times New Roman" w:hint="default"/>
          <w:bCs/>
          <w:color w:val="000000"/>
          <w:sz w:val="32"/>
          <w:szCs w:val="32"/>
        </w:rPr>
        <w:t>上年</w:t>
      </w:r>
      <w:proofErr w:type="gramEnd"/>
      <w:r>
        <w:rPr>
          <w:rFonts w:ascii="Times New Roman" w:eastAsia="方正仿宋_GBK" w:hAnsi="Times New Roman" w:hint="default"/>
          <w:bCs/>
          <w:color w:val="000000"/>
          <w:sz w:val="32"/>
          <w:szCs w:val="32"/>
        </w:rPr>
        <w:t>支出数持平。</w:t>
      </w:r>
    </w:p>
    <w:p w14:paraId="1E895FDD" w14:textId="77777777" w:rsidR="00B6740E" w:rsidRDefault="004E260F">
      <w:pPr>
        <w:pStyle w:val="a6"/>
        <w:widowControl w:val="0"/>
        <w:spacing w:before="0" w:beforeAutospacing="0" w:after="0" w:afterAutospacing="0" w:line="572" w:lineRule="exact"/>
        <w:ind w:firstLineChars="200" w:firstLine="640"/>
        <w:jc w:val="both"/>
        <w:rPr>
          <w:rFonts w:ascii="Times New Roman" w:eastAsia="方正仿宋_GBK" w:hAnsi="Times New Roman" w:hint="default"/>
          <w:bCs/>
          <w:color w:val="000000"/>
          <w:sz w:val="32"/>
          <w:szCs w:val="32"/>
        </w:rPr>
      </w:pPr>
      <w:r>
        <w:rPr>
          <w:rFonts w:ascii="Times New Roman" w:eastAsia="方正仿宋_GBK" w:hAnsi="Times New Roman" w:hint="default"/>
          <w:bCs/>
          <w:color w:val="000000"/>
          <w:sz w:val="32"/>
          <w:szCs w:val="32"/>
        </w:rPr>
        <w:t>本部门</w:t>
      </w:r>
      <w:r>
        <w:rPr>
          <w:rStyle w:val="a8"/>
          <w:rFonts w:ascii="Times New Roman" w:eastAsia="方正仿宋_GBK" w:hAnsi="Times New Roman" w:hint="default"/>
          <w:b w:val="0"/>
          <w:color w:val="000000"/>
          <w:sz w:val="32"/>
          <w:szCs w:val="32"/>
        </w:rPr>
        <w:t>202</w:t>
      </w:r>
      <w:r>
        <w:rPr>
          <w:rStyle w:val="a8"/>
          <w:rFonts w:ascii="Times New Roman" w:eastAsia="方正仿宋_GBK" w:hAnsi="Times New Roman"/>
          <w:b w:val="0"/>
          <w:color w:val="000000"/>
          <w:sz w:val="32"/>
          <w:szCs w:val="32"/>
        </w:rPr>
        <w:t>3</w:t>
      </w:r>
      <w:r>
        <w:rPr>
          <w:rStyle w:val="a8"/>
          <w:rFonts w:ascii="Times New Roman" w:eastAsia="方正仿宋_GBK" w:hAnsi="Times New Roman" w:hint="default"/>
          <w:b w:val="0"/>
          <w:color w:val="000000"/>
          <w:sz w:val="32"/>
          <w:szCs w:val="32"/>
        </w:rPr>
        <w:t>年度未发生</w:t>
      </w:r>
      <w:r>
        <w:rPr>
          <w:rFonts w:ascii="Times New Roman" w:eastAsia="方正仿宋_GBK" w:hAnsi="Times New Roman" w:hint="default"/>
          <w:bCs/>
          <w:color w:val="000000"/>
          <w:sz w:val="32"/>
          <w:szCs w:val="32"/>
        </w:rPr>
        <w:t>公务车购置费用，与</w:t>
      </w:r>
      <w:r>
        <w:rPr>
          <w:rStyle w:val="a8"/>
          <w:rFonts w:ascii="Times New Roman" w:eastAsia="方正仿宋_GBK" w:hAnsi="Times New Roman" w:hint="default"/>
          <w:b w:val="0"/>
          <w:color w:val="000000"/>
          <w:sz w:val="32"/>
          <w:szCs w:val="32"/>
        </w:rPr>
        <w:t>年初预算数</w:t>
      </w:r>
      <w:proofErr w:type="gramStart"/>
      <w:r>
        <w:rPr>
          <w:rStyle w:val="a8"/>
          <w:rFonts w:ascii="Times New Roman" w:eastAsia="方正仿宋_GBK" w:hAnsi="Times New Roman" w:hint="default"/>
          <w:b w:val="0"/>
          <w:color w:val="000000"/>
          <w:sz w:val="32"/>
          <w:szCs w:val="32"/>
        </w:rPr>
        <w:t>及</w:t>
      </w:r>
      <w:r>
        <w:rPr>
          <w:rFonts w:ascii="Times New Roman" w:eastAsia="方正仿宋_GBK" w:hAnsi="Times New Roman" w:hint="default"/>
          <w:bCs/>
          <w:color w:val="000000"/>
          <w:sz w:val="32"/>
          <w:szCs w:val="32"/>
        </w:rPr>
        <w:t>上年</w:t>
      </w:r>
      <w:proofErr w:type="gramEnd"/>
      <w:r>
        <w:rPr>
          <w:rFonts w:ascii="Times New Roman" w:eastAsia="方正仿宋_GBK" w:hAnsi="Times New Roman" w:hint="default"/>
          <w:bCs/>
          <w:color w:val="000000"/>
          <w:sz w:val="32"/>
          <w:szCs w:val="32"/>
        </w:rPr>
        <w:t>支出数持平。</w:t>
      </w:r>
    </w:p>
    <w:p w14:paraId="172F554A" w14:textId="77777777" w:rsidR="00B6740E" w:rsidRDefault="004E260F">
      <w:pPr>
        <w:pStyle w:val="a6"/>
        <w:snapToGrid w:val="0"/>
        <w:spacing w:before="0" w:beforeAutospacing="0" w:after="0" w:afterAutospacing="0" w:line="572" w:lineRule="exact"/>
        <w:ind w:firstLineChars="200" w:firstLine="640"/>
        <w:jc w:val="both"/>
        <w:rPr>
          <w:rFonts w:ascii="Times New Roman" w:eastAsia="方正仿宋_GBK" w:hAnsi="Times New Roman" w:hint="default"/>
          <w:bCs/>
          <w:color w:val="000000"/>
          <w:sz w:val="32"/>
          <w:szCs w:val="32"/>
        </w:rPr>
      </w:pPr>
      <w:r>
        <w:rPr>
          <w:rFonts w:ascii="Times New Roman" w:eastAsia="方正仿宋_GBK" w:hAnsi="Times New Roman" w:hint="default"/>
          <w:bCs/>
          <w:color w:val="000000"/>
          <w:sz w:val="32"/>
          <w:szCs w:val="32"/>
        </w:rPr>
        <w:t>本部门</w:t>
      </w:r>
      <w:r>
        <w:rPr>
          <w:rFonts w:ascii="Times New Roman" w:eastAsia="方正仿宋_GBK" w:hAnsi="Times New Roman" w:hint="default"/>
          <w:bCs/>
          <w:color w:val="000000"/>
          <w:sz w:val="32"/>
          <w:szCs w:val="32"/>
        </w:rPr>
        <w:t>202</w:t>
      </w:r>
      <w:r>
        <w:rPr>
          <w:rFonts w:ascii="Times New Roman" w:eastAsia="方正仿宋_GBK" w:hAnsi="Times New Roman"/>
          <w:bCs/>
          <w:color w:val="000000"/>
          <w:sz w:val="32"/>
          <w:szCs w:val="32"/>
        </w:rPr>
        <w:t>3</w:t>
      </w:r>
      <w:r>
        <w:rPr>
          <w:rFonts w:ascii="Times New Roman" w:eastAsia="方正仿宋_GBK" w:hAnsi="Times New Roman" w:hint="default"/>
          <w:bCs/>
          <w:color w:val="000000"/>
          <w:sz w:val="32"/>
          <w:szCs w:val="32"/>
        </w:rPr>
        <w:t>年度未发生公务车运行维护费用，与</w:t>
      </w:r>
      <w:r>
        <w:rPr>
          <w:rStyle w:val="a8"/>
          <w:rFonts w:ascii="Times New Roman" w:eastAsia="方正仿宋_GBK" w:hAnsi="Times New Roman" w:hint="default"/>
          <w:b w:val="0"/>
          <w:color w:val="000000"/>
          <w:sz w:val="32"/>
          <w:szCs w:val="32"/>
        </w:rPr>
        <w:t>年初预算数</w:t>
      </w:r>
      <w:proofErr w:type="gramStart"/>
      <w:r>
        <w:rPr>
          <w:rStyle w:val="a8"/>
          <w:rFonts w:ascii="Times New Roman" w:eastAsia="方正仿宋_GBK" w:hAnsi="Times New Roman" w:hint="default"/>
          <w:b w:val="0"/>
          <w:color w:val="000000"/>
          <w:sz w:val="32"/>
          <w:szCs w:val="32"/>
        </w:rPr>
        <w:t>及</w:t>
      </w:r>
      <w:r>
        <w:rPr>
          <w:rFonts w:ascii="Times New Roman" w:eastAsia="方正仿宋_GBK" w:hAnsi="Times New Roman" w:hint="default"/>
          <w:bCs/>
          <w:color w:val="000000"/>
          <w:sz w:val="32"/>
          <w:szCs w:val="32"/>
        </w:rPr>
        <w:t>上年</w:t>
      </w:r>
      <w:proofErr w:type="gramEnd"/>
      <w:r>
        <w:rPr>
          <w:rFonts w:ascii="Times New Roman" w:eastAsia="方正仿宋_GBK" w:hAnsi="Times New Roman" w:hint="default"/>
          <w:bCs/>
          <w:color w:val="000000"/>
          <w:sz w:val="32"/>
          <w:szCs w:val="32"/>
        </w:rPr>
        <w:t>支出数持平。</w:t>
      </w:r>
    </w:p>
    <w:p w14:paraId="0DE7AD9C" w14:textId="77777777" w:rsidR="00B6740E" w:rsidRDefault="004E260F">
      <w:pPr>
        <w:spacing w:line="572" w:lineRule="exact"/>
        <w:ind w:firstLineChars="200" w:firstLine="640"/>
        <w:rPr>
          <w:rFonts w:eastAsia="方正仿宋_GBK" w:hint="default"/>
          <w:sz w:val="32"/>
          <w:szCs w:val="32"/>
          <w:lang w:val="zh-TW"/>
        </w:rPr>
      </w:pPr>
      <w:r>
        <w:rPr>
          <w:rFonts w:ascii="方正仿宋_GBK" w:eastAsia="方正仿宋_GBK" w:hAnsi="方正仿宋_GBK" w:cs="方正仿宋_GBK"/>
          <w:sz w:val="32"/>
          <w:szCs w:val="32"/>
          <w:shd w:val="clear" w:color="auto" w:fill="FFFFFF"/>
        </w:rPr>
        <w:t> 公务接待费</w:t>
      </w:r>
      <w:r>
        <w:rPr>
          <w:rFonts w:ascii="方正仿宋_GBK" w:eastAsia="方正仿宋_GBK" w:hAnsi="方正仿宋_GBK" w:cs="方正仿宋_GBK"/>
          <w:sz w:val="32"/>
          <w:szCs w:val="32"/>
        </w:rPr>
        <w:t>11.68</w:t>
      </w:r>
      <w:r>
        <w:rPr>
          <w:rFonts w:ascii="方正仿宋_GBK" w:eastAsia="方正仿宋_GBK" w:hAnsi="方正仿宋_GBK" w:cs="方正仿宋_GBK"/>
          <w:sz w:val="32"/>
          <w:szCs w:val="32"/>
          <w:shd w:val="clear" w:color="auto" w:fill="FFFFFF"/>
        </w:rPr>
        <w:t>万元，主要用于接待</w:t>
      </w:r>
      <w:r>
        <w:rPr>
          <w:rFonts w:eastAsia="方正仿宋_GBK"/>
          <w:sz w:val="32"/>
          <w:szCs w:val="32"/>
          <w:lang w:val="zh-TW"/>
        </w:rPr>
        <w:t>开展巩固拓展脱贫攻坚成果同乡村振兴有效衔接防返贫监测帮扶、涉农统筹整合资金项目专项检查督查、巩固成果第三评估（中期、</w:t>
      </w:r>
      <w:r>
        <w:rPr>
          <w:rFonts w:eastAsia="方正仿宋_GBK"/>
          <w:sz w:val="32"/>
          <w:szCs w:val="32"/>
          <w:lang w:val="zh-TW"/>
        </w:rPr>
        <w:lastRenderedPageBreak/>
        <w:t>后期）、农村厕所革命、农村人居环境整治、招商引资等工作导致公务接待费增加。</w:t>
      </w:r>
    </w:p>
    <w:p w14:paraId="0BFBF638" w14:textId="77777777" w:rsidR="00B6740E" w:rsidRDefault="004E260F">
      <w:pPr>
        <w:spacing w:line="572"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支出较年初预算数增加1.53万元，增长15.07%，主要原因是</w:t>
      </w:r>
      <w:r>
        <w:rPr>
          <w:rFonts w:eastAsia="方正仿宋_GBK"/>
          <w:sz w:val="32"/>
          <w:szCs w:val="32"/>
          <w:lang w:val="zh-TW"/>
        </w:rPr>
        <w:t>开展巩固拓展脱贫攻坚成果同乡村振兴有效衔接防返贫监测帮扶、涉农统筹整合资金项目专项检查督查、巩固成果第三评估（中期、后期）、农村厕所革命、农村人居环境整治、招商引资等工作导致公务接待费增加。</w:t>
      </w:r>
      <w:r>
        <w:rPr>
          <w:rFonts w:ascii="方正仿宋_GBK" w:eastAsia="方正仿宋_GBK" w:hAnsi="方正仿宋_GBK" w:cs="方正仿宋_GBK"/>
          <w:sz w:val="32"/>
          <w:szCs w:val="32"/>
          <w:shd w:val="clear" w:color="auto" w:fill="FFFFFF"/>
        </w:rPr>
        <w:t>较上年支出数增加11.33万元，增长3237.14%，主要原因</w:t>
      </w:r>
      <w:r>
        <w:rPr>
          <w:rFonts w:eastAsia="方正仿宋_GBK"/>
          <w:sz w:val="32"/>
          <w:szCs w:val="32"/>
        </w:rPr>
        <w:t>一是</w:t>
      </w:r>
      <w:r>
        <w:rPr>
          <w:rFonts w:eastAsia="方正仿宋_GBK"/>
          <w:sz w:val="32"/>
          <w:szCs w:val="32"/>
          <w:lang w:val="zh-TW"/>
        </w:rPr>
        <w:t>2022</w:t>
      </w:r>
      <w:r>
        <w:rPr>
          <w:rFonts w:eastAsia="方正仿宋_GBK"/>
          <w:sz w:val="32"/>
          <w:szCs w:val="32"/>
          <w:lang w:val="zh-TW"/>
        </w:rPr>
        <w:t>年巩固拓展脱贫攻坚成果同乡村振兴有效衔接工作</w:t>
      </w:r>
      <w:r>
        <w:rPr>
          <w:rFonts w:eastAsia="方正仿宋_GBK"/>
          <w:sz w:val="32"/>
          <w:szCs w:val="32"/>
        </w:rPr>
        <w:t>发生的公务接待</w:t>
      </w:r>
      <w:r>
        <w:rPr>
          <w:rFonts w:eastAsia="方正仿宋_GBK"/>
          <w:sz w:val="32"/>
          <w:szCs w:val="32"/>
          <w:lang w:val="zh-TW"/>
        </w:rPr>
        <w:t>费在</w:t>
      </w:r>
      <w:r>
        <w:rPr>
          <w:rFonts w:eastAsia="方正仿宋_GBK"/>
          <w:sz w:val="32"/>
          <w:szCs w:val="32"/>
          <w:lang w:val="zh-TW"/>
        </w:rPr>
        <w:t>2023</w:t>
      </w:r>
      <w:r>
        <w:rPr>
          <w:rFonts w:eastAsia="方正仿宋_GBK"/>
          <w:sz w:val="32"/>
          <w:szCs w:val="32"/>
          <w:lang w:val="zh-TW"/>
        </w:rPr>
        <w:t>年支付</w:t>
      </w:r>
      <w:r>
        <w:rPr>
          <w:rFonts w:eastAsia="方正仿宋_GBK"/>
          <w:sz w:val="32"/>
          <w:szCs w:val="32"/>
        </w:rPr>
        <w:t>；二是</w:t>
      </w:r>
      <w:r>
        <w:rPr>
          <w:rFonts w:eastAsia="方正仿宋_GBK"/>
          <w:sz w:val="32"/>
          <w:szCs w:val="32"/>
          <w:lang w:val="zh-TW"/>
        </w:rPr>
        <w:t>开展巩固拓展脱贫攻坚成果同乡村振兴有效衔接防返贫监测帮扶、涉农统筹整合资金项目专项检查督查、巩固成果第三评估（中期、后期）、农村厕所革命、农村人居环境整治、招商引资等工作导致公务接待费增加。</w:t>
      </w:r>
    </w:p>
    <w:p w14:paraId="5C216CD4" w14:textId="77777777" w:rsidR="00B6740E" w:rsidRDefault="004E260F">
      <w:pPr>
        <w:pStyle w:val="1"/>
        <w:autoSpaceDE w:val="0"/>
        <w:spacing w:line="572" w:lineRule="exact"/>
        <w:ind w:firstLine="640"/>
        <w:rPr>
          <w:rStyle w:val="a8"/>
          <w:rFonts w:ascii="方正楷体_GBK" w:eastAsia="方正楷体_GBK" w:hAnsi="方正楷体_GBK" w:cs="方正楷体_GBK"/>
          <w:b w:val="0"/>
          <w:bCs/>
          <w:sz w:val="32"/>
          <w:szCs w:val="32"/>
          <w:shd w:val="clear" w:color="auto" w:fill="FFFFFF"/>
        </w:rPr>
      </w:pPr>
      <w:r>
        <w:rPr>
          <w:rStyle w:val="a8"/>
          <w:rFonts w:ascii="方正楷体_GBK" w:eastAsia="方正楷体_GBK" w:hAnsi="方正楷体_GBK" w:cs="方正楷体_GBK" w:hint="eastAsia"/>
          <w:b w:val="0"/>
          <w:bCs/>
          <w:sz w:val="32"/>
          <w:szCs w:val="32"/>
          <w:shd w:val="clear" w:color="auto" w:fill="FFFFFF"/>
        </w:rPr>
        <w:t>（三）“三公”经费实物量情况</w:t>
      </w:r>
    </w:p>
    <w:p w14:paraId="0958DA7C" w14:textId="77777777" w:rsidR="00B6740E" w:rsidRDefault="004E260F">
      <w:pPr>
        <w:pStyle w:val="a6"/>
        <w:snapToGrid w:val="0"/>
        <w:spacing w:before="0" w:beforeAutospacing="0" w:after="0" w:afterAutospacing="0" w:line="572"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85</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1171</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人。2023年本部门人均接待费</w:t>
      </w:r>
      <w:r>
        <w:rPr>
          <w:rFonts w:ascii="方正仿宋_GBK" w:eastAsia="方正仿宋_GBK" w:hAnsi="方正仿宋_GBK" w:cs="方正仿宋_GBK"/>
          <w:sz w:val="32"/>
          <w:szCs w:val="32"/>
        </w:rPr>
        <w:t>99.77</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14:paraId="30C275E1" w14:textId="77777777" w:rsidR="00B6740E" w:rsidRDefault="004E260F">
      <w:pPr>
        <w:pStyle w:val="a6"/>
        <w:shd w:val="clear" w:color="auto" w:fill="FFFFFF"/>
        <w:spacing w:before="0" w:beforeAutospacing="0" w:after="0" w:afterAutospacing="0" w:line="572" w:lineRule="exact"/>
        <w:ind w:firstLineChars="200" w:firstLine="640"/>
        <w:rPr>
          <w:rStyle w:val="a8"/>
          <w:rFonts w:ascii="方正黑体_GBK" w:eastAsia="方正黑体_GBK" w:hAnsi="方正黑体_GBK" w:cs="方正黑体_GBK" w:hint="default"/>
          <w:b w:val="0"/>
          <w:bCs/>
          <w:sz w:val="32"/>
          <w:szCs w:val="32"/>
          <w:shd w:val="clear" w:color="auto" w:fill="FFFFFF"/>
        </w:rPr>
      </w:pPr>
      <w:r>
        <w:rPr>
          <w:rStyle w:val="a8"/>
          <w:rFonts w:ascii="方正黑体_GBK" w:eastAsia="方正黑体_GBK" w:hAnsi="方正黑体_GBK" w:cs="方正黑体_GBK"/>
          <w:b w:val="0"/>
          <w:bCs/>
          <w:sz w:val="32"/>
          <w:szCs w:val="32"/>
          <w:shd w:val="clear" w:color="auto" w:fill="FFFFFF"/>
        </w:rPr>
        <w:t>四、其他需要说明的事项</w:t>
      </w:r>
    </w:p>
    <w:p w14:paraId="2F31005F" w14:textId="77777777" w:rsidR="00B6740E" w:rsidRDefault="004E260F">
      <w:pPr>
        <w:pStyle w:val="1"/>
        <w:autoSpaceDE w:val="0"/>
        <w:spacing w:line="572"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w:t>
      </w:r>
      <w:r>
        <w:rPr>
          <w:rStyle w:val="a8"/>
          <w:rFonts w:ascii="方正楷体_GBK" w:eastAsia="方正楷体_GBK" w:hAnsi="方正楷体_GBK" w:cs="方正楷体_GBK" w:hint="eastAsia"/>
          <w:b w:val="0"/>
          <w:bCs/>
          <w:sz w:val="32"/>
          <w:szCs w:val="32"/>
          <w:shd w:val="clear" w:color="auto" w:fill="FFFFFF"/>
        </w:rPr>
        <w:t>（一）财政拨款会议费和培训费情况说明</w:t>
      </w:r>
    </w:p>
    <w:p w14:paraId="05E808DE" w14:textId="19DB3A70" w:rsidR="00B6740E" w:rsidRDefault="004E260F">
      <w:pPr>
        <w:spacing w:line="572" w:lineRule="exact"/>
        <w:ind w:firstLineChars="200" w:firstLine="640"/>
        <w:rPr>
          <w:rFonts w:eastAsia="方正仿宋_GBK" w:hint="default"/>
          <w:sz w:val="32"/>
          <w:szCs w:val="32"/>
          <w:lang w:val="zh-TW"/>
        </w:rPr>
      </w:pPr>
      <w:r>
        <w:rPr>
          <w:rFonts w:ascii="方正仿宋_GBK" w:eastAsia="方正仿宋_GBK" w:hAnsi="方正仿宋_GBK" w:cs="方正仿宋_GBK"/>
          <w:sz w:val="32"/>
          <w:szCs w:val="32"/>
          <w:shd w:val="clear" w:color="auto" w:fill="FFFFFF"/>
        </w:rPr>
        <w:t> 本年度会议费支出</w:t>
      </w:r>
      <w:r>
        <w:rPr>
          <w:rFonts w:ascii="方正仿宋_GBK" w:eastAsia="方正仿宋_GBK" w:hAnsi="方正仿宋_GBK" w:cs="方正仿宋_GBK"/>
          <w:sz w:val="32"/>
          <w:szCs w:val="32"/>
        </w:rPr>
        <w:t>8.61</w:t>
      </w:r>
      <w:r>
        <w:rPr>
          <w:rFonts w:ascii="方正仿宋_GBK" w:eastAsia="方正仿宋_GBK" w:hAnsi="方正仿宋_GBK" w:cs="方正仿宋_GBK"/>
          <w:sz w:val="32"/>
          <w:szCs w:val="32"/>
          <w:shd w:val="clear" w:color="auto" w:fill="FFFFFF"/>
        </w:rPr>
        <w:t>万元，较上年决算数增加8.53万元，增长10662.50%，主要原因是</w:t>
      </w:r>
      <w:r>
        <w:rPr>
          <w:rFonts w:eastAsia="方正仿宋_GBK"/>
          <w:sz w:val="32"/>
          <w:szCs w:val="32"/>
          <w:lang w:val="zh-TW"/>
        </w:rPr>
        <w:t>开展巩固拓展</w:t>
      </w:r>
      <w:r w:rsidR="00466DEC">
        <w:rPr>
          <w:rFonts w:eastAsia="方正仿宋_GBK"/>
          <w:sz w:val="32"/>
          <w:szCs w:val="32"/>
          <w:lang w:val="zh-TW"/>
        </w:rPr>
        <w:t>脱贫</w:t>
      </w:r>
      <w:r>
        <w:rPr>
          <w:rFonts w:eastAsia="方正仿宋_GBK"/>
          <w:sz w:val="32"/>
          <w:szCs w:val="32"/>
          <w:lang w:val="zh-TW"/>
        </w:rPr>
        <w:t>攻坚</w:t>
      </w:r>
      <w:r>
        <w:rPr>
          <w:rFonts w:eastAsia="方正仿宋_GBK"/>
          <w:sz w:val="32"/>
          <w:szCs w:val="32"/>
          <w:lang w:val="zh-TW"/>
        </w:rPr>
        <w:lastRenderedPageBreak/>
        <w:t>成果同乡村振兴有效衔接防返贫监测帮扶、涉农统筹整合资金项目、巩固成果第三评估（中期、后期）、农村厕所革命、农村人居环境整治等工作推进会、调度会、督查座谈会议费。</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327.63</w:t>
      </w:r>
      <w:r>
        <w:rPr>
          <w:rFonts w:ascii="方正仿宋_GBK" w:eastAsia="方正仿宋_GBK" w:hAnsi="方正仿宋_GBK" w:cs="方正仿宋_GBK"/>
          <w:sz w:val="32"/>
          <w:szCs w:val="32"/>
          <w:shd w:val="clear" w:color="auto" w:fill="FFFFFF"/>
        </w:rPr>
        <w:t>万元，较上年决算数增加169.50万元，增长107.19%，主要原因是</w:t>
      </w:r>
      <w:r>
        <w:rPr>
          <w:rFonts w:eastAsia="方正仿宋_GBK"/>
          <w:sz w:val="32"/>
          <w:szCs w:val="32"/>
          <w:lang w:val="zh-TW"/>
        </w:rPr>
        <w:t>根据工作需要开展基地校培训、致富带头人培训、村社区党组织书记乡村振兴专题轮训等培训项目资金。</w:t>
      </w:r>
    </w:p>
    <w:p w14:paraId="31A8E3A6" w14:textId="77777777" w:rsidR="00B6740E" w:rsidRDefault="004E260F">
      <w:pPr>
        <w:pStyle w:val="1"/>
        <w:autoSpaceDE w:val="0"/>
        <w:spacing w:line="572" w:lineRule="exact"/>
        <w:ind w:firstLine="640"/>
        <w:rPr>
          <w:rStyle w:val="a8"/>
          <w:rFonts w:ascii="方正楷体_GBK" w:eastAsia="方正楷体_GBK" w:hAnsi="方正楷体_GBK" w:cs="方正楷体_GBK"/>
          <w:b w:val="0"/>
          <w:bCs/>
          <w:sz w:val="32"/>
          <w:szCs w:val="32"/>
          <w:shd w:val="clear" w:color="auto" w:fill="FFFFFF"/>
        </w:rPr>
      </w:pPr>
      <w:r>
        <w:rPr>
          <w:rStyle w:val="a8"/>
          <w:rFonts w:ascii="方正楷体_GBK" w:eastAsia="方正楷体_GBK" w:hAnsi="方正楷体_GBK" w:cs="方正楷体_GBK" w:hint="eastAsia"/>
          <w:b w:val="0"/>
          <w:bCs/>
          <w:sz w:val="32"/>
          <w:szCs w:val="32"/>
          <w:shd w:val="clear" w:color="auto" w:fill="FFFFFF"/>
        </w:rPr>
        <w:t>（二）机关运行经费情况说明</w:t>
      </w:r>
    </w:p>
    <w:p w14:paraId="37321738" w14:textId="77777777" w:rsidR="00B6740E" w:rsidRDefault="004E260F">
      <w:pPr>
        <w:pStyle w:val="1"/>
        <w:autoSpaceDE w:val="0"/>
        <w:spacing w:line="572"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2023年度本部门机关运行经费支出</w:t>
      </w:r>
      <w:r>
        <w:rPr>
          <w:rFonts w:ascii="方正仿宋_GBK" w:eastAsia="方正仿宋_GBK" w:hAnsi="方正仿宋_GBK" w:cs="方正仿宋_GBK"/>
          <w:sz w:val="32"/>
          <w:szCs w:val="32"/>
        </w:rPr>
        <w:t>63.45</w:t>
      </w:r>
      <w:r>
        <w:rPr>
          <w:rFonts w:ascii="方正仿宋_GBK" w:eastAsia="方正仿宋_GBK" w:hAnsi="方正仿宋_GBK" w:cs="方正仿宋_GBK"/>
          <w:sz w:val="32"/>
          <w:szCs w:val="32"/>
          <w:shd w:val="clear" w:color="auto" w:fill="FFFFFF"/>
        </w:rPr>
        <w:t>万元，机关运行经费主要用于开支</w:t>
      </w:r>
      <w:r>
        <w:rPr>
          <w:rStyle w:val="a8"/>
          <w:rFonts w:ascii="Times New Roman" w:eastAsia="方正仿宋_GBK" w:hAnsi="Times New Roman"/>
          <w:b w:val="0"/>
          <w:color w:val="000000"/>
          <w:sz w:val="32"/>
          <w:szCs w:val="32"/>
        </w:rPr>
        <w:t>办公费、</w:t>
      </w:r>
      <w:r>
        <w:rPr>
          <w:rStyle w:val="a8"/>
          <w:rFonts w:ascii="Times New Roman" w:eastAsia="方正仿宋_GBK" w:hAnsi="Times New Roman" w:hint="eastAsia"/>
          <w:b w:val="0"/>
          <w:color w:val="000000"/>
          <w:sz w:val="32"/>
          <w:szCs w:val="32"/>
        </w:rPr>
        <w:t>咨询费、</w:t>
      </w:r>
      <w:r>
        <w:rPr>
          <w:rStyle w:val="a8"/>
          <w:rFonts w:ascii="Times New Roman" w:eastAsia="方正仿宋_GBK" w:hAnsi="Times New Roman"/>
          <w:b w:val="0"/>
          <w:color w:val="000000"/>
          <w:sz w:val="32"/>
          <w:szCs w:val="32"/>
        </w:rPr>
        <w:t>维</w:t>
      </w:r>
      <w:r>
        <w:rPr>
          <w:rStyle w:val="a8"/>
          <w:rFonts w:ascii="Times New Roman" w:eastAsia="方正仿宋_GBK" w:hAnsi="Times New Roman" w:hint="eastAsia"/>
          <w:b w:val="0"/>
          <w:color w:val="000000"/>
          <w:sz w:val="32"/>
          <w:szCs w:val="32"/>
        </w:rPr>
        <w:t>修（</w:t>
      </w:r>
      <w:r>
        <w:rPr>
          <w:rStyle w:val="a8"/>
          <w:rFonts w:ascii="Times New Roman" w:eastAsia="方正仿宋_GBK" w:hAnsi="Times New Roman"/>
          <w:b w:val="0"/>
          <w:color w:val="000000"/>
          <w:sz w:val="32"/>
          <w:szCs w:val="32"/>
        </w:rPr>
        <w:t>护</w:t>
      </w:r>
      <w:r>
        <w:rPr>
          <w:rStyle w:val="a8"/>
          <w:rFonts w:ascii="Times New Roman" w:eastAsia="方正仿宋_GBK" w:hAnsi="Times New Roman" w:hint="eastAsia"/>
          <w:b w:val="0"/>
          <w:color w:val="000000"/>
          <w:sz w:val="32"/>
          <w:szCs w:val="32"/>
        </w:rPr>
        <w:t>）</w:t>
      </w:r>
      <w:r>
        <w:rPr>
          <w:rStyle w:val="a8"/>
          <w:rFonts w:ascii="Times New Roman" w:eastAsia="方正仿宋_GBK" w:hAnsi="Times New Roman"/>
          <w:b w:val="0"/>
          <w:color w:val="000000"/>
          <w:sz w:val="32"/>
          <w:szCs w:val="32"/>
        </w:rPr>
        <w:t>费、水费、物业管理费、邮电费、差旅费、劳务费、租赁费、</w:t>
      </w:r>
      <w:r>
        <w:rPr>
          <w:rStyle w:val="a8"/>
          <w:rFonts w:ascii="Times New Roman" w:eastAsia="方正仿宋_GBK" w:hAnsi="Times New Roman" w:hint="eastAsia"/>
          <w:b w:val="0"/>
          <w:color w:val="000000"/>
          <w:sz w:val="32"/>
          <w:szCs w:val="32"/>
        </w:rPr>
        <w:t>会议费、</w:t>
      </w:r>
      <w:r>
        <w:rPr>
          <w:rStyle w:val="a8"/>
          <w:rFonts w:ascii="Times New Roman" w:eastAsia="方正仿宋_GBK" w:hAnsi="Times New Roman"/>
          <w:b w:val="0"/>
          <w:color w:val="000000"/>
          <w:sz w:val="32"/>
          <w:szCs w:val="32"/>
        </w:rPr>
        <w:t>其他交通费等</w:t>
      </w:r>
      <w:r>
        <w:rPr>
          <w:rFonts w:eastAsia="方正仿宋_GBK" w:hint="eastAsia"/>
          <w:sz w:val="32"/>
          <w:szCs w:val="32"/>
          <w:lang w:val="zh-TW"/>
        </w:rPr>
        <w:t>。</w:t>
      </w:r>
      <w:r>
        <w:rPr>
          <w:rFonts w:ascii="方正仿宋_GBK" w:eastAsia="方正仿宋_GBK" w:hAnsi="方正仿宋_GBK" w:cs="方正仿宋_GBK"/>
          <w:sz w:val="32"/>
          <w:szCs w:val="32"/>
          <w:shd w:val="clear" w:color="auto" w:fill="FFFFFF"/>
        </w:rPr>
        <w:t>机关运行经费较上年支出数增加41.45万元，增长188.41%，主要原因是</w:t>
      </w:r>
      <w:r>
        <w:rPr>
          <w:rFonts w:ascii="方正仿宋_GBK" w:eastAsia="方正仿宋_GBK" w:hAnsi="方正仿宋_GBK" w:cs="方正仿宋_GBK" w:hint="eastAsia"/>
          <w:sz w:val="32"/>
          <w:szCs w:val="32"/>
          <w:shd w:val="clear" w:color="auto" w:fill="FFFFFF"/>
        </w:rPr>
        <w:t>增加本部门工作量，巩固拓展脱贫攻坚成果同乡村振兴有效衔接工作日常运转费用，导致机关运行经费增加。</w:t>
      </w:r>
    </w:p>
    <w:p w14:paraId="17B196DD" w14:textId="77777777" w:rsidR="00B6740E" w:rsidRDefault="004E260F">
      <w:pPr>
        <w:pStyle w:val="1"/>
        <w:autoSpaceDE w:val="0"/>
        <w:spacing w:line="572" w:lineRule="exact"/>
        <w:ind w:firstLine="640"/>
        <w:rPr>
          <w:rStyle w:val="a8"/>
          <w:rFonts w:ascii="方正楷体_GBK" w:eastAsia="方正楷体_GBK" w:hAnsi="方正楷体_GBK" w:cs="方正楷体_GBK"/>
          <w:b w:val="0"/>
          <w:bCs/>
          <w:sz w:val="32"/>
          <w:szCs w:val="32"/>
          <w:shd w:val="clear" w:color="auto" w:fill="FFFFFF"/>
        </w:rPr>
      </w:pPr>
      <w:r>
        <w:rPr>
          <w:rStyle w:val="a8"/>
          <w:rFonts w:ascii="方正楷体_GBK" w:eastAsia="方正楷体_GBK" w:hAnsi="方正楷体_GBK" w:cs="方正楷体_GBK" w:hint="eastAsia"/>
          <w:b w:val="0"/>
          <w:bCs/>
          <w:sz w:val="32"/>
          <w:szCs w:val="32"/>
          <w:shd w:val="clear" w:color="auto" w:fill="FFFFFF"/>
        </w:rPr>
        <w:t>（三）国有资产占用情况说明</w:t>
      </w:r>
    </w:p>
    <w:p w14:paraId="12F555C2" w14:textId="137ADF28" w:rsidR="00B6740E" w:rsidRDefault="004E260F">
      <w:pPr>
        <w:pStyle w:val="a6"/>
        <w:snapToGrid w:val="0"/>
        <w:spacing w:before="0" w:beforeAutospacing="0" w:after="0" w:afterAutospacing="0" w:line="572"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截至2023年12月31日，本部门共有车辆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w:t>
      </w:r>
      <w:r w:rsidR="00820D82">
        <w:rPr>
          <w:rFonts w:ascii="方正仿宋_GBK" w:eastAsia="方正仿宋_GBK" w:hAnsi="方正仿宋_GBK" w:cs="方正仿宋_GBK"/>
          <w:sz w:val="32"/>
          <w:szCs w:val="32"/>
          <w:shd w:val="clear" w:color="auto" w:fill="FFFFFF"/>
        </w:rPr>
        <w:t>领导干部</w:t>
      </w:r>
      <w:r>
        <w:rPr>
          <w:rFonts w:ascii="方正仿宋_GBK" w:eastAsia="方正仿宋_GBK" w:hAnsi="方正仿宋_GBK" w:cs="方正仿宋_GBK"/>
          <w:sz w:val="32"/>
          <w:szCs w:val="32"/>
          <w:shd w:val="clear" w:color="auto" w:fill="FFFFFF"/>
        </w:rPr>
        <w:t>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w:t>
      </w:r>
      <w:r w:rsidR="00BE7E2E">
        <w:rPr>
          <w:rFonts w:ascii="方正仿宋_GBK" w:eastAsia="方正仿宋_GBK" w:hAnsi="方正仿宋_GBK" w:cs="方正仿宋_GBK"/>
          <w:sz w:val="32"/>
          <w:szCs w:val="32"/>
          <w:shd w:val="clear" w:color="auto" w:fill="FFFFFF"/>
        </w:rPr>
        <w:t>备（不含车辆）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14:paraId="68E7B32A" w14:textId="77777777" w:rsidR="00B6740E" w:rsidRDefault="004E260F">
      <w:pPr>
        <w:pStyle w:val="1"/>
        <w:autoSpaceDE w:val="0"/>
        <w:spacing w:line="572" w:lineRule="exact"/>
        <w:ind w:firstLine="640"/>
        <w:rPr>
          <w:rStyle w:val="a8"/>
          <w:rFonts w:ascii="方正楷体_GBK" w:eastAsia="方正楷体_GBK" w:hAnsi="方正楷体_GBK" w:cs="方正楷体_GBK"/>
          <w:b w:val="0"/>
          <w:bCs/>
          <w:sz w:val="32"/>
          <w:szCs w:val="32"/>
          <w:shd w:val="clear" w:color="auto" w:fill="FFFFFF"/>
        </w:rPr>
      </w:pPr>
      <w:r>
        <w:rPr>
          <w:rStyle w:val="a8"/>
          <w:rFonts w:ascii="方正楷体_GBK" w:eastAsia="方正楷体_GBK" w:hAnsi="方正楷体_GBK" w:cs="方正楷体_GBK" w:hint="eastAsia"/>
          <w:b w:val="0"/>
          <w:bCs/>
          <w:sz w:val="32"/>
          <w:szCs w:val="32"/>
          <w:shd w:val="clear" w:color="auto" w:fill="FFFFFF"/>
        </w:rPr>
        <w:t>（四）政府采购支出情况说明</w:t>
      </w:r>
    </w:p>
    <w:p w14:paraId="1BD13B3C" w14:textId="77777777" w:rsidR="00B6740E" w:rsidRDefault="004E260F">
      <w:pPr>
        <w:spacing w:line="572" w:lineRule="exact"/>
        <w:ind w:firstLineChars="200" w:firstLine="640"/>
        <w:rPr>
          <w:rStyle w:val="a8"/>
          <w:rFonts w:ascii="Times New Roman" w:eastAsia="方正仿宋_GBK" w:hAnsi="Times New Roman" w:hint="default"/>
          <w:b w:val="0"/>
          <w:color w:val="000000"/>
          <w:sz w:val="32"/>
          <w:szCs w:val="32"/>
        </w:rPr>
      </w:pPr>
      <w:r>
        <w:rPr>
          <w:rStyle w:val="a8"/>
          <w:rFonts w:ascii="Times New Roman" w:eastAsia="方正仿宋_GBK" w:hAnsi="Times New Roman" w:hint="default"/>
          <w:b w:val="0"/>
          <w:color w:val="000000"/>
          <w:sz w:val="32"/>
          <w:szCs w:val="32"/>
        </w:rPr>
        <w:t>本部门</w:t>
      </w:r>
      <w:r>
        <w:rPr>
          <w:rStyle w:val="a8"/>
          <w:rFonts w:ascii="Times New Roman" w:eastAsia="方正仿宋_GBK" w:hAnsi="Times New Roman" w:hint="default"/>
          <w:b w:val="0"/>
          <w:color w:val="000000"/>
          <w:sz w:val="32"/>
          <w:szCs w:val="32"/>
        </w:rPr>
        <w:t>202</w:t>
      </w:r>
      <w:r>
        <w:rPr>
          <w:rStyle w:val="a8"/>
          <w:rFonts w:ascii="Times New Roman" w:eastAsia="方正仿宋_GBK" w:hAnsi="Times New Roman"/>
          <w:b w:val="0"/>
          <w:color w:val="000000"/>
          <w:sz w:val="32"/>
          <w:szCs w:val="32"/>
        </w:rPr>
        <w:t>3</w:t>
      </w:r>
      <w:r>
        <w:rPr>
          <w:rStyle w:val="a8"/>
          <w:rFonts w:ascii="Times New Roman" w:eastAsia="方正仿宋_GBK" w:hAnsi="Times New Roman" w:hint="default"/>
          <w:b w:val="0"/>
          <w:color w:val="000000"/>
          <w:sz w:val="32"/>
          <w:szCs w:val="32"/>
        </w:rPr>
        <w:t>年度未发生政府采购事项，无相关经费</w:t>
      </w:r>
      <w:r>
        <w:rPr>
          <w:rFonts w:ascii="Times New Roman" w:eastAsia="方正楷体_GBK" w:hAnsi="Times New Roman" w:hint="default"/>
          <w:bCs/>
          <w:sz w:val="32"/>
          <w:szCs w:val="32"/>
        </w:rPr>
        <w:t>支出。</w:t>
      </w:r>
    </w:p>
    <w:p w14:paraId="44DA32A1" w14:textId="77777777" w:rsidR="00B6740E" w:rsidRDefault="004E260F">
      <w:pPr>
        <w:pStyle w:val="a6"/>
        <w:shd w:val="clear" w:color="auto" w:fill="FFFFFF"/>
        <w:spacing w:before="0" w:beforeAutospacing="0" w:after="0" w:afterAutospacing="0" w:line="572" w:lineRule="exact"/>
        <w:ind w:firstLineChars="200" w:firstLine="640"/>
        <w:rPr>
          <w:rStyle w:val="a8"/>
          <w:rFonts w:ascii="方正黑体_GBK" w:eastAsia="方正黑体_GBK" w:hAnsi="方正黑体_GBK" w:cs="方正黑体_GBK" w:hint="default"/>
          <w:b w:val="0"/>
          <w:bCs/>
          <w:sz w:val="32"/>
          <w:szCs w:val="32"/>
          <w:shd w:val="clear" w:color="auto" w:fill="FFFFFF"/>
        </w:rPr>
      </w:pPr>
      <w:r>
        <w:rPr>
          <w:rStyle w:val="a8"/>
          <w:rFonts w:ascii="方正黑体_GBK" w:eastAsia="方正黑体_GBK" w:hAnsi="方正黑体_GBK" w:cs="方正黑体_GBK"/>
          <w:b w:val="0"/>
          <w:bCs/>
          <w:sz w:val="32"/>
          <w:szCs w:val="32"/>
          <w:shd w:val="clear" w:color="auto" w:fill="FFFFFF"/>
        </w:rPr>
        <w:lastRenderedPageBreak/>
        <w:t>五、预算绩效管理情况说明</w:t>
      </w:r>
    </w:p>
    <w:p w14:paraId="01D52F6C" w14:textId="77777777" w:rsidR="00B6740E" w:rsidRDefault="004E260F">
      <w:pPr>
        <w:pStyle w:val="1"/>
        <w:autoSpaceDE w:val="0"/>
        <w:spacing w:line="572"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（一）部门自评情况</w:t>
      </w:r>
    </w:p>
    <w:p w14:paraId="6A88E90C" w14:textId="4F880FCC" w:rsidR="00B6740E" w:rsidRDefault="004E260F">
      <w:pPr>
        <w:pStyle w:val="1"/>
        <w:autoSpaceDE w:val="0"/>
        <w:spacing w:line="572" w:lineRule="exact"/>
        <w:ind w:firstLine="560"/>
        <w:rPr>
          <w:rFonts w:ascii="方正仿宋_GBK" w:eastAsia="方正仿宋_GBK" w:hAnsi="方正仿宋_GBK" w:cs="方正仿宋_GBK"/>
          <w:spacing w:val="-20"/>
          <w:sz w:val="32"/>
          <w:szCs w:val="32"/>
          <w:shd w:val="clear" w:color="auto" w:fill="FFFFFF"/>
        </w:rPr>
      </w:pPr>
      <w:r>
        <w:rPr>
          <w:rFonts w:ascii="方正仿宋_GBK" w:eastAsia="方正仿宋_GBK" w:hAnsi="方正仿宋_GBK" w:cs="方正仿宋_GBK" w:hint="eastAsia"/>
          <w:spacing w:val="-20"/>
          <w:sz w:val="32"/>
          <w:szCs w:val="32"/>
          <w:shd w:val="clear" w:color="auto" w:fill="FFFFFF"/>
        </w:rPr>
        <w:t>根据预算绩效管理要求，</w:t>
      </w:r>
      <w:proofErr w:type="gramStart"/>
      <w:r>
        <w:rPr>
          <w:rFonts w:ascii="方正仿宋_GBK" w:eastAsia="方正仿宋_GBK" w:hAnsi="方正仿宋_GBK" w:cs="方正仿宋_GBK" w:hint="eastAsia"/>
          <w:spacing w:val="-20"/>
          <w:sz w:val="32"/>
          <w:szCs w:val="32"/>
          <w:shd w:val="clear" w:color="auto" w:fill="FFFFFF"/>
        </w:rPr>
        <w:t>我部门</w:t>
      </w:r>
      <w:proofErr w:type="gramEnd"/>
      <w:r>
        <w:rPr>
          <w:rFonts w:ascii="方正仿宋_GBK" w:eastAsia="方正仿宋_GBK" w:hAnsi="方正仿宋_GBK" w:cs="方正仿宋_GBK" w:hint="eastAsia"/>
          <w:spacing w:val="-20"/>
          <w:sz w:val="32"/>
          <w:szCs w:val="32"/>
          <w:shd w:val="clear" w:color="auto" w:fill="FFFFFF"/>
        </w:rPr>
        <w:t>对部门整体和18个</w:t>
      </w:r>
      <w:r w:rsidR="00DD41F0">
        <w:rPr>
          <w:rFonts w:ascii="方正仿宋_GBK" w:eastAsia="方正仿宋_GBK" w:hAnsi="方正仿宋_GBK" w:cs="方正仿宋_GBK" w:hint="eastAsia"/>
          <w:spacing w:val="-20"/>
          <w:sz w:val="32"/>
          <w:szCs w:val="32"/>
          <w:shd w:val="clear" w:color="auto" w:fill="FFFFFF"/>
        </w:rPr>
        <w:t>二</w:t>
      </w:r>
      <w:r>
        <w:rPr>
          <w:rFonts w:ascii="方正仿宋_GBK" w:eastAsia="方正仿宋_GBK" w:hAnsi="方正仿宋_GBK" w:cs="方正仿宋_GBK" w:hint="eastAsia"/>
          <w:spacing w:val="-20"/>
          <w:sz w:val="32"/>
          <w:szCs w:val="32"/>
          <w:shd w:val="clear" w:color="auto" w:fill="FFFFFF"/>
        </w:rPr>
        <w:t>级项目开展了绩效自评，涉及财政拨款项目支出资金3339.11万元。</w:t>
      </w:r>
    </w:p>
    <w:p w14:paraId="6BE31B95" w14:textId="77777777" w:rsidR="00BD480B" w:rsidRDefault="00BD480B">
      <w:pPr>
        <w:pStyle w:val="1"/>
        <w:autoSpaceDE w:val="0"/>
        <w:spacing w:line="572" w:lineRule="exact"/>
        <w:ind w:firstLine="560"/>
        <w:rPr>
          <w:rFonts w:ascii="方正仿宋_GBK" w:eastAsia="方正仿宋_GBK" w:hAnsi="方正仿宋_GBK" w:cs="方正仿宋_GBK"/>
          <w:spacing w:val="-20"/>
          <w:sz w:val="32"/>
          <w:szCs w:val="32"/>
          <w:shd w:val="clear" w:color="auto" w:fill="FFFFFF"/>
        </w:rPr>
      </w:pPr>
    </w:p>
    <w:tbl>
      <w:tblPr>
        <w:tblW w:w="8508" w:type="dxa"/>
        <w:jc w:val="center"/>
        <w:tblLook w:val="04A0" w:firstRow="1" w:lastRow="0" w:firstColumn="1" w:lastColumn="0" w:noHBand="0" w:noVBand="1"/>
      </w:tblPr>
      <w:tblGrid>
        <w:gridCol w:w="610"/>
        <w:gridCol w:w="567"/>
        <w:gridCol w:w="567"/>
        <w:gridCol w:w="567"/>
        <w:gridCol w:w="709"/>
        <w:gridCol w:w="76"/>
        <w:gridCol w:w="1096"/>
        <w:gridCol w:w="876"/>
        <w:gridCol w:w="850"/>
        <w:gridCol w:w="699"/>
        <w:gridCol w:w="339"/>
        <w:gridCol w:w="320"/>
        <w:gridCol w:w="387"/>
        <w:gridCol w:w="845"/>
      </w:tblGrid>
      <w:tr w:rsidR="00B6740E" w14:paraId="2D130641" w14:textId="77777777" w:rsidTr="002762A5">
        <w:trPr>
          <w:trHeight w:val="584"/>
          <w:jc w:val="center"/>
        </w:trPr>
        <w:tc>
          <w:tcPr>
            <w:tcW w:w="8508" w:type="dxa"/>
            <w:gridSpan w:val="14"/>
            <w:tcBorders>
              <w:top w:val="single" w:sz="4" w:space="0" w:color="auto"/>
              <w:left w:val="single" w:sz="4" w:space="0" w:color="auto"/>
              <w:bottom w:val="single" w:sz="4" w:space="0" w:color="auto"/>
              <w:right w:val="single" w:sz="4" w:space="0" w:color="auto"/>
            </w:tcBorders>
            <w:noWrap/>
            <w:vAlign w:val="center"/>
          </w:tcPr>
          <w:p w14:paraId="21614EA6" w14:textId="77777777" w:rsidR="00B6740E" w:rsidRDefault="004E260F">
            <w:pPr>
              <w:jc w:val="center"/>
              <w:rPr>
                <w:rFonts w:ascii="微软雅黑" w:eastAsia="微软雅黑" w:hAnsi="微软雅黑" w:cs="宋体" w:hint="default"/>
                <w:b/>
                <w:bCs/>
                <w:color w:val="000000"/>
                <w:sz w:val="36"/>
                <w:szCs w:val="40"/>
              </w:rPr>
            </w:pPr>
            <w:r>
              <w:rPr>
                <w:rFonts w:ascii="微软雅黑" w:eastAsia="微软雅黑" w:hAnsi="微软雅黑" w:cs="宋体"/>
                <w:b/>
                <w:bCs/>
                <w:color w:val="000000"/>
                <w:sz w:val="32"/>
                <w:szCs w:val="40"/>
              </w:rPr>
              <w:t>2023年度部门整体绩效自评表</w:t>
            </w:r>
          </w:p>
        </w:tc>
      </w:tr>
      <w:tr w:rsidR="002762A5" w14:paraId="15A8773B" w14:textId="77777777" w:rsidTr="002762A5">
        <w:trPr>
          <w:trHeight w:val="499"/>
          <w:jc w:val="center"/>
        </w:trPr>
        <w:tc>
          <w:tcPr>
            <w:tcW w:w="610" w:type="dxa"/>
            <w:tcBorders>
              <w:top w:val="nil"/>
              <w:left w:val="single" w:sz="4" w:space="0" w:color="auto"/>
              <w:bottom w:val="single" w:sz="4" w:space="0" w:color="auto"/>
              <w:right w:val="single" w:sz="4" w:space="0" w:color="auto"/>
            </w:tcBorders>
            <w:noWrap/>
            <w:vAlign w:val="center"/>
          </w:tcPr>
          <w:p w14:paraId="4DE3BE2F" w14:textId="77777777" w:rsidR="00B6740E" w:rsidRDefault="004E260F">
            <w:pPr>
              <w:spacing w:line="240" w:lineRule="atLeast"/>
              <w:jc w:val="center"/>
              <w:rPr>
                <w:rFonts w:cs="宋体" w:hint="default"/>
                <w:b/>
                <w:bCs/>
                <w:color w:val="000000"/>
                <w:sz w:val="16"/>
                <w:szCs w:val="16"/>
              </w:rPr>
            </w:pPr>
            <w:r>
              <w:rPr>
                <w:rFonts w:cs="宋体"/>
                <w:b/>
                <w:bCs/>
                <w:color w:val="000000"/>
                <w:sz w:val="16"/>
                <w:szCs w:val="16"/>
              </w:rPr>
              <w:t>项目名称：</w:t>
            </w:r>
          </w:p>
        </w:tc>
        <w:tc>
          <w:tcPr>
            <w:tcW w:w="1134" w:type="dxa"/>
            <w:gridSpan w:val="2"/>
            <w:tcBorders>
              <w:top w:val="nil"/>
              <w:left w:val="nil"/>
              <w:bottom w:val="single" w:sz="4" w:space="0" w:color="auto"/>
              <w:right w:val="single" w:sz="4" w:space="0" w:color="auto"/>
            </w:tcBorders>
            <w:noWrap/>
            <w:vAlign w:val="center"/>
          </w:tcPr>
          <w:p w14:paraId="3503F15C" w14:textId="77777777" w:rsidR="00B6740E" w:rsidRDefault="004E260F">
            <w:pPr>
              <w:spacing w:line="240" w:lineRule="atLeast"/>
              <w:rPr>
                <w:rFonts w:cs="宋体" w:hint="default"/>
                <w:color w:val="000000"/>
                <w:sz w:val="16"/>
                <w:szCs w:val="16"/>
              </w:rPr>
            </w:pPr>
            <w:r>
              <w:rPr>
                <w:rFonts w:cs="宋体"/>
                <w:color w:val="000000"/>
                <w:sz w:val="16"/>
                <w:szCs w:val="16"/>
              </w:rPr>
              <w:t>丰都县乡村</w:t>
            </w:r>
            <w:proofErr w:type="gramStart"/>
            <w:r>
              <w:rPr>
                <w:rFonts w:cs="宋体"/>
                <w:color w:val="000000"/>
                <w:sz w:val="16"/>
                <w:szCs w:val="16"/>
              </w:rPr>
              <w:t>振兴局整体</w:t>
            </w:r>
            <w:proofErr w:type="gramEnd"/>
            <w:r>
              <w:rPr>
                <w:rFonts w:cs="宋体"/>
                <w:color w:val="000000"/>
                <w:sz w:val="16"/>
                <w:szCs w:val="16"/>
              </w:rPr>
              <w:t>监控</w:t>
            </w:r>
          </w:p>
        </w:tc>
        <w:tc>
          <w:tcPr>
            <w:tcW w:w="567" w:type="dxa"/>
            <w:tcBorders>
              <w:top w:val="nil"/>
              <w:left w:val="nil"/>
              <w:bottom w:val="single" w:sz="4" w:space="0" w:color="auto"/>
              <w:right w:val="single" w:sz="4" w:space="0" w:color="auto"/>
            </w:tcBorders>
            <w:noWrap/>
            <w:vAlign w:val="center"/>
          </w:tcPr>
          <w:p w14:paraId="734F198E" w14:textId="77777777" w:rsidR="00B6740E" w:rsidRDefault="004E260F">
            <w:pPr>
              <w:spacing w:line="240" w:lineRule="atLeast"/>
              <w:jc w:val="center"/>
              <w:rPr>
                <w:rFonts w:cs="宋体" w:hint="default"/>
                <w:b/>
                <w:bCs/>
                <w:color w:val="000000"/>
                <w:sz w:val="16"/>
                <w:szCs w:val="16"/>
              </w:rPr>
            </w:pPr>
            <w:r>
              <w:rPr>
                <w:rFonts w:cs="宋体"/>
                <w:b/>
                <w:bCs/>
                <w:color w:val="000000"/>
                <w:sz w:val="16"/>
                <w:szCs w:val="16"/>
              </w:rPr>
              <w:t>项目编码：</w:t>
            </w:r>
          </w:p>
        </w:tc>
        <w:tc>
          <w:tcPr>
            <w:tcW w:w="1881" w:type="dxa"/>
            <w:gridSpan w:val="3"/>
            <w:tcBorders>
              <w:top w:val="nil"/>
              <w:left w:val="nil"/>
              <w:bottom w:val="single" w:sz="4" w:space="0" w:color="auto"/>
              <w:right w:val="single" w:sz="4" w:space="0" w:color="auto"/>
            </w:tcBorders>
            <w:noWrap/>
            <w:vAlign w:val="center"/>
          </w:tcPr>
          <w:p w14:paraId="3C945333" w14:textId="77777777" w:rsidR="00B6740E" w:rsidRDefault="004E260F">
            <w:pPr>
              <w:spacing w:line="240" w:lineRule="atLeast"/>
              <w:rPr>
                <w:rFonts w:cs="宋体" w:hint="default"/>
                <w:color w:val="000000"/>
                <w:sz w:val="16"/>
                <w:szCs w:val="16"/>
              </w:rPr>
            </w:pPr>
            <w:r>
              <w:rPr>
                <w:rFonts w:cs="宋体"/>
                <w:color w:val="000000"/>
                <w:sz w:val="16"/>
                <w:szCs w:val="16"/>
              </w:rPr>
              <w:t xml:space="preserve">50023000023P000032　</w:t>
            </w:r>
          </w:p>
        </w:tc>
        <w:tc>
          <w:tcPr>
            <w:tcW w:w="876" w:type="dxa"/>
            <w:tcBorders>
              <w:top w:val="nil"/>
              <w:left w:val="nil"/>
              <w:bottom w:val="single" w:sz="4" w:space="0" w:color="auto"/>
              <w:right w:val="single" w:sz="4" w:space="0" w:color="auto"/>
            </w:tcBorders>
            <w:noWrap/>
            <w:vAlign w:val="center"/>
          </w:tcPr>
          <w:p w14:paraId="214893AF" w14:textId="77777777" w:rsidR="00B6740E" w:rsidRDefault="004E260F">
            <w:pPr>
              <w:spacing w:line="240" w:lineRule="atLeast"/>
              <w:jc w:val="center"/>
              <w:rPr>
                <w:rFonts w:cs="宋体" w:hint="default"/>
                <w:b/>
                <w:bCs/>
                <w:color w:val="000000"/>
                <w:sz w:val="16"/>
                <w:szCs w:val="16"/>
              </w:rPr>
            </w:pPr>
            <w:r>
              <w:rPr>
                <w:rFonts w:cs="宋体"/>
                <w:b/>
                <w:bCs/>
                <w:color w:val="000000"/>
                <w:sz w:val="16"/>
                <w:szCs w:val="16"/>
              </w:rPr>
              <w:t>自评总分：</w:t>
            </w:r>
          </w:p>
        </w:tc>
        <w:tc>
          <w:tcPr>
            <w:tcW w:w="1549" w:type="dxa"/>
            <w:gridSpan w:val="2"/>
            <w:tcBorders>
              <w:top w:val="nil"/>
              <w:left w:val="nil"/>
              <w:bottom w:val="single" w:sz="4" w:space="0" w:color="auto"/>
              <w:right w:val="single" w:sz="4" w:space="0" w:color="auto"/>
            </w:tcBorders>
            <w:noWrap/>
            <w:vAlign w:val="center"/>
          </w:tcPr>
          <w:p w14:paraId="78567757" w14:textId="77777777" w:rsidR="00B6740E" w:rsidRDefault="004E260F">
            <w:pPr>
              <w:spacing w:line="240" w:lineRule="atLeast"/>
              <w:ind w:firstLineChars="100" w:firstLine="160"/>
              <w:rPr>
                <w:rFonts w:cs="宋体" w:hint="default"/>
                <w:color w:val="000000"/>
                <w:sz w:val="16"/>
                <w:szCs w:val="16"/>
              </w:rPr>
            </w:pPr>
            <w:r>
              <w:rPr>
                <w:rFonts w:cs="宋体"/>
                <w:color w:val="000000"/>
                <w:sz w:val="16"/>
                <w:szCs w:val="16"/>
              </w:rPr>
              <w:t>99.70</w:t>
            </w:r>
          </w:p>
        </w:tc>
        <w:tc>
          <w:tcPr>
            <w:tcW w:w="659" w:type="dxa"/>
            <w:gridSpan w:val="2"/>
            <w:tcBorders>
              <w:top w:val="nil"/>
              <w:left w:val="nil"/>
              <w:bottom w:val="single" w:sz="4" w:space="0" w:color="auto"/>
              <w:right w:val="single" w:sz="4" w:space="0" w:color="auto"/>
            </w:tcBorders>
            <w:noWrap/>
            <w:vAlign w:val="center"/>
          </w:tcPr>
          <w:p w14:paraId="282D2B7C" w14:textId="77777777" w:rsidR="00B6740E" w:rsidRDefault="00B6740E">
            <w:pPr>
              <w:rPr>
                <w:rFonts w:cs="宋体" w:hint="default"/>
                <w:color w:val="000000"/>
                <w:sz w:val="16"/>
                <w:szCs w:val="16"/>
              </w:rPr>
            </w:pPr>
          </w:p>
        </w:tc>
        <w:tc>
          <w:tcPr>
            <w:tcW w:w="1232" w:type="dxa"/>
            <w:gridSpan w:val="2"/>
            <w:tcBorders>
              <w:top w:val="nil"/>
              <w:left w:val="nil"/>
              <w:bottom w:val="single" w:sz="4" w:space="0" w:color="auto"/>
              <w:right w:val="single" w:sz="4" w:space="0" w:color="auto"/>
            </w:tcBorders>
            <w:noWrap/>
            <w:vAlign w:val="center"/>
          </w:tcPr>
          <w:p w14:paraId="67E9F6A8" w14:textId="77777777" w:rsidR="00B6740E" w:rsidRDefault="004E260F">
            <w:pPr>
              <w:spacing w:line="240" w:lineRule="atLeast"/>
              <w:ind w:firstLineChars="100" w:firstLine="160"/>
              <w:rPr>
                <w:rFonts w:cs="宋体" w:hint="default"/>
                <w:color w:val="000000"/>
                <w:sz w:val="16"/>
                <w:szCs w:val="16"/>
              </w:rPr>
            </w:pPr>
            <w:r>
              <w:rPr>
                <w:rFonts w:cs="宋体"/>
                <w:color w:val="000000"/>
                <w:sz w:val="16"/>
                <w:szCs w:val="16"/>
              </w:rPr>
              <w:t xml:space="preserve">　</w:t>
            </w:r>
          </w:p>
        </w:tc>
      </w:tr>
      <w:tr w:rsidR="002762A5" w14:paraId="27D3E2E9" w14:textId="77777777" w:rsidTr="002762A5">
        <w:trPr>
          <w:trHeight w:val="499"/>
          <w:jc w:val="center"/>
        </w:trPr>
        <w:tc>
          <w:tcPr>
            <w:tcW w:w="610" w:type="dxa"/>
            <w:tcBorders>
              <w:top w:val="nil"/>
              <w:left w:val="single" w:sz="4" w:space="0" w:color="auto"/>
              <w:bottom w:val="single" w:sz="4" w:space="0" w:color="auto"/>
              <w:right w:val="single" w:sz="4" w:space="0" w:color="auto"/>
            </w:tcBorders>
            <w:noWrap/>
            <w:vAlign w:val="center"/>
          </w:tcPr>
          <w:p w14:paraId="7AF2D0FF" w14:textId="77777777" w:rsidR="00B6740E" w:rsidRDefault="004E260F">
            <w:pPr>
              <w:spacing w:line="240" w:lineRule="atLeast"/>
              <w:jc w:val="center"/>
              <w:rPr>
                <w:rFonts w:cs="宋体" w:hint="default"/>
                <w:b/>
                <w:bCs/>
                <w:color w:val="000000"/>
                <w:sz w:val="16"/>
                <w:szCs w:val="16"/>
              </w:rPr>
            </w:pPr>
            <w:r>
              <w:rPr>
                <w:rFonts w:cs="宋体"/>
                <w:b/>
                <w:bCs/>
                <w:color w:val="000000"/>
                <w:sz w:val="16"/>
                <w:szCs w:val="16"/>
              </w:rPr>
              <w:t>项目主管部门：</w:t>
            </w:r>
          </w:p>
        </w:tc>
        <w:tc>
          <w:tcPr>
            <w:tcW w:w="1134" w:type="dxa"/>
            <w:gridSpan w:val="2"/>
            <w:tcBorders>
              <w:top w:val="single" w:sz="4" w:space="0" w:color="auto"/>
              <w:left w:val="nil"/>
              <w:bottom w:val="single" w:sz="4" w:space="0" w:color="auto"/>
              <w:right w:val="single" w:sz="4" w:space="0" w:color="auto"/>
            </w:tcBorders>
            <w:noWrap/>
            <w:vAlign w:val="center"/>
          </w:tcPr>
          <w:p w14:paraId="5048BA2D" w14:textId="77777777" w:rsidR="00B6740E" w:rsidRDefault="004E260F">
            <w:pPr>
              <w:spacing w:line="240" w:lineRule="atLeast"/>
              <w:rPr>
                <w:rFonts w:cs="宋体" w:hint="default"/>
                <w:color w:val="000000"/>
                <w:sz w:val="16"/>
                <w:szCs w:val="16"/>
              </w:rPr>
            </w:pPr>
            <w:r>
              <w:rPr>
                <w:rFonts w:cs="宋体"/>
                <w:color w:val="000000"/>
                <w:sz w:val="16"/>
                <w:szCs w:val="16"/>
              </w:rPr>
              <w:t>301-丰都县乡村</w:t>
            </w:r>
            <w:proofErr w:type="gramStart"/>
            <w:r>
              <w:rPr>
                <w:rFonts w:cs="宋体"/>
                <w:color w:val="000000"/>
                <w:sz w:val="16"/>
                <w:szCs w:val="16"/>
              </w:rPr>
              <w:t>振兴局</w:t>
            </w:r>
            <w:proofErr w:type="gramEnd"/>
          </w:p>
        </w:tc>
        <w:tc>
          <w:tcPr>
            <w:tcW w:w="567" w:type="dxa"/>
            <w:tcBorders>
              <w:top w:val="nil"/>
              <w:left w:val="nil"/>
              <w:bottom w:val="single" w:sz="4" w:space="0" w:color="auto"/>
              <w:right w:val="single" w:sz="4" w:space="0" w:color="auto"/>
            </w:tcBorders>
            <w:noWrap/>
            <w:vAlign w:val="center"/>
          </w:tcPr>
          <w:p w14:paraId="111B2DC9" w14:textId="77777777" w:rsidR="00B6740E" w:rsidRDefault="004E260F">
            <w:pPr>
              <w:spacing w:line="240" w:lineRule="atLeast"/>
              <w:jc w:val="center"/>
              <w:rPr>
                <w:rFonts w:cs="宋体" w:hint="default"/>
                <w:b/>
                <w:bCs/>
                <w:color w:val="000000"/>
                <w:sz w:val="16"/>
                <w:szCs w:val="16"/>
              </w:rPr>
            </w:pPr>
            <w:r>
              <w:rPr>
                <w:rFonts w:cs="宋体"/>
                <w:b/>
                <w:bCs/>
                <w:color w:val="000000"/>
                <w:sz w:val="16"/>
                <w:szCs w:val="16"/>
              </w:rPr>
              <w:t>财政归口处室：</w:t>
            </w:r>
          </w:p>
        </w:tc>
        <w:tc>
          <w:tcPr>
            <w:tcW w:w="1881" w:type="dxa"/>
            <w:gridSpan w:val="3"/>
            <w:tcBorders>
              <w:top w:val="single" w:sz="4" w:space="0" w:color="auto"/>
              <w:left w:val="nil"/>
              <w:bottom w:val="single" w:sz="4" w:space="0" w:color="auto"/>
              <w:right w:val="single" w:sz="4" w:space="0" w:color="auto"/>
            </w:tcBorders>
            <w:noWrap/>
            <w:vAlign w:val="center"/>
          </w:tcPr>
          <w:p w14:paraId="5AB83EE7" w14:textId="77777777" w:rsidR="00B6740E" w:rsidRDefault="004E260F">
            <w:pPr>
              <w:spacing w:line="240" w:lineRule="atLeast"/>
              <w:rPr>
                <w:rFonts w:cs="宋体" w:hint="default"/>
                <w:color w:val="000000"/>
                <w:sz w:val="16"/>
                <w:szCs w:val="16"/>
              </w:rPr>
            </w:pPr>
            <w:r>
              <w:rPr>
                <w:rFonts w:cs="宋体"/>
                <w:color w:val="000000"/>
                <w:sz w:val="16"/>
                <w:szCs w:val="16"/>
              </w:rPr>
              <w:t>003-农业科</w:t>
            </w:r>
          </w:p>
        </w:tc>
        <w:tc>
          <w:tcPr>
            <w:tcW w:w="876" w:type="dxa"/>
            <w:tcBorders>
              <w:top w:val="nil"/>
              <w:left w:val="nil"/>
              <w:bottom w:val="single" w:sz="4" w:space="0" w:color="auto"/>
              <w:right w:val="single" w:sz="4" w:space="0" w:color="auto"/>
            </w:tcBorders>
            <w:noWrap/>
            <w:vAlign w:val="center"/>
          </w:tcPr>
          <w:p w14:paraId="6951F750" w14:textId="77777777" w:rsidR="00B6740E" w:rsidRDefault="004E260F">
            <w:pPr>
              <w:spacing w:line="240" w:lineRule="atLeast"/>
              <w:ind w:right="483"/>
              <w:jc w:val="center"/>
              <w:rPr>
                <w:rFonts w:cs="宋体" w:hint="default"/>
                <w:b/>
                <w:bCs/>
                <w:color w:val="000000"/>
                <w:sz w:val="16"/>
                <w:szCs w:val="16"/>
              </w:rPr>
            </w:pPr>
            <w:r>
              <w:rPr>
                <w:rFonts w:cs="宋体"/>
                <w:b/>
                <w:bCs/>
                <w:color w:val="000000"/>
                <w:sz w:val="16"/>
                <w:szCs w:val="16"/>
              </w:rPr>
              <w:t>部门</w:t>
            </w:r>
          </w:p>
          <w:p w14:paraId="08899846" w14:textId="77777777" w:rsidR="00B6740E" w:rsidRDefault="004E260F">
            <w:pPr>
              <w:spacing w:line="240" w:lineRule="atLeast"/>
              <w:ind w:right="161"/>
              <w:jc w:val="center"/>
              <w:rPr>
                <w:rFonts w:cs="宋体" w:hint="default"/>
                <w:b/>
                <w:bCs/>
                <w:color w:val="000000"/>
                <w:sz w:val="16"/>
                <w:szCs w:val="16"/>
              </w:rPr>
            </w:pPr>
            <w:r>
              <w:rPr>
                <w:rFonts w:cs="宋体"/>
                <w:b/>
                <w:bCs/>
                <w:color w:val="000000"/>
                <w:sz w:val="16"/>
                <w:szCs w:val="16"/>
              </w:rPr>
              <w:t>联系人：</w:t>
            </w:r>
          </w:p>
        </w:tc>
        <w:tc>
          <w:tcPr>
            <w:tcW w:w="1549" w:type="dxa"/>
            <w:gridSpan w:val="2"/>
            <w:tcBorders>
              <w:top w:val="single" w:sz="4" w:space="0" w:color="auto"/>
              <w:left w:val="nil"/>
              <w:bottom w:val="single" w:sz="4" w:space="0" w:color="auto"/>
              <w:right w:val="single" w:sz="4" w:space="0" w:color="auto"/>
            </w:tcBorders>
            <w:noWrap/>
            <w:vAlign w:val="center"/>
          </w:tcPr>
          <w:p w14:paraId="21A37199" w14:textId="77777777" w:rsidR="00B6740E" w:rsidRDefault="004E260F">
            <w:pPr>
              <w:spacing w:line="240" w:lineRule="atLeast"/>
              <w:ind w:firstLineChars="100" w:firstLine="160"/>
              <w:rPr>
                <w:rFonts w:cs="宋体" w:hint="default"/>
                <w:color w:val="000000"/>
                <w:sz w:val="16"/>
                <w:szCs w:val="16"/>
              </w:rPr>
            </w:pPr>
            <w:r>
              <w:rPr>
                <w:rFonts w:cs="宋体"/>
                <w:color w:val="000000"/>
                <w:sz w:val="16"/>
                <w:szCs w:val="16"/>
              </w:rPr>
              <w:t>彭喜梅</w:t>
            </w:r>
          </w:p>
        </w:tc>
        <w:tc>
          <w:tcPr>
            <w:tcW w:w="659" w:type="dxa"/>
            <w:gridSpan w:val="2"/>
            <w:tcBorders>
              <w:top w:val="nil"/>
              <w:left w:val="nil"/>
              <w:bottom w:val="single" w:sz="4" w:space="0" w:color="auto"/>
              <w:right w:val="single" w:sz="4" w:space="0" w:color="auto"/>
            </w:tcBorders>
            <w:noWrap/>
            <w:vAlign w:val="center"/>
          </w:tcPr>
          <w:p w14:paraId="1649CEF4" w14:textId="77777777" w:rsidR="00B6740E" w:rsidRDefault="004E260F">
            <w:pPr>
              <w:spacing w:line="240" w:lineRule="atLeast"/>
              <w:ind w:right="181"/>
              <w:jc w:val="center"/>
              <w:rPr>
                <w:rFonts w:cs="宋体" w:hint="default"/>
                <w:b/>
                <w:bCs/>
                <w:color w:val="000000"/>
                <w:sz w:val="16"/>
                <w:szCs w:val="16"/>
              </w:rPr>
            </w:pPr>
            <w:r>
              <w:rPr>
                <w:rFonts w:cs="宋体"/>
                <w:b/>
                <w:bCs/>
                <w:color w:val="000000"/>
                <w:sz w:val="16"/>
                <w:szCs w:val="16"/>
              </w:rPr>
              <w:t>联系</w:t>
            </w:r>
          </w:p>
          <w:p w14:paraId="28952E59" w14:textId="77777777" w:rsidR="00B6740E" w:rsidRDefault="004E260F">
            <w:pPr>
              <w:spacing w:line="240" w:lineRule="atLeast"/>
              <w:ind w:right="181"/>
              <w:jc w:val="center"/>
              <w:rPr>
                <w:rFonts w:cs="宋体" w:hint="default"/>
                <w:b/>
                <w:bCs/>
                <w:color w:val="000000"/>
                <w:sz w:val="16"/>
                <w:szCs w:val="16"/>
              </w:rPr>
            </w:pPr>
            <w:r>
              <w:rPr>
                <w:rFonts w:cs="宋体"/>
                <w:b/>
                <w:bCs/>
                <w:color w:val="000000"/>
                <w:sz w:val="16"/>
                <w:szCs w:val="16"/>
              </w:rPr>
              <w:t>电话</w:t>
            </w:r>
          </w:p>
        </w:tc>
        <w:tc>
          <w:tcPr>
            <w:tcW w:w="1232" w:type="dxa"/>
            <w:gridSpan w:val="2"/>
            <w:tcBorders>
              <w:top w:val="single" w:sz="4" w:space="0" w:color="auto"/>
              <w:left w:val="nil"/>
              <w:bottom w:val="single" w:sz="4" w:space="0" w:color="auto"/>
              <w:right w:val="single" w:sz="4" w:space="0" w:color="auto"/>
            </w:tcBorders>
            <w:noWrap/>
            <w:vAlign w:val="center"/>
          </w:tcPr>
          <w:p w14:paraId="7E1FDFA6" w14:textId="2E3F48EE" w:rsidR="00B6740E" w:rsidRDefault="004E260F" w:rsidP="00B95E74">
            <w:pPr>
              <w:spacing w:line="240" w:lineRule="atLeast"/>
              <w:rPr>
                <w:rFonts w:cs="宋体" w:hint="default"/>
                <w:color w:val="000000"/>
                <w:sz w:val="16"/>
                <w:szCs w:val="16"/>
              </w:rPr>
            </w:pPr>
            <w:r>
              <w:rPr>
                <w:rFonts w:cs="宋体"/>
                <w:color w:val="000000"/>
                <w:sz w:val="16"/>
                <w:szCs w:val="16"/>
              </w:rPr>
              <w:t>139</w:t>
            </w:r>
            <w:r w:rsidR="00B95E74">
              <w:rPr>
                <w:rFonts w:cs="宋体"/>
                <w:color w:val="000000"/>
                <w:sz w:val="16"/>
                <w:szCs w:val="16"/>
              </w:rPr>
              <w:t>*******</w:t>
            </w:r>
            <w:r>
              <w:rPr>
                <w:rFonts w:cs="宋体"/>
                <w:color w:val="000000"/>
                <w:sz w:val="16"/>
                <w:szCs w:val="16"/>
              </w:rPr>
              <w:t>6</w:t>
            </w:r>
          </w:p>
        </w:tc>
      </w:tr>
      <w:tr w:rsidR="00B6740E" w14:paraId="5FF6B8B0" w14:textId="77777777" w:rsidTr="002762A5">
        <w:trPr>
          <w:trHeight w:val="144"/>
          <w:jc w:val="center"/>
        </w:trPr>
        <w:tc>
          <w:tcPr>
            <w:tcW w:w="8508" w:type="dxa"/>
            <w:gridSpan w:val="14"/>
            <w:tcBorders>
              <w:top w:val="single" w:sz="4" w:space="0" w:color="auto"/>
              <w:left w:val="single" w:sz="4" w:space="0" w:color="auto"/>
              <w:bottom w:val="single" w:sz="4" w:space="0" w:color="auto"/>
              <w:right w:val="single" w:sz="4" w:space="0" w:color="auto"/>
            </w:tcBorders>
            <w:noWrap/>
            <w:vAlign w:val="center"/>
          </w:tcPr>
          <w:p w14:paraId="06B4C503" w14:textId="77777777" w:rsidR="00B6740E" w:rsidRDefault="004E260F">
            <w:pPr>
              <w:jc w:val="center"/>
              <w:rPr>
                <w:rFonts w:ascii="微软雅黑" w:eastAsia="微软雅黑" w:hAnsi="微软雅黑" w:cs="宋体" w:hint="default"/>
                <w:b/>
                <w:bCs/>
                <w:color w:val="808080"/>
                <w:sz w:val="28"/>
                <w:szCs w:val="28"/>
              </w:rPr>
            </w:pPr>
            <w:r>
              <w:rPr>
                <w:rFonts w:ascii="微软雅黑" w:eastAsia="微软雅黑" w:hAnsi="微软雅黑" w:cs="宋体"/>
                <w:b/>
                <w:bCs/>
                <w:color w:val="808080"/>
                <w:sz w:val="18"/>
                <w:szCs w:val="28"/>
              </w:rPr>
              <w:t>资金情况</w:t>
            </w:r>
          </w:p>
        </w:tc>
      </w:tr>
      <w:tr w:rsidR="002762A5" w14:paraId="647DD50C" w14:textId="77777777" w:rsidTr="002762A5">
        <w:trPr>
          <w:trHeight w:val="777"/>
          <w:jc w:val="center"/>
        </w:trPr>
        <w:tc>
          <w:tcPr>
            <w:tcW w:w="1177" w:type="dxa"/>
            <w:gridSpan w:val="2"/>
            <w:tcBorders>
              <w:top w:val="single" w:sz="4" w:space="0" w:color="auto"/>
              <w:left w:val="single" w:sz="4" w:space="0" w:color="auto"/>
              <w:bottom w:val="single" w:sz="4" w:space="0" w:color="auto"/>
              <w:right w:val="single" w:sz="4" w:space="0" w:color="000000"/>
            </w:tcBorders>
            <w:noWrap/>
            <w:vAlign w:val="center"/>
          </w:tcPr>
          <w:p w14:paraId="17182569" w14:textId="77777777" w:rsidR="00B6740E" w:rsidRDefault="004E260F">
            <w:pPr>
              <w:jc w:val="center"/>
              <w:rPr>
                <w:rFonts w:cs="宋体" w:hint="default"/>
                <w:color w:val="000000"/>
                <w:sz w:val="16"/>
                <w:szCs w:val="16"/>
              </w:rPr>
            </w:pPr>
            <w:r>
              <w:rPr>
                <w:rFonts w:cs="宋体"/>
                <w:color w:val="000000"/>
                <w:sz w:val="16"/>
                <w:szCs w:val="16"/>
              </w:rPr>
              <w:t xml:space="preserve">　</w:t>
            </w:r>
          </w:p>
        </w:tc>
        <w:tc>
          <w:tcPr>
            <w:tcW w:w="1919" w:type="dxa"/>
            <w:gridSpan w:val="4"/>
            <w:tcBorders>
              <w:top w:val="single" w:sz="4" w:space="0" w:color="auto"/>
              <w:left w:val="nil"/>
              <w:bottom w:val="single" w:sz="4" w:space="0" w:color="auto"/>
              <w:right w:val="single" w:sz="4" w:space="0" w:color="000000"/>
            </w:tcBorders>
            <w:noWrap/>
            <w:vAlign w:val="center"/>
          </w:tcPr>
          <w:p w14:paraId="145FEF16" w14:textId="77777777" w:rsidR="00B6740E" w:rsidRDefault="004E260F">
            <w:pPr>
              <w:ind w:right="724"/>
              <w:jc w:val="center"/>
              <w:rPr>
                <w:rFonts w:cs="宋体" w:hint="default"/>
                <w:b/>
                <w:bCs/>
                <w:color w:val="000000"/>
                <w:sz w:val="16"/>
                <w:szCs w:val="16"/>
              </w:rPr>
            </w:pPr>
            <w:r>
              <w:rPr>
                <w:rFonts w:cs="宋体"/>
                <w:b/>
                <w:bCs/>
                <w:color w:val="000000"/>
                <w:sz w:val="16"/>
                <w:szCs w:val="16"/>
              </w:rPr>
              <w:t>年初预算数</w:t>
            </w:r>
          </w:p>
        </w:tc>
        <w:tc>
          <w:tcPr>
            <w:tcW w:w="1096" w:type="dxa"/>
            <w:tcBorders>
              <w:top w:val="single" w:sz="4" w:space="0" w:color="auto"/>
              <w:left w:val="nil"/>
              <w:bottom w:val="single" w:sz="4" w:space="0" w:color="auto"/>
              <w:right w:val="single" w:sz="4" w:space="0" w:color="000000"/>
            </w:tcBorders>
            <w:noWrap/>
            <w:vAlign w:val="center"/>
          </w:tcPr>
          <w:p w14:paraId="3F63CC79" w14:textId="77777777" w:rsidR="00B6740E" w:rsidRDefault="004E260F">
            <w:pPr>
              <w:jc w:val="center"/>
              <w:rPr>
                <w:rFonts w:cs="宋体" w:hint="default"/>
                <w:b/>
                <w:bCs/>
                <w:color w:val="000000"/>
                <w:sz w:val="16"/>
                <w:szCs w:val="16"/>
              </w:rPr>
            </w:pPr>
            <w:r>
              <w:rPr>
                <w:rFonts w:cs="宋体"/>
                <w:b/>
                <w:bCs/>
                <w:color w:val="000000"/>
                <w:sz w:val="16"/>
                <w:szCs w:val="16"/>
              </w:rPr>
              <w:t>全年（调整）</w:t>
            </w:r>
          </w:p>
          <w:p w14:paraId="72A8219C" w14:textId="77777777" w:rsidR="00B6740E" w:rsidRDefault="004E260F">
            <w:pPr>
              <w:jc w:val="center"/>
              <w:rPr>
                <w:rFonts w:cs="宋体" w:hint="default"/>
                <w:b/>
                <w:bCs/>
                <w:color w:val="000000"/>
                <w:sz w:val="16"/>
                <w:szCs w:val="16"/>
              </w:rPr>
            </w:pPr>
            <w:r>
              <w:rPr>
                <w:rFonts w:cs="宋体"/>
                <w:b/>
                <w:bCs/>
                <w:color w:val="000000"/>
                <w:sz w:val="16"/>
                <w:szCs w:val="16"/>
              </w:rPr>
              <w:t>预算数</w:t>
            </w:r>
          </w:p>
        </w:tc>
        <w:tc>
          <w:tcPr>
            <w:tcW w:w="1726" w:type="dxa"/>
            <w:gridSpan w:val="2"/>
            <w:tcBorders>
              <w:top w:val="single" w:sz="4" w:space="0" w:color="auto"/>
              <w:left w:val="nil"/>
              <w:bottom w:val="single" w:sz="4" w:space="0" w:color="auto"/>
              <w:right w:val="single" w:sz="4" w:space="0" w:color="000000"/>
            </w:tcBorders>
            <w:noWrap/>
            <w:vAlign w:val="center"/>
          </w:tcPr>
          <w:p w14:paraId="371E4DD7" w14:textId="77777777" w:rsidR="00B6740E" w:rsidRDefault="004E260F">
            <w:pPr>
              <w:ind w:right="161"/>
              <w:jc w:val="center"/>
              <w:rPr>
                <w:rFonts w:cs="宋体" w:hint="default"/>
                <w:b/>
                <w:bCs/>
                <w:color w:val="000000"/>
                <w:sz w:val="16"/>
                <w:szCs w:val="16"/>
              </w:rPr>
            </w:pPr>
            <w:r>
              <w:rPr>
                <w:rFonts w:cs="宋体"/>
                <w:b/>
                <w:bCs/>
                <w:color w:val="000000"/>
                <w:sz w:val="16"/>
                <w:szCs w:val="16"/>
              </w:rPr>
              <w:t>全年执行数</w:t>
            </w:r>
          </w:p>
        </w:tc>
        <w:tc>
          <w:tcPr>
            <w:tcW w:w="699" w:type="dxa"/>
            <w:tcBorders>
              <w:top w:val="single" w:sz="4" w:space="0" w:color="auto"/>
              <w:left w:val="nil"/>
              <w:bottom w:val="single" w:sz="4" w:space="0" w:color="auto"/>
              <w:right w:val="single" w:sz="4" w:space="0" w:color="000000"/>
            </w:tcBorders>
            <w:noWrap/>
            <w:vAlign w:val="center"/>
          </w:tcPr>
          <w:p w14:paraId="209D07CD" w14:textId="77777777" w:rsidR="00B6740E" w:rsidRDefault="004E260F">
            <w:pPr>
              <w:ind w:right="322"/>
              <w:jc w:val="center"/>
              <w:rPr>
                <w:rFonts w:cs="宋体" w:hint="default"/>
                <w:b/>
                <w:bCs/>
                <w:color w:val="000000"/>
                <w:sz w:val="16"/>
                <w:szCs w:val="16"/>
              </w:rPr>
            </w:pPr>
            <w:r>
              <w:rPr>
                <w:rFonts w:cs="宋体"/>
                <w:b/>
                <w:bCs/>
                <w:color w:val="000000"/>
                <w:sz w:val="16"/>
                <w:szCs w:val="16"/>
              </w:rPr>
              <w:t>执行率</w:t>
            </w:r>
          </w:p>
        </w:tc>
        <w:tc>
          <w:tcPr>
            <w:tcW w:w="659" w:type="dxa"/>
            <w:gridSpan w:val="2"/>
            <w:tcBorders>
              <w:top w:val="nil"/>
              <w:left w:val="nil"/>
              <w:bottom w:val="single" w:sz="4" w:space="0" w:color="auto"/>
              <w:right w:val="single" w:sz="4" w:space="0" w:color="auto"/>
            </w:tcBorders>
            <w:noWrap/>
            <w:vAlign w:val="center"/>
          </w:tcPr>
          <w:p w14:paraId="4340FD05" w14:textId="77777777" w:rsidR="00B6740E" w:rsidRDefault="004E260F">
            <w:pPr>
              <w:jc w:val="center"/>
              <w:rPr>
                <w:rFonts w:cs="宋体" w:hint="default"/>
                <w:b/>
                <w:bCs/>
                <w:color w:val="000000"/>
                <w:sz w:val="16"/>
                <w:szCs w:val="16"/>
              </w:rPr>
            </w:pPr>
            <w:r>
              <w:rPr>
                <w:rFonts w:cs="宋体"/>
                <w:b/>
                <w:bCs/>
                <w:color w:val="000000"/>
                <w:sz w:val="16"/>
                <w:szCs w:val="16"/>
              </w:rPr>
              <w:t>执行率</w:t>
            </w:r>
          </w:p>
          <w:p w14:paraId="2F376F7A" w14:textId="77777777" w:rsidR="00B6740E" w:rsidRDefault="004E260F">
            <w:pPr>
              <w:jc w:val="center"/>
              <w:rPr>
                <w:rFonts w:cs="宋体" w:hint="default"/>
                <w:b/>
                <w:bCs/>
                <w:color w:val="000000"/>
                <w:sz w:val="16"/>
                <w:szCs w:val="16"/>
              </w:rPr>
            </w:pPr>
            <w:r>
              <w:rPr>
                <w:rFonts w:cs="宋体"/>
                <w:b/>
                <w:bCs/>
                <w:color w:val="000000"/>
                <w:sz w:val="16"/>
                <w:szCs w:val="16"/>
              </w:rPr>
              <w:t>权重</w:t>
            </w:r>
          </w:p>
        </w:tc>
        <w:tc>
          <w:tcPr>
            <w:tcW w:w="1232" w:type="dxa"/>
            <w:gridSpan w:val="2"/>
            <w:tcBorders>
              <w:top w:val="nil"/>
              <w:left w:val="nil"/>
              <w:bottom w:val="single" w:sz="4" w:space="0" w:color="auto"/>
              <w:right w:val="single" w:sz="4" w:space="0" w:color="auto"/>
            </w:tcBorders>
            <w:noWrap/>
            <w:vAlign w:val="center"/>
          </w:tcPr>
          <w:p w14:paraId="7CBC59CF" w14:textId="77777777" w:rsidR="00B6740E" w:rsidRDefault="004E260F">
            <w:pPr>
              <w:jc w:val="center"/>
              <w:rPr>
                <w:rFonts w:cs="宋体" w:hint="default"/>
                <w:b/>
                <w:bCs/>
                <w:color w:val="000000"/>
                <w:sz w:val="16"/>
                <w:szCs w:val="16"/>
              </w:rPr>
            </w:pPr>
            <w:r>
              <w:rPr>
                <w:rFonts w:cs="宋体"/>
                <w:b/>
                <w:bCs/>
                <w:color w:val="000000"/>
                <w:sz w:val="16"/>
                <w:szCs w:val="16"/>
              </w:rPr>
              <w:t>执行率</w:t>
            </w:r>
          </w:p>
          <w:p w14:paraId="60CE46C5" w14:textId="77777777" w:rsidR="00B6740E" w:rsidRDefault="004E260F">
            <w:pPr>
              <w:jc w:val="center"/>
              <w:rPr>
                <w:rFonts w:cs="宋体" w:hint="default"/>
                <w:b/>
                <w:bCs/>
                <w:color w:val="000000"/>
                <w:sz w:val="16"/>
                <w:szCs w:val="16"/>
              </w:rPr>
            </w:pPr>
            <w:r>
              <w:rPr>
                <w:rFonts w:cs="宋体"/>
                <w:b/>
                <w:bCs/>
                <w:color w:val="000000"/>
                <w:sz w:val="16"/>
                <w:szCs w:val="16"/>
              </w:rPr>
              <w:t>得分</w:t>
            </w:r>
          </w:p>
        </w:tc>
      </w:tr>
      <w:tr w:rsidR="002762A5" w:rsidRPr="00BE7E2E" w14:paraId="7CA44235" w14:textId="77777777" w:rsidTr="002762A5">
        <w:trPr>
          <w:trHeight w:val="499"/>
          <w:jc w:val="center"/>
        </w:trPr>
        <w:tc>
          <w:tcPr>
            <w:tcW w:w="1177" w:type="dxa"/>
            <w:gridSpan w:val="2"/>
            <w:tcBorders>
              <w:top w:val="single" w:sz="4" w:space="0" w:color="auto"/>
              <w:left w:val="single" w:sz="4" w:space="0" w:color="auto"/>
              <w:bottom w:val="single" w:sz="4" w:space="0" w:color="auto"/>
              <w:right w:val="single" w:sz="4" w:space="0" w:color="auto"/>
            </w:tcBorders>
            <w:noWrap/>
            <w:vAlign w:val="center"/>
          </w:tcPr>
          <w:p w14:paraId="4A631343" w14:textId="77777777" w:rsidR="00B6740E" w:rsidRDefault="004E260F">
            <w:pPr>
              <w:ind w:firstLineChars="100" w:firstLine="160"/>
              <w:jc w:val="center"/>
              <w:rPr>
                <w:rFonts w:cs="宋体" w:hint="default"/>
                <w:color w:val="000000"/>
                <w:sz w:val="16"/>
                <w:szCs w:val="16"/>
              </w:rPr>
            </w:pPr>
            <w:r>
              <w:rPr>
                <w:rFonts w:cs="宋体"/>
                <w:color w:val="000000"/>
                <w:sz w:val="16"/>
                <w:szCs w:val="16"/>
              </w:rPr>
              <w:t>年度总金额</w:t>
            </w:r>
          </w:p>
        </w:tc>
        <w:tc>
          <w:tcPr>
            <w:tcW w:w="1919" w:type="dxa"/>
            <w:gridSpan w:val="4"/>
            <w:tcBorders>
              <w:top w:val="single" w:sz="4" w:space="0" w:color="auto"/>
              <w:left w:val="nil"/>
              <w:bottom w:val="single" w:sz="4" w:space="0" w:color="auto"/>
              <w:right w:val="single" w:sz="4" w:space="0" w:color="auto"/>
            </w:tcBorders>
            <w:noWrap/>
            <w:vAlign w:val="center"/>
          </w:tcPr>
          <w:p w14:paraId="55E6CC60" w14:textId="77777777" w:rsidR="00B6740E" w:rsidRDefault="004E260F">
            <w:pPr>
              <w:ind w:firstLineChars="100" w:firstLine="160"/>
              <w:jc w:val="center"/>
              <w:rPr>
                <w:rFonts w:cs="宋体" w:hint="default"/>
                <w:color w:val="000000"/>
                <w:sz w:val="16"/>
                <w:szCs w:val="16"/>
              </w:rPr>
            </w:pPr>
            <w:r>
              <w:rPr>
                <w:rFonts w:cs="宋体"/>
                <w:color w:val="000000"/>
                <w:sz w:val="16"/>
                <w:szCs w:val="16"/>
              </w:rPr>
              <w:t>216660371.69</w:t>
            </w:r>
          </w:p>
        </w:tc>
        <w:tc>
          <w:tcPr>
            <w:tcW w:w="1096" w:type="dxa"/>
            <w:tcBorders>
              <w:top w:val="single" w:sz="4" w:space="0" w:color="auto"/>
              <w:left w:val="nil"/>
              <w:bottom w:val="single" w:sz="4" w:space="0" w:color="auto"/>
              <w:right w:val="single" w:sz="4" w:space="0" w:color="auto"/>
            </w:tcBorders>
            <w:noWrap/>
            <w:vAlign w:val="center"/>
          </w:tcPr>
          <w:p w14:paraId="123B7351" w14:textId="77777777" w:rsidR="00B6740E" w:rsidRDefault="004E260F">
            <w:pPr>
              <w:ind w:firstLineChars="100" w:firstLine="160"/>
              <w:jc w:val="center"/>
              <w:rPr>
                <w:rFonts w:cs="宋体" w:hint="default"/>
                <w:color w:val="000000"/>
                <w:sz w:val="16"/>
                <w:szCs w:val="16"/>
              </w:rPr>
            </w:pPr>
            <w:r>
              <w:rPr>
                <w:rFonts w:cs="宋体"/>
                <w:color w:val="000000"/>
                <w:sz w:val="16"/>
                <w:szCs w:val="16"/>
              </w:rPr>
              <w:t>34396522.88</w:t>
            </w:r>
          </w:p>
        </w:tc>
        <w:tc>
          <w:tcPr>
            <w:tcW w:w="1726" w:type="dxa"/>
            <w:gridSpan w:val="2"/>
            <w:tcBorders>
              <w:top w:val="single" w:sz="4" w:space="0" w:color="auto"/>
              <w:left w:val="nil"/>
              <w:bottom w:val="single" w:sz="4" w:space="0" w:color="auto"/>
              <w:right w:val="single" w:sz="4" w:space="0" w:color="auto"/>
            </w:tcBorders>
            <w:noWrap/>
            <w:vAlign w:val="center"/>
          </w:tcPr>
          <w:p w14:paraId="0DC3A83F" w14:textId="77777777" w:rsidR="00B6740E" w:rsidRDefault="004E260F">
            <w:pPr>
              <w:ind w:firstLineChars="100" w:firstLine="160"/>
              <w:jc w:val="center"/>
              <w:rPr>
                <w:rFonts w:cs="宋体" w:hint="default"/>
                <w:color w:val="000000"/>
                <w:sz w:val="16"/>
                <w:szCs w:val="16"/>
              </w:rPr>
            </w:pPr>
            <w:r>
              <w:rPr>
                <w:rFonts w:cs="宋体"/>
                <w:color w:val="000000"/>
                <w:sz w:val="16"/>
                <w:szCs w:val="16"/>
              </w:rPr>
              <w:t>33391105.23</w:t>
            </w:r>
          </w:p>
        </w:tc>
        <w:tc>
          <w:tcPr>
            <w:tcW w:w="699" w:type="dxa"/>
            <w:tcBorders>
              <w:top w:val="single" w:sz="4" w:space="0" w:color="auto"/>
              <w:left w:val="nil"/>
              <w:bottom w:val="single" w:sz="4" w:space="0" w:color="auto"/>
              <w:right w:val="single" w:sz="4" w:space="0" w:color="auto"/>
            </w:tcBorders>
            <w:noWrap/>
            <w:vAlign w:val="center"/>
          </w:tcPr>
          <w:p w14:paraId="261A26BF" w14:textId="77777777" w:rsidR="00B6740E" w:rsidRDefault="004E260F">
            <w:pPr>
              <w:ind w:firstLineChars="100" w:firstLine="160"/>
              <w:jc w:val="center"/>
              <w:rPr>
                <w:rFonts w:cs="宋体" w:hint="default"/>
                <w:color w:val="000000"/>
                <w:sz w:val="16"/>
                <w:szCs w:val="16"/>
              </w:rPr>
            </w:pPr>
            <w:r>
              <w:rPr>
                <w:rFonts w:cs="宋体"/>
                <w:color w:val="000000"/>
                <w:sz w:val="16"/>
                <w:szCs w:val="16"/>
              </w:rPr>
              <w:t>97.07</w:t>
            </w:r>
          </w:p>
        </w:tc>
        <w:tc>
          <w:tcPr>
            <w:tcW w:w="659" w:type="dxa"/>
            <w:gridSpan w:val="2"/>
            <w:tcBorders>
              <w:top w:val="nil"/>
              <w:left w:val="nil"/>
              <w:bottom w:val="single" w:sz="4" w:space="0" w:color="auto"/>
              <w:right w:val="single" w:sz="4" w:space="0" w:color="auto"/>
            </w:tcBorders>
            <w:noWrap/>
            <w:vAlign w:val="center"/>
          </w:tcPr>
          <w:p w14:paraId="544D2728" w14:textId="77777777" w:rsidR="00B6740E" w:rsidRDefault="00B6740E">
            <w:pPr>
              <w:ind w:firstLineChars="100" w:firstLine="160"/>
              <w:jc w:val="center"/>
              <w:rPr>
                <w:rFonts w:cs="宋体" w:hint="default"/>
                <w:sz w:val="16"/>
                <w:szCs w:val="16"/>
              </w:rPr>
            </w:pPr>
          </w:p>
        </w:tc>
        <w:tc>
          <w:tcPr>
            <w:tcW w:w="1232" w:type="dxa"/>
            <w:gridSpan w:val="2"/>
            <w:tcBorders>
              <w:top w:val="nil"/>
              <w:left w:val="nil"/>
              <w:bottom w:val="single" w:sz="4" w:space="0" w:color="auto"/>
              <w:right w:val="single" w:sz="4" w:space="0" w:color="auto"/>
            </w:tcBorders>
            <w:noWrap/>
            <w:vAlign w:val="center"/>
          </w:tcPr>
          <w:p w14:paraId="2EE40518" w14:textId="77777777" w:rsidR="00B6740E" w:rsidRDefault="00B6740E">
            <w:pPr>
              <w:ind w:firstLineChars="100" w:firstLine="160"/>
              <w:jc w:val="center"/>
              <w:rPr>
                <w:rFonts w:cs="宋体" w:hint="default"/>
                <w:sz w:val="16"/>
                <w:szCs w:val="16"/>
              </w:rPr>
            </w:pPr>
          </w:p>
        </w:tc>
      </w:tr>
      <w:tr w:rsidR="002762A5" w14:paraId="0188C100" w14:textId="77777777" w:rsidTr="002762A5">
        <w:trPr>
          <w:trHeight w:val="415"/>
          <w:jc w:val="center"/>
        </w:trPr>
        <w:tc>
          <w:tcPr>
            <w:tcW w:w="1177" w:type="dxa"/>
            <w:gridSpan w:val="2"/>
            <w:tcBorders>
              <w:top w:val="single" w:sz="4" w:space="0" w:color="auto"/>
              <w:left w:val="single" w:sz="4" w:space="0" w:color="auto"/>
              <w:bottom w:val="single" w:sz="4" w:space="0" w:color="auto"/>
              <w:right w:val="single" w:sz="4" w:space="0" w:color="auto"/>
            </w:tcBorders>
            <w:noWrap/>
            <w:vAlign w:val="center"/>
          </w:tcPr>
          <w:p w14:paraId="448CD8F3" w14:textId="77777777" w:rsidR="00B6740E" w:rsidRDefault="004E260F">
            <w:pPr>
              <w:ind w:firstLineChars="100" w:firstLine="160"/>
              <w:jc w:val="center"/>
              <w:rPr>
                <w:rFonts w:cs="宋体" w:hint="default"/>
                <w:color w:val="000000"/>
                <w:sz w:val="16"/>
                <w:szCs w:val="16"/>
              </w:rPr>
            </w:pPr>
            <w:r>
              <w:rPr>
                <w:rFonts w:cs="宋体"/>
                <w:color w:val="000000"/>
                <w:sz w:val="16"/>
                <w:szCs w:val="16"/>
              </w:rPr>
              <w:t>其中：财政拨款</w:t>
            </w:r>
          </w:p>
        </w:tc>
        <w:tc>
          <w:tcPr>
            <w:tcW w:w="1919" w:type="dxa"/>
            <w:gridSpan w:val="4"/>
            <w:tcBorders>
              <w:top w:val="single" w:sz="4" w:space="0" w:color="auto"/>
              <w:left w:val="nil"/>
              <w:bottom w:val="single" w:sz="4" w:space="0" w:color="auto"/>
              <w:right w:val="single" w:sz="4" w:space="0" w:color="auto"/>
            </w:tcBorders>
            <w:noWrap/>
            <w:vAlign w:val="center"/>
          </w:tcPr>
          <w:p w14:paraId="6A6BB91E" w14:textId="77777777" w:rsidR="00B6740E" w:rsidRDefault="004E260F">
            <w:pPr>
              <w:ind w:firstLineChars="100" w:firstLine="160"/>
              <w:jc w:val="center"/>
              <w:rPr>
                <w:rFonts w:cs="宋体" w:hint="default"/>
                <w:color w:val="000000"/>
                <w:sz w:val="16"/>
                <w:szCs w:val="16"/>
              </w:rPr>
            </w:pPr>
            <w:r>
              <w:rPr>
                <w:rFonts w:cs="宋体"/>
                <w:color w:val="000000"/>
                <w:sz w:val="16"/>
                <w:szCs w:val="16"/>
              </w:rPr>
              <w:t>216660371.69</w:t>
            </w:r>
          </w:p>
        </w:tc>
        <w:tc>
          <w:tcPr>
            <w:tcW w:w="1096" w:type="dxa"/>
            <w:tcBorders>
              <w:top w:val="single" w:sz="4" w:space="0" w:color="auto"/>
              <w:left w:val="nil"/>
              <w:bottom w:val="single" w:sz="4" w:space="0" w:color="auto"/>
              <w:right w:val="single" w:sz="4" w:space="0" w:color="auto"/>
            </w:tcBorders>
            <w:noWrap/>
            <w:vAlign w:val="center"/>
          </w:tcPr>
          <w:p w14:paraId="41A9A1BE" w14:textId="77777777" w:rsidR="00B6740E" w:rsidRDefault="004E260F">
            <w:pPr>
              <w:ind w:firstLineChars="100" w:firstLine="160"/>
              <w:jc w:val="center"/>
              <w:rPr>
                <w:rFonts w:cs="宋体" w:hint="default"/>
                <w:color w:val="000000"/>
                <w:sz w:val="16"/>
                <w:szCs w:val="16"/>
              </w:rPr>
            </w:pPr>
            <w:r>
              <w:rPr>
                <w:rFonts w:cs="宋体"/>
                <w:color w:val="000000"/>
                <w:sz w:val="16"/>
                <w:szCs w:val="16"/>
              </w:rPr>
              <w:t>34396522.88</w:t>
            </w:r>
          </w:p>
        </w:tc>
        <w:tc>
          <w:tcPr>
            <w:tcW w:w="1726" w:type="dxa"/>
            <w:gridSpan w:val="2"/>
            <w:tcBorders>
              <w:top w:val="single" w:sz="4" w:space="0" w:color="auto"/>
              <w:left w:val="nil"/>
              <w:bottom w:val="single" w:sz="4" w:space="0" w:color="auto"/>
              <w:right w:val="single" w:sz="4" w:space="0" w:color="auto"/>
            </w:tcBorders>
            <w:noWrap/>
            <w:vAlign w:val="center"/>
          </w:tcPr>
          <w:p w14:paraId="23AEDACE" w14:textId="77777777" w:rsidR="00B6740E" w:rsidRDefault="004E260F">
            <w:pPr>
              <w:ind w:firstLineChars="100" w:firstLine="160"/>
              <w:jc w:val="center"/>
              <w:rPr>
                <w:rFonts w:cs="宋体" w:hint="default"/>
                <w:color w:val="000000"/>
                <w:sz w:val="16"/>
                <w:szCs w:val="16"/>
              </w:rPr>
            </w:pPr>
            <w:r>
              <w:rPr>
                <w:rFonts w:cs="宋体"/>
                <w:color w:val="000000"/>
                <w:sz w:val="16"/>
                <w:szCs w:val="16"/>
              </w:rPr>
              <w:t>33391105.23</w:t>
            </w:r>
          </w:p>
        </w:tc>
        <w:tc>
          <w:tcPr>
            <w:tcW w:w="699" w:type="dxa"/>
            <w:tcBorders>
              <w:top w:val="single" w:sz="4" w:space="0" w:color="auto"/>
              <w:left w:val="nil"/>
              <w:bottom w:val="single" w:sz="4" w:space="0" w:color="auto"/>
              <w:right w:val="single" w:sz="4" w:space="0" w:color="auto"/>
            </w:tcBorders>
            <w:noWrap/>
            <w:vAlign w:val="center"/>
          </w:tcPr>
          <w:p w14:paraId="060CD014" w14:textId="77777777" w:rsidR="00B6740E" w:rsidRDefault="004E260F">
            <w:pPr>
              <w:ind w:firstLineChars="100" w:firstLine="160"/>
              <w:jc w:val="center"/>
              <w:rPr>
                <w:rFonts w:cs="宋体" w:hint="default"/>
                <w:color w:val="000000"/>
                <w:sz w:val="16"/>
                <w:szCs w:val="16"/>
              </w:rPr>
            </w:pPr>
            <w:r>
              <w:rPr>
                <w:rFonts w:cs="宋体"/>
                <w:color w:val="000000"/>
                <w:sz w:val="16"/>
                <w:szCs w:val="16"/>
              </w:rPr>
              <w:t>97.07</w:t>
            </w:r>
          </w:p>
        </w:tc>
        <w:tc>
          <w:tcPr>
            <w:tcW w:w="659" w:type="dxa"/>
            <w:gridSpan w:val="2"/>
            <w:tcBorders>
              <w:top w:val="nil"/>
              <w:left w:val="nil"/>
              <w:bottom w:val="single" w:sz="4" w:space="0" w:color="auto"/>
              <w:right w:val="single" w:sz="4" w:space="0" w:color="auto"/>
            </w:tcBorders>
            <w:noWrap/>
            <w:vAlign w:val="center"/>
          </w:tcPr>
          <w:p w14:paraId="34974E6E" w14:textId="77777777" w:rsidR="00B6740E" w:rsidRDefault="004E260F">
            <w:pPr>
              <w:ind w:firstLineChars="100" w:firstLine="160"/>
              <w:jc w:val="center"/>
              <w:rPr>
                <w:rFonts w:cs="宋体" w:hint="default"/>
                <w:sz w:val="16"/>
                <w:szCs w:val="16"/>
              </w:rPr>
            </w:pPr>
            <w:r>
              <w:rPr>
                <w:rFonts w:cs="宋体"/>
                <w:sz w:val="16"/>
                <w:szCs w:val="16"/>
              </w:rPr>
              <w:t>10.00</w:t>
            </w:r>
          </w:p>
        </w:tc>
        <w:tc>
          <w:tcPr>
            <w:tcW w:w="1232" w:type="dxa"/>
            <w:gridSpan w:val="2"/>
            <w:tcBorders>
              <w:top w:val="nil"/>
              <w:left w:val="nil"/>
              <w:bottom w:val="single" w:sz="4" w:space="0" w:color="auto"/>
              <w:right w:val="single" w:sz="4" w:space="0" w:color="auto"/>
            </w:tcBorders>
            <w:noWrap/>
            <w:vAlign w:val="center"/>
          </w:tcPr>
          <w:p w14:paraId="2BA8B086" w14:textId="77777777" w:rsidR="00B6740E" w:rsidRDefault="004E260F">
            <w:pPr>
              <w:ind w:firstLineChars="100" w:firstLine="160"/>
              <w:jc w:val="center"/>
              <w:rPr>
                <w:rFonts w:cs="宋体" w:hint="default"/>
                <w:sz w:val="16"/>
                <w:szCs w:val="16"/>
              </w:rPr>
            </w:pPr>
            <w:r>
              <w:rPr>
                <w:rFonts w:cs="宋体"/>
                <w:sz w:val="16"/>
                <w:szCs w:val="16"/>
              </w:rPr>
              <w:t>9.7</w:t>
            </w:r>
          </w:p>
        </w:tc>
      </w:tr>
      <w:tr w:rsidR="002762A5" w14:paraId="35AD9B98" w14:textId="77777777" w:rsidTr="002762A5">
        <w:trPr>
          <w:trHeight w:val="415"/>
          <w:jc w:val="center"/>
        </w:trPr>
        <w:tc>
          <w:tcPr>
            <w:tcW w:w="1177" w:type="dxa"/>
            <w:gridSpan w:val="2"/>
            <w:tcBorders>
              <w:top w:val="single" w:sz="4" w:space="0" w:color="auto"/>
              <w:left w:val="single" w:sz="4" w:space="0" w:color="auto"/>
              <w:bottom w:val="single" w:sz="4" w:space="0" w:color="auto"/>
              <w:right w:val="single" w:sz="4" w:space="0" w:color="auto"/>
            </w:tcBorders>
            <w:noWrap/>
            <w:vAlign w:val="center"/>
          </w:tcPr>
          <w:p w14:paraId="7660D8F1" w14:textId="77777777" w:rsidR="00B6740E" w:rsidRDefault="004E260F">
            <w:pPr>
              <w:ind w:firstLineChars="100" w:firstLine="160"/>
              <w:jc w:val="center"/>
              <w:rPr>
                <w:rFonts w:cs="宋体" w:hint="default"/>
                <w:color w:val="000000"/>
                <w:sz w:val="16"/>
                <w:szCs w:val="16"/>
              </w:rPr>
            </w:pPr>
            <w:r>
              <w:rPr>
                <w:rFonts w:cs="宋体"/>
                <w:color w:val="000000"/>
                <w:sz w:val="16"/>
                <w:szCs w:val="16"/>
              </w:rPr>
              <w:t>一般公共预算</w:t>
            </w:r>
          </w:p>
        </w:tc>
        <w:tc>
          <w:tcPr>
            <w:tcW w:w="1919" w:type="dxa"/>
            <w:gridSpan w:val="4"/>
            <w:tcBorders>
              <w:top w:val="single" w:sz="4" w:space="0" w:color="auto"/>
              <w:left w:val="nil"/>
              <w:bottom w:val="single" w:sz="4" w:space="0" w:color="auto"/>
              <w:right w:val="single" w:sz="4" w:space="0" w:color="auto"/>
            </w:tcBorders>
            <w:noWrap/>
            <w:vAlign w:val="center"/>
          </w:tcPr>
          <w:p w14:paraId="7C6F7B60" w14:textId="77777777" w:rsidR="00B6740E" w:rsidRDefault="004E260F">
            <w:pPr>
              <w:ind w:firstLineChars="100" w:firstLine="160"/>
              <w:jc w:val="center"/>
              <w:rPr>
                <w:rFonts w:cs="宋体" w:hint="default"/>
                <w:color w:val="000000"/>
                <w:sz w:val="16"/>
                <w:szCs w:val="16"/>
              </w:rPr>
            </w:pPr>
            <w:r>
              <w:rPr>
                <w:rFonts w:cs="宋体"/>
                <w:color w:val="000000"/>
                <w:sz w:val="16"/>
                <w:szCs w:val="16"/>
              </w:rPr>
              <w:t>216660371.69</w:t>
            </w:r>
          </w:p>
        </w:tc>
        <w:tc>
          <w:tcPr>
            <w:tcW w:w="1096" w:type="dxa"/>
            <w:tcBorders>
              <w:top w:val="single" w:sz="4" w:space="0" w:color="auto"/>
              <w:left w:val="nil"/>
              <w:bottom w:val="single" w:sz="4" w:space="0" w:color="auto"/>
              <w:right w:val="single" w:sz="4" w:space="0" w:color="auto"/>
            </w:tcBorders>
            <w:noWrap/>
            <w:vAlign w:val="center"/>
          </w:tcPr>
          <w:p w14:paraId="5BDD17EC" w14:textId="77777777" w:rsidR="00B6740E" w:rsidRDefault="004E260F">
            <w:pPr>
              <w:ind w:firstLineChars="100" w:firstLine="160"/>
              <w:jc w:val="center"/>
              <w:rPr>
                <w:rFonts w:cs="宋体" w:hint="default"/>
                <w:color w:val="000000"/>
                <w:sz w:val="16"/>
                <w:szCs w:val="16"/>
              </w:rPr>
            </w:pPr>
            <w:r>
              <w:rPr>
                <w:rFonts w:cs="宋体"/>
                <w:color w:val="000000"/>
                <w:sz w:val="16"/>
                <w:szCs w:val="16"/>
              </w:rPr>
              <w:t>34396522.88</w:t>
            </w:r>
          </w:p>
        </w:tc>
        <w:tc>
          <w:tcPr>
            <w:tcW w:w="1726" w:type="dxa"/>
            <w:gridSpan w:val="2"/>
            <w:tcBorders>
              <w:top w:val="single" w:sz="4" w:space="0" w:color="auto"/>
              <w:left w:val="nil"/>
              <w:bottom w:val="single" w:sz="4" w:space="0" w:color="auto"/>
              <w:right w:val="single" w:sz="4" w:space="0" w:color="auto"/>
            </w:tcBorders>
            <w:noWrap/>
            <w:vAlign w:val="center"/>
          </w:tcPr>
          <w:p w14:paraId="4BEB90ED" w14:textId="77777777" w:rsidR="00B6740E" w:rsidRDefault="004E260F">
            <w:pPr>
              <w:ind w:firstLineChars="100" w:firstLine="160"/>
              <w:jc w:val="center"/>
              <w:rPr>
                <w:rFonts w:cs="宋体" w:hint="default"/>
                <w:color w:val="000000"/>
                <w:sz w:val="16"/>
                <w:szCs w:val="16"/>
              </w:rPr>
            </w:pPr>
            <w:r>
              <w:rPr>
                <w:rFonts w:cs="宋体"/>
                <w:color w:val="000000"/>
                <w:sz w:val="16"/>
                <w:szCs w:val="16"/>
              </w:rPr>
              <w:t>33391105.23</w:t>
            </w:r>
          </w:p>
        </w:tc>
        <w:tc>
          <w:tcPr>
            <w:tcW w:w="699" w:type="dxa"/>
            <w:tcBorders>
              <w:top w:val="single" w:sz="4" w:space="0" w:color="auto"/>
              <w:left w:val="nil"/>
              <w:bottom w:val="single" w:sz="4" w:space="0" w:color="auto"/>
              <w:right w:val="single" w:sz="4" w:space="0" w:color="auto"/>
            </w:tcBorders>
            <w:noWrap/>
            <w:vAlign w:val="center"/>
          </w:tcPr>
          <w:p w14:paraId="2723A5EC" w14:textId="77777777" w:rsidR="00B6740E" w:rsidRDefault="004E260F">
            <w:pPr>
              <w:ind w:firstLineChars="100" w:firstLine="160"/>
              <w:jc w:val="center"/>
              <w:rPr>
                <w:rFonts w:cs="宋体" w:hint="default"/>
                <w:color w:val="000000"/>
                <w:sz w:val="16"/>
                <w:szCs w:val="16"/>
              </w:rPr>
            </w:pPr>
            <w:r>
              <w:rPr>
                <w:rFonts w:cs="宋体"/>
                <w:color w:val="000000"/>
                <w:sz w:val="16"/>
                <w:szCs w:val="16"/>
              </w:rPr>
              <w:t>97.07</w:t>
            </w:r>
          </w:p>
        </w:tc>
        <w:tc>
          <w:tcPr>
            <w:tcW w:w="659" w:type="dxa"/>
            <w:gridSpan w:val="2"/>
            <w:tcBorders>
              <w:top w:val="nil"/>
              <w:left w:val="nil"/>
              <w:bottom w:val="single" w:sz="4" w:space="0" w:color="auto"/>
              <w:right w:val="single" w:sz="4" w:space="0" w:color="auto"/>
            </w:tcBorders>
            <w:noWrap/>
            <w:vAlign w:val="center"/>
          </w:tcPr>
          <w:p w14:paraId="1DA10FB3" w14:textId="77777777" w:rsidR="00B6740E" w:rsidRDefault="00B6740E">
            <w:pPr>
              <w:ind w:firstLineChars="100" w:firstLine="160"/>
              <w:jc w:val="center"/>
              <w:rPr>
                <w:rFonts w:cs="宋体" w:hint="default"/>
                <w:sz w:val="16"/>
                <w:szCs w:val="16"/>
              </w:rPr>
            </w:pPr>
          </w:p>
        </w:tc>
        <w:tc>
          <w:tcPr>
            <w:tcW w:w="1232" w:type="dxa"/>
            <w:gridSpan w:val="2"/>
            <w:tcBorders>
              <w:top w:val="nil"/>
              <w:left w:val="nil"/>
              <w:bottom w:val="single" w:sz="4" w:space="0" w:color="auto"/>
              <w:right w:val="single" w:sz="4" w:space="0" w:color="auto"/>
            </w:tcBorders>
            <w:noWrap/>
            <w:vAlign w:val="center"/>
          </w:tcPr>
          <w:p w14:paraId="46E40C03" w14:textId="77777777" w:rsidR="00B6740E" w:rsidRDefault="00B6740E">
            <w:pPr>
              <w:ind w:firstLineChars="100" w:firstLine="160"/>
              <w:jc w:val="center"/>
              <w:rPr>
                <w:rFonts w:cs="宋体" w:hint="default"/>
                <w:sz w:val="16"/>
                <w:szCs w:val="16"/>
              </w:rPr>
            </w:pPr>
          </w:p>
        </w:tc>
      </w:tr>
      <w:tr w:rsidR="00B6740E" w14:paraId="33824534" w14:textId="77777777" w:rsidTr="002762A5">
        <w:trPr>
          <w:trHeight w:val="600"/>
          <w:jc w:val="center"/>
        </w:trPr>
        <w:tc>
          <w:tcPr>
            <w:tcW w:w="8508" w:type="dxa"/>
            <w:gridSpan w:val="14"/>
            <w:tcBorders>
              <w:top w:val="single" w:sz="4" w:space="0" w:color="auto"/>
              <w:left w:val="single" w:sz="4" w:space="0" w:color="auto"/>
              <w:bottom w:val="single" w:sz="4" w:space="0" w:color="auto"/>
              <w:right w:val="single" w:sz="4" w:space="0" w:color="auto"/>
            </w:tcBorders>
            <w:noWrap/>
            <w:vAlign w:val="center"/>
          </w:tcPr>
          <w:p w14:paraId="6036DB27" w14:textId="77777777" w:rsidR="00B6740E" w:rsidRDefault="004E260F">
            <w:pPr>
              <w:jc w:val="center"/>
              <w:rPr>
                <w:rFonts w:ascii="微软雅黑" w:eastAsia="微软雅黑" w:hAnsi="微软雅黑" w:cs="宋体" w:hint="default"/>
                <w:b/>
                <w:bCs/>
                <w:color w:val="808080"/>
                <w:sz w:val="28"/>
                <w:szCs w:val="28"/>
              </w:rPr>
            </w:pPr>
            <w:r>
              <w:rPr>
                <w:rFonts w:ascii="微软雅黑" w:eastAsia="微软雅黑" w:hAnsi="微软雅黑" w:cs="宋体"/>
                <w:b/>
                <w:bCs/>
                <w:color w:val="808080"/>
                <w:szCs w:val="28"/>
              </w:rPr>
              <w:t>绩效目标</w:t>
            </w:r>
          </w:p>
        </w:tc>
      </w:tr>
      <w:tr w:rsidR="00B6740E" w14:paraId="5A424BFE" w14:textId="77777777" w:rsidTr="002762A5">
        <w:trPr>
          <w:trHeight w:val="279"/>
          <w:jc w:val="center"/>
        </w:trPr>
        <w:tc>
          <w:tcPr>
            <w:tcW w:w="3096" w:type="dxa"/>
            <w:gridSpan w:val="6"/>
            <w:tcBorders>
              <w:top w:val="single" w:sz="4" w:space="0" w:color="auto"/>
              <w:left w:val="single" w:sz="4" w:space="0" w:color="auto"/>
              <w:bottom w:val="single" w:sz="4" w:space="0" w:color="auto"/>
              <w:right w:val="single" w:sz="4" w:space="0" w:color="auto"/>
            </w:tcBorders>
            <w:noWrap/>
            <w:vAlign w:val="center"/>
          </w:tcPr>
          <w:p w14:paraId="27A5B428" w14:textId="77777777" w:rsidR="00B6740E" w:rsidRDefault="004E260F">
            <w:pPr>
              <w:jc w:val="center"/>
              <w:rPr>
                <w:rFonts w:cs="宋体" w:hint="default"/>
                <w:b/>
                <w:bCs/>
                <w:color w:val="000000"/>
                <w:sz w:val="16"/>
                <w:szCs w:val="16"/>
              </w:rPr>
            </w:pPr>
            <w:r>
              <w:rPr>
                <w:rFonts w:cs="宋体"/>
                <w:b/>
                <w:bCs/>
                <w:color w:val="000000"/>
                <w:sz w:val="16"/>
                <w:szCs w:val="16"/>
              </w:rPr>
              <w:t>年初绩效目标</w:t>
            </w:r>
          </w:p>
        </w:tc>
        <w:tc>
          <w:tcPr>
            <w:tcW w:w="2822" w:type="dxa"/>
            <w:gridSpan w:val="3"/>
            <w:tcBorders>
              <w:top w:val="single" w:sz="4" w:space="0" w:color="auto"/>
              <w:left w:val="nil"/>
              <w:bottom w:val="single" w:sz="4" w:space="0" w:color="auto"/>
              <w:right w:val="single" w:sz="4" w:space="0" w:color="auto"/>
            </w:tcBorders>
            <w:noWrap/>
            <w:vAlign w:val="center"/>
          </w:tcPr>
          <w:p w14:paraId="1AFD3B53" w14:textId="77777777" w:rsidR="00B6740E" w:rsidRDefault="004E260F">
            <w:pPr>
              <w:jc w:val="center"/>
              <w:rPr>
                <w:rFonts w:cs="宋体" w:hint="default"/>
                <w:b/>
                <w:bCs/>
                <w:color w:val="000000"/>
                <w:sz w:val="16"/>
                <w:szCs w:val="16"/>
              </w:rPr>
            </w:pPr>
            <w:r>
              <w:rPr>
                <w:rFonts w:cs="宋体"/>
                <w:b/>
                <w:bCs/>
                <w:color w:val="000000"/>
                <w:sz w:val="16"/>
                <w:szCs w:val="16"/>
              </w:rPr>
              <w:t>全年（调整）绩效目标</w:t>
            </w:r>
          </w:p>
        </w:tc>
        <w:tc>
          <w:tcPr>
            <w:tcW w:w="2590" w:type="dxa"/>
            <w:gridSpan w:val="5"/>
            <w:tcBorders>
              <w:top w:val="single" w:sz="4" w:space="0" w:color="auto"/>
              <w:left w:val="nil"/>
              <w:bottom w:val="single" w:sz="4" w:space="0" w:color="auto"/>
              <w:right w:val="single" w:sz="4" w:space="0" w:color="auto"/>
            </w:tcBorders>
            <w:noWrap/>
            <w:vAlign w:val="center"/>
          </w:tcPr>
          <w:p w14:paraId="7FD99BFE" w14:textId="77777777" w:rsidR="00B6740E" w:rsidRDefault="004E260F">
            <w:pPr>
              <w:jc w:val="center"/>
              <w:rPr>
                <w:rFonts w:cs="宋体" w:hint="default"/>
                <w:b/>
                <w:bCs/>
                <w:color w:val="000000"/>
                <w:sz w:val="16"/>
                <w:szCs w:val="16"/>
              </w:rPr>
            </w:pPr>
            <w:r>
              <w:rPr>
                <w:rFonts w:cs="宋体"/>
                <w:b/>
                <w:bCs/>
                <w:color w:val="000000"/>
                <w:sz w:val="16"/>
                <w:szCs w:val="16"/>
              </w:rPr>
              <w:t>全年目标实际完成情况</w:t>
            </w:r>
          </w:p>
        </w:tc>
      </w:tr>
      <w:tr w:rsidR="00B6740E" w14:paraId="691FEB90" w14:textId="77777777" w:rsidTr="002762A5">
        <w:trPr>
          <w:trHeight w:val="962"/>
          <w:jc w:val="center"/>
        </w:trPr>
        <w:tc>
          <w:tcPr>
            <w:tcW w:w="3096" w:type="dxa"/>
            <w:gridSpan w:val="6"/>
            <w:tcBorders>
              <w:top w:val="single" w:sz="4" w:space="0" w:color="auto"/>
              <w:left w:val="single" w:sz="4" w:space="0" w:color="auto"/>
              <w:bottom w:val="single" w:sz="4" w:space="0" w:color="auto"/>
              <w:right w:val="single" w:sz="4" w:space="0" w:color="auto"/>
            </w:tcBorders>
          </w:tcPr>
          <w:p w14:paraId="3C6A3EB1" w14:textId="44CFD426" w:rsidR="00B6740E" w:rsidRDefault="004E260F">
            <w:pPr>
              <w:rPr>
                <w:rFonts w:cs="宋体" w:hint="default"/>
                <w:color w:val="000000"/>
                <w:sz w:val="16"/>
                <w:szCs w:val="16"/>
              </w:rPr>
            </w:pPr>
            <w:r>
              <w:rPr>
                <w:rFonts w:cs="宋体"/>
                <w:color w:val="000000"/>
                <w:sz w:val="16"/>
                <w:szCs w:val="16"/>
              </w:rPr>
              <w:t>1.保障乡村</w:t>
            </w:r>
            <w:proofErr w:type="gramStart"/>
            <w:r>
              <w:rPr>
                <w:rFonts w:cs="宋体"/>
                <w:color w:val="000000"/>
                <w:sz w:val="16"/>
                <w:szCs w:val="16"/>
              </w:rPr>
              <w:t>振兴局</w:t>
            </w:r>
            <w:proofErr w:type="gramEnd"/>
            <w:r>
              <w:rPr>
                <w:rFonts w:cs="宋体"/>
                <w:color w:val="000000"/>
                <w:sz w:val="16"/>
                <w:szCs w:val="16"/>
              </w:rPr>
              <w:t>和培训中心单位日常运转、按时发放在职职工19人的工资待遇等基本支出。2.因工作需要，保障非在编人员工资待遇等基本支出（农商行、农行抽调人员各1人、临聘人员1人、劳务派遣人员2人，公益性岗位3人）3.为巩固拓展脱贫攻坚成果，全面推进乡村振兴，保障驻乡驻村工作队正常运行。4.开展我县巩固</w:t>
            </w:r>
            <w:r w:rsidR="00466DEC">
              <w:rPr>
                <w:rFonts w:cs="宋体"/>
                <w:color w:val="000000"/>
                <w:sz w:val="16"/>
                <w:szCs w:val="16"/>
              </w:rPr>
              <w:t>拓展</w:t>
            </w:r>
            <w:r>
              <w:rPr>
                <w:rFonts w:cs="宋体"/>
                <w:color w:val="000000"/>
                <w:sz w:val="16"/>
                <w:szCs w:val="16"/>
              </w:rPr>
              <w:t>脱贫攻坚成果同乡村振兴有效衔接防返贫监测帮扶、涉农统筹整合资金项目专项检查督查、巩固成果第三评估（中期、后期）、农村厕所革命等工作任务，保障单位正常运转等等。</w:t>
            </w:r>
          </w:p>
        </w:tc>
        <w:tc>
          <w:tcPr>
            <w:tcW w:w="2822" w:type="dxa"/>
            <w:gridSpan w:val="3"/>
            <w:tcBorders>
              <w:top w:val="single" w:sz="4" w:space="0" w:color="auto"/>
              <w:left w:val="nil"/>
              <w:bottom w:val="single" w:sz="4" w:space="0" w:color="auto"/>
              <w:right w:val="single" w:sz="4" w:space="0" w:color="auto"/>
            </w:tcBorders>
          </w:tcPr>
          <w:p w14:paraId="52F3E9F6" w14:textId="77777777" w:rsidR="00B6740E" w:rsidRDefault="004E260F">
            <w:pPr>
              <w:rPr>
                <w:rFonts w:cs="宋体" w:hint="default"/>
                <w:color w:val="000000"/>
                <w:sz w:val="16"/>
                <w:szCs w:val="16"/>
              </w:rPr>
            </w:pPr>
            <w:r>
              <w:rPr>
                <w:rFonts w:cs="宋体"/>
                <w:color w:val="000000"/>
                <w:sz w:val="16"/>
                <w:szCs w:val="16"/>
              </w:rPr>
              <w:t xml:space="preserve">　保证县级内商业体系的建设，保证商务贸易的正常流通，促进商贸企业的经济发展。保证机关单位的正常工作运转。</w:t>
            </w:r>
          </w:p>
        </w:tc>
        <w:tc>
          <w:tcPr>
            <w:tcW w:w="2590" w:type="dxa"/>
            <w:gridSpan w:val="5"/>
            <w:tcBorders>
              <w:top w:val="single" w:sz="4" w:space="0" w:color="auto"/>
              <w:left w:val="nil"/>
              <w:bottom w:val="single" w:sz="4" w:space="0" w:color="auto"/>
              <w:right w:val="single" w:sz="4" w:space="0" w:color="auto"/>
            </w:tcBorders>
          </w:tcPr>
          <w:p w14:paraId="72635E27" w14:textId="0A5DA000" w:rsidR="00B6740E" w:rsidRDefault="004E260F">
            <w:pPr>
              <w:rPr>
                <w:rFonts w:cs="宋体" w:hint="default"/>
                <w:color w:val="000000"/>
                <w:sz w:val="16"/>
                <w:szCs w:val="16"/>
              </w:rPr>
            </w:pPr>
            <w:r>
              <w:rPr>
                <w:rFonts w:cs="宋体"/>
                <w:color w:val="000000"/>
                <w:sz w:val="16"/>
                <w:szCs w:val="16"/>
              </w:rPr>
              <w:t>1.保障乡村</w:t>
            </w:r>
            <w:proofErr w:type="gramStart"/>
            <w:r>
              <w:rPr>
                <w:rFonts w:cs="宋体"/>
                <w:color w:val="000000"/>
                <w:sz w:val="16"/>
                <w:szCs w:val="16"/>
              </w:rPr>
              <w:t>振兴局</w:t>
            </w:r>
            <w:proofErr w:type="gramEnd"/>
            <w:r>
              <w:rPr>
                <w:rFonts w:cs="宋体"/>
                <w:color w:val="000000"/>
                <w:sz w:val="16"/>
                <w:szCs w:val="16"/>
              </w:rPr>
              <w:t>和培训中心单位日常运转、按时发放在职职工19人（2023年2月调出1人到市住房公积金管理中心）的工资待遇等基本支出。2.因工作需要，保障非在编人员工资待遇等基本支出（返聘退休人员2人、劳务派遣人员2人，公益性岗位4人）3.为巩固拓展脱贫攻坚成果，全面推进乡村振兴，保障驻乡驻村工作队正常运行。4.开展我县巩固</w:t>
            </w:r>
            <w:r w:rsidR="00466DEC">
              <w:rPr>
                <w:rFonts w:cs="宋体"/>
                <w:color w:val="000000"/>
                <w:sz w:val="16"/>
                <w:szCs w:val="16"/>
              </w:rPr>
              <w:t>拓展</w:t>
            </w:r>
            <w:r>
              <w:rPr>
                <w:rFonts w:cs="宋体"/>
                <w:color w:val="000000"/>
                <w:sz w:val="16"/>
                <w:szCs w:val="16"/>
              </w:rPr>
              <w:t>脱贫攻坚成果同乡村振兴有效衔接防返贫监测帮扶、涉农统筹整合资金项目专项</w:t>
            </w:r>
            <w:r>
              <w:rPr>
                <w:rFonts w:cs="宋体"/>
                <w:color w:val="000000"/>
                <w:sz w:val="16"/>
                <w:szCs w:val="16"/>
              </w:rPr>
              <w:lastRenderedPageBreak/>
              <w:t>检查督查、巩固成果第三评估（中期、后期）、农村厕所革命等工作任务，保障单位正常运转等等。</w:t>
            </w:r>
          </w:p>
        </w:tc>
      </w:tr>
      <w:tr w:rsidR="00B6740E" w14:paraId="039695E9" w14:textId="77777777" w:rsidTr="002762A5">
        <w:trPr>
          <w:trHeight w:val="464"/>
          <w:jc w:val="center"/>
        </w:trPr>
        <w:tc>
          <w:tcPr>
            <w:tcW w:w="8508" w:type="dxa"/>
            <w:gridSpan w:val="14"/>
            <w:tcBorders>
              <w:top w:val="single" w:sz="4" w:space="0" w:color="auto"/>
              <w:left w:val="single" w:sz="4" w:space="0" w:color="auto"/>
              <w:bottom w:val="single" w:sz="4" w:space="0" w:color="auto"/>
              <w:right w:val="single" w:sz="4" w:space="0" w:color="auto"/>
            </w:tcBorders>
            <w:noWrap/>
            <w:vAlign w:val="center"/>
          </w:tcPr>
          <w:p w14:paraId="089CD4A6" w14:textId="77777777" w:rsidR="00B6740E" w:rsidRDefault="004E260F">
            <w:pPr>
              <w:jc w:val="center"/>
              <w:rPr>
                <w:rFonts w:ascii="微软雅黑" w:eastAsia="微软雅黑" w:hAnsi="微软雅黑" w:cs="宋体" w:hint="default"/>
                <w:b/>
                <w:bCs/>
                <w:color w:val="808080"/>
                <w:sz w:val="28"/>
                <w:szCs w:val="28"/>
              </w:rPr>
            </w:pPr>
            <w:r>
              <w:rPr>
                <w:rFonts w:ascii="微软雅黑" w:eastAsia="微软雅黑" w:hAnsi="微软雅黑" w:cs="宋体"/>
                <w:b/>
                <w:bCs/>
                <w:color w:val="808080"/>
                <w:szCs w:val="28"/>
              </w:rPr>
              <w:lastRenderedPageBreak/>
              <w:t>绩效指标</w:t>
            </w:r>
          </w:p>
        </w:tc>
      </w:tr>
      <w:tr w:rsidR="00BD480B" w14:paraId="03A060D0" w14:textId="77777777" w:rsidTr="002762A5">
        <w:trPr>
          <w:trHeight w:val="499"/>
          <w:jc w:val="center"/>
        </w:trPr>
        <w:tc>
          <w:tcPr>
            <w:tcW w:w="610" w:type="dxa"/>
            <w:tcBorders>
              <w:top w:val="nil"/>
              <w:left w:val="single" w:sz="4" w:space="0" w:color="auto"/>
              <w:bottom w:val="single" w:sz="4" w:space="0" w:color="auto"/>
              <w:right w:val="single" w:sz="4" w:space="0" w:color="auto"/>
            </w:tcBorders>
            <w:noWrap/>
            <w:vAlign w:val="center"/>
          </w:tcPr>
          <w:p w14:paraId="4301C890" w14:textId="77777777" w:rsidR="00B6740E" w:rsidRDefault="004E260F">
            <w:pPr>
              <w:jc w:val="center"/>
              <w:rPr>
                <w:rFonts w:cs="宋体" w:hint="default"/>
                <w:b/>
                <w:bCs/>
                <w:color w:val="000000"/>
                <w:sz w:val="16"/>
              </w:rPr>
            </w:pPr>
            <w:r>
              <w:rPr>
                <w:rFonts w:cs="宋体"/>
                <w:b/>
                <w:bCs/>
                <w:color w:val="000000"/>
                <w:sz w:val="16"/>
              </w:rPr>
              <w:t>指标</w:t>
            </w:r>
          </w:p>
          <w:p w14:paraId="367809A4" w14:textId="77777777" w:rsidR="00B6740E" w:rsidRDefault="004E260F">
            <w:pPr>
              <w:jc w:val="center"/>
              <w:rPr>
                <w:rFonts w:cs="宋体" w:hint="default"/>
                <w:b/>
                <w:bCs/>
                <w:color w:val="000000"/>
                <w:sz w:val="16"/>
              </w:rPr>
            </w:pPr>
            <w:r>
              <w:rPr>
                <w:rFonts w:cs="宋体"/>
                <w:b/>
                <w:bCs/>
                <w:color w:val="000000"/>
                <w:sz w:val="16"/>
              </w:rPr>
              <w:t>名称</w:t>
            </w:r>
          </w:p>
        </w:tc>
        <w:tc>
          <w:tcPr>
            <w:tcW w:w="567" w:type="dxa"/>
            <w:tcBorders>
              <w:top w:val="nil"/>
              <w:left w:val="nil"/>
              <w:bottom w:val="single" w:sz="4" w:space="0" w:color="auto"/>
              <w:right w:val="single" w:sz="4" w:space="0" w:color="auto"/>
            </w:tcBorders>
            <w:noWrap/>
            <w:vAlign w:val="center"/>
          </w:tcPr>
          <w:p w14:paraId="36169D70" w14:textId="77777777" w:rsidR="00B6740E" w:rsidRDefault="004E260F">
            <w:pPr>
              <w:jc w:val="center"/>
              <w:rPr>
                <w:rFonts w:cs="宋体" w:hint="default"/>
                <w:b/>
                <w:bCs/>
                <w:color w:val="000000"/>
                <w:sz w:val="16"/>
              </w:rPr>
            </w:pPr>
            <w:r>
              <w:rPr>
                <w:rFonts w:cs="宋体"/>
                <w:b/>
                <w:bCs/>
                <w:color w:val="000000"/>
                <w:sz w:val="16"/>
              </w:rPr>
              <w:t>计量单位</w:t>
            </w:r>
          </w:p>
        </w:tc>
        <w:tc>
          <w:tcPr>
            <w:tcW w:w="567" w:type="dxa"/>
            <w:tcBorders>
              <w:top w:val="nil"/>
              <w:left w:val="nil"/>
              <w:bottom w:val="single" w:sz="4" w:space="0" w:color="auto"/>
              <w:right w:val="single" w:sz="4" w:space="0" w:color="auto"/>
            </w:tcBorders>
            <w:noWrap/>
            <w:vAlign w:val="center"/>
          </w:tcPr>
          <w:p w14:paraId="1CA2A8C2" w14:textId="77777777" w:rsidR="00B6740E" w:rsidRDefault="004E260F">
            <w:pPr>
              <w:jc w:val="center"/>
              <w:rPr>
                <w:rFonts w:cs="宋体" w:hint="default"/>
                <w:b/>
                <w:bCs/>
                <w:color w:val="000000"/>
                <w:sz w:val="16"/>
              </w:rPr>
            </w:pPr>
            <w:r>
              <w:rPr>
                <w:rFonts w:cs="宋体"/>
                <w:b/>
                <w:bCs/>
                <w:color w:val="000000"/>
                <w:sz w:val="16"/>
              </w:rPr>
              <w:t>指标</w:t>
            </w:r>
          </w:p>
          <w:p w14:paraId="2730D080" w14:textId="77777777" w:rsidR="00B6740E" w:rsidRDefault="004E260F">
            <w:pPr>
              <w:jc w:val="center"/>
              <w:rPr>
                <w:rFonts w:cs="宋体" w:hint="default"/>
                <w:b/>
                <w:bCs/>
                <w:color w:val="000000"/>
                <w:sz w:val="16"/>
              </w:rPr>
            </w:pPr>
            <w:r>
              <w:rPr>
                <w:rFonts w:cs="宋体"/>
                <w:b/>
                <w:bCs/>
                <w:color w:val="000000"/>
                <w:sz w:val="16"/>
              </w:rPr>
              <w:t>性质</w:t>
            </w:r>
          </w:p>
        </w:tc>
        <w:tc>
          <w:tcPr>
            <w:tcW w:w="567" w:type="dxa"/>
            <w:tcBorders>
              <w:top w:val="nil"/>
              <w:left w:val="nil"/>
              <w:bottom w:val="single" w:sz="4" w:space="0" w:color="auto"/>
              <w:right w:val="single" w:sz="4" w:space="0" w:color="auto"/>
            </w:tcBorders>
            <w:noWrap/>
            <w:vAlign w:val="center"/>
          </w:tcPr>
          <w:p w14:paraId="16BB96EB" w14:textId="77777777" w:rsidR="00B6740E" w:rsidRDefault="004E260F">
            <w:pPr>
              <w:jc w:val="center"/>
              <w:rPr>
                <w:rFonts w:cs="宋体" w:hint="default"/>
                <w:b/>
                <w:bCs/>
                <w:color w:val="000000"/>
                <w:sz w:val="16"/>
              </w:rPr>
            </w:pPr>
            <w:r>
              <w:rPr>
                <w:rFonts w:cs="宋体"/>
                <w:b/>
                <w:bCs/>
                <w:color w:val="000000"/>
                <w:sz w:val="16"/>
              </w:rPr>
              <w:t>指标值</w:t>
            </w:r>
          </w:p>
        </w:tc>
        <w:tc>
          <w:tcPr>
            <w:tcW w:w="709" w:type="dxa"/>
            <w:tcBorders>
              <w:top w:val="nil"/>
              <w:left w:val="nil"/>
              <w:bottom w:val="single" w:sz="4" w:space="0" w:color="auto"/>
              <w:right w:val="single" w:sz="4" w:space="0" w:color="auto"/>
            </w:tcBorders>
            <w:noWrap/>
            <w:vAlign w:val="center"/>
          </w:tcPr>
          <w:p w14:paraId="359975BC" w14:textId="77777777" w:rsidR="00B6740E" w:rsidRDefault="004E260F">
            <w:pPr>
              <w:jc w:val="center"/>
              <w:rPr>
                <w:rFonts w:cs="宋体" w:hint="default"/>
                <w:b/>
                <w:bCs/>
                <w:color w:val="000000"/>
                <w:sz w:val="16"/>
              </w:rPr>
            </w:pPr>
            <w:r>
              <w:rPr>
                <w:rFonts w:cs="宋体"/>
                <w:b/>
                <w:bCs/>
                <w:color w:val="000000"/>
                <w:sz w:val="16"/>
              </w:rPr>
              <w:t>全年完成值</w:t>
            </w:r>
          </w:p>
        </w:tc>
        <w:tc>
          <w:tcPr>
            <w:tcW w:w="1172" w:type="dxa"/>
            <w:gridSpan w:val="2"/>
            <w:tcBorders>
              <w:top w:val="nil"/>
              <w:left w:val="nil"/>
              <w:bottom w:val="single" w:sz="4" w:space="0" w:color="auto"/>
              <w:right w:val="single" w:sz="4" w:space="0" w:color="auto"/>
            </w:tcBorders>
            <w:noWrap/>
            <w:vAlign w:val="center"/>
          </w:tcPr>
          <w:p w14:paraId="5B468842" w14:textId="77777777" w:rsidR="00B6740E" w:rsidRDefault="004E260F">
            <w:pPr>
              <w:jc w:val="center"/>
              <w:rPr>
                <w:rFonts w:cs="宋体" w:hint="default"/>
                <w:b/>
                <w:bCs/>
                <w:color w:val="000000"/>
                <w:sz w:val="16"/>
              </w:rPr>
            </w:pPr>
            <w:r>
              <w:rPr>
                <w:rFonts w:cs="宋体"/>
                <w:b/>
                <w:bCs/>
                <w:color w:val="000000"/>
                <w:sz w:val="16"/>
              </w:rPr>
              <w:t>偏离度（%）</w:t>
            </w:r>
          </w:p>
        </w:tc>
        <w:tc>
          <w:tcPr>
            <w:tcW w:w="876" w:type="dxa"/>
            <w:tcBorders>
              <w:top w:val="nil"/>
              <w:left w:val="nil"/>
              <w:bottom w:val="single" w:sz="4" w:space="0" w:color="auto"/>
              <w:right w:val="single" w:sz="4" w:space="0" w:color="auto"/>
            </w:tcBorders>
            <w:noWrap/>
            <w:vAlign w:val="center"/>
          </w:tcPr>
          <w:p w14:paraId="3BE63973" w14:textId="77777777" w:rsidR="00B6740E" w:rsidRDefault="004E260F">
            <w:pPr>
              <w:jc w:val="center"/>
              <w:rPr>
                <w:rFonts w:cs="宋体" w:hint="default"/>
                <w:b/>
                <w:bCs/>
                <w:color w:val="000000"/>
                <w:sz w:val="16"/>
              </w:rPr>
            </w:pPr>
            <w:r>
              <w:rPr>
                <w:rFonts w:cs="宋体"/>
                <w:b/>
                <w:bCs/>
                <w:color w:val="000000"/>
                <w:sz w:val="16"/>
              </w:rPr>
              <w:t>得分系数（%）</w:t>
            </w:r>
          </w:p>
        </w:tc>
        <w:tc>
          <w:tcPr>
            <w:tcW w:w="850" w:type="dxa"/>
            <w:tcBorders>
              <w:top w:val="nil"/>
              <w:left w:val="nil"/>
              <w:bottom w:val="single" w:sz="4" w:space="0" w:color="auto"/>
              <w:right w:val="single" w:sz="4" w:space="0" w:color="auto"/>
            </w:tcBorders>
            <w:noWrap/>
            <w:vAlign w:val="center"/>
          </w:tcPr>
          <w:p w14:paraId="0A36B2B8" w14:textId="77777777" w:rsidR="00B6740E" w:rsidRDefault="004E260F">
            <w:pPr>
              <w:jc w:val="center"/>
              <w:rPr>
                <w:rFonts w:cs="宋体" w:hint="default"/>
                <w:b/>
                <w:bCs/>
                <w:color w:val="000000"/>
                <w:sz w:val="16"/>
              </w:rPr>
            </w:pPr>
            <w:r>
              <w:rPr>
                <w:rFonts w:cs="宋体"/>
                <w:b/>
                <w:bCs/>
                <w:color w:val="000000"/>
                <w:sz w:val="16"/>
              </w:rPr>
              <w:t>指标</w:t>
            </w:r>
          </w:p>
          <w:p w14:paraId="6F72EA53" w14:textId="77777777" w:rsidR="00B6740E" w:rsidRDefault="004E260F">
            <w:pPr>
              <w:jc w:val="center"/>
              <w:rPr>
                <w:rFonts w:cs="宋体" w:hint="default"/>
                <w:b/>
                <w:bCs/>
                <w:color w:val="000000"/>
                <w:sz w:val="16"/>
              </w:rPr>
            </w:pPr>
            <w:r>
              <w:rPr>
                <w:rFonts w:cs="宋体"/>
                <w:b/>
                <w:bCs/>
                <w:color w:val="000000"/>
                <w:sz w:val="16"/>
              </w:rPr>
              <w:t>权重</w:t>
            </w:r>
          </w:p>
        </w:tc>
        <w:tc>
          <w:tcPr>
            <w:tcW w:w="1038" w:type="dxa"/>
            <w:gridSpan w:val="2"/>
            <w:tcBorders>
              <w:top w:val="nil"/>
              <w:left w:val="nil"/>
              <w:bottom w:val="single" w:sz="4" w:space="0" w:color="auto"/>
              <w:right w:val="single" w:sz="4" w:space="0" w:color="auto"/>
            </w:tcBorders>
            <w:noWrap/>
            <w:vAlign w:val="center"/>
          </w:tcPr>
          <w:p w14:paraId="269455CF" w14:textId="77777777" w:rsidR="00B6740E" w:rsidRDefault="004E260F">
            <w:pPr>
              <w:jc w:val="center"/>
              <w:rPr>
                <w:rFonts w:cs="宋体" w:hint="default"/>
                <w:b/>
                <w:bCs/>
                <w:color w:val="000000"/>
                <w:sz w:val="16"/>
              </w:rPr>
            </w:pPr>
            <w:r>
              <w:rPr>
                <w:rFonts w:cs="宋体"/>
                <w:b/>
                <w:bCs/>
                <w:color w:val="000000"/>
                <w:sz w:val="16"/>
              </w:rPr>
              <w:t>指标</w:t>
            </w:r>
          </w:p>
          <w:p w14:paraId="23ACB028" w14:textId="77777777" w:rsidR="00B6740E" w:rsidRDefault="004E260F">
            <w:pPr>
              <w:jc w:val="center"/>
              <w:rPr>
                <w:rFonts w:cs="宋体" w:hint="default"/>
                <w:b/>
                <w:bCs/>
                <w:color w:val="000000"/>
                <w:sz w:val="16"/>
              </w:rPr>
            </w:pPr>
            <w:r>
              <w:rPr>
                <w:rFonts w:cs="宋体"/>
                <w:b/>
                <w:bCs/>
                <w:color w:val="000000"/>
                <w:sz w:val="16"/>
              </w:rPr>
              <w:t>得分</w:t>
            </w:r>
          </w:p>
        </w:tc>
        <w:tc>
          <w:tcPr>
            <w:tcW w:w="707" w:type="dxa"/>
            <w:gridSpan w:val="2"/>
            <w:tcBorders>
              <w:top w:val="nil"/>
              <w:left w:val="nil"/>
              <w:bottom w:val="single" w:sz="4" w:space="0" w:color="auto"/>
              <w:right w:val="single" w:sz="4" w:space="0" w:color="auto"/>
            </w:tcBorders>
            <w:noWrap/>
            <w:vAlign w:val="center"/>
          </w:tcPr>
          <w:p w14:paraId="32EEACB9" w14:textId="77777777" w:rsidR="00B6740E" w:rsidRDefault="004E260F">
            <w:pPr>
              <w:jc w:val="center"/>
              <w:rPr>
                <w:rFonts w:cs="宋体" w:hint="default"/>
                <w:b/>
                <w:bCs/>
                <w:color w:val="000000"/>
                <w:sz w:val="16"/>
              </w:rPr>
            </w:pPr>
            <w:r>
              <w:rPr>
                <w:rFonts w:cs="宋体"/>
                <w:b/>
                <w:bCs/>
                <w:color w:val="000000"/>
                <w:sz w:val="16"/>
              </w:rPr>
              <w:t>是否核心指标</w:t>
            </w:r>
          </w:p>
        </w:tc>
        <w:tc>
          <w:tcPr>
            <w:tcW w:w="845" w:type="dxa"/>
            <w:tcBorders>
              <w:top w:val="single" w:sz="4" w:space="0" w:color="auto"/>
              <w:left w:val="nil"/>
              <w:bottom w:val="single" w:sz="4" w:space="0" w:color="auto"/>
              <w:right w:val="single" w:sz="4" w:space="0" w:color="000000"/>
            </w:tcBorders>
            <w:noWrap/>
            <w:vAlign w:val="center"/>
          </w:tcPr>
          <w:p w14:paraId="096505E9" w14:textId="77777777" w:rsidR="00B6740E" w:rsidRDefault="004E260F">
            <w:pPr>
              <w:jc w:val="center"/>
              <w:rPr>
                <w:rFonts w:cs="宋体" w:hint="default"/>
                <w:b/>
                <w:bCs/>
                <w:color w:val="000000"/>
                <w:sz w:val="16"/>
              </w:rPr>
            </w:pPr>
            <w:r>
              <w:rPr>
                <w:rFonts w:cs="宋体"/>
                <w:b/>
                <w:bCs/>
                <w:color w:val="000000"/>
                <w:sz w:val="16"/>
              </w:rPr>
              <w:t>说明</w:t>
            </w:r>
          </w:p>
        </w:tc>
      </w:tr>
      <w:tr w:rsidR="00BD480B" w14:paraId="58E62A35" w14:textId="77777777" w:rsidTr="002762A5">
        <w:trPr>
          <w:trHeight w:val="499"/>
          <w:jc w:val="center"/>
        </w:trPr>
        <w:tc>
          <w:tcPr>
            <w:tcW w:w="610" w:type="dxa"/>
            <w:tcBorders>
              <w:top w:val="nil"/>
              <w:left w:val="single" w:sz="4" w:space="0" w:color="auto"/>
              <w:bottom w:val="single" w:sz="4" w:space="0" w:color="auto"/>
              <w:right w:val="single" w:sz="4" w:space="0" w:color="auto"/>
            </w:tcBorders>
            <w:noWrap/>
            <w:vAlign w:val="center"/>
          </w:tcPr>
          <w:p w14:paraId="3AAEC2A3" w14:textId="77777777" w:rsidR="00B6740E" w:rsidRDefault="004E260F">
            <w:pPr>
              <w:jc w:val="center"/>
              <w:rPr>
                <w:rFonts w:cs="宋体" w:hint="default"/>
                <w:color w:val="000000"/>
                <w:sz w:val="16"/>
                <w:szCs w:val="16"/>
              </w:rPr>
            </w:pPr>
            <w:r>
              <w:rPr>
                <w:rFonts w:cs="宋体"/>
                <w:color w:val="000000"/>
                <w:sz w:val="16"/>
                <w:szCs w:val="16"/>
              </w:rPr>
              <w:t>单位在职人数</w:t>
            </w:r>
          </w:p>
        </w:tc>
        <w:tc>
          <w:tcPr>
            <w:tcW w:w="567" w:type="dxa"/>
            <w:tcBorders>
              <w:top w:val="nil"/>
              <w:left w:val="nil"/>
              <w:bottom w:val="single" w:sz="4" w:space="0" w:color="auto"/>
              <w:right w:val="single" w:sz="4" w:space="0" w:color="auto"/>
            </w:tcBorders>
            <w:noWrap/>
            <w:vAlign w:val="center"/>
          </w:tcPr>
          <w:p w14:paraId="5D6DAE18" w14:textId="77777777" w:rsidR="00B6740E" w:rsidRDefault="004E260F">
            <w:pPr>
              <w:jc w:val="center"/>
              <w:rPr>
                <w:rFonts w:cs="宋体" w:hint="default"/>
                <w:color w:val="000000"/>
                <w:sz w:val="16"/>
                <w:szCs w:val="16"/>
              </w:rPr>
            </w:pPr>
            <w:r>
              <w:rPr>
                <w:rFonts w:cs="宋体"/>
                <w:color w:val="000000"/>
                <w:sz w:val="16"/>
                <w:szCs w:val="16"/>
              </w:rPr>
              <w:t>人</w:t>
            </w:r>
          </w:p>
        </w:tc>
        <w:tc>
          <w:tcPr>
            <w:tcW w:w="567" w:type="dxa"/>
            <w:tcBorders>
              <w:top w:val="nil"/>
              <w:left w:val="nil"/>
              <w:bottom w:val="single" w:sz="4" w:space="0" w:color="auto"/>
              <w:right w:val="single" w:sz="4" w:space="0" w:color="auto"/>
            </w:tcBorders>
            <w:noWrap/>
            <w:vAlign w:val="center"/>
          </w:tcPr>
          <w:p w14:paraId="53BCC87A" w14:textId="77777777" w:rsidR="00B6740E" w:rsidRDefault="004E260F">
            <w:pPr>
              <w:jc w:val="center"/>
              <w:rPr>
                <w:rFonts w:cs="宋体" w:hint="default"/>
                <w:color w:val="000000"/>
                <w:sz w:val="16"/>
                <w:szCs w:val="16"/>
              </w:rPr>
            </w:pPr>
            <w:r>
              <w:rPr>
                <w:rFonts w:cs="宋体"/>
                <w:color w:val="000000"/>
                <w:sz w:val="16"/>
                <w:szCs w:val="16"/>
              </w:rPr>
              <w:t>≥</w:t>
            </w:r>
          </w:p>
        </w:tc>
        <w:tc>
          <w:tcPr>
            <w:tcW w:w="567" w:type="dxa"/>
            <w:tcBorders>
              <w:top w:val="nil"/>
              <w:left w:val="nil"/>
              <w:bottom w:val="single" w:sz="4" w:space="0" w:color="auto"/>
              <w:right w:val="single" w:sz="4" w:space="0" w:color="auto"/>
            </w:tcBorders>
            <w:noWrap/>
            <w:vAlign w:val="center"/>
          </w:tcPr>
          <w:p w14:paraId="0C63D088" w14:textId="77777777" w:rsidR="00B6740E" w:rsidRDefault="004E260F">
            <w:pPr>
              <w:jc w:val="center"/>
              <w:rPr>
                <w:rFonts w:cs="宋体" w:hint="default"/>
                <w:color w:val="000000"/>
                <w:sz w:val="16"/>
                <w:szCs w:val="16"/>
              </w:rPr>
            </w:pPr>
            <w:r>
              <w:rPr>
                <w:rFonts w:cs="宋体"/>
                <w:color w:val="000000"/>
                <w:sz w:val="16"/>
                <w:szCs w:val="16"/>
              </w:rPr>
              <w:t>19</w:t>
            </w:r>
          </w:p>
        </w:tc>
        <w:tc>
          <w:tcPr>
            <w:tcW w:w="709" w:type="dxa"/>
            <w:tcBorders>
              <w:top w:val="nil"/>
              <w:left w:val="nil"/>
              <w:bottom w:val="single" w:sz="4" w:space="0" w:color="auto"/>
              <w:right w:val="single" w:sz="4" w:space="0" w:color="auto"/>
            </w:tcBorders>
            <w:shd w:val="clear" w:color="auto" w:fill="auto"/>
            <w:noWrap/>
            <w:vAlign w:val="center"/>
          </w:tcPr>
          <w:p w14:paraId="6C43AD92" w14:textId="77777777" w:rsidR="00B6740E" w:rsidRDefault="004E260F">
            <w:pPr>
              <w:jc w:val="center"/>
              <w:rPr>
                <w:rFonts w:cs="宋体" w:hint="default"/>
                <w:color w:val="000000"/>
                <w:sz w:val="16"/>
                <w:szCs w:val="16"/>
              </w:rPr>
            </w:pPr>
            <w:r>
              <w:rPr>
                <w:rFonts w:cs="宋体"/>
                <w:color w:val="000000"/>
                <w:sz w:val="16"/>
                <w:szCs w:val="16"/>
              </w:rPr>
              <w:t>19</w:t>
            </w:r>
          </w:p>
        </w:tc>
        <w:tc>
          <w:tcPr>
            <w:tcW w:w="1172" w:type="dxa"/>
            <w:gridSpan w:val="2"/>
            <w:tcBorders>
              <w:top w:val="nil"/>
              <w:left w:val="nil"/>
              <w:bottom w:val="single" w:sz="4" w:space="0" w:color="auto"/>
              <w:right w:val="single" w:sz="4" w:space="0" w:color="auto"/>
            </w:tcBorders>
            <w:noWrap/>
            <w:vAlign w:val="center"/>
          </w:tcPr>
          <w:p w14:paraId="7B66B4C5" w14:textId="77777777" w:rsidR="00B6740E" w:rsidRDefault="004E260F">
            <w:pPr>
              <w:jc w:val="center"/>
              <w:rPr>
                <w:rFonts w:cs="宋体" w:hint="default"/>
                <w:color w:val="000000"/>
                <w:sz w:val="16"/>
                <w:szCs w:val="16"/>
              </w:rPr>
            </w:pPr>
            <w:r>
              <w:rPr>
                <w:rFonts w:cs="宋体"/>
                <w:color w:val="000000"/>
                <w:sz w:val="16"/>
                <w:szCs w:val="16"/>
              </w:rPr>
              <w:t>0</w:t>
            </w:r>
          </w:p>
        </w:tc>
        <w:tc>
          <w:tcPr>
            <w:tcW w:w="876" w:type="dxa"/>
            <w:tcBorders>
              <w:top w:val="nil"/>
              <w:left w:val="nil"/>
              <w:bottom w:val="single" w:sz="4" w:space="0" w:color="auto"/>
              <w:right w:val="single" w:sz="4" w:space="0" w:color="auto"/>
            </w:tcBorders>
            <w:noWrap/>
            <w:vAlign w:val="center"/>
          </w:tcPr>
          <w:p w14:paraId="2E31D7CA" w14:textId="77777777" w:rsidR="00B6740E" w:rsidRDefault="004E260F">
            <w:pPr>
              <w:jc w:val="center"/>
              <w:rPr>
                <w:rFonts w:cs="宋体" w:hint="default"/>
                <w:color w:val="000000"/>
                <w:sz w:val="16"/>
                <w:szCs w:val="16"/>
              </w:rPr>
            </w:pPr>
            <w:r>
              <w:rPr>
                <w:rFonts w:cs="宋体"/>
                <w:color w:val="000000"/>
                <w:sz w:val="16"/>
                <w:szCs w:val="16"/>
              </w:rPr>
              <w:t>100</w:t>
            </w:r>
          </w:p>
        </w:tc>
        <w:tc>
          <w:tcPr>
            <w:tcW w:w="850" w:type="dxa"/>
            <w:tcBorders>
              <w:top w:val="nil"/>
              <w:left w:val="nil"/>
              <w:bottom w:val="single" w:sz="4" w:space="0" w:color="auto"/>
              <w:right w:val="single" w:sz="4" w:space="0" w:color="auto"/>
            </w:tcBorders>
            <w:noWrap/>
            <w:vAlign w:val="center"/>
          </w:tcPr>
          <w:p w14:paraId="49301B5A" w14:textId="77777777" w:rsidR="00B6740E" w:rsidRDefault="004E260F">
            <w:pPr>
              <w:jc w:val="center"/>
              <w:rPr>
                <w:rFonts w:cs="宋体" w:hint="default"/>
                <w:color w:val="000000"/>
                <w:sz w:val="16"/>
                <w:szCs w:val="16"/>
              </w:rPr>
            </w:pPr>
            <w:r>
              <w:rPr>
                <w:rFonts w:cs="宋体"/>
                <w:color w:val="000000"/>
                <w:sz w:val="16"/>
                <w:szCs w:val="16"/>
              </w:rPr>
              <w:t>15</w:t>
            </w:r>
          </w:p>
        </w:tc>
        <w:tc>
          <w:tcPr>
            <w:tcW w:w="1038" w:type="dxa"/>
            <w:gridSpan w:val="2"/>
            <w:tcBorders>
              <w:top w:val="nil"/>
              <w:left w:val="nil"/>
              <w:bottom w:val="single" w:sz="4" w:space="0" w:color="auto"/>
              <w:right w:val="single" w:sz="4" w:space="0" w:color="auto"/>
            </w:tcBorders>
            <w:shd w:val="clear" w:color="auto" w:fill="auto"/>
            <w:noWrap/>
            <w:vAlign w:val="center"/>
          </w:tcPr>
          <w:p w14:paraId="559623A9" w14:textId="77777777" w:rsidR="00B6740E" w:rsidRDefault="004E260F">
            <w:pPr>
              <w:jc w:val="center"/>
              <w:rPr>
                <w:rFonts w:cs="宋体" w:hint="default"/>
                <w:color w:val="000000"/>
                <w:sz w:val="16"/>
                <w:szCs w:val="16"/>
              </w:rPr>
            </w:pPr>
            <w:r>
              <w:rPr>
                <w:rFonts w:cs="宋体"/>
                <w:color w:val="000000"/>
                <w:sz w:val="16"/>
                <w:szCs w:val="16"/>
              </w:rPr>
              <w:t>30</w:t>
            </w:r>
          </w:p>
        </w:tc>
        <w:tc>
          <w:tcPr>
            <w:tcW w:w="707" w:type="dxa"/>
            <w:gridSpan w:val="2"/>
            <w:tcBorders>
              <w:top w:val="nil"/>
              <w:left w:val="nil"/>
              <w:bottom w:val="single" w:sz="4" w:space="0" w:color="auto"/>
              <w:right w:val="single" w:sz="4" w:space="0" w:color="auto"/>
            </w:tcBorders>
            <w:noWrap/>
            <w:vAlign w:val="center"/>
          </w:tcPr>
          <w:p w14:paraId="7BE2EDAC" w14:textId="77777777" w:rsidR="00B6740E" w:rsidRDefault="004E260F">
            <w:pPr>
              <w:jc w:val="center"/>
              <w:rPr>
                <w:rFonts w:cs="宋体" w:hint="default"/>
                <w:color w:val="000000"/>
                <w:sz w:val="16"/>
                <w:szCs w:val="16"/>
              </w:rPr>
            </w:pPr>
            <w:r>
              <w:rPr>
                <w:rFonts w:cs="宋体"/>
                <w:color w:val="000000"/>
                <w:sz w:val="16"/>
                <w:szCs w:val="16"/>
              </w:rPr>
              <w:t>否</w:t>
            </w:r>
          </w:p>
        </w:tc>
        <w:tc>
          <w:tcPr>
            <w:tcW w:w="845" w:type="dxa"/>
            <w:tcBorders>
              <w:top w:val="single" w:sz="4" w:space="0" w:color="auto"/>
              <w:left w:val="nil"/>
              <w:bottom w:val="single" w:sz="4" w:space="0" w:color="auto"/>
              <w:right w:val="single" w:sz="4" w:space="0" w:color="000000"/>
            </w:tcBorders>
            <w:noWrap/>
            <w:vAlign w:val="center"/>
          </w:tcPr>
          <w:p w14:paraId="4BC4D32C" w14:textId="77777777" w:rsidR="00B6740E" w:rsidRDefault="004E260F">
            <w:pPr>
              <w:jc w:val="center"/>
              <w:rPr>
                <w:rFonts w:cs="宋体" w:hint="default"/>
                <w:b/>
                <w:bCs/>
                <w:color w:val="000000"/>
                <w:sz w:val="16"/>
                <w:szCs w:val="16"/>
              </w:rPr>
            </w:pPr>
            <w:r>
              <w:rPr>
                <w:rFonts w:cs="宋体"/>
                <w:b/>
                <w:bCs/>
                <w:color w:val="000000"/>
                <w:sz w:val="16"/>
                <w:szCs w:val="16"/>
              </w:rPr>
              <w:t xml:space="preserve">　</w:t>
            </w:r>
          </w:p>
        </w:tc>
      </w:tr>
      <w:tr w:rsidR="00BD480B" w14:paraId="7AB3FF14" w14:textId="77777777" w:rsidTr="002762A5">
        <w:trPr>
          <w:trHeight w:val="319"/>
          <w:jc w:val="center"/>
        </w:trPr>
        <w:tc>
          <w:tcPr>
            <w:tcW w:w="610" w:type="dxa"/>
            <w:tcBorders>
              <w:top w:val="nil"/>
              <w:left w:val="single" w:sz="4" w:space="0" w:color="auto"/>
              <w:bottom w:val="single" w:sz="4" w:space="0" w:color="auto"/>
              <w:right w:val="single" w:sz="4" w:space="0" w:color="auto"/>
            </w:tcBorders>
            <w:noWrap/>
            <w:vAlign w:val="center"/>
          </w:tcPr>
          <w:p w14:paraId="10EE0A53" w14:textId="77777777" w:rsidR="00B6740E" w:rsidRDefault="004E260F">
            <w:pPr>
              <w:rPr>
                <w:rFonts w:cs="宋体" w:hint="default"/>
                <w:color w:val="000000"/>
                <w:sz w:val="16"/>
                <w:szCs w:val="16"/>
              </w:rPr>
            </w:pPr>
            <w:r>
              <w:rPr>
                <w:rFonts w:cs="宋体"/>
                <w:color w:val="000000"/>
                <w:sz w:val="16"/>
                <w:szCs w:val="16"/>
              </w:rPr>
              <w:t>非在编人员数</w:t>
            </w:r>
          </w:p>
        </w:tc>
        <w:tc>
          <w:tcPr>
            <w:tcW w:w="567" w:type="dxa"/>
            <w:tcBorders>
              <w:top w:val="nil"/>
              <w:left w:val="nil"/>
              <w:bottom w:val="single" w:sz="4" w:space="0" w:color="auto"/>
              <w:right w:val="single" w:sz="4" w:space="0" w:color="auto"/>
            </w:tcBorders>
            <w:noWrap/>
            <w:vAlign w:val="center"/>
          </w:tcPr>
          <w:p w14:paraId="170EC82E" w14:textId="77777777" w:rsidR="00B6740E" w:rsidRDefault="004E260F">
            <w:pPr>
              <w:ind w:firstLineChars="100" w:firstLine="160"/>
              <w:jc w:val="center"/>
              <w:rPr>
                <w:rFonts w:cs="宋体" w:hint="default"/>
                <w:color w:val="000000"/>
                <w:sz w:val="16"/>
                <w:szCs w:val="16"/>
              </w:rPr>
            </w:pPr>
            <w:r>
              <w:rPr>
                <w:rFonts w:cs="宋体"/>
                <w:color w:val="000000"/>
                <w:sz w:val="16"/>
                <w:szCs w:val="16"/>
              </w:rPr>
              <w:t>人</w:t>
            </w:r>
          </w:p>
        </w:tc>
        <w:tc>
          <w:tcPr>
            <w:tcW w:w="567" w:type="dxa"/>
            <w:tcBorders>
              <w:top w:val="nil"/>
              <w:left w:val="nil"/>
              <w:bottom w:val="single" w:sz="4" w:space="0" w:color="auto"/>
              <w:right w:val="single" w:sz="4" w:space="0" w:color="auto"/>
            </w:tcBorders>
            <w:noWrap/>
            <w:vAlign w:val="center"/>
          </w:tcPr>
          <w:p w14:paraId="2D223EC4" w14:textId="77777777" w:rsidR="00B6740E" w:rsidRDefault="004E260F">
            <w:pPr>
              <w:ind w:firstLineChars="100" w:firstLine="160"/>
              <w:jc w:val="center"/>
              <w:rPr>
                <w:rFonts w:cs="宋体" w:hint="default"/>
                <w:color w:val="000000"/>
                <w:sz w:val="16"/>
                <w:szCs w:val="16"/>
              </w:rPr>
            </w:pPr>
            <w:r>
              <w:rPr>
                <w:rFonts w:cs="宋体"/>
                <w:color w:val="000000"/>
                <w:sz w:val="16"/>
                <w:szCs w:val="16"/>
              </w:rPr>
              <w:t>≥</w:t>
            </w:r>
          </w:p>
        </w:tc>
        <w:tc>
          <w:tcPr>
            <w:tcW w:w="567" w:type="dxa"/>
            <w:tcBorders>
              <w:top w:val="nil"/>
              <w:left w:val="nil"/>
              <w:bottom w:val="single" w:sz="4" w:space="0" w:color="auto"/>
              <w:right w:val="single" w:sz="4" w:space="0" w:color="auto"/>
            </w:tcBorders>
            <w:noWrap/>
            <w:vAlign w:val="center"/>
          </w:tcPr>
          <w:p w14:paraId="15CEA592" w14:textId="77777777" w:rsidR="00B6740E" w:rsidRDefault="004E260F">
            <w:pPr>
              <w:ind w:firstLineChars="100" w:firstLine="160"/>
              <w:jc w:val="center"/>
              <w:rPr>
                <w:rFonts w:cs="宋体" w:hint="default"/>
                <w:color w:val="000000"/>
                <w:sz w:val="16"/>
                <w:szCs w:val="16"/>
              </w:rPr>
            </w:pPr>
            <w:r>
              <w:rPr>
                <w:rFonts w:cs="宋体"/>
                <w:color w:val="000000"/>
                <w:sz w:val="16"/>
                <w:szCs w:val="16"/>
              </w:rPr>
              <w:t>8</w:t>
            </w:r>
          </w:p>
        </w:tc>
        <w:tc>
          <w:tcPr>
            <w:tcW w:w="709" w:type="dxa"/>
            <w:tcBorders>
              <w:top w:val="nil"/>
              <w:left w:val="nil"/>
              <w:bottom w:val="single" w:sz="4" w:space="0" w:color="auto"/>
              <w:right w:val="single" w:sz="4" w:space="0" w:color="auto"/>
            </w:tcBorders>
            <w:shd w:val="clear" w:color="auto" w:fill="auto"/>
            <w:noWrap/>
            <w:vAlign w:val="center"/>
          </w:tcPr>
          <w:p w14:paraId="33B286A4" w14:textId="77777777" w:rsidR="00B6740E" w:rsidRDefault="004E260F">
            <w:pPr>
              <w:ind w:firstLineChars="100" w:firstLine="160"/>
              <w:jc w:val="center"/>
              <w:rPr>
                <w:rFonts w:cs="宋体" w:hint="default"/>
                <w:color w:val="000000"/>
                <w:sz w:val="16"/>
                <w:szCs w:val="16"/>
              </w:rPr>
            </w:pPr>
            <w:r>
              <w:rPr>
                <w:rFonts w:cs="宋体"/>
                <w:color w:val="000000"/>
                <w:sz w:val="16"/>
                <w:szCs w:val="16"/>
              </w:rPr>
              <w:t>8</w:t>
            </w:r>
          </w:p>
        </w:tc>
        <w:tc>
          <w:tcPr>
            <w:tcW w:w="1172" w:type="dxa"/>
            <w:gridSpan w:val="2"/>
            <w:tcBorders>
              <w:top w:val="nil"/>
              <w:left w:val="nil"/>
              <w:bottom w:val="single" w:sz="4" w:space="0" w:color="auto"/>
              <w:right w:val="single" w:sz="4" w:space="0" w:color="auto"/>
            </w:tcBorders>
            <w:noWrap/>
            <w:vAlign w:val="center"/>
          </w:tcPr>
          <w:p w14:paraId="62E408AF" w14:textId="77777777" w:rsidR="00B6740E" w:rsidRDefault="004E260F">
            <w:pPr>
              <w:ind w:firstLineChars="100" w:firstLine="160"/>
              <w:jc w:val="center"/>
              <w:rPr>
                <w:rFonts w:cs="宋体" w:hint="default"/>
                <w:color w:val="000000"/>
                <w:sz w:val="16"/>
                <w:szCs w:val="16"/>
              </w:rPr>
            </w:pPr>
            <w:r>
              <w:rPr>
                <w:rFonts w:cs="宋体"/>
                <w:color w:val="000000"/>
                <w:sz w:val="16"/>
                <w:szCs w:val="16"/>
              </w:rPr>
              <w:t>0</w:t>
            </w:r>
          </w:p>
        </w:tc>
        <w:tc>
          <w:tcPr>
            <w:tcW w:w="876" w:type="dxa"/>
            <w:tcBorders>
              <w:top w:val="nil"/>
              <w:left w:val="nil"/>
              <w:bottom w:val="single" w:sz="4" w:space="0" w:color="auto"/>
              <w:right w:val="single" w:sz="4" w:space="0" w:color="auto"/>
            </w:tcBorders>
            <w:noWrap/>
            <w:vAlign w:val="center"/>
          </w:tcPr>
          <w:p w14:paraId="612E09DF" w14:textId="77777777" w:rsidR="00B6740E" w:rsidRDefault="004E260F">
            <w:pPr>
              <w:ind w:firstLineChars="100" w:firstLine="160"/>
              <w:jc w:val="center"/>
              <w:rPr>
                <w:rFonts w:cs="宋体" w:hint="default"/>
                <w:color w:val="000000"/>
                <w:sz w:val="16"/>
                <w:szCs w:val="16"/>
              </w:rPr>
            </w:pPr>
            <w:r>
              <w:rPr>
                <w:rFonts w:cs="宋体"/>
                <w:color w:val="000000"/>
                <w:sz w:val="16"/>
                <w:szCs w:val="16"/>
              </w:rPr>
              <w:t>100</w:t>
            </w:r>
          </w:p>
        </w:tc>
        <w:tc>
          <w:tcPr>
            <w:tcW w:w="850" w:type="dxa"/>
            <w:tcBorders>
              <w:top w:val="nil"/>
              <w:left w:val="nil"/>
              <w:bottom w:val="single" w:sz="4" w:space="0" w:color="auto"/>
              <w:right w:val="single" w:sz="4" w:space="0" w:color="auto"/>
            </w:tcBorders>
            <w:noWrap/>
            <w:vAlign w:val="center"/>
          </w:tcPr>
          <w:p w14:paraId="3E3DAA38" w14:textId="77777777" w:rsidR="00B6740E" w:rsidRDefault="004E260F">
            <w:pPr>
              <w:ind w:firstLineChars="100" w:firstLine="160"/>
              <w:jc w:val="center"/>
              <w:rPr>
                <w:rFonts w:cs="宋体" w:hint="default"/>
                <w:color w:val="000000"/>
                <w:sz w:val="16"/>
                <w:szCs w:val="16"/>
              </w:rPr>
            </w:pPr>
            <w:r>
              <w:rPr>
                <w:rFonts w:cs="宋体"/>
                <w:color w:val="000000"/>
                <w:sz w:val="16"/>
                <w:szCs w:val="16"/>
              </w:rPr>
              <w:t>15</w:t>
            </w:r>
          </w:p>
        </w:tc>
        <w:tc>
          <w:tcPr>
            <w:tcW w:w="1038" w:type="dxa"/>
            <w:gridSpan w:val="2"/>
            <w:tcBorders>
              <w:top w:val="nil"/>
              <w:left w:val="nil"/>
              <w:bottom w:val="single" w:sz="4" w:space="0" w:color="auto"/>
              <w:right w:val="single" w:sz="4" w:space="0" w:color="auto"/>
            </w:tcBorders>
            <w:shd w:val="clear" w:color="auto" w:fill="auto"/>
            <w:noWrap/>
            <w:vAlign w:val="center"/>
          </w:tcPr>
          <w:p w14:paraId="5EB809FF" w14:textId="77777777" w:rsidR="00B6740E" w:rsidRDefault="004E260F">
            <w:pPr>
              <w:ind w:firstLineChars="100" w:firstLine="160"/>
              <w:jc w:val="center"/>
              <w:rPr>
                <w:rFonts w:cs="宋体" w:hint="default"/>
                <w:color w:val="000000"/>
                <w:sz w:val="16"/>
                <w:szCs w:val="16"/>
              </w:rPr>
            </w:pPr>
            <w:r>
              <w:rPr>
                <w:rFonts w:cs="宋体"/>
                <w:color w:val="000000"/>
                <w:sz w:val="16"/>
                <w:szCs w:val="16"/>
              </w:rPr>
              <w:t>50</w:t>
            </w:r>
          </w:p>
        </w:tc>
        <w:tc>
          <w:tcPr>
            <w:tcW w:w="707" w:type="dxa"/>
            <w:gridSpan w:val="2"/>
            <w:tcBorders>
              <w:top w:val="nil"/>
              <w:left w:val="nil"/>
              <w:bottom w:val="single" w:sz="4" w:space="0" w:color="auto"/>
              <w:right w:val="single" w:sz="4" w:space="0" w:color="auto"/>
            </w:tcBorders>
            <w:noWrap/>
            <w:vAlign w:val="center"/>
          </w:tcPr>
          <w:p w14:paraId="55646BCE" w14:textId="77777777" w:rsidR="00B6740E" w:rsidRDefault="004E260F">
            <w:pPr>
              <w:ind w:firstLineChars="200" w:firstLine="320"/>
              <w:jc w:val="both"/>
              <w:rPr>
                <w:rFonts w:cs="宋体" w:hint="default"/>
                <w:color w:val="000000"/>
                <w:sz w:val="16"/>
                <w:szCs w:val="16"/>
              </w:rPr>
            </w:pPr>
            <w:r>
              <w:rPr>
                <w:rFonts w:cs="宋体"/>
                <w:color w:val="000000"/>
                <w:sz w:val="16"/>
                <w:szCs w:val="16"/>
              </w:rPr>
              <w:t>否</w:t>
            </w:r>
          </w:p>
        </w:tc>
        <w:tc>
          <w:tcPr>
            <w:tcW w:w="845" w:type="dxa"/>
            <w:tcBorders>
              <w:top w:val="single" w:sz="4" w:space="0" w:color="auto"/>
              <w:left w:val="nil"/>
              <w:bottom w:val="single" w:sz="4" w:space="0" w:color="auto"/>
              <w:right w:val="single" w:sz="4" w:space="0" w:color="000000"/>
            </w:tcBorders>
            <w:noWrap/>
            <w:vAlign w:val="center"/>
          </w:tcPr>
          <w:p w14:paraId="08889475" w14:textId="77777777" w:rsidR="00B6740E" w:rsidRDefault="004E260F">
            <w:pPr>
              <w:jc w:val="center"/>
              <w:rPr>
                <w:rFonts w:cs="宋体" w:hint="default"/>
                <w:color w:val="000000"/>
                <w:sz w:val="16"/>
                <w:szCs w:val="16"/>
              </w:rPr>
            </w:pPr>
            <w:r>
              <w:rPr>
                <w:rFonts w:cs="宋体"/>
                <w:color w:val="000000"/>
                <w:sz w:val="16"/>
                <w:szCs w:val="16"/>
              </w:rPr>
              <w:t xml:space="preserve">　</w:t>
            </w:r>
          </w:p>
        </w:tc>
      </w:tr>
      <w:tr w:rsidR="00BD480B" w14:paraId="2889FCDC" w14:textId="77777777" w:rsidTr="002762A5">
        <w:trPr>
          <w:trHeight w:val="1726"/>
          <w:jc w:val="center"/>
        </w:trPr>
        <w:tc>
          <w:tcPr>
            <w:tcW w:w="610" w:type="dxa"/>
            <w:tcBorders>
              <w:top w:val="nil"/>
              <w:left w:val="single" w:sz="4" w:space="0" w:color="auto"/>
              <w:bottom w:val="single" w:sz="4" w:space="0" w:color="auto"/>
              <w:right w:val="single" w:sz="4" w:space="0" w:color="auto"/>
            </w:tcBorders>
            <w:noWrap/>
            <w:vAlign w:val="center"/>
          </w:tcPr>
          <w:p w14:paraId="664D9368" w14:textId="77777777" w:rsidR="00B6740E" w:rsidRDefault="004E260F">
            <w:pPr>
              <w:rPr>
                <w:rFonts w:cs="宋体" w:hint="default"/>
                <w:color w:val="000000"/>
                <w:sz w:val="16"/>
                <w:szCs w:val="16"/>
              </w:rPr>
            </w:pPr>
            <w:r>
              <w:rPr>
                <w:rFonts w:cs="宋体"/>
                <w:color w:val="000000"/>
                <w:sz w:val="16"/>
                <w:szCs w:val="16"/>
              </w:rPr>
              <w:t>全县派驻村干部人数</w:t>
            </w:r>
          </w:p>
        </w:tc>
        <w:tc>
          <w:tcPr>
            <w:tcW w:w="567" w:type="dxa"/>
            <w:tcBorders>
              <w:top w:val="nil"/>
              <w:left w:val="nil"/>
              <w:bottom w:val="single" w:sz="4" w:space="0" w:color="auto"/>
              <w:right w:val="single" w:sz="4" w:space="0" w:color="auto"/>
            </w:tcBorders>
            <w:noWrap/>
            <w:vAlign w:val="center"/>
          </w:tcPr>
          <w:p w14:paraId="491CE169" w14:textId="77777777" w:rsidR="00B6740E" w:rsidRDefault="004E260F">
            <w:pPr>
              <w:ind w:firstLineChars="100" w:firstLine="160"/>
              <w:jc w:val="center"/>
              <w:rPr>
                <w:rFonts w:cs="宋体" w:hint="default"/>
                <w:color w:val="000000"/>
                <w:sz w:val="16"/>
                <w:szCs w:val="16"/>
              </w:rPr>
            </w:pPr>
            <w:r>
              <w:rPr>
                <w:rFonts w:cs="宋体"/>
                <w:color w:val="000000"/>
                <w:sz w:val="16"/>
                <w:szCs w:val="16"/>
              </w:rPr>
              <w:t>人</w:t>
            </w:r>
          </w:p>
        </w:tc>
        <w:tc>
          <w:tcPr>
            <w:tcW w:w="567" w:type="dxa"/>
            <w:tcBorders>
              <w:top w:val="nil"/>
              <w:left w:val="nil"/>
              <w:bottom w:val="single" w:sz="4" w:space="0" w:color="auto"/>
              <w:right w:val="single" w:sz="4" w:space="0" w:color="auto"/>
            </w:tcBorders>
            <w:noWrap/>
            <w:vAlign w:val="center"/>
          </w:tcPr>
          <w:p w14:paraId="740050CF" w14:textId="77777777" w:rsidR="00B6740E" w:rsidRDefault="004E260F">
            <w:pPr>
              <w:ind w:firstLineChars="100" w:firstLine="160"/>
              <w:jc w:val="center"/>
              <w:rPr>
                <w:rFonts w:cs="宋体" w:hint="default"/>
                <w:color w:val="000000"/>
                <w:sz w:val="16"/>
                <w:szCs w:val="16"/>
              </w:rPr>
            </w:pPr>
            <w:r>
              <w:rPr>
                <w:rFonts w:cs="宋体"/>
                <w:color w:val="000000"/>
                <w:sz w:val="16"/>
                <w:szCs w:val="16"/>
              </w:rPr>
              <w:t>≥</w:t>
            </w:r>
          </w:p>
        </w:tc>
        <w:tc>
          <w:tcPr>
            <w:tcW w:w="567" w:type="dxa"/>
            <w:tcBorders>
              <w:top w:val="nil"/>
              <w:left w:val="nil"/>
              <w:bottom w:val="single" w:sz="4" w:space="0" w:color="auto"/>
              <w:right w:val="single" w:sz="4" w:space="0" w:color="auto"/>
            </w:tcBorders>
            <w:noWrap/>
            <w:vAlign w:val="center"/>
          </w:tcPr>
          <w:p w14:paraId="4B2902F8" w14:textId="77777777" w:rsidR="00B6740E" w:rsidRDefault="004E260F">
            <w:pPr>
              <w:ind w:firstLineChars="100" w:firstLine="160"/>
              <w:jc w:val="center"/>
              <w:rPr>
                <w:rFonts w:cs="宋体" w:hint="default"/>
                <w:color w:val="000000"/>
                <w:sz w:val="16"/>
                <w:szCs w:val="16"/>
              </w:rPr>
            </w:pPr>
            <w:r>
              <w:rPr>
                <w:rFonts w:cs="宋体"/>
                <w:color w:val="000000"/>
                <w:sz w:val="16"/>
                <w:szCs w:val="16"/>
              </w:rPr>
              <w:t>289</w:t>
            </w:r>
          </w:p>
        </w:tc>
        <w:tc>
          <w:tcPr>
            <w:tcW w:w="709" w:type="dxa"/>
            <w:tcBorders>
              <w:top w:val="nil"/>
              <w:left w:val="nil"/>
              <w:bottom w:val="single" w:sz="4" w:space="0" w:color="auto"/>
              <w:right w:val="single" w:sz="4" w:space="0" w:color="auto"/>
            </w:tcBorders>
            <w:shd w:val="clear" w:color="auto" w:fill="auto"/>
            <w:noWrap/>
            <w:vAlign w:val="center"/>
          </w:tcPr>
          <w:p w14:paraId="7F63C1FA" w14:textId="77777777" w:rsidR="00B6740E" w:rsidRDefault="004E260F">
            <w:pPr>
              <w:ind w:firstLineChars="100" w:firstLine="160"/>
              <w:jc w:val="center"/>
              <w:rPr>
                <w:rFonts w:cs="宋体" w:hint="default"/>
                <w:color w:val="000000"/>
                <w:sz w:val="16"/>
                <w:szCs w:val="16"/>
              </w:rPr>
            </w:pPr>
            <w:r>
              <w:rPr>
                <w:rFonts w:cs="宋体"/>
                <w:color w:val="000000"/>
                <w:sz w:val="16"/>
                <w:szCs w:val="16"/>
              </w:rPr>
              <w:t>296</w:t>
            </w:r>
          </w:p>
        </w:tc>
        <w:tc>
          <w:tcPr>
            <w:tcW w:w="1172" w:type="dxa"/>
            <w:gridSpan w:val="2"/>
            <w:tcBorders>
              <w:top w:val="nil"/>
              <w:left w:val="nil"/>
              <w:bottom w:val="single" w:sz="4" w:space="0" w:color="auto"/>
              <w:right w:val="single" w:sz="4" w:space="0" w:color="auto"/>
            </w:tcBorders>
            <w:noWrap/>
            <w:vAlign w:val="center"/>
          </w:tcPr>
          <w:p w14:paraId="31158484" w14:textId="77777777" w:rsidR="00B6740E" w:rsidRDefault="004E260F">
            <w:pPr>
              <w:ind w:firstLineChars="100" w:firstLine="160"/>
              <w:jc w:val="center"/>
              <w:rPr>
                <w:rFonts w:cs="宋体" w:hint="default"/>
                <w:color w:val="000000"/>
                <w:sz w:val="16"/>
                <w:szCs w:val="16"/>
              </w:rPr>
            </w:pPr>
            <w:r>
              <w:rPr>
                <w:rFonts w:cs="宋体"/>
                <w:color w:val="000000"/>
                <w:sz w:val="16"/>
                <w:szCs w:val="16"/>
              </w:rPr>
              <w:t>2.42</w:t>
            </w:r>
          </w:p>
        </w:tc>
        <w:tc>
          <w:tcPr>
            <w:tcW w:w="876" w:type="dxa"/>
            <w:tcBorders>
              <w:top w:val="nil"/>
              <w:left w:val="nil"/>
              <w:bottom w:val="single" w:sz="4" w:space="0" w:color="auto"/>
              <w:right w:val="single" w:sz="4" w:space="0" w:color="auto"/>
            </w:tcBorders>
            <w:noWrap/>
            <w:vAlign w:val="center"/>
          </w:tcPr>
          <w:p w14:paraId="218976A0" w14:textId="77777777" w:rsidR="00B6740E" w:rsidRDefault="004E260F">
            <w:pPr>
              <w:ind w:firstLineChars="100" w:firstLine="160"/>
              <w:jc w:val="center"/>
              <w:rPr>
                <w:rFonts w:cs="宋体" w:hint="default"/>
                <w:color w:val="000000"/>
                <w:sz w:val="16"/>
                <w:szCs w:val="16"/>
              </w:rPr>
            </w:pPr>
            <w:r>
              <w:rPr>
                <w:rFonts w:cs="宋体"/>
                <w:color w:val="000000"/>
                <w:sz w:val="16"/>
                <w:szCs w:val="16"/>
              </w:rPr>
              <w:t>100</w:t>
            </w:r>
          </w:p>
        </w:tc>
        <w:tc>
          <w:tcPr>
            <w:tcW w:w="850" w:type="dxa"/>
            <w:tcBorders>
              <w:top w:val="nil"/>
              <w:left w:val="nil"/>
              <w:bottom w:val="single" w:sz="4" w:space="0" w:color="auto"/>
              <w:right w:val="single" w:sz="4" w:space="0" w:color="auto"/>
            </w:tcBorders>
            <w:noWrap/>
            <w:vAlign w:val="center"/>
          </w:tcPr>
          <w:p w14:paraId="31989438" w14:textId="77777777" w:rsidR="00B6740E" w:rsidRDefault="004E260F">
            <w:pPr>
              <w:ind w:firstLineChars="100" w:firstLine="160"/>
              <w:jc w:val="center"/>
              <w:rPr>
                <w:rFonts w:cs="宋体" w:hint="default"/>
                <w:color w:val="000000"/>
                <w:sz w:val="16"/>
                <w:szCs w:val="16"/>
              </w:rPr>
            </w:pPr>
            <w:r>
              <w:rPr>
                <w:rFonts w:cs="宋体"/>
                <w:color w:val="000000"/>
                <w:sz w:val="16"/>
                <w:szCs w:val="16"/>
              </w:rPr>
              <w:t>10</w:t>
            </w:r>
          </w:p>
        </w:tc>
        <w:tc>
          <w:tcPr>
            <w:tcW w:w="1038" w:type="dxa"/>
            <w:gridSpan w:val="2"/>
            <w:tcBorders>
              <w:top w:val="nil"/>
              <w:left w:val="nil"/>
              <w:bottom w:val="single" w:sz="4" w:space="0" w:color="auto"/>
              <w:right w:val="single" w:sz="4" w:space="0" w:color="auto"/>
            </w:tcBorders>
            <w:shd w:val="clear" w:color="auto" w:fill="auto"/>
            <w:noWrap/>
            <w:vAlign w:val="center"/>
          </w:tcPr>
          <w:p w14:paraId="457AF5BF" w14:textId="77777777" w:rsidR="00B6740E" w:rsidRDefault="004E260F">
            <w:pPr>
              <w:ind w:firstLineChars="100" w:firstLine="160"/>
              <w:jc w:val="center"/>
              <w:rPr>
                <w:rFonts w:cs="宋体" w:hint="default"/>
                <w:color w:val="000000"/>
                <w:sz w:val="16"/>
                <w:szCs w:val="16"/>
              </w:rPr>
            </w:pPr>
            <w:r>
              <w:rPr>
                <w:rFonts w:cs="宋体"/>
                <w:color w:val="000000"/>
                <w:sz w:val="16"/>
                <w:szCs w:val="16"/>
              </w:rPr>
              <w:t>10</w:t>
            </w:r>
          </w:p>
        </w:tc>
        <w:tc>
          <w:tcPr>
            <w:tcW w:w="707" w:type="dxa"/>
            <w:gridSpan w:val="2"/>
            <w:tcBorders>
              <w:top w:val="nil"/>
              <w:left w:val="nil"/>
              <w:bottom w:val="single" w:sz="4" w:space="0" w:color="auto"/>
              <w:right w:val="single" w:sz="4" w:space="0" w:color="auto"/>
            </w:tcBorders>
            <w:noWrap/>
            <w:vAlign w:val="center"/>
          </w:tcPr>
          <w:p w14:paraId="19326C38" w14:textId="77777777" w:rsidR="00B6740E" w:rsidRDefault="004E260F">
            <w:pPr>
              <w:ind w:firstLineChars="200" w:firstLine="320"/>
              <w:jc w:val="both"/>
              <w:rPr>
                <w:rFonts w:cs="宋体" w:hint="default"/>
                <w:color w:val="000000"/>
                <w:sz w:val="16"/>
                <w:szCs w:val="16"/>
              </w:rPr>
            </w:pPr>
            <w:r>
              <w:rPr>
                <w:rFonts w:cs="宋体"/>
                <w:color w:val="000000"/>
                <w:sz w:val="16"/>
                <w:szCs w:val="16"/>
              </w:rPr>
              <w:t>否</w:t>
            </w:r>
          </w:p>
        </w:tc>
        <w:tc>
          <w:tcPr>
            <w:tcW w:w="845" w:type="dxa"/>
            <w:tcBorders>
              <w:top w:val="single" w:sz="4" w:space="0" w:color="auto"/>
              <w:left w:val="nil"/>
              <w:bottom w:val="single" w:sz="4" w:space="0" w:color="auto"/>
              <w:right w:val="single" w:sz="4" w:space="0" w:color="000000"/>
            </w:tcBorders>
            <w:noWrap/>
            <w:vAlign w:val="center"/>
          </w:tcPr>
          <w:p w14:paraId="3E6E4CED" w14:textId="77777777" w:rsidR="00B6740E" w:rsidRDefault="004E260F">
            <w:pPr>
              <w:jc w:val="center"/>
              <w:rPr>
                <w:rFonts w:cs="宋体" w:hint="default"/>
                <w:color w:val="000000"/>
                <w:sz w:val="16"/>
                <w:szCs w:val="16"/>
              </w:rPr>
            </w:pPr>
            <w:r>
              <w:rPr>
                <w:rFonts w:cs="宋体"/>
                <w:color w:val="000000"/>
                <w:sz w:val="16"/>
                <w:szCs w:val="16"/>
              </w:rPr>
              <w:t xml:space="preserve">　</w:t>
            </w:r>
          </w:p>
        </w:tc>
      </w:tr>
      <w:tr w:rsidR="00BD480B" w14:paraId="4DEC98DA" w14:textId="77777777" w:rsidTr="002762A5">
        <w:trPr>
          <w:trHeight w:val="499"/>
          <w:jc w:val="center"/>
        </w:trPr>
        <w:tc>
          <w:tcPr>
            <w:tcW w:w="610" w:type="dxa"/>
            <w:tcBorders>
              <w:top w:val="nil"/>
              <w:left w:val="single" w:sz="4" w:space="0" w:color="auto"/>
              <w:bottom w:val="single" w:sz="4" w:space="0" w:color="auto"/>
              <w:right w:val="single" w:sz="4" w:space="0" w:color="auto"/>
            </w:tcBorders>
            <w:noWrap/>
            <w:vAlign w:val="center"/>
          </w:tcPr>
          <w:p w14:paraId="50B658D1" w14:textId="77777777" w:rsidR="00B6740E" w:rsidRDefault="004E260F">
            <w:pPr>
              <w:rPr>
                <w:rFonts w:cs="宋体" w:hint="default"/>
                <w:color w:val="000000"/>
                <w:sz w:val="16"/>
                <w:szCs w:val="16"/>
              </w:rPr>
            </w:pPr>
            <w:r>
              <w:rPr>
                <w:rFonts w:cs="宋体"/>
                <w:color w:val="000000"/>
                <w:sz w:val="16"/>
                <w:szCs w:val="16"/>
              </w:rPr>
              <w:t>市级乡村振兴重点帮扶工作队</w:t>
            </w:r>
          </w:p>
        </w:tc>
        <w:tc>
          <w:tcPr>
            <w:tcW w:w="567" w:type="dxa"/>
            <w:tcBorders>
              <w:top w:val="nil"/>
              <w:left w:val="nil"/>
              <w:bottom w:val="single" w:sz="4" w:space="0" w:color="auto"/>
              <w:right w:val="single" w:sz="4" w:space="0" w:color="auto"/>
            </w:tcBorders>
            <w:noWrap/>
            <w:vAlign w:val="center"/>
          </w:tcPr>
          <w:p w14:paraId="7E7A1C0B" w14:textId="77777777" w:rsidR="00B6740E" w:rsidRDefault="004E260F">
            <w:pPr>
              <w:ind w:firstLineChars="100" w:firstLine="160"/>
              <w:jc w:val="center"/>
              <w:rPr>
                <w:rFonts w:cs="宋体" w:hint="default"/>
                <w:color w:val="000000"/>
                <w:sz w:val="16"/>
                <w:szCs w:val="16"/>
              </w:rPr>
            </w:pPr>
            <w:proofErr w:type="gramStart"/>
            <w:r>
              <w:rPr>
                <w:rFonts w:cs="宋体"/>
                <w:color w:val="000000"/>
                <w:sz w:val="16"/>
                <w:szCs w:val="16"/>
              </w:rPr>
              <w:t>个</w:t>
            </w:r>
            <w:proofErr w:type="gramEnd"/>
          </w:p>
        </w:tc>
        <w:tc>
          <w:tcPr>
            <w:tcW w:w="567" w:type="dxa"/>
            <w:tcBorders>
              <w:top w:val="nil"/>
              <w:left w:val="nil"/>
              <w:bottom w:val="single" w:sz="4" w:space="0" w:color="auto"/>
              <w:right w:val="single" w:sz="4" w:space="0" w:color="auto"/>
            </w:tcBorders>
            <w:noWrap/>
            <w:vAlign w:val="center"/>
          </w:tcPr>
          <w:p w14:paraId="2D92D532" w14:textId="77777777" w:rsidR="00B6740E" w:rsidRDefault="004E260F">
            <w:pPr>
              <w:ind w:firstLineChars="100" w:firstLine="160"/>
              <w:jc w:val="center"/>
              <w:rPr>
                <w:rFonts w:cs="宋体" w:hint="default"/>
                <w:color w:val="000000"/>
                <w:sz w:val="16"/>
                <w:szCs w:val="16"/>
              </w:rPr>
            </w:pPr>
            <w:r>
              <w:rPr>
                <w:rFonts w:cs="宋体"/>
                <w:color w:val="000000"/>
                <w:sz w:val="16"/>
                <w:szCs w:val="16"/>
              </w:rPr>
              <w:t>=</w:t>
            </w:r>
          </w:p>
        </w:tc>
        <w:tc>
          <w:tcPr>
            <w:tcW w:w="567" w:type="dxa"/>
            <w:tcBorders>
              <w:top w:val="nil"/>
              <w:left w:val="nil"/>
              <w:bottom w:val="single" w:sz="4" w:space="0" w:color="auto"/>
              <w:right w:val="single" w:sz="4" w:space="0" w:color="auto"/>
            </w:tcBorders>
            <w:noWrap/>
            <w:vAlign w:val="center"/>
          </w:tcPr>
          <w:p w14:paraId="7509BB19" w14:textId="77777777" w:rsidR="00B6740E" w:rsidRDefault="004E260F">
            <w:pPr>
              <w:ind w:firstLineChars="100" w:firstLine="160"/>
              <w:jc w:val="center"/>
              <w:rPr>
                <w:rFonts w:cs="宋体" w:hint="default"/>
                <w:color w:val="000000"/>
                <w:sz w:val="16"/>
                <w:szCs w:val="16"/>
              </w:rPr>
            </w:pPr>
            <w:r>
              <w:rPr>
                <w:rFonts w:cs="宋体"/>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center"/>
          </w:tcPr>
          <w:p w14:paraId="115BA96B" w14:textId="77777777" w:rsidR="00B6740E" w:rsidRDefault="004E260F">
            <w:pPr>
              <w:ind w:firstLineChars="100" w:firstLine="160"/>
              <w:jc w:val="center"/>
              <w:rPr>
                <w:rFonts w:cs="宋体" w:hint="default"/>
                <w:color w:val="000000"/>
                <w:sz w:val="16"/>
                <w:szCs w:val="16"/>
              </w:rPr>
            </w:pPr>
            <w:r>
              <w:rPr>
                <w:rFonts w:cs="宋体"/>
                <w:color w:val="000000"/>
                <w:sz w:val="16"/>
                <w:szCs w:val="16"/>
              </w:rPr>
              <w:t>1</w:t>
            </w:r>
          </w:p>
        </w:tc>
        <w:tc>
          <w:tcPr>
            <w:tcW w:w="1172" w:type="dxa"/>
            <w:gridSpan w:val="2"/>
            <w:tcBorders>
              <w:top w:val="nil"/>
              <w:left w:val="nil"/>
              <w:bottom w:val="single" w:sz="4" w:space="0" w:color="auto"/>
              <w:right w:val="single" w:sz="4" w:space="0" w:color="auto"/>
            </w:tcBorders>
            <w:noWrap/>
            <w:vAlign w:val="center"/>
          </w:tcPr>
          <w:p w14:paraId="047F20C0" w14:textId="77777777" w:rsidR="00B6740E" w:rsidRDefault="004E260F">
            <w:pPr>
              <w:ind w:firstLineChars="100" w:firstLine="160"/>
              <w:jc w:val="center"/>
              <w:rPr>
                <w:rFonts w:cs="宋体" w:hint="default"/>
                <w:color w:val="000000"/>
                <w:sz w:val="16"/>
                <w:szCs w:val="16"/>
              </w:rPr>
            </w:pPr>
            <w:r>
              <w:rPr>
                <w:rFonts w:cs="宋体"/>
                <w:color w:val="000000"/>
                <w:sz w:val="16"/>
                <w:szCs w:val="16"/>
              </w:rPr>
              <w:t>0</w:t>
            </w:r>
          </w:p>
        </w:tc>
        <w:tc>
          <w:tcPr>
            <w:tcW w:w="876" w:type="dxa"/>
            <w:tcBorders>
              <w:top w:val="nil"/>
              <w:left w:val="nil"/>
              <w:bottom w:val="single" w:sz="4" w:space="0" w:color="auto"/>
              <w:right w:val="single" w:sz="4" w:space="0" w:color="auto"/>
            </w:tcBorders>
            <w:noWrap/>
            <w:vAlign w:val="center"/>
          </w:tcPr>
          <w:p w14:paraId="1C18260A" w14:textId="77777777" w:rsidR="00B6740E" w:rsidRDefault="004E260F">
            <w:pPr>
              <w:ind w:firstLineChars="100" w:firstLine="160"/>
              <w:jc w:val="center"/>
              <w:rPr>
                <w:rFonts w:cs="宋体" w:hint="default"/>
                <w:color w:val="000000"/>
                <w:sz w:val="16"/>
                <w:szCs w:val="16"/>
              </w:rPr>
            </w:pPr>
            <w:r>
              <w:rPr>
                <w:rFonts w:cs="宋体"/>
                <w:color w:val="000000"/>
                <w:sz w:val="16"/>
                <w:szCs w:val="16"/>
              </w:rPr>
              <w:t>100</w:t>
            </w:r>
          </w:p>
        </w:tc>
        <w:tc>
          <w:tcPr>
            <w:tcW w:w="850" w:type="dxa"/>
            <w:tcBorders>
              <w:top w:val="nil"/>
              <w:left w:val="nil"/>
              <w:bottom w:val="single" w:sz="4" w:space="0" w:color="auto"/>
              <w:right w:val="single" w:sz="4" w:space="0" w:color="auto"/>
            </w:tcBorders>
            <w:noWrap/>
            <w:vAlign w:val="center"/>
          </w:tcPr>
          <w:p w14:paraId="657821A0" w14:textId="77777777" w:rsidR="00B6740E" w:rsidRDefault="004E260F">
            <w:pPr>
              <w:ind w:firstLineChars="100" w:firstLine="160"/>
              <w:jc w:val="center"/>
              <w:rPr>
                <w:rFonts w:cs="宋体" w:hint="default"/>
                <w:color w:val="000000"/>
                <w:sz w:val="16"/>
                <w:szCs w:val="16"/>
              </w:rPr>
            </w:pPr>
            <w:r>
              <w:rPr>
                <w:rFonts w:cs="宋体"/>
                <w:color w:val="000000"/>
                <w:sz w:val="16"/>
                <w:szCs w:val="16"/>
              </w:rPr>
              <w:t>10</w:t>
            </w:r>
          </w:p>
        </w:tc>
        <w:tc>
          <w:tcPr>
            <w:tcW w:w="1038" w:type="dxa"/>
            <w:gridSpan w:val="2"/>
            <w:tcBorders>
              <w:top w:val="nil"/>
              <w:left w:val="nil"/>
              <w:bottom w:val="single" w:sz="4" w:space="0" w:color="auto"/>
              <w:right w:val="single" w:sz="4" w:space="0" w:color="auto"/>
            </w:tcBorders>
            <w:shd w:val="clear" w:color="auto" w:fill="auto"/>
            <w:noWrap/>
            <w:vAlign w:val="center"/>
          </w:tcPr>
          <w:p w14:paraId="4CAEE8B7" w14:textId="77777777" w:rsidR="00B6740E" w:rsidRDefault="004E260F">
            <w:pPr>
              <w:ind w:firstLineChars="100" w:firstLine="160"/>
              <w:jc w:val="center"/>
              <w:rPr>
                <w:rFonts w:cs="宋体" w:hint="default"/>
                <w:color w:val="000000"/>
                <w:sz w:val="16"/>
                <w:szCs w:val="16"/>
              </w:rPr>
            </w:pPr>
            <w:r>
              <w:rPr>
                <w:rFonts w:cs="宋体"/>
                <w:color w:val="000000"/>
                <w:sz w:val="16"/>
                <w:szCs w:val="16"/>
              </w:rPr>
              <w:t>10</w:t>
            </w:r>
          </w:p>
        </w:tc>
        <w:tc>
          <w:tcPr>
            <w:tcW w:w="707" w:type="dxa"/>
            <w:gridSpan w:val="2"/>
            <w:tcBorders>
              <w:top w:val="nil"/>
              <w:left w:val="nil"/>
              <w:bottom w:val="single" w:sz="4" w:space="0" w:color="auto"/>
              <w:right w:val="single" w:sz="4" w:space="0" w:color="auto"/>
            </w:tcBorders>
            <w:noWrap/>
            <w:vAlign w:val="center"/>
          </w:tcPr>
          <w:p w14:paraId="6D229C67" w14:textId="77777777" w:rsidR="00B6740E" w:rsidRDefault="004E260F">
            <w:pPr>
              <w:ind w:firstLineChars="200" w:firstLine="320"/>
              <w:jc w:val="both"/>
              <w:rPr>
                <w:rFonts w:cs="宋体" w:hint="default"/>
                <w:color w:val="000000"/>
                <w:sz w:val="16"/>
                <w:szCs w:val="16"/>
              </w:rPr>
            </w:pPr>
            <w:r>
              <w:rPr>
                <w:rFonts w:cs="宋体"/>
                <w:color w:val="000000"/>
                <w:sz w:val="16"/>
                <w:szCs w:val="16"/>
              </w:rPr>
              <w:t>否</w:t>
            </w:r>
          </w:p>
        </w:tc>
        <w:tc>
          <w:tcPr>
            <w:tcW w:w="845" w:type="dxa"/>
            <w:tcBorders>
              <w:top w:val="single" w:sz="4" w:space="0" w:color="auto"/>
              <w:left w:val="nil"/>
              <w:bottom w:val="single" w:sz="4" w:space="0" w:color="auto"/>
              <w:right w:val="single" w:sz="4" w:space="0" w:color="000000"/>
            </w:tcBorders>
            <w:noWrap/>
            <w:vAlign w:val="center"/>
          </w:tcPr>
          <w:p w14:paraId="63D71925" w14:textId="77777777" w:rsidR="00B6740E" w:rsidRDefault="004E260F">
            <w:pPr>
              <w:jc w:val="center"/>
              <w:rPr>
                <w:rFonts w:cs="宋体" w:hint="default"/>
                <w:color w:val="000000"/>
                <w:sz w:val="16"/>
                <w:szCs w:val="16"/>
              </w:rPr>
            </w:pPr>
            <w:r>
              <w:rPr>
                <w:rFonts w:cs="宋体"/>
                <w:color w:val="000000"/>
                <w:sz w:val="16"/>
                <w:szCs w:val="16"/>
              </w:rPr>
              <w:t xml:space="preserve">　</w:t>
            </w:r>
          </w:p>
        </w:tc>
      </w:tr>
      <w:tr w:rsidR="00BD480B" w14:paraId="6EA7451C" w14:textId="77777777" w:rsidTr="002762A5">
        <w:trPr>
          <w:trHeight w:val="499"/>
          <w:jc w:val="center"/>
        </w:trPr>
        <w:tc>
          <w:tcPr>
            <w:tcW w:w="610" w:type="dxa"/>
            <w:tcBorders>
              <w:top w:val="nil"/>
              <w:left w:val="single" w:sz="4" w:space="0" w:color="auto"/>
              <w:bottom w:val="single" w:sz="4" w:space="0" w:color="auto"/>
              <w:right w:val="single" w:sz="4" w:space="0" w:color="auto"/>
            </w:tcBorders>
            <w:noWrap/>
            <w:vAlign w:val="center"/>
          </w:tcPr>
          <w:p w14:paraId="08B0B911" w14:textId="77777777" w:rsidR="00B6740E" w:rsidRDefault="004E260F">
            <w:pPr>
              <w:rPr>
                <w:rFonts w:cs="宋体" w:hint="default"/>
                <w:color w:val="000000"/>
                <w:sz w:val="16"/>
                <w:szCs w:val="16"/>
              </w:rPr>
            </w:pPr>
            <w:r>
              <w:rPr>
                <w:rFonts w:cs="宋体"/>
                <w:color w:val="000000"/>
                <w:sz w:val="16"/>
                <w:szCs w:val="16"/>
              </w:rPr>
              <w:t>脱贫户、边缘易致贫户贴息户数</w:t>
            </w:r>
          </w:p>
        </w:tc>
        <w:tc>
          <w:tcPr>
            <w:tcW w:w="567" w:type="dxa"/>
            <w:tcBorders>
              <w:top w:val="nil"/>
              <w:left w:val="nil"/>
              <w:bottom w:val="single" w:sz="4" w:space="0" w:color="auto"/>
              <w:right w:val="single" w:sz="4" w:space="0" w:color="auto"/>
            </w:tcBorders>
            <w:noWrap/>
            <w:vAlign w:val="center"/>
          </w:tcPr>
          <w:p w14:paraId="7EB87ACB" w14:textId="77777777" w:rsidR="00B6740E" w:rsidRDefault="004E260F">
            <w:pPr>
              <w:ind w:firstLineChars="100" w:firstLine="160"/>
              <w:jc w:val="center"/>
              <w:rPr>
                <w:rFonts w:cs="宋体" w:hint="default"/>
                <w:color w:val="000000"/>
                <w:sz w:val="16"/>
                <w:szCs w:val="16"/>
              </w:rPr>
            </w:pPr>
            <w:r>
              <w:rPr>
                <w:rFonts w:cs="宋体"/>
                <w:color w:val="000000"/>
                <w:sz w:val="16"/>
                <w:szCs w:val="16"/>
              </w:rPr>
              <w:t>户</w:t>
            </w:r>
          </w:p>
        </w:tc>
        <w:tc>
          <w:tcPr>
            <w:tcW w:w="567" w:type="dxa"/>
            <w:tcBorders>
              <w:top w:val="nil"/>
              <w:left w:val="nil"/>
              <w:bottom w:val="single" w:sz="4" w:space="0" w:color="auto"/>
              <w:right w:val="single" w:sz="4" w:space="0" w:color="auto"/>
            </w:tcBorders>
            <w:noWrap/>
            <w:vAlign w:val="center"/>
          </w:tcPr>
          <w:p w14:paraId="064BB1BD" w14:textId="77777777" w:rsidR="00B6740E" w:rsidRDefault="004E260F">
            <w:pPr>
              <w:ind w:firstLineChars="100" w:firstLine="160"/>
              <w:jc w:val="center"/>
              <w:rPr>
                <w:rFonts w:cs="宋体" w:hint="default"/>
                <w:color w:val="000000"/>
                <w:sz w:val="16"/>
                <w:szCs w:val="16"/>
              </w:rPr>
            </w:pPr>
            <w:r>
              <w:rPr>
                <w:rFonts w:cs="宋体"/>
                <w:color w:val="000000"/>
                <w:sz w:val="16"/>
                <w:szCs w:val="16"/>
              </w:rPr>
              <w:t>≥</w:t>
            </w:r>
          </w:p>
        </w:tc>
        <w:tc>
          <w:tcPr>
            <w:tcW w:w="567" w:type="dxa"/>
            <w:tcBorders>
              <w:top w:val="nil"/>
              <w:left w:val="nil"/>
              <w:bottom w:val="single" w:sz="4" w:space="0" w:color="auto"/>
              <w:right w:val="single" w:sz="4" w:space="0" w:color="auto"/>
            </w:tcBorders>
            <w:noWrap/>
            <w:vAlign w:val="center"/>
          </w:tcPr>
          <w:p w14:paraId="20EE5A08" w14:textId="77777777" w:rsidR="00B6740E" w:rsidRDefault="004E260F">
            <w:pPr>
              <w:ind w:firstLineChars="100" w:firstLine="160"/>
              <w:jc w:val="center"/>
              <w:rPr>
                <w:rFonts w:cs="宋体" w:hint="default"/>
                <w:color w:val="000000"/>
                <w:sz w:val="16"/>
                <w:szCs w:val="16"/>
              </w:rPr>
            </w:pPr>
            <w:r>
              <w:rPr>
                <w:rFonts w:cs="宋体"/>
                <w:color w:val="000000"/>
                <w:sz w:val="16"/>
                <w:szCs w:val="16"/>
              </w:rPr>
              <w:t>2000</w:t>
            </w:r>
          </w:p>
        </w:tc>
        <w:tc>
          <w:tcPr>
            <w:tcW w:w="709" w:type="dxa"/>
            <w:tcBorders>
              <w:top w:val="nil"/>
              <w:left w:val="nil"/>
              <w:bottom w:val="single" w:sz="4" w:space="0" w:color="auto"/>
              <w:right w:val="single" w:sz="4" w:space="0" w:color="auto"/>
            </w:tcBorders>
            <w:shd w:val="clear" w:color="auto" w:fill="auto"/>
            <w:noWrap/>
            <w:vAlign w:val="center"/>
          </w:tcPr>
          <w:p w14:paraId="7300AB7C" w14:textId="77777777" w:rsidR="00B6740E" w:rsidRDefault="004E260F">
            <w:pPr>
              <w:ind w:firstLineChars="100" w:firstLine="160"/>
              <w:jc w:val="center"/>
              <w:rPr>
                <w:rFonts w:cs="宋体" w:hint="default"/>
                <w:color w:val="000000"/>
                <w:sz w:val="16"/>
                <w:szCs w:val="16"/>
              </w:rPr>
            </w:pPr>
            <w:r>
              <w:rPr>
                <w:rFonts w:cs="宋体"/>
                <w:color w:val="000000"/>
                <w:sz w:val="16"/>
                <w:szCs w:val="16"/>
              </w:rPr>
              <w:t>2453</w:t>
            </w:r>
          </w:p>
        </w:tc>
        <w:tc>
          <w:tcPr>
            <w:tcW w:w="1172" w:type="dxa"/>
            <w:gridSpan w:val="2"/>
            <w:tcBorders>
              <w:top w:val="nil"/>
              <w:left w:val="nil"/>
              <w:bottom w:val="single" w:sz="4" w:space="0" w:color="auto"/>
              <w:right w:val="single" w:sz="4" w:space="0" w:color="auto"/>
            </w:tcBorders>
            <w:noWrap/>
            <w:vAlign w:val="center"/>
          </w:tcPr>
          <w:p w14:paraId="7BBFB84B" w14:textId="77777777" w:rsidR="00B6740E" w:rsidRDefault="004E260F">
            <w:pPr>
              <w:ind w:firstLineChars="100" w:firstLine="160"/>
              <w:jc w:val="center"/>
              <w:rPr>
                <w:rFonts w:cs="宋体" w:hint="default"/>
                <w:color w:val="000000"/>
                <w:sz w:val="16"/>
                <w:szCs w:val="16"/>
              </w:rPr>
            </w:pPr>
            <w:r>
              <w:rPr>
                <w:rFonts w:cs="宋体"/>
                <w:color w:val="000000"/>
                <w:sz w:val="16"/>
                <w:szCs w:val="16"/>
              </w:rPr>
              <w:t>22.65</w:t>
            </w:r>
          </w:p>
        </w:tc>
        <w:tc>
          <w:tcPr>
            <w:tcW w:w="876" w:type="dxa"/>
            <w:tcBorders>
              <w:top w:val="nil"/>
              <w:left w:val="nil"/>
              <w:bottom w:val="single" w:sz="4" w:space="0" w:color="auto"/>
              <w:right w:val="single" w:sz="4" w:space="0" w:color="auto"/>
            </w:tcBorders>
            <w:noWrap/>
            <w:vAlign w:val="center"/>
          </w:tcPr>
          <w:p w14:paraId="050E0604" w14:textId="77777777" w:rsidR="00B6740E" w:rsidRDefault="004E260F">
            <w:pPr>
              <w:ind w:firstLineChars="100" w:firstLine="160"/>
              <w:jc w:val="center"/>
              <w:rPr>
                <w:rFonts w:cs="宋体" w:hint="default"/>
                <w:color w:val="000000"/>
                <w:sz w:val="16"/>
                <w:szCs w:val="16"/>
              </w:rPr>
            </w:pPr>
            <w:r>
              <w:rPr>
                <w:rFonts w:cs="宋体"/>
                <w:color w:val="000000"/>
                <w:sz w:val="16"/>
                <w:szCs w:val="16"/>
              </w:rPr>
              <w:t>100</w:t>
            </w:r>
          </w:p>
        </w:tc>
        <w:tc>
          <w:tcPr>
            <w:tcW w:w="850" w:type="dxa"/>
            <w:tcBorders>
              <w:top w:val="nil"/>
              <w:left w:val="nil"/>
              <w:bottom w:val="single" w:sz="4" w:space="0" w:color="auto"/>
              <w:right w:val="single" w:sz="4" w:space="0" w:color="auto"/>
            </w:tcBorders>
            <w:noWrap/>
            <w:vAlign w:val="center"/>
          </w:tcPr>
          <w:p w14:paraId="0609892B" w14:textId="77777777" w:rsidR="00B6740E" w:rsidRDefault="004E260F">
            <w:pPr>
              <w:ind w:firstLineChars="100" w:firstLine="160"/>
              <w:jc w:val="center"/>
              <w:rPr>
                <w:rFonts w:cs="宋体" w:hint="default"/>
                <w:color w:val="000000"/>
                <w:sz w:val="16"/>
                <w:szCs w:val="16"/>
              </w:rPr>
            </w:pPr>
            <w:r>
              <w:rPr>
                <w:rFonts w:cs="宋体"/>
                <w:color w:val="000000"/>
                <w:sz w:val="16"/>
                <w:szCs w:val="16"/>
              </w:rPr>
              <w:t>10</w:t>
            </w:r>
          </w:p>
        </w:tc>
        <w:tc>
          <w:tcPr>
            <w:tcW w:w="1038" w:type="dxa"/>
            <w:gridSpan w:val="2"/>
            <w:tcBorders>
              <w:top w:val="nil"/>
              <w:left w:val="nil"/>
              <w:bottom w:val="single" w:sz="4" w:space="0" w:color="auto"/>
              <w:right w:val="single" w:sz="4" w:space="0" w:color="auto"/>
            </w:tcBorders>
            <w:shd w:val="clear" w:color="auto" w:fill="auto"/>
            <w:noWrap/>
            <w:vAlign w:val="center"/>
          </w:tcPr>
          <w:p w14:paraId="36DFF590" w14:textId="77777777" w:rsidR="00B6740E" w:rsidRDefault="004E260F">
            <w:pPr>
              <w:ind w:firstLineChars="100" w:firstLine="160"/>
              <w:jc w:val="center"/>
              <w:rPr>
                <w:rFonts w:cs="宋体" w:hint="default"/>
                <w:color w:val="000000"/>
                <w:sz w:val="16"/>
                <w:szCs w:val="16"/>
              </w:rPr>
            </w:pPr>
            <w:r>
              <w:rPr>
                <w:rFonts w:cs="宋体"/>
                <w:color w:val="000000"/>
                <w:sz w:val="16"/>
                <w:szCs w:val="16"/>
              </w:rPr>
              <w:t>10</w:t>
            </w:r>
          </w:p>
        </w:tc>
        <w:tc>
          <w:tcPr>
            <w:tcW w:w="707" w:type="dxa"/>
            <w:gridSpan w:val="2"/>
            <w:tcBorders>
              <w:top w:val="nil"/>
              <w:left w:val="nil"/>
              <w:bottom w:val="single" w:sz="4" w:space="0" w:color="auto"/>
              <w:right w:val="single" w:sz="4" w:space="0" w:color="auto"/>
            </w:tcBorders>
            <w:noWrap/>
            <w:vAlign w:val="center"/>
          </w:tcPr>
          <w:p w14:paraId="48DC5EF8" w14:textId="77777777" w:rsidR="00B6740E" w:rsidRDefault="004E260F">
            <w:pPr>
              <w:ind w:firstLineChars="200" w:firstLine="320"/>
              <w:jc w:val="both"/>
              <w:rPr>
                <w:rFonts w:cs="宋体" w:hint="default"/>
                <w:color w:val="000000"/>
                <w:sz w:val="16"/>
                <w:szCs w:val="16"/>
              </w:rPr>
            </w:pPr>
            <w:r>
              <w:rPr>
                <w:rFonts w:cs="宋体"/>
                <w:color w:val="000000"/>
                <w:sz w:val="16"/>
                <w:szCs w:val="16"/>
              </w:rPr>
              <w:t>否</w:t>
            </w:r>
          </w:p>
        </w:tc>
        <w:tc>
          <w:tcPr>
            <w:tcW w:w="845" w:type="dxa"/>
            <w:tcBorders>
              <w:top w:val="single" w:sz="4" w:space="0" w:color="auto"/>
              <w:left w:val="nil"/>
              <w:bottom w:val="single" w:sz="4" w:space="0" w:color="auto"/>
              <w:right w:val="single" w:sz="4" w:space="0" w:color="000000"/>
            </w:tcBorders>
            <w:noWrap/>
            <w:vAlign w:val="center"/>
          </w:tcPr>
          <w:p w14:paraId="493418C6" w14:textId="77777777" w:rsidR="00B6740E" w:rsidRDefault="004E260F">
            <w:pPr>
              <w:jc w:val="center"/>
              <w:rPr>
                <w:rFonts w:cs="宋体" w:hint="default"/>
                <w:color w:val="000000"/>
                <w:sz w:val="16"/>
                <w:szCs w:val="16"/>
              </w:rPr>
            </w:pPr>
            <w:r>
              <w:rPr>
                <w:rFonts w:cs="宋体"/>
                <w:color w:val="000000"/>
                <w:sz w:val="16"/>
                <w:szCs w:val="16"/>
              </w:rPr>
              <w:t xml:space="preserve">　</w:t>
            </w:r>
          </w:p>
        </w:tc>
      </w:tr>
      <w:tr w:rsidR="00BD480B" w14:paraId="342EEA49" w14:textId="77777777" w:rsidTr="002762A5">
        <w:trPr>
          <w:trHeight w:val="499"/>
          <w:jc w:val="center"/>
        </w:trPr>
        <w:tc>
          <w:tcPr>
            <w:tcW w:w="610" w:type="dxa"/>
            <w:tcBorders>
              <w:top w:val="nil"/>
              <w:left w:val="single" w:sz="4" w:space="0" w:color="auto"/>
              <w:bottom w:val="nil"/>
              <w:right w:val="single" w:sz="4" w:space="0" w:color="auto"/>
            </w:tcBorders>
            <w:noWrap/>
            <w:vAlign w:val="center"/>
          </w:tcPr>
          <w:p w14:paraId="22133391" w14:textId="77777777" w:rsidR="00B6740E" w:rsidRDefault="004E260F">
            <w:pPr>
              <w:rPr>
                <w:rFonts w:cs="宋体" w:hint="default"/>
                <w:color w:val="000000"/>
                <w:sz w:val="16"/>
                <w:szCs w:val="16"/>
              </w:rPr>
            </w:pPr>
            <w:r>
              <w:rPr>
                <w:rFonts w:cs="宋体"/>
                <w:color w:val="000000"/>
                <w:sz w:val="16"/>
                <w:szCs w:val="16"/>
              </w:rPr>
              <w:t>县级乡村振兴重点帮扶工作队</w:t>
            </w:r>
          </w:p>
        </w:tc>
        <w:tc>
          <w:tcPr>
            <w:tcW w:w="567" w:type="dxa"/>
            <w:tcBorders>
              <w:top w:val="nil"/>
              <w:left w:val="nil"/>
              <w:bottom w:val="nil"/>
              <w:right w:val="single" w:sz="4" w:space="0" w:color="auto"/>
            </w:tcBorders>
            <w:noWrap/>
            <w:vAlign w:val="center"/>
          </w:tcPr>
          <w:p w14:paraId="55AE06D5" w14:textId="77777777" w:rsidR="00B6740E" w:rsidRDefault="004E260F">
            <w:pPr>
              <w:ind w:firstLineChars="100" w:firstLine="160"/>
              <w:jc w:val="center"/>
              <w:rPr>
                <w:rFonts w:cs="宋体" w:hint="default"/>
                <w:color w:val="000000"/>
                <w:sz w:val="16"/>
                <w:szCs w:val="16"/>
              </w:rPr>
            </w:pPr>
            <w:proofErr w:type="gramStart"/>
            <w:r>
              <w:rPr>
                <w:rFonts w:cs="宋体"/>
                <w:color w:val="000000"/>
                <w:sz w:val="16"/>
                <w:szCs w:val="16"/>
              </w:rPr>
              <w:t>个</w:t>
            </w:r>
            <w:proofErr w:type="gramEnd"/>
          </w:p>
        </w:tc>
        <w:tc>
          <w:tcPr>
            <w:tcW w:w="567" w:type="dxa"/>
            <w:tcBorders>
              <w:top w:val="nil"/>
              <w:left w:val="nil"/>
              <w:bottom w:val="nil"/>
              <w:right w:val="single" w:sz="4" w:space="0" w:color="auto"/>
            </w:tcBorders>
            <w:noWrap/>
            <w:vAlign w:val="center"/>
          </w:tcPr>
          <w:p w14:paraId="10490C52" w14:textId="77777777" w:rsidR="00B6740E" w:rsidRDefault="004E260F">
            <w:pPr>
              <w:ind w:firstLineChars="100" w:firstLine="160"/>
              <w:jc w:val="center"/>
              <w:rPr>
                <w:rFonts w:cs="宋体" w:hint="default"/>
                <w:color w:val="000000"/>
                <w:sz w:val="16"/>
                <w:szCs w:val="16"/>
              </w:rPr>
            </w:pPr>
            <w:r>
              <w:rPr>
                <w:rFonts w:cs="宋体"/>
                <w:color w:val="000000"/>
                <w:sz w:val="16"/>
                <w:szCs w:val="16"/>
              </w:rPr>
              <w:t>=</w:t>
            </w:r>
          </w:p>
        </w:tc>
        <w:tc>
          <w:tcPr>
            <w:tcW w:w="567" w:type="dxa"/>
            <w:tcBorders>
              <w:top w:val="nil"/>
              <w:left w:val="nil"/>
              <w:bottom w:val="nil"/>
              <w:right w:val="single" w:sz="4" w:space="0" w:color="auto"/>
            </w:tcBorders>
            <w:noWrap/>
            <w:vAlign w:val="center"/>
          </w:tcPr>
          <w:p w14:paraId="5D6A71B1" w14:textId="77777777" w:rsidR="00B6740E" w:rsidRDefault="004E260F">
            <w:pPr>
              <w:ind w:firstLineChars="100" w:firstLine="160"/>
              <w:jc w:val="center"/>
              <w:rPr>
                <w:rFonts w:cs="宋体" w:hint="default"/>
                <w:color w:val="000000"/>
                <w:sz w:val="16"/>
                <w:szCs w:val="16"/>
              </w:rPr>
            </w:pPr>
            <w:r>
              <w:rPr>
                <w:rFonts w:cs="宋体"/>
                <w:color w:val="000000"/>
                <w:sz w:val="16"/>
                <w:szCs w:val="16"/>
              </w:rPr>
              <w:t>5</w:t>
            </w:r>
          </w:p>
        </w:tc>
        <w:tc>
          <w:tcPr>
            <w:tcW w:w="709" w:type="dxa"/>
            <w:tcBorders>
              <w:top w:val="nil"/>
              <w:left w:val="nil"/>
              <w:bottom w:val="nil"/>
              <w:right w:val="single" w:sz="4" w:space="0" w:color="auto"/>
            </w:tcBorders>
            <w:shd w:val="clear" w:color="auto" w:fill="auto"/>
            <w:noWrap/>
            <w:vAlign w:val="center"/>
          </w:tcPr>
          <w:p w14:paraId="57986D37" w14:textId="77777777" w:rsidR="00B6740E" w:rsidRDefault="004E260F">
            <w:pPr>
              <w:ind w:firstLineChars="100" w:firstLine="160"/>
              <w:jc w:val="center"/>
              <w:rPr>
                <w:rFonts w:cs="宋体" w:hint="default"/>
                <w:color w:val="000000"/>
                <w:sz w:val="16"/>
                <w:szCs w:val="16"/>
              </w:rPr>
            </w:pPr>
            <w:r>
              <w:rPr>
                <w:rFonts w:cs="宋体"/>
                <w:color w:val="000000"/>
                <w:sz w:val="16"/>
                <w:szCs w:val="16"/>
              </w:rPr>
              <w:t>5</w:t>
            </w:r>
          </w:p>
        </w:tc>
        <w:tc>
          <w:tcPr>
            <w:tcW w:w="1172" w:type="dxa"/>
            <w:gridSpan w:val="2"/>
            <w:tcBorders>
              <w:top w:val="nil"/>
              <w:left w:val="nil"/>
              <w:bottom w:val="nil"/>
              <w:right w:val="single" w:sz="4" w:space="0" w:color="auto"/>
            </w:tcBorders>
            <w:noWrap/>
            <w:vAlign w:val="center"/>
          </w:tcPr>
          <w:p w14:paraId="0DA2AFA0" w14:textId="77777777" w:rsidR="00B6740E" w:rsidRDefault="004E260F">
            <w:pPr>
              <w:ind w:firstLineChars="100" w:firstLine="160"/>
              <w:jc w:val="center"/>
              <w:rPr>
                <w:rFonts w:cs="宋体" w:hint="default"/>
                <w:color w:val="000000"/>
                <w:sz w:val="16"/>
                <w:szCs w:val="16"/>
              </w:rPr>
            </w:pPr>
            <w:r>
              <w:rPr>
                <w:rFonts w:cs="宋体"/>
                <w:color w:val="000000"/>
                <w:sz w:val="16"/>
                <w:szCs w:val="16"/>
              </w:rPr>
              <w:t>0</w:t>
            </w:r>
          </w:p>
        </w:tc>
        <w:tc>
          <w:tcPr>
            <w:tcW w:w="876" w:type="dxa"/>
            <w:tcBorders>
              <w:top w:val="nil"/>
              <w:left w:val="nil"/>
              <w:bottom w:val="nil"/>
              <w:right w:val="single" w:sz="4" w:space="0" w:color="auto"/>
            </w:tcBorders>
            <w:noWrap/>
            <w:vAlign w:val="center"/>
          </w:tcPr>
          <w:p w14:paraId="35383C08" w14:textId="77777777" w:rsidR="00B6740E" w:rsidRDefault="004E260F">
            <w:pPr>
              <w:ind w:firstLineChars="100" w:firstLine="160"/>
              <w:jc w:val="center"/>
              <w:rPr>
                <w:rFonts w:cs="宋体" w:hint="default"/>
                <w:color w:val="000000"/>
                <w:sz w:val="16"/>
                <w:szCs w:val="16"/>
              </w:rPr>
            </w:pPr>
            <w:r>
              <w:rPr>
                <w:rFonts w:cs="宋体"/>
                <w:color w:val="000000"/>
                <w:sz w:val="16"/>
                <w:szCs w:val="16"/>
              </w:rPr>
              <w:t>100</w:t>
            </w:r>
          </w:p>
        </w:tc>
        <w:tc>
          <w:tcPr>
            <w:tcW w:w="850" w:type="dxa"/>
            <w:tcBorders>
              <w:top w:val="nil"/>
              <w:left w:val="nil"/>
              <w:bottom w:val="nil"/>
              <w:right w:val="single" w:sz="4" w:space="0" w:color="auto"/>
            </w:tcBorders>
            <w:noWrap/>
            <w:vAlign w:val="center"/>
          </w:tcPr>
          <w:p w14:paraId="4963CD81" w14:textId="77777777" w:rsidR="00B6740E" w:rsidRDefault="004E260F">
            <w:pPr>
              <w:ind w:firstLineChars="100" w:firstLine="160"/>
              <w:jc w:val="center"/>
              <w:rPr>
                <w:rFonts w:cs="宋体" w:hint="default"/>
                <w:color w:val="000000"/>
                <w:sz w:val="16"/>
                <w:szCs w:val="16"/>
              </w:rPr>
            </w:pPr>
            <w:r>
              <w:rPr>
                <w:rFonts w:cs="宋体"/>
                <w:color w:val="000000"/>
                <w:sz w:val="16"/>
                <w:szCs w:val="16"/>
              </w:rPr>
              <w:t>10</w:t>
            </w:r>
          </w:p>
        </w:tc>
        <w:tc>
          <w:tcPr>
            <w:tcW w:w="1038" w:type="dxa"/>
            <w:gridSpan w:val="2"/>
            <w:tcBorders>
              <w:top w:val="nil"/>
              <w:left w:val="nil"/>
              <w:bottom w:val="nil"/>
              <w:right w:val="single" w:sz="4" w:space="0" w:color="auto"/>
            </w:tcBorders>
            <w:shd w:val="clear" w:color="auto" w:fill="auto"/>
            <w:noWrap/>
            <w:vAlign w:val="center"/>
          </w:tcPr>
          <w:p w14:paraId="14CFBC76" w14:textId="77777777" w:rsidR="00B6740E" w:rsidRDefault="004E260F">
            <w:pPr>
              <w:ind w:firstLineChars="100" w:firstLine="160"/>
              <w:jc w:val="center"/>
              <w:rPr>
                <w:rFonts w:cs="宋体" w:hint="default"/>
                <w:color w:val="000000"/>
                <w:sz w:val="16"/>
                <w:szCs w:val="16"/>
              </w:rPr>
            </w:pPr>
            <w:r>
              <w:rPr>
                <w:rFonts w:cs="宋体"/>
                <w:color w:val="000000"/>
                <w:sz w:val="16"/>
                <w:szCs w:val="16"/>
              </w:rPr>
              <w:t>10</w:t>
            </w:r>
          </w:p>
        </w:tc>
        <w:tc>
          <w:tcPr>
            <w:tcW w:w="707" w:type="dxa"/>
            <w:gridSpan w:val="2"/>
            <w:tcBorders>
              <w:top w:val="nil"/>
              <w:left w:val="nil"/>
              <w:bottom w:val="nil"/>
              <w:right w:val="single" w:sz="4" w:space="0" w:color="auto"/>
            </w:tcBorders>
            <w:noWrap/>
            <w:vAlign w:val="center"/>
          </w:tcPr>
          <w:p w14:paraId="007DB23E" w14:textId="77777777" w:rsidR="00B6740E" w:rsidRDefault="004E260F">
            <w:pPr>
              <w:ind w:firstLineChars="200" w:firstLine="320"/>
              <w:jc w:val="both"/>
              <w:rPr>
                <w:rFonts w:cs="宋体" w:hint="default"/>
                <w:color w:val="000000"/>
                <w:sz w:val="16"/>
                <w:szCs w:val="16"/>
              </w:rPr>
            </w:pPr>
            <w:r>
              <w:rPr>
                <w:rFonts w:cs="宋体"/>
                <w:color w:val="000000"/>
                <w:sz w:val="16"/>
                <w:szCs w:val="16"/>
              </w:rPr>
              <w:t>否</w:t>
            </w:r>
          </w:p>
        </w:tc>
        <w:tc>
          <w:tcPr>
            <w:tcW w:w="845" w:type="dxa"/>
            <w:tcBorders>
              <w:top w:val="single" w:sz="4" w:space="0" w:color="auto"/>
              <w:left w:val="nil"/>
              <w:bottom w:val="single" w:sz="4" w:space="0" w:color="auto"/>
              <w:right w:val="single" w:sz="4" w:space="0" w:color="000000"/>
            </w:tcBorders>
            <w:noWrap/>
            <w:vAlign w:val="center"/>
          </w:tcPr>
          <w:p w14:paraId="712BB0EA" w14:textId="77777777" w:rsidR="00B6740E" w:rsidRDefault="004E260F">
            <w:pPr>
              <w:jc w:val="center"/>
              <w:rPr>
                <w:rFonts w:cs="宋体" w:hint="default"/>
                <w:color w:val="000000"/>
                <w:sz w:val="16"/>
                <w:szCs w:val="16"/>
              </w:rPr>
            </w:pPr>
            <w:r>
              <w:rPr>
                <w:rFonts w:cs="宋体"/>
                <w:color w:val="000000"/>
                <w:sz w:val="16"/>
                <w:szCs w:val="16"/>
              </w:rPr>
              <w:t xml:space="preserve">　</w:t>
            </w:r>
          </w:p>
        </w:tc>
      </w:tr>
      <w:tr w:rsidR="00BD480B" w14:paraId="6FF6246F" w14:textId="77777777" w:rsidTr="002762A5">
        <w:trPr>
          <w:trHeight w:val="499"/>
          <w:jc w:val="center"/>
        </w:trPr>
        <w:tc>
          <w:tcPr>
            <w:tcW w:w="610" w:type="dxa"/>
            <w:tcBorders>
              <w:top w:val="nil"/>
              <w:left w:val="single" w:sz="4" w:space="0" w:color="auto"/>
              <w:bottom w:val="nil"/>
              <w:right w:val="single" w:sz="4" w:space="0" w:color="auto"/>
            </w:tcBorders>
            <w:noWrap/>
            <w:vAlign w:val="center"/>
          </w:tcPr>
          <w:p w14:paraId="06DEB97B" w14:textId="77777777" w:rsidR="00B6740E" w:rsidRDefault="004E260F">
            <w:pPr>
              <w:rPr>
                <w:rFonts w:cs="宋体" w:hint="default"/>
                <w:color w:val="000000"/>
                <w:sz w:val="16"/>
                <w:szCs w:val="16"/>
              </w:rPr>
            </w:pPr>
            <w:r>
              <w:rPr>
                <w:rFonts w:cs="宋体"/>
                <w:color w:val="000000"/>
                <w:sz w:val="16"/>
                <w:szCs w:val="16"/>
              </w:rPr>
              <w:t>脱贫人口、边缘</w:t>
            </w:r>
            <w:r>
              <w:rPr>
                <w:rFonts w:cs="宋体"/>
                <w:color w:val="000000"/>
                <w:sz w:val="16"/>
                <w:szCs w:val="16"/>
              </w:rPr>
              <w:lastRenderedPageBreak/>
              <w:t>易致贫户受益人数</w:t>
            </w:r>
          </w:p>
        </w:tc>
        <w:tc>
          <w:tcPr>
            <w:tcW w:w="567" w:type="dxa"/>
            <w:tcBorders>
              <w:top w:val="nil"/>
              <w:left w:val="nil"/>
              <w:bottom w:val="nil"/>
              <w:right w:val="single" w:sz="4" w:space="0" w:color="auto"/>
            </w:tcBorders>
            <w:noWrap/>
            <w:vAlign w:val="center"/>
          </w:tcPr>
          <w:p w14:paraId="297E57AF" w14:textId="77777777" w:rsidR="00B6740E" w:rsidRDefault="004E260F">
            <w:pPr>
              <w:ind w:firstLineChars="100" w:firstLine="160"/>
              <w:jc w:val="center"/>
              <w:rPr>
                <w:rFonts w:cs="宋体" w:hint="default"/>
                <w:color w:val="000000"/>
                <w:sz w:val="16"/>
                <w:szCs w:val="16"/>
              </w:rPr>
            </w:pPr>
            <w:r>
              <w:rPr>
                <w:rFonts w:cs="宋体"/>
                <w:color w:val="000000"/>
                <w:sz w:val="16"/>
                <w:szCs w:val="16"/>
              </w:rPr>
              <w:lastRenderedPageBreak/>
              <w:t>人</w:t>
            </w:r>
          </w:p>
        </w:tc>
        <w:tc>
          <w:tcPr>
            <w:tcW w:w="567" w:type="dxa"/>
            <w:tcBorders>
              <w:top w:val="nil"/>
              <w:left w:val="nil"/>
              <w:bottom w:val="nil"/>
              <w:right w:val="single" w:sz="4" w:space="0" w:color="auto"/>
            </w:tcBorders>
            <w:noWrap/>
            <w:vAlign w:val="center"/>
          </w:tcPr>
          <w:p w14:paraId="6EF6B0A9" w14:textId="77777777" w:rsidR="00B6740E" w:rsidRDefault="004E260F">
            <w:pPr>
              <w:ind w:firstLineChars="100" w:firstLine="160"/>
              <w:jc w:val="center"/>
              <w:rPr>
                <w:rFonts w:cs="宋体" w:hint="default"/>
                <w:color w:val="000000"/>
                <w:sz w:val="16"/>
                <w:szCs w:val="16"/>
              </w:rPr>
            </w:pPr>
            <w:r>
              <w:rPr>
                <w:rFonts w:cs="宋体"/>
                <w:color w:val="000000"/>
                <w:sz w:val="16"/>
                <w:szCs w:val="16"/>
              </w:rPr>
              <w:t>≥</w:t>
            </w:r>
          </w:p>
        </w:tc>
        <w:tc>
          <w:tcPr>
            <w:tcW w:w="567" w:type="dxa"/>
            <w:tcBorders>
              <w:top w:val="nil"/>
              <w:left w:val="nil"/>
              <w:bottom w:val="nil"/>
              <w:right w:val="single" w:sz="4" w:space="0" w:color="auto"/>
            </w:tcBorders>
            <w:noWrap/>
            <w:vAlign w:val="center"/>
          </w:tcPr>
          <w:p w14:paraId="08E4264E" w14:textId="77777777" w:rsidR="00B6740E" w:rsidRDefault="004E260F">
            <w:pPr>
              <w:ind w:firstLineChars="100" w:firstLine="160"/>
              <w:jc w:val="center"/>
              <w:rPr>
                <w:rFonts w:cs="宋体" w:hint="default"/>
                <w:color w:val="000000"/>
                <w:sz w:val="16"/>
                <w:szCs w:val="16"/>
              </w:rPr>
            </w:pPr>
            <w:r>
              <w:rPr>
                <w:rFonts w:cs="宋体"/>
                <w:color w:val="000000"/>
                <w:sz w:val="16"/>
                <w:szCs w:val="16"/>
              </w:rPr>
              <w:t>7000</w:t>
            </w:r>
          </w:p>
        </w:tc>
        <w:tc>
          <w:tcPr>
            <w:tcW w:w="709" w:type="dxa"/>
            <w:tcBorders>
              <w:top w:val="nil"/>
              <w:left w:val="nil"/>
              <w:bottom w:val="nil"/>
              <w:right w:val="single" w:sz="4" w:space="0" w:color="auto"/>
            </w:tcBorders>
            <w:shd w:val="clear" w:color="auto" w:fill="auto"/>
            <w:noWrap/>
            <w:vAlign w:val="center"/>
          </w:tcPr>
          <w:p w14:paraId="339E28D2" w14:textId="77777777" w:rsidR="00B6740E" w:rsidRDefault="004E260F">
            <w:pPr>
              <w:ind w:firstLineChars="100" w:firstLine="160"/>
              <w:jc w:val="center"/>
              <w:rPr>
                <w:rFonts w:cs="宋体" w:hint="default"/>
                <w:color w:val="000000"/>
                <w:sz w:val="16"/>
                <w:szCs w:val="16"/>
              </w:rPr>
            </w:pPr>
            <w:r>
              <w:rPr>
                <w:rFonts w:cs="宋体"/>
                <w:color w:val="000000"/>
                <w:sz w:val="16"/>
                <w:szCs w:val="16"/>
              </w:rPr>
              <w:t>69972</w:t>
            </w:r>
          </w:p>
        </w:tc>
        <w:tc>
          <w:tcPr>
            <w:tcW w:w="1172" w:type="dxa"/>
            <w:gridSpan w:val="2"/>
            <w:tcBorders>
              <w:top w:val="nil"/>
              <w:left w:val="nil"/>
              <w:bottom w:val="nil"/>
              <w:right w:val="single" w:sz="4" w:space="0" w:color="auto"/>
            </w:tcBorders>
            <w:noWrap/>
            <w:vAlign w:val="center"/>
          </w:tcPr>
          <w:p w14:paraId="5590D9C1" w14:textId="77777777" w:rsidR="00B6740E" w:rsidRDefault="004E260F">
            <w:pPr>
              <w:ind w:firstLineChars="100" w:firstLine="160"/>
              <w:jc w:val="center"/>
              <w:rPr>
                <w:rFonts w:cs="宋体" w:hint="default"/>
                <w:color w:val="000000"/>
                <w:sz w:val="16"/>
                <w:szCs w:val="16"/>
              </w:rPr>
            </w:pPr>
            <w:r>
              <w:rPr>
                <w:rFonts w:cs="宋体"/>
                <w:color w:val="000000"/>
                <w:sz w:val="16"/>
                <w:szCs w:val="16"/>
              </w:rPr>
              <w:t>899.6</w:t>
            </w:r>
          </w:p>
        </w:tc>
        <w:tc>
          <w:tcPr>
            <w:tcW w:w="876" w:type="dxa"/>
            <w:tcBorders>
              <w:top w:val="nil"/>
              <w:left w:val="nil"/>
              <w:bottom w:val="nil"/>
              <w:right w:val="single" w:sz="4" w:space="0" w:color="auto"/>
            </w:tcBorders>
            <w:noWrap/>
            <w:vAlign w:val="center"/>
          </w:tcPr>
          <w:p w14:paraId="30FE964F" w14:textId="77777777" w:rsidR="00B6740E" w:rsidRDefault="004E260F">
            <w:pPr>
              <w:ind w:firstLineChars="100" w:firstLine="160"/>
              <w:jc w:val="center"/>
              <w:rPr>
                <w:rFonts w:cs="宋体" w:hint="default"/>
                <w:color w:val="000000"/>
                <w:sz w:val="16"/>
                <w:szCs w:val="16"/>
              </w:rPr>
            </w:pPr>
            <w:r>
              <w:rPr>
                <w:rFonts w:cs="宋体"/>
                <w:color w:val="000000"/>
                <w:sz w:val="16"/>
                <w:szCs w:val="16"/>
              </w:rPr>
              <w:t>100</w:t>
            </w:r>
          </w:p>
        </w:tc>
        <w:tc>
          <w:tcPr>
            <w:tcW w:w="850" w:type="dxa"/>
            <w:tcBorders>
              <w:top w:val="nil"/>
              <w:left w:val="nil"/>
              <w:bottom w:val="nil"/>
              <w:right w:val="single" w:sz="4" w:space="0" w:color="auto"/>
            </w:tcBorders>
            <w:noWrap/>
            <w:vAlign w:val="center"/>
          </w:tcPr>
          <w:p w14:paraId="31D91C55" w14:textId="77777777" w:rsidR="00B6740E" w:rsidRDefault="004E260F">
            <w:pPr>
              <w:ind w:firstLineChars="100" w:firstLine="160"/>
              <w:jc w:val="center"/>
              <w:rPr>
                <w:rFonts w:cs="宋体" w:hint="default"/>
                <w:color w:val="000000"/>
                <w:sz w:val="16"/>
                <w:szCs w:val="16"/>
              </w:rPr>
            </w:pPr>
            <w:r>
              <w:rPr>
                <w:rFonts w:cs="宋体"/>
                <w:color w:val="000000"/>
                <w:sz w:val="16"/>
                <w:szCs w:val="16"/>
              </w:rPr>
              <w:t>20</w:t>
            </w:r>
          </w:p>
        </w:tc>
        <w:tc>
          <w:tcPr>
            <w:tcW w:w="1038" w:type="dxa"/>
            <w:gridSpan w:val="2"/>
            <w:tcBorders>
              <w:top w:val="nil"/>
              <w:left w:val="nil"/>
              <w:bottom w:val="nil"/>
              <w:right w:val="single" w:sz="4" w:space="0" w:color="auto"/>
            </w:tcBorders>
            <w:shd w:val="clear" w:color="auto" w:fill="auto"/>
            <w:noWrap/>
            <w:vAlign w:val="center"/>
          </w:tcPr>
          <w:p w14:paraId="7120B53A" w14:textId="77777777" w:rsidR="00B6740E" w:rsidRDefault="004E260F">
            <w:pPr>
              <w:ind w:firstLineChars="100" w:firstLine="160"/>
              <w:jc w:val="center"/>
              <w:rPr>
                <w:rFonts w:cs="宋体" w:hint="default"/>
                <w:color w:val="000000"/>
                <w:sz w:val="16"/>
                <w:szCs w:val="16"/>
              </w:rPr>
            </w:pPr>
            <w:r>
              <w:rPr>
                <w:rFonts w:cs="宋体"/>
                <w:color w:val="000000"/>
                <w:sz w:val="16"/>
                <w:szCs w:val="16"/>
              </w:rPr>
              <w:t>20</w:t>
            </w:r>
          </w:p>
        </w:tc>
        <w:tc>
          <w:tcPr>
            <w:tcW w:w="707" w:type="dxa"/>
            <w:gridSpan w:val="2"/>
            <w:tcBorders>
              <w:top w:val="nil"/>
              <w:left w:val="nil"/>
              <w:bottom w:val="nil"/>
              <w:right w:val="single" w:sz="4" w:space="0" w:color="auto"/>
            </w:tcBorders>
            <w:noWrap/>
            <w:vAlign w:val="center"/>
          </w:tcPr>
          <w:p w14:paraId="0ED575CC" w14:textId="77777777" w:rsidR="00B6740E" w:rsidRDefault="004E260F">
            <w:pPr>
              <w:ind w:firstLineChars="200" w:firstLine="320"/>
              <w:jc w:val="both"/>
              <w:rPr>
                <w:rFonts w:cs="宋体" w:hint="default"/>
                <w:color w:val="000000"/>
                <w:sz w:val="16"/>
                <w:szCs w:val="16"/>
              </w:rPr>
            </w:pPr>
            <w:r>
              <w:rPr>
                <w:rFonts w:cs="宋体"/>
                <w:color w:val="000000"/>
                <w:sz w:val="16"/>
                <w:szCs w:val="16"/>
              </w:rPr>
              <w:t>否</w:t>
            </w:r>
          </w:p>
        </w:tc>
        <w:tc>
          <w:tcPr>
            <w:tcW w:w="845" w:type="dxa"/>
            <w:tcBorders>
              <w:top w:val="single" w:sz="4" w:space="0" w:color="auto"/>
              <w:left w:val="nil"/>
              <w:bottom w:val="single" w:sz="4" w:space="0" w:color="auto"/>
              <w:right w:val="single" w:sz="4" w:space="0" w:color="000000"/>
            </w:tcBorders>
            <w:noWrap/>
            <w:vAlign w:val="center"/>
          </w:tcPr>
          <w:p w14:paraId="2E14D32D" w14:textId="77777777" w:rsidR="00B6740E" w:rsidRDefault="004E260F">
            <w:pPr>
              <w:jc w:val="center"/>
              <w:rPr>
                <w:rFonts w:cs="宋体" w:hint="default"/>
                <w:color w:val="000000"/>
                <w:sz w:val="16"/>
                <w:szCs w:val="16"/>
              </w:rPr>
            </w:pPr>
            <w:r>
              <w:rPr>
                <w:rFonts w:cs="宋体"/>
                <w:color w:val="000000"/>
                <w:sz w:val="16"/>
                <w:szCs w:val="16"/>
              </w:rPr>
              <w:t>受益人数69972人</w:t>
            </w:r>
          </w:p>
        </w:tc>
      </w:tr>
      <w:tr w:rsidR="00BD480B" w14:paraId="4B331B5A" w14:textId="77777777" w:rsidTr="002762A5">
        <w:trPr>
          <w:trHeight w:val="499"/>
          <w:jc w:val="center"/>
        </w:trPr>
        <w:tc>
          <w:tcPr>
            <w:tcW w:w="610" w:type="dxa"/>
            <w:tcBorders>
              <w:top w:val="nil"/>
              <w:left w:val="single" w:sz="4" w:space="0" w:color="auto"/>
              <w:bottom w:val="single" w:sz="4" w:space="0" w:color="auto"/>
              <w:right w:val="single" w:sz="4" w:space="0" w:color="auto"/>
            </w:tcBorders>
            <w:noWrap/>
            <w:vAlign w:val="center"/>
          </w:tcPr>
          <w:p w14:paraId="50E0B447" w14:textId="77777777" w:rsidR="00B6740E" w:rsidRDefault="004E260F">
            <w:pPr>
              <w:rPr>
                <w:rFonts w:cs="宋体" w:hint="default"/>
                <w:color w:val="000000"/>
                <w:sz w:val="16"/>
                <w:szCs w:val="16"/>
              </w:rPr>
            </w:pPr>
            <w:r>
              <w:rPr>
                <w:rFonts w:cs="宋体"/>
                <w:color w:val="000000"/>
                <w:sz w:val="16"/>
                <w:szCs w:val="16"/>
              </w:rPr>
              <w:lastRenderedPageBreak/>
              <w:t>上级主管部门及县委县政府工作满意度</w:t>
            </w:r>
          </w:p>
        </w:tc>
        <w:tc>
          <w:tcPr>
            <w:tcW w:w="567" w:type="dxa"/>
            <w:tcBorders>
              <w:top w:val="nil"/>
              <w:left w:val="nil"/>
              <w:bottom w:val="single" w:sz="4" w:space="0" w:color="auto"/>
              <w:right w:val="single" w:sz="4" w:space="0" w:color="auto"/>
            </w:tcBorders>
            <w:noWrap/>
            <w:vAlign w:val="center"/>
          </w:tcPr>
          <w:p w14:paraId="5770EEAB" w14:textId="77777777" w:rsidR="00B6740E" w:rsidRDefault="004E260F">
            <w:pPr>
              <w:ind w:firstLineChars="100" w:firstLine="160"/>
              <w:jc w:val="center"/>
              <w:rPr>
                <w:rFonts w:cs="宋体" w:hint="default"/>
                <w:color w:val="000000"/>
                <w:sz w:val="16"/>
                <w:szCs w:val="16"/>
              </w:rPr>
            </w:pPr>
            <w:r>
              <w:rPr>
                <w:rFonts w:cs="宋体"/>
                <w:color w:val="000000"/>
                <w:sz w:val="16"/>
                <w:szCs w:val="16"/>
              </w:rPr>
              <w:t>%</w:t>
            </w:r>
          </w:p>
        </w:tc>
        <w:tc>
          <w:tcPr>
            <w:tcW w:w="567" w:type="dxa"/>
            <w:tcBorders>
              <w:top w:val="nil"/>
              <w:left w:val="nil"/>
              <w:bottom w:val="single" w:sz="4" w:space="0" w:color="auto"/>
              <w:right w:val="single" w:sz="4" w:space="0" w:color="auto"/>
            </w:tcBorders>
            <w:noWrap/>
            <w:vAlign w:val="center"/>
          </w:tcPr>
          <w:p w14:paraId="2280FF06" w14:textId="77777777" w:rsidR="00B6740E" w:rsidRDefault="004E260F">
            <w:pPr>
              <w:ind w:firstLineChars="100" w:firstLine="160"/>
              <w:jc w:val="center"/>
              <w:rPr>
                <w:rFonts w:cs="宋体" w:hint="default"/>
                <w:color w:val="000000"/>
                <w:sz w:val="16"/>
                <w:szCs w:val="16"/>
              </w:rPr>
            </w:pPr>
            <w:r>
              <w:rPr>
                <w:rFonts w:cs="宋体"/>
                <w:color w:val="000000"/>
                <w:sz w:val="16"/>
                <w:szCs w:val="16"/>
              </w:rPr>
              <w:t>≥</w:t>
            </w:r>
          </w:p>
        </w:tc>
        <w:tc>
          <w:tcPr>
            <w:tcW w:w="567" w:type="dxa"/>
            <w:tcBorders>
              <w:top w:val="nil"/>
              <w:left w:val="nil"/>
              <w:bottom w:val="single" w:sz="4" w:space="0" w:color="auto"/>
              <w:right w:val="single" w:sz="4" w:space="0" w:color="auto"/>
            </w:tcBorders>
            <w:noWrap/>
            <w:vAlign w:val="center"/>
          </w:tcPr>
          <w:p w14:paraId="49C4480B" w14:textId="77777777" w:rsidR="00B6740E" w:rsidRDefault="004E260F">
            <w:pPr>
              <w:ind w:firstLineChars="100" w:firstLine="160"/>
              <w:jc w:val="center"/>
              <w:rPr>
                <w:rFonts w:cs="宋体" w:hint="default"/>
                <w:color w:val="000000"/>
                <w:sz w:val="16"/>
                <w:szCs w:val="16"/>
              </w:rPr>
            </w:pPr>
            <w:r>
              <w:rPr>
                <w:rFonts w:cs="宋体"/>
                <w:color w:val="000000"/>
                <w:sz w:val="16"/>
                <w:szCs w:val="16"/>
              </w:rPr>
              <w:t>95</w:t>
            </w:r>
          </w:p>
        </w:tc>
        <w:tc>
          <w:tcPr>
            <w:tcW w:w="709" w:type="dxa"/>
            <w:tcBorders>
              <w:top w:val="nil"/>
              <w:left w:val="nil"/>
              <w:bottom w:val="single" w:sz="4" w:space="0" w:color="auto"/>
              <w:right w:val="single" w:sz="4" w:space="0" w:color="auto"/>
            </w:tcBorders>
            <w:shd w:val="clear" w:color="auto" w:fill="auto"/>
            <w:noWrap/>
            <w:vAlign w:val="center"/>
          </w:tcPr>
          <w:p w14:paraId="0A0CB70D" w14:textId="77777777" w:rsidR="00B6740E" w:rsidRDefault="004E260F">
            <w:pPr>
              <w:ind w:firstLineChars="100" w:firstLine="160"/>
              <w:jc w:val="center"/>
              <w:rPr>
                <w:rFonts w:cs="宋体" w:hint="default"/>
                <w:color w:val="000000"/>
                <w:sz w:val="16"/>
                <w:szCs w:val="16"/>
              </w:rPr>
            </w:pPr>
            <w:r>
              <w:rPr>
                <w:rFonts w:cs="宋体"/>
                <w:color w:val="000000"/>
                <w:sz w:val="16"/>
                <w:szCs w:val="16"/>
              </w:rPr>
              <w:t>95</w:t>
            </w:r>
          </w:p>
        </w:tc>
        <w:tc>
          <w:tcPr>
            <w:tcW w:w="1172" w:type="dxa"/>
            <w:gridSpan w:val="2"/>
            <w:tcBorders>
              <w:top w:val="nil"/>
              <w:left w:val="nil"/>
              <w:bottom w:val="single" w:sz="4" w:space="0" w:color="auto"/>
              <w:right w:val="single" w:sz="4" w:space="0" w:color="auto"/>
            </w:tcBorders>
            <w:noWrap/>
            <w:vAlign w:val="center"/>
          </w:tcPr>
          <w:p w14:paraId="24D7142A" w14:textId="77777777" w:rsidR="00B6740E" w:rsidRDefault="004E260F">
            <w:pPr>
              <w:ind w:firstLineChars="100" w:firstLine="160"/>
              <w:jc w:val="center"/>
              <w:rPr>
                <w:rFonts w:cs="宋体" w:hint="default"/>
                <w:color w:val="000000"/>
                <w:sz w:val="16"/>
                <w:szCs w:val="16"/>
              </w:rPr>
            </w:pPr>
            <w:r>
              <w:rPr>
                <w:rFonts w:cs="宋体"/>
                <w:color w:val="000000"/>
                <w:sz w:val="16"/>
                <w:szCs w:val="16"/>
              </w:rPr>
              <w:t>0</w:t>
            </w:r>
          </w:p>
        </w:tc>
        <w:tc>
          <w:tcPr>
            <w:tcW w:w="876" w:type="dxa"/>
            <w:tcBorders>
              <w:top w:val="nil"/>
              <w:left w:val="nil"/>
              <w:bottom w:val="single" w:sz="4" w:space="0" w:color="auto"/>
              <w:right w:val="single" w:sz="4" w:space="0" w:color="auto"/>
            </w:tcBorders>
            <w:noWrap/>
            <w:vAlign w:val="center"/>
          </w:tcPr>
          <w:p w14:paraId="6A2D49B3" w14:textId="77777777" w:rsidR="00B6740E" w:rsidRDefault="004E260F">
            <w:pPr>
              <w:ind w:firstLineChars="100" w:firstLine="160"/>
              <w:jc w:val="center"/>
              <w:rPr>
                <w:rFonts w:cs="宋体" w:hint="default"/>
                <w:color w:val="000000"/>
                <w:sz w:val="16"/>
                <w:szCs w:val="16"/>
              </w:rPr>
            </w:pPr>
            <w:r>
              <w:rPr>
                <w:rFonts w:cs="宋体"/>
                <w:color w:val="000000"/>
                <w:sz w:val="16"/>
                <w:szCs w:val="16"/>
              </w:rPr>
              <w:t>100</w:t>
            </w:r>
          </w:p>
        </w:tc>
        <w:tc>
          <w:tcPr>
            <w:tcW w:w="850" w:type="dxa"/>
            <w:tcBorders>
              <w:top w:val="nil"/>
              <w:left w:val="nil"/>
              <w:bottom w:val="single" w:sz="4" w:space="0" w:color="auto"/>
              <w:right w:val="single" w:sz="4" w:space="0" w:color="auto"/>
            </w:tcBorders>
            <w:noWrap/>
            <w:vAlign w:val="center"/>
          </w:tcPr>
          <w:p w14:paraId="66714BF0" w14:textId="77777777" w:rsidR="00B6740E" w:rsidRDefault="004E260F">
            <w:pPr>
              <w:ind w:firstLineChars="100" w:firstLine="160"/>
              <w:jc w:val="center"/>
              <w:rPr>
                <w:rFonts w:cs="宋体" w:hint="default"/>
                <w:color w:val="000000"/>
                <w:sz w:val="16"/>
                <w:szCs w:val="16"/>
              </w:rPr>
            </w:pPr>
            <w:r>
              <w:rPr>
                <w:rFonts w:cs="宋体"/>
                <w:color w:val="000000"/>
                <w:sz w:val="16"/>
                <w:szCs w:val="16"/>
              </w:rPr>
              <w:t>10</w:t>
            </w:r>
          </w:p>
        </w:tc>
        <w:tc>
          <w:tcPr>
            <w:tcW w:w="1038" w:type="dxa"/>
            <w:gridSpan w:val="2"/>
            <w:tcBorders>
              <w:top w:val="nil"/>
              <w:left w:val="nil"/>
              <w:bottom w:val="single" w:sz="4" w:space="0" w:color="auto"/>
              <w:right w:val="single" w:sz="4" w:space="0" w:color="auto"/>
            </w:tcBorders>
            <w:shd w:val="clear" w:color="auto" w:fill="auto"/>
            <w:noWrap/>
            <w:vAlign w:val="center"/>
          </w:tcPr>
          <w:p w14:paraId="237B3651" w14:textId="77777777" w:rsidR="00B6740E" w:rsidRDefault="004E260F">
            <w:pPr>
              <w:ind w:firstLineChars="100" w:firstLine="160"/>
              <w:jc w:val="center"/>
              <w:rPr>
                <w:rFonts w:cs="宋体" w:hint="default"/>
                <w:color w:val="000000"/>
                <w:sz w:val="16"/>
                <w:szCs w:val="16"/>
              </w:rPr>
            </w:pPr>
            <w:r>
              <w:rPr>
                <w:rFonts w:cs="宋体"/>
                <w:color w:val="000000"/>
                <w:sz w:val="16"/>
                <w:szCs w:val="16"/>
              </w:rPr>
              <w:t>10</w:t>
            </w:r>
          </w:p>
        </w:tc>
        <w:tc>
          <w:tcPr>
            <w:tcW w:w="707" w:type="dxa"/>
            <w:gridSpan w:val="2"/>
            <w:tcBorders>
              <w:top w:val="nil"/>
              <w:left w:val="nil"/>
              <w:bottom w:val="single" w:sz="4" w:space="0" w:color="auto"/>
              <w:right w:val="single" w:sz="4" w:space="0" w:color="auto"/>
            </w:tcBorders>
            <w:noWrap/>
            <w:vAlign w:val="center"/>
          </w:tcPr>
          <w:p w14:paraId="48DF8C21" w14:textId="77777777" w:rsidR="00B6740E" w:rsidRDefault="004E260F">
            <w:pPr>
              <w:ind w:firstLineChars="200" w:firstLine="320"/>
              <w:jc w:val="both"/>
              <w:rPr>
                <w:rFonts w:cs="宋体" w:hint="default"/>
                <w:color w:val="000000"/>
                <w:sz w:val="16"/>
                <w:szCs w:val="16"/>
              </w:rPr>
            </w:pPr>
            <w:r>
              <w:rPr>
                <w:rFonts w:cs="宋体"/>
                <w:color w:val="000000"/>
                <w:sz w:val="16"/>
                <w:szCs w:val="16"/>
              </w:rPr>
              <w:t>否</w:t>
            </w:r>
          </w:p>
        </w:tc>
        <w:tc>
          <w:tcPr>
            <w:tcW w:w="845" w:type="dxa"/>
            <w:tcBorders>
              <w:top w:val="single" w:sz="4" w:space="0" w:color="auto"/>
              <w:left w:val="nil"/>
              <w:bottom w:val="single" w:sz="4" w:space="0" w:color="auto"/>
              <w:right w:val="single" w:sz="4" w:space="0" w:color="000000"/>
            </w:tcBorders>
            <w:noWrap/>
            <w:vAlign w:val="center"/>
          </w:tcPr>
          <w:p w14:paraId="430FAB80" w14:textId="77777777" w:rsidR="00B6740E" w:rsidRDefault="00B6740E">
            <w:pPr>
              <w:jc w:val="center"/>
              <w:rPr>
                <w:rFonts w:cs="宋体" w:hint="default"/>
                <w:color w:val="000000"/>
                <w:sz w:val="16"/>
                <w:szCs w:val="16"/>
              </w:rPr>
            </w:pPr>
          </w:p>
        </w:tc>
      </w:tr>
    </w:tbl>
    <w:p w14:paraId="02AD1AF9" w14:textId="62B3E68C" w:rsidR="00B6740E" w:rsidRDefault="004E260F">
      <w:pPr>
        <w:pStyle w:val="Char0"/>
        <w:spacing w:before="0" w:beforeAutospacing="0" w:after="0" w:afterAutospacing="0" w:line="572" w:lineRule="exact"/>
        <w:ind w:firstLineChars="200" w:firstLine="640"/>
        <w:rPr>
          <w:rFonts w:ascii="方正仿宋_GBK" w:eastAsia="方正仿宋_GBK" w:hAnsi="方正仿宋_GBK" w:cs="方正仿宋_GBK"/>
          <w:sz w:val="28"/>
          <w:szCs w:val="28"/>
          <w:shd w:val="clear" w:color="auto" w:fill="FFFFFF"/>
        </w:rPr>
      </w:pP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28"/>
          <w:szCs w:val="28"/>
          <w:shd w:val="clear" w:color="auto" w:fill="FFFFFF"/>
        </w:rPr>
        <w:t>项目支出绩效自评表（</w:t>
      </w:r>
      <w:r w:rsidR="00BE7E2E">
        <w:rPr>
          <w:rFonts w:ascii="方正仿宋_GBK" w:eastAsia="方正仿宋_GBK" w:hAnsi="方正仿宋_GBK" w:cs="方正仿宋_GBK" w:hint="eastAsia"/>
          <w:sz w:val="28"/>
          <w:szCs w:val="28"/>
          <w:shd w:val="clear" w:color="auto" w:fill="FFFFFF"/>
        </w:rPr>
        <w:t>二）</w:t>
      </w:r>
      <w:r>
        <w:rPr>
          <w:rFonts w:ascii="方正仿宋_GBK" w:eastAsia="方正仿宋_GBK" w:hAnsi="方正仿宋_GBK" w:cs="方正仿宋_GBK" w:hint="eastAsia"/>
          <w:sz w:val="28"/>
          <w:szCs w:val="28"/>
          <w:shd w:val="clear" w:color="auto" w:fill="FFFFFF"/>
        </w:rPr>
        <w:t>项目），具体见附件。</w:t>
      </w:r>
    </w:p>
    <w:p w14:paraId="45F07CAD" w14:textId="77777777" w:rsidR="00B6740E" w:rsidRDefault="004E260F">
      <w:pPr>
        <w:pStyle w:val="Char0"/>
        <w:spacing w:before="0" w:beforeAutospacing="0" w:after="0" w:afterAutospacing="0" w:line="572" w:lineRule="exact"/>
        <w:ind w:firstLineChars="200"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（二）部门绩效评价情况</w:t>
      </w:r>
    </w:p>
    <w:p w14:paraId="35EBD7DC" w14:textId="77777777" w:rsidR="00B6740E" w:rsidRDefault="004E260F">
      <w:pPr>
        <w:pStyle w:val="Char0"/>
        <w:spacing w:before="0" w:beforeAutospacing="0" w:after="0" w:afterAutospacing="0" w:line="572" w:lineRule="exact"/>
        <w:ind w:firstLineChars="200" w:firstLine="640"/>
        <w:rPr>
          <w:rFonts w:ascii="方正仿宋_GBK" w:eastAsia="方正仿宋_GBK" w:hAnsi="方正仿宋_GBK" w:cs="方正仿宋_GBK"/>
          <w:sz w:val="32"/>
          <w:szCs w:val="32"/>
          <w:shd w:val="clear" w:color="auto" w:fill="FFFFFF"/>
        </w:rPr>
      </w:pPr>
      <w:proofErr w:type="gramStart"/>
      <w:r>
        <w:rPr>
          <w:rFonts w:ascii="方正仿宋_GBK" w:eastAsia="方正仿宋_GBK" w:hAnsi="方正仿宋_GBK" w:cs="方正仿宋_GBK" w:hint="eastAsia"/>
          <w:sz w:val="32"/>
          <w:szCs w:val="32"/>
          <w:shd w:val="clear" w:color="auto" w:fill="FFFFFF"/>
        </w:rPr>
        <w:t>我部门</w:t>
      </w:r>
      <w:proofErr w:type="gramEnd"/>
      <w:r>
        <w:rPr>
          <w:rFonts w:ascii="方正仿宋_GBK" w:eastAsia="方正仿宋_GBK" w:hAnsi="方正仿宋_GBK" w:cs="方正仿宋_GBK" w:hint="eastAsia"/>
          <w:sz w:val="32"/>
          <w:szCs w:val="32"/>
          <w:shd w:val="clear" w:color="auto" w:fill="FFFFFF"/>
        </w:rPr>
        <w:t>对脱贫人口小额信贷贴息、雨露计划中高职教育资助、脱贫人口和监测对象</w:t>
      </w:r>
      <w:proofErr w:type="gramStart"/>
      <w:r>
        <w:rPr>
          <w:rFonts w:ascii="方正仿宋_GBK" w:eastAsia="方正仿宋_GBK" w:hAnsi="方正仿宋_GBK" w:cs="方正仿宋_GBK" w:hint="eastAsia"/>
          <w:sz w:val="32"/>
          <w:szCs w:val="32"/>
          <w:shd w:val="clear" w:color="auto" w:fill="FFFFFF"/>
        </w:rPr>
        <w:t>渝快保</w:t>
      </w:r>
      <w:proofErr w:type="gramEnd"/>
      <w:r>
        <w:rPr>
          <w:rFonts w:ascii="方正仿宋_GBK" w:eastAsia="方正仿宋_GBK" w:hAnsi="方正仿宋_GBK" w:cs="方正仿宋_GBK" w:hint="eastAsia"/>
          <w:sz w:val="32"/>
          <w:szCs w:val="32"/>
          <w:shd w:val="clear" w:color="auto" w:fill="FFFFFF"/>
        </w:rPr>
        <w:t>参保资助等18个项目开展了绩效评价，涉及财政拨款项目资金3339.11万元，本部门整体绩效自评得分99.70分，所有项目均评价得分90分以上，评价等次为优。</w:t>
      </w:r>
    </w:p>
    <w:p w14:paraId="33C4E9B1" w14:textId="77777777" w:rsidR="00B6740E" w:rsidRDefault="004E260F">
      <w:pPr>
        <w:pStyle w:val="Char0"/>
        <w:spacing w:before="0" w:beforeAutospacing="0" w:after="0" w:afterAutospacing="0" w:line="572" w:lineRule="exact"/>
        <w:ind w:firstLineChars="200"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（三）财政绩效评价情况</w:t>
      </w:r>
    </w:p>
    <w:p w14:paraId="2445EBD1" w14:textId="77777777" w:rsidR="00B6740E" w:rsidRDefault="004E260F">
      <w:pPr>
        <w:spacing w:line="572"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县财政局未委托第三方对我单位开展绩效评价。</w:t>
      </w:r>
    </w:p>
    <w:p w14:paraId="29747377" w14:textId="77777777" w:rsidR="00B6740E" w:rsidRDefault="004E260F">
      <w:pPr>
        <w:pStyle w:val="a6"/>
        <w:shd w:val="clear" w:color="auto" w:fill="FFFFFF"/>
        <w:spacing w:beforeAutospacing="0" w:after="0" w:afterAutospacing="0" w:line="572" w:lineRule="exact"/>
        <w:ind w:firstLineChars="200" w:firstLine="643"/>
        <w:rPr>
          <w:rStyle w:val="a8"/>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 </w:t>
      </w:r>
      <w:r>
        <w:rPr>
          <w:rStyle w:val="a8"/>
          <w:rFonts w:ascii="方正黑体_GBK" w:eastAsia="方正黑体_GBK" w:hAnsi="方正黑体_GBK" w:cs="方正黑体_GBK"/>
          <w:b w:val="0"/>
          <w:bCs/>
          <w:sz w:val="32"/>
          <w:szCs w:val="32"/>
          <w:shd w:val="clear" w:color="auto" w:fill="FFFFFF"/>
        </w:rPr>
        <w:t xml:space="preserve"> 六、专业名词解释</w:t>
      </w:r>
    </w:p>
    <w:p w14:paraId="737E5B18" w14:textId="77777777" w:rsidR="00B6740E" w:rsidRDefault="004E260F">
      <w:pPr>
        <w:pStyle w:val="a6"/>
        <w:snapToGrid w:val="0"/>
        <w:spacing w:before="0" w:beforeAutospacing="0" w:after="0" w:afterAutospacing="0" w:line="572"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t> </w:t>
      </w: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14:paraId="517990C4" w14:textId="77777777" w:rsidR="00B6740E" w:rsidRDefault="004E260F">
      <w:pPr>
        <w:pStyle w:val="a6"/>
        <w:snapToGrid w:val="0"/>
        <w:spacing w:before="0" w:beforeAutospacing="0" w:after="0" w:afterAutospacing="0" w:line="572"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FB3A285" w14:textId="77777777" w:rsidR="00B6740E" w:rsidRDefault="004E260F">
      <w:pPr>
        <w:pStyle w:val="a6"/>
        <w:snapToGrid w:val="0"/>
        <w:spacing w:before="0" w:beforeAutospacing="0" w:after="0" w:afterAutospacing="0" w:line="572"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lastRenderedPageBreak/>
        <w:t> </w:t>
      </w:r>
      <w:r>
        <w:rPr>
          <w:rStyle w:val="a8"/>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14:paraId="696E90B2" w14:textId="77777777" w:rsidR="00B6740E" w:rsidRDefault="004E260F">
      <w:pPr>
        <w:pStyle w:val="a6"/>
        <w:snapToGrid w:val="0"/>
        <w:spacing w:before="0" w:beforeAutospacing="0" w:after="0" w:afterAutospacing="0" w:line="572"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1B1E856" w14:textId="77777777" w:rsidR="00B6740E" w:rsidRDefault="004E260F">
      <w:pPr>
        <w:pStyle w:val="a6"/>
        <w:snapToGrid w:val="0"/>
        <w:spacing w:before="0" w:beforeAutospacing="0" w:after="0" w:afterAutospacing="0" w:line="572"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12B05C2" w14:textId="77777777" w:rsidR="00B6740E" w:rsidRDefault="004E260F">
      <w:pPr>
        <w:pStyle w:val="a6"/>
        <w:snapToGrid w:val="0"/>
        <w:spacing w:before="0" w:beforeAutospacing="0" w:after="0" w:afterAutospacing="0" w:line="572"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14:paraId="5A88A723" w14:textId="77777777" w:rsidR="00B6740E" w:rsidRDefault="004E260F">
      <w:pPr>
        <w:pStyle w:val="a6"/>
        <w:snapToGrid w:val="0"/>
        <w:spacing w:before="0" w:beforeAutospacing="0" w:after="0" w:afterAutospacing="0" w:line="572"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14:paraId="4780C461" w14:textId="77777777" w:rsidR="00B6740E" w:rsidRDefault="004E260F">
      <w:pPr>
        <w:pStyle w:val="a6"/>
        <w:snapToGrid w:val="0"/>
        <w:spacing w:before="0" w:beforeAutospacing="0" w:after="0" w:afterAutospacing="0" w:line="572"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14:paraId="31FA8ED6" w14:textId="77777777" w:rsidR="00B6740E" w:rsidRDefault="004E260F">
      <w:pPr>
        <w:pStyle w:val="a6"/>
        <w:snapToGrid w:val="0"/>
        <w:spacing w:before="0" w:beforeAutospacing="0" w:after="0" w:afterAutospacing="0" w:line="572"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w:t>
      </w:r>
      <w:r>
        <w:rPr>
          <w:rFonts w:ascii="方正仿宋_GBK" w:eastAsia="方正仿宋_GBK" w:hAnsi="方正仿宋_GBK" w:cs="方正仿宋_GBK"/>
          <w:sz w:val="32"/>
          <w:szCs w:val="32"/>
          <w:shd w:val="clear" w:color="auto" w:fill="FFFFFF"/>
        </w:rPr>
        <w:lastRenderedPageBreak/>
        <w:t>家庭的补助”；公用经费指政府收支分类经济科目中除“工资福利支出”和“对个人和家庭的补助”外的其他支出。</w:t>
      </w:r>
    </w:p>
    <w:p w14:paraId="74467A29" w14:textId="77777777" w:rsidR="00B6740E" w:rsidRDefault="004E260F">
      <w:pPr>
        <w:pStyle w:val="a6"/>
        <w:snapToGrid w:val="0"/>
        <w:spacing w:before="0" w:beforeAutospacing="0" w:after="0" w:afterAutospacing="0" w:line="572"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14:paraId="4EC96F9A" w14:textId="77777777" w:rsidR="00B6740E" w:rsidRDefault="004E260F">
      <w:pPr>
        <w:pStyle w:val="a6"/>
        <w:snapToGrid w:val="0"/>
        <w:spacing w:before="0" w:beforeAutospacing="0" w:after="0" w:afterAutospacing="0" w:line="572"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14:paraId="20CB58C3" w14:textId="77777777" w:rsidR="00B6740E" w:rsidRDefault="004E260F">
      <w:pPr>
        <w:pStyle w:val="a6"/>
        <w:snapToGrid w:val="0"/>
        <w:spacing w:before="0" w:beforeAutospacing="0" w:after="0" w:afterAutospacing="0" w:line="572"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单位公务用车购置支出（</w:t>
      </w:r>
      <w:proofErr w:type="gramStart"/>
      <w:r>
        <w:rPr>
          <w:rFonts w:ascii="方正仿宋_GBK" w:eastAsia="方正仿宋_GBK" w:hAnsi="方正仿宋_GBK" w:cs="方正仿宋_GBK"/>
          <w:sz w:val="32"/>
          <w:szCs w:val="32"/>
          <w:shd w:val="clear" w:color="auto" w:fill="FFFFFF"/>
        </w:rPr>
        <w:t>含车辆</w:t>
      </w:r>
      <w:proofErr w:type="gramEnd"/>
      <w:r>
        <w:rPr>
          <w:rFonts w:ascii="方正仿宋_GBK" w:eastAsia="方正仿宋_GBK" w:hAnsi="方正仿宋_GBK" w:cs="方正仿宋_GBK"/>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单位按规定开支的各类公务接待（含外宾接待）支出。</w:t>
      </w:r>
    </w:p>
    <w:p w14:paraId="3419074F" w14:textId="77777777" w:rsidR="00B6740E" w:rsidRDefault="004E260F">
      <w:pPr>
        <w:pStyle w:val="a6"/>
        <w:snapToGrid w:val="0"/>
        <w:spacing w:before="0" w:beforeAutospacing="0" w:after="0" w:afterAutospacing="0" w:line="572"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F3A2CB4" w14:textId="77777777" w:rsidR="00B6740E" w:rsidRDefault="004E260F">
      <w:pPr>
        <w:pStyle w:val="a6"/>
        <w:snapToGrid w:val="0"/>
        <w:spacing w:before="0" w:beforeAutospacing="0" w:after="0" w:afterAutospacing="0" w:line="572"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w:t>
      </w:r>
      <w:proofErr w:type="gramStart"/>
      <w:r>
        <w:rPr>
          <w:rFonts w:ascii="方正仿宋_GBK" w:eastAsia="方正仿宋_GBK" w:hAnsi="方正仿宋_GBK" w:cs="方正仿宋_GBK"/>
          <w:sz w:val="32"/>
          <w:szCs w:val="32"/>
          <w:shd w:val="clear" w:color="auto" w:fill="FFFFFF"/>
        </w:rPr>
        <w:t>外长期</w:t>
      </w:r>
      <w:proofErr w:type="gramEnd"/>
      <w:r>
        <w:rPr>
          <w:rFonts w:ascii="方正仿宋_GBK" w:eastAsia="方正仿宋_GBK" w:hAnsi="方正仿宋_GBK" w:cs="方正仿宋_GBK"/>
          <w:sz w:val="32"/>
          <w:szCs w:val="32"/>
          <w:shd w:val="clear" w:color="auto" w:fill="FFFFFF"/>
        </w:rPr>
        <w:t>聘用人员的各类劳动报酬，以及为上述人员缴纳的各项社会保险费等。</w:t>
      </w:r>
    </w:p>
    <w:p w14:paraId="35D1C86A" w14:textId="77777777" w:rsidR="00B6740E" w:rsidRDefault="004E260F">
      <w:pPr>
        <w:pStyle w:val="a6"/>
        <w:snapToGrid w:val="0"/>
        <w:spacing w:before="0" w:beforeAutospacing="0" w:after="0" w:afterAutospacing="0" w:line="572"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lastRenderedPageBreak/>
        <w:t> </w:t>
      </w:r>
      <w:r>
        <w:rPr>
          <w:rStyle w:val="a8"/>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14:paraId="4C0247E0" w14:textId="77777777" w:rsidR="00B6740E" w:rsidRDefault="004E260F">
      <w:pPr>
        <w:pStyle w:val="a6"/>
        <w:snapToGrid w:val="0"/>
        <w:spacing w:before="0" w:beforeAutospacing="0" w:after="0" w:afterAutospacing="0" w:line="572"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 （十六）对个人和家庭的补助（支出经济分类科目类级）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14:paraId="0E8C2D27" w14:textId="77777777" w:rsidR="00B6740E" w:rsidRDefault="004E260F">
      <w:pPr>
        <w:pStyle w:val="a6"/>
        <w:snapToGrid w:val="0"/>
        <w:spacing w:before="0" w:beforeAutospacing="0" w:after="0" w:afterAutospacing="0" w:line="572"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w:t>
      </w:r>
      <w:proofErr w:type="gramStart"/>
      <w:r>
        <w:rPr>
          <w:rFonts w:ascii="方正仿宋_GBK" w:eastAsia="方正仿宋_GBK" w:hAnsi="方正仿宋_GBK" w:cs="方正仿宋_GBK"/>
          <w:sz w:val="32"/>
          <w:szCs w:val="32"/>
          <w:shd w:val="clear" w:color="auto" w:fill="FFFFFF"/>
        </w:rPr>
        <w:t>非各级</w:t>
      </w:r>
      <w:proofErr w:type="gramEnd"/>
      <w:r>
        <w:rPr>
          <w:rFonts w:ascii="方正仿宋_GBK" w:eastAsia="方正仿宋_GBK" w:hAnsi="方正仿宋_GBK" w:cs="方正仿宋_GBK"/>
          <w:sz w:val="32"/>
          <w:szCs w:val="32"/>
          <w:shd w:val="clear" w:color="auto" w:fill="FFFFFF"/>
        </w:rPr>
        <w:t>发展与改革部门集中安排的用于购置固定资产、战略性和应急性储备、土地和无形资产，以及构建基础设施、大型修缮和财政支持企业更新改造所发生的支出。</w:t>
      </w:r>
    </w:p>
    <w:p w14:paraId="32ACDD4D" w14:textId="77777777" w:rsidR="00B6740E" w:rsidRDefault="004E260F">
      <w:pPr>
        <w:pStyle w:val="a6"/>
        <w:snapToGrid w:val="0"/>
        <w:spacing w:before="0" w:beforeAutospacing="0" w:after="0" w:afterAutospacing="0" w:line="572" w:lineRule="exact"/>
        <w:ind w:firstLineChars="200" w:firstLine="640"/>
        <w:jc w:val="both"/>
        <w:rPr>
          <w:rStyle w:val="a8"/>
          <w:rFonts w:ascii="方正黑体_GBK" w:eastAsia="方正黑体_GBK" w:hAnsi="方正黑体_GBK" w:cs="方正黑体_GBK" w:hint="default"/>
          <w:b w:val="0"/>
          <w:bCs/>
          <w:sz w:val="32"/>
          <w:szCs w:val="32"/>
          <w:shd w:val="clear" w:color="auto" w:fill="FFFFFF"/>
        </w:rPr>
      </w:pPr>
      <w:r>
        <w:rPr>
          <w:rStyle w:val="a8"/>
          <w:rFonts w:ascii="方正黑体_GBK" w:eastAsia="方正黑体_GBK" w:hAnsi="方正黑体_GBK" w:cs="方正黑体_GBK"/>
          <w:b w:val="0"/>
          <w:bCs/>
          <w:sz w:val="32"/>
          <w:szCs w:val="32"/>
          <w:shd w:val="clear" w:color="auto" w:fill="FFFFFF"/>
        </w:rPr>
        <w:t xml:space="preserve"> 七、决算公开联系方式及信息反馈渠道</w:t>
      </w:r>
    </w:p>
    <w:p w14:paraId="2CB2AC4A" w14:textId="77777777" w:rsidR="00B6740E" w:rsidRDefault="004E260F">
      <w:pPr>
        <w:pStyle w:val="a6"/>
        <w:snapToGrid w:val="0"/>
        <w:spacing w:before="0" w:beforeAutospacing="0" w:after="0" w:afterAutospacing="0" w:line="572"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本部门决算公开信息反馈和联系方式：</w:t>
      </w:r>
    </w:p>
    <w:p w14:paraId="5D885A23" w14:textId="77777777" w:rsidR="00B6740E" w:rsidRDefault="004E260F">
      <w:pPr>
        <w:pStyle w:val="a6"/>
        <w:snapToGrid w:val="0"/>
        <w:spacing w:before="0" w:beforeAutospacing="0" w:after="0" w:afterAutospacing="0" w:line="572"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彭喜梅</w:t>
      </w:r>
      <w:r>
        <w:rPr>
          <w:rFonts w:ascii="Times New Roman" w:eastAsia="方正仿宋_GBK" w:hAnsi="Times New Roman" w:hint="default"/>
          <w:sz w:val="32"/>
          <w:szCs w:val="32"/>
          <w:shd w:val="clear" w:color="auto" w:fill="FFFFFF"/>
        </w:rPr>
        <w:t xml:space="preserve">             023-70738505</w:t>
      </w:r>
      <w:r>
        <w:rPr>
          <w:rFonts w:ascii="Times New Roman" w:eastAsia="方正仿宋_GBK" w:hAnsi="Times New Roman" w:hint="default"/>
          <w:sz w:val="32"/>
          <w:szCs w:val="32"/>
          <w:shd w:val="clear" w:color="auto" w:fill="FFFFFF"/>
        </w:rPr>
        <w:t>。</w:t>
      </w:r>
    </w:p>
    <w:p w14:paraId="52F6E6F3" w14:textId="77777777" w:rsidR="00B6740E" w:rsidRDefault="00B6740E">
      <w:pPr>
        <w:pStyle w:val="1"/>
        <w:autoSpaceDE w:val="0"/>
        <w:spacing w:line="579" w:lineRule="exact"/>
        <w:ind w:firstLine="643"/>
        <w:rPr>
          <w:rStyle w:val="a8"/>
          <w:rFonts w:ascii="方正仿宋_GBK" w:eastAsia="方正仿宋_GBK" w:hAnsi="方正仿宋_GBK" w:cs="方正仿宋_GBK"/>
          <w:sz w:val="32"/>
          <w:szCs w:val="32"/>
          <w:shd w:val="clear" w:color="auto" w:fill="FFFF00"/>
        </w:rPr>
        <w:sectPr w:rsidR="00B6740E">
          <w:footerReference w:type="default" r:id="rId8"/>
          <w:pgSz w:w="11915" w:h="16840"/>
          <w:pgMar w:top="1440" w:right="1800" w:bottom="1440" w:left="1800" w:header="851" w:footer="992" w:gutter="0"/>
          <w:pgNumType w:fmt="numberInDash"/>
          <w:cols w:space="720"/>
          <w:docGrid w:type="lines" w:linePitch="312"/>
        </w:sectPr>
      </w:pPr>
    </w:p>
    <w:p w14:paraId="6506EA3E" w14:textId="77777777" w:rsidR="00B6740E" w:rsidRDefault="00B6740E">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05"/>
        <w:gridCol w:w="2012"/>
        <w:gridCol w:w="4791"/>
        <w:gridCol w:w="3429"/>
      </w:tblGrid>
      <w:tr w:rsidR="00B6740E" w14:paraId="4042DD39" w14:textId="77777777">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55530ED" w14:textId="77777777" w:rsidR="00B6740E" w:rsidRDefault="004E260F">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B6740E" w14:paraId="050E2D1C" w14:textId="77777777">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14:paraId="602DA77A" w14:textId="77777777" w:rsidR="00B6740E" w:rsidRDefault="00B6740E">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527ED001" w14:textId="77777777" w:rsidR="00B6740E" w:rsidRDefault="00B6740E">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65FEAAA6" w14:textId="77777777" w:rsidR="00B6740E" w:rsidRDefault="00B6740E">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5E59EE8" w14:textId="77777777" w:rsidR="00B6740E" w:rsidRDefault="004E260F">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B6740E" w14:paraId="1012F455" w14:textId="77777777">
        <w:trPr>
          <w:trHeight w:val="232"/>
        </w:trPr>
        <w:tc>
          <w:tcPr>
            <w:tcW w:w="2320"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14:paraId="0BE54458" w14:textId="77777777" w:rsidR="00B6740E" w:rsidRDefault="004E260F">
            <w:pPr>
              <w:spacing w:line="200" w:lineRule="exact"/>
              <w:rPr>
                <w:rFonts w:ascii="Arial" w:hAnsi="Arial" w:cs="Arial" w:hint="default"/>
                <w:color w:val="000000"/>
                <w:sz w:val="22"/>
                <w:szCs w:val="22"/>
              </w:rPr>
            </w:pPr>
            <w:r>
              <w:rPr>
                <w:rFonts w:cs="宋体"/>
                <w:sz w:val="20"/>
                <w:szCs w:val="20"/>
              </w:rPr>
              <w:t>公开部门：</w:t>
            </w:r>
            <w:r>
              <w:rPr>
                <w:sz w:val="20"/>
              </w:rPr>
              <w:t>重庆市丰都县乡村</w:t>
            </w:r>
            <w:proofErr w:type="gramStart"/>
            <w:r>
              <w:rPr>
                <w:sz w:val="20"/>
              </w:rPr>
              <w:t>振兴局</w:t>
            </w:r>
            <w:proofErr w:type="gramEnd"/>
          </w:p>
        </w:tc>
        <w:tc>
          <w:tcPr>
            <w:tcW w:w="1562" w:type="pct"/>
            <w:tcBorders>
              <w:top w:val="nil"/>
              <w:left w:val="nil"/>
              <w:bottom w:val="single" w:sz="4" w:space="0" w:color="auto"/>
              <w:right w:val="nil"/>
            </w:tcBorders>
            <w:shd w:val="clear" w:color="auto" w:fill="auto"/>
            <w:noWrap/>
            <w:tcMar>
              <w:top w:w="15" w:type="dxa"/>
              <w:left w:w="15" w:type="dxa"/>
              <w:right w:w="15" w:type="dxa"/>
            </w:tcMar>
            <w:vAlign w:val="bottom"/>
          </w:tcPr>
          <w:p w14:paraId="757BAE25" w14:textId="77777777" w:rsidR="00B6740E" w:rsidRDefault="00B6740E">
            <w:pPr>
              <w:spacing w:line="200" w:lineRule="exact"/>
              <w:rPr>
                <w:rFonts w:ascii="Arial" w:hAnsi="Arial" w:cs="Arial" w:hint="default"/>
                <w:color w:val="000000"/>
                <w:sz w:val="22"/>
                <w:szCs w:val="22"/>
              </w:rPr>
            </w:pPr>
          </w:p>
        </w:tc>
        <w:tc>
          <w:tcPr>
            <w:tcW w:w="1118" w:type="pct"/>
            <w:tcBorders>
              <w:top w:val="nil"/>
              <w:left w:val="nil"/>
              <w:bottom w:val="single" w:sz="4" w:space="0" w:color="auto"/>
              <w:right w:val="nil"/>
            </w:tcBorders>
            <w:shd w:val="clear" w:color="auto" w:fill="auto"/>
            <w:noWrap/>
            <w:tcMar>
              <w:top w:w="15" w:type="dxa"/>
              <w:left w:w="15" w:type="dxa"/>
              <w:right w:w="15" w:type="dxa"/>
            </w:tcMar>
            <w:vAlign w:val="bottom"/>
          </w:tcPr>
          <w:p w14:paraId="24D4BAE7" w14:textId="77777777" w:rsidR="00B6740E" w:rsidRDefault="004E260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6740E" w14:paraId="79D06265" w14:textId="77777777">
        <w:trPr>
          <w:trHeight w:val="243"/>
        </w:trPr>
        <w:tc>
          <w:tcPr>
            <w:tcW w:w="2320" w:type="pct"/>
            <w:gridSpan w:val="2"/>
            <w:tcBorders>
              <w:top w:val="single" w:sz="4" w:space="0" w:color="auto"/>
              <w:left w:val="single" w:sz="4" w:space="0" w:color="auto"/>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2340E23" w14:textId="77777777" w:rsidR="00B6740E" w:rsidRDefault="004E260F">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auto"/>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14:paraId="620F2376" w14:textId="77777777" w:rsidR="00B6740E" w:rsidRDefault="004E260F">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B6740E" w14:paraId="48352D75" w14:textId="77777777">
        <w:trPr>
          <w:trHeight w:val="243"/>
        </w:trPr>
        <w:tc>
          <w:tcPr>
            <w:tcW w:w="1664" w:type="pct"/>
            <w:tcBorders>
              <w:top w:val="nil"/>
              <w:left w:val="single" w:sz="4" w:space="0" w:color="auto"/>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A5BB88C" w14:textId="77777777" w:rsidR="00B6740E" w:rsidRDefault="004E260F">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BC3B671" w14:textId="77777777" w:rsidR="00B6740E" w:rsidRDefault="004E260F">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E3ACFE3" w14:textId="77777777" w:rsidR="00B6740E" w:rsidRDefault="004E260F">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14:paraId="11461235" w14:textId="77777777" w:rsidR="00B6740E" w:rsidRDefault="004E260F">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B6740E" w14:paraId="343BFA97" w14:textId="77777777">
        <w:trPr>
          <w:trHeight w:val="243"/>
        </w:trPr>
        <w:tc>
          <w:tcPr>
            <w:tcW w:w="1664" w:type="pct"/>
            <w:tcBorders>
              <w:top w:val="nil"/>
              <w:left w:val="single" w:sz="4" w:space="0" w:color="auto"/>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B1DAFCE"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CEE448E" w14:textId="77777777" w:rsidR="00B6740E" w:rsidRDefault="004E260F">
            <w:pPr>
              <w:spacing w:line="240" w:lineRule="exact"/>
              <w:jc w:val="center"/>
              <w:textAlignment w:val="center"/>
              <w:rPr>
                <w:rFonts w:cs="宋体" w:hint="default"/>
                <w:color w:val="000000"/>
                <w:sz w:val="20"/>
                <w:szCs w:val="20"/>
              </w:rPr>
            </w:pPr>
            <w:r>
              <w:rPr>
                <w:rFonts w:cs="宋体"/>
                <w:color w:val="000000"/>
                <w:sz w:val="20"/>
                <w:szCs w:val="20"/>
              </w:rPr>
              <w:t>3,339.11</w:t>
            </w: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BC8E9CE"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14:paraId="45BE652B" w14:textId="77777777" w:rsidR="00B6740E" w:rsidRDefault="004E260F">
            <w:pPr>
              <w:spacing w:line="240" w:lineRule="exact"/>
              <w:jc w:val="center"/>
              <w:textAlignment w:val="center"/>
              <w:rPr>
                <w:rFonts w:cs="宋体" w:hint="default"/>
                <w:color w:val="000000"/>
                <w:sz w:val="20"/>
                <w:szCs w:val="20"/>
              </w:rPr>
            </w:pPr>
            <w:r>
              <w:rPr>
                <w:rFonts w:cs="宋体"/>
                <w:color w:val="000000"/>
                <w:sz w:val="20"/>
                <w:szCs w:val="20"/>
              </w:rPr>
              <w:t>1.60</w:t>
            </w:r>
          </w:p>
        </w:tc>
      </w:tr>
      <w:tr w:rsidR="00B6740E" w14:paraId="4282CD96" w14:textId="77777777">
        <w:trPr>
          <w:trHeight w:val="243"/>
        </w:trPr>
        <w:tc>
          <w:tcPr>
            <w:tcW w:w="1664" w:type="pct"/>
            <w:tcBorders>
              <w:top w:val="nil"/>
              <w:left w:val="single" w:sz="4" w:space="0" w:color="auto"/>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C092FC5"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77A8C42" w14:textId="77777777" w:rsidR="00B6740E" w:rsidRDefault="00B6740E">
            <w:pPr>
              <w:spacing w:line="240" w:lineRule="exact"/>
              <w:jc w:val="center"/>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36384D7"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14:paraId="1BEBDCD0" w14:textId="77777777" w:rsidR="00B6740E" w:rsidRDefault="00B6740E">
            <w:pPr>
              <w:spacing w:line="240" w:lineRule="exact"/>
              <w:jc w:val="center"/>
              <w:textAlignment w:val="center"/>
              <w:rPr>
                <w:rFonts w:cs="宋体" w:hint="default"/>
                <w:color w:val="000000"/>
                <w:sz w:val="20"/>
                <w:szCs w:val="20"/>
              </w:rPr>
            </w:pPr>
          </w:p>
        </w:tc>
      </w:tr>
      <w:tr w:rsidR="00B6740E" w14:paraId="25F3E7D3" w14:textId="77777777">
        <w:trPr>
          <w:trHeight w:val="243"/>
        </w:trPr>
        <w:tc>
          <w:tcPr>
            <w:tcW w:w="1664" w:type="pct"/>
            <w:tcBorders>
              <w:top w:val="nil"/>
              <w:left w:val="single" w:sz="4" w:space="0" w:color="auto"/>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F15CBE9"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23C6A01" w14:textId="77777777" w:rsidR="00B6740E" w:rsidRDefault="00B6740E">
            <w:pPr>
              <w:spacing w:line="240" w:lineRule="exact"/>
              <w:jc w:val="center"/>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2BBA9B1"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14:paraId="4469B28F" w14:textId="77777777" w:rsidR="00B6740E" w:rsidRDefault="00B6740E">
            <w:pPr>
              <w:spacing w:line="240" w:lineRule="exact"/>
              <w:jc w:val="center"/>
              <w:textAlignment w:val="center"/>
              <w:rPr>
                <w:rFonts w:cs="宋体" w:hint="default"/>
                <w:color w:val="000000"/>
                <w:sz w:val="20"/>
                <w:szCs w:val="20"/>
              </w:rPr>
            </w:pPr>
          </w:p>
        </w:tc>
      </w:tr>
      <w:tr w:rsidR="00B6740E" w14:paraId="29EE6275" w14:textId="77777777">
        <w:trPr>
          <w:trHeight w:val="243"/>
        </w:trPr>
        <w:tc>
          <w:tcPr>
            <w:tcW w:w="1664" w:type="pct"/>
            <w:tcBorders>
              <w:top w:val="nil"/>
              <w:left w:val="single" w:sz="4" w:space="0" w:color="auto"/>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9115542"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9008304" w14:textId="77777777" w:rsidR="00B6740E" w:rsidRDefault="00B6740E">
            <w:pPr>
              <w:spacing w:line="240" w:lineRule="exact"/>
              <w:jc w:val="center"/>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3AF1994"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14:paraId="5F751689" w14:textId="77777777" w:rsidR="00B6740E" w:rsidRDefault="00B6740E">
            <w:pPr>
              <w:spacing w:line="240" w:lineRule="exact"/>
              <w:jc w:val="center"/>
              <w:textAlignment w:val="center"/>
              <w:rPr>
                <w:rFonts w:cs="宋体" w:hint="default"/>
                <w:color w:val="000000"/>
                <w:sz w:val="20"/>
                <w:szCs w:val="20"/>
              </w:rPr>
            </w:pPr>
          </w:p>
        </w:tc>
      </w:tr>
      <w:tr w:rsidR="00B6740E" w14:paraId="147CB6B1" w14:textId="77777777">
        <w:trPr>
          <w:trHeight w:val="243"/>
        </w:trPr>
        <w:tc>
          <w:tcPr>
            <w:tcW w:w="1664" w:type="pct"/>
            <w:tcBorders>
              <w:top w:val="nil"/>
              <w:left w:val="single" w:sz="4" w:space="0" w:color="auto"/>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943F06E"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E6B8233" w14:textId="77777777" w:rsidR="00B6740E" w:rsidRDefault="00B6740E">
            <w:pPr>
              <w:spacing w:line="240" w:lineRule="exact"/>
              <w:jc w:val="center"/>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D6EE159"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14:paraId="21C8193B" w14:textId="77777777" w:rsidR="00B6740E" w:rsidRDefault="00B6740E">
            <w:pPr>
              <w:spacing w:line="240" w:lineRule="exact"/>
              <w:jc w:val="center"/>
              <w:textAlignment w:val="center"/>
              <w:rPr>
                <w:rFonts w:cs="宋体" w:hint="default"/>
                <w:color w:val="000000"/>
                <w:sz w:val="20"/>
                <w:szCs w:val="20"/>
              </w:rPr>
            </w:pPr>
          </w:p>
        </w:tc>
      </w:tr>
      <w:tr w:rsidR="00B6740E" w14:paraId="2CF88F45" w14:textId="77777777">
        <w:trPr>
          <w:trHeight w:val="243"/>
        </w:trPr>
        <w:tc>
          <w:tcPr>
            <w:tcW w:w="1664" w:type="pct"/>
            <w:tcBorders>
              <w:top w:val="nil"/>
              <w:left w:val="single" w:sz="4" w:space="0" w:color="auto"/>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F795801"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D31DE94" w14:textId="77777777" w:rsidR="00B6740E" w:rsidRDefault="00B6740E">
            <w:pPr>
              <w:spacing w:line="240" w:lineRule="exact"/>
              <w:jc w:val="center"/>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D34A0CB"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14:paraId="27095B19" w14:textId="77777777" w:rsidR="00B6740E" w:rsidRDefault="00B6740E">
            <w:pPr>
              <w:spacing w:line="240" w:lineRule="exact"/>
              <w:jc w:val="center"/>
              <w:textAlignment w:val="center"/>
              <w:rPr>
                <w:rFonts w:cs="宋体" w:hint="default"/>
                <w:color w:val="000000"/>
                <w:sz w:val="20"/>
                <w:szCs w:val="20"/>
              </w:rPr>
            </w:pPr>
          </w:p>
        </w:tc>
      </w:tr>
      <w:tr w:rsidR="00B6740E" w14:paraId="1DDCBE46" w14:textId="77777777">
        <w:trPr>
          <w:trHeight w:val="243"/>
        </w:trPr>
        <w:tc>
          <w:tcPr>
            <w:tcW w:w="1664" w:type="pct"/>
            <w:tcBorders>
              <w:top w:val="nil"/>
              <w:left w:val="single" w:sz="4" w:space="0" w:color="auto"/>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69D24F4"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59F8B24" w14:textId="77777777" w:rsidR="00B6740E" w:rsidRDefault="00B6740E">
            <w:pPr>
              <w:spacing w:line="240" w:lineRule="exact"/>
              <w:jc w:val="center"/>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4A9D080"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14:paraId="71B091F8" w14:textId="77777777" w:rsidR="00B6740E" w:rsidRDefault="00B6740E">
            <w:pPr>
              <w:spacing w:line="240" w:lineRule="exact"/>
              <w:jc w:val="center"/>
              <w:textAlignment w:val="center"/>
              <w:rPr>
                <w:rFonts w:cs="宋体" w:hint="default"/>
                <w:color w:val="000000"/>
                <w:sz w:val="20"/>
                <w:szCs w:val="20"/>
              </w:rPr>
            </w:pPr>
          </w:p>
        </w:tc>
      </w:tr>
      <w:tr w:rsidR="00B6740E" w14:paraId="63C8A2FB" w14:textId="77777777">
        <w:trPr>
          <w:trHeight w:val="243"/>
        </w:trPr>
        <w:tc>
          <w:tcPr>
            <w:tcW w:w="1664" w:type="pct"/>
            <w:tcBorders>
              <w:top w:val="nil"/>
              <w:left w:val="single" w:sz="4" w:space="0" w:color="auto"/>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87C3B8D"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FFFFFF" w:themeFill="background1"/>
            <w:noWrap/>
            <w:tcMar>
              <w:top w:w="15" w:type="dxa"/>
              <w:left w:w="15" w:type="dxa"/>
              <w:right w:w="15" w:type="dxa"/>
            </w:tcMar>
            <w:vAlign w:val="center"/>
          </w:tcPr>
          <w:p w14:paraId="11056BF0" w14:textId="77777777" w:rsidR="00B6740E" w:rsidRDefault="00B6740E">
            <w:pPr>
              <w:spacing w:line="240" w:lineRule="exact"/>
              <w:jc w:val="center"/>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80A9641"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14:paraId="6932FAB3" w14:textId="77777777" w:rsidR="00B6740E" w:rsidRDefault="004E260F">
            <w:pPr>
              <w:spacing w:line="240" w:lineRule="exact"/>
              <w:jc w:val="center"/>
              <w:textAlignment w:val="center"/>
              <w:rPr>
                <w:rFonts w:cs="宋体" w:hint="default"/>
                <w:color w:val="000000"/>
                <w:sz w:val="20"/>
                <w:szCs w:val="20"/>
              </w:rPr>
            </w:pPr>
            <w:r>
              <w:rPr>
                <w:rFonts w:cs="宋体"/>
                <w:color w:val="000000"/>
                <w:sz w:val="20"/>
                <w:szCs w:val="20"/>
              </w:rPr>
              <w:t>55.68</w:t>
            </w:r>
          </w:p>
        </w:tc>
      </w:tr>
      <w:tr w:rsidR="00B6740E" w14:paraId="6492696E" w14:textId="77777777">
        <w:trPr>
          <w:trHeight w:val="243"/>
        </w:trPr>
        <w:tc>
          <w:tcPr>
            <w:tcW w:w="1664" w:type="pct"/>
            <w:tcBorders>
              <w:top w:val="nil"/>
              <w:left w:val="single" w:sz="4" w:space="0" w:color="auto"/>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3215DFD" w14:textId="77777777" w:rsidR="00B6740E" w:rsidRDefault="00B6740E">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521F6E7A" w14:textId="77777777" w:rsidR="00B6740E" w:rsidRDefault="00B6740E">
            <w:pPr>
              <w:spacing w:line="240" w:lineRule="exact"/>
              <w:jc w:val="center"/>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ADE27AC"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14:paraId="57A4B3CB" w14:textId="77777777" w:rsidR="00B6740E" w:rsidRDefault="004E260F">
            <w:pPr>
              <w:spacing w:line="240" w:lineRule="exact"/>
              <w:jc w:val="center"/>
              <w:textAlignment w:val="center"/>
              <w:rPr>
                <w:rFonts w:cs="宋体" w:hint="default"/>
                <w:color w:val="000000"/>
                <w:sz w:val="20"/>
                <w:szCs w:val="20"/>
              </w:rPr>
            </w:pPr>
            <w:r>
              <w:rPr>
                <w:rFonts w:cs="宋体"/>
                <w:color w:val="000000"/>
                <w:sz w:val="20"/>
                <w:szCs w:val="20"/>
              </w:rPr>
              <w:t>18.26</w:t>
            </w:r>
          </w:p>
        </w:tc>
      </w:tr>
      <w:tr w:rsidR="00B6740E" w14:paraId="6EC9A2D9" w14:textId="77777777">
        <w:trPr>
          <w:trHeight w:val="243"/>
        </w:trPr>
        <w:tc>
          <w:tcPr>
            <w:tcW w:w="1664" w:type="pct"/>
            <w:tcBorders>
              <w:top w:val="nil"/>
              <w:left w:val="single" w:sz="4" w:space="0" w:color="auto"/>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FE3965F" w14:textId="77777777" w:rsidR="00B6740E" w:rsidRDefault="00B6740E">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390CAC8E" w14:textId="77777777" w:rsidR="00B6740E" w:rsidRDefault="00B6740E">
            <w:pPr>
              <w:spacing w:line="240" w:lineRule="exact"/>
              <w:jc w:val="center"/>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6448899"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14:paraId="7E391438" w14:textId="77777777" w:rsidR="00B6740E" w:rsidRDefault="00B6740E">
            <w:pPr>
              <w:spacing w:line="240" w:lineRule="exact"/>
              <w:jc w:val="center"/>
              <w:textAlignment w:val="center"/>
              <w:rPr>
                <w:rFonts w:cs="宋体" w:hint="default"/>
                <w:color w:val="000000"/>
                <w:sz w:val="20"/>
                <w:szCs w:val="20"/>
              </w:rPr>
            </w:pPr>
          </w:p>
        </w:tc>
      </w:tr>
      <w:tr w:rsidR="00B6740E" w14:paraId="2C92D91D" w14:textId="77777777">
        <w:trPr>
          <w:trHeight w:val="243"/>
        </w:trPr>
        <w:tc>
          <w:tcPr>
            <w:tcW w:w="1664" w:type="pct"/>
            <w:tcBorders>
              <w:top w:val="nil"/>
              <w:left w:val="single" w:sz="4" w:space="0" w:color="auto"/>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8795E6F" w14:textId="77777777" w:rsidR="00B6740E" w:rsidRDefault="00B6740E">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7328AF0C" w14:textId="77777777" w:rsidR="00B6740E" w:rsidRDefault="00B6740E">
            <w:pPr>
              <w:spacing w:line="240" w:lineRule="exact"/>
              <w:jc w:val="center"/>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AD060AF"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14:paraId="271A0732" w14:textId="77777777" w:rsidR="00B6740E" w:rsidRDefault="00B6740E">
            <w:pPr>
              <w:spacing w:line="240" w:lineRule="exact"/>
              <w:jc w:val="center"/>
              <w:textAlignment w:val="center"/>
              <w:rPr>
                <w:rFonts w:cs="宋体" w:hint="default"/>
                <w:color w:val="000000"/>
                <w:sz w:val="20"/>
                <w:szCs w:val="20"/>
              </w:rPr>
            </w:pPr>
          </w:p>
        </w:tc>
      </w:tr>
      <w:tr w:rsidR="00B6740E" w14:paraId="37005948" w14:textId="77777777">
        <w:trPr>
          <w:trHeight w:val="243"/>
        </w:trPr>
        <w:tc>
          <w:tcPr>
            <w:tcW w:w="1664" w:type="pct"/>
            <w:tcBorders>
              <w:top w:val="nil"/>
              <w:left w:val="single" w:sz="4" w:space="0" w:color="auto"/>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8A0001C" w14:textId="77777777" w:rsidR="00B6740E" w:rsidRDefault="00B6740E">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4D30EC17" w14:textId="77777777" w:rsidR="00B6740E" w:rsidRDefault="00B6740E">
            <w:pPr>
              <w:spacing w:line="240" w:lineRule="exact"/>
              <w:jc w:val="center"/>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8DE17DA"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14:paraId="2B45FCCF" w14:textId="77777777" w:rsidR="00B6740E" w:rsidRDefault="004E260F">
            <w:pPr>
              <w:spacing w:line="240" w:lineRule="exact"/>
              <w:jc w:val="center"/>
              <w:textAlignment w:val="center"/>
              <w:rPr>
                <w:rFonts w:cs="宋体" w:hint="default"/>
                <w:color w:val="000000"/>
                <w:sz w:val="20"/>
                <w:szCs w:val="20"/>
              </w:rPr>
            </w:pPr>
            <w:r>
              <w:rPr>
                <w:rFonts w:cs="宋体"/>
                <w:color w:val="000000"/>
                <w:sz w:val="20"/>
                <w:szCs w:val="20"/>
              </w:rPr>
              <w:t>3,585.02</w:t>
            </w:r>
          </w:p>
        </w:tc>
      </w:tr>
      <w:tr w:rsidR="00B6740E" w14:paraId="5B7A746F" w14:textId="77777777">
        <w:trPr>
          <w:trHeight w:val="243"/>
        </w:trPr>
        <w:tc>
          <w:tcPr>
            <w:tcW w:w="1664" w:type="pct"/>
            <w:tcBorders>
              <w:top w:val="nil"/>
              <w:left w:val="single" w:sz="4" w:space="0" w:color="auto"/>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36DEEF5" w14:textId="77777777" w:rsidR="00B6740E" w:rsidRDefault="00B6740E">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B74F1A3" w14:textId="77777777" w:rsidR="00B6740E" w:rsidRDefault="00B6740E">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066E2BD"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14:paraId="66155568" w14:textId="77777777" w:rsidR="00B6740E" w:rsidRDefault="00B6740E">
            <w:pPr>
              <w:spacing w:line="240" w:lineRule="exact"/>
              <w:jc w:val="center"/>
              <w:textAlignment w:val="center"/>
              <w:rPr>
                <w:rFonts w:cs="宋体" w:hint="default"/>
                <w:color w:val="000000"/>
                <w:sz w:val="20"/>
                <w:szCs w:val="20"/>
              </w:rPr>
            </w:pPr>
          </w:p>
        </w:tc>
      </w:tr>
      <w:tr w:rsidR="00B6740E" w14:paraId="3AD0497C" w14:textId="77777777">
        <w:trPr>
          <w:trHeight w:val="243"/>
        </w:trPr>
        <w:tc>
          <w:tcPr>
            <w:tcW w:w="1664" w:type="pct"/>
            <w:tcBorders>
              <w:top w:val="nil"/>
              <w:left w:val="single" w:sz="4" w:space="0" w:color="auto"/>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3D1B79F" w14:textId="77777777" w:rsidR="00B6740E" w:rsidRDefault="00B6740E">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F7DF474" w14:textId="77777777" w:rsidR="00B6740E" w:rsidRDefault="00B6740E">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E17C7A1"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14:paraId="31523BE3" w14:textId="77777777" w:rsidR="00B6740E" w:rsidRDefault="00B6740E">
            <w:pPr>
              <w:spacing w:line="240" w:lineRule="exact"/>
              <w:jc w:val="center"/>
              <w:textAlignment w:val="center"/>
              <w:rPr>
                <w:rFonts w:cs="宋体" w:hint="default"/>
                <w:color w:val="000000"/>
                <w:sz w:val="20"/>
                <w:szCs w:val="20"/>
              </w:rPr>
            </w:pPr>
          </w:p>
        </w:tc>
      </w:tr>
      <w:tr w:rsidR="00B6740E" w14:paraId="359D79FD" w14:textId="77777777">
        <w:trPr>
          <w:trHeight w:val="243"/>
        </w:trPr>
        <w:tc>
          <w:tcPr>
            <w:tcW w:w="1664" w:type="pct"/>
            <w:tcBorders>
              <w:top w:val="nil"/>
              <w:left w:val="single" w:sz="4" w:space="0" w:color="auto"/>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39FE19A" w14:textId="77777777" w:rsidR="00B6740E" w:rsidRDefault="00B6740E">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79EBCB2" w14:textId="77777777" w:rsidR="00B6740E" w:rsidRDefault="00B6740E">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FB9B3C8"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14:paraId="4232E58F" w14:textId="77777777" w:rsidR="00B6740E" w:rsidRDefault="00B6740E">
            <w:pPr>
              <w:spacing w:line="240" w:lineRule="exact"/>
              <w:jc w:val="center"/>
              <w:textAlignment w:val="center"/>
              <w:rPr>
                <w:rFonts w:cs="宋体" w:hint="default"/>
                <w:color w:val="000000"/>
                <w:sz w:val="20"/>
                <w:szCs w:val="20"/>
              </w:rPr>
            </w:pPr>
          </w:p>
        </w:tc>
      </w:tr>
      <w:tr w:rsidR="00B6740E" w14:paraId="7CCFB867" w14:textId="77777777">
        <w:trPr>
          <w:trHeight w:val="243"/>
        </w:trPr>
        <w:tc>
          <w:tcPr>
            <w:tcW w:w="1664" w:type="pct"/>
            <w:tcBorders>
              <w:top w:val="nil"/>
              <w:left w:val="single" w:sz="4" w:space="0" w:color="auto"/>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55DACFC" w14:textId="77777777" w:rsidR="00B6740E" w:rsidRDefault="00B6740E">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5C223BA" w14:textId="77777777" w:rsidR="00B6740E" w:rsidRDefault="00B6740E">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3E16ADE"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14:paraId="19CD8764" w14:textId="77777777" w:rsidR="00B6740E" w:rsidRDefault="00B6740E">
            <w:pPr>
              <w:spacing w:line="240" w:lineRule="exact"/>
              <w:jc w:val="center"/>
              <w:textAlignment w:val="center"/>
              <w:rPr>
                <w:rFonts w:cs="宋体" w:hint="default"/>
                <w:color w:val="000000"/>
                <w:sz w:val="20"/>
                <w:szCs w:val="20"/>
              </w:rPr>
            </w:pPr>
          </w:p>
        </w:tc>
      </w:tr>
      <w:tr w:rsidR="00B6740E" w14:paraId="36AF711E" w14:textId="77777777">
        <w:trPr>
          <w:trHeight w:val="243"/>
        </w:trPr>
        <w:tc>
          <w:tcPr>
            <w:tcW w:w="1664" w:type="pct"/>
            <w:tcBorders>
              <w:top w:val="nil"/>
              <w:left w:val="single" w:sz="4" w:space="0" w:color="auto"/>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7E246A5" w14:textId="77777777" w:rsidR="00B6740E" w:rsidRDefault="00B6740E">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EBD1244" w14:textId="77777777" w:rsidR="00B6740E" w:rsidRDefault="00B6740E">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6728AE0"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14:paraId="33469ADA" w14:textId="77777777" w:rsidR="00B6740E" w:rsidRDefault="00B6740E">
            <w:pPr>
              <w:spacing w:line="240" w:lineRule="exact"/>
              <w:jc w:val="center"/>
              <w:textAlignment w:val="center"/>
              <w:rPr>
                <w:rFonts w:cs="宋体" w:hint="default"/>
                <w:color w:val="000000"/>
                <w:sz w:val="20"/>
                <w:szCs w:val="20"/>
              </w:rPr>
            </w:pPr>
          </w:p>
        </w:tc>
      </w:tr>
      <w:tr w:rsidR="00B6740E" w14:paraId="32C71EBB" w14:textId="77777777">
        <w:trPr>
          <w:trHeight w:val="243"/>
        </w:trPr>
        <w:tc>
          <w:tcPr>
            <w:tcW w:w="1664" w:type="pct"/>
            <w:tcBorders>
              <w:top w:val="nil"/>
              <w:left w:val="single" w:sz="4" w:space="0" w:color="auto"/>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393502A" w14:textId="77777777" w:rsidR="00B6740E" w:rsidRDefault="00B6740E">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576FA94" w14:textId="77777777" w:rsidR="00B6740E" w:rsidRDefault="00B6740E">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077D6C3"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14:paraId="1076A5E6" w14:textId="77777777" w:rsidR="00B6740E" w:rsidRDefault="00B6740E">
            <w:pPr>
              <w:spacing w:line="240" w:lineRule="exact"/>
              <w:jc w:val="center"/>
              <w:textAlignment w:val="center"/>
              <w:rPr>
                <w:rFonts w:cs="宋体" w:hint="default"/>
                <w:color w:val="000000"/>
                <w:sz w:val="20"/>
                <w:szCs w:val="20"/>
              </w:rPr>
            </w:pPr>
          </w:p>
        </w:tc>
      </w:tr>
      <w:tr w:rsidR="00B6740E" w14:paraId="5587E466" w14:textId="77777777">
        <w:trPr>
          <w:trHeight w:val="243"/>
        </w:trPr>
        <w:tc>
          <w:tcPr>
            <w:tcW w:w="1664" w:type="pct"/>
            <w:tcBorders>
              <w:top w:val="nil"/>
              <w:left w:val="single" w:sz="4" w:space="0" w:color="auto"/>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BF2B76D" w14:textId="77777777" w:rsidR="00B6740E" w:rsidRDefault="00B6740E">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973975E" w14:textId="77777777" w:rsidR="00B6740E" w:rsidRDefault="00B6740E">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282CD45"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14:paraId="1F09C99A" w14:textId="77777777" w:rsidR="00B6740E" w:rsidRDefault="004E260F">
            <w:pPr>
              <w:spacing w:line="240" w:lineRule="exact"/>
              <w:jc w:val="center"/>
              <w:textAlignment w:val="center"/>
              <w:rPr>
                <w:rFonts w:cs="宋体" w:hint="default"/>
                <w:color w:val="000000"/>
                <w:sz w:val="20"/>
                <w:szCs w:val="20"/>
              </w:rPr>
            </w:pPr>
            <w:r>
              <w:rPr>
                <w:rFonts w:cs="宋体"/>
                <w:color w:val="000000"/>
                <w:sz w:val="20"/>
                <w:szCs w:val="20"/>
              </w:rPr>
              <w:t>14.03</w:t>
            </w:r>
          </w:p>
        </w:tc>
      </w:tr>
      <w:tr w:rsidR="00B6740E" w14:paraId="236F270D" w14:textId="77777777">
        <w:trPr>
          <w:trHeight w:val="243"/>
        </w:trPr>
        <w:tc>
          <w:tcPr>
            <w:tcW w:w="1664" w:type="pct"/>
            <w:tcBorders>
              <w:top w:val="nil"/>
              <w:left w:val="single" w:sz="4" w:space="0" w:color="auto"/>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951F385" w14:textId="77777777" w:rsidR="00B6740E" w:rsidRDefault="00B6740E">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7F826AF" w14:textId="77777777" w:rsidR="00B6740E" w:rsidRDefault="00B6740E">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5F0DA98"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14:paraId="43FEDCF3" w14:textId="77777777" w:rsidR="00B6740E" w:rsidRDefault="00B6740E">
            <w:pPr>
              <w:spacing w:line="240" w:lineRule="exact"/>
              <w:jc w:val="center"/>
              <w:textAlignment w:val="center"/>
              <w:rPr>
                <w:rFonts w:cs="宋体" w:hint="default"/>
                <w:color w:val="000000"/>
                <w:sz w:val="20"/>
                <w:szCs w:val="20"/>
              </w:rPr>
            </w:pPr>
          </w:p>
        </w:tc>
      </w:tr>
      <w:tr w:rsidR="00B6740E" w14:paraId="6CAFE919" w14:textId="77777777">
        <w:trPr>
          <w:trHeight w:val="243"/>
        </w:trPr>
        <w:tc>
          <w:tcPr>
            <w:tcW w:w="1664" w:type="pct"/>
            <w:tcBorders>
              <w:top w:val="nil"/>
              <w:left w:val="single" w:sz="4" w:space="0" w:color="auto"/>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A39F037" w14:textId="77777777" w:rsidR="00B6740E" w:rsidRDefault="00B6740E">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BC16DA9" w14:textId="77777777" w:rsidR="00B6740E" w:rsidRDefault="00B6740E">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698B3A6"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14:paraId="0B30DD8C" w14:textId="77777777" w:rsidR="00B6740E" w:rsidRDefault="00B6740E">
            <w:pPr>
              <w:spacing w:line="240" w:lineRule="exact"/>
              <w:jc w:val="center"/>
              <w:textAlignment w:val="center"/>
              <w:rPr>
                <w:rFonts w:cs="宋体" w:hint="default"/>
                <w:color w:val="000000"/>
                <w:sz w:val="20"/>
                <w:szCs w:val="20"/>
              </w:rPr>
            </w:pPr>
          </w:p>
        </w:tc>
      </w:tr>
      <w:tr w:rsidR="00B6740E" w14:paraId="6C7B2F23" w14:textId="77777777">
        <w:trPr>
          <w:trHeight w:val="243"/>
        </w:trPr>
        <w:tc>
          <w:tcPr>
            <w:tcW w:w="1664" w:type="pct"/>
            <w:tcBorders>
              <w:top w:val="nil"/>
              <w:left w:val="single" w:sz="4" w:space="0" w:color="auto"/>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38E487D" w14:textId="77777777" w:rsidR="00B6740E" w:rsidRDefault="00B6740E">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47FA62B" w14:textId="77777777" w:rsidR="00B6740E" w:rsidRDefault="00B6740E">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016B9C1"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14:paraId="62E0FDF3" w14:textId="77777777" w:rsidR="00B6740E" w:rsidRDefault="00B6740E">
            <w:pPr>
              <w:spacing w:line="240" w:lineRule="exact"/>
              <w:jc w:val="center"/>
              <w:textAlignment w:val="center"/>
              <w:rPr>
                <w:rFonts w:cs="宋体" w:hint="default"/>
                <w:color w:val="000000"/>
                <w:sz w:val="20"/>
                <w:szCs w:val="20"/>
              </w:rPr>
            </w:pPr>
          </w:p>
        </w:tc>
      </w:tr>
      <w:tr w:rsidR="00B6740E" w14:paraId="2F002075" w14:textId="77777777">
        <w:trPr>
          <w:trHeight w:val="243"/>
        </w:trPr>
        <w:tc>
          <w:tcPr>
            <w:tcW w:w="1664" w:type="pct"/>
            <w:tcBorders>
              <w:top w:val="nil"/>
              <w:left w:val="single" w:sz="4" w:space="0" w:color="auto"/>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CCC4614" w14:textId="77777777" w:rsidR="00B6740E" w:rsidRDefault="00B6740E">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3A94A8D" w14:textId="77777777" w:rsidR="00B6740E" w:rsidRDefault="00B6740E">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09DE289"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14:paraId="6408570B" w14:textId="77777777" w:rsidR="00B6740E" w:rsidRDefault="00B6740E">
            <w:pPr>
              <w:spacing w:line="240" w:lineRule="exact"/>
              <w:jc w:val="center"/>
              <w:textAlignment w:val="center"/>
              <w:rPr>
                <w:rFonts w:cs="宋体" w:hint="default"/>
                <w:color w:val="000000"/>
                <w:sz w:val="20"/>
                <w:szCs w:val="20"/>
              </w:rPr>
            </w:pPr>
          </w:p>
        </w:tc>
      </w:tr>
      <w:tr w:rsidR="00B6740E" w14:paraId="3D938F41" w14:textId="77777777">
        <w:trPr>
          <w:trHeight w:val="243"/>
        </w:trPr>
        <w:tc>
          <w:tcPr>
            <w:tcW w:w="1664" w:type="pct"/>
            <w:tcBorders>
              <w:top w:val="nil"/>
              <w:left w:val="single" w:sz="4" w:space="0" w:color="auto"/>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2E9EBB7" w14:textId="77777777" w:rsidR="00B6740E" w:rsidRDefault="00B6740E">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304A2B2" w14:textId="77777777" w:rsidR="00B6740E" w:rsidRDefault="00B6740E">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3E270FC"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14:paraId="51156A15" w14:textId="77777777" w:rsidR="00B6740E" w:rsidRDefault="00B6740E">
            <w:pPr>
              <w:spacing w:line="240" w:lineRule="exact"/>
              <w:jc w:val="center"/>
              <w:textAlignment w:val="center"/>
              <w:rPr>
                <w:rFonts w:cs="宋体" w:hint="default"/>
                <w:color w:val="000000"/>
                <w:sz w:val="20"/>
                <w:szCs w:val="20"/>
              </w:rPr>
            </w:pPr>
          </w:p>
        </w:tc>
      </w:tr>
      <w:tr w:rsidR="00B6740E" w14:paraId="330F07F6" w14:textId="77777777">
        <w:trPr>
          <w:trHeight w:val="243"/>
        </w:trPr>
        <w:tc>
          <w:tcPr>
            <w:tcW w:w="1664" w:type="pct"/>
            <w:tcBorders>
              <w:top w:val="nil"/>
              <w:left w:val="single" w:sz="4" w:space="0" w:color="auto"/>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0EB9278" w14:textId="77777777" w:rsidR="00B6740E" w:rsidRDefault="00B6740E">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85EE7F9" w14:textId="77777777" w:rsidR="00B6740E" w:rsidRDefault="00B6740E">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BF62840"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14:paraId="2D731590" w14:textId="77777777" w:rsidR="00B6740E" w:rsidRDefault="00B6740E">
            <w:pPr>
              <w:spacing w:line="240" w:lineRule="exact"/>
              <w:jc w:val="center"/>
              <w:textAlignment w:val="center"/>
              <w:rPr>
                <w:rFonts w:cs="宋体" w:hint="default"/>
                <w:color w:val="000000"/>
                <w:sz w:val="20"/>
                <w:szCs w:val="20"/>
              </w:rPr>
            </w:pPr>
          </w:p>
        </w:tc>
      </w:tr>
      <w:tr w:rsidR="00B6740E" w14:paraId="3E968918" w14:textId="77777777">
        <w:trPr>
          <w:trHeight w:val="243"/>
        </w:trPr>
        <w:tc>
          <w:tcPr>
            <w:tcW w:w="1664" w:type="pct"/>
            <w:tcBorders>
              <w:top w:val="nil"/>
              <w:left w:val="single" w:sz="4" w:space="0" w:color="auto"/>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2B12941" w14:textId="77777777" w:rsidR="00B6740E" w:rsidRDefault="00B6740E">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18887FE" w14:textId="77777777" w:rsidR="00B6740E" w:rsidRDefault="00B6740E">
            <w:pPr>
              <w:spacing w:line="240" w:lineRule="exact"/>
              <w:jc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DD5EBE6"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二十六、抗</w:t>
            </w:r>
            <w:proofErr w:type="gramStart"/>
            <w:r>
              <w:rPr>
                <w:rFonts w:cs="宋体"/>
                <w:color w:val="000000"/>
                <w:sz w:val="20"/>
                <w:szCs w:val="20"/>
              </w:rPr>
              <w:t>疫</w:t>
            </w:r>
            <w:proofErr w:type="gramEnd"/>
            <w:r>
              <w:rPr>
                <w:rFonts w:cs="宋体"/>
                <w:color w:val="000000"/>
                <w:sz w:val="20"/>
                <w:szCs w:val="20"/>
              </w:rPr>
              <w:t>特别国债安排的支出</w:t>
            </w:r>
          </w:p>
        </w:tc>
        <w:tc>
          <w:tcPr>
            <w:tcW w:w="1118" w:type="pct"/>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14:paraId="02C79B1E" w14:textId="77777777" w:rsidR="00B6740E" w:rsidRDefault="00B6740E">
            <w:pPr>
              <w:spacing w:line="240" w:lineRule="exact"/>
              <w:jc w:val="center"/>
              <w:textAlignment w:val="center"/>
              <w:rPr>
                <w:rFonts w:cs="宋体" w:hint="default"/>
                <w:color w:val="000000"/>
                <w:sz w:val="20"/>
                <w:szCs w:val="20"/>
              </w:rPr>
            </w:pPr>
          </w:p>
        </w:tc>
      </w:tr>
      <w:tr w:rsidR="00B6740E" w14:paraId="3A9D547E" w14:textId="77777777">
        <w:trPr>
          <w:trHeight w:val="243"/>
        </w:trPr>
        <w:tc>
          <w:tcPr>
            <w:tcW w:w="1664" w:type="pct"/>
            <w:tcBorders>
              <w:top w:val="nil"/>
              <w:left w:val="single" w:sz="4" w:space="0" w:color="auto"/>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016243B" w14:textId="77777777" w:rsidR="00B6740E" w:rsidRDefault="004E260F">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C78B2FD" w14:textId="77777777" w:rsidR="00B6740E" w:rsidRDefault="004E260F">
            <w:pPr>
              <w:spacing w:line="240" w:lineRule="exact"/>
              <w:jc w:val="center"/>
              <w:textAlignment w:val="center"/>
              <w:rPr>
                <w:rFonts w:cs="宋体" w:hint="default"/>
                <w:color w:val="000000"/>
                <w:sz w:val="20"/>
                <w:szCs w:val="20"/>
              </w:rPr>
            </w:pPr>
            <w:r>
              <w:rPr>
                <w:rFonts w:cs="宋体"/>
                <w:color w:val="000000"/>
                <w:sz w:val="20"/>
                <w:szCs w:val="20"/>
              </w:rPr>
              <w:t>3,339.11</w:t>
            </w: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D777FA9" w14:textId="77777777" w:rsidR="00B6740E" w:rsidRDefault="004E260F">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14:paraId="0C693184" w14:textId="77777777" w:rsidR="00B6740E" w:rsidRDefault="004E260F">
            <w:pPr>
              <w:spacing w:line="240" w:lineRule="exact"/>
              <w:jc w:val="center"/>
              <w:textAlignment w:val="center"/>
              <w:rPr>
                <w:rFonts w:cs="宋体" w:hint="default"/>
                <w:color w:val="000000"/>
                <w:sz w:val="20"/>
                <w:szCs w:val="20"/>
              </w:rPr>
            </w:pPr>
            <w:r>
              <w:rPr>
                <w:rFonts w:cs="宋体"/>
                <w:color w:val="000000"/>
                <w:sz w:val="20"/>
                <w:szCs w:val="20"/>
              </w:rPr>
              <w:t>3,674.59</w:t>
            </w:r>
          </w:p>
        </w:tc>
      </w:tr>
      <w:tr w:rsidR="00B6740E" w14:paraId="533CDEC7" w14:textId="77777777">
        <w:trPr>
          <w:trHeight w:val="243"/>
        </w:trPr>
        <w:tc>
          <w:tcPr>
            <w:tcW w:w="1664" w:type="pct"/>
            <w:tcBorders>
              <w:top w:val="nil"/>
              <w:left w:val="single" w:sz="4" w:space="0" w:color="auto"/>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0BF40D0"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42639A4" w14:textId="77777777" w:rsidR="00B6740E" w:rsidRDefault="00B6740E">
            <w:pPr>
              <w:spacing w:line="240" w:lineRule="exact"/>
              <w:jc w:val="center"/>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97E0665"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auto"/>
            </w:tcBorders>
            <w:shd w:val="clear" w:color="auto" w:fill="FFFFFF" w:themeFill="background1"/>
            <w:noWrap/>
            <w:tcMar>
              <w:top w:w="15" w:type="dxa"/>
              <w:left w:w="15" w:type="dxa"/>
              <w:right w:w="15" w:type="dxa"/>
            </w:tcMar>
            <w:vAlign w:val="center"/>
          </w:tcPr>
          <w:p w14:paraId="02C824EA" w14:textId="77777777" w:rsidR="00B6740E" w:rsidRDefault="00B6740E">
            <w:pPr>
              <w:spacing w:line="240" w:lineRule="exact"/>
              <w:jc w:val="center"/>
              <w:textAlignment w:val="center"/>
              <w:rPr>
                <w:rFonts w:cs="宋体" w:hint="default"/>
                <w:color w:val="000000"/>
                <w:sz w:val="20"/>
                <w:szCs w:val="20"/>
              </w:rPr>
            </w:pPr>
          </w:p>
        </w:tc>
      </w:tr>
      <w:tr w:rsidR="00B6740E" w14:paraId="72059230" w14:textId="77777777">
        <w:trPr>
          <w:trHeight w:val="243"/>
        </w:trPr>
        <w:tc>
          <w:tcPr>
            <w:tcW w:w="1664" w:type="pct"/>
            <w:tcBorders>
              <w:top w:val="nil"/>
              <w:left w:val="single" w:sz="4" w:space="0" w:color="auto"/>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13B53DB"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C0CE80D" w14:textId="77777777" w:rsidR="00B6740E" w:rsidRDefault="004E260F">
            <w:pPr>
              <w:spacing w:line="240" w:lineRule="exact"/>
              <w:jc w:val="center"/>
              <w:textAlignment w:val="center"/>
              <w:rPr>
                <w:rFonts w:cs="宋体" w:hint="default"/>
                <w:color w:val="000000"/>
                <w:sz w:val="20"/>
                <w:szCs w:val="20"/>
              </w:rPr>
            </w:pPr>
            <w:r>
              <w:rPr>
                <w:rFonts w:cs="宋体"/>
                <w:color w:val="000000"/>
                <w:sz w:val="20"/>
                <w:szCs w:val="20"/>
              </w:rPr>
              <w:t>336.42</w:t>
            </w:r>
          </w:p>
        </w:tc>
        <w:tc>
          <w:tcPr>
            <w:tcW w:w="1562"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62F1F5A" w14:textId="77777777" w:rsidR="00B6740E" w:rsidRDefault="004E260F">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auto"/>
            </w:tcBorders>
            <w:shd w:val="clear" w:color="auto" w:fill="FFFFFF" w:themeFill="background1"/>
            <w:noWrap/>
            <w:tcMar>
              <w:top w:w="15" w:type="dxa"/>
              <w:left w:w="15" w:type="dxa"/>
              <w:right w:w="15" w:type="dxa"/>
            </w:tcMar>
            <w:vAlign w:val="center"/>
          </w:tcPr>
          <w:p w14:paraId="68D2975C" w14:textId="77777777" w:rsidR="00B6740E" w:rsidRDefault="004E260F">
            <w:pPr>
              <w:spacing w:line="240" w:lineRule="exact"/>
              <w:jc w:val="center"/>
              <w:textAlignment w:val="center"/>
              <w:rPr>
                <w:rFonts w:cs="宋体" w:hint="default"/>
                <w:color w:val="000000"/>
                <w:sz w:val="20"/>
                <w:szCs w:val="20"/>
              </w:rPr>
            </w:pPr>
            <w:r>
              <w:rPr>
                <w:rFonts w:cs="宋体"/>
                <w:color w:val="000000"/>
                <w:sz w:val="20"/>
                <w:szCs w:val="20"/>
              </w:rPr>
              <w:t>0.94</w:t>
            </w:r>
          </w:p>
        </w:tc>
      </w:tr>
      <w:tr w:rsidR="00B6740E" w14:paraId="03F6A927" w14:textId="77777777">
        <w:trPr>
          <w:trHeight w:val="253"/>
        </w:trPr>
        <w:tc>
          <w:tcPr>
            <w:tcW w:w="1664" w:type="pct"/>
            <w:tcBorders>
              <w:top w:val="nil"/>
              <w:left w:val="single" w:sz="4" w:space="0" w:color="auto"/>
              <w:bottom w:val="single" w:sz="4" w:space="0" w:color="auto"/>
              <w:right w:val="single" w:sz="4" w:space="0" w:color="000000"/>
            </w:tcBorders>
            <w:shd w:val="clear" w:color="auto" w:fill="FFFFFF" w:themeFill="background1"/>
            <w:noWrap/>
            <w:tcMar>
              <w:top w:w="15" w:type="dxa"/>
              <w:left w:w="15" w:type="dxa"/>
              <w:right w:w="15" w:type="dxa"/>
            </w:tcMar>
            <w:vAlign w:val="center"/>
          </w:tcPr>
          <w:p w14:paraId="5AC63F9C" w14:textId="77777777" w:rsidR="00B6740E" w:rsidRDefault="004E260F">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auto"/>
              <w:right w:val="single" w:sz="4" w:space="0" w:color="000000"/>
            </w:tcBorders>
            <w:shd w:val="clear" w:color="auto" w:fill="FFFFFF" w:themeFill="background1"/>
            <w:noWrap/>
            <w:tcMar>
              <w:top w:w="15" w:type="dxa"/>
              <w:left w:w="15" w:type="dxa"/>
              <w:right w:w="15" w:type="dxa"/>
            </w:tcMar>
            <w:vAlign w:val="center"/>
          </w:tcPr>
          <w:p w14:paraId="02832D66" w14:textId="77777777" w:rsidR="00B6740E" w:rsidRDefault="004E260F">
            <w:pPr>
              <w:spacing w:line="240" w:lineRule="exact"/>
              <w:jc w:val="center"/>
              <w:textAlignment w:val="center"/>
              <w:rPr>
                <w:rFonts w:cs="宋体" w:hint="default"/>
                <w:color w:val="000000"/>
                <w:sz w:val="20"/>
                <w:szCs w:val="20"/>
              </w:rPr>
            </w:pPr>
            <w:r>
              <w:rPr>
                <w:rFonts w:cs="宋体"/>
                <w:color w:val="000000"/>
                <w:sz w:val="20"/>
                <w:szCs w:val="20"/>
              </w:rPr>
              <w:t>3,675.53</w:t>
            </w:r>
          </w:p>
        </w:tc>
        <w:tc>
          <w:tcPr>
            <w:tcW w:w="1562" w:type="pct"/>
            <w:tcBorders>
              <w:top w:val="nil"/>
              <w:left w:val="nil"/>
              <w:bottom w:val="single" w:sz="4" w:space="0" w:color="auto"/>
              <w:right w:val="single" w:sz="4" w:space="0" w:color="auto"/>
            </w:tcBorders>
            <w:shd w:val="clear" w:color="auto" w:fill="FFFFFF" w:themeFill="background1"/>
            <w:noWrap/>
            <w:tcMar>
              <w:top w:w="15" w:type="dxa"/>
              <w:left w:w="15" w:type="dxa"/>
              <w:right w:w="15" w:type="dxa"/>
            </w:tcMar>
            <w:vAlign w:val="center"/>
          </w:tcPr>
          <w:p w14:paraId="7D7160D7" w14:textId="77777777" w:rsidR="00B6740E" w:rsidRDefault="004E260F">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019D208E" w14:textId="77777777" w:rsidR="00B6740E" w:rsidRDefault="004E260F">
            <w:pPr>
              <w:spacing w:line="240" w:lineRule="exact"/>
              <w:jc w:val="center"/>
              <w:textAlignment w:val="center"/>
              <w:rPr>
                <w:rFonts w:cs="宋体" w:hint="default"/>
                <w:color w:val="000000"/>
                <w:sz w:val="20"/>
                <w:szCs w:val="20"/>
              </w:rPr>
            </w:pPr>
            <w:r>
              <w:rPr>
                <w:rFonts w:cs="宋体"/>
                <w:color w:val="000000"/>
                <w:sz w:val="20"/>
                <w:szCs w:val="20"/>
              </w:rPr>
              <w:t>3,675.53</w:t>
            </w:r>
          </w:p>
        </w:tc>
      </w:tr>
    </w:tbl>
    <w:p w14:paraId="28C3EE2D" w14:textId="77777777" w:rsidR="00B6740E" w:rsidRDefault="004E260F">
      <w:pPr>
        <w:spacing w:line="240" w:lineRule="exact"/>
        <w:rPr>
          <w:rFonts w:cs="宋体" w:hint="default"/>
          <w:sz w:val="20"/>
          <w:szCs w:val="20"/>
        </w:rPr>
      </w:pPr>
      <w:r>
        <w:rPr>
          <w:rFonts w:cs="宋体"/>
          <w:sz w:val="20"/>
          <w:szCs w:val="20"/>
        </w:rPr>
        <w:t>备注：1.本表反映部门本年度的总收支和年末结转结余情况。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694"/>
        <w:gridCol w:w="3159"/>
        <w:gridCol w:w="1229"/>
        <w:gridCol w:w="1229"/>
        <w:gridCol w:w="1229"/>
        <w:gridCol w:w="1229"/>
        <w:gridCol w:w="1361"/>
        <w:gridCol w:w="1302"/>
        <w:gridCol w:w="1434"/>
        <w:gridCol w:w="1456"/>
      </w:tblGrid>
      <w:tr w:rsidR="00B6740E" w14:paraId="0F16B72E" w14:textId="77777777">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F94EB60" w14:textId="77777777" w:rsidR="00B6740E" w:rsidRDefault="004E260F">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B6740E" w14:paraId="12A47763" w14:textId="77777777">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757E0DCA" w14:textId="77777777" w:rsidR="00B6740E" w:rsidRDefault="004E260F">
            <w:pPr>
              <w:rPr>
                <w:rFonts w:cs="宋体" w:hint="default"/>
                <w:color w:val="000000"/>
                <w:sz w:val="20"/>
                <w:szCs w:val="20"/>
              </w:rPr>
            </w:pPr>
            <w:r>
              <w:rPr>
                <w:rFonts w:cs="宋体"/>
                <w:sz w:val="20"/>
                <w:szCs w:val="20"/>
              </w:rPr>
              <w:t>公开部门：</w:t>
            </w:r>
            <w:r>
              <w:rPr>
                <w:sz w:val="20"/>
              </w:rPr>
              <w:t>重庆市丰都县乡村</w:t>
            </w:r>
            <w:proofErr w:type="gramStart"/>
            <w:r>
              <w:rPr>
                <w:sz w:val="20"/>
              </w:rPr>
              <w:t>振兴局</w:t>
            </w:r>
            <w:proofErr w:type="gramEnd"/>
          </w:p>
        </w:tc>
        <w:tc>
          <w:tcPr>
            <w:tcW w:w="401" w:type="pct"/>
            <w:tcBorders>
              <w:top w:val="nil"/>
              <w:left w:val="nil"/>
              <w:bottom w:val="nil"/>
              <w:right w:val="nil"/>
            </w:tcBorders>
            <w:shd w:val="clear" w:color="auto" w:fill="auto"/>
            <w:noWrap/>
            <w:tcMar>
              <w:top w:w="15" w:type="dxa"/>
              <w:left w:w="15" w:type="dxa"/>
              <w:right w:w="15" w:type="dxa"/>
            </w:tcMar>
            <w:vAlign w:val="bottom"/>
          </w:tcPr>
          <w:p w14:paraId="7FE3F36B" w14:textId="77777777" w:rsidR="00B6740E" w:rsidRDefault="00B6740E">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6FE4595" w14:textId="77777777" w:rsidR="00B6740E" w:rsidRDefault="00B6740E">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3C04CC1" w14:textId="77777777" w:rsidR="00B6740E" w:rsidRDefault="00B6740E">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34D69F8" w14:textId="77777777" w:rsidR="00B6740E" w:rsidRDefault="00B6740E">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BE7317A" w14:textId="77777777" w:rsidR="00B6740E" w:rsidRDefault="00B6740E">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F61DBC1" w14:textId="77777777" w:rsidR="00B6740E" w:rsidRDefault="00B6740E">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8384B10" w14:textId="77777777" w:rsidR="00B6740E" w:rsidRDefault="004E260F">
            <w:pPr>
              <w:jc w:val="right"/>
              <w:textAlignment w:val="bottom"/>
              <w:rPr>
                <w:rFonts w:cs="宋体" w:hint="default"/>
                <w:color w:val="000000"/>
                <w:sz w:val="20"/>
                <w:szCs w:val="20"/>
              </w:rPr>
            </w:pPr>
            <w:r>
              <w:rPr>
                <w:rFonts w:cs="宋体"/>
                <w:color w:val="000000"/>
                <w:sz w:val="20"/>
                <w:szCs w:val="20"/>
              </w:rPr>
              <w:t>公开02表</w:t>
            </w:r>
          </w:p>
        </w:tc>
      </w:tr>
      <w:tr w:rsidR="00B6740E" w14:paraId="7AC7DA1A" w14:textId="77777777">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14:paraId="4A84CAE2" w14:textId="77777777" w:rsidR="00B6740E" w:rsidRDefault="00B6740E">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3682999" w14:textId="77777777" w:rsidR="00B6740E" w:rsidRDefault="00B6740E">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E10C932" w14:textId="77777777" w:rsidR="00B6740E" w:rsidRDefault="00B6740E">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5034B3E" w14:textId="77777777" w:rsidR="00B6740E" w:rsidRDefault="00B6740E">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A6A7FAF" w14:textId="77777777" w:rsidR="00B6740E" w:rsidRDefault="00B6740E">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2B14792" w14:textId="77777777" w:rsidR="00B6740E" w:rsidRDefault="00B6740E">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6139490" w14:textId="77777777" w:rsidR="00B6740E" w:rsidRDefault="00B6740E">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837410F" w14:textId="77777777" w:rsidR="00B6740E" w:rsidRDefault="004E260F">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6740E" w14:paraId="1460A4DB" w14:textId="77777777">
        <w:trPr>
          <w:trHeight w:val="431"/>
        </w:trPr>
        <w:tc>
          <w:tcPr>
            <w:tcW w:w="1584" w:type="pct"/>
            <w:gridSpan w:val="2"/>
            <w:tcBorders>
              <w:top w:val="single" w:sz="4" w:space="0" w:color="000000"/>
              <w:left w:val="single" w:sz="4" w:space="0" w:color="000000"/>
              <w:bottom w:val="single" w:sz="4" w:space="0" w:color="000000"/>
              <w:right w:val="nil"/>
            </w:tcBorders>
            <w:shd w:val="clear" w:color="auto" w:fill="FFFFFF" w:themeFill="background1"/>
            <w:noWrap/>
            <w:tcMar>
              <w:top w:w="15" w:type="dxa"/>
              <w:left w:w="15" w:type="dxa"/>
              <w:right w:w="15" w:type="dxa"/>
            </w:tcMar>
            <w:vAlign w:val="bottom"/>
          </w:tcPr>
          <w:p w14:paraId="600708CF" w14:textId="77777777" w:rsidR="00B6740E" w:rsidRDefault="004E260F">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8E9E6A9" w14:textId="77777777" w:rsidR="00B6740E" w:rsidRDefault="004E260F">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042A5BB" w14:textId="77777777" w:rsidR="00B6740E" w:rsidRDefault="004E260F">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7DCC395" w14:textId="77777777" w:rsidR="00B6740E" w:rsidRDefault="004E260F">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1B48245E" w14:textId="77777777" w:rsidR="00B6740E" w:rsidRDefault="004E260F">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9A7D994" w14:textId="77777777" w:rsidR="00B6740E" w:rsidRDefault="004E260F">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752DBC7" w14:textId="77777777" w:rsidR="00B6740E" w:rsidRDefault="004E260F">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0C65967" w14:textId="77777777" w:rsidR="00B6740E" w:rsidRDefault="004E260F">
            <w:pPr>
              <w:jc w:val="center"/>
              <w:textAlignment w:val="center"/>
              <w:rPr>
                <w:rFonts w:cs="宋体" w:hint="default"/>
                <w:b/>
                <w:color w:val="000000"/>
                <w:sz w:val="20"/>
                <w:szCs w:val="20"/>
              </w:rPr>
            </w:pPr>
            <w:r>
              <w:rPr>
                <w:rFonts w:cs="宋体"/>
                <w:b/>
                <w:color w:val="000000"/>
                <w:sz w:val="20"/>
                <w:szCs w:val="20"/>
              </w:rPr>
              <w:t>其他收入</w:t>
            </w:r>
          </w:p>
        </w:tc>
      </w:tr>
      <w:tr w:rsidR="00B6740E" w14:paraId="555A6CD0" w14:textId="77777777">
        <w:trPr>
          <w:trHeight w:val="334"/>
        </w:trPr>
        <w:tc>
          <w:tcPr>
            <w:tcW w:w="553" w:type="pct"/>
            <w:vMerge w:val="restar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AA11044" w14:textId="77777777" w:rsidR="00B6740E" w:rsidRDefault="004E260F">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14:paraId="6FF9EF12" w14:textId="77777777" w:rsidR="00B6740E" w:rsidRDefault="004E260F">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25574BB" w14:textId="77777777" w:rsidR="00B6740E" w:rsidRDefault="00B6740E">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36C190E" w14:textId="77777777" w:rsidR="00B6740E" w:rsidRDefault="00B6740E">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509EFDF" w14:textId="77777777" w:rsidR="00B6740E" w:rsidRDefault="00B6740E">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9442A48" w14:textId="77777777" w:rsidR="00B6740E" w:rsidRDefault="004E260F">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716F80D" w14:textId="77777777" w:rsidR="00B6740E" w:rsidRDefault="004E260F">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736FA25" w14:textId="77777777" w:rsidR="00B6740E" w:rsidRDefault="00B6740E">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32714BE" w14:textId="77777777" w:rsidR="00B6740E" w:rsidRDefault="00B6740E">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D537273" w14:textId="77777777" w:rsidR="00B6740E" w:rsidRDefault="00B6740E">
            <w:pPr>
              <w:jc w:val="center"/>
              <w:rPr>
                <w:rFonts w:cs="宋体" w:hint="default"/>
                <w:b/>
                <w:color w:val="000000"/>
                <w:sz w:val="20"/>
                <w:szCs w:val="20"/>
              </w:rPr>
            </w:pPr>
          </w:p>
        </w:tc>
      </w:tr>
      <w:tr w:rsidR="00B6740E" w14:paraId="07E789B6" w14:textId="77777777">
        <w:trPr>
          <w:trHeight w:val="334"/>
        </w:trPr>
        <w:tc>
          <w:tcPr>
            <w:tcW w:w="553" w:type="pct"/>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90D3987" w14:textId="77777777" w:rsidR="00B6740E" w:rsidRDefault="00B6740E">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14:paraId="5B64AFA8" w14:textId="77777777" w:rsidR="00B6740E" w:rsidRDefault="00B6740E">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0B3A20A" w14:textId="77777777" w:rsidR="00B6740E" w:rsidRDefault="00B6740E">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65C2396" w14:textId="77777777" w:rsidR="00B6740E" w:rsidRDefault="00B6740E">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7CE160B" w14:textId="77777777" w:rsidR="00B6740E" w:rsidRDefault="00B6740E">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8309B0F" w14:textId="77777777" w:rsidR="00B6740E" w:rsidRDefault="00B6740E">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BB959FB" w14:textId="77777777" w:rsidR="00B6740E" w:rsidRDefault="00B6740E">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0BDA942" w14:textId="77777777" w:rsidR="00B6740E" w:rsidRDefault="00B6740E">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7130FDB" w14:textId="77777777" w:rsidR="00B6740E" w:rsidRDefault="00B6740E">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1543E51" w14:textId="77777777" w:rsidR="00B6740E" w:rsidRDefault="00B6740E">
            <w:pPr>
              <w:jc w:val="center"/>
              <w:rPr>
                <w:rFonts w:cs="宋体" w:hint="default"/>
                <w:b/>
                <w:color w:val="000000"/>
                <w:sz w:val="20"/>
                <w:szCs w:val="20"/>
              </w:rPr>
            </w:pPr>
          </w:p>
        </w:tc>
      </w:tr>
      <w:tr w:rsidR="00B6740E" w14:paraId="62CD587C" w14:textId="77777777">
        <w:trPr>
          <w:trHeight w:val="334"/>
        </w:trPr>
        <w:tc>
          <w:tcPr>
            <w:tcW w:w="553" w:type="pct"/>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89ACE40" w14:textId="77777777" w:rsidR="00B6740E" w:rsidRDefault="00B6740E">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14:paraId="45E763DD" w14:textId="77777777" w:rsidR="00B6740E" w:rsidRDefault="00B6740E">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8EEDD5D" w14:textId="77777777" w:rsidR="00B6740E" w:rsidRDefault="00B6740E">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EAF2EF2" w14:textId="77777777" w:rsidR="00B6740E" w:rsidRDefault="00B6740E">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1A8E4EA" w14:textId="77777777" w:rsidR="00B6740E" w:rsidRDefault="00B6740E">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762A72B" w14:textId="77777777" w:rsidR="00B6740E" w:rsidRDefault="00B6740E">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EB40560" w14:textId="77777777" w:rsidR="00B6740E" w:rsidRDefault="00B6740E">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B3EF044" w14:textId="77777777" w:rsidR="00B6740E" w:rsidRDefault="00B6740E">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89449FA" w14:textId="77777777" w:rsidR="00B6740E" w:rsidRDefault="00B6740E">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BE6DD86" w14:textId="77777777" w:rsidR="00B6740E" w:rsidRDefault="00B6740E">
            <w:pPr>
              <w:jc w:val="center"/>
              <w:rPr>
                <w:rFonts w:cs="宋体" w:hint="default"/>
                <w:b/>
                <w:color w:val="000000"/>
                <w:sz w:val="20"/>
                <w:szCs w:val="20"/>
              </w:rPr>
            </w:pPr>
          </w:p>
        </w:tc>
      </w:tr>
      <w:tr w:rsidR="00B6740E" w14:paraId="17DF8383" w14:textId="77777777">
        <w:trPr>
          <w:trHeight w:val="334"/>
        </w:trPr>
        <w:tc>
          <w:tcPr>
            <w:tcW w:w="553" w:type="pct"/>
            <w:vMerge/>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AC88228" w14:textId="77777777" w:rsidR="00B6740E" w:rsidRDefault="00B6740E">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auto" w:fill="FFFFFF" w:themeFill="background1"/>
            <w:noWrap/>
            <w:tcMar>
              <w:top w:w="15" w:type="dxa"/>
              <w:left w:w="15" w:type="dxa"/>
              <w:right w:w="15" w:type="dxa"/>
            </w:tcMar>
            <w:vAlign w:val="center"/>
          </w:tcPr>
          <w:p w14:paraId="7936350F" w14:textId="77777777" w:rsidR="00B6740E" w:rsidRDefault="00B6740E">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F9E7C75" w14:textId="77777777" w:rsidR="00B6740E" w:rsidRDefault="00B6740E">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E195FA8" w14:textId="77777777" w:rsidR="00B6740E" w:rsidRDefault="00B6740E">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E7790FD" w14:textId="77777777" w:rsidR="00B6740E" w:rsidRDefault="00B6740E">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C02158D" w14:textId="77777777" w:rsidR="00B6740E" w:rsidRDefault="00B6740E">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7017B51" w14:textId="77777777" w:rsidR="00B6740E" w:rsidRDefault="00B6740E">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EE4BC00" w14:textId="77777777" w:rsidR="00B6740E" w:rsidRDefault="00B6740E">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80D2337" w14:textId="77777777" w:rsidR="00B6740E" w:rsidRDefault="00B6740E">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B0CDF4D" w14:textId="77777777" w:rsidR="00B6740E" w:rsidRDefault="00B6740E">
            <w:pPr>
              <w:jc w:val="center"/>
              <w:rPr>
                <w:rFonts w:cs="宋体" w:hint="default"/>
                <w:b/>
                <w:color w:val="000000"/>
                <w:sz w:val="20"/>
                <w:szCs w:val="20"/>
              </w:rPr>
            </w:pPr>
          </w:p>
        </w:tc>
      </w:tr>
      <w:tr w:rsidR="00B6740E" w14:paraId="172E0F81" w14:textId="77777777">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4C4F9B3" w14:textId="77777777" w:rsidR="00B6740E" w:rsidRDefault="004E260F">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3AC424F" w14:textId="77777777" w:rsidR="00B6740E" w:rsidRDefault="004E260F">
            <w:pPr>
              <w:wordWrap w:val="0"/>
              <w:jc w:val="right"/>
              <w:textAlignment w:val="center"/>
              <w:rPr>
                <w:rFonts w:cs="宋体" w:hint="default"/>
                <w:b/>
                <w:color w:val="000000"/>
                <w:sz w:val="20"/>
                <w:szCs w:val="20"/>
              </w:rPr>
            </w:pPr>
            <w:r>
              <w:rPr>
                <w:rFonts w:cs="宋体"/>
                <w:b/>
                <w:bCs/>
                <w:color w:val="000000"/>
                <w:sz w:val="20"/>
                <w:szCs w:val="20"/>
              </w:rPr>
              <w:t>3,339.11</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278BB53" w14:textId="77777777" w:rsidR="00B6740E" w:rsidRDefault="004E260F">
            <w:pPr>
              <w:wordWrap w:val="0"/>
              <w:jc w:val="right"/>
              <w:textAlignment w:val="center"/>
              <w:rPr>
                <w:rFonts w:cs="宋体" w:hint="default"/>
                <w:b/>
                <w:color w:val="000000"/>
                <w:sz w:val="20"/>
                <w:szCs w:val="20"/>
              </w:rPr>
            </w:pPr>
            <w:r>
              <w:rPr>
                <w:rFonts w:cs="宋体"/>
                <w:b/>
                <w:bCs/>
                <w:color w:val="000000"/>
                <w:sz w:val="20"/>
                <w:szCs w:val="20"/>
              </w:rPr>
              <w:t>3,339.11</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CB724D6" w14:textId="77777777" w:rsidR="00B6740E" w:rsidRDefault="004E260F">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90CFCBD" w14:textId="77777777" w:rsidR="00B6740E" w:rsidRDefault="004E260F">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2488DB7" w14:textId="77777777" w:rsidR="00B6740E" w:rsidRDefault="004E260F">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4718204" w14:textId="77777777" w:rsidR="00B6740E" w:rsidRDefault="004E260F">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195B9CE" w14:textId="77777777" w:rsidR="00B6740E" w:rsidRDefault="004E260F">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805F251" w14:textId="77777777" w:rsidR="00B6740E" w:rsidRDefault="004E260F">
            <w:pPr>
              <w:wordWrap w:val="0"/>
              <w:jc w:val="right"/>
              <w:textAlignment w:val="center"/>
              <w:rPr>
                <w:rFonts w:cs="宋体" w:hint="default"/>
                <w:b/>
                <w:color w:val="000000"/>
                <w:sz w:val="20"/>
                <w:szCs w:val="20"/>
              </w:rPr>
            </w:pPr>
            <w:r>
              <w:rPr>
                <w:b/>
                <w:color w:val="000000"/>
                <w:sz w:val="20"/>
              </w:rPr>
              <w:t xml:space="preserve"> </w:t>
            </w:r>
          </w:p>
        </w:tc>
      </w:tr>
      <w:tr w:rsidR="00B6740E" w14:paraId="14E3BF80" w14:textId="77777777">
        <w:trPr>
          <w:trHeight w:val="93"/>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1587ED" w14:textId="77777777" w:rsidR="00B6740E" w:rsidRDefault="004E260F">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0C748E" w14:textId="77777777" w:rsidR="00B6740E" w:rsidRDefault="004E260F">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E01CD0"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55.68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BE3E5D"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55.68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B57B7"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10F0D4"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F3DDB0"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8C9F9F"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D48C2C"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12661A"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0A2A38C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3652FE" w14:textId="77777777" w:rsidR="00B6740E" w:rsidRDefault="004E260F">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1A844F" w14:textId="77777777" w:rsidR="00B6740E" w:rsidRDefault="004E260F">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52A0B7"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55.68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EC88CA"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55.68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486E0D"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B292D5"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B7D25E"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0E2395"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77F740"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553049"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1AE6AA54"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D14FD0" w14:textId="77777777" w:rsidR="00B6740E" w:rsidRDefault="004E260F">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EF9B67" w14:textId="77777777" w:rsidR="00B6740E" w:rsidRDefault="004E260F">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29AB24"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30.21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974D0E"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30.21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740F24"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75B811"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230B6F"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7AA86C"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9C14D3"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D7911B"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5371579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21131D" w14:textId="77777777" w:rsidR="00B6740E" w:rsidRDefault="004E260F">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E6F4A8" w14:textId="77777777" w:rsidR="00B6740E" w:rsidRDefault="004E260F">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44C8EB"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23.39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DCAAD3"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23.39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92371F"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596B45"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74E2B9"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2AB6F1"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B8E5F6"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5AE0DD"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5F15F6C1"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3A7634" w14:textId="77777777" w:rsidR="00B6740E" w:rsidRDefault="004E260F">
            <w:pPr>
              <w:textAlignment w:val="center"/>
              <w:rPr>
                <w:rFonts w:cs="宋体" w:hint="default"/>
                <w:color w:val="000000"/>
                <w:sz w:val="20"/>
                <w:szCs w:val="20"/>
              </w:rPr>
            </w:pPr>
            <w:r>
              <w:rPr>
                <w:rFonts w:cs="宋体"/>
                <w:color w:val="000000"/>
                <w:sz w:val="20"/>
                <w:szCs w:val="20"/>
              </w:rPr>
              <w:t>2080599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D578C3" w14:textId="77777777" w:rsidR="00B6740E" w:rsidRDefault="004E260F">
            <w:pPr>
              <w:textAlignment w:val="center"/>
              <w:rPr>
                <w:rFonts w:cs="宋体" w:hint="default"/>
                <w:color w:val="000000"/>
                <w:sz w:val="20"/>
                <w:szCs w:val="20"/>
              </w:rPr>
            </w:pPr>
            <w:r>
              <w:rPr>
                <w:rFonts w:cs="宋体"/>
                <w:color w:val="000000"/>
                <w:sz w:val="20"/>
                <w:szCs w:val="20"/>
              </w:rPr>
              <w:t>其他行政事业单位养老支出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86C2CF"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2.07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EC3D3D"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2.07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F63648"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8D624A"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008D92"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43E7F6"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26C4F9"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5F60EB"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131253A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A82CB7" w14:textId="77777777" w:rsidR="00B6740E" w:rsidRDefault="004E260F">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C86A2F" w14:textId="77777777" w:rsidR="00B6740E" w:rsidRDefault="004E260F">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9E50A9"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18.26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893717"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18.26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134314"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0101F3"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B49D25"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FD746D"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684739"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813670"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20717BC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1F4BBD" w14:textId="77777777" w:rsidR="00B6740E" w:rsidRDefault="004E260F">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A95BFD" w14:textId="77777777" w:rsidR="00B6740E" w:rsidRDefault="004E260F">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3AD9F1"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18.26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C7D502"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18.26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437B21"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D76CD2"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7660DF"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6F27C5"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55ABD3"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AD8FC6"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7DE44B8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A5EA11" w14:textId="77777777" w:rsidR="00B6740E" w:rsidRDefault="004E260F">
            <w:pPr>
              <w:textAlignment w:val="center"/>
              <w:rPr>
                <w:rFonts w:cs="宋体" w:hint="default"/>
                <w:color w:val="000000"/>
                <w:sz w:val="20"/>
                <w:szCs w:val="20"/>
              </w:rPr>
            </w:pPr>
            <w:r>
              <w:rPr>
                <w:rFonts w:cs="宋体"/>
                <w:color w:val="000000"/>
                <w:sz w:val="20"/>
                <w:szCs w:val="20"/>
              </w:rPr>
              <w:t>2101101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115C2D" w14:textId="77777777" w:rsidR="00B6740E" w:rsidRDefault="004E260F">
            <w:pPr>
              <w:textAlignment w:val="center"/>
              <w:rPr>
                <w:rFonts w:cs="宋体" w:hint="default"/>
                <w:color w:val="000000"/>
                <w:sz w:val="20"/>
                <w:szCs w:val="20"/>
              </w:rPr>
            </w:pPr>
            <w:r>
              <w:rPr>
                <w:rFonts w:cs="宋体"/>
                <w:color w:val="000000"/>
                <w:sz w:val="20"/>
                <w:szCs w:val="20"/>
              </w:rPr>
              <w:t>行政单位医疗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0A078E"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6.13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D0D14A"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6.13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F9E3A5"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9EE9A9"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76E57E"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4ED83C"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CA37E3"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CEBAE3"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1692E5B1"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31D182" w14:textId="77777777" w:rsidR="00B6740E" w:rsidRDefault="004E260F">
            <w:pPr>
              <w:textAlignment w:val="center"/>
              <w:rPr>
                <w:rFonts w:cs="宋体" w:hint="default"/>
                <w:color w:val="000000"/>
                <w:sz w:val="20"/>
                <w:szCs w:val="20"/>
              </w:rPr>
            </w:pPr>
            <w:r>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3F37E1" w14:textId="77777777" w:rsidR="00B6740E" w:rsidRDefault="004E260F">
            <w:pPr>
              <w:textAlignment w:val="center"/>
              <w:rPr>
                <w:rFonts w:cs="宋体" w:hint="default"/>
                <w:color w:val="000000"/>
                <w:sz w:val="20"/>
                <w:szCs w:val="20"/>
              </w:rPr>
            </w:pPr>
            <w:r>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4F6970"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5.95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8CB818"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5.95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7F325A"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BBAB66"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AB0F8B"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8016C6"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F66427"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6CE4D1"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3D9C121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8280E2" w14:textId="77777777" w:rsidR="00B6740E" w:rsidRDefault="004E260F">
            <w:pPr>
              <w:textAlignment w:val="center"/>
              <w:rPr>
                <w:rFonts w:cs="宋体" w:hint="default"/>
                <w:color w:val="000000"/>
                <w:sz w:val="20"/>
                <w:szCs w:val="20"/>
              </w:rPr>
            </w:pPr>
            <w:r>
              <w:rPr>
                <w:rFonts w:cs="宋体"/>
                <w:color w:val="000000"/>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971FD0" w14:textId="77777777" w:rsidR="00B6740E" w:rsidRDefault="004E260F">
            <w:pPr>
              <w:textAlignment w:val="center"/>
              <w:rPr>
                <w:rFonts w:cs="宋体" w:hint="default"/>
                <w:color w:val="000000"/>
                <w:sz w:val="20"/>
                <w:szCs w:val="20"/>
              </w:rPr>
            </w:pPr>
            <w:r>
              <w:rPr>
                <w:rFonts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AC53DE"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6.18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1A354D"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6.18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7BBA04"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9C0CCA"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A352FC"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B370D5"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FC4258"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89EED3"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07B1E794"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6E8C04" w14:textId="77777777" w:rsidR="00B6740E" w:rsidRDefault="004E260F">
            <w:pPr>
              <w:textAlignment w:val="center"/>
              <w:rPr>
                <w:rFonts w:cs="宋体" w:hint="default"/>
                <w:color w:val="000000"/>
                <w:sz w:val="20"/>
                <w:szCs w:val="20"/>
              </w:rPr>
            </w:pPr>
            <w:r>
              <w:rPr>
                <w:rFonts w:cs="宋体"/>
                <w:b/>
                <w:color w:val="000000"/>
                <w:sz w:val="20"/>
                <w:szCs w:val="20"/>
              </w:rPr>
              <w:t>213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FE4DDE" w14:textId="77777777" w:rsidR="00B6740E" w:rsidRDefault="004E260F">
            <w:pPr>
              <w:textAlignment w:val="center"/>
              <w:rPr>
                <w:rFonts w:cs="宋体" w:hint="default"/>
                <w:color w:val="000000"/>
                <w:sz w:val="20"/>
                <w:szCs w:val="20"/>
              </w:rPr>
            </w:pPr>
            <w:r>
              <w:rPr>
                <w:rFonts w:cs="宋体"/>
                <w:b/>
                <w:color w:val="000000"/>
                <w:sz w:val="20"/>
                <w:szCs w:val="20"/>
              </w:rPr>
              <w:t>农林水支出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FE245F"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3,251.14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C651D6"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3,251.14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3E6C5C"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CFFBA9"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F64E00"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1B140B"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DCACC3"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DC6240"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2016A24B"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0DC054" w14:textId="77777777" w:rsidR="00B6740E" w:rsidRDefault="004E260F">
            <w:pPr>
              <w:textAlignment w:val="center"/>
              <w:rPr>
                <w:rFonts w:cs="宋体" w:hint="default"/>
                <w:color w:val="000000"/>
                <w:sz w:val="20"/>
                <w:szCs w:val="20"/>
              </w:rPr>
            </w:pPr>
            <w:r>
              <w:rPr>
                <w:rFonts w:cs="宋体"/>
                <w:b/>
                <w:color w:val="000000"/>
                <w:sz w:val="20"/>
                <w:szCs w:val="20"/>
              </w:rPr>
              <w:t>21305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982CC2" w14:textId="77777777" w:rsidR="00B6740E" w:rsidRDefault="004E260F">
            <w:pPr>
              <w:textAlignment w:val="center"/>
              <w:rPr>
                <w:rFonts w:cs="宋体" w:hint="default"/>
                <w:color w:val="000000"/>
                <w:sz w:val="20"/>
                <w:szCs w:val="20"/>
              </w:rPr>
            </w:pPr>
            <w:r>
              <w:rPr>
                <w:rFonts w:cs="宋体"/>
                <w:b/>
                <w:color w:val="000000"/>
                <w:sz w:val="20"/>
                <w:szCs w:val="20"/>
              </w:rPr>
              <w:t>巩固脱贫攻坚成果衔接乡村振兴</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F9EAF0"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3,251.14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B6D892"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3,251.14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9F3BA6"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C00447"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7101BE"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5CA9B9"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E7CD90"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C5DF5B"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47D1403B"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5CD105" w14:textId="77777777" w:rsidR="00B6740E" w:rsidRDefault="004E260F">
            <w:pPr>
              <w:textAlignment w:val="center"/>
              <w:rPr>
                <w:rFonts w:cs="宋体" w:hint="default"/>
                <w:color w:val="000000"/>
                <w:sz w:val="20"/>
                <w:szCs w:val="20"/>
              </w:rPr>
            </w:pPr>
            <w:r>
              <w:rPr>
                <w:rFonts w:cs="宋体"/>
                <w:color w:val="000000"/>
                <w:sz w:val="20"/>
                <w:szCs w:val="20"/>
              </w:rPr>
              <w:t>2130501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CB6204" w14:textId="77777777" w:rsidR="00B6740E" w:rsidRDefault="004E260F">
            <w:pPr>
              <w:textAlignment w:val="center"/>
              <w:rPr>
                <w:rFonts w:cs="宋体" w:hint="default"/>
                <w:color w:val="000000"/>
                <w:sz w:val="20"/>
                <w:szCs w:val="20"/>
              </w:rPr>
            </w:pPr>
            <w:r>
              <w:rPr>
                <w:rFonts w:cs="宋体"/>
                <w:color w:val="000000"/>
                <w:sz w:val="20"/>
                <w:szCs w:val="20"/>
              </w:rPr>
              <w:t>行政运行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7C0BF3"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154.83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E30A3F"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154.83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0CE9BA"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6F726B"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853149"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C0A320"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3EC1CA"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9D40F1"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7E06FC3D"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99F9BD" w14:textId="77777777" w:rsidR="00B6740E" w:rsidRDefault="004E260F">
            <w:pPr>
              <w:textAlignment w:val="center"/>
              <w:rPr>
                <w:rFonts w:cs="宋体" w:hint="default"/>
                <w:color w:val="000000"/>
                <w:sz w:val="20"/>
                <w:szCs w:val="20"/>
              </w:rPr>
            </w:pPr>
            <w:r>
              <w:rPr>
                <w:rFonts w:cs="宋体"/>
                <w:color w:val="000000"/>
                <w:sz w:val="20"/>
                <w:szCs w:val="20"/>
              </w:rPr>
              <w:t>2130505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0EAD7D" w14:textId="77777777" w:rsidR="00B6740E" w:rsidRDefault="004E260F">
            <w:pPr>
              <w:textAlignment w:val="center"/>
              <w:rPr>
                <w:rFonts w:cs="宋体" w:hint="default"/>
                <w:color w:val="000000"/>
                <w:sz w:val="20"/>
                <w:szCs w:val="20"/>
              </w:rPr>
            </w:pPr>
            <w:r>
              <w:rPr>
                <w:rFonts w:cs="宋体"/>
                <w:color w:val="000000"/>
                <w:sz w:val="20"/>
                <w:szCs w:val="20"/>
              </w:rPr>
              <w:t>生产发展</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22687C"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246.08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0F08E0"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246.08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D4838A"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C7433C"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6B498A"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F0E676"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C6009B"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11F593"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6ACBCB8C"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07A951" w14:textId="77777777" w:rsidR="00B6740E" w:rsidRDefault="004E260F">
            <w:pPr>
              <w:textAlignment w:val="center"/>
              <w:rPr>
                <w:rFonts w:cs="宋体" w:hint="default"/>
                <w:color w:val="000000"/>
                <w:sz w:val="20"/>
                <w:szCs w:val="20"/>
              </w:rPr>
            </w:pPr>
            <w:r>
              <w:rPr>
                <w:rFonts w:cs="宋体"/>
                <w:color w:val="000000"/>
                <w:sz w:val="20"/>
                <w:szCs w:val="20"/>
              </w:rPr>
              <w:t>2130506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F77DB0" w14:textId="77777777" w:rsidR="00B6740E" w:rsidRDefault="004E260F">
            <w:pPr>
              <w:textAlignment w:val="center"/>
              <w:rPr>
                <w:rFonts w:cs="宋体" w:hint="default"/>
                <w:color w:val="000000"/>
                <w:sz w:val="20"/>
                <w:szCs w:val="20"/>
              </w:rPr>
            </w:pPr>
            <w:r>
              <w:rPr>
                <w:rFonts w:cs="宋体"/>
                <w:color w:val="000000"/>
                <w:sz w:val="20"/>
                <w:szCs w:val="20"/>
              </w:rPr>
              <w:t>社会发展</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9DAD1F"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2,498.14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072C1E"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2,498.14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345B08"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951D77"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985D15"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37DC52"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0C32FE"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0D2832"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031E7540"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4C9B58" w14:textId="77777777" w:rsidR="00B6740E" w:rsidRDefault="004E260F">
            <w:pPr>
              <w:textAlignment w:val="center"/>
              <w:rPr>
                <w:rFonts w:cs="宋体" w:hint="default"/>
                <w:color w:val="000000"/>
                <w:sz w:val="20"/>
                <w:szCs w:val="20"/>
              </w:rPr>
            </w:pPr>
            <w:r>
              <w:rPr>
                <w:rFonts w:cs="宋体"/>
                <w:color w:val="000000"/>
                <w:sz w:val="20"/>
                <w:szCs w:val="20"/>
              </w:rPr>
              <w:t>2130550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F03E95" w14:textId="77777777" w:rsidR="00B6740E" w:rsidRDefault="004E260F">
            <w:pPr>
              <w:textAlignment w:val="center"/>
              <w:rPr>
                <w:rFonts w:cs="宋体" w:hint="default"/>
                <w:color w:val="000000"/>
                <w:sz w:val="20"/>
                <w:szCs w:val="20"/>
              </w:rPr>
            </w:pPr>
            <w:r>
              <w:rPr>
                <w:rFonts w:cs="宋体"/>
                <w:color w:val="000000"/>
                <w:sz w:val="20"/>
                <w:szCs w:val="20"/>
              </w:rPr>
              <w:t>事业运行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9DBC22"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165.10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754AB"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165.10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8808AD"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C1A58C"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F8B762"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A02E67"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20EC60"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18F93D"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2144A9C0"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84D4CB" w14:textId="77777777" w:rsidR="00B6740E" w:rsidRDefault="004E260F">
            <w:pPr>
              <w:textAlignment w:val="center"/>
              <w:rPr>
                <w:rFonts w:cs="宋体" w:hint="default"/>
                <w:color w:val="000000"/>
                <w:sz w:val="20"/>
                <w:szCs w:val="20"/>
              </w:rPr>
            </w:pPr>
            <w:r>
              <w:rPr>
                <w:rFonts w:cs="宋体"/>
                <w:color w:val="000000"/>
                <w:sz w:val="20"/>
                <w:szCs w:val="20"/>
              </w:rPr>
              <w:t>2130599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E44098" w14:textId="77777777" w:rsidR="00B6740E" w:rsidRDefault="004E260F">
            <w:pPr>
              <w:textAlignment w:val="center"/>
              <w:rPr>
                <w:rFonts w:cs="宋体" w:hint="default"/>
                <w:color w:val="000000"/>
                <w:sz w:val="20"/>
                <w:szCs w:val="20"/>
              </w:rPr>
            </w:pPr>
            <w:r>
              <w:rPr>
                <w:rFonts w:cs="宋体"/>
                <w:color w:val="000000"/>
                <w:sz w:val="20"/>
                <w:szCs w:val="20"/>
              </w:rPr>
              <w:t>其他巩固脱贫攻坚成果衔接乡村振兴支出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8EF7AF"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186.98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C0E724"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186.98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701F82"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756005"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F17696"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5F2478"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06F07B"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444CD7"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6F4FD75C"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30F5D4" w14:textId="77777777" w:rsidR="00B6740E" w:rsidRDefault="004E260F">
            <w:pPr>
              <w:textAlignment w:val="center"/>
              <w:rPr>
                <w:rFonts w:cs="宋体" w:hint="default"/>
                <w:color w:val="000000"/>
                <w:sz w:val="20"/>
                <w:szCs w:val="20"/>
              </w:rPr>
            </w:pPr>
            <w:r>
              <w:rPr>
                <w:rFonts w:cs="宋体"/>
                <w:b/>
                <w:color w:val="000000"/>
                <w:sz w:val="20"/>
                <w:szCs w:val="20"/>
              </w:rPr>
              <w:lastRenderedPageBreak/>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53A002" w14:textId="77777777" w:rsidR="00B6740E" w:rsidRDefault="004E260F">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2E25F9"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14.03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73929A"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14.03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C1348"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0C9C3C"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D24CA4"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D2F4D1"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6BA1D"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1EA93F"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5A177C9E"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05DFD4" w14:textId="77777777" w:rsidR="00B6740E" w:rsidRDefault="004E260F">
            <w:pPr>
              <w:textAlignment w:val="center"/>
              <w:rPr>
                <w:rFonts w:cs="宋体" w:hint="default"/>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68A826" w14:textId="77777777" w:rsidR="00B6740E" w:rsidRDefault="004E260F">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07955F"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14.03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FA0FA3"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14.03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36CDE9"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863A7D"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7E94E5"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22D39C"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1CC6E8"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07BE2D"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6473E1DB"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14A30C" w14:textId="77777777" w:rsidR="00B6740E" w:rsidRDefault="004E260F">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BFE18A" w14:textId="77777777" w:rsidR="00B6740E" w:rsidRDefault="004E260F">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3C77B2"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14.03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C8DE93"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14.03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0F915C"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4835E3"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81988"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086EF8"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95DD9D"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638861"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bl>
    <w:p w14:paraId="4CAC68B2" w14:textId="77777777" w:rsidR="00B6740E" w:rsidRDefault="004E260F">
      <w:pPr>
        <w:ind w:left="600" w:hangingChars="300" w:hanging="600"/>
        <w:rPr>
          <w:rFonts w:cs="宋体" w:hint="default"/>
          <w:sz w:val="20"/>
          <w:szCs w:val="20"/>
        </w:rPr>
      </w:pPr>
      <w:r>
        <w:rPr>
          <w:rFonts w:cs="宋体"/>
          <w:sz w:val="20"/>
          <w:szCs w:val="20"/>
        </w:rPr>
        <w:t>备注：1.本表反映部门本年度取得的各项收入情况。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14:paraId="0D396236" w14:textId="77777777" w:rsidR="00B6740E" w:rsidRDefault="004E260F">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754"/>
        <w:gridCol w:w="3630"/>
        <w:gridCol w:w="1654"/>
        <w:gridCol w:w="1654"/>
        <w:gridCol w:w="1654"/>
        <w:gridCol w:w="1638"/>
        <w:gridCol w:w="1638"/>
        <w:gridCol w:w="1700"/>
      </w:tblGrid>
      <w:tr w:rsidR="00B6740E" w14:paraId="685E3667" w14:textId="77777777">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D797A85" w14:textId="77777777" w:rsidR="00B6740E" w:rsidRDefault="004E260F">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B6740E" w14:paraId="7904E21F" w14:textId="77777777">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0159F174" w14:textId="77777777" w:rsidR="00B6740E" w:rsidRDefault="004E260F">
            <w:pPr>
              <w:rPr>
                <w:rFonts w:cs="宋体" w:hint="default"/>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重庆市丰都县乡村</w:t>
            </w:r>
            <w:proofErr w:type="gramStart"/>
            <w:r>
              <w:rPr>
                <w:color w:val="000000"/>
                <w:sz w:val="20"/>
              </w:rPr>
              <w:t>振兴局</w:t>
            </w:r>
            <w:proofErr w:type="gramEnd"/>
            <w:r>
              <w:rPr>
                <w:color w:val="000000"/>
                <w:sz w:val="20"/>
              </w:rPr>
              <w:t xml:space="preserve"> </w:t>
            </w:r>
          </w:p>
        </w:tc>
        <w:tc>
          <w:tcPr>
            <w:tcW w:w="553" w:type="pct"/>
            <w:tcBorders>
              <w:top w:val="nil"/>
              <w:left w:val="nil"/>
              <w:bottom w:val="nil"/>
              <w:right w:val="nil"/>
            </w:tcBorders>
            <w:shd w:val="clear" w:color="auto" w:fill="auto"/>
            <w:noWrap/>
            <w:tcMar>
              <w:top w:w="15" w:type="dxa"/>
              <w:left w:w="15" w:type="dxa"/>
              <w:right w:w="15" w:type="dxa"/>
            </w:tcMar>
            <w:vAlign w:val="bottom"/>
          </w:tcPr>
          <w:p w14:paraId="72908F0F" w14:textId="77777777" w:rsidR="00B6740E" w:rsidRDefault="00B6740E">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ECD1AD4" w14:textId="77777777" w:rsidR="00B6740E" w:rsidRDefault="00B6740E">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D8AF715" w14:textId="77777777" w:rsidR="00B6740E" w:rsidRDefault="00B6740E">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7359FB8" w14:textId="77777777" w:rsidR="00B6740E" w:rsidRDefault="00B6740E">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F3D2D6F" w14:textId="77777777" w:rsidR="00B6740E" w:rsidRDefault="004E260F">
            <w:pPr>
              <w:jc w:val="right"/>
              <w:textAlignment w:val="bottom"/>
              <w:rPr>
                <w:rFonts w:cs="宋体" w:hint="default"/>
                <w:color w:val="000000"/>
                <w:sz w:val="20"/>
                <w:szCs w:val="20"/>
              </w:rPr>
            </w:pPr>
            <w:r>
              <w:rPr>
                <w:rFonts w:cs="宋体"/>
                <w:color w:val="000000"/>
                <w:sz w:val="20"/>
                <w:szCs w:val="20"/>
              </w:rPr>
              <w:t>公开03表</w:t>
            </w:r>
          </w:p>
        </w:tc>
      </w:tr>
      <w:tr w:rsidR="00B6740E" w14:paraId="161BBE88" w14:textId="77777777">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14:paraId="4B63C78E" w14:textId="77777777" w:rsidR="00B6740E" w:rsidRDefault="00B6740E">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DEB7C02" w14:textId="77777777" w:rsidR="00B6740E" w:rsidRDefault="00B6740E">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E01485E" w14:textId="77777777" w:rsidR="00B6740E" w:rsidRDefault="00B6740E">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24230B6" w14:textId="77777777" w:rsidR="00B6740E" w:rsidRDefault="00B6740E">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053ABE7" w14:textId="77777777" w:rsidR="00B6740E" w:rsidRDefault="00B6740E">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4F6AB70" w14:textId="77777777" w:rsidR="00B6740E" w:rsidRDefault="004E260F">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6740E" w14:paraId="6FC14E31"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1692EE3" w14:textId="77777777" w:rsidR="00B6740E" w:rsidRDefault="004E260F">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89F3D" w14:textId="77777777" w:rsidR="00B6740E" w:rsidRDefault="004E260F">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41F320" w14:textId="77777777" w:rsidR="00B6740E" w:rsidRDefault="004E260F">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18F827" w14:textId="77777777" w:rsidR="00B6740E" w:rsidRDefault="004E260F">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F4CEBA" w14:textId="77777777" w:rsidR="00B6740E" w:rsidRDefault="004E260F">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B9867" w14:textId="77777777" w:rsidR="00B6740E" w:rsidRDefault="004E260F">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02714C" w14:textId="77777777" w:rsidR="00B6740E" w:rsidRDefault="004E260F">
            <w:pPr>
              <w:jc w:val="center"/>
              <w:textAlignment w:val="center"/>
              <w:rPr>
                <w:rFonts w:cs="宋体" w:hint="default"/>
                <w:b/>
                <w:color w:val="000000"/>
                <w:sz w:val="20"/>
                <w:szCs w:val="20"/>
              </w:rPr>
            </w:pPr>
            <w:r>
              <w:rPr>
                <w:rFonts w:cs="宋体"/>
                <w:b/>
                <w:color w:val="000000"/>
                <w:sz w:val="20"/>
                <w:szCs w:val="20"/>
              </w:rPr>
              <w:t>对附属单位补助支出</w:t>
            </w:r>
          </w:p>
        </w:tc>
      </w:tr>
      <w:tr w:rsidR="00B6740E" w14:paraId="2F769DD7" w14:textId="77777777">
        <w:trPr>
          <w:trHeight w:val="338"/>
        </w:trPr>
        <w:tc>
          <w:tcPr>
            <w:tcW w:w="586"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E1A8FB" w14:textId="77777777" w:rsidR="00B6740E" w:rsidRDefault="004E260F">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14:paraId="1D1C96B4" w14:textId="77777777" w:rsidR="00B6740E" w:rsidRDefault="004E260F">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E31FB" w14:textId="77777777" w:rsidR="00B6740E" w:rsidRDefault="00B6740E">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606C09" w14:textId="77777777" w:rsidR="00B6740E" w:rsidRDefault="00B6740E">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D66DE" w14:textId="77777777" w:rsidR="00B6740E" w:rsidRDefault="00B6740E">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002511" w14:textId="77777777" w:rsidR="00B6740E" w:rsidRDefault="00B6740E">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AF5E2" w14:textId="77777777" w:rsidR="00B6740E" w:rsidRDefault="00B6740E">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D7D0EA" w14:textId="77777777" w:rsidR="00B6740E" w:rsidRDefault="00B6740E">
            <w:pPr>
              <w:jc w:val="center"/>
              <w:rPr>
                <w:rFonts w:cs="宋体" w:hint="default"/>
                <w:b/>
                <w:color w:val="000000"/>
                <w:sz w:val="20"/>
                <w:szCs w:val="20"/>
              </w:rPr>
            </w:pPr>
          </w:p>
        </w:tc>
      </w:tr>
      <w:tr w:rsidR="00B6740E" w14:paraId="58F22AA6" w14:textId="77777777">
        <w:trPr>
          <w:trHeight w:val="338"/>
        </w:trPr>
        <w:tc>
          <w:tcPr>
            <w:tcW w:w="586"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920C1B" w14:textId="77777777" w:rsidR="00B6740E" w:rsidRDefault="00B6740E">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21E76132" w14:textId="77777777" w:rsidR="00B6740E" w:rsidRDefault="00B6740E">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887888" w14:textId="77777777" w:rsidR="00B6740E" w:rsidRDefault="00B6740E">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4CA2E" w14:textId="77777777" w:rsidR="00B6740E" w:rsidRDefault="00B6740E">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D1934" w14:textId="77777777" w:rsidR="00B6740E" w:rsidRDefault="00B6740E">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CDF91" w14:textId="77777777" w:rsidR="00B6740E" w:rsidRDefault="00B6740E">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9AB4B" w14:textId="77777777" w:rsidR="00B6740E" w:rsidRDefault="00B6740E">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1D527C" w14:textId="77777777" w:rsidR="00B6740E" w:rsidRDefault="00B6740E">
            <w:pPr>
              <w:jc w:val="center"/>
              <w:rPr>
                <w:rFonts w:cs="宋体" w:hint="default"/>
                <w:b/>
                <w:color w:val="000000"/>
                <w:sz w:val="20"/>
                <w:szCs w:val="20"/>
              </w:rPr>
            </w:pPr>
          </w:p>
        </w:tc>
      </w:tr>
      <w:tr w:rsidR="00B6740E" w14:paraId="780A2142" w14:textId="77777777">
        <w:trPr>
          <w:trHeight w:val="338"/>
        </w:trPr>
        <w:tc>
          <w:tcPr>
            <w:tcW w:w="586"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5B06B5" w14:textId="77777777" w:rsidR="00B6740E" w:rsidRDefault="00B6740E">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081D36E2" w14:textId="77777777" w:rsidR="00B6740E" w:rsidRDefault="00B6740E">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CF2982" w14:textId="77777777" w:rsidR="00B6740E" w:rsidRDefault="00B6740E">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783CEA" w14:textId="77777777" w:rsidR="00B6740E" w:rsidRDefault="00B6740E">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5AAEF" w14:textId="77777777" w:rsidR="00B6740E" w:rsidRDefault="00B6740E">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B6911" w14:textId="77777777" w:rsidR="00B6740E" w:rsidRDefault="00B6740E">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A8DA2" w14:textId="77777777" w:rsidR="00B6740E" w:rsidRDefault="00B6740E">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588599" w14:textId="77777777" w:rsidR="00B6740E" w:rsidRDefault="00B6740E">
            <w:pPr>
              <w:jc w:val="center"/>
              <w:rPr>
                <w:rFonts w:cs="宋体" w:hint="default"/>
                <w:b/>
                <w:color w:val="000000"/>
                <w:sz w:val="20"/>
                <w:szCs w:val="20"/>
              </w:rPr>
            </w:pPr>
          </w:p>
        </w:tc>
      </w:tr>
      <w:tr w:rsidR="00B6740E" w14:paraId="1DED343B" w14:textId="77777777">
        <w:trPr>
          <w:trHeight w:val="338"/>
        </w:trPr>
        <w:tc>
          <w:tcPr>
            <w:tcW w:w="586"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AAE9B9" w14:textId="77777777" w:rsidR="00B6740E" w:rsidRDefault="00B6740E">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32D524B7" w14:textId="77777777" w:rsidR="00B6740E" w:rsidRDefault="00B6740E">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EE5766" w14:textId="77777777" w:rsidR="00B6740E" w:rsidRDefault="00B6740E">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9BB282" w14:textId="77777777" w:rsidR="00B6740E" w:rsidRDefault="00B6740E">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1BDF85" w14:textId="77777777" w:rsidR="00B6740E" w:rsidRDefault="00B6740E">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AD74B" w14:textId="77777777" w:rsidR="00B6740E" w:rsidRDefault="00B6740E">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023A41" w14:textId="77777777" w:rsidR="00B6740E" w:rsidRDefault="00B6740E">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819992" w14:textId="77777777" w:rsidR="00B6740E" w:rsidRDefault="00B6740E">
            <w:pPr>
              <w:jc w:val="center"/>
              <w:rPr>
                <w:rFonts w:cs="宋体" w:hint="default"/>
                <w:b/>
                <w:color w:val="000000"/>
                <w:sz w:val="20"/>
                <w:szCs w:val="20"/>
              </w:rPr>
            </w:pPr>
          </w:p>
        </w:tc>
      </w:tr>
      <w:tr w:rsidR="00B6740E" w14:paraId="6A520A25"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F98C22" w14:textId="77777777" w:rsidR="00B6740E" w:rsidRDefault="004E260F">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81BFE2" w14:textId="77777777" w:rsidR="00B6740E" w:rsidRDefault="004E260F">
            <w:pPr>
              <w:wordWrap w:val="0"/>
              <w:jc w:val="right"/>
              <w:textAlignment w:val="center"/>
              <w:rPr>
                <w:rFonts w:cs="宋体" w:hint="default"/>
                <w:b/>
                <w:color w:val="000000"/>
                <w:sz w:val="20"/>
                <w:szCs w:val="20"/>
              </w:rPr>
            </w:pPr>
            <w:r>
              <w:rPr>
                <w:rFonts w:cs="宋体"/>
                <w:b/>
                <w:bCs/>
                <w:color w:val="000000"/>
                <w:sz w:val="20"/>
                <w:szCs w:val="20"/>
              </w:rPr>
              <w:t>3,674.59</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AAF82C" w14:textId="77777777" w:rsidR="00B6740E" w:rsidRDefault="004E260F">
            <w:pPr>
              <w:wordWrap w:val="0"/>
              <w:jc w:val="right"/>
              <w:textAlignment w:val="center"/>
              <w:rPr>
                <w:rFonts w:cs="宋体" w:hint="default"/>
                <w:b/>
                <w:color w:val="000000"/>
                <w:sz w:val="20"/>
                <w:szCs w:val="20"/>
              </w:rPr>
            </w:pPr>
            <w:r>
              <w:rPr>
                <w:rFonts w:cs="宋体"/>
                <w:b/>
                <w:bCs/>
                <w:color w:val="000000"/>
                <w:sz w:val="20"/>
                <w:szCs w:val="20"/>
              </w:rPr>
              <w:t>458.55</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FF9D3C" w14:textId="77777777" w:rsidR="00B6740E" w:rsidRDefault="004E260F">
            <w:pPr>
              <w:wordWrap w:val="0"/>
              <w:jc w:val="right"/>
              <w:textAlignment w:val="center"/>
              <w:rPr>
                <w:rFonts w:cs="宋体" w:hint="default"/>
                <w:b/>
                <w:color w:val="000000"/>
                <w:sz w:val="20"/>
                <w:szCs w:val="20"/>
              </w:rPr>
            </w:pPr>
            <w:r>
              <w:rPr>
                <w:rFonts w:cs="宋体"/>
                <w:b/>
                <w:bCs/>
                <w:color w:val="000000"/>
                <w:sz w:val="20"/>
                <w:szCs w:val="20"/>
              </w:rPr>
              <w:t>3,216.04</w:t>
            </w: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3FB3FA" w14:textId="77777777" w:rsidR="00B6740E" w:rsidRDefault="004E260F">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E86BF7" w14:textId="77777777" w:rsidR="00B6740E" w:rsidRDefault="004E260F">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82C87C" w14:textId="77777777" w:rsidR="00B6740E" w:rsidRDefault="004E260F">
            <w:pPr>
              <w:wordWrap w:val="0"/>
              <w:jc w:val="right"/>
              <w:textAlignment w:val="center"/>
              <w:rPr>
                <w:rFonts w:cs="宋体" w:hint="default"/>
                <w:b/>
                <w:color w:val="000000"/>
                <w:sz w:val="20"/>
                <w:szCs w:val="20"/>
              </w:rPr>
            </w:pPr>
            <w:r>
              <w:rPr>
                <w:b/>
                <w:color w:val="000000"/>
                <w:sz w:val="20"/>
              </w:rPr>
              <w:t xml:space="preserve"> </w:t>
            </w:r>
          </w:p>
        </w:tc>
      </w:tr>
      <w:tr w:rsidR="00B6740E" w14:paraId="36D580B2"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5C2A1F" w14:textId="77777777" w:rsidR="00B6740E" w:rsidRDefault="004E260F">
            <w:pPr>
              <w:textAlignment w:val="center"/>
              <w:rPr>
                <w:rFonts w:cs="宋体" w:hint="default"/>
                <w:color w:val="000000"/>
                <w:sz w:val="20"/>
                <w:szCs w:val="20"/>
              </w:rPr>
            </w:pPr>
            <w:r>
              <w:rPr>
                <w:rFonts w:cs="宋体"/>
                <w:b/>
                <w:color w:val="000000"/>
                <w:sz w:val="20"/>
                <w:szCs w:val="20"/>
              </w:rPr>
              <w:t>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C8CAB1" w14:textId="77777777" w:rsidR="00B6740E" w:rsidRDefault="004E260F">
            <w:pPr>
              <w:textAlignment w:val="center"/>
              <w:rPr>
                <w:rFonts w:cs="宋体" w:hint="default"/>
                <w:color w:val="000000"/>
                <w:sz w:val="20"/>
                <w:szCs w:val="20"/>
              </w:rPr>
            </w:pPr>
            <w:r>
              <w:rPr>
                <w:rFonts w:cs="宋体"/>
                <w:b/>
                <w:color w:val="000000"/>
                <w:sz w:val="20"/>
                <w:szCs w:val="20"/>
              </w:rPr>
              <w:t>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14C390"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1.60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9F4E4B"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8B6B10"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1.60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971A28"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D34619"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35178E"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219C5500"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B70BE6" w14:textId="77777777" w:rsidR="00B6740E" w:rsidRDefault="004E260F">
            <w:pPr>
              <w:textAlignment w:val="center"/>
              <w:rPr>
                <w:rFonts w:cs="宋体" w:hint="default"/>
                <w:color w:val="000000"/>
                <w:sz w:val="20"/>
                <w:szCs w:val="20"/>
              </w:rPr>
            </w:pPr>
            <w:r>
              <w:rPr>
                <w:rFonts w:cs="宋体"/>
                <w:b/>
                <w:color w:val="000000"/>
                <w:sz w:val="20"/>
                <w:szCs w:val="20"/>
              </w:rPr>
              <w:t>20113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504B3A" w14:textId="77777777" w:rsidR="00B6740E" w:rsidRDefault="004E260F">
            <w:pPr>
              <w:textAlignment w:val="center"/>
              <w:rPr>
                <w:rFonts w:cs="宋体" w:hint="default"/>
                <w:color w:val="000000"/>
                <w:sz w:val="20"/>
                <w:szCs w:val="20"/>
              </w:rPr>
            </w:pPr>
            <w:r>
              <w:rPr>
                <w:rFonts w:cs="宋体"/>
                <w:b/>
                <w:color w:val="000000"/>
                <w:sz w:val="20"/>
                <w:szCs w:val="20"/>
              </w:rPr>
              <w:t>商贸事务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62AD4A"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1.60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9EB2B8"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3B1795"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1.60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0487B1"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D685F7"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DE2773"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7AFAB8C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759BF9" w14:textId="77777777" w:rsidR="00B6740E" w:rsidRDefault="004E260F">
            <w:pPr>
              <w:textAlignment w:val="center"/>
              <w:rPr>
                <w:rFonts w:cs="宋体" w:hint="default"/>
                <w:color w:val="000000"/>
                <w:sz w:val="20"/>
                <w:szCs w:val="20"/>
              </w:rPr>
            </w:pPr>
            <w:r>
              <w:rPr>
                <w:rFonts w:cs="宋体"/>
                <w:color w:val="000000"/>
                <w:sz w:val="20"/>
                <w:szCs w:val="20"/>
              </w:rPr>
              <w:t>2011308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ED5110" w14:textId="77777777" w:rsidR="00B6740E" w:rsidRDefault="004E260F">
            <w:pPr>
              <w:textAlignment w:val="center"/>
              <w:rPr>
                <w:rFonts w:cs="宋体" w:hint="default"/>
                <w:color w:val="000000"/>
                <w:sz w:val="20"/>
                <w:szCs w:val="20"/>
              </w:rPr>
            </w:pPr>
            <w:r>
              <w:rPr>
                <w:rFonts w:cs="宋体"/>
                <w:color w:val="000000"/>
                <w:sz w:val="20"/>
                <w:szCs w:val="20"/>
              </w:rPr>
              <w:t>招商引资</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4B8FBB"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1.60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D5C643"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23BD33"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1.60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1E2497"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6EB79B"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868DCD"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58CD3E6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908DAD" w14:textId="77777777" w:rsidR="00B6740E" w:rsidRDefault="004E260F">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9813C4" w14:textId="77777777" w:rsidR="00B6740E" w:rsidRDefault="004E260F">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3B3206"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55.68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FAF8A2"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55.68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211A44"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F9A47B"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27CD3D"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F96CBD"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05C8AB2C"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DF50DB" w14:textId="77777777" w:rsidR="00B6740E" w:rsidRDefault="004E260F">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2DB9D4" w14:textId="77777777" w:rsidR="00B6740E" w:rsidRDefault="004E260F">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3EAC71"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55.68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6A4E41"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55.68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490055"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9EAC39"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41DD8C"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DD31B5"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406FF70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5B7638" w14:textId="77777777" w:rsidR="00B6740E" w:rsidRDefault="004E260F">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D34E3D" w14:textId="77777777" w:rsidR="00B6740E" w:rsidRDefault="004E260F">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6D326E"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30.21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348F9D"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30.21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7631DC"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6384C3"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E8FD64"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4DA2EB"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3C1A029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6573DC" w14:textId="77777777" w:rsidR="00B6740E" w:rsidRDefault="004E260F">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1A7300" w14:textId="77777777" w:rsidR="00B6740E" w:rsidRDefault="004E260F">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BA83B0"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23.39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5AFC15"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23.39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85A949"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BC58DF"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AA2686"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94AF68"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7A15DBA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E35F6F" w14:textId="77777777" w:rsidR="00B6740E" w:rsidRDefault="004E260F">
            <w:pPr>
              <w:textAlignment w:val="center"/>
              <w:rPr>
                <w:rFonts w:cs="宋体" w:hint="default"/>
                <w:color w:val="000000"/>
                <w:sz w:val="20"/>
                <w:szCs w:val="20"/>
              </w:rPr>
            </w:pPr>
            <w:r>
              <w:rPr>
                <w:rFonts w:cs="宋体"/>
                <w:color w:val="000000"/>
                <w:sz w:val="20"/>
                <w:szCs w:val="20"/>
              </w:rPr>
              <w:t>2080599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D0FEB7" w14:textId="77777777" w:rsidR="00B6740E" w:rsidRDefault="004E260F">
            <w:pPr>
              <w:textAlignment w:val="center"/>
              <w:rPr>
                <w:rFonts w:cs="宋体" w:hint="default"/>
                <w:color w:val="000000"/>
                <w:sz w:val="20"/>
                <w:szCs w:val="20"/>
              </w:rPr>
            </w:pPr>
            <w:r>
              <w:rPr>
                <w:rFonts w:cs="宋体"/>
                <w:color w:val="000000"/>
                <w:sz w:val="20"/>
                <w:szCs w:val="20"/>
              </w:rPr>
              <w:t>其他行政事业单位养老支出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C880B4"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2.07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FE6B82"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2.07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6F2647"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1C59A5"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A7DF58"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2FE29F"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713C7B7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998DF5" w14:textId="77777777" w:rsidR="00B6740E" w:rsidRDefault="004E260F">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E7D1A3" w14:textId="77777777" w:rsidR="00B6740E" w:rsidRDefault="004E260F">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227B0"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18.26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99841A"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18.26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6D81FA"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205E4A"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CE0A23"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679E9C"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3F63C12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5A9326" w14:textId="77777777" w:rsidR="00B6740E" w:rsidRDefault="004E260F">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CBF4BF" w14:textId="77777777" w:rsidR="00B6740E" w:rsidRDefault="004E260F">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78F1FD"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18.26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E8765D"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18.26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11A693"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30389C"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F87F08"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2E1EE2"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1FD728CC"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F5FB83" w14:textId="77777777" w:rsidR="00B6740E" w:rsidRDefault="004E260F">
            <w:pPr>
              <w:textAlignment w:val="center"/>
              <w:rPr>
                <w:rFonts w:cs="宋体" w:hint="default"/>
                <w:color w:val="000000"/>
                <w:sz w:val="20"/>
                <w:szCs w:val="20"/>
              </w:rPr>
            </w:pPr>
            <w:r>
              <w:rPr>
                <w:rFonts w:cs="宋体"/>
                <w:color w:val="000000"/>
                <w:sz w:val="20"/>
                <w:szCs w:val="20"/>
              </w:rPr>
              <w:t>2101101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BEC495" w14:textId="77777777" w:rsidR="00B6740E" w:rsidRDefault="004E260F">
            <w:pPr>
              <w:textAlignment w:val="center"/>
              <w:rPr>
                <w:rFonts w:cs="宋体" w:hint="default"/>
                <w:color w:val="000000"/>
                <w:sz w:val="20"/>
                <w:szCs w:val="20"/>
              </w:rPr>
            </w:pPr>
            <w:r>
              <w:rPr>
                <w:rFonts w:cs="宋体"/>
                <w:color w:val="000000"/>
                <w:sz w:val="20"/>
                <w:szCs w:val="20"/>
              </w:rPr>
              <w:t>行政单位医疗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88427F"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6.13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6BEF14"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6.13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BFD684"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95505C"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389B10"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A16CC8"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5ACE370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44E26B" w14:textId="77777777" w:rsidR="00B6740E" w:rsidRDefault="004E260F">
            <w:pPr>
              <w:textAlignment w:val="center"/>
              <w:rPr>
                <w:rFonts w:cs="宋体" w:hint="default"/>
                <w:color w:val="000000"/>
                <w:sz w:val="20"/>
                <w:szCs w:val="20"/>
              </w:rPr>
            </w:pPr>
            <w:r>
              <w:rPr>
                <w:rFonts w:cs="宋体"/>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AEE137" w14:textId="77777777" w:rsidR="00B6740E" w:rsidRDefault="004E260F">
            <w:pPr>
              <w:textAlignment w:val="center"/>
              <w:rPr>
                <w:rFonts w:cs="宋体" w:hint="default"/>
                <w:color w:val="000000"/>
                <w:sz w:val="20"/>
                <w:szCs w:val="20"/>
              </w:rPr>
            </w:pPr>
            <w:r>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02B340"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5.95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A387E6"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5.95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A160BE"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0918DE"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0BA6D5"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0C1D56"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23C8281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219F4C" w14:textId="77777777" w:rsidR="00B6740E" w:rsidRDefault="004E260F">
            <w:pPr>
              <w:textAlignment w:val="center"/>
              <w:rPr>
                <w:rFonts w:cs="宋体" w:hint="default"/>
                <w:color w:val="000000"/>
                <w:sz w:val="20"/>
                <w:szCs w:val="20"/>
              </w:rPr>
            </w:pPr>
            <w:r>
              <w:rPr>
                <w:rFonts w:cs="宋体"/>
                <w:color w:val="000000"/>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E8F058" w14:textId="77777777" w:rsidR="00B6740E" w:rsidRDefault="004E260F">
            <w:pPr>
              <w:textAlignment w:val="center"/>
              <w:rPr>
                <w:rFonts w:cs="宋体" w:hint="default"/>
                <w:color w:val="000000"/>
                <w:sz w:val="20"/>
                <w:szCs w:val="20"/>
              </w:rPr>
            </w:pPr>
            <w:r>
              <w:rPr>
                <w:rFonts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590940"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6.18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C4DFAC"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6.18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C5BA68"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8CD0FE"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3A765E"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DBC2AC"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0586D89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79C07" w14:textId="77777777" w:rsidR="00B6740E" w:rsidRDefault="004E260F">
            <w:pPr>
              <w:textAlignment w:val="center"/>
              <w:rPr>
                <w:rFonts w:cs="宋体" w:hint="default"/>
                <w:color w:val="000000"/>
                <w:sz w:val="20"/>
                <w:szCs w:val="20"/>
              </w:rPr>
            </w:pPr>
            <w:r>
              <w:rPr>
                <w:rFonts w:cs="宋体"/>
                <w:b/>
                <w:color w:val="000000"/>
                <w:sz w:val="20"/>
                <w:szCs w:val="20"/>
              </w:rPr>
              <w:t>213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E99AED" w14:textId="77777777" w:rsidR="00B6740E" w:rsidRDefault="004E260F">
            <w:pPr>
              <w:textAlignment w:val="center"/>
              <w:rPr>
                <w:rFonts w:cs="宋体" w:hint="default"/>
                <w:color w:val="000000"/>
                <w:sz w:val="20"/>
                <w:szCs w:val="20"/>
              </w:rPr>
            </w:pPr>
            <w:r>
              <w:rPr>
                <w:rFonts w:cs="宋体"/>
                <w:b/>
                <w:color w:val="000000"/>
                <w:sz w:val="20"/>
                <w:szCs w:val="20"/>
              </w:rPr>
              <w:t>农林水支出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E93C88"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3,585.02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C3FD5B"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370.58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DB5EA0"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3,214.44</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CA26C6"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3E3D23"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BC654B"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606DB5C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2F294A" w14:textId="77777777" w:rsidR="00B6740E" w:rsidRDefault="004E260F">
            <w:pPr>
              <w:textAlignment w:val="center"/>
              <w:rPr>
                <w:rFonts w:cs="宋体" w:hint="default"/>
                <w:color w:val="000000"/>
                <w:sz w:val="20"/>
                <w:szCs w:val="20"/>
              </w:rPr>
            </w:pPr>
            <w:r>
              <w:rPr>
                <w:rFonts w:cs="宋体"/>
                <w:b/>
                <w:color w:val="000000"/>
                <w:sz w:val="20"/>
                <w:szCs w:val="20"/>
              </w:rPr>
              <w:t>21305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4FC3F7" w14:textId="77777777" w:rsidR="00B6740E" w:rsidRDefault="004E260F">
            <w:pPr>
              <w:textAlignment w:val="center"/>
              <w:rPr>
                <w:rFonts w:cs="宋体" w:hint="default"/>
                <w:color w:val="000000"/>
                <w:sz w:val="20"/>
                <w:szCs w:val="20"/>
              </w:rPr>
            </w:pPr>
            <w:r>
              <w:rPr>
                <w:rFonts w:cs="宋体"/>
                <w:b/>
                <w:color w:val="000000"/>
                <w:sz w:val="20"/>
                <w:szCs w:val="20"/>
              </w:rPr>
              <w:t>巩固脱贫攻坚成果衔接乡村振兴</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1DAA87"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3,585.02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23E80B"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370.58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89B028"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3,214.44</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37D748"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4ABC72"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2C52B5"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167ADE94"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E487AF" w14:textId="77777777" w:rsidR="00B6740E" w:rsidRDefault="004E260F">
            <w:pPr>
              <w:textAlignment w:val="center"/>
              <w:rPr>
                <w:rFonts w:cs="宋体" w:hint="default"/>
                <w:color w:val="000000"/>
                <w:sz w:val="20"/>
                <w:szCs w:val="20"/>
              </w:rPr>
            </w:pPr>
            <w:r>
              <w:rPr>
                <w:rFonts w:cs="宋体"/>
                <w:color w:val="000000"/>
                <w:sz w:val="20"/>
                <w:szCs w:val="20"/>
              </w:rPr>
              <w:t>2130501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363B56" w14:textId="77777777" w:rsidR="00B6740E" w:rsidRDefault="004E260F">
            <w:pPr>
              <w:textAlignment w:val="center"/>
              <w:rPr>
                <w:rFonts w:cs="宋体" w:hint="default"/>
                <w:color w:val="000000"/>
                <w:sz w:val="20"/>
                <w:szCs w:val="20"/>
              </w:rPr>
            </w:pPr>
            <w:r>
              <w:rPr>
                <w:rFonts w:cs="宋体"/>
                <w:color w:val="000000"/>
                <w:sz w:val="20"/>
                <w:szCs w:val="20"/>
              </w:rPr>
              <w:t>行政运行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8F2855"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155.76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0B39C4"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155.76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B3FBD5"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D0D5E0"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A9AE64"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941F1F"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501E9C82"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B97FFA" w14:textId="77777777" w:rsidR="00B6740E" w:rsidRDefault="004E260F">
            <w:pPr>
              <w:textAlignment w:val="center"/>
              <w:rPr>
                <w:rFonts w:cs="宋体" w:hint="default"/>
                <w:color w:val="000000"/>
                <w:sz w:val="20"/>
                <w:szCs w:val="20"/>
              </w:rPr>
            </w:pPr>
            <w:r>
              <w:rPr>
                <w:rFonts w:cs="宋体"/>
                <w:color w:val="000000"/>
                <w:sz w:val="20"/>
                <w:szCs w:val="20"/>
              </w:rPr>
              <w:t>2130505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6F53BE" w14:textId="77777777" w:rsidR="00B6740E" w:rsidRDefault="004E260F">
            <w:pPr>
              <w:textAlignment w:val="center"/>
              <w:rPr>
                <w:rFonts w:cs="宋体" w:hint="default"/>
                <w:color w:val="000000"/>
                <w:sz w:val="20"/>
                <w:szCs w:val="20"/>
              </w:rPr>
            </w:pPr>
            <w:r>
              <w:rPr>
                <w:rFonts w:cs="宋体"/>
                <w:color w:val="000000"/>
                <w:sz w:val="20"/>
                <w:szCs w:val="20"/>
              </w:rPr>
              <w:t>生产发展</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EC6329"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337.40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A50325"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7687D1"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337.40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4553FD"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B3DC71"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1C921F"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376C958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66FA9F" w14:textId="77777777" w:rsidR="00B6740E" w:rsidRDefault="004E260F">
            <w:pPr>
              <w:textAlignment w:val="center"/>
              <w:rPr>
                <w:rFonts w:cs="宋体" w:hint="default"/>
                <w:color w:val="000000"/>
                <w:sz w:val="20"/>
                <w:szCs w:val="20"/>
              </w:rPr>
            </w:pPr>
            <w:r>
              <w:rPr>
                <w:rFonts w:cs="宋体"/>
                <w:color w:val="000000"/>
                <w:sz w:val="20"/>
                <w:szCs w:val="20"/>
              </w:rPr>
              <w:lastRenderedPageBreak/>
              <w:t>2130506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A985F9" w14:textId="77777777" w:rsidR="00B6740E" w:rsidRDefault="004E260F">
            <w:pPr>
              <w:textAlignment w:val="center"/>
              <w:rPr>
                <w:rFonts w:cs="宋体" w:hint="default"/>
                <w:color w:val="000000"/>
                <w:sz w:val="20"/>
                <w:szCs w:val="20"/>
              </w:rPr>
            </w:pPr>
            <w:r>
              <w:rPr>
                <w:rFonts w:cs="宋体"/>
                <w:color w:val="000000"/>
                <w:sz w:val="20"/>
                <w:szCs w:val="20"/>
              </w:rPr>
              <w:t>社会发展</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855DA0"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2,536.46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65977F"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71AAD7"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2,536.46</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B3F3CA"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9C65A0"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F36B6B"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38F91890"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B04C97" w14:textId="77777777" w:rsidR="00B6740E" w:rsidRDefault="004E260F">
            <w:pPr>
              <w:textAlignment w:val="center"/>
              <w:rPr>
                <w:rFonts w:cs="宋体" w:hint="default"/>
                <w:color w:val="000000"/>
                <w:sz w:val="20"/>
                <w:szCs w:val="20"/>
              </w:rPr>
            </w:pPr>
            <w:r>
              <w:rPr>
                <w:rFonts w:cs="宋体"/>
                <w:color w:val="000000"/>
                <w:sz w:val="20"/>
                <w:szCs w:val="20"/>
              </w:rPr>
              <w:t>2130550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773365" w14:textId="77777777" w:rsidR="00B6740E" w:rsidRDefault="004E260F">
            <w:pPr>
              <w:textAlignment w:val="center"/>
              <w:rPr>
                <w:rFonts w:cs="宋体" w:hint="default"/>
                <w:color w:val="000000"/>
                <w:sz w:val="20"/>
                <w:szCs w:val="20"/>
              </w:rPr>
            </w:pPr>
            <w:r>
              <w:rPr>
                <w:rFonts w:cs="宋体"/>
                <w:color w:val="000000"/>
                <w:sz w:val="20"/>
                <w:szCs w:val="20"/>
              </w:rPr>
              <w:t>事业运行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FB6ACF"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165.61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3D34C3"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165.61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1DBABC"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91AA58"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40D759"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9241F4"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240BC08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302DDE" w14:textId="77777777" w:rsidR="00B6740E" w:rsidRDefault="004E260F">
            <w:pPr>
              <w:textAlignment w:val="center"/>
              <w:rPr>
                <w:rFonts w:cs="宋体" w:hint="default"/>
                <w:color w:val="000000"/>
                <w:sz w:val="20"/>
                <w:szCs w:val="20"/>
              </w:rPr>
            </w:pPr>
            <w:r>
              <w:rPr>
                <w:rFonts w:cs="宋体"/>
                <w:color w:val="000000"/>
                <w:sz w:val="20"/>
                <w:szCs w:val="20"/>
              </w:rPr>
              <w:t>2130599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5C8A86" w14:textId="77777777" w:rsidR="00B6740E" w:rsidRDefault="004E260F">
            <w:pPr>
              <w:textAlignment w:val="center"/>
              <w:rPr>
                <w:rFonts w:cs="宋体" w:hint="default"/>
                <w:color w:val="000000"/>
                <w:sz w:val="20"/>
                <w:szCs w:val="20"/>
              </w:rPr>
            </w:pPr>
            <w:r>
              <w:rPr>
                <w:rFonts w:cs="宋体"/>
                <w:color w:val="000000"/>
                <w:sz w:val="20"/>
                <w:szCs w:val="20"/>
              </w:rPr>
              <w:t>其他巩固脱贫攻坚成果衔接乡村振兴支出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3AE73B"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389.79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C5B73E"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49.22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13CC8B"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340.58</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9AD6A0"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2881B5"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04BE77"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3725238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E6116C" w14:textId="77777777" w:rsidR="00B6740E" w:rsidRDefault="004E260F">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374B48" w14:textId="77777777" w:rsidR="00B6740E" w:rsidRDefault="004E260F">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4FC420"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14.03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23D798"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14.03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129F23"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6FCF0B"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669DDB"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C2B1A0"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7B26A75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D03102" w14:textId="77777777" w:rsidR="00B6740E" w:rsidRDefault="004E260F">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F4DA18" w14:textId="77777777" w:rsidR="00B6740E" w:rsidRDefault="004E260F">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5F7F52"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14.03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A433E6" w14:textId="77777777" w:rsidR="00B6740E" w:rsidRDefault="004E260F">
            <w:pPr>
              <w:wordWrap w:val="0"/>
              <w:jc w:val="right"/>
              <w:textAlignment w:val="center"/>
              <w:rPr>
                <w:rFonts w:cs="宋体" w:hint="default"/>
                <w:color w:val="000000"/>
                <w:sz w:val="20"/>
                <w:szCs w:val="20"/>
              </w:rPr>
            </w:pPr>
            <w:r>
              <w:rPr>
                <w:rFonts w:cs="宋体"/>
                <w:b/>
                <w:color w:val="000000"/>
                <w:sz w:val="20"/>
                <w:szCs w:val="20"/>
              </w:rPr>
              <w:t>14.03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67C07D"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50759F"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BD1220"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6D4CC4"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r w:rsidR="00B6740E" w14:paraId="3DD7F2C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EE678F" w14:textId="77777777" w:rsidR="00B6740E" w:rsidRDefault="004E260F">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07A035" w14:textId="77777777" w:rsidR="00B6740E" w:rsidRDefault="004E260F">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99E120"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14.03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5E7A98" w14:textId="77777777" w:rsidR="00B6740E" w:rsidRDefault="004E260F">
            <w:pPr>
              <w:wordWrap w:val="0"/>
              <w:jc w:val="right"/>
              <w:textAlignment w:val="center"/>
              <w:rPr>
                <w:rFonts w:cs="宋体" w:hint="default"/>
                <w:color w:val="000000"/>
                <w:sz w:val="20"/>
                <w:szCs w:val="20"/>
              </w:rPr>
            </w:pPr>
            <w:r>
              <w:rPr>
                <w:rFonts w:cs="宋体"/>
                <w:color w:val="000000"/>
                <w:sz w:val="20"/>
                <w:szCs w:val="20"/>
              </w:rPr>
              <w:t>14.03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91D742"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FBE819"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04014A"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B2579C" w14:textId="77777777" w:rsidR="00B6740E" w:rsidRDefault="004E260F">
            <w:pPr>
              <w:wordWrap w:val="0"/>
              <w:jc w:val="right"/>
              <w:textAlignment w:val="center"/>
              <w:rPr>
                <w:rFonts w:cs="宋体" w:hint="default"/>
                <w:color w:val="000000"/>
                <w:sz w:val="20"/>
                <w:szCs w:val="20"/>
              </w:rPr>
            </w:pPr>
            <w:r>
              <w:rPr>
                <w:color w:val="000000"/>
                <w:sz w:val="20"/>
              </w:rPr>
              <w:t xml:space="preserve"> </w:t>
            </w:r>
          </w:p>
        </w:tc>
      </w:tr>
    </w:tbl>
    <w:p w14:paraId="208AC1D9" w14:textId="77777777" w:rsidR="00B6740E" w:rsidRDefault="004E260F">
      <w:pPr>
        <w:rPr>
          <w:rFonts w:cs="宋体" w:hint="default"/>
          <w:sz w:val="20"/>
          <w:szCs w:val="20"/>
        </w:rPr>
      </w:pPr>
      <w:r>
        <w:rPr>
          <w:rFonts w:cs="宋体"/>
          <w:sz w:val="20"/>
          <w:szCs w:val="20"/>
        </w:rPr>
        <w:t>备注：1.本表反映部门本年度各项支出情况。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063B62B9" w14:textId="77777777" w:rsidR="00B6740E" w:rsidRDefault="004E260F">
      <w:pPr>
        <w:rPr>
          <w:rFonts w:cs="宋体" w:hint="default"/>
          <w:sz w:val="21"/>
          <w:szCs w:val="21"/>
        </w:rPr>
      </w:pPr>
      <w:r>
        <w:rPr>
          <w:rFonts w:cs="宋体"/>
          <w:sz w:val="21"/>
          <w:szCs w:val="21"/>
        </w:rPr>
        <w:br w:type="page"/>
      </w:r>
    </w:p>
    <w:p w14:paraId="2F471239" w14:textId="77777777" w:rsidR="00B6740E" w:rsidRDefault="00B6740E">
      <w:pPr>
        <w:rPr>
          <w:rFonts w:cs="宋体" w:hint="default"/>
          <w:sz w:val="21"/>
          <w:szCs w:val="21"/>
        </w:rPr>
      </w:pPr>
    </w:p>
    <w:tbl>
      <w:tblPr>
        <w:tblW w:w="4789" w:type="pct"/>
        <w:tblCellMar>
          <w:left w:w="0" w:type="dxa"/>
          <w:right w:w="0" w:type="dxa"/>
        </w:tblCellMar>
        <w:tblLook w:val="04A0" w:firstRow="1" w:lastRow="0" w:firstColumn="1" w:lastColumn="0" w:noHBand="0" w:noVBand="1"/>
      </w:tblPr>
      <w:tblGrid>
        <w:gridCol w:w="2965"/>
        <w:gridCol w:w="1521"/>
        <w:gridCol w:w="3179"/>
        <w:gridCol w:w="1693"/>
        <w:gridCol w:w="1693"/>
        <w:gridCol w:w="1693"/>
        <w:gridCol w:w="1931"/>
      </w:tblGrid>
      <w:tr w:rsidR="00B6740E" w14:paraId="2274B271" w14:textId="77777777">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492E554" w14:textId="77777777" w:rsidR="00B6740E" w:rsidRDefault="004E260F">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B6740E" w14:paraId="465F2DA0" w14:textId="77777777">
        <w:trPr>
          <w:trHeight w:val="90"/>
        </w:trPr>
        <w:tc>
          <w:tcPr>
            <w:tcW w:w="2611" w:type="pct"/>
            <w:gridSpan w:val="3"/>
            <w:vMerge w:val="restart"/>
            <w:tcBorders>
              <w:top w:val="nil"/>
              <w:left w:val="nil"/>
              <w:right w:val="nil"/>
            </w:tcBorders>
            <w:shd w:val="clear" w:color="auto" w:fill="FFFFFF" w:themeFill="background1"/>
            <w:noWrap/>
            <w:tcMar>
              <w:top w:w="15" w:type="dxa"/>
              <w:left w:w="15" w:type="dxa"/>
              <w:right w:w="15" w:type="dxa"/>
            </w:tcMar>
            <w:vAlign w:val="bottom"/>
          </w:tcPr>
          <w:p w14:paraId="71EE543E" w14:textId="77777777" w:rsidR="00B6740E" w:rsidRDefault="004E260F">
            <w:pPr>
              <w:spacing w:line="200" w:lineRule="exact"/>
              <w:rPr>
                <w:rFonts w:cs="宋体" w:hint="default"/>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重庆市丰都县乡村</w:t>
            </w:r>
            <w:proofErr w:type="gramStart"/>
            <w:r>
              <w:rPr>
                <w:color w:val="000000"/>
                <w:sz w:val="20"/>
              </w:rPr>
              <w:t>振兴局</w:t>
            </w:r>
            <w:proofErr w:type="gramEnd"/>
          </w:p>
        </w:tc>
        <w:tc>
          <w:tcPr>
            <w:tcW w:w="577" w:type="pct"/>
            <w:tcBorders>
              <w:top w:val="nil"/>
              <w:left w:val="nil"/>
              <w:bottom w:val="nil"/>
              <w:right w:val="nil"/>
            </w:tcBorders>
            <w:shd w:val="clear" w:color="auto" w:fill="FFFFFF" w:themeFill="background1"/>
            <w:noWrap/>
            <w:tcMar>
              <w:top w:w="15" w:type="dxa"/>
              <w:left w:w="15" w:type="dxa"/>
              <w:right w:w="15" w:type="dxa"/>
            </w:tcMar>
            <w:vAlign w:val="bottom"/>
          </w:tcPr>
          <w:p w14:paraId="5F22BB65" w14:textId="77777777" w:rsidR="00B6740E" w:rsidRDefault="00B6740E">
            <w:pPr>
              <w:spacing w:line="200" w:lineRule="exact"/>
              <w:rPr>
                <w:rFonts w:cs="宋体" w:hint="default"/>
                <w:color w:val="000000"/>
                <w:sz w:val="18"/>
                <w:szCs w:val="18"/>
              </w:rPr>
            </w:pPr>
          </w:p>
        </w:tc>
        <w:tc>
          <w:tcPr>
            <w:tcW w:w="577" w:type="pct"/>
            <w:tcBorders>
              <w:top w:val="nil"/>
              <w:left w:val="nil"/>
              <w:bottom w:val="nil"/>
              <w:right w:val="nil"/>
            </w:tcBorders>
            <w:shd w:val="clear" w:color="auto" w:fill="FFFFFF" w:themeFill="background1"/>
            <w:noWrap/>
            <w:tcMar>
              <w:top w:w="15" w:type="dxa"/>
              <w:left w:w="15" w:type="dxa"/>
              <w:right w:w="15" w:type="dxa"/>
            </w:tcMar>
            <w:vAlign w:val="bottom"/>
          </w:tcPr>
          <w:p w14:paraId="527BE8AF" w14:textId="77777777" w:rsidR="00B6740E" w:rsidRDefault="00B6740E">
            <w:pPr>
              <w:spacing w:line="200" w:lineRule="exact"/>
              <w:rPr>
                <w:rFonts w:cs="宋体" w:hint="default"/>
                <w:color w:val="000000"/>
                <w:sz w:val="18"/>
                <w:szCs w:val="18"/>
              </w:rPr>
            </w:pPr>
          </w:p>
        </w:tc>
        <w:tc>
          <w:tcPr>
            <w:tcW w:w="577" w:type="pct"/>
            <w:tcBorders>
              <w:top w:val="nil"/>
              <w:left w:val="nil"/>
              <w:bottom w:val="nil"/>
              <w:right w:val="nil"/>
            </w:tcBorders>
            <w:shd w:val="clear" w:color="auto" w:fill="FFFFFF" w:themeFill="background1"/>
            <w:noWrap/>
            <w:tcMar>
              <w:top w:w="15" w:type="dxa"/>
              <w:left w:w="15" w:type="dxa"/>
              <w:right w:w="15" w:type="dxa"/>
            </w:tcMar>
            <w:vAlign w:val="bottom"/>
          </w:tcPr>
          <w:p w14:paraId="769A56FD" w14:textId="77777777" w:rsidR="00B6740E" w:rsidRDefault="00B6740E">
            <w:pPr>
              <w:spacing w:line="200" w:lineRule="exact"/>
              <w:rPr>
                <w:rFonts w:cs="宋体" w:hint="default"/>
                <w:color w:val="000000"/>
                <w:sz w:val="18"/>
                <w:szCs w:val="18"/>
              </w:rPr>
            </w:pPr>
          </w:p>
        </w:tc>
        <w:tc>
          <w:tcPr>
            <w:tcW w:w="657" w:type="pct"/>
            <w:tcBorders>
              <w:top w:val="nil"/>
              <w:left w:val="nil"/>
              <w:bottom w:val="nil"/>
              <w:right w:val="nil"/>
            </w:tcBorders>
            <w:shd w:val="clear" w:color="auto" w:fill="FFFFFF" w:themeFill="background1"/>
            <w:noWrap/>
            <w:tcMar>
              <w:top w:w="15" w:type="dxa"/>
              <w:left w:w="15" w:type="dxa"/>
              <w:right w:w="15" w:type="dxa"/>
            </w:tcMar>
            <w:vAlign w:val="bottom"/>
          </w:tcPr>
          <w:p w14:paraId="1A082AD0" w14:textId="77777777" w:rsidR="00B6740E" w:rsidRDefault="004E260F">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B6740E" w14:paraId="3DC57C2C" w14:textId="77777777">
        <w:trPr>
          <w:trHeight w:val="550"/>
        </w:trPr>
        <w:tc>
          <w:tcPr>
            <w:tcW w:w="2611" w:type="pct"/>
            <w:gridSpan w:val="3"/>
            <w:vMerge/>
            <w:tcBorders>
              <w:left w:val="nil"/>
              <w:bottom w:val="nil"/>
              <w:right w:val="nil"/>
            </w:tcBorders>
            <w:shd w:val="clear" w:color="auto" w:fill="FFFFFF" w:themeFill="background1"/>
            <w:noWrap/>
            <w:tcMar>
              <w:top w:w="15" w:type="dxa"/>
              <w:left w:w="15" w:type="dxa"/>
              <w:right w:w="15" w:type="dxa"/>
            </w:tcMar>
            <w:vAlign w:val="bottom"/>
          </w:tcPr>
          <w:p w14:paraId="4C663894" w14:textId="77777777" w:rsidR="00B6740E" w:rsidRDefault="00B6740E">
            <w:pPr>
              <w:spacing w:line="200" w:lineRule="exact"/>
              <w:rPr>
                <w:rFonts w:cs="宋体" w:hint="default"/>
                <w:color w:val="000000"/>
                <w:sz w:val="18"/>
                <w:szCs w:val="18"/>
              </w:rPr>
            </w:pPr>
          </w:p>
        </w:tc>
        <w:tc>
          <w:tcPr>
            <w:tcW w:w="577" w:type="pct"/>
            <w:tcBorders>
              <w:top w:val="nil"/>
              <w:left w:val="nil"/>
              <w:bottom w:val="nil"/>
              <w:right w:val="nil"/>
            </w:tcBorders>
            <w:shd w:val="clear" w:color="auto" w:fill="FFFFFF" w:themeFill="background1"/>
            <w:noWrap/>
            <w:tcMar>
              <w:top w:w="15" w:type="dxa"/>
              <w:left w:w="15" w:type="dxa"/>
              <w:right w:w="15" w:type="dxa"/>
            </w:tcMar>
            <w:vAlign w:val="bottom"/>
          </w:tcPr>
          <w:p w14:paraId="08955D5C" w14:textId="77777777" w:rsidR="00B6740E" w:rsidRDefault="00B6740E">
            <w:pPr>
              <w:spacing w:line="200" w:lineRule="exact"/>
              <w:rPr>
                <w:rFonts w:cs="宋体" w:hint="default"/>
                <w:color w:val="000000"/>
                <w:sz w:val="18"/>
                <w:szCs w:val="18"/>
              </w:rPr>
            </w:pPr>
          </w:p>
        </w:tc>
        <w:tc>
          <w:tcPr>
            <w:tcW w:w="577" w:type="pct"/>
            <w:tcBorders>
              <w:top w:val="nil"/>
              <w:left w:val="nil"/>
              <w:bottom w:val="nil"/>
              <w:right w:val="nil"/>
            </w:tcBorders>
            <w:shd w:val="clear" w:color="auto" w:fill="FFFFFF" w:themeFill="background1"/>
            <w:noWrap/>
            <w:tcMar>
              <w:top w:w="15" w:type="dxa"/>
              <w:left w:w="15" w:type="dxa"/>
              <w:right w:w="15" w:type="dxa"/>
            </w:tcMar>
            <w:vAlign w:val="bottom"/>
          </w:tcPr>
          <w:p w14:paraId="652B52DC" w14:textId="77777777" w:rsidR="00B6740E" w:rsidRDefault="00B6740E">
            <w:pPr>
              <w:spacing w:line="200" w:lineRule="exact"/>
              <w:rPr>
                <w:rFonts w:cs="宋体" w:hint="default"/>
                <w:color w:val="000000"/>
                <w:sz w:val="18"/>
                <w:szCs w:val="18"/>
              </w:rPr>
            </w:pPr>
          </w:p>
        </w:tc>
        <w:tc>
          <w:tcPr>
            <w:tcW w:w="577" w:type="pct"/>
            <w:tcBorders>
              <w:top w:val="nil"/>
              <w:left w:val="nil"/>
              <w:bottom w:val="nil"/>
              <w:right w:val="nil"/>
            </w:tcBorders>
            <w:shd w:val="clear" w:color="auto" w:fill="FFFFFF" w:themeFill="background1"/>
            <w:noWrap/>
            <w:tcMar>
              <w:top w:w="15" w:type="dxa"/>
              <w:left w:w="15" w:type="dxa"/>
              <w:right w:w="15" w:type="dxa"/>
            </w:tcMar>
            <w:vAlign w:val="bottom"/>
          </w:tcPr>
          <w:p w14:paraId="4A16A3DA" w14:textId="77777777" w:rsidR="00B6740E" w:rsidRDefault="00B6740E">
            <w:pPr>
              <w:spacing w:line="200" w:lineRule="exact"/>
              <w:rPr>
                <w:rFonts w:cs="宋体" w:hint="default"/>
                <w:color w:val="000000"/>
                <w:sz w:val="18"/>
                <w:szCs w:val="18"/>
              </w:rPr>
            </w:pPr>
          </w:p>
        </w:tc>
        <w:tc>
          <w:tcPr>
            <w:tcW w:w="657" w:type="pct"/>
            <w:tcBorders>
              <w:top w:val="nil"/>
              <w:left w:val="nil"/>
              <w:bottom w:val="nil"/>
              <w:right w:val="nil"/>
            </w:tcBorders>
            <w:shd w:val="clear" w:color="auto" w:fill="FFFFFF" w:themeFill="background1"/>
            <w:noWrap/>
            <w:tcMar>
              <w:top w:w="15" w:type="dxa"/>
              <w:left w:w="15" w:type="dxa"/>
              <w:right w:w="15" w:type="dxa"/>
            </w:tcMar>
            <w:vAlign w:val="bottom"/>
          </w:tcPr>
          <w:p w14:paraId="6198CB8B" w14:textId="77777777" w:rsidR="00B6740E" w:rsidRDefault="004E260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6740E" w14:paraId="7B5B966D" w14:textId="77777777">
        <w:trPr>
          <w:trHeight w:val="90"/>
        </w:trPr>
        <w:tc>
          <w:tcPr>
            <w:tcW w:w="1528"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C39744E" w14:textId="77777777" w:rsidR="00B6740E" w:rsidRDefault="004E260F">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32FC9C0" w14:textId="77777777" w:rsidR="00B6740E" w:rsidRDefault="004E260F">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B6740E" w14:paraId="238123AF" w14:textId="77777777">
        <w:trPr>
          <w:trHeight w:val="90"/>
        </w:trPr>
        <w:tc>
          <w:tcPr>
            <w:tcW w:w="1010"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3A6BEF9" w14:textId="77777777" w:rsidR="00B6740E" w:rsidRDefault="004E260F">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EF9152C" w14:textId="77777777" w:rsidR="00B6740E" w:rsidRDefault="004E260F">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2"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24AE1419" w14:textId="77777777" w:rsidR="00B6740E" w:rsidRDefault="004E260F">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545D820" w14:textId="77777777" w:rsidR="00B6740E" w:rsidRDefault="004E260F">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B6740E" w14:paraId="4098357C" w14:textId="77777777">
        <w:trPr>
          <w:trHeight w:val="90"/>
        </w:trPr>
        <w:tc>
          <w:tcPr>
            <w:tcW w:w="1010"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2C42C52B" w14:textId="77777777" w:rsidR="00B6740E" w:rsidRDefault="00B6740E">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892DF3C" w14:textId="77777777" w:rsidR="00B6740E" w:rsidRDefault="00B6740E">
            <w:pPr>
              <w:spacing w:line="200" w:lineRule="exact"/>
              <w:jc w:val="center"/>
              <w:rPr>
                <w:rFonts w:cs="宋体" w:hint="default"/>
                <w:b/>
                <w:color w:val="000000"/>
                <w:sz w:val="18"/>
                <w:szCs w:val="18"/>
              </w:rPr>
            </w:pPr>
          </w:p>
        </w:tc>
        <w:tc>
          <w:tcPr>
            <w:tcW w:w="1082"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558AC7C1" w14:textId="77777777" w:rsidR="00B6740E" w:rsidRDefault="00B6740E">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81E117A" w14:textId="77777777" w:rsidR="00B6740E" w:rsidRDefault="004E260F">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44915168" w14:textId="77777777" w:rsidR="00B6740E" w:rsidRDefault="004E260F">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15ECE5B1" w14:textId="77777777" w:rsidR="00B6740E" w:rsidRDefault="004E260F">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C3461C9" w14:textId="77777777" w:rsidR="00B6740E" w:rsidRDefault="004E260F">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B6740E" w14:paraId="5EE1C6CB" w14:textId="77777777">
        <w:trPr>
          <w:trHeight w:val="90"/>
        </w:trPr>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A48AB3E"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0DE3128"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3,339.11</w:t>
            </w:r>
          </w:p>
        </w:tc>
        <w:tc>
          <w:tcPr>
            <w:tcW w:w="10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71097E3"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29F9676"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1.60</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F5C1324"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1.60</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A5749F6"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1BD1BD6"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r>
      <w:tr w:rsidR="00B6740E" w14:paraId="7B62252D" w14:textId="77777777">
        <w:trPr>
          <w:trHeight w:val="90"/>
        </w:trPr>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69442B9"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0D0790A" w14:textId="77777777" w:rsidR="00B6740E" w:rsidRDefault="00B6740E">
            <w:pPr>
              <w:spacing w:line="200" w:lineRule="exact"/>
              <w:jc w:val="center"/>
              <w:textAlignment w:val="center"/>
              <w:rPr>
                <w:rFonts w:cs="宋体" w:hint="default"/>
                <w:color w:val="000000"/>
                <w:sz w:val="18"/>
                <w:szCs w:val="18"/>
              </w:rPr>
            </w:pPr>
          </w:p>
        </w:tc>
        <w:tc>
          <w:tcPr>
            <w:tcW w:w="10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8C0598F"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638B67D"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8BDB6B2"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116A9F9"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D839118"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r>
      <w:tr w:rsidR="00B6740E" w14:paraId="01CA9B43" w14:textId="77777777">
        <w:trPr>
          <w:trHeight w:val="90"/>
        </w:trPr>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F3918EB"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C7DED07" w14:textId="77777777" w:rsidR="00B6740E" w:rsidRDefault="00B6740E">
            <w:pPr>
              <w:spacing w:line="200" w:lineRule="exact"/>
              <w:jc w:val="center"/>
              <w:textAlignment w:val="center"/>
              <w:rPr>
                <w:rFonts w:cs="宋体" w:hint="default"/>
                <w:color w:val="000000"/>
                <w:sz w:val="18"/>
                <w:szCs w:val="18"/>
              </w:rPr>
            </w:pPr>
          </w:p>
        </w:tc>
        <w:tc>
          <w:tcPr>
            <w:tcW w:w="10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5FAF08D"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6EAFDE1"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01A8479"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458C05D"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BD8A8A5"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r>
      <w:tr w:rsidR="00B6740E" w14:paraId="0A8770E7" w14:textId="77777777">
        <w:trPr>
          <w:trHeight w:val="90"/>
        </w:trPr>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4B2FA3C" w14:textId="77777777" w:rsidR="00B6740E" w:rsidRDefault="00B674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71369FAC" w14:textId="77777777" w:rsidR="00B6740E" w:rsidRDefault="00B6740E">
            <w:pPr>
              <w:spacing w:line="200" w:lineRule="exact"/>
              <w:jc w:val="center"/>
              <w:rPr>
                <w:rFonts w:cs="宋体" w:hint="default"/>
                <w:color w:val="000000"/>
                <w:sz w:val="18"/>
                <w:szCs w:val="18"/>
              </w:rPr>
            </w:pPr>
          </w:p>
        </w:tc>
        <w:tc>
          <w:tcPr>
            <w:tcW w:w="10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7986C17"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D7789B2"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DEA3540"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D09ABF2"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71638A2"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r>
      <w:tr w:rsidR="00B6740E" w14:paraId="59DEA8C4" w14:textId="77777777">
        <w:trPr>
          <w:trHeight w:val="90"/>
        </w:trPr>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902FD6D" w14:textId="77777777" w:rsidR="00B6740E" w:rsidRDefault="00B674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52C0F837" w14:textId="77777777" w:rsidR="00B6740E" w:rsidRDefault="00B6740E">
            <w:pPr>
              <w:spacing w:line="200" w:lineRule="exact"/>
              <w:jc w:val="center"/>
              <w:rPr>
                <w:rFonts w:cs="宋体" w:hint="default"/>
                <w:color w:val="000000"/>
                <w:sz w:val="18"/>
                <w:szCs w:val="18"/>
              </w:rPr>
            </w:pPr>
          </w:p>
        </w:tc>
        <w:tc>
          <w:tcPr>
            <w:tcW w:w="10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FFF49F8"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FC58FD4"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92B7E9A"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4A49179"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86D72EC"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r>
      <w:tr w:rsidR="00B6740E" w14:paraId="67539677" w14:textId="77777777">
        <w:trPr>
          <w:trHeight w:val="90"/>
        </w:trPr>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DFD49A9" w14:textId="77777777" w:rsidR="00B6740E" w:rsidRDefault="00B674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08FFA5CD" w14:textId="77777777" w:rsidR="00B6740E" w:rsidRDefault="00B6740E">
            <w:pPr>
              <w:spacing w:line="200" w:lineRule="exact"/>
              <w:jc w:val="center"/>
              <w:rPr>
                <w:rFonts w:cs="宋体" w:hint="default"/>
                <w:color w:val="000000"/>
                <w:sz w:val="18"/>
                <w:szCs w:val="18"/>
              </w:rPr>
            </w:pPr>
          </w:p>
        </w:tc>
        <w:tc>
          <w:tcPr>
            <w:tcW w:w="10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2884EF0"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2492022"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A62951D"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2FF4E6F"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770A415"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r>
      <w:tr w:rsidR="00B6740E" w14:paraId="0943AACF" w14:textId="77777777">
        <w:trPr>
          <w:trHeight w:val="90"/>
        </w:trPr>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CC02F19" w14:textId="77777777" w:rsidR="00B6740E" w:rsidRDefault="00B674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43DB79B8" w14:textId="77777777" w:rsidR="00B6740E" w:rsidRDefault="00B6740E">
            <w:pPr>
              <w:spacing w:line="200" w:lineRule="exact"/>
              <w:jc w:val="center"/>
              <w:rPr>
                <w:rFonts w:cs="宋体" w:hint="default"/>
                <w:color w:val="000000"/>
                <w:sz w:val="18"/>
                <w:szCs w:val="18"/>
              </w:rPr>
            </w:pPr>
          </w:p>
        </w:tc>
        <w:tc>
          <w:tcPr>
            <w:tcW w:w="10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5D9650E"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006A26E"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9920F5B"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363F525"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CC0532C"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r>
      <w:tr w:rsidR="00B6740E" w14:paraId="4FF2589A" w14:textId="77777777">
        <w:trPr>
          <w:trHeight w:val="90"/>
        </w:trPr>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3FC894A" w14:textId="77777777" w:rsidR="00B6740E" w:rsidRDefault="00B674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0A2B974E" w14:textId="77777777" w:rsidR="00B6740E" w:rsidRDefault="00B6740E">
            <w:pPr>
              <w:spacing w:line="200" w:lineRule="exact"/>
              <w:jc w:val="center"/>
              <w:rPr>
                <w:rFonts w:cs="宋体" w:hint="default"/>
                <w:color w:val="000000"/>
                <w:sz w:val="18"/>
                <w:szCs w:val="18"/>
              </w:rPr>
            </w:pPr>
          </w:p>
        </w:tc>
        <w:tc>
          <w:tcPr>
            <w:tcW w:w="10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5584063"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5AAE084"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55.68</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7741DE3"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55.68</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CAB89EB"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BD6F143"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r>
      <w:tr w:rsidR="00B6740E" w14:paraId="55872872" w14:textId="77777777">
        <w:trPr>
          <w:trHeight w:val="90"/>
        </w:trPr>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F3DEDCE" w14:textId="77777777" w:rsidR="00B6740E" w:rsidRDefault="00B674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25D8B3DB" w14:textId="77777777" w:rsidR="00B6740E" w:rsidRDefault="00B6740E">
            <w:pPr>
              <w:spacing w:line="200" w:lineRule="exact"/>
              <w:jc w:val="center"/>
              <w:rPr>
                <w:rFonts w:cs="宋体" w:hint="default"/>
                <w:color w:val="000000"/>
                <w:sz w:val="18"/>
                <w:szCs w:val="18"/>
              </w:rPr>
            </w:pPr>
          </w:p>
        </w:tc>
        <w:tc>
          <w:tcPr>
            <w:tcW w:w="10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5789EFF"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F784638"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18.26</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42ACB47"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18.26</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8C5433A"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2B0D926"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r>
      <w:tr w:rsidR="00B6740E" w14:paraId="7E40F3AC" w14:textId="77777777">
        <w:trPr>
          <w:trHeight w:val="90"/>
        </w:trPr>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D278C9C" w14:textId="77777777" w:rsidR="00B6740E" w:rsidRDefault="00B674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14A1C6E" w14:textId="77777777" w:rsidR="00B6740E" w:rsidRDefault="00B6740E">
            <w:pPr>
              <w:spacing w:line="200" w:lineRule="exact"/>
              <w:jc w:val="center"/>
              <w:rPr>
                <w:rFonts w:cs="宋体" w:hint="default"/>
                <w:color w:val="000000"/>
                <w:sz w:val="18"/>
                <w:szCs w:val="18"/>
              </w:rPr>
            </w:pPr>
          </w:p>
        </w:tc>
        <w:tc>
          <w:tcPr>
            <w:tcW w:w="10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331870D"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E169E18"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4BBC42D"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261F1CE"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2861E30"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r>
      <w:tr w:rsidR="00B6740E" w14:paraId="1CEBA3EB" w14:textId="77777777">
        <w:trPr>
          <w:trHeight w:val="90"/>
        </w:trPr>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CD0FE54" w14:textId="77777777" w:rsidR="00B6740E" w:rsidRDefault="00B674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8B9A546" w14:textId="77777777" w:rsidR="00B6740E" w:rsidRDefault="00B6740E">
            <w:pPr>
              <w:spacing w:line="200" w:lineRule="exact"/>
              <w:jc w:val="center"/>
              <w:rPr>
                <w:rFonts w:cs="宋体" w:hint="default"/>
                <w:color w:val="000000"/>
                <w:sz w:val="18"/>
                <w:szCs w:val="18"/>
              </w:rPr>
            </w:pPr>
          </w:p>
        </w:tc>
        <w:tc>
          <w:tcPr>
            <w:tcW w:w="10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5063038"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9749A40"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94E7527"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1F0FBDD"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4FB0495"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r>
      <w:tr w:rsidR="00B6740E" w14:paraId="42D88857" w14:textId="77777777">
        <w:trPr>
          <w:trHeight w:val="90"/>
        </w:trPr>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6FC3568" w14:textId="77777777" w:rsidR="00B6740E" w:rsidRDefault="00B674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49991BF" w14:textId="77777777" w:rsidR="00B6740E" w:rsidRDefault="00B6740E">
            <w:pPr>
              <w:spacing w:line="200" w:lineRule="exact"/>
              <w:jc w:val="center"/>
              <w:rPr>
                <w:rFonts w:cs="宋体" w:hint="default"/>
                <w:color w:val="000000"/>
                <w:sz w:val="18"/>
                <w:szCs w:val="18"/>
              </w:rPr>
            </w:pPr>
          </w:p>
        </w:tc>
        <w:tc>
          <w:tcPr>
            <w:tcW w:w="10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2794AB7"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23431C3"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3,585.02</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765D33E"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3,585.02</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865BD5A"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21DF8A4"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r>
      <w:tr w:rsidR="00B6740E" w14:paraId="3622F6E9" w14:textId="77777777">
        <w:trPr>
          <w:trHeight w:val="90"/>
        </w:trPr>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7F34681" w14:textId="77777777" w:rsidR="00B6740E" w:rsidRDefault="00B674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AE46EA0" w14:textId="77777777" w:rsidR="00B6740E" w:rsidRDefault="00B6740E">
            <w:pPr>
              <w:spacing w:line="200" w:lineRule="exact"/>
              <w:jc w:val="center"/>
              <w:rPr>
                <w:rFonts w:cs="宋体" w:hint="default"/>
                <w:color w:val="000000"/>
                <w:sz w:val="18"/>
                <w:szCs w:val="18"/>
              </w:rPr>
            </w:pPr>
          </w:p>
        </w:tc>
        <w:tc>
          <w:tcPr>
            <w:tcW w:w="10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874A699"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E281772"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3183E6B"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41F45B7"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EC27C2F"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r>
      <w:tr w:rsidR="00B6740E" w14:paraId="73CE240A" w14:textId="77777777">
        <w:trPr>
          <w:trHeight w:val="90"/>
        </w:trPr>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6670868" w14:textId="77777777" w:rsidR="00B6740E" w:rsidRDefault="00B674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9BA6DB9" w14:textId="77777777" w:rsidR="00B6740E" w:rsidRDefault="00B6740E">
            <w:pPr>
              <w:spacing w:line="200" w:lineRule="exact"/>
              <w:jc w:val="center"/>
              <w:rPr>
                <w:rFonts w:cs="宋体" w:hint="default"/>
                <w:color w:val="000000"/>
                <w:sz w:val="18"/>
                <w:szCs w:val="18"/>
              </w:rPr>
            </w:pPr>
          </w:p>
        </w:tc>
        <w:tc>
          <w:tcPr>
            <w:tcW w:w="10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0103A6F"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99E8133"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0CF694D"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0079ED7"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F657F36"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r>
      <w:tr w:rsidR="00B6740E" w14:paraId="7D347D07" w14:textId="77777777">
        <w:trPr>
          <w:trHeight w:val="90"/>
        </w:trPr>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649835A" w14:textId="77777777" w:rsidR="00B6740E" w:rsidRDefault="00B674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D40E6F2" w14:textId="77777777" w:rsidR="00B6740E" w:rsidRDefault="00B6740E">
            <w:pPr>
              <w:spacing w:line="200" w:lineRule="exact"/>
              <w:jc w:val="center"/>
              <w:rPr>
                <w:rFonts w:cs="宋体" w:hint="default"/>
                <w:color w:val="000000"/>
                <w:sz w:val="18"/>
                <w:szCs w:val="18"/>
              </w:rPr>
            </w:pPr>
          </w:p>
        </w:tc>
        <w:tc>
          <w:tcPr>
            <w:tcW w:w="10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DE87DD3"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B2FCC10"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3B4556E"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83E5214"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9DF7912"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r>
      <w:tr w:rsidR="00B6740E" w14:paraId="2DE9CA07" w14:textId="77777777">
        <w:trPr>
          <w:trHeight w:val="90"/>
        </w:trPr>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1AD7F69" w14:textId="77777777" w:rsidR="00B6740E" w:rsidRDefault="00B674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7FDC160" w14:textId="77777777" w:rsidR="00B6740E" w:rsidRDefault="00B6740E">
            <w:pPr>
              <w:spacing w:line="200" w:lineRule="exact"/>
              <w:jc w:val="center"/>
              <w:rPr>
                <w:rFonts w:cs="宋体" w:hint="default"/>
                <w:color w:val="000000"/>
                <w:sz w:val="18"/>
                <w:szCs w:val="18"/>
              </w:rPr>
            </w:pPr>
          </w:p>
        </w:tc>
        <w:tc>
          <w:tcPr>
            <w:tcW w:w="10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CF05EBC"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C6F2A7C"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FBDCF3A"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FC3F1C3"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B1E8BE7"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r>
      <w:tr w:rsidR="00B6740E" w14:paraId="2D30BF21" w14:textId="77777777">
        <w:trPr>
          <w:trHeight w:val="90"/>
        </w:trPr>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CF82F5A" w14:textId="77777777" w:rsidR="00B6740E" w:rsidRDefault="00B674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83D9478" w14:textId="77777777" w:rsidR="00B6740E" w:rsidRDefault="00B6740E">
            <w:pPr>
              <w:spacing w:line="200" w:lineRule="exact"/>
              <w:jc w:val="center"/>
              <w:rPr>
                <w:rFonts w:cs="宋体" w:hint="default"/>
                <w:color w:val="000000"/>
                <w:sz w:val="18"/>
                <w:szCs w:val="18"/>
              </w:rPr>
            </w:pPr>
          </w:p>
        </w:tc>
        <w:tc>
          <w:tcPr>
            <w:tcW w:w="10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D759456"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2C891CB"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38DD776"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38FA4FC"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8B9063A"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r>
      <w:tr w:rsidR="00B6740E" w14:paraId="5BD3282E" w14:textId="77777777">
        <w:trPr>
          <w:trHeight w:val="90"/>
        </w:trPr>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2212995" w14:textId="77777777" w:rsidR="00B6740E" w:rsidRDefault="00B674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D4515BE" w14:textId="77777777" w:rsidR="00B6740E" w:rsidRDefault="00B6740E">
            <w:pPr>
              <w:spacing w:line="200" w:lineRule="exact"/>
              <w:jc w:val="center"/>
              <w:rPr>
                <w:rFonts w:cs="宋体" w:hint="default"/>
                <w:color w:val="000000"/>
                <w:sz w:val="18"/>
                <w:szCs w:val="18"/>
              </w:rPr>
            </w:pPr>
          </w:p>
        </w:tc>
        <w:tc>
          <w:tcPr>
            <w:tcW w:w="10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E5FE0FB"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F46D78C"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BC7F1F2"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099B3D2"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3945023"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r>
      <w:tr w:rsidR="00B6740E" w14:paraId="299C98BE" w14:textId="77777777">
        <w:trPr>
          <w:trHeight w:val="90"/>
        </w:trPr>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EB941E7" w14:textId="77777777" w:rsidR="00B6740E" w:rsidRDefault="00B674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42228EA" w14:textId="77777777" w:rsidR="00B6740E" w:rsidRDefault="00B6740E">
            <w:pPr>
              <w:spacing w:line="200" w:lineRule="exact"/>
              <w:jc w:val="center"/>
              <w:rPr>
                <w:rFonts w:cs="宋体" w:hint="default"/>
                <w:color w:val="000000"/>
                <w:sz w:val="18"/>
                <w:szCs w:val="18"/>
              </w:rPr>
            </w:pPr>
          </w:p>
        </w:tc>
        <w:tc>
          <w:tcPr>
            <w:tcW w:w="10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D88655D"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4A557C9"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14.03</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62579EF"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14.03</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6C39D58"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977F271"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r>
      <w:tr w:rsidR="00B6740E" w14:paraId="67265E5F" w14:textId="77777777">
        <w:trPr>
          <w:trHeight w:val="90"/>
        </w:trPr>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79C73A2" w14:textId="77777777" w:rsidR="00B6740E" w:rsidRDefault="00B674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80CFA0C" w14:textId="77777777" w:rsidR="00B6740E" w:rsidRDefault="00B6740E">
            <w:pPr>
              <w:spacing w:line="200" w:lineRule="exact"/>
              <w:jc w:val="center"/>
              <w:rPr>
                <w:rFonts w:cs="宋体" w:hint="default"/>
                <w:color w:val="000000"/>
                <w:sz w:val="18"/>
                <w:szCs w:val="18"/>
              </w:rPr>
            </w:pPr>
          </w:p>
        </w:tc>
        <w:tc>
          <w:tcPr>
            <w:tcW w:w="10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4E1834A"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A767B0F"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E5BCBBC"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2A3CA9B"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0A077F2"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r>
      <w:tr w:rsidR="00B6740E" w14:paraId="0F48E837" w14:textId="77777777">
        <w:trPr>
          <w:trHeight w:val="90"/>
        </w:trPr>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5FF4C16" w14:textId="77777777" w:rsidR="00B6740E" w:rsidRDefault="00B674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E16BF35" w14:textId="77777777" w:rsidR="00B6740E" w:rsidRDefault="00B6740E">
            <w:pPr>
              <w:spacing w:line="200" w:lineRule="exact"/>
              <w:jc w:val="center"/>
              <w:rPr>
                <w:rFonts w:cs="宋体" w:hint="default"/>
                <w:color w:val="000000"/>
                <w:sz w:val="18"/>
                <w:szCs w:val="18"/>
              </w:rPr>
            </w:pPr>
          </w:p>
        </w:tc>
        <w:tc>
          <w:tcPr>
            <w:tcW w:w="10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9B23E93"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6178404"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F30559D"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C511870"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E236790"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r>
      <w:tr w:rsidR="00B6740E" w14:paraId="6393C297" w14:textId="77777777">
        <w:trPr>
          <w:trHeight w:val="90"/>
        </w:trPr>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B0144D8" w14:textId="77777777" w:rsidR="00B6740E" w:rsidRDefault="00B674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ABAFB84" w14:textId="77777777" w:rsidR="00B6740E" w:rsidRDefault="00B6740E">
            <w:pPr>
              <w:spacing w:line="200" w:lineRule="exact"/>
              <w:jc w:val="center"/>
              <w:rPr>
                <w:rFonts w:cs="宋体" w:hint="default"/>
                <w:color w:val="000000"/>
                <w:sz w:val="18"/>
                <w:szCs w:val="18"/>
              </w:rPr>
            </w:pPr>
          </w:p>
        </w:tc>
        <w:tc>
          <w:tcPr>
            <w:tcW w:w="10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24FEA44"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EDB2185"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7A1DE08"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7CFB657"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69314DA"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r>
      <w:tr w:rsidR="00B6740E" w14:paraId="0B87987A" w14:textId="77777777">
        <w:trPr>
          <w:trHeight w:val="90"/>
        </w:trPr>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69CFB10" w14:textId="77777777" w:rsidR="00B6740E" w:rsidRDefault="00B674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F587758" w14:textId="77777777" w:rsidR="00B6740E" w:rsidRDefault="00B6740E">
            <w:pPr>
              <w:spacing w:line="200" w:lineRule="exact"/>
              <w:jc w:val="center"/>
              <w:rPr>
                <w:rFonts w:cs="宋体" w:hint="default"/>
                <w:color w:val="000000"/>
                <w:sz w:val="18"/>
                <w:szCs w:val="18"/>
              </w:rPr>
            </w:pPr>
          </w:p>
        </w:tc>
        <w:tc>
          <w:tcPr>
            <w:tcW w:w="10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FE73F57"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575B450"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F933462"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D4D6CD7"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E555AC1"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r>
      <w:tr w:rsidR="00B6740E" w14:paraId="512AEC0A" w14:textId="77777777">
        <w:trPr>
          <w:trHeight w:val="90"/>
        </w:trPr>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6BF1252F" w14:textId="77777777" w:rsidR="00B6740E" w:rsidRDefault="00B674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D2C6401" w14:textId="77777777" w:rsidR="00B6740E" w:rsidRDefault="00B6740E">
            <w:pPr>
              <w:spacing w:line="200" w:lineRule="exact"/>
              <w:jc w:val="center"/>
              <w:rPr>
                <w:rFonts w:cs="宋体" w:hint="default"/>
                <w:color w:val="000000"/>
                <w:sz w:val="18"/>
                <w:szCs w:val="18"/>
              </w:rPr>
            </w:pPr>
          </w:p>
        </w:tc>
        <w:tc>
          <w:tcPr>
            <w:tcW w:w="10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B052B71"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06066EB"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D59092F"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BC2124F"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F45506A"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r>
      <w:tr w:rsidR="00B6740E" w14:paraId="50BCF49D" w14:textId="77777777">
        <w:trPr>
          <w:trHeight w:val="90"/>
        </w:trPr>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76AE2D72" w14:textId="77777777" w:rsidR="00B6740E" w:rsidRDefault="00B674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3126B3F" w14:textId="77777777" w:rsidR="00B6740E" w:rsidRDefault="00B6740E">
            <w:pPr>
              <w:spacing w:line="200" w:lineRule="exact"/>
              <w:jc w:val="center"/>
              <w:rPr>
                <w:rFonts w:cs="宋体" w:hint="default"/>
                <w:color w:val="000000"/>
                <w:sz w:val="18"/>
                <w:szCs w:val="18"/>
              </w:rPr>
            </w:pPr>
          </w:p>
        </w:tc>
        <w:tc>
          <w:tcPr>
            <w:tcW w:w="10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4A91B0A"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67F2F98"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8518F57"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BF4F47D"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F54513A"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r>
      <w:tr w:rsidR="00B6740E" w14:paraId="257F09D7" w14:textId="77777777">
        <w:trPr>
          <w:trHeight w:val="90"/>
        </w:trPr>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7C00FD01" w14:textId="77777777" w:rsidR="00B6740E" w:rsidRDefault="00B674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CF704A0" w14:textId="77777777" w:rsidR="00B6740E" w:rsidRDefault="00B6740E">
            <w:pPr>
              <w:spacing w:line="200" w:lineRule="exact"/>
              <w:jc w:val="center"/>
              <w:rPr>
                <w:rFonts w:cs="宋体" w:hint="default"/>
                <w:color w:val="000000"/>
                <w:sz w:val="18"/>
                <w:szCs w:val="18"/>
              </w:rPr>
            </w:pPr>
          </w:p>
        </w:tc>
        <w:tc>
          <w:tcPr>
            <w:tcW w:w="10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B79524E"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二十六、抗</w:t>
            </w:r>
            <w:proofErr w:type="gramStart"/>
            <w:r>
              <w:rPr>
                <w:rFonts w:cs="宋体"/>
                <w:color w:val="000000"/>
                <w:sz w:val="18"/>
                <w:szCs w:val="18"/>
              </w:rPr>
              <w:t>疫</w:t>
            </w:r>
            <w:proofErr w:type="gramEnd"/>
            <w:r>
              <w:rPr>
                <w:rFonts w:cs="宋体"/>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8574E8E"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86D7DB9" w14:textId="77777777" w:rsidR="00B6740E" w:rsidRDefault="00B6740E">
            <w:pPr>
              <w:spacing w:line="200" w:lineRule="exact"/>
              <w:jc w:val="center"/>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B7CD767"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F608946"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r>
      <w:tr w:rsidR="00B6740E" w14:paraId="088DF18F" w14:textId="77777777">
        <w:trPr>
          <w:trHeight w:val="90"/>
        </w:trPr>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5A9348E" w14:textId="77777777" w:rsidR="00B6740E" w:rsidRDefault="004E260F">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751EEF3"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3,339.11</w:t>
            </w:r>
          </w:p>
        </w:tc>
        <w:tc>
          <w:tcPr>
            <w:tcW w:w="10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D489F11" w14:textId="77777777" w:rsidR="00B6740E" w:rsidRDefault="004E260F">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60B3142"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3,674.59</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66D81E7"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3,674.59</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21D34FE"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5869EFC"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r>
      <w:tr w:rsidR="00B6740E" w14:paraId="1856933D" w14:textId="77777777">
        <w:trPr>
          <w:trHeight w:val="90"/>
        </w:trPr>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878B46B"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9AE52EC"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336.42</w:t>
            </w:r>
          </w:p>
        </w:tc>
        <w:tc>
          <w:tcPr>
            <w:tcW w:w="10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FB010B6"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07DDBF3"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0.94</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76BDE35"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0.94</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0386481"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E748D1E" w14:textId="77777777" w:rsidR="00B6740E" w:rsidRDefault="004E260F">
            <w:pPr>
              <w:spacing w:line="200" w:lineRule="exact"/>
              <w:jc w:val="right"/>
              <w:textAlignment w:val="center"/>
              <w:rPr>
                <w:rFonts w:cs="宋体" w:hint="default"/>
                <w:color w:val="000000"/>
                <w:sz w:val="18"/>
                <w:szCs w:val="18"/>
              </w:rPr>
            </w:pPr>
            <w:r>
              <w:rPr>
                <w:color w:val="000000"/>
                <w:sz w:val="18"/>
              </w:rPr>
              <w:t xml:space="preserve"> </w:t>
            </w:r>
          </w:p>
        </w:tc>
      </w:tr>
      <w:tr w:rsidR="00B6740E" w14:paraId="3C6AD83F" w14:textId="77777777">
        <w:trPr>
          <w:trHeight w:val="90"/>
        </w:trPr>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C5B4EBF"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5E8C914"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336.42</w:t>
            </w:r>
          </w:p>
        </w:tc>
        <w:tc>
          <w:tcPr>
            <w:tcW w:w="10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2E770059" w14:textId="77777777" w:rsidR="00B6740E" w:rsidRDefault="00B6740E">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26552861" w14:textId="77777777" w:rsidR="00B6740E" w:rsidRDefault="00B6740E">
            <w:pPr>
              <w:spacing w:line="200" w:lineRule="exact"/>
              <w:jc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2BFAE71C" w14:textId="77777777" w:rsidR="00B6740E" w:rsidRDefault="00B6740E">
            <w:pPr>
              <w:spacing w:line="200" w:lineRule="exact"/>
              <w:jc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5380D6CA" w14:textId="77777777" w:rsidR="00B6740E" w:rsidRDefault="00B6740E">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10BCF760" w14:textId="77777777" w:rsidR="00B6740E" w:rsidRDefault="00B6740E">
            <w:pPr>
              <w:spacing w:line="200" w:lineRule="exact"/>
              <w:rPr>
                <w:rFonts w:cs="宋体" w:hint="default"/>
                <w:color w:val="000000"/>
                <w:sz w:val="18"/>
                <w:szCs w:val="18"/>
              </w:rPr>
            </w:pPr>
          </w:p>
        </w:tc>
      </w:tr>
      <w:tr w:rsidR="00B6740E" w14:paraId="00D543A2" w14:textId="77777777">
        <w:trPr>
          <w:trHeight w:val="90"/>
        </w:trPr>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9F6AF78"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7B66C7B" w14:textId="77777777" w:rsidR="00B6740E" w:rsidRDefault="00B6740E">
            <w:pPr>
              <w:spacing w:line="200" w:lineRule="exact"/>
              <w:jc w:val="center"/>
              <w:textAlignment w:val="center"/>
              <w:rPr>
                <w:rFonts w:cs="宋体" w:hint="default"/>
                <w:color w:val="000000"/>
                <w:sz w:val="18"/>
                <w:szCs w:val="18"/>
              </w:rPr>
            </w:pPr>
          </w:p>
        </w:tc>
        <w:tc>
          <w:tcPr>
            <w:tcW w:w="10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C6C7503" w14:textId="77777777" w:rsidR="00B6740E" w:rsidRDefault="00B6740E">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7D1D520" w14:textId="77777777" w:rsidR="00B6740E" w:rsidRDefault="00B6740E">
            <w:pPr>
              <w:spacing w:line="200" w:lineRule="exact"/>
              <w:jc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7E9E8CA" w14:textId="77777777" w:rsidR="00B6740E" w:rsidRDefault="00B6740E">
            <w:pPr>
              <w:spacing w:line="200" w:lineRule="exact"/>
              <w:jc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394881E" w14:textId="77777777" w:rsidR="00B6740E" w:rsidRDefault="00B6740E">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436AE9B" w14:textId="77777777" w:rsidR="00B6740E" w:rsidRDefault="00B6740E">
            <w:pPr>
              <w:spacing w:line="200" w:lineRule="exact"/>
              <w:jc w:val="right"/>
              <w:rPr>
                <w:rFonts w:cs="宋体" w:hint="default"/>
                <w:color w:val="000000"/>
                <w:sz w:val="18"/>
                <w:szCs w:val="18"/>
              </w:rPr>
            </w:pPr>
          </w:p>
        </w:tc>
      </w:tr>
      <w:tr w:rsidR="00B6740E" w14:paraId="2C0D53F3" w14:textId="77777777">
        <w:trPr>
          <w:trHeight w:val="90"/>
        </w:trPr>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09050BB"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B75D63A" w14:textId="77777777" w:rsidR="00B6740E" w:rsidRDefault="00B6740E">
            <w:pPr>
              <w:spacing w:line="200" w:lineRule="exact"/>
              <w:jc w:val="center"/>
              <w:textAlignment w:val="center"/>
              <w:rPr>
                <w:rFonts w:cs="宋体" w:hint="default"/>
                <w:color w:val="000000"/>
                <w:sz w:val="18"/>
                <w:szCs w:val="18"/>
              </w:rPr>
            </w:pPr>
          </w:p>
        </w:tc>
        <w:tc>
          <w:tcPr>
            <w:tcW w:w="10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2A82834" w14:textId="77777777" w:rsidR="00B6740E" w:rsidRDefault="00B6740E">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81B2CC4" w14:textId="77777777" w:rsidR="00B6740E" w:rsidRDefault="00B6740E">
            <w:pPr>
              <w:spacing w:line="200" w:lineRule="exact"/>
              <w:jc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5914381" w14:textId="77777777" w:rsidR="00B6740E" w:rsidRDefault="00B6740E">
            <w:pPr>
              <w:spacing w:line="200" w:lineRule="exact"/>
              <w:jc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0D77FB5" w14:textId="77777777" w:rsidR="00B6740E" w:rsidRDefault="00B6740E">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64B2669" w14:textId="77777777" w:rsidR="00B6740E" w:rsidRDefault="00B6740E">
            <w:pPr>
              <w:spacing w:line="200" w:lineRule="exact"/>
              <w:jc w:val="right"/>
              <w:rPr>
                <w:rFonts w:cs="宋体" w:hint="default"/>
                <w:color w:val="000000"/>
                <w:sz w:val="18"/>
                <w:szCs w:val="18"/>
              </w:rPr>
            </w:pPr>
          </w:p>
        </w:tc>
      </w:tr>
      <w:tr w:rsidR="00B6740E" w14:paraId="57C72D2C" w14:textId="77777777">
        <w:trPr>
          <w:trHeight w:val="90"/>
        </w:trPr>
        <w:tc>
          <w:tcPr>
            <w:tcW w:w="10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65A67E6" w14:textId="77777777" w:rsidR="00B6740E" w:rsidRDefault="004E260F">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5509522"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3,675.53</w:t>
            </w:r>
          </w:p>
        </w:tc>
        <w:tc>
          <w:tcPr>
            <w:tcW w:w="108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F760422" w14:textId="77777777" w:rsidR="00B6740E" w:rsidRDefault="004E260F">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D894A78"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3,675.53</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6FAA752"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3,675.53</w:t>
            </w:r>
          </w:p>
        </w:tc>
        <w:tc>
          <w:tcPr>
            <w:tcW w:w="57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8F1EACD" w14:textId="77777777" w:rsidR="00B6740E" w:rsidRDefault="004E260F">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3C99789" w14:textId="77777777" w:rsidR="00B6740E" w:rsidRDefault="004E260F">
            <w:pPr>
              <w:wordWrap w:val="0"/>
              <w:spacing w:line="200" w:lineRule="exact"/>
              <w:jc w:val="right"/>
              <w:textAlignment w:val="center"/>
              <w:rPr>
                <w:rFonts w:cs="宋体" w:hint="default"/>
                <w:color w:val="000000"/>
                <w:sz w:val="18"/>
                <w:szCs w:val="18"/>
              </w:rPr>
            </w:pPr>
            <w:r>
              <w:rPr>
                <w:color w:val="000000"/>
                <w:sz w:val="18"/>
              </w:rPr>
              <w:t xml:space="preserve"> </w:t>
            </w:r>
          </w:p>
        </w:tc>
      </w:tr>
    </w:tbl>
    <w:p w14:paraId="0F1CD8FD" w14:textId="77777777" w:rsidR="00B6740E" w:rsidRDefault="004E260F">
      <w:pPr>
        <w:spacing w:line="240" w:lineRule="exact"/>
        <w:rPr>
          <w:rFonts w:cs="宋体" w:hint="default"/>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27"/>
        <w:gridCol w:w="3630"/>
        <w:gridCol w:w="3283"/>
        <w:gridCol w:w="3283"/>
        <w:gridCol w:w="3299"/>
      </w:tblGrid>
      <w:tr w:rsidR="00B6740E" w14:paraId="5196C0E0" w14:textId="77777777">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0BD19E1" w14:textId="77777777" w:rsidR="00B6740E" w:rsidRDefault="004E260F">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B6740E" w14:paraId="6C5F241E" w14:textId="77777777">
        <w:trPr>
          <w:trHeight w:val="255"/>
        </w:trPr>
        <w:tc>
          <w:tcPr>
            <w:tcW w:w="2837" w:type="pct"/>
            <w:gridSpan w:val="3"/>
            <w:vMerge w:val="restart"/>
            <w:tcBorders>
              <w:top w:val="nil"/>
              <w:left w:val="nil"/>
              <w:right w:val="nil"/>
            </w:tcBorders>
            <w:shd w:val="clear" w:color="auto" w:fill="FFFFFF" w:themeFill="background1"/>
            <w:noWrap/>
            <w:tcMar>
              <w:top w:w="15" w:type="dxa"/>
              <w:left w:w="15" w:type="dxa"/>
              <w:right w:w="15" w:type="dxa"/>
            </w:tcMar>
            <w:vAlign w:val="bottom"/>
          </w:tcPr>
          <w:p w14:paraId="1F72400C" w14:textId="77777777" w:rsidR="00B6740E" w:rsidRDefault="004E260F">
            <w:pPr>
              <w:rPr>
                <w:rFonts w:cs="宋体" w:hint="default"/>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重庆市丰都县乡村</w:t>
            </w:r>
            <w:proofErr w:type="gramStart"/>
            <w:r>
              <w:rPr>
                <w:color w:val="000000"/>
                <w:sz w:val="20"/>
              </w:rPr>
              <w:t>振兴局</w:t>
            </w:r>
            <w:proofErr w:type="gramEnd"/>
          </w:p>
        </w:tc>
        <w:tc>
          <w:tcPr>
            <w:tcW w:w="1079" w:type="pct"/>
            <w:tcBorders>
              <w:top w:val="nil"/>
              <w:left w:val="nil"/>
              <w:bottom w:val="nil"/>
              <w:right w:val="nil"/>
            </w:tcBorders>
            <w:shd w:val="clear" w:color="auto" w:fill="FFFFFF" w:themeFill="background1"/>
            <w:noWrap/>
            <w:tcMar>
              <w:top w:w="15" w:type="dxa"/>
              <w:left w:w="15" w:type="dxa"/>
              <w:right w:w="15" w:type="dxa"/>
            </w:tcMar>
            <w:vAlign w:val="bottom"/>
          </w:tcPr>
          <w:p w14:paraId="7D0FCAB2" w14:textId="77777777" w:rsidR="00B6740E" w:rsidRDefault="00B6740E">
            <w:pPr>
              <w:rPr>
                <w:rFonts w:cs="宋体" w:hint="default"/>
                <w:color w:val="000000"/>
                <w:sz w:val="20"/>
                <w:szCs w:val="20"/>
              </w:rPr>
            </w:pPr>
          </w:p>
        </w:tc>
        <w:tc>
          <w:tcPr>
            <w:tcW w:w="1084" w:type="pct"/>
            <w:tcBorders>
              <w:top w:val="nil"/>
              <w:left w:val="nil"/>
              <w:bottom w:val="nil"/>
              <w:right w:val="nil"/>
            </w:tcBorders>
            <w:shd w:val="clear" w:color="auto" w:fill="FFFFFF" w:themeFill="background1"/>
            <w:noWrap/>
            <w:tcMar>
              <w:top w:w="15" w:type="dxa"/>
              <w:left w:w="15" w:type="dxa"/>
              <w:right w:w="15" w:type="dxa"/>
            </w:tcMar>
            <w:vAlign w:val="bottom"/>
          </w:tcPr>
          <w:p w14:paraId="61E013A9" w14:textId="77777777" w:rsidR="00B6740E" w:rsidRDefault="004E260F">
            <w:pPr>
              <w:jc w:val="right"/>
              <w:textAlignment w:val="bottom"/>
              <w:rPr>
                <w:rFonts w:cs="宋体" w:hint="default"/>
                <w:color w:val="000000"/>
                <w:sz w:val="20"/>
                <w:szCs w:val="20"/>
              </w:rPr>
            </w:pPr>
            <w:r>
              <w:rPr>
                <w:rFonts w:cs="宋体"/>
                <w:color w:val="000000"/>
                <w:sz w:val="20"/>
                <w:szCs w:val="20"/>
              </w:rPr>
              <w:t>公开05表</w:t>
            </w:r>
          </w:p>
        </w:tc>
      </w:tr>
      <w:tr w:rsidR="00B6740E" w14:paraId="7A5725B0" w14:textId="77777777">
        <w:trPr>
          <w:trHeight w:val="285"/>
        </w:trPr>
        <w:tc>
          <w:tcPr>
            <w:tcW w:w="2837" w:type="pct"/>
            <w:gridSpan w:val="3"/>
            <w:vMerge/>
            <w:tcBorders>
              <w:left w:val="nil"/>
              <w:bottom w:val="nil"/>
              <w:right w:val="nil"/>
            </w:tcBorders>
            <w:shd w:val="clear" w:color="auto" w:fill="FFFFFF" w:themeFill="background1"/>
            <w:noWrap/>
            <w:tcMar>
              <w:top w:w="15" w:type="dxa"/>
              <w:left w:w="15" w:type="dxa"/>
              <w:right w:w="15" w:type="dxa"/>
            </w:tcMar>
            <w:vAlign w:val="bottom"/>
          </w:tcPr>
          <w:p w14:paraId="18F9780E" w14:textId="77777777" w:rsidR="00B6740E" w:rsidRDefault="00B6740E">
            <w:pPr>
              <w:rPr>
                <w:rFonts w:cs="宋体" w:hint="default"/>
                <w:color w:val="000000"/>
                <w:sz w:val="20"/>
                <w:szCs w:val="20"/>
              </w:rPr>
            </w:pPr>
          </w:p>
        </w:tc>
        <w:tc>
          <w:tcPr>
            <w:tcW w:w="1079" w:type="pct"/>
            <w:tcBorders>
              <w:top w:val="nil"/>
              <w:left w:val="nil"/>
              <w:bottom w:val="nil"/>
              <w:right w:val="nil"/>
            </w:tcBorders>
            <w:shd w:val="clear" w:color="auto" w:fill="FFFFFF" w:themeFill="background1"/>
            <w:noWrap/>
            <w:tcMar>
              <w:top w:w="15" w:type="dxa"/>
              <w:left w:w="15" w:type="dxa"/>
              <w:right w:w="15" w:type="dxa"/>
            </w:tcMar>
            <w:vAlign w:val="bottom"/>
          </w:tcPr>
          <w:p w14:paraId="357F6CF4" w14:textId="77777777" w:rsidR="00B6740E" w:rsidRDefault="00B6740E">
            <w:pPr>
              <w:rPr>
                <w:rFonts w:cs="宋体" w:hint="default"/>
                <w:color w:val="000000"/>
                <w:sz w:val="20"/>
                <w:szCs w:val="20"/>
              </w:rPr>
            </w:pPr>
          </w:p>
        </w:tc>
        <w:tc>
          <w:tcPr>
            <w:tcW w:w="1084" w:type="pct"/>
            <w:tcBorders>
              <w:top w:val="nil"/>
              <w:left w:val="nil"/>
              <w:bottom w:val="nil"/>
              <w:right w:val="nil"/>
            </w:tcBorders>
            <w:shd w:val="clear" w:color="auto" w:fill="FFFFFF" w:themeFill="background1"/>
            <w:noWrap/>
            <w:tcMar>
              <w:top w:w="15" w:type="dxa"/>
              <w:left w:w="15" w:type="dxa"/>
              <w:right w:w="15" w:type="dxa"/>
            </w:tcMar>
            <w:vAlign w:val="bottom"/>
          </w:tcPr>
          <w:p w14:paraId="7483AB7F" w14:textId="77777777" w:rsidR="00B6740E" w:rsidRDefault="004E260F">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6740E" w14:paraId="770C5DAC" w14:textId="77777777">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C4DC932" w14:textId="77777777" w:rsidR="00B6740E" w:rsidRDefault="004E260F">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4F2C7188" w14:textId="77777777" w:rsidR="00B6740E" w:rsidRDefault="004E260F">
            <w:pPr>
              <w:jc w:val="center"/>
              <w:textAlignment w:val="center"/>
              <w:rPr>
                <w:rFonts w:cs="宋体" w:hint="default"/>
                <w:b/>
                <w:color w:val="000000"/>
                <w:sz w:val="20"/>
                <w:szCs w:val="20"/>
              </w:rPr>
            </w:pPr>
            <w:r>
              <w:rPr>
                <w:rFonts w:cs="宋体"/>
                <w:b/>
                <w:color w:val="000000"/>
                <w:sz w:val="20"/>
                <w:szCs w:val="20"/>
              </w:rPr>
              <w:t>本年支出</w:t>
            </w:r>
          </w:p>
        </w:tc>
      </w:tr>
      <w:tr w:rsidR="00B6740E" w14:paraId="04A5D272" w14:textId="77777777">
        <w:trPr>
          <w:trHeight w:val="326"/>
        </w:trPr>
        <w:tc>
          <w:tcPr>
            <w:tcW w:w="604" w:type="pct"/>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0728593" w14:textId="77777777" w:rsidR="00B6740E" w:rsidRDefault="004E260F">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347B1612" w14:textId="77777777" w:rsidR="00B6740E" w:rsidRDefault="004E260F">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9"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710A76D2" w14:textId="77777777" w:rsidR="00B6740E" w:rsidRDefault="004E260F">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397D3EAA" w14:textId="77777777" w:rsidR="00B6740E" w:rsidRDefault="004E260F">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14D9DAA6" w14:textId="77777777" w:rsidR="00B6740E" w:rsidRDefault="004E260F">
            <w:pPr>
              <w:jc w:val="center"/>
              <w:textAlignment w:val="center"/>
              <w:rPr>
                <w:rFonts w:cs="宋体" w:hint="default"/>
                <w:b/>
                <w:color w:val="000000"/>
                <w:sz w:val="20"/>
                <w:szCs w:val="20"/>
              </w:rPr>
            </w:pPr>
            <w:r>
              <w:rPr>
                <w:rFonts w:cs="宋体"/>
                <w:b/>
                <w:color w:val="000000"/>
                <w:sz w:val="20"/>
                <w:szCs w:val="20"/>
              </w:rPr>
              <w:t>项目支出</w:t>
            </w:r>
          </w:p>
        </w:tc>
      </w:tr>
      <w:tr w:rsidR="00B6740E" w14:paraId="3250BE58" w14:textId="77777777">
        <w:trPr>
          <w:trHeight w:val="326"/>
        </w:trPr>
        <w:tc>
          <w:tcPr>
            <w:tcW w:w="604" w:type="pct"/>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68872578" w14:textId="77777777" w:rsidR="00B6740E" w:rsidRDefault="00B6740E">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23B5666E" w14:textId="77777777" w:rsidR="00B6740E" w:rsidRDefault="00B6740E">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01274AC7" w14:textId="77777777" w:rsidR="00B6740E" w:rsidRDefault="00B6740E">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5B6C6C57" w14:textId="77777777" w:rsidR="00B6740E" w:rsidRDefault="00B6740E">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69851A59" w14:textId="77777777" w:rsidR="00B6740E" w:rsidRDefault="00B6740E">
            <w:pPr>
              <w:jc w:val="center"/>
              <w:rPr>
                <w:rFonts w:cs="宋体" w:hint="default"/>
                <w:b/>
                <w:color w:val="000000"/>
                <w:sz w:val="20"/>
                <w:szCs w:val="20"/>
              </w:rPr>
            </w:pPr>
          </w:p>
        </w:tc>
      </w:tr>
      <w:tr w:rsidR="00B6740E" w14:paraId="30CCD89F" w14:textId="77777777">
        <w:trPr>
          <w:trHeight w:val="615"/>
        </w:trPr>
        <w:tc>
          <w:tcPr>
            <w:tcW w:w="604" w:type="pct"/>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EA31307" w14:textId="77777777" w:rsidR="00B6740E" w:rsidRDefault="00B6740E">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311DE450" w14:textId="77777777" w:rsidR="00B6740E" w:rsidRDefault="00B6740E">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62CC92B3" w14:textId="77777777" w:rsidR="00B6740E" w:rsidRDefault="00B6740E">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5D24BB5C" w14:textId="77777777" w:rsidR="00B6740E" w:rsidRDefault="00B6740E">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6534AC8F" w14:textId="77777777" w:rsidR="00B6740E" w:rsidRDefault="00B6740E">
            <w:pPr>
              <w:jc w:val="center"/>
              <w:rPr>
                <w:rFonts w:cs="宋体" w:hint="default"/>
                <w:b/>
                <w:color w:val="000000"/>
                <w:sz w:val="20"/>
                <w:szCs w:val="20"/>
              </w:rPr>
            </w:pPr>
          </w:p>
        </w:tc>
      </w:tr>
      <w:tr w:rsidR="00B6740E" w14:paraId="670E3700" w14:textId="77777777">
        <w:trPr>
          <w:trHeight w:val="308"/>
        </w:trPr>
        <w:tc>
          <w:tcPr>
            <w:tcW w:w="1758" w:type="pct"/>
            <w:gridSpan w:val="2"/>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3D9F0A1A" w14:textId="77777777" w:rsidR="00B6740E" w:rsidRDefault="004E260F">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9536615" w14:textId="77777777" w:rsidR="00B6740E" w:rsidRDefault="004E260F">
            <w:pPr>
              <w:jc w:val="center"/>
              <w:textAlignment w:val="center"/>
              <w:rPr>
                <w:rFonts w:cs="宋体" w:hint="default"/>
                <w:b/>
                <w:color w:val="000000"/>
                <w:sz w:val="20"/>
                <w:szCs w:val="20"/>
              </w:rPr>
            </w:pPr>
            <w:r>
              <w:rPr>
                <w:rFonts w:cs="宋体"/>
                <w:b/>
                <w:bCs/>
                <w:color w:val="000000"/>
                <w:sz w:val="20"/>
                <w:szCs w:val="20"/>
              </w:rPr>
              <w:t>3,674.59</w:t>
            </w:r>
          </w:p>
        </w:tc>
        <w:tc>
          <w:tcPr>
            <w:tcW w:w="1079"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F7FF6EA" w14:textId="77777777" w:rsidR="00B6740E" w:rsidRDefault="004E260F">
            <w:pPr>
              <w:jc w:val="center"/>
              <w:textAlignment w:val="center"/>
              <w:rPr>
                <w:rFonts w:cs="宋体" w:hint="default"/>
                <w:b/>
                <w:color w:val="000000"/>
                <w:sz w:val="20"/>
                <w:szCs w:val="20"/>
              </w:rPr>
            </w:pPr>
            <w:r>
              <w:rPr>
                <w:rFonts w:cs="宋体"/>
                <w:b/>
                <w:bCs/>
                <w:color w:val="000000"/>
                <w:sz w:val="20"/>
                <w:szCs w:val="20"/>
              </w:rPr>
              <w:t>458.55</w:t>
            </w:r>
          </w:p>
        </w:tc>
        <w:tc>
          <w:tcPr>
            <w:tcW w:w="1084"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B304D31" w14:textId="77777777" w:rsidR="00B6740E" w:rsidRDefault="004E260F">
            <w:pPr>
              <w:jc w:val="center"/>
              <w:textAlignment w:val="center"/>
              <w:rPr>
                <w:rFonts w:cs="宋体" w:hint="default"/>
                <w:b/>
                <w:color w:val="000000"/>
                <w:sz w:val="20"/>
                <w:szCs w:val="20"/>
              </w:rPr>
            </w:pPr>
            <w:r>
              <w:rPr>
                <w:rFonts w:cs="宋体"/>
                <w:b/>
                <w:bCs/>
                <w:color w:val="000000"/>
                <w:sz w:val="20"/>
                <w:szCs w:val="20"/>
              </w:rPr>
              <w:t>3,216.04</w:t>
            </w:r>
          </w:p>
        </w:tc>
      </w:tr>
      <w:tr w:rsidR="00B6740E" w14:paraId="6A6E4BBF" w14:textId="77777777">
        <w:trPr>
          <w:trHeight w:val="308"/>
        </w:trPr>
        <w:tc>
          <w:tcPr>
            <w:tcW w:w="604"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760F1EA" w14:textId="77777777" w:rsidR="00B6740E" w:rsidRDefault="004E260F">
            <w:pPr>
              <w:textAlignment w:val="center"/>
              <w:rPr>
                <w:rFonts w:cs="宋体" w:hint="default"/>
                <w:color w:val="000000"/>
                <w:sz w:val="20"/>
                <w:szCs w:val="20"/>
              </w:rPr>
            </w:pPr>
            <w:r>
              <w:rPr>
                <w:rFonts w:cs="宋体"/>
                <w:b/>
                <w:color w:val="000000"/>
                <w:sz w:val="20"/>
                <w:szCs w:val="20"/>
              </w:rPr>
              <w:t>201</w:t>
            </w:r>
          </w:p>
        </w:tc>
        <w:tc>
          <w:tcPr>
            <w:tcW w:w="1154"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D2D5B99" w14:textId="77777777" w:rsidR="00B6740E" w:rsidRDefault="004E260F">
            <w:pPr>
              <w:textAlignment w:val="center"/>
              <w:rPr>
                <w:rFonts w:cs="宋体" w:hint="default"/>
                <w:color w:val="000000"/>
                <w:sz w:val="20"/>
                <w:szCs w:val="20"/>
              </w:rPr>
            </w:pPr>
            <w:r>
              <w:rPr>
                <w:rFonts w:cs="宋体"/>
                <w:b/>
                <w:color w:val="000000"/>
                <w:sz w:val="20"/>
                <w:szCs w:val="20"/>
              </w:rPr>
              <w:t>一般公共服务支出</w:t>
            </w:r>
          </w:p>
        </w:tc>
        <w:tc>
          <w:tcPr>
            <w:tcW w:w="1079"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01FE242" w14:textId="77777777" w:rsidR="00B6740E" w:rsidRDefault="004E260F">
            <w:pPr>
              <w:jc w:val="center"/>
              <w:textAlignment w:val="center"/>
              <w:rPr>
                <w:rFonts w:cs="宋体" w:hint="default"/>
                <w:b/>
                <w:color w:val="000000"/>
                <w:sz w:val="20"/>
                <w:szCs w:val="20"/>
              </w:rPr>
            </w:pPr>
            <w:r>
              <w:rPr>
                <w:rFonts w:cs="宋体"/>
                <w:b/>
                <w:color w:val="000000"/>
                <w:sz w:val="20"/>
                <w:szCs w:val="20"/>
              </w:rPr>
              <w:t>1.60</w:t>
            </w:r>
          </w:p>
        </w:tc>
        <w:tc>
          <w:tcPr>
            <w:tcW w:w="1079"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237EA79" w14:textId="77777777" w:rsidR="00B6740E" w:rsidRDefault="00B6740E">
            <w:pPr>
              <w:jc w:val="center"/>
              <w:textAlignment w:val="center"/>
              <w:rPr>
                <w:rFonts w:cs="宋体" w:hint="default"/>
                <w:b/>
                <w:color w:val="000000"/>
                <w:sz w:val="20"/>
                <w:szCs w:val="20"/>
              </w:rPr>
            </w:pPr>
          </w:p>
        </w:tc>
        <w:tc>
          <w:tcPr>
            <w:tcW w:w="1084"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62AFE64" w14:textId="77777777" w:rsidR="00B6740E" w:rsidRDefault="004E260F">
            <w:pPr>
              <w:jc w:val="center"/>
              <w:textAlignment w:val="center"/>
              <w:rPr>
                <w:rFonts w:cs="宋体" w:hint="default"/>
                <w:b/>
                <w:color w:val="000000"/>
                <w:sz w:val="20"/>
                <w:szCs w:val="20"/>
              </w:rPr>
            </w:pPr>
            <w:r>
              <w:rPr>
                <w:rFonts w:cs="宋体"/>
                <w:b/>
                <w:color w:val="000000"/>
                <w:sz w:val="20"/>
                <w:szCs w:val="20"/>
              </w:rPr>
              <w:t>1.60</w:t>
            </w:r>
          </w:p>
        </w:tc>
      </w:tr>
      <w:tr w:rsidR="00B6740E" w14:paraId="4B12E06A"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5CBD53" w14:textId="77777777" w:rsidR="00B6740E" w:rsidRDefault="004E260F">
            <w:pPr>
              <w:textAlignment w:val="center"/>
              <w:rPr>
                <w:rFonts w:cs="宋体" w:hint="default"/>
                <w:color w:val="000000"/>
                <w:sz w:val="20"/>
                <w:szCs w:val="20"/>
              </w:rPr>
            </w:pPr>
            <w:r>
              <w:rPr>
                <w:rFonts w:cs="宋体"/>
                <w:b/>
                <w:color w:val="000000"/>
                <w:sz w:val="20"/>
                <w:szCs w:val="20"/>
              </w:rPr>
              <w:t>20113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D7D1F3" w14:textId="77777777" w:rsidR="00B6740E" w:rsidRDefault="004E260F">
            <w:pPr>
              <w:textAlignment w:val="center"/>
              <w:rPr>
                <w:rFonts w:cs="宋体" w:hint="default"/>
                <w:color w:val="000000"/>
                <w:sz w:val="20"/>
                <w:szCs w:val="20"/>
              </w:rPr>
            </w:pPr>
            <w:r>
              <w:rPr>
                <w:rFonts w:cs="宋体"/>
                <w:b/>
                <w:color w:val="000000"/>
                <w:sz w:val="20"/>
                <w:szCs w:val="20"/>
              </w:rPr>
              <w:t>商贸事务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9E24FB" w14:textId="77777777" w:rsidR="00B6740E" w:rsidRDefault="004E260F">
            <w:pPr>
              <w:jc w:val="center"/>
              <w:textAlignment w:val="center"/>
              <w:rPr>
                <w:rFonts w:cs="宋体" w:hint="default"/>
                <w:b/>
                <w:color w:val="000000"/>
                <w:sz w:val="20"/>
                <w:szCs w:val="20"/>
              </w:rPr>
            </w:pPr>
            <w:r>
              <w:rPr>
                <w:rFonts w:cs="宋体"/>
                <w:b/>
                <w:color w:val="000000"/>
                <w:sz w:val="20"/>
                <w:szCs w:val="20"/>
              </w:rPr>
              <w:t>1.60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FD7285" w14:textId="77777777" w:rsidR="00B6740E" w:rsidRDefault="00B6740E">
            <w:pPr>
              <w:jc w:val="center"/>
              <w:textAlignment w:val="center"/>
              <w:rPr>
                <w:rFonts w:cs="宋体" w:hint="default"/>
                <w:b/>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1F4123" w14:textId="77777777" w:rsidR="00B6740E" w:rsidRDefault="004E260F">
            <w:pPr>
              <w:jc w:val="center"/>
              <w:textAlignment w:val="center"/>
              <w:rPr>
                <w:rFonts w:cs="宋体" w:hint="default"/>
                <w:b/>
                <w:color w:val="000000"/>
                <w:sz w:val="20"/>
                <w:szCs w:val="20"/>
              </w:rPr>
            </w:pPr>
            <w:r>
              <w:rPr>
                <w:rFonts w:cs="宋体"/>
                <w:b/>
                <w:color w:val="000000"/>
                <w:sz w:val="20"/>
                <w:szCs w:val="20"/>
              </w:rPr>
              <w:t>1.60</w:t>
            </w:r>
          </w:p>
        </w:tc>
      </w:tr>
      <w:tr w:rsidR="00B6740E" w14:paraId="79B3BE5E"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38105C" w14:textId="77777777" w:rsidR="00B6740E" w:rsidRDefault="004E260F">
            <w:pPr>
              <w:textAlignment w:val="center"/>
              <w:rPr>
                <w:rFonts w:cs="宋体" w:hint="default"/>
                <w:color w:val="000000"/>
                <w:sz w:val="20"/>
                <w:szCs w:val="20"/>
              </w:rPr>
            </w:pPr>
            <w:r>
              <w:rPr>
                <w:rFonts w:cs="宋体"/>
                <w:color w:val="000000"/>
                <w:sz w:val="20"/>
                <w:szCs w:val="20"/>
              </w:rPr>
              <w:t>2011308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D868B2" w14:textId="77777777" w:rsidR="00B6740E" w:rsidRDefault="004E260F">
            <w:pPr>
              <w:textAlignment w:val="center"/>
              <w:rPr>
                <w:rFonts w:cs="宋体" w:hint="default"/>
                <w:color w:val="000000"/>
                <w:sz w:val="20"/>
                <w:szCs w:val="20"/>
              </w:rPr>
            </w:pPr>
            <w:r>
              <w:rPr>
                <w:rFonts w:cs="宋体"/>
                <w:color w:val="000000"/>
                <w:sz w:val="20"/>
                <w:szCs w:val="20"/>
              </w:rPr>
              <w:t>招商引资</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355540" w14:textId="77777777" w:rsidR="00B6740E" w:rsidRDefault="004E260F">
            <w:pPr>
              <w:jc w:val="center"/>
              <w:textAlignment w:val="center"/>
              <w:rPr>
                <w:rFonts w:cs="宋体" w:hint="default"/>
                <w:b/>
                <w:color w:val="000000"/>
                <w:sz w:val="20"/>
                <w:szCs w:val="20"/>
              </w:rPr>
            </w:pPr>
            <w:r>
              <w:rPr>
                <w:rFonts w:cs="宋体"/>
                <w:color w:val="000000"/>
                <w:sz w:val="20"/>
                <w:szCs w:val="20"/>
              </w:rPr>
              <w:t>1.60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1430E6" w14:textId="77777777" w:rsidR="00B6740E" w:rsidRDefault="00B6740E">
            <w:pPr>
              <w:jc w:val="center"/>
              <w:textAlignment w:val="center"/>
              <w:rPr>
                <w:rFonts w:cs="宋体" w:hint="default"/>
                <w:b/>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A4A751" w14:textId="77777777" w:rsidR="00B6740E" w:rsidRDefault="004E260F">
            <w:pPr>
              <w:jc w:val="center"/>
              <w:textAlignment w:val="center"/>
              <w:rPr>
                <w:rFonts w:cs="宋体" w:hint="default"/>
                <w:b/>
                <w:color w:val="000000"/>
                <w:sz w:val="20"/>
                <w:szCs w:val="20"/>
              </w:rPr>
            </w:pPr>
            <w:r>
              <w:rPr>
                <w:rFonts w:cs="宋体"/>
                <w:color w:val="000000"/>
                <w:sz w:val="20"/>
                <w:szCs w:val="20"/>
              </w:rPr>
              <w:t>1.60</w:t>
            </w:r>
          </w:p>
        </w:tc>
      </w:tr>
      <w:tr w:rsidR="00B6740E" w14:paraId="6F86B5E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9B0438" w14:textId="77777777" w:rsidR="00B6740E" w:rsidRDefault="004E260F">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FDE415" w14:textId="77777777" w:rsidR="00B6740E" w:rsidRDefault="004E260F">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23F0B1" w14:textId="77777777" w:rsidR="00B6740E" w:rsidRDefault="004E260F">
            <w:pPr>
              <w:jc w:val="center"/>
              <w:textAlignment w:val="center"/>
              <w:rPr>
                <w:rFonts w:cs="宋体" w:hint="default"/>
                <w:b/>
                <w:color w:val="000000"/>
                <w:sz w:val="20"/>
                <w:szCs w:val="20"/>
              </w:rPr>
            </w:pPr>
            <w:r>
              <w:rPr>
                <w:rFonts w:cs="宋体"/>
                <w:b/>
                <w:color w:val="000000"/>
                <w:sz w:val="20"/>
                <w:szCs w:val="20"/>
              </w:rPr>
              <w:t>55.68</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D581E7" w14:textId="77777777" w:rsidR="00B6740E" w:rsidRDefault="004E260F">
            <w:pPr>
              <w:jc w:val="center"/>
              <w:textAlignment w:val="center"/>
              <w:rPr>
                <w:rFonts w:cs="宋体" w:hint="default"/>
                <w:b/>
                <w:color w:val="000000"/>
                <w:sz w:val="20"/>
                <w:szCs w:val="20"/>
              </w:rPr>
            </w:pPr>
            <w:r>
              <w:rPr>
                <w:rFonts w:cs="宋体"/>
                <w:b/>
                <w:color w:val="000000"/>
                <w:sz w:val="20"/>
                <w:szCs w:val="20"/>
              </w:rPr>
              <w:t>55.68</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E55F52" w14:textId="77777777" w:rsidR="00B6740E" w:rsidRDefault="00B6740E">
            <w:pPr>
              <w:jc w:val="center"/>
              <w:textAlignment w:val="center"/>
              <w:rPr>
                <w:rFonts w:cs="宋体" w:hint="default"/>
                <w:b/>
                <w:color w:val="000000"/>
                <w:sz w:val="20"/>
                <w:szCs w:val="20"/>
              </w:rPr>
            </w:pPr>
          </w:p>
        </w:tc>
      </w:tr>
      <w:tr w:rsidR="00B6740E" w14:paraId="389157C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FDA5DB" w14:textId="77777777" w:rsidR="00B6740E" w:rsidRDefault="004E260F">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D07FED" w14:textId="77777777" w:rsidR="00B6740E" w:rsidRDefault="004E260F">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C877DF" w14:textId="77777777" w:rsidR="00B6740E" w:rsidRDefault="004E260F">
            <w:pPr>
              <w:jc w:val="center"/>
              <w:textAlignment w:val="center"/>
              <w:rPr>
                <w:rFonts w:cs="宋体" w:hint="default"/>
                <w:b/>
                <w:color w:val="000000"/>
                <w:sz w:val="20"/>
                <w:szCs w:val="20"/>
              </w:rPr>
            </w:pPr>
            <w:r>
              <w:rPr>
                <w:rFonts w:cs="宋体"/>
                <w:b/>
                <w:color w:val="000000"/>
                <w:sz w:val="20"/>
                <w:szCs w:val="20"/>
              </w:rPr>
              <w:t>55.68</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AB7882" w14:textId="77777777" w:rsidR="00B6740E" w:rsidRDefault="004E260F">
            <w:pPr>
              <w:jc w:val="center"/>
              <w:textAlignment w:val="center"/>
              <w:rPr>
                <w:rFonts w:cs="宋体" w:hint="default"/>
                <w:b/>
                <w:color w:val="000000"/>
                <w:sz w:val="20"/>
                <w:szCs w:val="20"/>
              </w:rPr>
            </w:pPr>
            <w:r>
              <w:rPr>
                <w:rFonts w:cs="宋体"/>
                <w:b/>
                <w:color w:val="000000"/>
                <w:sz w:val="20"/>
                <w:szCs w:val="20"/>
              </w:rPr>
              <w:t>55.68</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3AEC8A" w14:textId="77777777" w:rsidR="00B6740E" w:rsidRDefault="00B6740E">
            <w:pPr>
              <w:jc w:val="center"/>
              <w:textAlignment w:val="center"/>
              <w:rPr>
                <w:rFonts w:cs="宋体" w:hint="default"/>
                <w:b/>
                <w:color w:val="000000"/>
                <w:sz w:val="20"/>
                <w:szCs w:val="20"/>
              </w:rPr>
            </w:pPr>
          </w:p>
        </w:tc>
      </w:tr>
      <w:tr w:rsidR="00B6740E" w14:paraId="63002456"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E056FD" w14:textId="77777777" w:rsidR="00B6740E" w:rsidRDefault="004E260F">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75F383" w14:textId="77777777" w:rsidR="00B6740E" w:rsidRDefault="004E260F">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0BCCFF" w14:textId="77777777" w:rsidR="00B6740E" w:rsidRDefault="004E260F">
            <w:pPr>
              <w:jc w:val="center"/>
              <w:textAlignment w:val="center"/>
              <w:rPr>
                <w:rFonts w:cs="宋体" w:hint="default"/>
                <w:b/>
                <w:color w:val="000000"/>
                <w:sz w:val="20"/>
                <w:szCs w:val="20"/>
              </w:rPr>
            </w:pPr>
            <w:r>
              <w:rPr>
                <w:rFonts w:cs="宋体"/>
                <w:color w:val="000000"/>
                <w:sz w:val="20"/>
                <w:szCs w:val="20"/>
              </w:rPr>
              <w:t>30.21</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C41565" w14:textId="77777777" w:rsidR="00B6740E" w:rsidRDefault="004E260F">
            <w:pPr>
              <w:jc w:val="center"/>
              <w:textAlignment w:val="center"/>
              <w:rPr>
                <w:rFonts w:cs="宋体" w:hint="default"/>
                <w:b/>
                <w:color w:val="000000"/>
                <w:sz w:val="20"/>
                <w:szCs w:val="20"/>
              </w:rPr>
            </w:pPr>
            <w:r>
              <w:rPr>
                <w:rFonts w:cs="宋体"/>
                <w:color w:val="000000"/>
                <w:sz w:val="20"/>
                <w:szCs w:val="20"/>
              </w:rPr>
              <w:t>30.21</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75BDD2" w14:textId="77777777" w:rsidR="00B6740E" w:rsidRDefault="00B6740E">
            <w:pPr>
              <w:jc w:val="center"/>
              <w:textAlignment w:val="center"/>
              <w:rPr>
                <w:rFonts w:cs="宋体" w:hint="default"/>
                <w:b/>
                <w:color w:val="000000"/>
                <w:sz w:val="20"/>
                <w:szCs w:val="20"/>
              </w:rPr>
            </w:pPr>
          </w:p>
        </w:tc>
      </w:tr>
      <w:tr w:rsidR="00B6740E" w14:paraId="3C43E03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7EEB9C" w14:textId="77777777" w:rsidR="00B6740E" w:rsidRDefault="004E260F">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217684" w14:textId="77777777" w:rsidR="00B6740E" w:rsidRDefault="004E260F">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CCA4A8" w14:textId="77777777" w:rsidR="00B6740E" w:rsidRDefault="004E260F">
            <w:pPr>
              <w:jc w:val="center"/>
              <w:textAlignment w:val="center"/>
              <w:rPr>
                <w:rFonts w:cs="宋体" w:hint="default"/>
                <w:b/>
                <w:color w:val="000000"/>
                <w:sz w:val="20"/>
                <w:szCs w:val="20"/>
              </w:rPr>
            </w:pPr>
            <w:r>
              <w:rPr>
                <w:rFonts w:cs="宋体"/>
                <w:color w:val="000000"/>
                <w:sz w:val="20"/>
                <w:szCs w:val="20"/>
              </w:rPr>
              <w:t>23.39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D5A0DD" w14:textId="77777777" w:rsidR="00B6740E" w:rsidRDefault="004E260F">
            <w:pPr>
              <w:jc w:val="center"/>
              <w:textAlignment w:val="center"/>
              <w:rPr>
                <w:rFonts w:cs="宋体" w:hint="default"/>
                <w:b/>
                <w:color w:val="000000"/>
                <w:sz w:val="20"/>
                <w:szCs w:val="20"/>
              </w:rPr>
            </w:pPr>
            <w:r>
              <w:rPr>
                <w:rFonts w:cs="宋体"/>
                <w:color w:val="000000"/>
                <w:sz w:val="20"/>
                <w:szCs w:val="20"/>
              </w:rPr>
              <w:t>23.39</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892457" w14:textId="77777777" w:rsidR="00B6740E" w:rsidRDefault="00B6740E">
            <w:pPr>
              <w:jc w:val="center"/>
              <w:textAlignment w:val="center"/>
              <w:rPr>
                <w:rFonts w:cs="宋体" w:hint="default"/>
                <w:b/>
                <w:color w:val="000000"/>
                <w:sz w:val="20"/>
                <w:szCs w:val="20"/>
              </w:rPr>
            </w:pPr>
          </w:p>
        </w:tc>
      </w:tr>
      <w:tr w:rsidR="00B6740E" w14:paraId="229C228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FD8A2E" w14:textId="77777777" w:rsidR="00B6740E" w:rsidRDefault="004E260F">
            <w:pPr>
              <w:textAlignment w:val="center"/>
              <w:rPr>
                <w:rFonts w:cs="宋体" w:hint="default"/>
                <w:color w:val="000000"/>
                <w:sz w:val="20"/>
                <w:szCs w:val="20"/>
              </w:rPr>
            </w:pPr>
            <w:r>
              <w:rPr>
                <w:rFonts w:cs="宋体"/>
                <w:color w:val="000000"/>
                <w:sz w:val="20"/>
                <w:szCs w:val="20"/>
              </w:rPr>
              <w:t>2080599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AAC547" w14:textId="77777777" w:rsidR="00B6740E" w:rsidRDefault="004E260F">
            <w:pPr>
              <w:textAlignment w:val="center"/>
              <w:rPr>
                <w:rFonts w:cs="宋体" w:hint="default"/>
                <w:color w:val="000000"/>
                <w:sz w:val="20"/>
                <w:szCs w:val="20"/>
              </w:rPr>
            </w:pPr>
            <w:r>
              <w:rPr>
                <w:rFonts w:cs="宋体"/>
                <w:color w:val="000000"/>
                <w:sz w:val="20"/>
                <w:szCs w:val="20"/>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5F01F8" w14:textId="77777777" w:rsidR="00B6740E" w:rsidRDefault="004E260F">
            <w:pPr>
              <w:jc w:val="center"/>
              <w:textAlignment w:val="center"/>
              <w:rPr>
                <w:rFonts w:cs="宋体" w:hint="default"/>
                <w:b/>
                <w:color w:val="000000"/>
                <w:sz w:val="20"/>
                <w:szCs w:val="20"/>
              </w:rPr>
            </w:pPr>
            <w:r>
              <w:rPr>
                <w:rFonts w:cs="宋体"/>
                <w:color w:val="000000"/>
                <w:sz w:val="20"/>
                <w:szCs w:val="20"/>
              </w:rPr>
              <w:t>2.07</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DB6460" w14:textId="77777777" w:rsidR="00B6740E" w:rsidRDefault="004E260F">
            <w:pPr>
              <w:jc w:val="center"/>
              <w:textAlignment w:val="center"/>
              <w:rPr>
                <w:rFonts w:cs="宋体" w:hint="default"/>
                <w:b/>
                <w:color w:val="000000"/>
                <w:sz w:val="20"/>
                <w:szCs w:val="20"/>
              </w:rPr>
            </w:pPr>
            <w:r>
              <w:rPr>
                <w:rFonts w:cs="宋体"/>
                <w:color w:val="000000"/>
                <w:sz w:val="20"/>
                <w:szCs w:val="20"/>
              </w:rPr>
              <w:t>2.07</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A6BC8D" w14:textId="77777777" w:rsidR="00B6740E" w:rsidRDefault="00B6740E">
            <w:pPr>
              <w:jc w:val="center"/>
              <w:textAlignment w:val="center"/>
              <w:rPr>
                <w:rFonts w:cs="宋体" w:hint="default"/>
                <w:b/>
                <w:color w:val="000000"/>
                <w:sz w:val="20"/>
                <w:szCs w:val="20"/>
              </w:rPr>
            </w:pPr>
          </w:p>
        </w:tc>
      </w:tr>
      <w:tr w:rsidR="00B6740E" w14:paraId="160725B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E44198" w14:textId="77777777" w:rsidR="00B6740E" w:rsidRDefault="004E260F">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B54DCC" w14:textId="77777777" w:rsidR="00B6740E" w:rsidRDefault="004E260F">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763BF7" w14:textId="77777777" w:rsidR="00B6740E" w:rsidRDefault="004E260F">
            <w:pPr>
              <w:jc w:val="center"/>
              <w:textAlignment w:val="center"/>
              <w:rPr>
                <w:rFonts w:cs="宋体" w:hint="default"/>
                <w:b/>
                <w:color w:val="000000"/>
                <w:sz w:val="20"/>
                <w:szCs w:val="20"/>
              </w:rPr>
            </w:pPr>
            <w:r>
              <w:rPr>
                <w:rFonts w:cs="宋体"/>
                <w:b/>
                <w:color w:val="000000"/>
                <w:sz w:val="20"/>
                <w:szCs w:val="20"/>
              </w:rPr>
              <w:t>18.26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E736B2" w14:textId="77777777" w:rsidR="00B6740E" w:rsidRDefault="004E260F">
            <w:pPr>
              <w:jc w:val="center"/>
              <w:textAlignment w:val="center"/>
              <w:rPr>
                <w:rFonts w:cs="宋体" w:hint="default"/>
                <w:b/>
                <w:color w:val="000000"/>
                <w:sz w:val="20"/>
                <w:szCs w:val="20"/>
              </w:rPr>
            </w:pPr>
            <w:r>
              <w:rPr>
                <w:rFonts w:cs="宋体"/>
                <w:b/>
                <w:color w:val="000000"/>
                <w:sz w:val="20"/>
                <w:szCs w:val="20"/>
              </w:rPr>
              <w:t>18.26</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2A0B7B" w14:textId="77777777" w:rsidR="00B6740E" w:rsidRDefault="00B6740E">
            <w:pPr>
              <w:jc w:val="center"/>
              <w:textAlignment w:val="center"/>
              <w:rPr>
                <w:rFonts w:cs="宋体" w:hint="default"/>
                <w:b/>
                <w:color w:val="000000"/>
                <w:sz w:val="20"/>
                <w:szCs w:val="20"/>
              </w:rPr>
            </w:pPr>
          </w:p>
        </w:tc>
      </w:tr>
      <w:tr w:rsidR="00B6740E" w14:paraId="57B55EA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3F4BAE" w14:textId="77777777" w:rsidR="00B6740E" w:rsidRDefault="004E260F">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471666" w14:textId="77777777" w:rsidR="00B6740E" w:rsidRDefault="004E260F">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3305C5" w14:textId="77777777" w:rsidR="00B6740E" w:rsidRDefault="004E260F">
            <w:pPr>
              <w:jc w:val="center"/>
              <w:textAlignment w:val="center"/>
              <w:rPr>
                <w:rFonts w:cs="宋体" w:hint="default"/>
                <w:b/>
                <w:color w:val="000000"/>
                <w:sz w:val="20"/>
                <w:szCs w:val="20"/>
              </w:rPr>
            </w:pPr>
            <w:r>
              <w:rPr>
                <w:rFonts w:cs="宋体"/>
                <w:b/>
                <w:color w:val="000000"/>
                <w:sz w:val="20"/>
                <w:szCs w:val="20"/>
              </w:rPr>
              <w:t>18.26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7131AE" w14:textId="77777777" w:rsidR="00B6740E" w:rsidRDefault="004E260F">
            <w:pPr>
              <w:jc w:val="center"/>
              <w:textAlignment w:val="center"/>
              <w:rPr>
                <w:rFonts w:cs="宋体" w:hint="default"/>
                <w:b/>
                <w:color w:val="000000"/>
                <w:sz w:val="20"/>
                <w:szCs w:val="20"/>
              </w:rPr>
            </w:pPr>
            <w:r>
              <w:rPr>
                <w:rFonts w:cs="宋体"/>
                <w:b/>
                <w:color w:val="000000"/>
                <w:sz w:val="20"/>
                <w:szCs w:val="20"/>
              </w:rPr>
              <w:t>18.26</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8BB541" w14:textId="77777777" w:rsidR="00B6740E" w:rsidRDefault="00B6740E">
            <w:pPr>
              <w:jc w:val="center"/>
              <w:textAlignment w:val="center"/>
              <w:rPr>
                <w:rFonts w:cs="宋体" w:hint="default"/>
                <w:b/>
                <w:color w:val="000000"/>
                <w:sz w:val="20"/>
                <w:szCs w:val="20"/>
              </w:rPr>
            </w:pPr>
          </w:p>
        </w:tc>
      </w:tr>
      <w:tr w:rsidR="00B6740E" w14:paraId="6065386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FDC114" w14:textId="77777777" w:rsidR="00B6740E" w:rsidRDefault="004E260F">
            <w:pPr>
              <w:textAlignment w:val="center"/>
              <w:rPr>
                <w:rFonts w:cs="宋体" w:hint="default"/>
                <w:color w:val="000000"/>
                <w:sz w:val="20"/>
                <w:szCs w:val="20"/>
              </w:rPr>
            </w:pPr>
            <w:r>
              <w:rPr>
                <w:rFonts w:cs="宋体"/>
                <w:color w:val="000000"/>
                <w:sz w:val="20"/>
                <w:szCs w:val="20"/>
              </w:rPr>
              <w:t>2101101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E4F8E1" w14:textId="77777777" w:rsidR="00B6740E" w:rsidRDefault="004E260F">
            <w:pPr>
              <w:textAlignment w:val="center"/>
              <w:rPr>
                <w:rFonts w:cs="宋体" w:hint="default"/>
                <w:color w:val="000000"/>
                <w:sz w:val="20"/>
                <w:szCs w:val="20"/>
              </w:rPr>
            </w:pPr>
            <w:r>
              <w:rPr>
                <w:rFonts w:cs="宋体"/>
                <w:color w:val="000000"/>
                <w:sz w:val="20"/>
                <w:szCs w:val="20"/>
              </w:rPr>
              <w:t>行政单位医疗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2C96B3" w14:textId="77777777" w:rsidR="00B6740E" w:rsidRDefault="004E260F">
            <w:pPr>
              <w:jc w:val="center"/>
              <w:textAlignment w:val="center"/>
              <w:rPr>
                <w:rFonts w:cs="宋体" w:hint="default"/>
                <w:b/>
                <w:color w:val="000000"/>
                <w:sz w:val="20"/>
                <w:szCs w:val="20"/>
              </w:rPr>
            </w:pPr>
            <w:r>
              <w:rPr>
                <w:rFonts w:cs="宋体"/>
                <w:color w:val="000000"/>
                <w:sz w:val="20"/>
                <w:szCs w:val="20"/>
              </w:rPr>
              <w:t>6.13</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9E0508" w14:textId="77777777" w:rsidR="00B6740E" w:rsidRDefault="004E260F">
            <w:pPr>
              <w:jc w:val="center"/>
              <w:textAlignment w:val="center"/>
              <w:rPr>
                <w:rFonts w:cs="宋体" w:hint="default"/>
                <w:b/>
                <w:color w:val="000000"/>
                <w:sz w:val="20"/>
                <w:szCs w:val="20"/>
              </w:rPr>
            </w:pPr>
            <w:r>
              <w:rPr>
                <w:rFonts w:cs="宋体"/>
                <w:color w:val="000000"/>
                <w:sz w:val="20"/>
                <w:szCs w:val="20"/>
              </w:rPr>
              <w:t>6.13</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33B9A1" w14:textId="77777777" w:rsidR="00B6740E" w:rsidRDefault="00B6740E">
            <w:pPr>
              <w:jc w:val="center"/>
              <w:textAlignment w:val="center"/>
              <w:rPr>
                <w:rFonts w:cs="宋体" w:hint="default"/>
                <w:b/>
                <w:color w:val="000000"/>
                <w:sz w:val="20"/>
                <w:szCs w:val="20"/>
              </w:rPr>
            </w:pPr>
          </w:p>
        </w:tc>
      </w:tr>
      <w:tr w:rsidR="00B6740E" w14:paraId="44B9B6D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315701" w14:textId="77777777" w:rsidR="00B6740E" w:rsidRDefault="004E260F">
            <w:pPr>
              <w:textAlignment w:val="center"/>
              <w:rPr>
                <w:rFonts w:cs="宋体" w:hint="default"/>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E392CF" w14:textId="77777777" w:rsidR="00B6740E" w:rsidRDefault="004E260F">
            <w:pPr>
              <w:textAlignment w:val="center"/>
              <w:rPr>
                <w:rFonts w:cs="宋体" w:hint="default"/>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83FA0C" w14:textId="77777777" w:rsidR="00B6740E" w:rsidRDefault="004E260F">
            <w:pPr>
              <w:jc w:val="center"/>
              <w:textAlignment w:val="center"/>
              <w:rPr>
                <w:rFonts w:cs="宋体" w:hint="default"/>
                <w:b/>
                <w:color w:val="000000"/>
                <w:sz w:val="20"/>
                <w:szCs w:val="20"/>
              </w:rPr>
            </w:pPr>
            <w:r>
              <w:rPr>
                <w:rFonts w:cs="宋体"/>
                <w:color w:val="000000"/>
                <w:sz w:val="20"/>
                <w:szCs w:val="20"/>
              </w:rPr>
              <w:t>5.95</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1C78F3" w14:textId="77777777" w:rsidR="00B6740E" w:rsidRDefault="004E260F">
            <w:pPr>
              <w:jc w:val="center"/>
              <w:textAlignment w:val="center"/>
              <w:rPr>
                <w:rFonts w:cs="宋体" w:hint="default"/>
                <w:b/>
                <w:color w:val="000000"/>
                <w:sz w:val="20"/>
                <w:szCs w:val="20"/>
              </w:rPr>
            </w:pPr>
            <w:r>
              <w:rPr>
                <w:rFonts w:cs="宋体"/>
                <w:color w:val="000000"/>
                <w:sz w:val="20"/>
                <w:szCs w:val="20"/>
              </w:rPr>
              <w:t>5.95</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58CCE9" w14:textId="77777777" w:rsidR="00B6740E" w:rsidRDefault="00B6740E">
            <w:pPr>
              <w:jc w:val="center"/>
              <w:textAlignment w:val="center"/>
              <w:rPr>
                <w:rFonts w:cs="宋体" w:hint="default"/>
                <w:b/>
                <w:color w:val="000000"/>
                <w:sz w:val="20"/>
                <w:szCs w:val="20"/>
              </w:rPr>
            </w:pPr>
          </w:p>
        </w:tc>
      </w:tr>
      <w:tr w:rsidR="00B6740E" w14:paraId="07B95E7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A78EA0" w14:textId="77777777" w:rsidR="00B6740E" w:rsidRDefault="004E260F">
            <w:pPr>
              <w:textAlignment w:val="center"/>
              <w:rPr>
                <w:rFonts w:cs="宋体" w:hint="default"/>
                <w:color w:val="000000"/>
                <w:sz w:val="20"/>
                <w:szCs w:val="20"/>
              </w:rPr>
            </w:pPr>
            <w:r>
              <w:rPr>
                <w:rFonts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175F06" w14:textId="77777777" w:rsidR="00B6740E" w:rsidRDefault="004E260F">
            <w:pPr>
              <w:textAlignment w:val="center"/>
              <w:rPr>
                <w:rFonts w:cs="宋体" w:hint="default"/>
                <w:color w:val="000000"/>
                <w:sz w:val="20"/>
                <w:szCs w:val="20"/>
              </w:rPr>
            </w:pPr>
            <w:r>
              <w:rPr>
                <w:rFonts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A54D49" w14:textId="77777777" w:rsidR="00B6740E" w:rsidRDefault="004E260F">
            <w:pPr>
              <w:jc w:val="center"/>
              <w:textAlignment w:val="center"/>
              <w:rPr>
                <w:rFonts w:cs="宋体" w:hint="default"/>
                <w:b/>
                <w:color w:val="000000"/>
                <w:sz w:val="20"/>
                <w:szCs w:val="20"/>
              </w:rPr>
            </w:pPr>
            <w:r>
              <w:rPr>
                <w:rFonts w:cs="宋体"/>
                <w:color w:val="000000"/>
                <w:sz w:val="20"/>
                <w:szCs w:val="20"/>
              </w:rPr>
              <w:t>6.18</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92B6C6" w14:textId="77777777" w:rsidR="00B6740E" w:rsidRDefault="004E260F">
            <w:pPr>
              <w:jc w:val="center"/>
              <w:textAlignment w:val="center"/>
              <w:rPr>
                <w:rFonts w:cs="宋体" w:hint="default"/>
                <w:b/>
                <w:color w:val="000000"/>
                <w:sz w:val="20"/>
                <w:szCs w:val="20"/>
              </w:rPr>
            </w:pPr>
            <w:r>
              <w:rPr>
                <w:rFonts w:cs="宋体"/>
                <w:color w:val="000000"/>
                <w:sz w:val="20"/>
                <w:szCs w:val="20"/>
              </w:rPr>
              <w:t>6.18</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7A87D2" w14:textId="77777777" w:rsidR="00B6740E" w:rsidRDefault="00B6740E">
            <w:pPr>
              <w:jc w:val="center"/>
              <w:textAlignment w:val="center"/>
              <w:rPr>
                <w:rFonts w:cs="宋体" w:hint="default"/>
                <w:b/>
                <w:color w:val="000000"/>
                <w:sz w:val="20"/>
                <w:szCs w:val="20"/>
              </w:rPr>
            </w:pPr>
          </w:p>
        </w:tc>
      </w:tr>
      <w:tr w:rsidR="00B6740E" w14:paraId="617EC37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6A4A54" w14:textId="77777777" w:rsidR="00B6740E" w:rsidRDefault="004E260F">
            <w:pPr>
              <w:textAlignment w:val="center"/>
              <w:rPr>
                <w:rFonts w:cs="宋体" w:hint="default"/>
                <w:color w:val="000000"/>
                <w:sz w:val="20"/>
                <w:szCs w:val="20"/>
              </w:rPr>
            </w:pPr>
            <w:r>
              <w:rPr>
                <w:rFonts w:cs="宋体"/>
                <w:b/>
                <w:color w:val="000000"/>
                <w:sz w:val="20"/>
                <w:szCs w:val="20"/>
              </w:rPr>
              <w:t>213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B27AD1" w14:textId="77777777" w:rsidR="00B6740E" w:rsidRDefault="004E260F">
            <w:pPr>
              <w:textAlignment w:val="center"/>
              <w:rPr>
                <w:rFonts w:cs="宋体" w:hint="default"/>
                <w:color w:val="000000"/>
                <w:sz w:val="20"/>
                <w:szCs w:val="20"/>
              </w:rPr>
            </w:pPr>
            <w:r>
              <w:rPr>
                <w:rFonts w:cs="宋体"/>
                <w:b/>
                <w:color w:val="000000"/>
                <w:sz w:val="20"/>
                <w:szCs w:val="20"/>
              </w:rPr>
              <w:t>农林水支出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1E78F8" w14:textId="77777777" w:rsidR="00B6740E" w:rsidRDefault="004E260F">
            <w:pPr>
              <w:jc w:val="center"/>
              <w:textAlignment w:val="center"/>
              <w:rPr>
                <w:rFonts w:cs="宋体" w:hint="default"/>
                <w:b/>
                <w:color w:val="000000"/>
                <w:sz w:val="20"/>
                <w:szCs w:val="20"/>
              </w:rPr>
            </w:pPr>
            <w:r>
              <w:rPr>
                <w:rFonts w:cs="宋体"/>
                <w:b/>
                <w:color w:val="000000"/>
                <w:sz w:val="20"/>
                <w:szCs w:val="20"/>
              </w:rPr>
              <w:t>3,585.02</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13A227" w14:textId="77777777" w:rsidR="00B6740E" w:rsidRDefault="004E260F">
            <w:pPr>
              <w:jc w:val="center"/>
              <w:textAlignment w:val="center"/>
              <w:rPr>
                <w:rFonts w:cs="宋体" w:hint="default"/>
                <w:b/>
                <w:color w:val="000000"/>
                <w:sz w:val="20"/>
                <w:szCs w:val="20"/>
              </w:rPr>
            </w:pPr>
            <w:r>
              <w:rPr>
                <w:rFonts w:cs="宋体"/>
                <w:b/>
                <w:color w:val="000000"/>
                <w:sz w:val="20"/>
                <w:szCs w:val="20"/>
              </w:rPr>
              <w:t>370.58</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4086C3" w14:textId="77777777" w:rsidR="00B6740E" w:rsidRDefault="004E260F">
            <w:pPr>
              <w:jc w:val="center"/>
              <w:textAlignment w:val="center"/>
              <w:rPr>
                <w:rFonts w:cs="宋体" w:hint="default"/>
                <w:b/>
                <w:color w:val="000000"/>
                <w:sz w:val="20"/>
                <w:szCs w:val="20"/>
              </w:rPr>
            </w:pPr>
            <w:r>
              <w:rPr>
                <w:rFonts w:cs="宋体"/>
                <w:b/>
                <w:color w:val="000000"/>
                <w:sz w:val="20"/>
                <w:szCs w:val="20"/>
              </w:rPr>
              <w:t>3,214.44</w:t>
            </w:r>
          </w:p>
        </w:tc>
      </w:tr>
      <w:tr w:rsidR="00B6740E" w14:paraId="3A26FEF4"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1D0019" w14:textId="77777777" w:rsidR="00B6740E" w:rsidRDefault="004E260F">
            <w:pPr>
              <w:textAlignment w:val="center"/>
              <w:rPr>
                <w:rFonts w:cs="宋体" w:hint="default"/>
                <w:color w:val="000000"/>
                <w:sz w:val="20"/>
                <w:szCs w:val="20"/>
              </w:rPr>
            </w:pPr>
            <w:r>
              <w:rPr>
                <w:rFonts w:cs="宋体"/>
                <w:b/>
                <w:color w:val="000000"/>
                <w:sz w:val="20"/>
                <w:szCs w:val="20"/>
              </w:rPr>
              <w:t>21305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999973" w14:textId="77777777" w:rsidR="00B6740E" w:rsidRDefault="004E260F">
            <w:pPr>
              <w:textAlignment w:val="center"/>
              <w:rPr>
                <w:rFonts w:cs="宋体" w:hint="default"/>
                <w:color w:val="000000"/>
                <w:sz w:val="20"/>
                <w:szCs w:val="20"/>
              </w:rPr>
            </w:pPr>
            <w:r>
              <w:rPr>
                <w:rFonts w:cs="宋体"/>
                <w:b/>
                <w:color w:val="000000"/>
                <w:sz w:val="20"/>
                <w:szCs w:val="20"/>
              </w:rPr>
              <w:t>巩固脱贫攻坚成果衔接乡村振兴</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A08680" w14:textId="77777777" w:rsidR="00B6740E" w:rsidRDefault="004E260F">
            <w:pPr>
              <w:jc w:val="center"/>
              <w:textAlignment w:val="center"/>
              <w:rPr>
                <w:rFonts w:cs="宋体" w:hint="default"/>
                <w:b/>
                <w:color w:val="000000"/>
                <w:sz w:val="20"/>
                <w:szCs w:val="20"/>
              </w:rPr>
            </w:pPr>
            <w:r>
              <w:rPr>
                <w:rFonts w:cs="宋体"/>
                <w:b/>
                <w:color w:val="000000"/>
                <w:sz w:val="20"/>
                <w:szCs w:val="20"/>
              </w:rPr>
              <w:t>3,585.02</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54BF67" w14:textId="77777777" w:rsidR="00B6740E" w:rsidRDefault="004E260F">
            <w:pPr>
              <w:jc w:val="center"/>
              <w:textAlignment w:val="center"/>
              <w:rPr>
                <w:rFonts w:cs="宋体" w:hint="default"/>
                <w:b/>
                <w:color w:val="000000"/>
                <w:sz w:val="20"/>
                <w:szCs w:val="20"/>
              </w:rPr>
            </w:pPr>
            <w:r>
              <w:rPr>
                <w:rFonts w:cs="宋体"/>
                <w:b/>
                <w:color w:val="000000"/>
                <w:sz w:val="20"/>
                <w:szCs w:val="20"/>
              </w:rPr>
              <w:t>370.58</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3FC9A1" w14:textId="77777777" w:rsidR="00B6740E" w:rsidRDefault="004E260F">
            <w:pPr>
              <w:jc w:val="center"/>
              <w:textAlignment w:val="center"/>
              <w:rPr>
                <w:rFonts w:cs="宋体" w:hint="default"/>
                <w:b/>
                <w:color w:val="000000"/>
                <w:sz w:val="20"/>
                <w:szCs w:val="20"/>
              </w:rPr>
            </w:pPr>
            <w:r>
              <w:rPr>
                <w:rFonts w:cs="宋体"/>
                <w:b/>
                <w:color w:val="000000"/>
                <w:sz w:val="20"/>
                <w:szCs w:val="20"/>
              </w:rPr>
              <w:t>3,214.44</w:t>
            </w:r>
          </w:p>
        </w:tc>
      </w:tr>
      <w:tr w:rsidR="00B6740E" w14:paraId="385276AD"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0FABD7" w14:textId="77777777" w:rsidR="00B6740E" w:rsidRDefault="004E260F">
            <w:pPr>
              <w:textAlignment w:val="center"/>
              <w:rPr>
                <w:rFonts w:cs="宋体" w:hint="default"/>
                <w:color w:val="000000"/>
                <w:sz w:val="20"/>
                <w:szCs w:val="20"/>
              </w:rPr>
            </w:pPr>
            <w:r>
              <w:rPr>
                <w:rFonts w:cs="宋体"/>
                <w:color w:val="000000"/>
                <w:sz w:val="20"/>
                <w:szCs w:val="20"/>
              </w:rPr>
              <w:t>2130501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3FF860" w14:textId="77777777" w:rsidR="00B6740E" w:rsidRDefault="004E260F">
            <w:pPr>
              <w:textAlignment w:val="center"/>
              <w:rPr>
                <w:rFonts w:cs="宋体" w:hint="default"/>
                <w:color w:val="000000"/>
                <w:sz w:val="20"/>
                <w:szCs w:val="20"/>
              </w:rPr>
            </w:pPr>
            <w:r>
              <w:rPr>
                <w:rFonts w:cs="宋体"/>
                <w:color w:val="000000"/>
                <w:sz w:val="20"/>
                <w:szCs w:val="20"/>
              </w:rPr>
              <w:t>行政运行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28473A" w14:textId="77777777" w:rsidR="00B6740E" w:rsidRDefault="004E260F">
            <w:pPr>
              <w:jc w:val="center"/>
              <w:textAlignment w:val="center"/>
              <w:rPr>
                <w:rFonts w:cs="宋体" w:hint="default"/>
                <w:b/>
                <w:color w:val="000000"/>
                <w:sz w:val="20"/>
                <w:szCs w:val="20"/>
              </w:rPr>
            </w:pPr>
            <w:r>
              <w:rPr>
                <w:rFonts w:cs="宋体"/>
                <w:color w:val="000000"/>
                <w:sz w:val="20"/>
                <w:szCs w:val="20"/>
              </w:rPr>
              <w:t>155.76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41596F" w14:textId="77777777" w:rsidR="00B6740E" w:rsidRDefault="004E260F">
            <w:pPr>
              <w:jc w:val="center"/>
              <w:textAlignment w:val="center"/>
              <w:rPr>
                <w:rFonts w:cs="宋体" w:hint="default"/>
                <w:b/>
                <w:color w:val="000000"/>
                <w:sz w:val="20"/>
                <w:szCs w:val="20"/>
              </w:rPr>
            </w:pPr>
            <w:r>
              <w:rPr>
                <w:rFonts w:cs="宋体"/>
                <w:color w:val="000000"/>
                <w:sz w:val="20"/>
                <w:szCs w:val="20"/>
              </w:rPr>
              <w:t>155.76</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10B73D" w14:textId="77777777" w:rsidR="00B6740E" w:rsidRDefault="00B6740E">
            <w:pPr>
              <w:jc w:val="center"/>
              <w:textAlignment w:val="center"/>
              <w:rPr>
                <w:rFonts w:cs="宋体" w:hint="default"/>
                <w:b/>
                <w:color w:val="000000"/>
                <w:sz w:val="20"/>
                <w:szCs w:val="20"/>
              </w:rPr>
            </w:pPr>
          </w:p>
        </w:tc>
      </w:tr>
      <w:tr w:rsidR="00B6740E" w14:paraId="23AD9476"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9FAAAE" w14:textId="77777777" w:rsidR="00B6740E" w:rsidRDefault="004E260F">
            <w:pPr>
              <w:textAlignment w:val="center"/>
              <w:rPr>
                <w:rFonts w:cs="宋体" w:hint="default"/>
                <w:color w:val="000000"/>
                <w:sz w:val="20"/>
                <w:szCs w:val="20"/>
              </w:rPr>
            </w:pPr>
            <w:r>
              <w:rPr>
                <w:rFonts w:cs="宋体"/>
                <w:color w:val="000000"/>
                <w:sz w:val="20"/>
                <w:szCs w:val="20"/>
              </w:rPr>
              <w:t>2130505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63BB43" w14:textId="77777777" w:rsidR="00B6740E" w:rsidRDefault="004E260F">
            <w:pPr>
              <w:textAlignment w:val="center"/>
              <w:rPr>
                <w:rFonts w:cs="宋体" w:hint="default"/>
                <w:color w:val="000000"/>
                <w:sz w:val="20"/>
                <w:szCs w:val="20"/>
              </w:rPr>
            </w:pPr>
            <w:r>
              <w:rPr>
                <w:rFonts w:cs="宋体"/>
                <w:color w:val="000000"/>
                <w:sz w:val="20"/>
                <w:szCs w:val="20"/>
              </w:rPr>
              <w:t>生产发展</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13E251" w14:textId="77777777" w:rsidR="00B6740E" w:rsidRDefault="004E260F">
            <w:pPr>
              <w:jc w:val="center"/>
              <w:textAlignment w:val="center"/>
              <w:rPr>
                <w:rFonts w:cs="宋体" w:hint="default"/>
                <w:b/>
                <w:color w:val="000000"/>
                <w:sz w:val="20"/>
                <w:szCs w:val="20"/>
              </w:rPr>
            </w:pPr>
            <w:r>
              <w:rPr>
                <w:rFonts w:cs="宋体"/>
                <w:color w:val="000000"/>
                <w:sz w:val="20"/>
                <w:szCs w:val="20"/>
              </w:rPr>
              <w:t>337.40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DE0343" w14:textId="77777777" w:rsidR="00B6740E" w:rsidRDefault="00B6740E">
            <w:pPr>
              <w:jc w:val="center"/>
              <w:textAlignment w:val="center"/>
              <w:rPr>
                <w:rFonts w:cs="宋体" w:hint="default"/>
                <w:b/>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2FDFE9" w14:textId="77777777" w:rsidR="00B6740E" w:rsidRDefault="004E260F">
            <w:pPr>
              <w:jc w:val="center"/>
              <w:textAlignment w:val="center"/>
              <w:rPr>
                <w:rFonts w:cs="宋体" w:hint="default"/>
                <w:b/>
                <w:color w:val="000000"/>
                <w:sz w:val="20"/>
                <w:szCs w:val="20"/>
              </w:rPr>
            </w:pPr>
            <w:r>
              <w:rPr>
                <w:rFonts w:cs="宋体"/>
                <w:color w:val="000000"/>
                <w:sz w:val="20"/>
                <w:szCs w:val="20"/>
              </w:rPr>
              <w:t>337.40</w:t>
            </w:r>
          </w:p>
        </w:tc>
      </w:tr>
      <w:tr w:rsidR="00B6740E" w14:paraId="63191A2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2529CA" w14:textId="77777777" w:rsidR="00B6740E" w:rsidRDefault="004E260F">
            <w:pPr>
              <w:textAlignment w:val="center"/>
              <w:rPr>
                <w:rFonts w:cs="宋体" w:hint="default"/>
                <w:color w:val="000000"/>
                <w:sz w:val="20"/>
                <w:szCs w:val="20"/>
              </w:rPr>
            </w:pPr>
            <w:r>
              <w:rPr>
                <w:rFonts w:cs="宋体"/>
                <w:color w:val="000000"/>
                <w:sz w:val="20"/>
                <w:szCs w:val="20"/>
              </w:rPr>
              <w:t>2130506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C109B2" w14:textId="77777777" w:rsidR="00B6740E" w:rsidRDefault="004E260F">
            <w:pPr>
              <w:textAlignment w:val="center"/>
              <w:rPr>
                <w:rFonts w:cs="宋体" w:hint="default"/>
                <w:color w:val="000000"/>
                <w:sz w:val="20"/>
                <w:szCs w:val="20"/>
              </w:rPr>
            </w:pPr>
            <w:r>
              <w:rPr>
                <w:rFonts w:cs="宋体"/>
                <w:color w:val="000000"/>
                <w:sz w:val="20"/>
                <w:szCs w:val="20"/>
              </w:rPr>
              <w:t>社会发展</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9DA6F0" w14:textId="77777777" w:rsidR="00B6740E" w:rsidRDefault="004E260F">
            <w:pPr>
              <w:jc w:val="center"/>
              <w:textAlignment w:val="center"/>
              <w:rPr>
                <w:rFonts w:cs="宋体" w:hint="default"/>
                <w:b/>
                <w:color w:val="000000"/>
                <w:sz w:val="20"/>
                <w:szCs w:val="20"/>
              </w:rPr>
            </w:pPr>
            <w:r>
              <w:rPr>
                <w:rFonts w:cs="宋体"/>
                <w:color w:val="000000"/>
                <w:sz w:val="20"/>
                <w:szCs w:val="20"/>
              </w:rPr>
              <w:t>2,536.46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1A24A5" w14:textId="77777777" w:rsidR="00B6740E" w:rsidRDefault="00B6740E">
            <w:pPr>
              <w:jc w:val="center"/>
              <w:textAlignment w:val="center"/>
              <w:rPr>
                <w:rFonts w:cs="宋体" w:hint="default"/>
                <w:b/>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FCB783" w14:textId="77777777" w:rsidR="00B6740E" w:rsidRDefault="004E260F">
            <w:pPr>
              <w:jc w:val="center"/>
              <w:textAlignment w:val="center"/>
              <w:rPr>
                <w:rFonts w:cs="宋体" w:hint="default"/>
                <w:b/>
                <w:color w:val="000000"/>
                <w:sz w:val="20"/>
                <w:szCs w:val="20"/>
              </w:rPr>
            </w:pPr>
            <w:r>
              <w:rPr>
                <w:rFonts w:cs="宋体"/>
                <w:color w:val="000000"/>
                <w:sz w:val="20"/>
                <w:szCs w:val="20"/>
              </w:rPr>
              <w:t>2,536.46</w:t>
            </w:r>
          </w:p>
        </w:tc>
      </w:tr>
      <w:tr w:rsidR="00B6740E" w14:paraId="264C82AA"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0DCDF2" w14:textId="77777777" w:rsidR="00B6740E" w:rsidRDefault="004E260F">
            <w:pPr>
              <w:textAlignment w:val="center"/>
              <w:rPr>
                <w:rFonts w:cs="宋体" w:hint="default"/>
                <w:color w:val="000000"/>
                <w:sz w:val="20"/>
                <w:szCs w:val="20"/>
              </w:rPr>
            </w:pPr>
            <w:r>
              <w:rPr>
                <w:rFonts w:cs="宋体"/>
                <w:color w:val="000000"/>
                <w:sz w:val="20"/>
                <w:szCs w:val="20"/>
              </w:rPr>
              <w:t>2130550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A28D17" w14:textId="77777777" w:rsidR="00B6740E" w:rsidRDefault="004E260F">
            <w:pPr>
              <w:textAlignment w:val="center"/>
              <w:rPr>
                <w:rFonts w:cs="宋体" w:hint="default"/>
                <w:color w:val="000000"/>
                <w:sz w:val="20"/>
                <w:szCs w:val="20"/>
              </w:rPr>
            </w:pPr>
            <w:r>
              <w:rPr>
                <w:rFonts w:cs="宋体"/>
                <w:color w:val="000000"/>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0B6C78" w14:textId="77777777" w:rsidR="00B6740E" w:rsidRDefault="004E260F">
            <w:pPr>
              <w:jc w:val="center"/>
              <w:textAlignment w:val="center"/>
              <w:rPr>
                <w:rFonts w:cs="宋体" w:hint="default"/>
                <w:b/>
                <w:color w:val="000000"/>
                <w:sz w:val="20"/>
                <w:szCs w:val="20"/>
              </w:rPr>
            </w:pPr>
            <w:r>
              <w:rPr>
                <w:rFonts w:cs="宋体"/>
                <w:color w:val="000000"/>
                <w:sz w:val="20"/>
                <w:szCs w:val="20"/>
              </w:rPr>
              <w:t>165.61</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4D0B84" w14:textId="77777777" w:rsidR="00B6740E" w:rsidRDefault="004E260F">
            <w:pPr>
              <w:jc w:val="center"/>
              <w:textAlignment w:val="center"/>
              <w:rPr>
                <w:rFonts w:cs="宋体" w:hint="default"/>
                <w:b/>
                <w:color w:val="000000"/>
                <w:sz w:val="20"/>
                <w:szCs w:val="20"/>
              </w:rPr>
            </w:pPr>
            <w:r>
              <w:rPr>
                <w:rFonts w:cs="宋体"/>
                <w:color w:val="000000"/>
                <w:sz w:val="20"/>
                <w:szCs w:val="20"/>
              </w:rPr>
              <w:t>165.61</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BF8B37" w14:textId="77777777" w:rsidR="00B6740E" w:rsidRDefault="00B6740E">
            <w:pPr>
              <w:jc w:val="center"/>
              <w:textAlignment w:val="center"/>
              <w:rPr>
                <w:rFonts w:cs="宋体" w:hint="default"/>
                <w:b/>
                <w:color w:val="000000"/>
                <w:sz w:val="20"/>
                <w:szCs w:val="20"/>
              </w:rPr>
            </w:pPr>
          </w:p>
        </w:tc>
      </w:tr>
      <w:tr w:rsidR="00B6740E" w14:paraId="0224793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3D8ABF" w14:textId="77777777" w:rsidR="00B6740E" w:rsidRDefault="004E260F">
            <w:pPr>
              <w:textAlignment w:val="center"/>
              <w:rPr>
                <w:rFonts w:cs="宋体" w:hint="default"/>
                <w:color w:val="000000"/>
                <w:sz w:val="20"/>
                <w:szCs w:val="20"/>
              </w:rPr>
            </w:pPr>
            <w:r>
              <w:rPr>
                <w:rFonts w:cs="宋体"/>
                <w:color w:val="000000"/>
                <w:sz w:val="20"/>
                <w:szCs w:val="20"/>
              </w:rPr>
              <w:t>2130599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00BD2B" w14:textId="77777777" w:rsidR="00B6740E" w:rsidRDefault="004E260F">
            <w:pPr>
              <w:textAlignment w:val="center"/>
              <w:rPr>
                <w:rFonts w:cs="宋体" w:hint="default"/>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65F729" w14:textId="77777777" w:rsidR="00B6740E" w:rsidRDefault="004E260F">
            <w:pPr>
              <w:jc w:val="center"/>
              <w:textAlignment w:val="center"/>
              <w:rPr>
                <w:rFonts w:cs="宋体" w:hint="default"/>
                <w:b/>
                <w:color w:val="000000"/>
                <w:sz w:val="20"/>
                <w:szCs w:val="20"/>
              </w:rPr>
            </w:pPr>
            <w:r>
              <w:rPr>
                <w:rFonts w:cs="宋体"/>
                <w:color w:val="000000"/>
                <w:sz w:val="20"/>
                <w:szCs w:val="20"/>
              </w:rPr>
              <w:t>389.79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C79FE2" w14:textId="77777777" w:rsidR="00B6740E" w:rsidRDefault="004E260F">
            <w:pPr>
              <w:jc w:val="center"/>
              <w:textAlignment w:val="center"/>
              <w:rPr>
                <w:rFonts w:cs="宋体" w:hint="default"/>
                <w:b/>
                <w:color w:val="000000"/>
                <w:sz w:val="20"/>
                <w:szCs w:val="20"/>
              </w:rPr>
            </w:pPr>
            <w:r>
              <w:rPr>
                <w:rFonts w:cs="宋体"/>
                <w:color w:val="000000"/>
                <w:sz w:val="20"/>
                <w:szCs w:val="20"/>
              </w:rPr>
              <w:t>49.22</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4D7F96" w14:textId="77777777" w:rsidR="00B6740E" w:rsidRDefault="004E260F">
            <w:pPr>
              <w:jc w:val="center"/>
              <w:textAlignment w:val="center"/>
              <w:rPr>
                <w:rFonts w:cs="宋体" w:hint="default"/>
                <w:b/>
                <w:color w:val="000000"/>
                <w:sz w:val="20"/>
                <w:szCs w:val="20"/>
              </w:rPr>
            </w:pPr>
            <w:r>
              <w:rPr>
                <w:rFonts w:cs="宋体"/>
                <w:color w:val="000000"/>
                <w:sz w:val="20"/>
                <w:szCs w:val="20"/>
              </w:rPr>
              <w:t>340.58</w:t>
            </w:r>
          </w:p>
        </w:tc>
      </w:tr>
      <w:tr w:rsidR="00B6740E" w14:paraId="370BB1A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4AA651" w14:textId="77777777" w:rsidR="00B6740E" w:rsidRDefault="004E260F">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DB56E1" w14:textId="77777777" w:rsidR="00B6740E" w:rsidRDefault="004E260F">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A0E456" w14:textId="77777777" w:rsidR="00B6740E" w:rsidRDefault="004E260F">
            <w:pPr>
              <w:jc w:val="center"/>
              <w:textAlignment w:val="center"/>
              <w:rPr>
                <w:rFonts w:cs="宋体" w:hint="default"/>
                <w:b/>
                <w:color w:val="000000"/>
                <w:sz w:val="20"/>
                <w:szCs w:val="20"/>
              </w:rPr>
            </w:pPr>
            <w:r>
              <w:rPr>
                <w:rFonts w:cs="宋体"/>
                <w:b/>
                <w:color w:val="000000"/>
                <w:sz w:val="20"/>
                <w:szCs w:val="20"/>
              </w:rPr>
              <w:t>14.03</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646E9D" w14:textId="77777777" w:rsidR="00B6740E" w:rsidRDefault="004E260F">
            <w:pPr>
              <w:jc w:val="center"/>
              <w:textAlignment w:val="center"/>
              <w:rPr>
                <w:rFonts w:cs="宋体" w:hint="default"/>
                <w:b/>
                <w:color w:val="000000"/>
                <w:sz w:val="20"/>
                <w:szCs w:val="20"/>
              </w:rPr>
            </w:pPr>
            <w:r>
              <w:rPr>
                <w:rFonts w:cs="宋体"/>
                <w:b/>
                <w:color w:val="000000"/>
                <w:sz w:val="20"/>
                <w:szCs w:val="20"/>
              </w:rPr>
              <w:t>14.03</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F45FCB" w14:textId="77777777" w:rsidR="00B6740E" w:rsidRDefault="00B6740E">
            <w:pPr>
              <w:jc w:val="center"/>
              <w:textAlignment w:val="center"/>
              <w:rPr>
                <w:rFonts w:cs="宋体" w:hint="default"/>
                <w:b/>
                <w:color w:val="000000"/>
                <w:sz w:val="20"/>
                <w:szCs w:val="20"/>
              </w:rPr>
            </w:pPr>
          </w:p>
        </w:tc>
      </w:tr>
      <w:tr w:rsidR="00B6740E" w14:paraId="3E13CFA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AB5BBD" w14:textId="77777777" w:rsidR="00B6740E" w:rsidRDefault="004E260F">
            <w:pPr>
              <w:textAlignment w:val="center"/>
              <w:rPr>
                <w:rFonts w:cs="宋体" w:hint="default"/>
                <w:color w:val="000000"/>
                <w:sz w:val="20"/>
                <w:szCs w:val="20"/>
              </w:rPr>
            </w:pPr>
            <w:r>
              <w:rPr>
                <w:rFonts w:cs="宋体"/>
                <w:b/>
                <w:color w:val="000000"/>
                <w:sz w:val="20"/>
                <w:szCs w:val="20"/>
              </w:rPr>
              <w:lastRenderedPageBreak/>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EB361C" w14:textId="77777777" w:rsidR="00B6740E" w:rsidRDefault="004E260F">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87787D" w14:textId="77777777" w:rsidR="00B6740E" w:rsidRDefault="004E260F">
            <w:pPr>
              <w:wordWrap w:val="0"/>
              <w:jc w:val="right"/>
              <w:textAlignment w:val="center"/>
              <w:rPr>
                <w:rFonts w:cs="宋体" w:hint="default"/>
                <w:b/>
                <w:color w:val="000000"/>
                <w:sz w:val="20"/>
                <w:szCs w:val="20"/>
              </w:rPr>
            </w:pPr>
            <w:r>
              <w:rPr>
                <w:rFonts w:cs="宋体"/>
                <w:b/>
                <w:color w:val="000000"/>
                <w:sz w:val="20"/>
                <w:szCs w:val="20"/>
              </w:rPr>
              <w:t>14.03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25FC3F" w14:textId="77777777" w:rsidR="00B6740E" w:rsidRDefault="004E260F">
            <w:pPr>
              <w:wordWrap w:val="0"/>
              <w:jc w:val="right"/>
              <w:textAlignment w:val="center"/>
              <w:rPr>
                <w:rFonts w:cs="宋体" w:hint="default"/>
                <w:b/>
                <w:color w:val="000000"/>
                <w:sz w:val="20"/>
                <w:szCs w:val="20"/>
              </w:rPr>
            </w:pPr>
            <w:r>
              <w:rPr>
                <w:rFonts w:cs="宋体"/>
                <w:b/>
                <w:color w:val="000000"/>
                <w:sz w:val="20"/>
                <w:szCs w:val="20"/>
              </w:rPr>
              <w:t>14.03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4AD680" w14:textId="77777777" w:rsidR="00B6740E" w:rsidRDefault="004E260F">
            <w:pPr>
              <w:wordWrap w:val="0"/>
              <w:jc w:val="right"/>
              <w:textAlignment w:val="center"/>
              <w:rPr>
                <w:rFonts w:cs="宋体" w:hint="default"/>
                <w:b/>
                <w:color w:val="000000"/>
                <w:sz w:val="20"/>
                <w:szCs w:val="20"/>
              </w:rPr>
            </w:pPr>
            <w:r>
              <w:rPr>
                <w:color w:val="000000"/>
                <w:sz w:val="20"/>
              </w:rPr>
              <w:t xml:space="preserve"> </w:t>
            </w:r>
          </w:p>
        </w:tc>
      </w:tr>
      <w:tr w:rsidR="00B6740E" w14:paraId="4A2829E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11393E" w14:textId="77777777" w:rsidR="00B6740E" w:rsidRDefault="004E260F">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CDCCA0" w14:textId="77777777" w:rsidR="00B6740E" w:rsidRDefault="004E260F">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2FEC72" w14:textId="77777777" w:rsidR="00B6740E" w:rsidRDefault="004E260F">
            <w:pPr>
              <w:wordWrap w:val="0"/>
              <w:jc w:val="right"/>
              <w:textAlignment w:val="center"/>
              <w:rPr>
                <w:rFonts w:cs="宋体" w:hint="default"/>
                <w:b/>
                <w:color w:val="000000"/>
                <w:sz w:val="20"/>
                <w:szCs w:val="20"/>
              </w:rPr>
            </w:pPr>
            <w:r>
              <w:rPr>
                <w:rFonts w:cs="宋体"/>
                <w:color w:val="000000"/>
                <w:sz w:val="20"/>
                <w:szCs w:val="20"/>
              </w:rPr>
              <w:t>14.03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8E8E7C" w14:textId="77777777" w:rsidR="00B6740E" w:rsidRDefault="004E260F">
            <w:pPr>
              <w:wordWrap w:val="0"/>
              <w:jc w:val="right"/>
              <w:textAlignment w:val="center"/>
              <w:rPr>
                <w:rFonts w:cs="宋体" w:hint="default"/>
                <w:b/>
                <w:color w:val="000000"/>
                <w:sz w:val="20"/>
                <w:szCs w:val="20"/>
              </w:rPr>
            </w:pPr>
            <w:r>
              <w:rPr>
                <w:rFonts w:cs="宋体"/>
                <w:color w:val="000000"/>
                <w:sz w:val="20"/>
                <w:szCs w:val="20"/>
              </w:rPr>
              <w:t>14.03</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FCDFF2" w14:textId="77777777" w:rsidR="00B6740E" w:rsidRDefault="004E260F">
            <w:pPr>
              <w:wordWrap w:val="0"/>
              <w:jc w:val="right"/>
              <w:textAlignment w:val="center"/>
              <w:rPr>
                <w:rFonts w:cs="宋体" w:hint="default"/>
                <w:b/>
                <w:color w:val="000000"/>
                <w:sz w:val="20"/>
                <w:szCs w:val="20"/>
              </w:rPr>
            </w:pPr>
            <w:r>
              <w:rPr>
                <w:color w:val="000000"/>
                <w:sz w:val="20"/>
              </w:rPr>
              <w:t xml:space="preserve"> </w:t>
            </w:r>
          </w:p>
        </w:tc>
      </w:tr>
    </w:tbl>
    <w:p w14:paraId="01DC0E03" w14:textId="77777777" w:rsidR="00B6740E" w:rsidRDefault="004E260F">
      <w:pPr>
        <w:rPr>
          <w:rFonts w:cs="宋体" w:hint="default"/>
          <w:sz w:val="21"/>
          <w:szCs w:val="21"/>
        </w:rPr>
      </w:pPr>
      <w:r>
        <w:rPr>
          <w:rFonts w:cs="宋体"/>
          <w:sz w:val="20"/>
          <w:szCs w:val="20"/>
        </w:rPr>
        <w:t>备注：1.本表反映部门本年度一般公共预算财政拨款支出情况。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72123811" w14:textId="77777777" w:rsidR="00B6740E" w:rsidRDefault="004E260F">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3"/>
        <w:gridCol w:w="2730"/>
        <w:gridCol w:w="1371"/>
        <w:gridCol w:w="833"/>
        <w:gridCol w:w="1916"/>
        <w:gridCol w:w="1650"/>
        <w:gridCol w:w="805"/>
        <w:gridCol w:w="3514"/>
        <w:gridCol w:w="1882"/>
      </w:tblGrid>
      <w:tr w:rsidR="00B6740E" w14:paraId="098B6D5D" w14:textId="77777777">
        <w:trPr>
          <w:trHeight w:val="90"/>
        </w:trPr>
        <w:tc>
          <w:tcPr>
            <w:tcW w:w="5000" w:type="pct"/>
            <w:gridSpan w:val="9"/>
            <w:tcBorders>
              <w:top w:val="nil"/>
              <w:left w:val="nil"/>
              <w:bottom w:val="nil"/>
              <w:right w:val="nil"/>
            </w:tcBorders>
            <w:shd w:val="clear" w:color="auto" w:fill="FFFFFF" w:themeFill="background1"/>
            <w:noWrap/>
            <w:tcMar>
              <w:top w:w="15" w:type="dxa"/>
              <w:left w:w="15" w:type="dxa"/>
              <w:right w:w="15" w:type="dxa"/>
            </w:tcMar>
            <w:vAlign w:val="bottom"/>
          </w:tcPr>
          <w:p w14:paraId="3FFDE01C" w14:textId="77777777" w:rsidR="00B6740E" w:rsidRDefault="004E260F">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B6740E" w14:paraId="0B378753" w14:textId="77777777">
        <w:trPr>
          <w:trHeight w:val="90"/>
        </w:trPr>
        <w:tc>
          <w:tcPr>
            <w:tcW w:w="2435" w:type="pct"/>
            <w:gridSpan w:val="5"/>
            <w:vMerge w:val="restart"/>
            <w:tcBorders>
              <w:top w:val="nil"/>
              <w:left w:val="nil"/>
              <w:right w:val="nil"/>
            </w:tcBorders>
            <w:shd w:val="clear" w:color="auto" w:fill="FFFFFF" w:themeFill="background1"/>
            <w:noWrap/>
            <w:tcMar>
              <w:top w:w="15" w:type="dxa"/>
              <w:left w:w="15" w:type="dxa"/>
              <w:right w:w="15" w:type="dxa"/>
            </w:tcMar>
            <w:vAlign w:val="bottom"/>
          </w:tcPr>
          <w:p w14:paraId="44EF3E6F" w14:textId="77777777" w:rsidR="00B6740E" w:rsidRDefault="004E260F">
            <w:pPr>
              <w:spacing w:line="200" w:lineRule="exact"/>
              <w:rPr>
                <w:rFonts w:cs="宋体" w:hint="default"/>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重庆市丰都县乡村</w:t>
            </w:r>
            <w:proofErr w:type="gramStart"/>
            <w:r>
              <w:rPr>
                <w:color w:val="000000"/>
                <w:sz w:val="20"/>
              </w:rPr>
              <w:t>振兴局</w:t>
            </w:r>
            <w:proofErr w:type="gramEnd"/>
          </w:p>
        </w:tc>
        <w:tc>
          <w:tcPr>
            <w:tcW w:w="539" w:type="pct"/>
            <w:tcBorders>
              <w:top w:val="nil"/>
              <w:left w:val="nil"/>
              <w:bottom w:val="nil"/>
              <w:right w:val="nil"/>
            </w:tcBorders>
            <w:shd w:val="clear" w:color="auto" w:fill="FFFFFF" w:themeFill="background1"/>
            <w:noWrap/>
            <w:tcMar>
              <w:top w:w="15" w:type="dxa"/>
              <w:left w:w="15" w:type="dxa"/>
              <w:right w:w="15" w:type="dxa"/>
            </w:tcMar>
            <w:vAlign w:val="bottom"/>
          </w:tcPr>
          <w:p w14:paraId="293B0443" w14:textId="77777777" w:rsidR="00B6740E" w:rsidRDefault="00B6740E">
            <w:pPr>
              <w:spacing w:line="200" w:lineRule="exact"/>
              <w:rPr>
                <w:rFonts w:cs="宋体" w:hint="default"/>
                <w:color w:val="000000"/>
                <w:sz w:val="18"/>
                <w:szCs w:val="18"/>
              </w:rPr>
            </w:pPr>
          </w:p>
        </w:tc>
        <w:tc>
          <w:tcPr>
            <w:tcW w:w="263" w:type="pct"/>
            <w:tcBorders>
              <w:top w:val="nil"/>
              <w:left w:val="nil"/>
              <w:bottom w:val="nil"/>
              <w:right w:val="nil"/>
            </w:tcBorders>
            <w:shd w:val="clear" w:color="auto" w:fill="FFFFFF" w:themeFill="background1"/>
            <w:noWrap/>
            <w:tcMar>
              <w:top w:w="15" w:type="dxa"/>
              <w:left w:w="15" w:type="dxa"/>
              <w:right w:w="15" w:type="dxa"/>
            </w:tcMar>
            <w:vAlign w:val="bottom"/>
          </w:tcPr>
          <w:p w14:paraId="581F534F" w14:textId="77777777" w:rsidR="00B6740E" w:rsidRDefault="00B6740E">
            <w:pPr>
              <w:spacing w:line="200" w:lineRule="exact"/>
              <w:rPr>
                <w:rFonts w:cs="宋体" w:hint="default"/>
                <w:color w:val="000000"/>
                <w:sz w:val="18"/>
                <w:szCs w:val="18"/>
              </w:rPr>
            </w:pPr>
          </w:p>
        </w:tc>
        <w:tc>
          <w:tcPr>
            <w:tcW w:w="1148" w:type="pct"/>
            <w:tcBorders>
              <w:top w:val="nil"/>
              <w:left w:val="nil"/>
              <w:bottom w:val="nil"/>
              <w:right w:val="nil"/>
            </w:tcBorders>
            <w:shd w:val="clear" w:color="auto" w:fill="FFFFFF" w:themeFill="background1"/>
            <w:noWrap/>
            <w:tcMar>
              <w:top w:w="15" w:type="dxa"/>
              <w:left w:w="15" w:type="dxa"/>
              <w:right w:w="15" w:type="dxa"/>
            </w:tcMar>
            <w:vAlign w:val="bottom"/>
          </w:tcPr>
          <w:p w14:paraId="44CBD6CA" w14:textId="77777777" w:rsidR="00B6740E" w:rsidRDefault="00B6740E">
            <w:pPr>
              <w:spacing w:line="200" w:lineRule="exact"/>
              <w:rPr>
                <w:rFonts w:cs="宋体" w:hint="default"/>
                <w:color w:val="000000"/>
                <w:sz w:val="18"/>
                <w:szCs w:val="18"/>
              </w:rPr>
            </w:pPr>
          </w:p>
        </w:tc>
        <w:tc>
          <w:tcPr>
            <w:tcW w:w="615" w:type="pct"/>
            <w:tcBorders>
              <w:top w:val="nil"/>
              <w:left w:val="nil"/>
              <w:bottom w:val="nil"/>
              <w:right w:val="nil"/>
            </w:tcBorders>
            <w:shd w:val="clear" w:color="auto" w:fill="FFFFFF" w:themeFill="background1"/>
            <w:noWrap/>
            <w:tcMar>
              <w:top w:w="15" w:type="dxa"/>
              <w:left w:w="15" w:type="dxa"/>
              <w:right w:w="15" w:type="dxa"/>
            </w:tcMar>
            <w:vAlign w:val="bottom"/>
          </w:tcPr>
          <w:p w14:paraId="5AFBDC19" w14:textId="77777777" w:rsidR="00B6740E" w:rsidRDefault="004E260F">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B6740E" w14:paraId="64BF1870" w14:textId="77777777">
        <w:trPr>
          <w:trHeight w:val="90"/>
        </w:trPr>
        <w:tc>
          <w:tcPr>
            <w:tcW w:w="2435" w:type="pct"/>
            <w:gridSpan w:val="5"/>
            <w:vMerge/>
            <w:tcBorders>
              <w:left w:val="nil"/>
              <w:bottom w:val="nil"/>
              <w:right w:val="nil"/>
            </w:tcBorders>
            <w:shd w:val="clear" w:color="auto" w:fill="FFFFFF" w:themeFill="background1"/>
            <w:noWrap/>
            <w:tcMar>
              <w:top w:w="15" w:type="dxa"/>
              <w:left w:w="15" w:type="dxa"/>
              <w:right w:w="15" w:type="dxa"/>
            </w:tcMar>
            <w:vAlign w:val="bottom"/>
          </w:tcPr>
          <w:p w14:paraId="6C4F1F44" w14:textId="77777777" w:rsidR="00B6740E" w:rsidRDefault="00B6740E">
            <w:pPr>
              <w:spacing w:line="200" w:lineRule="exact"/>
              <w:rPr>
                <w:rFonts w:cs="宋体" w:hint="default"/>
                <w:color w:val="000000"/>
                <w:sz w:val="18"/>
                <w:szCs w:val="18"/>
              </w:rPr>
            </w:pPr>
          </w:p>
        </w:tc>
        <w:tc>
          <w:tcPr>
            <w:tcW w:w="539" w:type="pct"/>
            <w:tcBorders>
              <w:top w:val="nil"/>
              <w:left w:val="nil"/>
              <w:bottom w:val="nil"/>
              <w:right w:val="nil"/>
            </w:tcBorders>
            <w:shd w:val="clear" w:color="auto" w:fill="FFFFFF" w:themeFill="background1"/>
            <w:noWrap/>
            <w:tcMar>
              <w:top w:w="15" w:type="dxa"/>
              <w:left w:w="15" w:type="dxa"/>
              <w:right w:w="15" w:type="dxa"/>
            </w:tcMar>
            <w:vAlign w:val="bottom"/>
          </w:tcPr>
          <w:p w14:paraId="326F62AC" w14:textId="77777777" w:rsidR="00B6740E" w:rsidRDefault="00B6740E">
            <w:pPr>
              <w:spacing w:line="200" w:lineRule="exact"/>
              <w:rPr>
                <w:rFonts w:cs="宋体" w:hint="default"/>
                <w:color w:val="000000"/>
                <w:sz w:val="18"/>
                <w:szCs w:val="18"/>
              </w:rPr>
            </w:pPr>
          </w:p>
        </w:tc>
        <w:tc>
          <w:tcPr>
            <w:tcW w:w="263" w:type="pct"/>
            <w:tcBorders>
              <w:top w:val="nil"/>
              <w:left w:val="nil"/>
              <w:bottom w:val="nil"/>
              <w:right w:val="nil"/>
            </w:tcBorders>
            <w:shd w:val="clear" w:color="auto" w:fill="FFFFFF" w:themeFill="background1"/>
            <w:noWrap/>
            <w:tcMar>
              <w:top w:w="15" w:type="dxa"/>
              <w:left w:w="15" w:type="dxa"/>
              <w:right w:w="15" w:type="dxa"/>
            </w:tcMar>
            <w:vAlign w:val="bottom"/>
          </w:tcPr>
          <w:p w14:paraId="76293AC5" w14:textId="77777777" w:rsidR="00B6740E" w:rsidRDefault="00B6740E">
            <w:pPr>
              <w:spacing w:line="200" w:lineRule="exact"/>
              <w:rPr>
                <w:rFonts w:cs="宋体" w:hint="default"/>
                <w:color w:val="000000"/>
                <w:sz w:val="18"/>
                <w:szCs w:val="18"/>
              </w:rPr>
            </w:pPr>
          </w:p>
        </w:tc>
        <w:tc>
          <w:tcPr>
            <w:tcW w:w="1148" w:type="pct"/>
            <w:tcBorders>
              <w:top w:val="nil"/>
              <w:left w:val="nil"/>
              <w:bottom w:val="nil"/>
              <w:right w:val="nil"/>
            </w:tcBorders>
            <w:shd w:val="clear" w:color="auto" w:fill="FFFFFF" w:themeFill="background1"/>
            <w:noWrap/>
            <w:tcMar>
              <w:top w:w="15" w:type="dxa"/>
              <w:left w:w="15" w:type="dxa"/>
              <w:right w:w="15" w:type="dxa"/>
            </w:tcMar>
            <w:vAlign w:val="bottom"/>
          </w:tcPr>
          <w:p w14:paraId="26C0930D" w14:textId="77777777" w:rsidR="00B6740E" w:rsidRDefault="00B6740E">
            <w:pPr>
              <w:spacing w:line="200" w:lineRule="exact"/>
              <w:rPr>
                <w:rFonts w:cs="宋体" w:hint="default"/>
                <w:color w:val="000000"/>
                <w:sz w:val="18"/>
                <w:szCs w:val="18"/>
              </w:rPr>
            </w:pPr>
          </w:p>
        </w:tc>
        <w:tc>
          <w:tcPr>
            <w:tcW w:w="615" w:type="pct"/>
            <w:tcBorders>
              <w:top w:val="nil"/>
              <w:left w:val="nil"/>
              <w:bottom w:val="nil"/>
              <w:right w:val="nil"/>
            </w:tcBorders>
            <w:shd w:val="clear" w:color="auto" w:fill="FFFFFF" w:themeFill="background1"/>
            <w:noWrap/>
            <w:tcMar>
              <w:top w:w="15" w:type="dxa"/>
              <w:left w:w="15" w:type="dxa"/>
              <w:right w:w="15" w:type="dxa"/>
            </w:tcMar>
            <w:vAlign w:val="bottom"/>
          </w:tcPr>
          <w:p w14:paraId="44D61A63" w14:textId="77777777" w:rsidR="00B6740E" w:rsidRDefault="004E260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6740E" w14:paraId="08D8AB48" w14:textId="77777777">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2195DAD" w14:textId="77777777" w:rsidR="00B6740E" w:rsidRDefault="004E260F">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22B7948" w14:textId="77777777" w:rsidR="00B6740E" w:rsidRDefault="004E260F">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B6740E" w14:paraId="491CD48D" w14:textId="77777777">
        <w:trPr>
          <w:trHeight w:val="312"/>
        </w:trPr>
        <w:tc>
          <w:tcPr>
            <w:tcW w:w="197" w:type="pct"/>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B2FA0D3" w14:textId="77777777" w:rsidR="00B6740E" w:rsidRDefault="004E260F">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6D39BD47" w14:textId="27152C33" w:rsidR="00B6740E" w:rsidRDefault="004E260F" w:rsidP="00695EBE">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w:t>
            </w:r>
            <w:r w:rsidR="00695EBE">
              <w:rPr>
                <w:rFonts w:cs="宋体"/>
                <w:b/>
                <w:color w:val="000000"/>
                <w:sz w:val="18"/>
                <w:szCs w:val="18"/>
              </w:rPr>
              <w:t>经济</w:t>
            </w:r>
            <w:proofErr w:type="gramEnd"/>
            <w:r>
              <w:rPr>
                <w:rFonts w:cs="宋体"/>
                <w:b/>
                <w:color w:val="000000"/>
                <w:sz w:val="18"/>
                <w:szCs w:val="18"/>
              </w:rPr>
              <w:t>类科目）</w:t>
            </w:r>
          </w:p>
        </w:tc>
        <w:tc>
          <w:tcPr>
            <w:tcW w:w="448"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5B1F4C18" w14:textId="77777777" w:rsidR="00B6740E" w:rsidRDefault="004E260F">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AB725EF" w14:textId="77777777" w:rsidR="00B6740E" w:rsidRDefault="004E260F">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3F372D46" w14:textId="76B08588" w:rsidR="00B6740E" w:rsidRDefault="004E260F" w:rsidP="00695EBE">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w:t>
            </w:r>
            <w:r w:rsidR="00695EBE">
              <w:rPr>
                <w:rFonts w:cs="宋体"/>
                <w:b/>
                <w:color w:val="000000"/>
                <w:sz w:val="18"/>
                <w:szCs w:val="18"/>
              </w:rPr>
              <w:t>经济</w:t>
            </w:r>
            <w:proofErr w:type="gramEnd"/>
            <w:r>
              <w:rPr>
                <w:rFonts w:cs="宋体"/>
                <w:b/>
                <w:color w:val="000000"/>
                <w:sz w:val="18"/>
                <w:szCs w:val="18"/>
              </w:rPr>
              <w:t>类科目）</w:t>
            </w:r>
          </w:p>
        </w:tc>
        <w:tc>
          <w:tcPr>
            <w:tcW w:w="539"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42D09C0A" w14:textId="77777777" w:rsidR="00B6740E" w:rsidRDefault="004E260F">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7FEFBA8" w14:textId="77777777" w:rsidR="00B6740E" w:rsidRDefault="004E260F">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6C093591" w14:textId="1633901F" w:rsidR="00B6740E" w:rsidRDefault="004E260F" w:rsidP="00695EBE">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w:t>
            </w:r>
            <w:r w:rsidR="00695EBE">
              <w:rPr>
                <w:rFonts w:cs="宋体"/>
                <w:b/>
                <w:color w:val="000000"/>
                <w:sz w:val="18"/>
                <w:szCs w:val="18"/>
              </w:rPr>
              <w:t>经济</w:t>
            </w:r>
            <w:proofErr w:type="gramEnd"/>
            <w:r>
              <w:rPr>
                <w:rFonts w:cs="宋体"/>
                <w:b/>
                <w:color w:val="000000"/>
                <w:sz w:val="18"/>
                <w:szCs w:val="18"/>
              </w:rPr>
              <w:t>类科目）</w:t>
            </w:r>
          </w:p>
        </w:tc>
        <w:tc>
          <w:tcPr>
            <w:tcW w:w="615" w:type="pct"/>
            <w:vMerge w:val="restart"/>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3858FE34" w14:textId="77777777" w:rsidR="00B6740E" w:rsidRDefault="004E260F">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B6740E" w14:paraId="3E4E3F88" w14:textId="77777777">
        <w:trPr>
          <w:trHeight w:val="312"/>
        </w:trPr>
        <w:tc>
          <w:tcPr>
            <w:tcW w:w="197" w:type="pct"/>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7212FFE2" w14:textId="77777777" w:rsidR="00B6740E" w:rsidRDefault="00B6740E">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5DEF790F" w14:textId="77777777" w:rsidR="00B6740E" w:rsidRDefault="00B6740E">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47042D4F" w14:textId="77777777" w:rsidR="00B6740E" w:rsidRDefault="00B6740E">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064B0905" w14:textId="77777777" w:rsidR="00B6740E" w:rsidRDefault="00B6740E">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07A5A5B7" w14:textId="77777777" w:rsidR="00B6740E" w:rsidRDefault="00B6740E">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78D306FD" w14:textId="77777777" w:rsidR="00B6740E" w:rsidRDefault="00B6740E">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14:paraId="52C009E0" w14:textId="77777777" w:rsidR="00B6740E" w:rsidRDefault="00B6740E">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2C47BADB" w14:textId="77777777" w:rsidR="00B6740E" w:rsidRDefault="00B6740E">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auto" w:fill="FFFFFF" w:themeFill="background1"/>
            <w:tcMar>
              <w:top w:w="15" w:type="dxa"/>
              <w:left w:w="15" w:type="dxa"/>
              <w:right w:w="15" w:type="dxa"/>
            </w:tcMar>
            <w:vAlign w:val="center"/>
          </w:tcPr>
          <w:p w14:paraId="56D82D49" w14:textId="77777777" w:rsidR="00B6740E" w:rsidRDefault="00B6740E">
            <w:pPr>
              <w:spacing w:line="200" w:lineRule="exact"/>
              <w:jc w:val="center"/>
              <w:rPr>
                <w:rFonts w:cs="宋体" w:hint="default"/>
                <w:b/>
                <w:color w:val="000000"/>
                <w:sz w:val="18"/>
                <w:szCs w:val="18"/>
              </w:rPr>
            </w:pPr>
          </w:p>
        </w:tc>
      </w:tr>
      <w:tr w:rsidR="00B6740E" w14:paraId="6C4AD9E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AE82177"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658C300"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63D98A3"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363.29</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415838C"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8648600"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375764F"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89.63</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C48730A"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2722544"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00C8B5A"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2.28</w:t>
            </w:r>
          </w:p>
        </w:tc>
      </w:tr>
      <w:tr w:rsidR="00B6740E" w14:paraId="6A00156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E9572F2"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667581A"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5AB9B0A"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77.60</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3678DF2"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6BD6968"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B81BB96"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6.62</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B062630"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5F3B7DD"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1E14424" w14:textId="77777777" w:rsidR="00B6740E" w:rsidRDefault="00B6740E">
            <w:pPr>
              <w:spacing w:line="200" w:lineRule="exact"/>
              <w:jc w:val="center"/>
              <w:textAlignment w:val="center"/>
              <w:rPr>
                <w:rFonts w:cs="宋体" w:hint="default"/>
                <w:color w:val="000000"/>
                <w:sz w:val="18"/>
                <w:szCs w:val="18"/>
              </w:rPr>
            </w:pPr>
          </w:p>
        </w:tc>
      </w:tr>
      <w:tr w:rsidR="00B6740E" w14:paraId="2AFFD0A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04137A1"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0FFEBF7"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50C195A"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28.51</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C357B7E"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ACF886F"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6B1E74F" w14:textId="77777777" w:rsidR="00B6740E" w:rsidRDefault="00B6740E">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203AB7F"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1D71341"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30AA8EF"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2.28</w:t>
            </w:r>
          </w:p>
        </w:tc>
      </w:tr>
      <w:tr w:rsidR="00B6740E" w14:paraId="1146032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2F3C1B3"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C5ACA9D"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21BDA07"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57.71</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1881517"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C9DBEF7"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AB3D8A1"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0.08</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08A7C98"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BDAA077"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D4AFFDA" w14:textId="77777777" w:rsidR="00B6740E" w:rsidRDefault="00B6740E">
            <w:pPr>
              <w:spacing w:line="200" w:lineRule="exact"/>
              <w:jc w:val="center"/>
              <w:textAlignment w:val="center"/>
              <w:rPr>
                <w:rFonts w:cs="宋体" w:hint="default"/>
                <w:color w:val="000000"/>
                <w:sz w:val="18"/>
                <w:szCs w:val="18"/>
              </w:rPr>
            </w:pPr>
          </w:p>
        </w:tc>
      </w:tr>
      <w:tr w:rsidR="00B6740E" w14:paraId="6813328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5F47292"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DDC1EBC"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093E805" w14:textId="77777777" w:rsidR="00B6740E" w:rsidRDefault="00B6740E">
            <w:pPr>
              <w:spacing w:line="200" w:lineRule="exact"/>
              <w:jc w:val="center"/>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538B381"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B4B0B5E"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8FFF522" w14:textId="77777777" w:rsidR="00B6740E" w:rsidRDefault="00B6740E">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E6BE6FB"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C88E58E"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ADB3F2C" w14:textId="77777777" w:rsidR="00B6740E" w:rsidRDefault="00B6740E">
            <w:pPr>
              <w:spacing w:line="200" w:lineRule="exact"/>
              <w:jc w:val="center"/>
              <w:textAlignment w:val="center"/>
              <w:rPr>
                <w:rFonts w:cs="宋体" w:hint="default"/>
                <w:color w:val="000000"/>
                <w:sz w:val="18"/>
                <w:szCs w:val="18"/>
              </w:rPr>
            </w:pPr>
          </w:p>
        </w:tc>
      </w:tr>
      <w:tr w:rsidR="00B6740E" w14:paraId="6CA9A1E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3856F8E"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1157B9E"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0343EDA"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90.24</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F5C251C"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D087CF0"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9ADCDE4"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0.34</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BC08157"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32EB475"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1CDBBC8" w14:textId="77777777" w:rsidR="00B6740E" w:rsidRDefault="00B6740E">
            <w:pPr>
              <w:spacing w:line="200" w:lineRule="exact"/>
              <w:jc w:val="center"/>
              <w:textAlignment w:val="center"/>
              <w:rPr>
                <w:rFonts w:cs="宋体" w:hint="default"/>
                <w:color w:val="000000"/>
                <w:sz w:val="18"/>
                <w:szCs w:val="18"/>
              </w:rPr>
            </w:pPr>
          </w:p>
        </w:tc>
      </w:tr>
      <w:tr w:rsidR="00B6740E" w14:paraId="1EB287E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2B3ED62"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BA6AEBB"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48A0584"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30.21</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E025AAB"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B5D1110"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C645C78"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2.98</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13C3047"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D14CE9C"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2472711" w14:textId="77777777" w:rsidR="00B6740E" w:rsidRDefault="00B6740E">
            <w:pPr>
              <w:spacing w:line="200" w:lineRule="exact"/>
              <w:jc w:val="center"/>
              <w:textAlignment w:val="center"/>
              <w:rPr>
                <w:rFonts w:cs="宋体" w:hint="default"/>
                <w:color w:val="000000"/>
                <w:sz w:val="18"/>
                <w:szCs w:val="18"/>
              </w:rPr>
            </w:pPr>
          </w:p>
        </w:tc>
      </w:tr>
      <w:tr w:rsidR="00B6740E" w14:paraId="232B612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21367E7"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D85E65A"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4E2F7F2"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23.39</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24EAC18"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F2D02DC"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CD3B292"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5.26</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0768698"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E16634A"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BEBE133" w14:textId="77777777" w:rsidR="00B6740E" w:rsidRDefault="00B6740E">
            <w:pPr>
              <w:spacing w:line="200" w:lineRule="exact"/>
              <w:jc w:val="center"/>
              <w:textAlignment w:val="center"/>
              <w:rPr>
                <w:rFonts w:cs="宋体" w:hint="default"/>
                <w:color w:val="000000"/>
                <w:sz w:val="18"/>
                <w:szCs w:val="18"/>
              </w:rPr>
            </w:pPr>
          </w:p>
        </w:tc>
        <w:bookmarkStart w:id="0" w:name="_GoBack"/>
        <w:bookmarkEnd w:id="0"/>
      </w:tr>
      <w:tr w:rsidR="00B6740E" w14:paraId="1C14865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23A15B7"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95FE872"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F652486"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12.40</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636EA9E"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3D3833E"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45EC52E" w14:textId="77777777" w:rsidR="00B6740E" w:rsidRDefault="00B6740E">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2BF3FAB"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DFA4150"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4A86AC3" w14:textId="77777777" w:rsidR="00B6740E" w:rsidRDefault="00B6740E">
            <w:pPr>
              <w:spacing w:line="200" w:lineRule="exact"/>
              <w:jc w:val="center"/>
              <w:textAlignment w:val="center"/>
              <w:rPr>
                <w:rFonts w:cs="宋体" w:hint="default"/>
                <w:color w:val="000000"/>
                <w:sz w:val="18"/>
                <w:szCs w:val="18"/>
              </w:rPr>
            </w:pPr>
          </w:p>
        </w:tc>
      </w:tr>
      <w:tr w:rsidR="00B6740E" w14:paraId="5436080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A73A195"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10ABE60"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4363C45" w14:textId="77777777" w:rsidR="00B6740E" w:rsidRDefault="00B6740E">
            <w:pPr>
              <w:spacing w:line="200" w:lineRule="exact"/>
              <w:jc w:val="center"/>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FB30347"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19176F6"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48D8FBD"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1.08</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5D00D5E"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99DA279"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F6EAED4" w14:textId="77777777" w:rsidR="00B6740E" w:rsidRDefault="00B6740E">
            <w:pPr>
              <w:spacing w:line="200" w:lineRule="exact"/>
              <w:jc w:val="center"/>
              <w:textAlignment w:val="center"/>
              <w:rPr>
                <w:rFonts w:cs="宋体" w:hint="default"/>
                <w:color w:val="000000"/>
                <w:sz w:val="18"/>
                <w:szCs w:val="18"/>
              </w:rPr>
            </w:pPr>
          </w:p>
        </w:tc>
      </w:tr>
      <w:tr w:rsidR="00B6740E" w14:paraId="479649F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7DEEF0D"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E859EE2"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72D4A25"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3.81</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F826BFF"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975E775"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B3D5AD5"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23.22</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BD2635D"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13AB349"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3FCE2D0" w14:textId="77777777" w:rsidR="00B6740E" w:rsidRDefault="00B6740E">
            <w:pPr>
              <w:spacing w:line="200" w:lineRule="exact"/>
              <w:jc w:val="center"/>
              <w:textAlignment w:val="center"/>
              <w:rPr>
                <w:rFonts w:cs="宋体" w:hint="default"/>
                <w:color w:val="000000"/>
                <w:sz w:val="18"/>
                <w:szCs w:val="18"/>
              </w:rPr>
            </w:pPr>
          </w:p>
        </w:tc>
      </w:tr>
      <w:tr w:rsidR="00B6740E" w14:paraId="7D316D5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BA03AB5"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CF91182"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A21ADD2"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21.95</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9164C65"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77DA950"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AD54E2F" w14:textId="77777777" w:rsidR="00B6740E" w:rsidRDefault="00B6740E">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4253F09"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3F00D91"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B455097" w14:textId="77777777" w:rsidR="00B6740E" w:rsidRDefault="00B6740E">
            <w:pPr>
              <w:spacing w:line="200" w:lineRule="exact"/>
              <w:jc w:val="center"/>
              <w:textAlignment w:val="center"/>
              <w:rPr>
                <w:rFonts w:cs="宋体" w:hint="default"/>
                <w:color w:val="000000"/>
                <w:sz w:val="18"/>
                <w:szCs w:val="18"/>
              </w:rPr>
            </w:pPr>
          </w:p>
        </w:tc>
      </w:tr>
      <w:tr w:rsidR="00B6740E" w14:paraId="497B11B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C3BD307"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E1BB7A4"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860F169"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4.72</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A1A1306"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558AAC4"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59BF606"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0.32</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B3A0F55"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D6B10D6"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F71BD60" w14:textId="77777777" w:rsidR="00B6740E" w:rsidRDefault="00B6740E">
            <w:pPr>
              <w:spacing w:line="200" w:lineRule="exact"/>
              <w:jc w:val="center"/>
              <w:textAlignment w:val="center"/>
              <w:rPr>
                <w:rFonts w:cs="宋体" w:hint="default"/>
                <w:color w:val="000000"/>
                <w:sz w:val="18"/>
                <w:szCs w:val="18"/>
              </w:rPr>
            </w:pPr>
          </w:p>
        </w:tc>
      </w:tr>
      <w:tr w:rsidR="00B6740E" w14:paraId="0834E77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162C364"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4EE921F"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F686AFB"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12.75</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3DCF01C"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DF41C3E"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8EC4799"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1.83</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B838097"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EE8E9AF"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859CDB1" w14:textId="77777777" w:rsidR="00B6740E" w:rsidRDefault="00B6740E">
            <w:pPr>
              <w:spacing w:line="200" w:lineRule="exact"/>
              <w:jc w:val="center"/>
              <w:textAlignment w:val="center"/>
              <w:rPr>
                <w:rFonts w:cs="宋体" w:hint="default"/>
                <w:color w:val="000000"/>
                <w:sz w:val="18"/>
                <w:szCs w:val="18"/>
              </w:rPr>
            </w:pPr>
          </w:p>
        </w:tc>
      </w:tr>
      <w:tr w:rsidR="00B6740E" w14:paraId="4D1CEEC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0A0130C"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8079F42"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7757008"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3.35</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F57C092"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4835678"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D98DA43"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1.50</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BFA1DAC"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5512773"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5634A10" w14:textId="77777777" w:rsidR="00B6740E" w:rsidRDefault="00B6740E">
            <w:pPr>
              <w:spacing w:line="200" w:lineRule="exact"/>
              <w:jc w:val="center"/>
              <w:textAlignment w:val="center"/>
              <w:rPr>
                <w:rFonts w:cs="宋体" w:hint="default"/>
                <w:color w:val="000000"/>
                <w:sz w:val="18"/>
                <w:szCs w:val="18"/>
              </w:rPr>
            </w:pPr>
          </w:p>
        </w:tc>
      </w:tr>
      <w:tr w:rsidR="00B6740E" w14:paraId="75C4F40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A010D26"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562683C"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B45A22E" w14:textId="77777777" w:rsidR="00B6740E" w:rsidRDefault="00B6740E">
            <w:pPr>
              <w:spacing w:line="200" w:lineRule="exact"/>
              <w:jc w:val="center"/>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96BBD7D"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5514B23"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ABC58AD"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3.28</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6A2D252"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F6B55CD"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3C77449" w14:textId="77777777" w:rsidR="00B6740E" w:rsidRDefault="00B6740E">
            <w:pPr>
              <w:spacing w:line="200" w:lineRule="exact"/>
              <w:jc w:val="center"/>
              <w:textAlignment w:val="center"/>
              <w:rPr>
                <w:rFonts w:cs="宋体" w:hint="default"/>
                <w:color w:val="000000"/>
                <w:sz w:val="18"/>
                <w:szCs w:val="18"/>
              </w:rPr>
            </w:pPr>
          </w:p>
        </w:tc>
      </w:tr>
      <w:tr w:rsidR="00B6740E" w14:paraId="13CF6E6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FD38744"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0F90EF4"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DBF528D" w14:textId="77777777" w:rsidR="00B6740E" w:rsidRDefault="00B6740E">
            <w:pPr>
              <w:spacing w:line="200" w:lineRule="exact"/>
              <w:jc w:val="center"/>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FCEAFA1"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734AD78"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AEFC9B4"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3.61</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C19FAED"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BBC0560"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7272551" w14:textId="77777777" w:rsidR="00B6740E" w:rsidRDefault="00B6740E">
            <w:pPr>
              <w:spacing w:line="200" w:lineRule="exact"/>
              <w:jc w:val="center"/>
              <w:textAlignment w:val="center"/>
              <w:rPr>
                <w:rFonts w:cs="宋体" w:hint="default"/>
                <w:color w:val="000000"/>
                <w:sz w:val="18"/>
                <w:szCs w:val="18"/>
              </w:rPr>
            </w:pPr>
          </w:p>
        </w:tc>
      </w:tr>
      <w:tr w:rsidR="00B6740E" w14:paraId="3B52430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7CBB81E"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D63280B"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0042355" w14:textId="77777777" w:rsidR="00B6740E" w:rsidRDefault="00B6740E">
            <w:pPr>
              <w:spacing w:line="200" w:lineRule="exact"/>
              <w:jc w:val="center"/>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9CC5F1B"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0693F83"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0B660F9" w14:textId="77777777" w:rsidR="00B6740E" w:rsidRDefault="00B6740E">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FB32F3D"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827F786"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04FAAA4" w14:textId="77777777" w:rsidR="00B6740E" w:rsidRDefault="00B6740E">
            <w:pPr>
              <w:spacing w:line="200" w:lineRule="exact"/>
              <w:jc w:val="center"/>
              <w:textAlignment w:val="center"/>
              <w:rPr>
                <w:rFonts w:cs="宋体" w:hint="default"/>
                <w:color w:val="000000"/>
                <w:sz w:val="18"/>
                <w:szCs w:val="18"/>
              </w:rPr>
            </w:pPr>
          </w:p>
        </w:tc>
      </w:tr>
      <w:tr w:rsidR="00B6740E" w14:paraId="1B4C32C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DE30BBC"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A46061C"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B653FB5" w14:textId="77777777" w:rsidR="00B6740E" w:rsidRDefault="00B6740E">
            <w:pPr>
              <w:spacing w:line="200" w:lineRule="exact"/>
              <w:jc w:val="center"/>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649CCF0"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847BFEC"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39A8511" w14:textId="77777777" w:rsidR="00B6740E" w:rsidRDefault="00B6740E">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9EFD031"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012BAAC"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9902E47" w14:textId="77777777" w:rsidR="00B6740E" w:rsidRDefault="00B6740E">
            <w:pPr>
              <w:spacing w:line="200" w:lineRule="exact"/>
              <w:jc w:val="center"/>
              <w:textAlignment w:val="center"/>
              <w:rPr>
                <w:rFonts w:cs="宋体" w:hint="default"/>
                <w:color w:val="000000"/>
                <w:sz w:val="18"/>
                <w:szCs w:val="18"/>
              </w:rPr>
            </w:pPr>
          </w:p>
        </w:tc>
      </w:tr>
      <w:tr w:rsidR="00B6740E" w14:paraId="25F72B5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54600F2"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99F2445"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93F5B88"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3.13</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EA762F9"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68CB9E2"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FC3DB42" w14:textId="77777777" w:rsidR="00B6740E" w:rsidRDefault="00B6740E">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7BF49BF"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07CE4E6"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2663475" w14:textId="77777777" w:rsidR="00B6740E" w:rsidRDefault="00B6740E">
            <w:pPr>
              <w:spacing w:line="200" w:lineRule="exact"/>
              <w:jc w:val="center"/>
              <w:textAlignment w:val="center"/>
              <w:rPr>
                <w:rFonts w:cs="宋体" w:hint="default"/>
                <w:color w:val="000000"/>
                <w:sz w:val="18"/>
                <w:szCs w:val="18"/>
              </w:rPr>
            </w:pPr>
          </w:p>
        </w:tc>
      </w:tr>
      <w:tr w:rsidR="00B6740E" w14:paraId="6A4716A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6479E34"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48CEE55"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DA00A9F" w14:textId="77777777" w:rsidR="00B6740E" w:rsidRDefault="00B6740E">
            <w:pPr>
              <w:spacing w:line="200" w:lineRule="exact"/>
              <w:jc w:val="center"/>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FC44423"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776CC67"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38C7584"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5.77</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E852A96"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5BF89F7"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01CC1E5" w14:textId="77777777" w:rsidR="00B6740E" w:rsidRDefault="00B6740E">
            <w:pPr>
              <w:spacing w:line="200" w:lineRule="exact"/>
              <w:jc w:val="center"/>
              <w:textAlignment w:val="center"/>
              <w:rPr>
                <w:rFonts w:cs="宋体" w:hint="default"/>
                <w:color w:val="000000"/>
                <w:sz w:val="18"/>
                <w:szCs w:val="18"/>
              </w:rPr>
            </w:pPr>
          </w:p>
        </w:tc>
      </w:tr>
      <w:tr w:rsidR="00B6740E" w14:paraId="7195484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43CE1CE"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EAF7B97"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D25554D"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0.20</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C465824"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1B04FDF"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3F4DBFA" w14:textId="77777777" w:rsidR="00B6740E" w:rsidRDefault="00B6740E">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3A7E7F9"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B7B39B7"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161D782" w14:textId="77777777" w:rsidR="00B6740E" w:rsidRDefault="00B6740E">
            <w:pPr>
              <w:spacing w:line="200" w:lineRule="exact"/>
              <w:jc w:val="center"/>
              <w:textAlignment w:val="center"/>
              <w:rPr>
                <w:rFonts w:cs="宋体" w:hint="default"/>
                <w:color w:val="000000"/>
                <w:sz w:val="18"/>
                <w:szCs w:val="18"/>
              </w:rPr>
            </w:pPr>
          </w:p>
        </w:tc>
      </w:tr>
      <w:tr w:rsidR="00B6740E" w14:paraId="4641AC5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702B286"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D87735C"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0613823" w14:textId="77777777" w:rsidR="00B6740E" w:rsidRDefault="00B6740E">
            <w:pPr>
              <w:spacing w:line="200" w:lineRule="exact"/>
              <w:jc w:val="center"/>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CB35488"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6BEB9A1"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DE40F42"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11.70</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12A328B"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AE1B09F"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F41B174" w14:textId="77777777" w:rsidR="00B6740E" w:rsidRDefault="00B6740E">
            <w:pPr>
              <w:spacing w:line="200" w:lineRule="exact"/>
              <w:jc w:val="center"/>
              <w:textAlignment w:val="center"/>
              <w:rPr>
                <w:rFonts w:cs="宋体" w:hint="default"/>
                <w:color w:val="000000"/>
                <w:sz w:val="18"/>
                <w:szCs w:val="18"/>
              </w:rPr>
            </w:pPr>
          </w:p>
        </w:tc>
      </w:tr>
      <w:tr w:rsidR="00B6740E" w14:paraId="0F1AA22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07D99E3"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D858536"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6544A1A"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0.01</w:t>
            </w: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AAB86FC"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1664C95"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C94E492" w14:textId="77777777" w:rsidR="00B6740E" w:rsidRDefault="00B6740E">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71172DA"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3700FC8"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D1A256E" w14:textId="77777777" w:rsidR="00B6740E" w:rsidRDefault="00B6740E">
            <w:pPr>
              <w:spacing w:line="200" w:lineRule="exact"/>
              <w:jc w:val="center"/>
              <w:textAlignment w:val="center"/>
              <w:rPr>
                <w:rFonts w:cs="宋体" w:hint="default"/>
                <w:color w:val="000000"/>
                <w:sz w:val="18"/>
                <w:szCs w:val="18"/>
              </w:rPr>
            </w:pPr>
          </w:p>
        </w:tc>
      </w:tr>
      <w:tr w:rsidR="00B6740E" w14:paraId="1B3CD1F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BCBD763"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612B84C"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7351274" w14:textId="77777777" w:rsidR="00B6740E" w:rsidRDefault="00B6740E">
            <w:pPr>
              <w:spacing w:line="200" w:lineRule="exact"/>
              <w:jc w:val="center"/>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A11B3A0"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424BF8A"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0D4F6BC" w14:textId="77777777" w:rsidR="00B6740E" w:rsidRDefault="00B6740E">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50A6FD3"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C70D049"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EF36A2B" w14:textId="77777777" w:rsidR="00B6740E" w:rsidRDefault="00B6740E">
            <w:pPr>
              <w:spacing w:line="200" w:lineRule="exact"/>
              <w:jc w:val="center"/>
              <w:textAlignment w:val="center"/>
              <w:rPr>
                <w:rFonts w:cs="宋体" w:hint="default"/>
                <w:color w:val="000000"/>
                <w:sz w:val="18"/>
                <w:szCs w:val="18"/>
              </w:rPr>
            </w:pPr>
          </w:p>
        </w:tc>
      </w:tr>
      <w:tr w:rsidR="00B6740E" w14:paraId="47B36E9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74F71C9"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DCCCDF7"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5063B13" w14:textId="77777777" w:rsidR="00B6740E" w:rsidRDefault="00B6740E">
            <w:pPr>
              <w:spacing w:line="200" w:lineRule="exact"/>
              <w:jc w:val="center"/>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B15002C"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FB481A2"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ADE0209"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11.67</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200F97A"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A6F6781"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EE2A3D2" w14:textId="77777777" w:rsidR="00B6740E" w:rsidRDefault="00B6740E">
            <w:pPr>
              <w:spacing w:line="200" w:lineRule="exact"/>
              <w:jc w:val="center"/>
              <w:textAlignment w:val="center"/>
              <w:rPr>
                <w:rFonts w:cs="宋体" w:hint="default"/>
                <w:color w:val="000000"/>
                <w:sz w:val="18"/>
                <w:szCs w:val="18"/>
              </w:rPr>
            </w:pPr>
          </w:p>
        </w:tc>
      </w:tr>
      <w:tr w:rsidR="00B6740E" w14:paraId="295C48A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9A6F671"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549277E"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27CC978" w14:textId="77777777" w:rsidR="00B6740E" w:rsidRDefault="00B6740E">
            <w:pPr>
              <w:spacing w:line="200" w:lineRule="exact"/>
              <w:jc w:val="center"/>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849B905"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F4B9FAE"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3399CC8" w14:textId="77777777" w:rsidR="00B6740E" w:rsidRDefault="00B6740E">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44099A8"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D53A0E4"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C502304" w14:textId="77777777" w:rsidR="00B6740E" w:rsidRDefault="00B6740E">
            <w:pPr>
              <w:spacing w:line="200" w:lineRule="exact"/>
              <w:jc w:val="center"/>
              <w:textAlignment w:val="center"/>
              <w:rPr>
                <w:rFonts w:cs="宋体" w:hint="default"/>
                <w:color w:val="000000"/>
                <w:sz w:val="18"/>
                <w:szCs w:val="18"/>
              </w:rPr>
            </w:pPr>
          </w:p>
        </w:tc>
      </w:tr>
      <w:tr w:rsidR="00B6740E" w14:paraId="13FA7B7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45B7C8A" w14:textId="77777777" w:rsidR="00B6740E" w:rsidRDefault="00B6740E">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4C5A67A" w14:textId="77777777" w:rsidR="00B6740E" w:rsidRDefault="00B6740E">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3D908930" w14:textId="77777777" w:rsidR="00B6740E" w:rsidRDefault="00B6740E">
            <w:pPr>
              <w:spacing w:line="200" w:lineRule="exact"/>
              <w:jc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CEBBB5E"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A80098C"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CFB1834"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10.38</w:t>
            </w: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7DC3C4A"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7019B9A"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3BB500B" w14:textId="77777777" w:rsidR="00B6740E" w:rsidRDefault="00B6740E">
            <w:pPr>
              <w:spacing w:line="200" w:lineRule="exact"/>
              <w:jc w:val="center"/>
              <w:textAlignment w:val="center"/>
              <w:rPr>
                <w:rFonts w:cs="宋体" w:hint="default"/>
                <w:color w:val="000000"/>
                <w:sz w:val="18"/>
                <w:szCs w:val="18"/>
              </w:rPr>
            </w:pPr>
          </w:p>
        </w:tc>
      </w:tr>
      <w:tr w:rsidR="00B6740E" w14:paraId="1F71DA1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B5EF998" w14:textId="77777777" w:rsidR="00B6740E" w:rsidRDefault="00B6740E">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599F7A3" w14:textId="77777777" w:rsidR="00B6740E" w:rsidRDefault="00B6740E">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0EBE03A1" w14:textId="77777777" w:rsidR="00B6740E" w:rsidRDefault="00B6740E">
            <w:pPr>
              <w:spacing w:line="200" w:lineRule="exact"/>
              <w:jc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A9E020B"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AC12F93"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04ACA22" w14:textId="77777777" w:rsidR="00B6740E" w:rsidRDefault="00B6740E">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03948E0"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0ADA100"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0065EDB" w14:textId="77777777" w:rsidR="00B6740E" w:rsidRDefault="00B6740E">
            <w:pPr>
              <w:spacing w:line="200" w:lineRule="exact"/>
              <w:jc w:val="center"/>
              <w:textAlignment w:val="center"/>
              <w:rPr>
                <w:rFonts w:cs="宋体" w:hint="default"/>
                <w:color w:val="000000"/>
                <w:sz w:val="18"/>
                <w:szCs w:val="18"/>
              </w:rPr>
            </w:pPr>
          </w:p>
        </w:tc>
      </w:tr>
      <w:tr w:rsidR="00B6740E" w14:paraId="18FA015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DC878B9" w14:textId="77777777" w:rsidR="00B6740E" w:rsidRDefault="00B6740E">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ECC3F47" w14:textId="77777777" w:rsidR="00B6740E" w:rsidRDefault="00B6740E">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3CA45A30" w14:textId="77777777" w:rsidR="00B6740E" w:rsidRDefault="00B6740E">
            <w:pPr>
              <w:spacing w:line="200" w:lineRule="exact"/>
              <w:jc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824C3A6"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572737A"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2C4BD54" w14:textId="77777777" w:rsidR="00B6740E" w:rsidRDefault="00B6740E">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0A00739" w14:textId="77777777" w:rsidR="00B6740E" w:rsidRDefault="00B6740E">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641E907" w14:textId="77777777" w:rsidR="00B6740E" w:rsidRDefault="00B6740E">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9958AC9" w14:textId="77777777" w:rsidR="00B6740E" w:rsidRDefault="00B6740E">
            <w:pPr>
              <w:spacing w:line="200" w:lineRule="exact"/>
              <w:jc w:val="center"/>
              <w:rPr>
                <w:rFonts w:cs="宋体" w:hint="default"/>
                <w:color w:val="000000"/>
                <w:sz w:val="18"/>
                <w:szCs w:val="18"/>
              </w:rPr>
            </w:pPr>
          </w:p>
        </w:tc>
      </w:tr>
      <w:tr w:rsidR="00B6740E" w14:paraId="01F193F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A1107B2" w14:textId="77777777" w:rsidR="00B6740E" w:rsidRDefault="00B6740E">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A6102E5" w14:textId="77777777" w:rsidR="00B6740E" w:rsidRDefault="00B6740E">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46B8CCC1" w14:textId="77777777" w:rsidR="00B6740E" w:rsidRDefault="00B6740E">
            <w:pPr>
              <w:spacing w:line="200" w:lineRule="exact"/>
              <w:jc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A93DF7B"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5F14394"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3BA7310" w14:textId="77777777" w:rsidR="00B6740E" w:rsidRDefault="00B6740E">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2DCEEAD" w14:textId="77777777" w:rsidR="00B6740E" w:rsidRDefault="00B6740E">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30BD2FBA" w14:textId="77777777" w:rsidR="00B6740E" w:rsidRDefault="00B6740E">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4DCB3FB" w14:textId="77777777" w:rsidR="00B6740E" w:rsidRDefault="00B6740E">
            <w:pPr>
              <w:spacing w:line="200" w:lineRule="exact"/>
              <w:jc w:val="center"/>
              <w:rPr>
                <w:rFonts w:cs="宋体" w:hint="default"/>
                <w:color w:val="000000"/>
                <w:sz w:val="18"/>
                <w:szCs w:val="18"/>
              </w:rPr>
            </w:pPr>
          </w:p>
        </w:tc>
      </w:tr>
      <w:tr w:rsidR="00B6740E" w14:paraId="385B6DF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BC6B7F6" w14:textId="77777777" w:rsidR="00B6740E" w:rsidRDefault="00B6740E">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018C1F8E" w14:textId="77777777" w:rsidR="00B6740E" w:rsidRDefault="00B6740E">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77A34421" w14:textId="77777777" w:rsidR="00B6740E" w:rsidRDefault="00B6740E">
            <w:pPr>
              <w:spacing w:line="200" w:lineRule="exact"/>
              <w:jc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D799302"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C09A432"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8ECDE4B" w14:textId="77777777" w:rsidR="00B6740E" w:rsidRDefault="00B6740E">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218ABB4" w14:textId="77777777" w:rsidR="00B6740E" w:rsidRDefault="00B6740E">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77FE4AB" w14:textId="77777777" w:rsidR="00B6740E" w:rsidRDefault="00B6740E">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0744A83" w14:textId="77777777" w:rsidR="00B6740E" w:rsidRDefault="00B6740E">
            <w:pPr>
              <w:spacing w:line="200" w:lineRule="exact"/>
              <w:jc w:val="center"/>
              <w:rPr>
                <w:rFonts w:cs="宋体" w:hint="default"/>
                <w:color w:val="000000"/>
                <w:sz w:val="18"/>
                <w:szCs w:val="18"/>
              </w:rPr>
            </w:pPr>
          </w:p>
        </w:tc>
      </w:tr>
      <w:tr w:rsidR="00B6740E" w14:paraId="266FDD5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6975A0E" w14:textId="77777777" w:rsidR="00B6740E" w:rsidRDefault="00B6740E">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7668815" w14:textId="77777777" w:rsidR="00B6740E" w:rsidRDefault="00B6740E">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537F3B8F" w14:textId="77777777" w:rsidR="00B6740E" w:rsidRDefault="00B6740E">
            <w:pPr>
              <w:spacing w:line="200" w:lineRule="exact"/>
              <w:jc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31CC40D"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1199FE2B" w14:textId="77777777" w:rsidR="00B6740E" w:rsidRDefault="004E260F">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5BB86A1F" w14:textId="77777777" w:rsidR="00B6740E" w:rsidRDefault="00B6740E">
            <w:pPr>
              <w:spacing w:line="200" w:lineRule="exact"/>
              <w:jc w:val="center"/>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CCC116F" w14:textId="77777777" w:rsidR="00B6740E" w:rsidRDefault="00B6740E">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BC5B7EC" w14:textId="77777777" w:rsidR="00B6740E" w:rsidRDefault="00B6740E">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7B2DC873" w14:textId="77777777" w:rsidR="00B6740E" w:rsidRDefault="00B6740E">
            <w:pPr>
              <w:spacing w:line="200" w:lineRule="exact"/>
              <w:jc w:val="center"/>
              <w:rPr>
                <w:rFonts w:cs="宋体" w:hint="default"/>
                <w:color w:val="000000"/>
                <w:sz w:val="18"/>
                <w:szCs w:val="18"/>
              </w:rPr>
            </w:pPr>
          </w:p>
        </w:tc>
      </w:tr>
      <w:tr w:rsidR="00B6740E" w14:paraId="2FACC471" w14:textId="77777777">
        <w:trPr>
          <w:trHeight w:val="90"/>
        </w:trPr>
        <w:tc>
          <w:tcPr>
            <w:tcW w:w="1089" w:type="pct"/>
            <w:gridSpan w:val="2"/>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2C8A1184" w14:textId="77777777" w:rsidR="00B6740E" w:rsidRDefault="004E260F">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bottom"/>
          </w:tcPr>
          <w:p w14:paraId="47CECB6C" w14:textId="77777777" w:rsidR="00B6740E" w:rsidRDefault="004E260F">
            <w:pPr>
              <w:spacing w:line="200" w:lineRule="exact"/>
              <w:jc w:val="center"/>
              <w:textAlignment w:val="bottom"/>
              <w:rPr>
                <w:rFonts w:cs="宋体" w:hint="default"/>
                <w:color w:val="000000"/>
                <w:sz w:val="18"/>
                <w:szCs w:val="18"/>
              </w:rPr>
            </w:pPr>
            <w:r>
              <w:rPr>
                <w:rFonts w:cs="宋体"/>
                <w:color w:val="000000"/>
                <w:sz w:val="18"/>
                <w:szCs w:val="18"/>
              </w:rPr>
              <w:t>366.63</w:t>
            </w:r>
          </w:p>
        </w:tc>
        <w:tc>
          <w:tcPr>
            <w:tcW w:w="2848" w:type="pct"/>
            <w:gridSpan w:val="5"/>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635EB93C" w14:textId="77777777" w:rsidR="00B6740E" w:rsidRDefault="004E260F">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FFFFFF" w:themeFill="background1"/>
            <w:noWrap/>
            <w:tcMar>
              <w:top w:w="15" w:type="dxa"/>
              <w:left w:w="15" w:type="dxa"/>
              <w:right w:w="15" w:type="dxa"/>
            </w:tcMar>
            <w:vAlign w:val="center"/>
          </w:tcPr>
          <w:p w14:paraId="43F52C2E" w14:textId="77777777" w:rsidR="00B6740E" w:rsidRDefault="004E260F">
            <w:pPr>
              <w:spacing w:line="200" w:lineRule="exact"/>
              <w:jc w:val="center"/>
              <w:textAlignment w:val="center"/>
              <w:rPr>
                <w:rFonts w:cs="宋体" w:hint="default"/>
                <w:color w:val="000000"/>
                <w:sz w:val="18"/>
                <w:szCs w:val="18"/>
              </w:rPr>
            </w:pPr>
            <w:r>
              <w:rPr>
                <w:rFonts w:cs="宋体"/>
                <w:color w:val="000000"/>
                <w:sz w:val="18"/>
                <w:szCs w:val="18"/>
              </w:rPr>
              <w:t>91.92</w:t>
            </w:r>
          </w:p>
        </w:tc>
      </w:tr>
    </w:tbl>
    <w:p w14:paraId="11F8F3D4" w14:textId="77777777" w:rsidR="00B6740E" w:rsidRDefault="004E260F">
      <w:pPr>
        <w:spacing w:line="280" w:lineRule="exact"/>
        <w:rPr>
          <w:rFonts w:cs="宋体" w:hint="default"/>
          <w:sz w:val="20"/>
          <w:szCs w:val="20"/>
        </w:rPr>
      </w:pPr>
      <w:r>
        <w:rPr>
          <w:rFonts w:cs="宋体"/>
          <w:sz w:val="20"/>
          <w:szCs w:val="20"/>
        </w:rPr>
        <w:t>备注：1.本表反映部门本年度一般公共预算财政拨款基本支出明细情况。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47"/>
        <w:gridCol w:w="3077"/>
        <w:gridCol w:w="1701"/>
        <w:gridCol w:w="1701"/>
        <w:gridCol w:w="1701"/>
        <w:gridCol w:w="1701"/>
        <w:gridCol w:w="1765"/>
        <w:gridCol w:w="1829"/>
      </w:tblGrid>
      <w:tr w:rsidR="00B6740E" w14:paraId="47DB631E" w14:textId="77777777">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6AEB827" w14:textId="77777777" w:rsidR="00B6740E" w:rsidRDefault="004E260F">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B6740E" w14:paraId="24C18A7B" w14:textId="77777777">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46766385" w14:textId="77777777" w:rsidR="00B6740E" w:rsidRDefault="004E260F">
            <w:pPr>
              <w:rPr>
                <w:rFonts w:cs="宋体" w:hint="default"/>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重庆市丰都县乡村</w:t>
            </w:r>
            <w:proofErr w:type="gramStart"/>
            <w:r>
              <w:rPr>
                <w:color w:val="000000"/>
                <w:sz w:val="20"/>
              </w:rPr>
              <w:t>振兴局</w:t>
            </w:r>
            <w:proofErr w:type="gramEnd"/>
          </w:p>
        </w:tc>
        <w:tc>
          <w:tcPr>
            <w:tcW w:w="555" w:type="pct"/>
            <w:tcBorders>
              <w:top w:val="nil"/>
              <w:left w:val="nil"/>
              <w:bottom w:val="nil"/>
              <w:right w:val="nil"/>
            </w:tcBorders>
            <w:shd w:val="clear" w:color="auto" w:fill="auto"/>
            <w:noWrap/>
            <w:tcMar>
              <w:top w:w="15" w:type="dxa"/>
              <w:left w:w="15" w:type="dxa"/>
              <w:right w:w="15" w:type="dxa"/>
            </w:tcMar>
            <w:vAlign w:val="bottom"/>
          </w:tcPr>
          <w:p w14:paraId="46D4B531" w14:textId="77777777" w:rsidR="00B6740E" w:rsidRDefault="00B6740E">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937E467" w14:textId="77777777" w:rsidR="00B6740E" w:rsidRDefault="00B6740E">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4227D3" w14:textId="77777777" w:rsidR="00B6740E" w:rsidRDefault="00B6740E">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4FE8C6A" w14:textId="77777777" w:rsidR="00B6740E" w:rsidRDefault="00B6740E">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45D9247" w14:textId="77777777" w:rsidR="00B6740E" w:rsidRDefault="004E260F">
            <w:pPr>
              <w:jc w:val="right"/>
              <w:textAlignment w:val="bottom"/>
              <w:rPr>
                <w:rFonts w:cs="宋体" w:hint="default"/>
                <w:color w:val="000000"/>
                <w:sz w:val="20"/>
                <w:szCs w:val="20"/>
              </w:rPr>
            </w:pPr>
            <w:r>
              <w:rPr>
                <w:rFonts w:cs="宋体"/>
                <w:color w:val="000000"/>
                <w:sz w:val="20"/>
                <w:szCs w:val="20"/>
              </w:rPr>
              <w:t>公开07表</w:t>
            </w:r>
          </w:p>
        </w:tc>
      </w:tr>
      <w:tr w:rsidR="00B6740E" w14:paraId="7DFEF6C5" w14:textId="77777777">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14:paraId="2FEA5E9C" w14:textId="77777777" w:rsidR="00B6740E" w:rsidRDefault="00B6740E">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D3C5CEA" w14:textId="77777777" w:rsidR="00B6740E" w:rsidRDefault="00B6740E">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FC55979" w14:textId="77777777" w:rsidR="00B6740E" w:rsidRDefault="00B6740E">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1062FFA" w14:textId="77777777" w:rsidR="00B6740E" w:rsidRDefault="00B6740E">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56B6C6E" w14:textId="77777777" w:rsidR="00B6740E" w:rsidRDefault="00B6740E">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52B6CEF" w14:textId="77777777" w:rsidR="00B6740E" w:rsidRDefault="004E260F">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6740E" w14:paraId="4881E76D" w14:textId="77777777">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4DDDA0" w14:textId="77777777" w:rsidR="00B6740E" w:rsidRDefault="004E260F">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B3C18EA" w14:textId="77777777" w:rsidR="00B6740E" w:rsidRDefault="004E260F">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94C863" w14:textId="77777777" w:rsidR="00B6740E" w:rsidRDefault="004E260F">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5D84FB7" w14:textId="77777777" w:rsidR="00B6740E" w:rsidRDefault="004E260F">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76D979" w14:textId="77777777" w:rsidR="00B6740E" w:rsidRDefault="004E260F">
            <w:pPr>
              <w:jc w:val="center"/>
              <w:textAlignment w:val="center"/>
              <w:rPr>
                <w:rFonts w:cs="宋体" w:hint="default"/>
                <w:b/>
                <w:color w:val="000000"/>
                <w:sz w:val="20"/>
                <w:szCs w:val="20"/>
              </w:rPr>
            </w:pPr>
            <w:r>
              <w:rPr>
                <w:rFonts w:cs="宋体"/>
                <w:b/>
                <w:color w:val="000000"/>
                <w:sz w:val="20"/>
                <w:szCs w:val="20"/>
              </w:rPr>
              <w:t>年末结转和结余</w:t>
            </w:r>
          </w:p>
        </w:tc>
      </w:tr>
      <w:tr w:rsidR="00B6740E" w14:paraId="13BDC526" w14:textId="77777777">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980CCD" w14:textId="77777777" w:rsidR="00B6740E" w:rsidRDefault="004E260F">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FE3E5" w14:textId="77777777" w:rsidR="00B6740E" w:rsidRDefault="004E260F">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646B6B6" w14:textId="77777777" w:rsidR="00B6740E" w:rsidRDefault="00B6740E">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C3AF7" w14:textId="77777777" w:rsidR="00B6740E" w:rsidRDefault="00B6740E">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8CEB6D8" w14:textId="77777777" w:rsidR="00B6740E" w:rsidRDefault="004E260F">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D49879D" w14:textId="77777777" w:rsidR="00B6740E" w:rsidRDefault="004E260F">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8E46846" w14:textId="77777777" w:rsidR="00B6740E" w:rsidRDefault="004E260F">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814841" w14:textId="77777777" w:rsidR="00B6740E" w:rsidRDefault="00B6740E">
            <w:pPr>
              <w:jc w:val="center"/>
              <w:rPr>
                <w:rFonts w:cs="宋体" w:hint="default"/>
                <w:b/>
                <w:color w:val="000000"/>
                <w:sz w:val="20"/>
                <w:szCs w:val="20"/>
              </w:rPr>
            </w:pPr>
          </w:p>
        </w:tc>
      </w:tr>
      <w:tr w:rsidR="00B6740E" w14:paraId="5434CA8E" w14:textId="77777777">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10D0E" w14:textId="77777777" w:rsidR="00B6740E" w:rsidRDefault="00B6740E">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9ED283" w14:textId="77777777" w:rsidR="00B6740E" w:rsidRDefault="00B6740E">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BFED252" w14:textId="77777777" w:rsidR="00B6740E" w:rsidRDefault="00B6740E">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74864" w14:textId="77777777" w:rsidR="00B6740E" w:rsidRDefault="00B6740E">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300EB6F" w14:textId="77777777" w:rsidR="00B6740E" w:rsidRDefault="00B6740E">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554E9A1" w14:textId="77777777" w:rsidR="00B6740E" w:rsidRDefault="00B6740E">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59372F9" w14:textId="77777777" w:rsidR="00B6740E" w:rsidRDefault="00B6740E">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E77C0" w14:textId="77777777" w:rsidR="00B6740E" w:rsidRDefault="00B6740E">
            <w:pPr>
              <w:jc w:val="center"/>
              <w:rPr>
                <w:rFonts w:cs="宋体" w:hint="default"/>
                <w:b/>
                <w:color w:val="000000"/>
                <w:sz w:val="20"/>
                <w:szCs w:val="20"/>
              </w:rPr>
            </w:pPr>
          </w:p>
        </w:tc>
      </w:tr>
      <w:tr w:rsidR="00B6740E" w14:paraId="28B6CAAC" w14:textId="77777777">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4B8035" w14:textId="77777777" w:rsidR="00B6740E" w:rsidRDefault="00B6740E">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8223D4" w14:textId="77777777" w:rsidR="00B6740E" w:rsidRDefault="00B6740E">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2A56D28" w14:textId="77777777" w:rsidR="00B6740E" w:rsidRDefault="00B6740E">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97C02" w14:textId="77777777" w:rsidR="00B6740E" w:rsidRDefault="00B6740E">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6F748D3" w14:textId="77777777" w:rsidR="00B6740E" w:rsidRDefault="00B6740E">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7B16FF0" w14:textId="77777777" w:rsidR="00B6740E" w:rsidRDefault="00B6740E">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D20273F" w14:textId="77777777" w:rsidR="00B6740E" w:rsidRDefault="00B6740E">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8E8CA7" w14:textId="77777777" w:rsidR="00B6740E" w:rsidRDefault="00B6740E">
            <w:pPr>
              <w:jc w:val="center"/>
              <w:rPr>
                <w:rFonts w:cs="宋体" w:hint="default"/>
                <w:b/>
                <w:color w:val="000000"/>
                <w:sz w:val="20"/>
                <w:szCs w:val="20"/>
              </w:rPr>
            </w:pPr>
          </w:p>
        </w:tc>
      </w:tr>
      <w:tr w:rsidR="00B6740E" w14:paraId="7BCCA9F8" w14:textId="77777777">
        <w:trPr>
          <w:trHeight w:val="339"/>
        </w:trPr>
        <w:tc>
          <w:tcPr>
            <w:tcW w:w="1607"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89E076" w14:textId="77777777" w:rsidR="00B6740E" w:rsidRDefault="004E260F">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74B647" w14:textId="77777777" w:rsidR="00B6740E" w:rsidRDefault="004E260F">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81B076" w14:textId="77777777" w:rsidR="00B6740E" w:rsidRDefault="004E260F">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5B8392" w14:textId="77777777" w:rsidR="00B6740E" w:rsidRDefault="004E260F">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D356AC" w14:textId="77777777" w:rsidR="00B6740E" w:rsidRDefault="004E260F">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B0EE23" w14:textId="77777777" w:rsidR="00B6740E" w:rsidRDefault="004E260F">
            <w:pPr>
              <w:wordWrap w:val="0"/>
              <w:jc w:val="right"/>
              <w:textAlignment w:val="center"/>
              <w:rPr>
                <w:rFonts w:cs="宋体" w:hint="default"/>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AC6C8A" w14:textId="77777777" w:rsidR="00B6740E" w:rsidRDefault="004E260F">
            <w:pPr>
              <w:wordWrap w:val="0"/>
              <w:jc w:val="right"/>
              <w:textAlignment w:val="center"/>
              <w:rPr>
                <w:rFonts w:cs="宋体" w:hint="default"/>
                <w:b/>
                <w:color w:val="000000"/>
                <w:sz w:val="20"/>
                <w:szCs w:val="20"/>
              </w:rPr>
            </w:pPr>
            <w:r>
              <w:rPr>
                <w:b/>
                <w:color w:val="000000"/>
                <w:sz w:val="20"/>
              </w:rPr>
              <w:t xml:space="preserve"> </w:t>
            </w:r>
          </w:p>
        </w:tc>
      </w:tr>
    </w:tbl>
    <w:p w14:paraId="75A18601" w14:textId="77777777" w:rsidR="00B6740E" w:rsidRDefault="004E260F">
      <w:pPr>
        <w:rPr>
          <w:rFonts w:cs="宋体" w:hint="default"/>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r>
      <w:r>
        <w:rPr>
          <w:rFonts w:cs="宋体"/>
          <w:sz w:val="20"/>
          <w:szCs w:val="20"/>
        </w:rPr>
        <w:br/>
      </w:r>
    </w:p>
    <w:p w14:paraId="509EB864" w14:textId="77777777" w:rsidR="00B6740E" w:rsidRDefault="004E260F">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75"/>
        <w:gridCol w:w="3049"/>
        <w:gridCol w:w="3264"/>
        <w:gridCol w:w="199"/>
        <w:gridCol w:w="3463"/>
        <w:gridCol w:w="77"/>
        <w:gridCol w:w="3395"/>
      </w:tblGrid>
      <w:tr w:rsidR="00B6740E" w14:paraId="5B3ED8B4" w14:textId="77777777">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414C10C" w14:textId="77777777" w:rsidR="00B6740E" w:rsidRDefault="004E260F">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B6740E" w14:paraId="1BE543A5" w14:textId="77777777">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150C483C" w14:textId="77777777" w:rsidR="00B6740E" w:rsidRDefault="004E260F">
            <w:pPr>
              <w:rPr>
                <w:rFonts w:cs="宋体" w:hint="default"/>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重庆市丰都县乡村</w:t>
            </w:r>
            <w:proofErr w:type="gramStart"/>
            <w:r>
              <w:rPr>
                <w:color w:val="000000"/>
                <w:sz w:val="20"/>
              </w:rPr>
              <w:t>振兴局</w:t>
            </w:r>
            <w:proofErr w:type="gramEnd"/>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33BED48" w14:textId="77777777" w:rsidR="00B6740E" w:rsidRDefault="00B6740E">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D0AA191" w14:textId="77777777" w:rsidR="00B6740E" w:rsidRDefault="004E260F">
            <w:pPr>
              <w:jc w:val="right"/>
              <w:textAlignment w:val="bottom"/>
              <w:rPr>
                <w:rFonts w:cs="宋体" w:hint="default"/>
                <w:color w:val="000000"/>
                <w:sz w:val="20"/>
                <w:szCs w:val="20"/>
              </w:rPr>
            </w:pPr>
            <w:r>
              <w:rPr>
                <w:rFonts w:cs="宋体"/>
                <w:color w:val="000000"/>
                <w:sz w:val="20"/>
                <w:szCs w:val="20"/>
              </w:rPr>
              <w:t>公开08表</w:t>
            </w:r>
          </w:p>
        </w:tc>
      </w:tr>
      <w:tr w:rsidR="00B6740E" w14:paraId="35368953" w14:textId="77777777">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14:paraId="4560D01B" w14:textId="77777777" w:rsidR="00B6740E" w:rsidRDefault="00B6740E">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E1C7A5F" w14:textId="77777777" w:rsidR="00B6740E" w:rsidRDefault="00B6740E">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58F4AD5" w14:textId="77777777" w:rsidR="00B6740E" w:rsidRDefault="004E260F">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B6740E" w14:paraId="62193ECA" w14:textId="77777777">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083EF49F" w14:textId="77777777" w:rsidR="00B6740E" w:rsidRDefault="004E260F">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723B2577" w14:textId="77777777" w:rsidR="00B6740E" w:rsidRDefault="004E260F">
            <w:pPr>
              <w:jc w:val="center"/>
              <w:textAlignment w:val="bottom"/>
              <w:rPr>
                <w:rFonts w:cs="宋体" w:hint="default"/>
                <w:b/>
                <w:color w:val="000000"/>
                <w:sz w:val="20"/>
                <w:szCs w:val="20"/>
              </w:rPr>
            </w:pPr>
            <w:r>
              <w:rPr>
                <w:rFonts w:cs="宋体"/>
                <w:b/>
                <w:color w:val="000000"/>
                <w:sz w:val="20"/>
                <w:szCs w:val="20"/>
              </w:rPr>
              <w:t>本年支出</w:t>
            </w:r>
          </w:p>
        </w:tc>
      </w:tr>
      <w:tr w:rsidR="00B6740E" w14:paraId="1351CC3E" w14:textId="77777777">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D8AAF42" w14:textId="77777777" w:rsidR="00B6740E" w:rsidRDefault="004E260F">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C727C0C" w14:textId="77777777" w:rsidR="00B6740E" w:rsidRDefault="004E260F">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F0DC8FA" w14:textId="77777777" w:rsidR="00B6740E" w:rsidRDefault="004E260F">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EE3F8E3" w14:textId="77777777" w:rsidR="00B6740E" w:rsidRDefault="004E260F">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ACFDCAD" w14:textId="77777777" w:rsidR="00B6740E" w:rsidRDefault="004E260F">
            <w:pPr>
              <w:jc w:val="center"/>
              <w:textAlignment w:val="center"/>
              <w:rPr>
                <w:rFonts w:cs="宋体" w:hint="default"/>
                <w:b/>
                <w:color w:val="000000"/>
                <w:sz w:val="20"/>
                <w:szCs w:val="20"/>
              </w:rPr>
            </w:pPr>
            <w:r>
              <w:rPr>
                <w:rFonts w:cs="宋体"/>
                <w:b/>
                <w:color w:val="000000"/>
                <w:sz w:val="20"/>
                <w:szCs w:val="20"/>
              </w:rPr>
              <w:t>项目支出</w:t>
            </w:r>
          </w:p>
        </w:tc>
      </w:tr>
      <w:tr w:rsidR="00B6740E" w14:paraId="6659B9DD"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4150F82" w14:textId="77777777" w:rsidR="00B6740E" w:rsidRDefault="00B6740E">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700D5C6" w14:textId="77777777" w:rsidR="00B6740E" w:rsidRDefault="00B6740E">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6160E2E" w14:textId="77777777" w:rsidR="00B6740E" w:rsidRDefault="00B6740E">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72AE14A" w14:textId="77777777" w:rsidR="00B6740E" w:rsidRDefault="00B6740E">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311A0FC" w14:textId="77777777" w:rsidR="00B6740E" w:rsidRDefault="00B6740E">
            <w:pPr>
              <w:jc w:val="center"/>
              <w:rPr>
                <w:rFonts w:cs="宋体" w:hint="default"/>
                <w:b/>
                <w:color w:val="000000"/>
                <w:sz w:val="20"/>
                <w:szCs w:val="20"/>
              </w:rPr>
            </w:pPr>
          </w:p>
        </w:tc>
      </w:tr>
      <w:tr w:rsidR="00B6740E" w14:paraId="325D198C"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B3C36B8" w14:textId="77777777" w:rsidR="00B6740E" w:rsidRDefault="00B6740E">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00BE5BE" w14:textId="77777777" w:rsidR="00B6740E" w:rsidRDefault="00B6740E">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3798D02" w14:textId="77777777" w:rsidR="00B6740E" w:rsidRDefault="00B6740E">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9233741" w14:textId="77777777" w:rsidR="00B6740E" w:rsidRDefault="00B6740E">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70B94EE" w14:textId="77777777" w:rsidR="00B6740E" w:rsidRDefault="00B6740E">
            <w:pPr>
              <w:jc w:val="center"/>
              <w:rPr>
                <w:rFonts w:cs="宋体" w:hint="default"/>
                <w:b/>
                <w:color w:val="000000"/>
                <w:sz w:val="20"/>
                <w:szCs w:val="20"/>
              </w:rPr>
            </w:pPr>
          </w:p>
        </w:tc>
      </w:tr>
      <w:tr w:rsidR="00B6740E" w14:paraId="4B1A4762" w14:textId="77777777">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8A9D458" w14:textId="77777777" w:rsidR="00B6740E" w:rsidRDefault="00B6740E">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6440E8E" w14:textId="77777777" w:rsidR="00B6740E" w:rsidRDefault="00B6740E">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BEF4E94" w14:textId="77777777" w:rsidR="00B6740E" w:rsidRDefault="00B6740E">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6A65A50" w14:textId="77777777" w:rsidR="00B6740E" w:rsidRDefault="00B6740E">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6E35AAC" w14:textId="77777777" w:rsidR="00B6740E" w:rsidRDefault="00B6740E">
            <w:pPr>
              <w:jc w:val="center"/>
              <w:rPr>
                <w:rFonts w:cs="宋体" w:hint="default"/>
                <w:b/>
                <w:color w:val="000000"/>
                <w:sz w:val="20"/>
                <w:szCs w:val="20"/>
              </w:rPr>
            </w:pPr>
          </w:p>
        </w:tc>
      </w:tr>
      <w:tr w:rsidR="00B6740E" w14:paraId="7646F780" w14:textId="77777777">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A315EB5" w14:textId="77777777" w:rsidR="00B6740E" w:rsidRDefault="004E260F">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0B1301" w14:textId="77777777" w:rsidR="00B6740E" w:rsidRDefault="004E260F">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E4F19E" w14:textId="77777777" w:rsidR="00B6740E" w:rsidRDefault="00B6740E">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161595" w14:textId="77777777" w:rsidR="00B6740E" w:rsidRDefault="004E260F">
            <w:pPr>
              <w:wordWrap w:val="0"/>
              <w:jc w:val="right"/>
              <w:textAlignment w:val="center"/>
              <w:rPr>
                <w:rFonts w:cs="宋体" w:hint="default"/>
                <w:b/>
                <w:color w:val="000000"/>
                <w:sz w:val="20"/>
                <w:szCs w:val="20"/>
              </w:rPr>
            </w:pPr>
            <w:r>
              <w:rPr>
                <w:b/>
                <w:color w:val="000000"/>
                <w:sz w:val="20"/>
              </w:rPr>
              <w:t xml:space="preserve"> </w:t>
            </w:r>
          </w:p>
        </w:tc>
      </w:tr>
    </w:tbl>
    <w:p w14:paraId="1B91EBCE" w14:textId="77777777" w:rsidR="00B6740E" w:rsidRDefault="004E260F">
      <w:pPr>
        <w:rPr>
          <w:rFonts w:cs="宋体" w:hint="default"/>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r>
      <w:r>
        <w:rPr>
          <w:rFonts w:cs="宋体"/>
          <w:sz w:val="20"/>
          <w:szCs w:val="20"/>
        </w:rPr>
        <w:br/>
      </w:r>
    </w:p>
    <w:p w14:paraId="480FEC84" w14:textId="77777777" w:rsidR="00B6740E" w:rsidRDefault="004E260F">
      <w:pPr>
        <w:rPr>
          <w:rFonts w:cs="宋体" w:hint="default"/>
          <w:sz w:val="21"/>
          <w:szCs w:val="21"/>
        </w:rPr>
      </w:pPr>
      <w:r>
        <w:rPr>
          <w:rFonts w:cs="宋体" w:hint="default"/>
          <w:sz w:val="21"/>
          <w:szCs w:val="21"/>
        </w:rPr>
        <w:br w:type="page"/>
      </w:r>
    </w:p>
    <w:tbl>
      <w:tblPr>
        <w:tblW w:w="4850" w:type="pct"/>
        <w:tblLayout w:type="fixed"/>
        <w:tblCellMar>
          <w:left w:w="170" w:type="dxa"/>
          <w:right w:w="170" w:type="dxa"/>
        </w:tblCellMar>
        <w:tblLook w:val="04A0" w:firstRow="1" w:lastRow="0" w:firstColumn="1" w:lastColumn="0" w:noHBand="0" w:noVBand="1"/>
      </w:tblPr>
      <w:tblGrid>
        <w:gridCol w:w="4004"/>
        <w:gridCol w:w="2146"/>
        <w:gridCol w:w="2093"/>
        <w:gridCol w:w="4482"/>
        <w:gridCol w:w="2137"/>
      </w:tblGrid>
      <w:tr w:rsidR="00B6740E" w14:paraId="38969BAF" w14:textId="77777777">
        <w:trPr>
          <w:trHeight w:val="343"/>
        </w:trPr>
        <w:tc>
          <w:tcPr>
            <w:tcW w:w="5000" w:type="pct"/>
            <w:gridSpan w:val="5"/>
            <w:shd w:val="clear" w:color="auto" w:fill="auto"/>
            <w:noWrap/>
            <w:tcMar>
              <w:top w:w="15" w:type="dxa"/>
              <w:left w:w="15" w:type="dxa"/>
              <w:right w:w="15" w:type="dxa"/>
            </w:tcMar>
            <w:vAlign w:val="bottom"/>
          </w:tcPr>
          <w:p w14:paraId="25F16403" w14:textId="77777777" w:rsidR="00B6740E" w:rsidRDefault="004E260F">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B6740E" w14:paraId="314394AE" w14:textId="77777777">
        <w:trPr>
          <w:trHeight w:val="244"/>
        </w:trPr>
        <w:tc>
          <w:tcPr>
            <w:tcW w:w="1347" w:type="pct"/>
            <w:shd w:val="clear" w:color="auto" w:fill="auto"/>
            <w:noWrap/>
            <w:tcMar>
              <w:top w:w="15" w:type="dxa"/>
              <w:left w:w="15" w:type="dxa"/>
              <w:right w:w="15" w:type="dxa"/>
            </w:tcMar>
            <w:vAlign w:val="bottom"/>
          </w:tcPr>
          <w:p w14:paraId="04DF6531" w14:textId="77777777" w:rsidR="00B6740E" w:rsidRDefault="00B6740E">
            <w:pPr>
              <w:spacing w:line="280" w:lineRule="exact"/>
              <w:rPr>
                <w:rFonts w:cs="宋体" w:hint="default"/>
                <w:color w:val="000000"/>
                <w:kern w:val="2"/>
                <w:sz w:val="20"/>
                <w:szCs w:val="20"/>
              </w:rPr>
            </w:pPr>
          </w:p>
        </w:tc>
        <w:tc>
          <w:tcPr>
            <w:tcW w:w="722" w:type="pct"/>
            <w:shd w:val="clear" w:color="auto" w:fill="auto"/>
            <w:noWrap/>
            <w:tcMar>
              <w:top w:w="15" w:type="dxa"/>
              <w:left w:w="15" w:type="dxa"/>
              <w:right w:w="15" w:type="dxa"/>
            </w:tcMar>
            <w:vAlign w:val="bottom"/>
          </w:tcPr>
          <w:p w14:paraId="0939A966" w14:textId="77777777" w:rsidR="00B6740E" w:rsidRDefault="00B6740E">
            <w:pPr>
              <w:spacing w:line="280" w:lineRule="exact"/>
              <w:jc w:val="center"/>
              <w:rPr>
                <w:rFonts w:cs="宋体" w:hint="default"/>
                <w:color w:val="000000"/>
                <w:kern w:val="2"/>
                <w:sz w:val="20"/>
                <w:szCs w:val="20"/>
              </w:rPr>
            </w:pPr>
          </w:p>
        </w:tc>
        <w:tc>
          <w:tcPr>
            <w:tcW w:w="704" w:type="pct"/>
            <w:shd w:val="clear" w:color="auto" w:fill="auto"/>
            <w:noWrap/>
            <w:tcMar>
              <w:top w:w="15" w:type="dxa"/>
              <w:left w:w="15" w:type="dxa"/>
              <w:right w:w="15" w:type="dxa"/>
            </w:tcMar>
            <w:vAlign w:val="bottom"/>
          </w:tcPr>
          <w:p w14:paraId="0424620F" w14:textId="77777777" w:rsidR="00B6740E" w:rsidRDefault="00B6740E">
            <w:pPr>
              <w:spacing w:line="280" w:lineRule="exact"/>
              <w:jc w:val="right"/>
              <w:rPr>
                <w:rFonts w:cs="宋体" w:hint="default"/>
                <w:color w:val="000000"/>
                <w:kern w:val="2"/>
                <w:sz w:val="20"/>
                <w:szCs w:val="20"/>
              </w:rPr>
            </w:pPr>
          </w:p>
        </w:tc>
        <w:tc>
          <w:tcPr>
            <w:tcW w:w="1508" w:type="pct"/>
            <w:shd w:val="clear" w:color="auto" w:fill="auto"/>
            <w:noWrap/>
            <w:tcMar>
              <w:top w:w="15" w:type="dxa"/>
              <w:left w:w="15" w:type="dxa"/>
              <w:right w:w="15" w:type="dxa"/>
            </w:tcMar>
            <w:vAlign w:val="bottom"/>
          </w:tcPr>
          <w:p w14:paraId="02D28F2D" w14:textId="77777777" w:rsidR="00B6740E" w:rsidRDefault="00B6740E">
            <w:pPr>
              <w:spacing w:line="280" w:lineRule="exact"/>
              <w:rPr>
                <w:rFonts w:cs="宋体" w:hint="default"/>
                <w:color w:val="000000"/>
                <w:kern w:val="2"/>
                <w:sz w:val="20"/>
                <w:szCs w:val="20"/>
              </w:rPr>
            </w:pPr>
          </w:p>
        </w:tc>
        <w:tc>
          <w:tcPr>
            <w:tcW w:w="719" w:type="pct"/>
            <w:shd w:val="clear" w:color="auto" w:fill="auto"/>
            <w:noWrap/>
            <w:tcMar>
              <w:top w:w="15" w:type="dxa"/>
              <w:left w:w="15" w:type="dxa"/>
              <w:right w:w="15" w:type="dxa"/>
            </w:tcMar>
            <w:vAlign w:val="bottom"/>
          </w:tcPr>
          <w:p w14:paraId="62CB6DE3" w14:textId="77777777" w:rsidR="00B6740E" w:rsidRDefault="004E260F">
            <w:pPr>
              <w:spacing w:line="280" w:lineRule="exact"/>
              <w:jc w:val="right"/>
              <w:textAlignment w:val="bottom"/>
              <w:rPr>
                <w:rFonts w:cs="宋体" w:hint="default"/>
                <w:color w:val="000000"/>
                <w:kern w:val="2"/>
                <w:sz w:val="20"/>
                <w:szCs w:val="20"/>
              </w:rPr>
            </w:pPr>
            <w:r>
              <w:rPr>
                <w:rFonts w:cs="宋体"/>
                <w:color w:val="000000"/>
                <w:kern w:val="2"/>
                <w:sz w:val="20"/>
                <w:szCs w:val="20"/>
              </w:rPr>
              <w:t>公开09表</w:t>
            </w:r>
          </w:p>
        </w:tc>
      </w:tr>
      <w:tr w:rsidR="00B6740E" w14:paraId="38EB69D3" w14:textId="77777777">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14:paraId="08ABA152" w14:textId="77777777" w:rsidR="00B6740E" w:rsidRDefault="004E260F">
            <w:pPr>
              <w:spacing w:line="280" w:lineRule="exact"/>
              <w:rPr>
                <w:rFonts w:cs="宋体" w:hint="default"/>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重庆市丰都县乡村</w:t>
            </w:r>
            <w:proofErr w:type="gramStart"/>
            <w:r>
              <w:rPr>
                <w:color w:val="000000"/>
                <w:sz w:val="20"/>
              </w:rPr>
              <w:t>振兴局</w:t>
            </w:r>
            <w:proofErr w:type="gramEnd"/>
          </w:p>
        </w:tc>
        <w:tc>
          <w:tcPr>
            <w:tcW w:w="704" w:type="pct"/>
            <w:tcBorders>
              <w:top w:val="nil"/>
              <w:left w:val="nil"/>
              <w:bottom w:val="single" w:sz="4" w:space="0" w:color="auto"/>
              <w:right w:val="nil"/>
            </w:tcBorders>
            <w:shd w:val="clear" w:color="auto" w:fill="auto"/>
            <w:noWrap/>
            <w:tcMar>
              <w:top w:w="15" w:type="dxa"/>
              <w:left w:w="15" w:type="dxa"/>
              <w:right w:w="15" w:type="dxa"/>
            </w:tcMar>
            <w:vAlign w:val="bottom"/>
          </w:tcPr>
          <w:p w14:paraId="3B586C8E" w14:textId="77777777" w:rsidR="00B6740E" w:rsidRDefault="00B6740E">
            <w:pPr>
              <w:spacing w:line="280" w:lineRule="exact"/>
              <w:jc w:val="right"/>
              <w:rPr>
                <w:rFonts w:cs="宋体" w:hint="default"/>
                <w:color w:val="000000"/>
                <w:kern w:val="2"/>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14:paraId="4A494C0B" w14:textId="77777777" w:rsidR="00B6740E" w:rsidRDefault="00B6740E">
            <w:pPr>
              <w:spacing w:line="280" w:lineRule="exact"/>
              <w:rPr>
                <w:rFonts w:cs="宋体" w:hint="default"/>
                <w:color w:val="000000"/>
                <w:kern w:val="2"/>
                <w:sz w:val="20"/>
                <w:szCs w:val="20"/>
              </w:rPr>
            </w:pPr>
          </w:p>
        </w:tc>
        <w:tc>
          <w:tcPr>
            <w:tcW w:w="719" w:type="pct"/>
            <w:tcBorders>
              <w:top w:val="nil"/>
              <w:left w:val="nil"/>
              <w:bottom w:val="single" w:sz="4" w:space="0" w:color="auto"/>
              <w:right w:val="nil"/>
            </w:tcBorders>
            <w:shd w:val="clear" w:color="auto" w:fill="auto"/>
            <w:noWrap/>
            <w:tcMar>
              <w:top w:w="15" w:type="dxa"/>
              <w:left w:w="15" w:type="dxa"/>
              <w:right w:w="15" w:type="dxa"/>
            </w:tcMar>
            <w:vAlign w:val="bottom"/>
          </w:tcPr>
          <w:p w14:paraId="78F70E45" w14:textId="77777777" w:rsidR="00B6740E" w:rsidRDefault="004E260F">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B6740E" w14:paraId="6F1D96C9"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3A4787C3" w14:textId="77777777" w:rsidR="00B6740E" w:rsidRDefault="004E260F">
            <w:pPr>
              <w:spacing w:line="200" w:lineRule="exact"/>
              <w:jc w:val="center"/>
              <w:textAlignment w:val="center"/>
              <w:rPr>
                <w:rFonts w:cs="宋体" w:hint="default"/>
                <w:b/>
                <w:color w:val="000000"/>
                <w:kern w:val="2"/>
                <w:sz w:val="22"/>
                <w:szCs w:val="22"/>
              </w:rPr>
            </w:pPr>
            <w:r>
              <w:rPr>
                <w:rFonts w:cs="宋体"/>
                <w:b/>
                <w:color w:val="000000"/>
                <w:kern w:val="2"/>
                <w:sz w:val="22"/>
                <w:szCs w:val="22"/>
              </w:rPr>
              <w:t>项  目</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653021F3" w14:textId="77777777" w:rsidR="00B6740E" w:rsidRDefault="004E260F">
            <w:pPr>
              <w:spacing w:line="200" w:lineRule="exact"/>
              <w:jc w:val="center"/>
              <w:textAlignment w:val="center"/>
              <w:rPr>
                <w:rFonts w:cs="宋体" w:hint="default"/>
                <w:b/>
                <w:color w:val="000000"/>
                <w:kern w:val="2"/>
                <w:sz w:val="22"/>
                <w:szCs w:val="22"/>
              </w:rPr>
            </w:pPr>
            <w:r>
              <w:rPr>
                <w:rFonts w:cs="宋体"/>
                <w:b/>
                <w:color w:val="000000"/>
                <w:kern w:val="2"/>
                <w:sz w:val="22"/>
                <w:szCs w:val="22"/>
              </w:rPr>
              <w:t>预算数</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02934684" w14:textId="77777777" w:rsidR="00B6740E" w:rsidRDefault="004E260F">
            <w:pPr>
              <w:spacing w:line="200" w:lineRule="exact"/>
              <w:jc w:val="center"/>
              <w:textAlignment w:val="center"/>
              <w:rPr>
                <w:rFonts w:cs="宋体" w:hint="default"/>
                <w:b/>
                <w:color w:val="000000"/>
                <w:kern w:val="2"/>
                <w:sz w:val="22"/>
                <w:szCs w:val="22"/>
              </w:rPr>
            </w:pPr>
            <w:r>
              <w:rPr>
                <w:rFonts w:cs="宋体"/>
                <w:b/>
                <w:color w:val="000000"/>
                <w:kern w:val="2"/>
                <w:sz w:val="22"/>
                <w:szCs w:val="22"/>
              </w:rPr>
              <w:t>决算数</w:t>
            </w: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6704E442" w14:textId="77777777" w:rsidR="00B6740E" w:rsidRDefault="004E260F">
            <w:pPr>
              <w:spacing w:line="200" w:lineRule="exact"/>
              <w:jc w:val="center"/>
              <w:textAlignment w:val="center"/>
              <w:rPr>
                <w:rFonts w:cs="宋体" w:hint="default"/>
                <w:b/>
                <w:color w:val="000000"/>
                <w:kern w:val="2"/>
                <w:sz w:val="22"/>
                <w:szCs w:val="22"/>
              </w:rPr>
            </w:pPr>
            <w:r>
              <w:rPr>
                <w:rFonts w:cs="宋体"/>
                <w:b/>
                <w:color w:val="000000"/>
                <w:kern w:val="2"/>
                <w:sz w:val="22"/>
                <w:szCs w:val="22"/>
              </w:rPr>
              <w:t>项  目</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41B59B8F" w14:textId="77777777" w:rsidR="00B6740E" w:rsidRDefault="004E260F">
            <w:pPr>
              <w:spacing w:line="200" w:lineRule="exact"/>
              <w:jc w:val="center"/>
              <w:textAlignment w:val="center"/>
              <w:rPr>
                <w:rFonts w:cs="宋体" w:hint="default"/>
                <w:b/>
                <w:color w:val="000000"/>
                <w:kern w:val="2"/>
                <w:sz w:val="22"/>
                <w:szCs w:val="22"/>
              </w:rPr>
            </w:pPr>
            <w:r>
              <w:rPr>
                <w:rFonts w:cs="宋体"/>
                <w:b/>
                <w:color w:val="000000"/>
                <w:kern w:val="2"/>
                <w:sz w:val="22"/>
                <w:szCs w:val="22"/>
              </w:rPr>
              <w:t>决算数</w:t>
            </w:r>
          </w:p>
        </w:tc>
      </w:tr>
      <w:tr w:rsidR="00B6740E" w14:paraId="6C6E90B5"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5D2E950E"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5F1913A0"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6012BD49"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w:t>
            </w: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49F48365"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四、机关运行经费</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4461866B" w14:textId="77777777" w:rsidR="00B6740E" w:rsidRDefault="004E260F">
            <w:pPr>
              <w:spacing w:line="200" w:lineRule="exact"/>
              <w:jc w:val="center"/>
              <w:textAlignment w:val="bottom"/>
              <w:rPr>
                <w:rFonts w:cs="宋体" w:hint="default"/>
                <w:color w:val="000000"/>
                <w:kern w:val="2"/>
                <w:sz w:val="22"/>
                <w:szCs w:val="22"/>
              </w:rPr>
            </w:pPr>
            <w:r>
              <w:rPr>
                <w:rFonts w:cs="宋体"/>
                <w:color w:val="000000"/>
                <w:kern w:val="2"/>
                <w:sz w:val="22"/>
                <w:szCs w:val="22"/>
              </w:rPr>
              <w:t>63.45</w:t>
            </w:r>
          </w:p>
        </w:tc>
      </w:tr>
      <w:tr w:rsidR="00B6740E" w14:paraId="5C02B8C2"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68B267C9"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（一）支出合计</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1F4489ED" w14:textId="77777777" w:rsidR="00B6740E" w:rsidRDefault="004E260F">
            <w:pPr>
              <w:spacing w:line="200" w:lineRule="exact"/>
              <w:jc w:val="center"/>
              <w:textAlignment w:val="bottom"/>
              <w:rPr>
                <w:rFonts w:cs="宋体" w:hint="default"/>
                <w:color w:val="000000"/>
                <w:kern w:val="2"/>
                <w:sz w:val="22"/>
                <w:szCs w:val="22"/>
              </w:rPr>
            </w:pPr>
            <w:r>
              <w:rPr>
                <w:rFonts w:cs="宋体"/>
                <w:color w:val="000000"/>
                <w:kern w:val="2"/>
                <w:sz w:val="22"/>
                <w:szCs w:val="22"/>
              </w:rPr>
              <w:t>11.68</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236BFEE6" w14:textId="77777777" w:rsidR="00B6740E" w:rsidRDefault="004E260F">
            <w:pPr>
              <w:spacing w:line="200" w:lineRule="exact"/>
              <w:jc w:val="center"/>
              <w:textAlignment w:val="bottom"/>
              <w:rPr>
                <w:rFonts w:cs="宋体" w:hint="default"/>
                <w:color w:val="000000"/>
                <w:kern w:val="2"/>
                <w:sz w:val="22"/>
                <w:szCs w:val="22"/>
              </w:rPr>
            </w:pPr>
            <w:r>
              <w:rPr>
                <w:rFonts w:cs="宋体"/>
                <w:color w:val="000000"/>
                <w:kern w:val="2"/>
                <w:sz w:val="22"/>
                <w:szCs w:val="22"/>
              </w:rPr>
              <w:t>11.68</w:t>
            </w: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011E8112"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（一）行政单位</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0A4A35E8" w14:textId="77777777" w:rsidR="00B6740E" w:rsidRDefault="004E260F">
            <w:pPr>
              <w:spacing w:line="200" w:lineRule="exact"/>
              <w:jc w:val="center"/>
              <w:textAlignment w:val="bottom"/>
              <w:rPr>
                <w:rFonts w:cs="宋体" w:hint="default"/>
                <w:color w:val="000000"/>
                <w:kern w:val="2"/>
                <w:sz w:val="22"/>
                <w:szCs w:val="22"/>
              </w:rPr>
            </w:pPr>
            <w:r>
              <w:rPr>
                <w:rFonts w:cs="宋体"/>
                <w:color w:val="000000"/>
                <w:kern w:val="2"/>
                <w:sz w:val="22"/>
                <w:szCs w:val="22"/>
              </w:rPr>
              <w:t>63.45</w:t>
            </w:r>
          </w:p>
        </w:tc>
      </w:tr>
      <w:tr w:rsidR="00B6740E" w14:paraId="58FF65A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6F76C7A6"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3AD6134E" w14:textId="77777777" w:rsidR="00B6740E" w:rsidRDefault="00B6740E">
            <w:pPr>
              <w:spacing w:line="200" w:lineRule="exact"/>
              <w:jc w:val="center"/>
              <w:textAlignment w:val="bottom"/>
              <w:rPr>
                <w:rFonts w:cs="宋体" w:hint="default"/>
                <w:color w:val="000000"/>
                <w:kern w:val="2"/>
                <w:sz w:val="22"/>
                <w:szCs w:val="22"/>
              </w:rPr>
            </w:pP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41AF75AC" w14:textId="77777777" w:rsidR="00B6740E" w:rsidRDefault="00B6740E">
            <w:pPr>
              <w:spacing w:line="200" w:lineRule="exact"/>
              <w:jc w:val="center"/>
              <w:textAlignment w:val="bottom"/>
              <w:rPr>
                <w:rFonts w:cs="宋体" w:hint="default"/>
                <w:color w:val="000000"/>
                <w:kern w:val="2"/>
                <w:sz w:val="22"/>
                <w:szCs w:val="22"/>
              </w:rPr>
            </w:pP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03421544"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（二）参照公务员法管理事业单位</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193673A6" w14:textId="77777777" w:rsidR="00B6740E" w:rsidRDefault="00B6740E">
            <w:pPr>
              <w:spacing w:line="200" w:lineRule="exact"/>
              <w:jc w:val="center"/>
              <w:textAlignment w:val="bottom"/>
              <w:rPr>
                <w:rFonts w:cs="宋体" w:hint="default"/>
                <w:color w:val="000000"/>
                <w:kern w:val="2"/>
                <w:sz w:val="22"/>
                <w:szCs w:val="22"/>
              </w:rPr>
            </w:pPr>
          </w:p>
        </w:tc>
      </w:tr>
      <w:tr w:rsidR="00B6740E" w14:paraId="69D07873"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58EB6094"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58E4EE59" w14:textId="77777777" w:rsidR="00B6740E" w:rsidRDefault="00B6740E">
            <w:pPr>
              <w:spacing w:line="200" w:lineRule="exact"/>
              <w:jc w:val="center"/>
              <w:textAlignment w:val="bottom"/>
              <w:rPr>
                <w:rFonts w:cs="宋体" w:hint="default"/>
                <w:color w:val="000000"/>
                <w:kern w:val="2"/>
                <w:sz w:val="22"/>
                <w:szCs w:val="22"/>
              </w:rPr>
            </w:pP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6198AB57" w14:textId="77777777" w:rsidR="00B6740E" w:rsidRDefault="00B6740E">
            <w:pPr>
              <w:spacing w:line="200" w:lineRule="exact"/>
              <w:jc w:val="center"/>
              <w:textAlignment w:val="bottom"/>
              <w:rPr>
                <w:rFonts w:cs="宋体" w:hint="default"/>
                <w:color w:val="000000"/>
                <w:kern w:val="2"/>
                <w:sz w:val="22"/>
                <w:szCs w:val="22"/>
              </w:rPr>
            </w:pP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38F20EBC"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五、资产信息</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392C0BE1"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w:t>
            </w:r>
          </w:p>
        </w:tc>
      </w:tr>
      <w:tr w:rsidR="00B6740E" w14:paraId="25066F0F"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7DA9B914"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732E2448" w14:textId="77777777" w:rsidR="00B6740E" w:rsidRDefault="00B6740E">
            <w:pPr>
              <w:spacing w:line="200" w:lineRule="exact"/>
              <w:jc w:val="center"/>
              <w:textAlignment w:val="bottom"/>
              <w:rPr>
                <w:rFonts w:cs="宋体" w:hint="default"/>
                <w:color w:val="000000"/>
                <w:kern w:val="2"/>
                <w:sz w:val="22"/>
                <w:szCs w:val="22"/>
              </w:rPr>
            </w:pP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4C32CD46" w14:textId="77777777" w:rsidR="00B6740E" w:rsidRDefault="00B6740E">
            <w:pPr>
              <w:spacing w:line="200" w:lineRule="exact"/>
              <w:jc w:val="center"/>
              <w:textAlignment w:val="bottom"/>
              <w:rPr>
                <w:rFonts w:cs="宋体" w:hint="default"/>
                <w:color w:val="000000"/>
                <w:kern w:val="2"/>
                <w:sz w:val="22"/>
                <w:szCs w:val="22"/>
              </w:rPr>
            </w:pP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53F9DEA7"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（一）车辆数合计（辆）</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33DF9FE9" w14:textId="77777777" w:rsidR="00B6740E" w:rsidRDefault="00B6740E">
            <w:pPr>
              <w:spacing w:line="200" w:lineRule="exact"/>
              <w:jc w:val="center"/>
              <w:textAlignment w:val="bottom"/>
              <w:rPr>
                <w:rFonts w:cs="宋体" w:hint="default"/>
                <w:color w:val="000000"/>
                <w:kern w:val="2"/>
                <w:sz w:val="22"/>
                <w:szCs w:val="22"/>
              </w:rPr>
            </w:pPr>
          </w:p>
        </w:tc>
      </w:tr>
      <w:tr w:rsidR="00B6740E" w14:paraId="4CFB4D6F"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02DF5BE2"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4DD4A0E0" w14:textId="77777777" w:rsidR="00B6740E" w:rsidRDefault="00B6740E">
            <w:pPr>
              <w:spacing w:line="200" w:lineRule="exact"/>
              <w:jc w:val="center"/>
              <w:textAlignment w:val="bottom"/>
              <w:rPr>
                <w:rFonts w:cs="宋体" w:hint="default"/>
                <w:color w:val="000000"/>
                <w:kern w:val="2"/>
                <w:sz w:val="22"/>
                <w:szCs w:val="22"/>
              </w:rPr>
            </w:pP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712C9EEB" w14:textId="77777777" w:rsidR="00B6740E" w:rsidRDefault="00B6740E">
            <w:pPr>
              <w:spacing w:line="200" w:lineRule="exact"/>
              <w:jc w:val="center"/>
              <w:textAlignment w:val="bottom"/>
              <w:rPr>
                <w:rFonts w:cs="宋体" w:hint="default"/>
                <w:color w:val="000000"/>
                <w:kern w:val="2"/>
                <w:sz w:val="22"/>
                <w:szCs w:val="22"/>
              </w:rPr>
            </w:pP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57D9A3A4"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1．副部（省）级及以上领导用车</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5367B799" w14:textId="77777777" w:rsidR="00B6740E" w:rsidRDefault="00B6740E">
            <w:pPr>
              <w:spacing w:line="200" w:lineRule="exact"/>
              <w:jc w:val="center"/>
              <w:textAlignment w:val="bottom"/>
              <w:rPr>
                <w:rFonts w:cs="宋体" w:hint="default"/>
                <w:color w:val="000000"/>
                <w:kern w:val="2"/>
                <w:sz w:val="22"/>
                <w:szCs w:val="22"/>
              </w:rPr>
            </w:pPr>
          </w:p>
        </w:tc>
      </w:tr>
      <w:tr w:rsidR="00B6740E" w14:paraId="155A9B81"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5FD687E5"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3．公务接待费</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44283D99" w14:textId="77777777" w:rsidR="00B6740E" w:rsidRDefault="004E260F">
            <w:pPr>
              <w:spacing w:line="200" w:lineRule="exact"/>
              <w:jc w:val="center"/>
              <w:textAlignment w:val="bottom"/>
              <w:rPr>
                <w:rFonts w:cs="宋体" w:hint="default"/>
                <w:color w:val="000000"/>
                <w:kern w:val="2"/>
                <w:sz w:val="22"/>
                <w:szCs w:val="22"/>
              </w:rPr>
            </w:pPr>
            <w:r>
              <w:rPr>
                <w:rFonts w:cs="宋体"/>
                <w:color w:val="000000"/>
                <w:kern w:val="2"/>
                <w:sz w:val="22"/>
                <w:szCs w:val="22"/>
              </w:rPr>
              <w:t>11.68</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56CFF584" w14:textId="77777777" w:rsidR="00B6740E" w:rsidRDefault="004E260F">
            <w:pPr>
              <w:spacing w:line="200" w:lineRule="exact"/>
              <w:jc w:val="center"/>
              <w:textAlignment w:val="bottom"/>
              <w:rPr>
                <w:rFonts w:cs="宋体" w:hint="default"/>
                <w:color w:val="000000"/>
                <w:kern w:val="2"/>
                <w:sz w:val="22"/>
                <w:szCs w:val="22"/>
              </w:rPr>
            </w:pPr>
            <w:r>
              <w:rPr>
                <w:rFonts w:cs="宋体"/>
                <w:color w:val="000000"/>
                <w:kern w:val="2"/>
                <w:sz w:val="22"/>
                <w:szCs w:val="22"/>
              </w:rPr>
              <w:t>11.68</w:t>
            </w: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030AA81E"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2．主要领导干部用车</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4AE02E3C" w14:textId="77777777" w:rsidR="00B6740E" w:rsidRDefault="00B6740E">
            <w:pPr>
              <w:spacing w:line="200" w:lineRule="exact"/>
              <w:jc w:val="center"/>
              <w:textAlignment w:val="bottom"/>
              <w:rPr>
                <w:rFonts w:cs="宋体" w:hint="default"/>
                <w:color w:val="000000"/>
                <w:kern w:val="2"/>
                <w:sz w:val="22"/>
                <w:szCs w:val="22"/>
              </w:rPr>
            </w:pPr>
          </w:p>
        </w:tc>
      </w:tr>
      <w:tr w:rsidR="00B6740E" w14:paraId="130F718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500C56F7"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（1）国内接待费</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047116EE"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018949BC" w14:textId="77777777" w:rsidR="00B6740E" w:rsidRDefault="004E260F">
            <w:pPr>
              <w:spacing w:line="200" w:lineRule="exact"/>
              <w:jc w:val="center"/>
              <w:textAlignment w:val="bottom"/>
              <w:rPr>
                <w:rFonts w:cs="宋体" w:hint="default"/>
                <w:color w:val="000000"/>
                <w:kern w:val="2"/>
                <w:sz w:val="22"/>
                <w:szCs w:val="22"/>
              </w:rPr>
            </w:pPr>
            <w:r>
              <w:rPr>
                <w:rFonts w:cs="宋体"/>
                <w:color w:val="000000"/>
                <w:kern w:val="2"/>
                <w:sz w:val="22"/>
                <w:szCs w:val="22"/>
              </w:rPr>
              <w:t>11.68</w:t>
            </w: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0ADE574A"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3．机要通信用车</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0EC768E2" w14:textId="77777777" w:rsidR="00B6740E" w:rsidRDefault="00B6740E">
            <w:pPr>
              <w:spacing w:line="200" w:lineRule="exact"/>
              <w:jc w:val="center"/>
              <w:textAlignment w:val="bottom"/>
              <w:rPr>
                <w:rFonts w:cs="宋体" w:hint="default"/>
                <w:color w:val="000000"/>
                <w:kern w:val="2"/>
                <w:sz w:val="22"/>
                <w:szCs w:val="22"/>
              </w:rPr>
            </w:pPr>
          </w:p>
        </w:tc>
      </w:tr>
      <w:tr w:rsidR="00B6740E" w14:paraId="3597D51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5282BB1E"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7C514E24"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562FB450" w14:textId="77777777" w:rsidR="00B6740E" w:rsidRDefault="00B6740E">
            <w:pPr>
              <w:spacing w:line="200" w:lineRule="exact"/>
              <w:jc w:val="center"/>
              <w:textAlignment w:val="bottom"/>
              <w:rPr>
                <w:rFonts w:cs="宋体" w:hint="default"/>
                <w:color w:val="000000"/>
                <w:kern w:val="2"/>
                <w:sz w:val="22"/>
                <w:szCs w:val="22"/>
              </w:rPr>
            </w:pP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7F253700"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4．应急保障用车</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51BC0850" w14:textId="77777777" w:rsidR="00B6740E" w:rsidRDefault="00B6740E">
            <w:pPr>
              <w:spacing w:line="200" w:lineRule="exact"/>
              <w:jc w:val="center"/>
              <w:textAlignment w:val="bottom"/>
              <w:rPr>
                <w:rFonts w:cs="宋体" w:hint="default"/>
                <w:color w:val="000000"/>
                <w:kern w:val="2"/>
                <w:sz w:val="22"/>
                <w:szCs w:val="22"/>
              </w:rPr>
            </w:pPr>
          </w:p>
        </w:tc>
      </w:tr>
      <w:tr w:rsidR="00B6740E" w14:paraId="44C46A6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1CD64F50"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64AD6AE1"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6BEA2A21" w14:textId="77777777" w:rsidR="00B6740E" w:rsidRDefault="00B6740E">
            <w:pPr>
              <w:spacing w:line="200" w:lineRule="exact"/>
              <w:jc w:val="center"/>
              <w:textAlignment w:val="bottom"/>
              <w:rPr>
                <w:rFonts w:cs="宋体" w:hint="default"/>
                <w:color w:val="000000"/>
                <w:kern w:val="2"/>
                <w:sz w:val="22"/>
                <w:szCs w:val="22"/>
              </w:rPr>
            </w:pP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115F1F83"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5．执法执勤用车</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0948B13F" w14:textId="77777777" w:rsidR="00B6740E" w:rsidRDefault="00B6740E">
            <w:pPr>
              <w:spacing w:line="200" w:lineRule="exact"/>
              <w:jc w:val="center"/>
              <w:textAlignment w:val="bottom"/>
              <w:rPr>
                <w:rFonts w:cs="宋体" w:hint="default"/>
                <w:color w:val="000000"/>
                <w:kern w:val="2"/>
                <w:sz w:val="22"/>
                <w:szCs w:val="22"/>
              </w:rPr>
            </w:pPr>
          </w:p>
        </w:tc>
      </w:tr>
      <w:tr w:rsidR="00B6740E" w14:paraId="49E4DC0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3E327A7C"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3191C010"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3F81F78F"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w:t>
            </w: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7803094E"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6．特种专业技术用车</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2788E5CE" w14:textId="77777777" w:rsidR="00B6740E" w:rsidRDefault="00B6740E">
            <w:pPr>
              <w:spacing w:line="200" w:lineRule="exact"/>
              <w:jc w:val="center"/>
              <w:textAlignment w:val="bottom"/>
              <w:rPr>
                <w:rFonts w:cs="宋体" w:hint="default"/>
                <w:color w:val="000000"/>
                <w:kern w:val="2"/>
                <w:sz w:val="22"/>
                <w:szCs w:val="22"/>
              </w:rPr>
            </w:pPr>
          </w:p>
        </w:tc>
      </w:tr>
      <w:tr w:rsidR="00B6740E" w14:paraId="267CDDF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6BDA3B0E"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1．因公出国（境）团组数（</w:t>
            </w:r>
            <w:proofErr w:type="gramStart"/>
            <w:r>
              <w:rPr>
                <w:rFonts w:cs="宋体"/>
                <w:color w:val="000000"/>
                <w:kern w:val="2"/>
                <w:sz w:val="22"/>
                <w:szCs w:val="22"/>
              </w:rPr>
              <w:t>个</w:t>
            </w:r>
            <w:proofErr w:type="gramEnd"/>
            <w:r>
              <w:rPr>
                <w:rFonts w:cs="宋体"/>
                <w:color w:val="000000"/>
                <w:kern w:val="2"/>
                <w:sz w:val="22"/>
                <w:szCs w:val="2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2E18769B"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7B8AEF26" w14:textId="77777777" w:rsidR="00B6740E" w:rsidRDefault="00B6740E">
            <w:pPr>
              <w:spacing w:line="200" w:lineRule="exact"/>
              <w:jc w:val="center"/>
              <w:textAlignment w:val="bottom"/>
              <w:rPr>
                <w:rFonts w:cs="宋体" w:hint="default"/>
                <w:color w:val="000000"/>
                <w:kern w:val="2"/>
                <w:sz w:val="22"/>
                <w:szCs w:val="22"/>
              </w:rPr>
            </w:pP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1C0572A7"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7．离退休干部用车</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180C2F3C" w14:textId="77777777" w:rsidR="00B6740E" w:rsidRDefault="00B6740E">
            <w:pPr>
              <w:spacing w:line="200" w:lineRule="exact"/>
              <w:jc w:val="center"/>
              <w:textAlignment w:val="bottom"/>
              <w:rPr>
                <w:rFonts w:cs="宋体" w:hint="default"/>
                <w:color w:val="000000"/>
                <w:kern w:val="2"/>
                <w:sz w:val="22"/>
                <w:szCs w:val="22"/>
              </w:rPr>
            </w:pPr>
          </w:p>
        </w:tc>
      </w:tr>
      <w:tr w:rsidR="00B6740E" w14:paraId="76A6880F"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1F5C76BF"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39443655"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08E53685" w14:textId="77777777" w:rsidR="00B6740E" w:rsidRDefault="00B6740E">
            <w:pPr>
              <w:spacing w:line="200" w:lineRule="exact"/>
              <w:jc w:val="center"/>
              <w:textAlignment w:val="bottom"/>
              <w:rPr>
                <w:rFonts w:cs="宋体" w:hint="default"/>
                <w:color w:val="000000"/>
                <w:kern w:val="2"/>
                <w:sz w:val="22"/>
                <w:szCs w:val="22"/>
              </w:rPr>
            </w:pP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5C694569"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8．其他用车</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4D98B6B8" w14:textId="77777777" w:rsidR="00B6740E" w:rsidRDefault="00B6740E">
            <w:pPr>
              <w:spacing w:line="200" w:lineRule="exact"/>
              <w:jc w:val="center"/>
              <w:textAlignment w:val="bottom"/>
              <w:rPr>
                <w:rFonts w:cs="宋体" w:hint="default"/>
                <w:color w:val="000000"/>
                <w:kern w:val="2"/>
                <w:sz w:val="22"/>
                <w:szCs w:val="22"/>
              </w:rPr>
            </w:pPr>
          </w:p>
        </w:tc>
      </w:tr>
      <w:tr w:rsidR="00B6740E" w14:paraId="49C6A580"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6DBE91C5"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42EB292E"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529791DE" w14:textId="77777777" w:rsidR="00B6740E" w:rsidRDefault="00B6740E">
            <w:pPr>
              <w:spacing w:line="200" w:lineRule="exact"/>
              <w:jc w:val="center"/>
              <w:textAlignment w:val="bottom"/>
              <w:rPr>
                <w:rFonts w:cs="宋体" w:hint="default"/>
                <w:color w:val="000000"/>
                <w:kern w:val="2"/>
                <w:sz w:val="22"/>
                <w:szCs w:val="22"/>
              </w:rPr>
            </w:pP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1BC3C86B"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（二）单价100万元（含）以上设备（不含车辆）</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40EC7162" w14:textId="77777777" w:rsidR="00B6740E" w:rsidRDefault="00B6740E">
            <w:pPr>
              <w:spacing w:line="200" w:lineRule="exact"/>
              <w:jc w:val="center"/>
              <w:textAlignment w:val="bottom"/>
              <w:rPr>
                <w:rFonts w:cs="宋体" w:hint="default"/>
                <w:color w:val="000000"/>
                <w:kern w:val="2"/>
                <w:sz w:val="22"/>
                <w:szCs w:val="22"/>
              </w:rPr>
            </w:pPr>
          </w:p>
        </w:tc>
      </w:tr>
      <w:tr w:rsidR="00B6740E" w14:paraId="12736854"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64C804BA"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686A3C9E"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4EA46C90" w14:textId="77777777" w:rsidR="00B6740E" w:rsidRDefault="00B6740E">
            <w:pPr>
              <w:spacing w:line="200" w:lineRule="exact"/>
              <w:jc w:val="center"/>
              <w:textAlignment w:val="bottom"/>
              <w:rPr>
                <w:rFonts w:cs="宋体" w:hint="default"/>
                <w:color w:val="000000"/>
                <w:kern w:val="2"/>
                <w:sz w:val="22"/>
                <w:szCs w:val="22"/>
              </w:rPr>
            </w:pP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14E5B11F"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六、政府采购支出信息</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4AC8BFD0"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w:t>
            </w:r>
          </w:p>
        </w:tc>
      </w:tr>
      <w:tr w:rsidR="00B6740E" w14:paraId="1665529E"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70762937"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5．国内公务接待批次（</w:t>
            </w:r>
            <w:proofErr w:type="gramStart"/>
            <w:r>
              <w:rPr>
                <w:rFonts w:cs="宋体"/>
                <w:color w:val="000000"/>
                <w:kern w:val="2"/>
                <w:sz w:val="22"/>
                <w:szCs w:val="22"/>
              </w:rPr>
              <w:t>个</w:t>
            </w:r>
            <w:proofErr w:type="gramEnd"/>
            <w:r>
              <w:rPr>
                <w:rFonts w:cs="宋体"/>
                <w:color w:val="000000"/>
                <w:kern w:val="2"/>
                <w:sz w:val="22"/>
                <w:szCs w:val="2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001826DC"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39976D69" w14:textId="77777777" w:rsidR="00B6740E" w:rsidRDefault="004E260F">
            <w:pPr>
              <w:spacing w:line="200" w:lineRule="exact"/>
              <w:jc w:val="center"/>
              <w:textAlignment w:val="bottom"/>
              <w:rPr>
                <w:rFonts w:cs="宋体" w:hint="default"/>
                <w:color w:val="000000"/>
                <w:kern w:val="2"/>
                <w:sz w:val="22"/>
                <w:szCs w:val="22"/>
              </w:rPr>
            </w:pPr>
            <w:r>
              <w:rPr>
                <w:rFonts w:cs="宋体"/>
                <w:color w:val="000000"/>
                <w:kern w:val="2"/>
                <w:sz w:val="22"/>
                <w:szCs w:val="22"/>
              </w:rPr>
              <w:t>85</w:t>
            </w: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014D246D"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（一）政府采购支出合计</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077B0B18" w14:textId="77777777" w:rsidR="00B6740E" w:rsidRDefault="00B6740E">
            <w:pPr>
              <w:spacing w:line="200" w:lineRule="exact"/>
              <w:jc w:val="center"/>
              <w:textAlignment w:val="bottom"/>
              <w:rPr>
                <w:rFonts w:cs="宋体" w:hint="default"/>
                <w:color w:val="000000"/>
                <w:kern w:val="2"/>
                <w:sz w:val="22"/>
                <w:szCs w:val="22"/>
              </w:rPr>
            </w:pPr>
          </w:p>
        </w:tc>
      </w:tr>
      <w:tr w:rsidR="00B6740E" w14:paraId="527B457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481F2D89"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其中：外事接待批次（</w:t>
            </w:r>
            <w:proofErr w:type="gramStart"/>
            <w:r>
              <w:rPr>
                <w:rFonts w:cs="宋体"/>
                <w:color w:val="000000"/>
                <w:kern w:val="2"/>
                <w:sz w:val="22"/>
                <w:szCs w:val="22"/>
              </w:rPr>
              <w:t>个</w:t>
            </w:r>
            <w:proofErr w:type="gramEnd"/>
            <w:r>
              <w:rPr>
                <w:rFonts w:cs="宋体"/>
                <w:color w:val="000000"/>
                <w:kern w:val="2"/>
                <w:sz w:val="22"/>
                <w:szCs w:val="2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6F22B074"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20D845D5" w14:textId="77777777" w:rsidR="00B6740E" w:rsidRDefault="00B6740E">
            <w:pPr>
              <w:spacing w:line="200" w:lineRule="exact"/>
              <w:jc w:val="center"/>
              <w:textAlignment w:val="bottom"/>
              <w:rPr>
                <w:rFonts w:cs="宋体" w:hint="default"/>
                <w:color w:val="000000"/>
                <w:kern w:val="2"/>
                <w:sz w:val="22"/>
                <w:szCs w:val="22"/>
              </w:rPr>
            </w:pP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23FBC13D"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1．政府采购货物支出</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0C31183B" w14:textId="77777777" w:rsidR="00B6740E" w:rsidRDefault="00B6740E">
            <w:pPr>
              <w:spacing w:line="200" w:lineRule="exact"/>
              <w:jc w:val="center"/>
              <w:textAlignment w:val="bottom"/>
              <w:rPr>
                <w:rFonts w:cs="宋体" w:hint="default"/>
                <w:color w:val="000000"/>
                <w:kern w:val="2"/>
                <w:sz w:val="22"/>
                <w:szCs w:val="22"/>
              </w:rPr>
            </w:pPr>
          </w:p>
        </w:tc>
      </w:tr>
      <w:tr w:rsidR="00B6740E" w14:paraId="28086641"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5E2471EB"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37332B19"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4109390C" w14:textId="77777777" w:rsidR="00B6740E" w:rsidRDefault="004E260F">
            <w:pPr>
              <w:spacing w:line="200" w:lineRule="exact"/>
              <w:jc w:val="center"/>
              <w:textAlignment w:val="bottom"/>
              <w:rPr>
                <w:rFonts w:cs="宋体" w:hint="default"/>
                <w:color w:val="000000"/>
                <w:kern w:val="2"/>
                <w:sz w:val="22"/>
                <w:szCs w:val="22"/>
              </w:rPr>
            </w:pPr>
            <w:r>
              <w:rPr>
                <w:rFonts w:cs="宋体"/>
                <w:color w:val="000000"/>
                <w:kern w:val="2"/>
                <w:sz w:val="22"/>
                <w:szCs w:val="22"/>
              </w:rPr>
              <w:t>1,171</w:t>
            </w: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19DE4878"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2．政府采购工程支出</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7F8EE587" w14:textId="77777777" w:rsidR="00B6740E" w:rsidRDefault="00B6740E">
            <w:pPr>
              <w:spacing w:line="200" w:lineRule="exact"/>
              <w:jc w:val="center"/>
              <w:textAlignment w:val="bottom"/>
              <w:rPr>
                <w:rFonts w:cs="宋体" w:hint="default"/>
                <w:color w:val="000000"/>
                <w:kern w:val="2"/>
                <w:sz w:val="22"/>
                <w:szCs w:val="22"/>
              </w:rPr>
            </w:pPr>
          </w:p>
        </w:tc>
      </w:tr>
      <w:tr w:rsidR="00B6740E" w14:paraId="2F3E00F3"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654788FA"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045ED5F6"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4542EA80" w14:textId="77777777" w:rsidR="00B6740E" w:rsidRDefault="00B6740E">
            <w:pPr>
              <w:spacing w:line="200" w:lineRule="exact"/>
              <w:jc w:val="center"/>
              <w:textAlignment w:val="bottom"/>
              <w:rPr>
                <w:rFonts w:cs="宋体" w:hint="default"/>
                <w:color w:val="000000"/>
                <w:kern w:val="2"/>
                <w:sz w:val="22"/>
                <w:szCs w:val="22"/>
              </w:rPr>
            </w:pP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332B09D1"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3．政府采购服务支出</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15245E2F" w14:textId="77777777" w:rsidR="00B6740E" w:rsidRDefault="00B6740E">
            <w:pPr>
              <w:spacing w:line="200" w:lineRule="exact"/>
              <w:jc w:val="center"/>
              <w:textAlignment w:val="bottom"/>
              <w:rPr>
                <w:rFonts w:cs="宋体" w:hint="default"/>
                <w:color w:val="000000"/>
                <w:kern w:val="2"/>
                <w:sz w:val="22"/>
                <w:szCs w:val="22"/>
              </w:rPr>
            </w:pPr>
          </w:p>
        </w:tc>
      </w:tr>
      <w:tr w:rsidR="00B6740E" w14:paraId="6390245E"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78B735E0"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7．国（境）外公务接待批次（</w:t>
            </w:r>
            <w:proofErr w:type="gramStart"/>
            <w:r>
              <w:rPr>
                <w:rFonts w:cs="宋体"/>
                <w:color w:val="000000"/>
                <w:kern w:val="2"/>
                <w:sz w:val="22"/>
                <w:szCs w:val="22"/>
              </w:rPr>
              <w:t>个</w:t>
            </w:r>
            <w:proofErr w:type="gramEnd"/>
            <w:r>
              <w:rPr>
                <w:rFonts w:cs="宋体"/>
                <w:color w:val="000000"/>
                <w:kern w:val="2"/>
                <w:sz w:val="22"/>
                <w:szCs w:val="22"/>
              </w:rPr>
              <w:t>）</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279ADD25"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7B229733" w14:textId="77777777" w:rsidR="00B6740E" w:rsidRDefault="00B6740E">
            <w:pPr>
              <w:spacing w:line="200" w:lineRule="exact"/>
              <w:jc w:val="center"/>
              <w:textAlignment w:val="bottom"/>
              <w:rPr>
                <w:rFonts w:cs="宋体" w:hint="default"/>
                <w:color w:val="000000"/>
                <w:kern w:val="2"/>
                <w:sz w:val="22"/>
                <w:szCs w:val="22"/>
              </w:rPr>
            </w:pP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790F79A8"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（二）政府采购授予中小企业合同金额</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61BB253B" w14:textId="77777777" w:rsidR="00B6740E" w:rsidRDefault="00B6740E">
            <w:pPr>
              <w:spacing w:line="200" w:lineRule="exact"/>
              <w:jc w:val="center"/>
              <w:textAlignment w:val="bottom"/>
              <w:rPr>
                <w:rFonts w:cs="宋体" w:hint="default"/>
                <w:color w:val="000000"/>
                <w:kern w:val="2"/>
                <w:sz w:val="22"/>
                <w:szCs w:val="22"/>
              </w:rPr>
            </w:pPr>
          </w:p>
        </w:tc>
      </w:tr>
      <w:tr w:rsidR="00B6740E" w14:paraId="0D624569"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2BD0257B"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6B3AB8C5"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46CF5CA5" w14:textId="77777777" w:rsidR="00B6740E" w:rsidRDefault="00B6740E">
            <w:pPr>
              <w:spacing w:line="200" w:lineRule="exact"/>
              <w:jc w:val="center"/>
              <w:textAlignment w:val="bottom"/>
              <w:rPr>
                <w:rFonts w:cs="宋体" w:hint="default"/>
                <w:color w:val="000000"/>
                <w:kern w:val="2"/>
                <w:sz w:val="22"/>
                <w:szCs w:val="22"/>
              </w:rPr>
            </w:pP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1C22022E"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其中：授予小</w:t>
            </w:r>
            <w:proofErr w:type="gramStart"/>
            <w:r>
              <w:rPr>
                <w:rFonts w:cs="宋体"/>
                <w:color w:val="000000"/>
                <w:kern w:val="2"/>
                <w:sz w:val="22"/>
                <w:szCs w:val="22"/>
              </w:rPr>
              <w:t>微企业</w:t>
            </w:r>
            <w:proofErr w:type="gramEnd"/>
            <w:r>
              <w:rPr>
                <w:rFonts w:cs="宋体"/>
                <w:color w:val="000000"/>
                <w:kern w:val="2"/>
                <w:sz w:val="22"/>
                <w:szCs w:val="22"/>
              </w:rPr>
              <w:t>合同金额</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5FBA6930" w14:textId="77777777" w:rsidR="00B6740E" w:rsidRDefault="00B6740E">
            <w:pPr>
              <w:spacing w:line="200" w:lineRule="exact"/>
              <w:jc w:val="center"/>
              <w:textAlignment w:val="bottom"/>
              <w:rPr>
                <w:rFonts w:cs="宋体" w:hint="default"/>
                <w:color w:val="000000"/>
                <w:kern w:val="2"/>
                <w:sz w:val="22"/>
                <w:szCs w:val="22"/>
              </w:rPr>
            </w:pPr>
          </w:p>
        </w:tc>
      </w:tr>
      <w:tr w:rsidR="00B6740E" w14:paraId="7F621ABC" w14:textId="77777777">
        <w:trPr>
          <w:trHeight w:val="286"/>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0E0D8100"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371A84CA"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0F64FE2C" w14:textId="77777777" w:rsidR="00B6740E" w:rsidRDefault="004E260F">
            <w:pPr>
              <w:spacing w:line="200" w:lineRule="exact"/>
              <w:jc w:val="center"/>
              <w:textAlignment w:val="bottom"/>
              <w:rPr>
                <w:rFonts w:cs="宋体" w:hint="default"/>
                <w:color w:val="000000"/>
                <w:kern w:val="2"/>
                <w:sz w:val="22"/>
                <w:szCs w:val="22"/>
              </w:rPr>
            </w:pPr>
            <w:r>
              <w:rPr>
                <w:rFonts w:cs="宋体"/>
                <w:color w:val="000000"/>
                <w:kern w:val="2"/>
                <w:sz w:val="22"/>
                <w:szCs w:val="22"/>
              </w:rPr>
              <w:t>8.61</w:t>
            </w: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307787B9" w14:textId="77777777" w:rsidR="00B6740E" w:rsidRDefault="00B6740E">
            <w:pPr>
              <w:spacing w:line="200" w:lineRule="exact"/>
              <w:jc w:val="center"/>
              <w:rPr>
                <w:rFonts w:cs="宋体" w:hint="default"/>
                <w:color w:val="000000"/>
                <w:kern w:val="2"/>
                <w:sz w:val="22"/>
                <w:szCs w:val="22"/>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749E7E59" w14:textId="77777777" w:rsidR="00B6740E" w:rsidRDefault="00B6740E">
            <w:pPr>
              <w:spacing w:line="200" w:lineRule="exact"/>
              <w:jc w:val="center"/>
              <w:rPr>
                <w:rFonts w:cs="宋体" w:hint="default"/>
                <w:color w:val="000000"/>
                <w:kern w:val="2"/>
                <w:sz w:val="22"/>
                <w:szCs w:val="22"/>
              </w:rPr>
            </w:pPr>
          </w:p>
        </w:tc>
      </w:tr>
      <w:tr w:rsidR="00B6740E" w14:paraId="1B258866" w14:textId="77777777">
        <w:trPr>
          <w:trHeight w:val="389"/>
        </w:trPr>
        <w:tc>
          <w:tcPr>
            <w:tcW w:w="1347"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71A8889E"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698E0C02" w14:textId="77777777" w:rsidR="00B6740E" w:rsidRDefault="004E260F">
            <w:pPr>
              <w:spacing w:line="200" w:lineRule="exact"/>
              <w:jc w:val="center"/>
              <w:textAlignment w:val="center"/>
              <w:rPr>
                <w:rFonts w:cs="宋体" w:hint="default"/>
                <w:color w:val="000000"/>
                <w:kern w:val="2"/>
                <w:sz w:val="22"/>
                <w:szCs w:val="22"/>
              </w:rPr>
            </w:pPr>
            <w:r>
              <w:rPr>
                <w:rFonts w:cs="宋体"/>
                <w:color w:val="000000"/>
                <w:kern w:val="2"/>
                <w:sz w:val="22"/>
                <w:szCs w:val="22"/>
              </w:rPr>
              <w:t>—</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096F9740" w14:textId="77777777" w:rsidR="00B6740E" w:rsidRDefault="004E260F">
            <w:pPr>
              <w:spacing w:line="200" w:lineRule="exact"/>
              <w:jc w:val="center"/>
              <w:textAlignment w:val="bottom"/>
              <w:rPr>
                <w:rFonts w:cs="宋体" w:hint="default"/>
                <w:color w:val="000000"/>
                <w:kern w:val="2"/>
                <w:sz w:val="22"/>
                <w:szCs w:val="22"/>
              </w:rPr>
            </w:pPr>
            <w:r>
              <w:rPr>
                <w:rFonts w:cs="宋体"/>
                <w:color w:val="000000"/>
                <w:kern w:val="2"/>
                <w:sz w:val="22"/>
                <w:szCs w:val="22"/>
              </w:rPr>
              <w:t>327.63</w:t>
            </w:r>
          </w:p>
        </w:tc>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center"/>
          </w:tcPr>
          <w:p w14:paraId="190A22A8" w14:textId="77777777" w:rsidR="00B6740E" w:rsidRDefault="00B6740E">
            <w:pPr>
              <w:spacing w:line="200" w:lineRule="exact"/>
              <w:jc w:val="center"/>
              <w:rPr>
                <w:rFonts w:cs="宋体" w:hint="default"/>
                <w:color w:val="000000"/>
                <w:kern w:val="2"/>
                <w:sz w:val="22"/>
                <w:szCs w:val="22"/>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right w:w="15" w:type="dxa"/>
            </w:tcMar>
            <w:vAlign w:val="bottom"/>
          </w:tcPr>
          <w:p w14:paraId="34E0478C" w14:textId="77777777" w:rsidR="00B6740E" w:rsidRDefault="00B6740E">
            <w:pPr>
              <w:spacing w:line="200" w:lineRule="exact"/>
              <w:jc w:val="center"/>
              <w:rPr>
                <w:rFonts w:cs="宋体" w:hint="default"/>
                <w:color w:val="000000"/>
                <w:kern w:val="2"/>
                <w:sz w:val="22"/>
                <w:szCs w:val="22"/>
              </w:rPr>
            </w:pPr>
          </w:p>
        </w:tc>
      </w:tr>
    </w:tbl>
    <w:p w14:paraId="09EE6FEC" w14:textId="77777777" w:rsidR="00B6740E" w:rsidRDefault="004E260F">
      <w:pPr>
        <w:rPr>
          <w:rFonts w:hint="default"/>
        </w:rPr>
      </w:pPr>
      <w:r>
        <w:rPr>
          <w:rFonts w:cs="宋体"/>
          <w:sz w:val="22"/>
          <w:szCs w:val="22"/>
        </w:rPr>
        <w:t>备注：1.本表反映部门本年度财政拨款“三公”经费支出预决算情况。其中，预算数为“三公”经费全年预算数，反映按规定程序调整后的预算数；决算数为包括本</w:t>
      </w:r>
      <w:r>
        <w:rPr>
          <w:rFonts w:cs="宋体"/>
          <w:sz w:val="20"/>
          <w:szCs w:val="20"/>
        </w:rPr>
        <w:t>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p>
    <w:sectPr w:rsidR="00B6740E">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80C309" w15:done="0"/>
  <w15:commentEx w15:paraId="77C71113" w15:done="0"/>
  <w15:commentEx w15:paraId="2AE6F9D1" w15:done="0"/>
  <w15:commentEx w15:paraId="7A0AA0C3" w15:done="0"/>
  <w15:commentEx w15:paraId="04C650E1" w15:done="0"/>
  <w15:commentEx w15:paraId="47197AEA" w15:done="0"/>
  <w15:commentEx w15:paraId="378D3F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76151" w14:textId="77777777" w:rsidR="00197B09" w:rsidRDefault="00197B09">
      <w:pPr>
        <w:rPr>
          <w:rFonts w:hint="default"/>
        </w:rPr>
      </w:pPr>
      <w:r>
        <w:separator/>
      </w:r>
    </w:p>
  </w:endnote>
  <w:endnote w:type="continuationSeparator" w:id="0">
    <w:p w14:paraId="7DA83D06" w14:textId="77777777" w:rsidR="00197B09" w:rsidRDefault="00197B0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05F36" w14:textId="77777777" w:rsidR="00BE7E2E" w:rsidRDefault="00BE7E2E">
    <w:pPr>
      <w:pStyle w:val="a4"/>
      <w:rPr>
        <w:rFonts w:hint="default"/>
      </w:rPr>
    </w:pPr>
    <w:r>
      <w:rPr>
        <w:rFonts w:hint="default"/>
        <w:noProof/>
      </w:rPr>
      <mc:AlternateContent>
        <mc:Choice Requires="wps">
          <w:drawing>
            <wp:anchor distT="0" distB="0" distL="114300" distR="114300" simplePos="0" relativeHeight="251661312" behindDoc="0" locked="0" layoutInCell="1" allowOverlap="1" wp14:anchorId="3399B2B9" wp14:editId="2A6A2226">
              <wp:simplePos x="0" y="0"/>
              <wp:positionH relativeFrom="margin">
                <wp:align>center</wp:align>
              </wp:positionH>
              <wp:positionV relativeFrom="paragraph">
                <wp:posOffset>0</wp:posOffset>
              </wp:positionV>
              <wp:extent cx="286385" cy="14795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294B75B4" w14:textId="5469CC24" w:rsidR="00BE7E2E" w:rsidRDefault="00BE7E2E">
                          <w:pPr>
                            <w:pStyle w:val="a4"/>
                            <w:rPr>
                              <w:rFonts w:hint="default"/>
                            </w:rPr>
                          </w:pPr>
                          <w:r>
                            <w:fldChar w:fldCharType="begin"/>
                          </w:r>
                          <w:r>
                            <w:instrText xml:space="preserve"> PAGE  \* MERGEFORMAT </w:instrText>
                          </w:r>
                          <w:r>
                            <w:fldChar w:fldCharType="separate"/>
                          </w:r>
                          <w:r w:rsidR="00695EBE">
                            <w:rPr>
                              <w:rFonts w:hint="default"/>
                              <w:noProof/>
                            </w:rPr>
                            <w:t>- 2 -</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2.55pt;height:11.6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" filled="f" stroked="f">
              <v:textbox style="mso-fit-shape-to-text:t" inset="0,0,0,0">
                <w:txbxContent>
                  <w:p w14:paraId="294B75B4" w14:textId="5469CC24" w:rsidR="00BE7E2E" w:rsidRDefault="00BE7E2E">
                    <w:pPr>
                      <w:pStyle w:val="a4"/>
                      <w:rPr>
                        <w:rFonts w:hint="default"/>
                      </w:rPr>
                    </w:pPr>
                    <w:r>
                      <w:fldChar w:fldCharType="begin"/>
                    </w:r>
                    <w:r>
                      <w:instrText xml:space="preserve"> PAGE  \* MERGEFORMAT </w:instrText>
                    </w:r>
                    <w:r>
                      <w:fldChar w:fldCharType="separate"/>
                    </w:r>
                    <w:r w:rsidR="00695EBE">
                      <w:rPr>
                        <w:rFonts w:hint="default"/>
                        <w:noProof/>
                      </w:rPr>
                      <w:t>- 2 -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E2899" w14:textId="77777777" w:rsidR="00BE7E2E" w:rsidRDefault="00BE7E2E">
    <w:pPr>
      <w:pStyle w:val="a4"/>
      <w:jc w:val="both"/>
      <w:rPr>
        <w:rFonts w:hint="default"/>
      </w:rPr>
    </w:pPr>
    <w:r>
      <w:rPr>
        <w:rFonts w:hint="default"/>
        <w:noProof/>
      </w:rPr>
      <mc:AlternateContent>
        <mc:Choice Requires="wps">
          <w:drawing>
            <wp:anchor distT="0" distB="0" distL="114300" distR="114300" simplePos="0" relativeHeight="251660288" behindDoc="0" locked="0" layoutInCell="1" allowOverlap="0" wp14:anchorId="44ACD576" wp14:editId="3585D88C">
              <wp:simplePos x="0" y="0"/>
              <wp:positionH relativeFrom="margin">
                <wp:align>center</wp:align>
              </wp:positionH>
              <wp:positionV relativeFrom="paragraph">
                <wp:posOffset>0</wp:posOffset>
              </wp:positionV>
              <wp:extent cx="1828800" cy="18288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C8543DE" w14:textId="33665383" w:rsidR="00BE7E2E" w:rsidRDefault="00BE7E2E">
                          <w:pPr>
                            <w:pStyle w:val="a4"/>
                            <w:rPr>
                              <w:rFonts w:hint="default"/>
                            </w:rPr>
                          </w:pPr>
                          <w:r>
                            <w:t xml:space="preserve"> </w:t>
                          </w:r>
                          <w:r>
                            <w:fldChar w:fldCharType="begin"/>
                          </w:r>
                          <w:r>
                            <w:instrText>PAGE   \* MERGEFORMAT</w:instrText>
                          </w:r>
                          <w:r>
                            <w:fldChar w:fldCharType="separate"/>
                          </w:r>
                          <w:r w:rsidR="00695EBE" w:rsidRPr="00695EBE">
                            <w:rPr>
                              <w:rFonts w:hint="default"/>
                              <w:noProof/>
                              <w:lang w:val="zh-CN"/>
                            </w:rPr>
                            <w:t>-</w:t>
                          </w:r>
                          <w:r w:rsidR="00695EBE">
                            <w:rPr>
                              <w:rFonts w:hint="default"/>
                              <w:noProof/>
                            </w:rPr>
                            <w:t xml:space="preserve"> 23 -</w:t>
                          </w:r>
                          <w:r>
                            <w:fldChar w:fldCharType="end"/>
                          </w:r>
                          <w:r>
                            <w:t xml:space="preserve"> </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" o:allowoverlap="f" filled="f" stroked="f">
              <v:textbox style="mso-fit-shape-to-text:t" inset="0,0,0,0">
                <w:txbxContent>
                  <w:p w14:paraId="4C8543DE" w14:textId="33665383" w:rsidR="00BE7E2E" w:rsidRDefault="00BE7E2E">
                    <w:pPr>
                      <w:pStyle w:val="a4"/>
                      <w:rPr>
                        <w:rFonts w:hint="default"/>
                      </w:rPr>
                    </w:pPr>
                    <w:r>
                      <w:t xml:space="preserve"> </w:t>
                    </w:r>
                    <w:r>
                      <w:fldChar w:fldCharType="begin"/>
                    </w:r>
                    <w:r>
                      <w:instrText>PAGE   \* MERGEFORMAT</w:instrText>
                    </w:r>
                    <w:r>
                      <w:fldChar w:fldCharType="separate"/>
                    </w:r>
                    <w:r w:rsidR="00695EBE" w:rsidRPr="00695EBE">
                      <w:rPr>
                        <w:rFonts w:hint="default"/>
                        <w:noProof/>
                        <w:lang w:val="zh-CN"/>
                      </w:rPr>
                      <w:t>-</w:t>
                    </w:r>
                    <w:r w:rsidR="00695EBE">
                      <w:rPr>
                        <w:rFonts w:hint="default"/>
                        <w:noProof/>
                      </w:rPr>
                      <w:t xml:space="preserve"> 23 -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14:anchorId="6AD1540A" wp14:editId="7B91F406">
              <wp:simplePos x="0" y="0"/>
              <wp:positionH relativeFrom="margin">
                <wp:align>center</wp:align>
              </wp:positionH>
              <wp:positionV relativeFrom="page">
                <wp:posOffset>14737080</wp:posOffset>
              </wp:positionV>
              <wp:extent cx="1828800" cy="220980"/>
              <wp:effectExtent l="0" t="190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0980"/>
                      </a:xfrm>
                      <a:prstGeom prst="rect">
                        <a:avLst/>
                      </a:prstGeom>
                      <a:noFill/>
                      <a:ln>
                        <a:noFill/>
                      </a:ln>
                    </wps:spPr>
                    <wps:txbx>
                      <w:txbxContent>
                        <w:p w14:paraId="46D1D511" w14:textId="77777777" w:rsidR="00BE7E2E" w:rsidRDefault="00BE7E2E">
                          <w:pPr>
                            <w:pStyle w:val="a4"/>
                            <w:jc w:val="both"/>
                            <w:rPr>
                              <w:rFonts w:cs="宋体" w:hint="default"/>
                            </w:rPr>
                          </w:pPr>
                          <w:r>
                            <w:rPr>
                              <w:rFonts w:cs="宋体"/>
                            </w:rPr>
                            <w:t>— 27.1 —</w:t>
                          </w:r>
                        </w:p>
                      </w:txbxContent>
                    </wps:txbx>
                    <wps:bodyPr rot="0" vert="horz" wrap="none" lIns="0" tIns="0" rIns="0" bIns="0" anchor="t" anchorCtr="0" upright="1">
                      <a:noAutofit/>
                    </wps:bodyPr>
                  </wps:wsp>
                </a:graphicData>
              </a:graphic>
            </wp:anchor>
          </w:drawing>
        </mc:Choice>
        <mc:Fallback>
          <w:pict>
            <v:shape id="Text Box 3"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" o:allowoverlap="f" filled="f" stroked="f">
              <v:textbox inset="0,0,0,0">
                <w:txbxContent>
                  <w:p w14:paraId="46D1D511" w14:textId="77777777" w:rsidR="00BE7E2E" w:rsidRDefault="00BE7E2E">
                    <w:pPr>
                      <w:pStyle w:val="a4"/>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8A246" w14:textId="77777777" w:rsidR="00197B09" w:rsidRDefault="00197B09">
      <w:pPr>
        <w:rPr>
          <w:rFonts w:hint="default"/>
        </w:rPr>
      </w:pPr>
      <w:r>
        <w:separator/>
      </w:r>
    </w:p>
  </w:footnote>
  <w:footnote w:type="continuationSeparator" w:id="0">
    <w:p w14:paraId="6670C837" w14:textId="77777777" w:rsidR="00197B09" w:rsidRDefault="00197B09">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5804E" w14:textId="77777777" w:rsidR="00BE7E2E" w:rsidRDefault="00BE7E2E">
    <w:pPr>
      <w:pStyle w:val="a5"/>
      <w:tabs>
        <w:tab w:val="clear" w:pos="4153"/>
        <w:tab w:val="clear" w:pos="8306"/>
        <w:tab w:val="left" w:pos="1758"/>
      </w:tabs>
      <w:rPr>
        <w:rFonts w:hint="default"/>
      </w:rP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orosoft">
    <w15:presenceInfo w15:providerId="None" w15:userId="Mico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YzE3OWZjYTMzZjI3M2U0MDU0NjUyYjRjMGNlNzYifQ=="/>
  </w:docVars>
  <w:rsids>
    <w:rsidRoot w:val="00B03CCD"/>
    <w:rsid w:val="000C01CC"/>
    <w:rsid w:val="000D7702"/>
    <w:rsid w:val="000E3F3C"/>
    <w:rsid w:val="00197B09"/>
    <w:rsid w:val="002762A5"/>
    <w:rsid w:val="002D0E5A"/>
    <w:rsid w:val="002E5443"/>
    <w:rsid w:val="00305993"/>
    <w:rsid w:val="003913A9"/>
    <w:rsid w:val="00466DEC"/>
    <w:rsid w:val="004C12FF"/>
    <w:rsid w:val="004E260F"/>
    <w:rsid w:val="005366DD"/>
    <w:rsid w:val="00550ABE"/>
    <w:rsid w:val="005B023C"/>
    <w:rsid w:val="006137D7"/>
    <w:rsid w:val="00634FA8"/>
    <w:rsid w:val="0063613A"/>
    <w:rsid w:val="00695EBE"/>
    <w:rsid w:val="00726300"/>
    <w:rsid w:val="00792285"/>
    <w:rsid w:val="007A0D2E"/>
    <w:rsid w:val="007A3314"/>
    <w:rsid w:val="007B419D"/>
    <w:rsid w:val="00810F13"/>
    <w:rsid w:val="00820D82"/>
    <w:rsid w:val="00875ECA"/>
    <w:rsid w:val="00944711"/>
    <w:rsid w:val="00984852"/>
    <w:rsid w:val="009B67B8"/>
    <w:rsid w:val="009C394C"/>
    <w:rsid w:val="00A03B1E"/>
    <w:rsid w:val="00A67739"/>
    <w:rsid w:val="00A820B7"/>
    <w:rsid w:val="00AC5566"/>
    <w:rsid w:val="00B03CCD"/>
    <w:rsid w:val="00B40138"/>
    <w:rsid w:val="00B6740E"/>
    <w:rsid w:val="00B95E74"/>
    <w:rsid w:val="00BD480B"/>
    <w:rsid w:val="00BE7E2E"/>
    <w:rsid w:val="00BF5A85"/>
    <w:rsid w:val="00C307F6"/>
    <w:rsid w:val="00C96B11"/>
    <w:rsid w:val="00CC6B99"/>
    <w:rsid w:val="00DD41F0"/>
    <w:rsid w:val="00DF7706"/>
    <w:rsid w:val="00E05175"/>
    <w:rsid w:val="00E5115B"/>
    <w:rsid w:val="00E654E2"/>
    <w:rsid w:val="00E76362"/>
    <w:rsid w:val="00F137D3"/>
    <w:rsid w:val="00F13C36"/>
    <w:rsid w:val="00F23C68"/>
    <w:rsid w:val="00F23F17"/>
    <w:rsid w:val="00F32C53"/>
    <w:rsid w:val="00F73F90"/>
    <w:rsid w:val="00F7623D"/>
    <w:rsid w:val="00F8598B"/>
    <w:rsid w:val="0112363F"/>
    <w:rsid w:val="01401F5A"/>
    <w:rsid w:val="01474EBF"/>
    <w:rsid w:val="01A03B1E"/>
    <w:rsid w:val="01F3521E"/>
    <w:rsid w:val="02915FD3"/>
    <w:rsid w:val="03B87EA0"/>
    <w:rsid w:val="03E3214F"/>
    <w:rsid w:val="044C50BA"/>
    <w:rsid w:val="04D035F5"/>
    <w:rsid w:val="04EA6976"/>
    <w:rsid w:val="050D65F7"/>
    <w:rsid w:val="0512621F"/>
    <w:rsid w:val="05BC6D49"/>
    <w:rsid w:val="05F15729"/>
    <w:rsid w:val="06135E8F"/>
    <w:rsid w:val="06194FF1"/>
    <w:rsid w:val="063D115E"/>
    <w:rsid w:val="069F3BC7"/>
    <w:rsid w:val="06A2550B"/>
    <w:rsid w:val="06B43613"/>
    <w:rsid w:val="06F80EE2"/>
    <w:rsid w:val="07001CCA"/>
    <w:rsid w:val="075678DB"/>
    <w:rsid w:val="07854B6B"/>
    <w:rsid w:val="079D7CC7"/>
    <w:rsid w:val="08051BCA"/>
    <w:rsid w:val="086C12F4"/>
    <w:rsid w:val="089A5059"/>
    <w:rsid w:val="08BA052C"/>
    <w:rsid w:val="08DB07BA"/>
    <w:rsid w:val="09346241"/>
    <w:rsid w:val="09502F56"/>
    <w:rsid w:val="0969353F"/>
    <w:rsid w:val="098305D0"/>
    <w:rsid w:val="098A0877"/>
    <w:rsid w:val="0A5C4B69"/>
    <w:rsid w:val="0A86124A"/>
    <w:rsid w:val="0AB54CC0"/>
    <w:rsid w:val="0B1561B1"/>
    <w:rsid w:val="0B9335CE"/>
    <w:rsid w:val="0BBF43C3"/>
    <w:rsid w:val="0BCC37BA"/>
    <w:rsid w:val="0BEB51B8"/>
    <w:rsid w:val="0BF70001"/>
    <w:rsid w:val="0C2D200C"/>
    <w:rsid w:val="0C7927C4"/>
    <w:rsid w:val="0C9B098C"/>
    <w:rsid w:val="0CF62B9A"/>
    <w:rsid w:val="0D673E11"/>
    <w:rsid w:val="0D8238FA"/>
    <w:rsid w:val="0DDA54E4"/>
    <w:rsid w:val="0E3A5F83"/>
    <w:rsid w:val="0E74421A"/>
    <w:rsid w:val="0F36499C"/>
    <w:rsid w:val="0F836721"/>
    <w:rsid w:val="0FA25D96"/>
    <w:rsid w:val="104D6442"/>
    <w:rsid w:val="107B59E5"/>
    <w:rsid w:val="10EC0126"/>
    <w:rsid w:val="10F70B9A"/>
    <w:rsid w:val="10FB3ADF"/>
    <w:rsid w:val="111445C7"/>
    <w:rsid w:val="113373E5"/>
    <w:rsid w:val="114278C6"/>
    <w:rsid w:val="1158083A"/>
    <w:rsid w:val="11643A4B"/>
    <w:rsid w:val="11ED0F98"/>
    <w:rsid w:val="11F03528"/>
    <w:rsid w:val="12906AB9"/>
    <w:rsid w:val="12C921C4"/>
    <w:rsid w:val="13871C70"/>
    <w:rsid w:val="13A71CB4"/>
    <w:rsid w:val="13AF1D43"/>
    <w:rsid w:val="13B3480E"/>
    <w:rsid w:val="13CE1647"/>
    <w:rsid w:val="13E17B66"/>
    <w:rsid w:val="13FD55AB"/>
    <w:rsid w:val="14200702"/>
    <w:rsid w:val="146B50E8"/>
    <w:rsid w:val="16113A6D"/>
    <w:rsid w:val="163A1216"/>
    <w:rsid w:val="163A2C91"/>
    <w:rsid w:val="163A6CEE"/>
    <w:rsid w:val="17280647"/>
    <w:rsid w:val="173708E3"/>
    <w:rsid w:val="177F6D29"/>
    <w:rsid w:val="17C374FC"/>
    <w:rsid w:val="189079DC"/>
    <w:rsid w:val="189B0D0B"/>
    <w:rsid w:val="18B43F7C"/>
    <w:rsid w:val="18F23B3E"/>
    <w:rsid w:val="193719EB"/>
    <w:rsid w:val="19372E7B"/>
    <w:rsid w:val="194A1770"/>
    <w:rsid w:val="19B906A4"/>
    <w:rsid w:val="1A720C5D"/>
    <w:rsid w:val="1B3B1C95"/>
    <w:rsid w:val="1B6F15B6"/>
    <w:rsid w:val="1BAA2EDC"/>
    <w:rsid w:val="1BBE7284"/>
    <w:rsid w:val="1BCD48DA"/>
    <w:rsid w:val="1C5C0973"/>
    <w:rsid w:val="1CA55E64"/>
    <w:rsid w:val="1D014A01"/>
    <w:rsid w:val="1D022362"/>
    <w:rsid w:val="1D1B04B0"/>
    <w:rsid w:val="1D545111"/>
    <w:rsid w:val="1D724C59"/>
    <w:rsid w:val="1D80797D"/>
    <w:rsid w:val="1D9A07EC"/>
    <w:rsid w:val="1DBD6767"/>
    <w:rsid w:val="1DC52125"/>
    <w:rsid w:val="1DD26311"/>
    <w:rsid w:val="1DD737EE"/>
    <w:rsid w:val="1E374ACB"/>
    <w:rsid w:val="1E3B5B2B"/>
    <w:rsid w:val="1E5E27E3"/>
    <w:rsid w:val="1ECF0A66"/>
    <w:rsid w:val="1EF67CA4"/>
    <w:rsid w:val="1F020D3A"/>
    <w:rsid w:val="1F2C5189"/>
    <w:rsid w:val="1F3A4035"/>
    <w:rsid w:val="1F4B0B02"/>
    <w:rsid w:val="1FA85442"/>
    <w:rsid w:val="1FBB35CD"/>
    <w:rsid w:val="1FCD26AF"/>
    <w:rsid w:val="20642787"/>
    <w:rsid w:val="20A167FC"/>
    <w:rsid w:val="21556F04"/>
    <w:rsid w:val="22403BD3"/>
    <w:rsid w:val="22421B7E"/>
    <w:rsid w:val="224D22D1"/>
    <w:rsid w:val="23DA37D9"/>
    <w:rsid w:val="23FE3883"/>
    <w:rsid w:val="249D12EE"/>
    <w:rsid w:val="24AB3564"/>
    <w:rsid w:val="24B92327"/>
    <w:rsid w:val="24C14514"/>
    <w:rsid w:val="2533755C"/>
    <w:rsid w:val="255A0588"/>
    <w:rsid w:val="2564005E"/>
    <w:rsid w:val="25791755"/>
    <w:rsid w:val="258D7BDF"/>
    <w:rsid w:val="25D232E4"/>
    <w:rsid w:val="26396DF4"/>
    <w:rsid w:val="2693020C"/>
    <w:rsid w:val="27167136"/>
    <w:rsid w:val="272C4BAB"/>
    <w:rsid w:val="27B23302"/>
    <w:rsid w:val="281014D4"/>
    <w:rsid w:val="28303E7A"/>
    <w:rsid w:val="28866677"/>
    <w:rsid w:val="28E05C4D"/>
    <w:rsid w:val="29255338"/>
    <w:rsid w:val="29310A5F"/>
    <w:rsid w:val="29461546"/>
    <w:rsid w:val="29B53F72"/>
    <w:rsid w:val="29C37A35"/>
    <w:rsid w:val="29C5203A"/>
    <w:rsid w:val="2A076083"/>
    <w:rsid w:val="2A3309DD"/>
    <w:rsid w:val="2A73162E"/>
    <w:rsid w:val="2A866380"/>
    <w:rsid w:val="2A9071FF"/>
    <w:rsid w:val="2AAC7C57"/>
    <w:rsid w:val="2B167953"/>
    <w:rsid w:val="2B200583"/>
    <w:rsid w:val="2B357E9F"/>
    <w:rsid w:val="2B5B7B97"/>
    <w:rsid w:val="2B8209DE"/>
    <w:rsid w:val="2C271FB0"/>
    <w:rsid w:val="2C6762A3"/>
    <w:rsid w:val="2D03015C"/>
    <w:rsid w:val="2EBF7B3E"/>
    <w:rsid w:val="2ED52630"/>
    <w:rsid w:val="2EDE1934"/>
    <w:rsid w:val="2F645B37"/>
    <w:rsid w:val="2F692E7E"/>
    <w:rsid w:val="2FCA4B37"/>
    <w:rsid w:val="2FE029D7"/>
    <w:rsid w:val="2FF06E00"/>
    <w:rsid w:val="30562E26"/>
    <w:rsid w:val="30586FEC"/>
    <w:rsid w:val="30744ECD"/>
    <w:rsid w:val="309C68FD"/>
    <w:rsid w:val="30EC7046"/>
    <w:rsid w:val="315F0B22"/>
    <w:rsid w:val="319D022C"/>
    <w:rsid w:val="31C90022"/>
    <w:rsid w:val="31D84415"/>
    <w:rsid w:val="31E7004C"/>
    <w:rsid w:val="32285F6F"/>
    <w:rsid w:val="32593FDB"/>
    <w:rsid w:val="32770556"/>
    <w:rsid w:val="329C0913"/>
    <w:rsid w:val="32AA0460"/>
    <w:rsid w:val="3337290D"/>
    <w:rsid w:val="33B4426B"/>
    <w:rsid w:val="33E31118"/>
    <w:rsid w:val="33EF7674"/>
    <w:rsid w:val="33F702EF"/>
    <w:rsid w:val="342D7BC6"/>
    <w:rsid w:val="344802E4"/>
    <w:rsid w:val="352930DB"/>
    <w:rsid w:val="35573069"/>
    <w:rsid w:val="355F6038"/>
    <w:rsid w:val="358C217E"/>
    <w:rsid w:val="35937598"/>
    <w:rsid w:val="362B10C9"/>
    <w:rsid w:val="36C9128A"/>
    <w:rsid w:val="372E3953"/>
    <w:rsid w:val="376C4B50"/>
    <w:rsid w:val="37841E99"/>
    <w:rsid w:val="378557A7"/>
    <w:rsid w:val="37BF1123"/>
    <w:rsid w:val="383C3F15"/>
    <w:rsid w:val="3873781E"/>
    <w:rsid w:val="38BE4696"/>
    <w:rsid w:val="392456E2"/>
    <w:rsid w:val="3939115E"/>
    <w:rsid w:val="394E275F"/>
    <w:rsid w:val="3995213C"/>
    <w:rsid w:val="39B82A39"/>
    <w:rsid w:val="39C42CA8"/>
    <w:rsid w:val="39DC4FD6"/>
    <w:rsid w:val="39E807E9"/>
    <w:rsid w:val="39F03D7A"/>
    <w:rsid w:val="39F33306"/>
    <w:rsid w:val="3A0F57F9"/>
    <w:rsid w:val="3A2C1C67"/>
    <w:rsid w:val="3A9147D7"/>
    <w:rsid w:val="3B1705E5"/>
    <w:rsid w:val="3B18334B"/>
    <w:rsid w:val="3B36794F"/>
    <w:rsid w:val="3B750477"/>
    <w:rsid w:val="3BC60CD2"/>
    <w:rsid w:val="3BD64F66"/>
    <w:rsid w:val="3C566AD6"/>
    <w:rsid w:val="3C6A5B02"/>
    <w:rsid w:val="3D2757A1"/>
    <w:rsid w:val="3D3D4FC4"/>
    <w:rsid w:val="3D73566C"/>
    <w:rsid w:val="3D8C7CFA"/>
    <w:rsid w:val="3DA02290"/>
    <w:rsid w:val="3DDF3AB1"/>
    <w:rsid w:val="3DE17E3B"/>
    <w:rsid w:val="3E1D0952"/>
    <w:rsid w:val="3E3714C4"/>
    <w:rsid w:val="3E42660A"/>
    <w:rsid w:val="3E5325C6"/>
    <w:rsid w:val="3E7555B1"/>
    <w:rsid w:val="3E787ED9"/>
    <w:rsid w:val="3EEC37F3"/>
    <w:rsid w:val="3F032E93"/>
    <w:rsid w:val="3F0527E5"/>
    <w:rsid w:val="3F316CDE"/>
    <w:rsid w:val="3F327A47"/>
    <w:rsid w:val="3F694D83"/>
    <w:rsid w:val="3F885DCC"/>
    <w:rsid w:val="3FCD675E"/>
    <w:rsid w:val="4004000C"/>
    <w:rsid w:val="411B6CE5"/>
    <w:rsid w:val="412070D7"/>
    <w:rsid w:val="41314E40"/>
    <w:rsid w:val="41E0734B"/>
    <w:rsid w:val="422A4BD4"/>
    <w:rsid w:val="42522658"/>
    <w:rsid w:val="425C5EED"/>
    <w:rsid w:val="426554D0"/>
    <w:rsid w:val="426C1EA8"/>
    <w:rsid w:val="42736402"/>
    <w:rsid w:val="42E86A87"/>
    <w:rsid w:val="43307B09"/>
    <w:rsid w:val="43501E64"/>
    <w:rsid w:val="438D0E97"/>
    <w:rsid w:val="439C056B"/>
    <w:rsid w:val="43BB152F"/>
    <w:rsid w:val="43CE3C1E"/>
    <w:rsid w:val="44C37687"/>
    <w:rsid w:val="44D97CC8"/>
    <w:rsid w:val="459E4A6E"/>
    <w:rsid w:val="45CB699A"/>
    <w:rsid w:val="46003033"/>
    <w:rsid w:val="465B470D"/>
    <w:rsid w:val="469D6AD4"/>
    <w:rsid w:val="46B05036"/>
    <w:rsid w:val="471E6C84"/>
    <w:rsid w:val="4748792B"/>
    <w:rsid w:val="475D719D"/>
    <w:rsid w:val="47674801"/>
    <w:rsid w:val="477261B2"/>
    <w:rsid w:val="47762884"/>
    <w:rsid w:val="48225EF7"/>
    <w:rsid w:val="488F422B"/>
    <w:rsid w:val="48E36915"/>
    <w:rsid w:val="490F1234"/>
    <w:rsid w:val="495C4A24"/>
    <w:rsid w:val="49612636"/>
    <w:rsid w:val="497135DF"/>
    <w:rsid w:val="49C16F7D"/>
    <w:rsid w:val="4A263DF2"/>
    <w:rsid w:val="4A2F40FA"/>
    <w:rsid w:val="4A413C1A"/>
    <w:rsid w:val="4A6F6675"/>
    <w:rsid w:val="4B0502DF"/>
    <w:rsid w:val="4B0D0CBC"/>
    <w:rsid w:val="4B135857"/>
    <w:rsid w:val="4B446230"/>
    <w:rsid w:val="4B7951CB"/>
    <w:rsid w:val="4B7C315C"/>
    <w:rsid w:val="4B871B00"/>
    <w:rsid w:val="4B9F509C"/>
    <w:rsid w:val="4C403346"/>
    <w:rsid w:val="4D096FFB"/>
    <w:rsid w:val="4DAC4ACA"/>
    <w:rsid w:val="4DBE01D2"/>
    <w:rsid w:val="4EA33A0D"/>
    <w:rsid w:val="4EFC6D10"/>
    <w:rsid w:val="4F0C6BA3"/>
    <w:rsid w:val="4F0F42E7"/>
    <w:rsid w:val="4F10477D"/>
    <w:rsid w:val="4F186D58"/>
    <w:rsid w:val="4F4D74EF"/>
    <w:rsid w:val="4FEA65B7"/>
    <w:rsid w:val="50F06B6E"/>
    <w:rsid w:val="510065DD"/>
    <w:rsid w:val="513311C9"/>
    <w:rsid w:val="51FA74D0"/>
    <w:rsid w:val="52234D33"/>
    <w:rsid w:val="522F6E0C"/>
    <w:rsid w:val="52463BA1"/>
    <w:rsid w:val="52E57838"/>
    <w:rsid w:val="52F163D4"/>
    <w:rsid w:val="531A2DB4"/>
    <w:rsid w:val="53BA0CC5"/>
    <w:rsid w:val="53C0244D"/>
    <w:rsid w:val="53DD4D4E"/>
    <w:rsid w:val="53E578CE"/>
    <w:rsid w:val="541330F0"/>
    <w:rsid w:val="54272666"/>
    <w:rsid w:val="543B029D"/>
    <w:rsid w:val="54861779"/>
    <w:rsid w:val="552256E1"/>
    <w:rsid w:val="554E5773"/>
    <w:rsid w:val="554F4AF0"/>
    <w:rsid w:val="555A3CBC"/>
    <w:rsid w:val="5582012B"/>
    <w:rsid w:val="558E4E05"/>
    <w:rsid w:val="55B363EF"/>
    <w:rsid w:val="55BE2E85"/>
    <w:rsid w:val="56530F5D"/>
    <w:rsid w:val="567700D3"/>
    <w:rsid w:val="56BC4E15"/>
    <w:rsid w:val="56E878F7"/>
    <w:rsid w:val="56FF7E9E"/>
    <w:rsid w:val="578867FC"/>
    <w:rsid w:val="57A92D8C"/>
    <w:rsid w:val="5842572D"/>
    <w:rsid w:val="58BC7EA1"/>
    <w:rsid w:val="593F4E03"/>
    <w:rsid w:val="59AB2777"/>
    <w:rsid w:val="5A3B59D6"/>
    <w:rsid w:val="5AC643F3"/>
    <w:rsid w:val="5AD134D8"/>
    <w:rsid w:val="5AE42ACB"/>
    <w:rsid w:val="5B6503B1"/>
    <w:rsid w:val="5BAA161F"/>
    <w:rsid w:val="5BD743DE"/>
    <w:rsid w:val="5C263CE4"/>
    <w:rsid w:val="5C5D2777"/>
    <w:rsid w:val="5CF66BF3"/>
    <w:rsid w:val="5D290C69"/>
    <w:rsid w:val="5D616655"/>
    <w:rsid w:val="5DB25C0E"/>
    <w:rsid w:val="5E3B6E96"/>
    <w:rsid w:val="5E5E642F"/>
    <w:rsid w:val="5E91580E"/>
    <w:rsid w:val="5F2D4A41"/>
    <w:rsid w:val="5F3A1ACB"/>
    <w:rsid w:val="5F661017"/>
    <w:rsid w:val="5FED5DB9"/>
    <w:rsid w:val="600734E4"/>
    <w:rsid w:val="60185F02"/>
    <w:rsid w:val="602F67F6"/>
    <w:rsid w:val="60C74F6C"/>
    <w:rsid w:val="61025A59"/>
    <w:rsid w:val="61096DE8"/>
    <w:rsid w:val="610E3AA8"/>
    <w:rsid w:val="613D5BBC"/>
    <w:rsid w:val="61536C39"/>
    <w:rsid w:val="61DA69D6"/>
    <w:rsid w:val="627523B1"/>
    <w:rsid w:val="628C0638"/>
    <w:rsid w:val="62944DD7"/>
    <w:rsid w:val="62B845B3"/>
    <w:rsid w:val="6319381F"/>
    <w:rsid w:val="63236436"/>
    <w:rsid w:val="63BB4D6D"/>
    <w:rsid w:val="63C25DC5"/>
    <w:rsid w:val="63C62057"/>
    <w:rsid w:val="63DD630A"/>
    <w:rsid w:val="64571EF5"/>
    <w:rsid w:val="64892A0D"/>
    <w:rsid w:val="64FB113D"/>
    <w:rsid w:val="656152C6"/>
    <w:rsid w:val="657B402C"/>
    <w:rsid w:val="6587477F"/>
    <w:rsid w:val="658C3A08"/>
    <w:rsid w:val="65C031CA"/>
    <w:rsid w:val="65C10F06"/>
    <w:rsid w:val="65CE6852"/>
    <w:rsid w:val="66242E74"/>
    <w:rsid w:val="66267C04"/>
    <w:rsid w:val="663761A5"/>
    <w:rsid w:val="663D12E2"/>
    <w:rsid w:val="663F505A"/>
    <w:rsid w:val="666A657B"/>
    <w:rsid w:val="66967186"/>
    <w:rsid w:val="66E61F67"/>
    <w:rsid w:val="66EE5541"/>
    <w:rsid w:val="67924660"/>
    <w:rsid w:val="6817628E"/>
    <w:rsid w:val="68407834"/>
    <w:rsid w:val="68504C3B"/>
    <w:rsid w:val="6883293E"/>
    <w:rsid w:val="688412AD"/>
    <w:rsid w:val="68E51EE8"/>
    <w:rsid w:val="68EB1B71"/>
    <w:rsid w:val="68FC7232"/>
    <w:rsid w:val="69475C96"/>
    <w:rsid w:val="696848C8"/>
    <w:rsid w:val="6990539D"/>
    <w:rsid w:val="69B67D29"/>
    <w:rsid w:val="69BB70ED"/>
    <w:rsid w:val="6AAD2300"/>
    <w:rsid w:val="6B1E7CBD"/>
    <w:rsid w:val="6B474EF5"/>
    <w:rsid w:val="6BBF53FD"/>
    <w:rsid w:val="6C560CAE"/>
    <w:rsid w:val="6C576495"/>
    <w:rsid w:val="6CA125CA"/>
    <w:rsid w:val="6CC560F4"/>
    <w:rsid w:val="6D1E1E6D"/>
    <w:rsid w:val="6D903FF5"/>
    <w:rsid w:val="6DA955B8"/>
    <w:rsid w:val="6DE346AB"/>
    <w:rsid w:val="6DE5391A"/>
    <w:rsid w:val="6E130205"/>
    <w:rsid w:val="6E4A4944"/>
    <w:rsid w:val="6EFD1324"/>
    <w:rsid w:val="6F1C23DC"/>
    <w:rsid w:val="6F4B104F"/>
    <w:rsid w:val="6F5A53AC"/>
    <w:rsid w:val="6FAC003D"/>
    <w:rsid w:val="6FE55E12"/>
    <w:rsid w:val="6FFB2E76"/>
    <w:rsid w:val="706109EE"/>
    <w:rsid w:val="708F6F7F"/>
    <w:rsid w:val="70D94BD3"/>
    <w:rsid w:val="71A91862"/>
    <w:rsid w:val="71C34D91"/>
    <w:rsid w:val="72762888"/>
    <w:rsid w:val="72DB435C"/>
    <w:rsid w:val="72E2613A"/>
    <w:rsid w:val="72F771F4"/>
    <w:rsid w:val="734A1FAA"/>
    <w:rsid w:val="736650B0"/>
    <w:rsid w:val="73934AD2"/>
    <w:rsid w:val="74236324"/>
    <w:rsid w:val="74A569D0"/>
    <w:rsid w:val="750837F0"/>
    <w:rsid w:val="754758CF"/>
    <w:rsid w:val="7610431D"/>
    <w:rsid w:val="764F62AB"/>
    <w:rsid w:val="765C45EC"/>
    <w:rsid w:val="768A7619"/>
    <w:rsid w:val="77212C85"/>
    <w:rsid w:val="772E1EBA"/>
    <w:rsid w:val="775546DD"/>
    <w:rsid w:val="775B1C3E"/>
    <w:rsid w:val="77EB79F7"/>
    <w:rsid w:val="78851D9A"/>
    <w:rsid w:val="78E0447A"/>
    <w:rsid w:val="791B3704"/>
    <w:rsid w:val="79232871"/>
    <w:rsid w:val="796D60A4"/>
    <w:rsid w:val="79A031D5"/>
    <w:rsid w:val="7A1525F7"/>
    <w:rsid w:val="7AE2097E"/>
    <w:rsid w:val="7B420052"/>
    <w:rsid w:val="7B861484"/>
    <w:rsid w:val="7B89505A"/>
    <w:rsid w:val="7BD06A28"/>
    <w:rsid w:val="7C2154D6"/>
    <w:rsid w:val="7C3A7C0B"/>
    <w:rsid w:val="7C5248E4"/>
    <w:rsid w:val="7C566698"/>
    <w:rsid w:val="7C5866A3"/>
    <w:rsid w:val="7CA57EB5"/>
    <w:rsid w:val="7CAE256B"/>
    <w:rsid w:val="7D5316BF"/>
    <w:rsid w:val="7D6733BC"/>
    <w:rsid w:val="7D7406BB"/>
    <w:rsid w:val="7DAC61BD"/>
    <w:rsid w:val="7DE94331"/>
    <w:rsid w:val="7EDE1709"/>
    <w:rsid w:val="7F446A19"/>
    <w:rsid w:val="7F4A08A0"/>
    <w:rsid w:val="7F7452B9"/>
    <w:rsid w:val="7FDB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F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 w:type="character" w:styleId="a9">
    <w:name w:val="annotation reference"/>
    <w:basedOn w:val="a0"/>
    <w:rsid w:val="009C394C"/>
    <w:rPr>
      <w:sz w:val="21"/>
      <w:szCs w:val="21"/>
    </w:rPr>
  </w:style>
  <w:style w:type="paragraph" w:styleId="aa">
    <w:name w:val="annotation text"/>
    <w:basedOn w:val="a"/>
    <w:link w:val="Char1"/>
    <w:rsid w:val="009C394C"/>
  </w:style>
  <w:style w:type="character" w:customStyle="1" w:styleId="Char1">
    <w:name w:val="批注文字 Char"/>
    <w:basedOn w:val="a0"/>
    <w:link w:val="aa"/>
    <w:rsid w:val="009C394C"/>
    <w:rPr>
      <w:rFonts w:ascii="宋体" w:hAnsi="宋体"/>
      <w:sz w:val="24"/>
      <w:szCs w:val="24"/>
    </w:rPr>
  </w:style>
  <w:style w:type="paragraph" w:styleId="ab">
    <w:name w:val="annotation subject"/>
    <w:basedOn w:val="aa"/>
    <w:next w:val="aa"/>
    <w:link w:val="Char2"/>
    <w:rsid w:val="009C394C"/>
    <w:rPr>
      <w:b/>
      <w:bCs/>
    </w:rPr>
  </w:style>
  <w:style w:type="character" w:customStyle="1" w:styleId="Char2">
    <w:name w:val="批注主题 Char"/>
    <w:basedOn w:val="Char1"/>
    <w:link w:val="ab"/>
    <w:rsid w:val="009C394C"/>
    <w:rPr>
      <w:rFonts w:ascii="宋体" w:hAnsi="宋体"/>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 w:type="character" w:styleId="a9">
    <w:name w:val="annotation reference"/>
    <w:basedOn w:val="a0"/>
    <w:rsid w:val="009C394C"/>
    <w:rPr>
      <w:sz w:val="21"/>
      <w:szCs w:val="21"/>
    </w:rPr>
  </w:style>
  <w:style w:type="paragraph" w:styleId="aa">
    <w:name w:val="annotation text"/>
    <w:basedOn w:val="a"/>
    <w:link w:val="Char1"/>
    <w:rsid w:val="009C394C"/>
  </w:style>
  <w:style w:type="character" w:customStyle="1" w:styleId="Char1">
    <w:name w:val="批注文字 Char"/>
    <w:basedOn w:val="a0"/>
    <w:link w:val="aa"/>
    <w:rsid w:val="009C394C"/>
    <w:rPr>
      <w:rFonts w:ascii="宋体" w:hAnsi="宋体"/>
      <w:sz w:val="24"/>
      <w:szCs w:val="24"/>
    </w:rPr>
  </w:style>
  <w:style w:type="paragraph" w:styleId="ab">
    <w:name w:val="annotation subject"/>
    <w:basedOn w:val="aa"/>
    <w:next w:val="aa"/>
    <w:link w:val="Char2"/>
    <w:rsid w:val="009C394C"/>
    <w:rPr>
      <w:b/>
      <w:bCs/>
    </w:rPr>
  </w:style>
  <w:style w:type="character" w:customStyle="1" w:styleId="Char2">
    <w:name w:val="批注主题 Char"/>
    <w:basedOn w:val="Char1"/>
    <w:link w:val="ab"/>
    <w:rsid w:val="009C394C"/>
    <w:rPr>
      <w:rFonts w:ascii="宋体" w:hAnsi="宋体"/>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88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27</Pages>
  <Words>2459</Words>
  <Characters>14022</Characters>
  <Application>Microsoft Office Word</Application>
  <DocSecurity>0</DocSecurity>
  <Lines>116</Lines>
  <Paragraphs>32</Paragraphs>
  <ScaleCrop>false</ScaleCrop>
  <Company>微软中国</Company>
  <LinksUpToDate>false</LinksUpToDate>
  <CharactersWithSpaces>16449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11</cp:revision>
  <dcterms:created xsi:type="dcterms:W3CDTF">2024-09-20T08:51:00Z</dcterms:created>
  <dcterms:modified xsi:type="dcterms:W3CDTF">2024-09-26T07:38:00Z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