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565D">
      <w:pPr>
        <w:pStyle w:val="7"/>
        <w:shd w:val="clear" w:color="auto" w:fill="FFFFFF"/>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丰都县农业农村委员会2023年度决算公开说明</w:t>
      </w:r>
    </w:p>
    <w:p w14:paraId="0E0E4286">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14:paraId="2A916CB5">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1B1C7307">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主要职责是：1.统筹研究和组织实施“三农”工作的地方发展战略、中长期规划、重大政策。2.统筹推进发展农村社会事业、农村公共服务、农村文化、农村基础设施和乡村治理。3.执行深化农村经济体制改革和巩固完善农村基本经营制度的政策。4.指导乡村特色产业、农产品加工业、休闲农业和乡镇企业发展工作。5.负责种植业、畜牧业、渔业、农业机械化等农业各产业的监督管理。6.负责农产品质量安全监督管理，组织开展农产品质量安全监测、追溯、风险评估。7.组织农业资源区划工作。8.负责有关农业生产资料和农业投入品的监督管理。9.负责农业防灾减灾、农作物重大病虫害防治工作。10.负责农业投资管理。11.推动农业科技体制改革和农业科技创新体系建设。12.指导农业农村人才工作。13.承担农业对外合作工作。14.负责所属事业部门国有资产管理，按照权限管理所属部门干部人事、机构编制工作。15.负责机关、所属部门安全、信访稳定和行业社会组织党建工作。16.完成县委、县政府交办的其他任务。</w:t>
      </w:r>
    </w:p>
    <w:p w14:paraId="1829F87E">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20D7A4EC">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从预算部门构成看，纳入本部门202</w:t>
      </w:r>
      <w:r>
        <w:rPr>
          <w:rFonts w:ascii="Times New Roman" w:hAnsi="Times New Roman" w:eastAsia="方正仿宋_GBK"/>
          <w:sz w:val="32"/>
          <w:szCs w:val="32"/>
        </w:rPr>
        <w:t>3</w:t>
      </w:r>
      <w:r>
        <w:rPr>
          <w:rFonts w:hint="default" w:ascii="Times New Roman" w:hAnsi="Times New Roman" w:eastAsia="方正仿宋_GBK"/>
          <w:sz w:val="32"/>
          <w:szCs w:val="32"/>
        </w:rPr>
        <w:t>年度决算编制的二级预算</w:t>
      </w:r>
      <w:r>
        <w:rPr>
          <w:rFonts w:ascii="Times New Roman" w:hAnsi="Times New Roman" w:eastAsia="方正仿宋_GBK"/>
          <w:sz w:val="32"/>
          <w:szCs w:val="32"/>
        </w:rPr>
        <w:t>单位</w:t>
      </w:r>
      <w:r>
        <w:rPr>
          <w:rFonts w:hint="default" w:ascii="Times New Roman" w:hAnsi="Times New Roman" w:eastAsia="方正仿宋_GBK"/>
          <w:sz w:val="32"/>
          <w:szCs w:val="32"/>
        </w:rPr>
        <w:t>主要包括</w:t>
      </w:r>
      <w:r>
        <w:rPr>
          <w:rFonts w:ascii="Times New Roman" w:hAnsi="Times New Roman" w:eastAsia="方正仿宋_GBK"/>
          <w:sz w:val="32"/>
          <w:szCs w:val="32"/>
        </w:rPr>
        <w:t>丰都县农业农村委员会（本级）、</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p>
    <w:p w14:paraId="4CC5A822">
      <w:pPr>
        <w:spacing w:line="60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丰都县农业农村委员会（本级）</w:t>
      </w:r>
      <w:r>
        <w:rPr>
          <w:rFonts w:hint="default" w:ascii="Times New Roman" w:hAnsi="Times New Roman" w:eastAsia="方正仿宋_GBK"/>
          <w:sz w:val="32"/>
          <w:szCs w:val="32"/>
        </w:rPr>
        <w:t>内设9个职能科室，分别为办公室、财务与审计科、法规与行政审批服务科、农业监督管理科、产业规划与发展科、农田建设与地力保护科、农业生态环境科、科技教育与品牌建设科、农村经济与改革科</w:t>
      </w:r>
      <w:r>
        <w:rPr>
          <w:rFonts w:ascii="Times New Roman" w:hAnsi="Times New Roman" w:eastAsia="方正仿宋_GBK"/>
          <w:sz w:val="32"/>
          <w:szCs w:val="32"/>
        </w:rPr>
        <w:t>。</w:t>
      </w:r>
      <w:r>
        <w:rPr>
          <w:rFonts w:hint="default" w:ascii="Times New Roman" w:hAnsi="Times New Roman" w:eastAsia="方正仿宋_GBK"/>
          <w:sz w:val="32"/>
          <w:szCs w:val="32"/>
        </w:rPr>
        <w:t xml:space="preserve"> </w:t>
      </w:r>
    </w:p>
    <w:p w14:paraId="2F6EADA1">
      <w:pPr>
        <w:pStyle w:val="7"/>
        <w:shd w:val="clear" w:color="auto" w:fill="FFFFFF"/>
        <w:rPr>
          <w:rFonts w:hint="default" w:ascii="黑体" w:hAnsi="黑体" w:eastAsia="黑体" w:cs="黑体"/>
          <w:b/>
          <w:sz w:val="32"/>
          <w:szCs w:val="32"/>
          <w:shd w:val="clear" w:color="auto" w:fill="FFFFFF"/>
        </w:rPr>
      </w:pPr>
      <w:r>
        <w:rPr>
          <w:rStyle w:val="12"/>
          <w:rFonts w:ascii="黑体" w:hAnsi="黑体" w:eastAsia="黑体" w:cs="黑体"/>
          <w:sz w:val="32"/>
          <w:szCs w:val="32"/>
          <w:shd w:val="clear" w:color="auto" w:fill="FFFFFF"/>
        </w:rPr>
        <w:t>二、部门决算情况说明</w:t>
      </w:r>
    </w:p>
    <w:p w14:paraId="7953FFAC">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DD0838D">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2023年度收入总计32521.65万元，支出总计</w:t>
      </w:r>
      <w:r>
        <w:rPr>
          <w:rFonts w:ascii="方正仿宋_GBK" w:hAnsi="方正仿宋_GBK" w:eastAsia="方正仿宋_GBK" w:cs="方正仿宋_GBK"/>
          <w:sz w:val="32"/>
          <w:szCs w:val="32"/>
        </w:rPr>
        <w:t>32521.65</w:t>
      </w:r>
      <w:r>
        <w:rPr>
          <w:rFonts w:ascii="方正仿宋_GBK" w:hAnsi="方正仿宋_GBK" w:eastAsia="方正仿宋_GBK" w:cs="方正仿宋_GBK"/>
          <w:sz w:val="32"/>
          <w:szCs w:val="32"/>
          <w:shd w:val="clear" w:color="auto" w:fill="FFFFFF"/>
        </w:rPr>
        <w:t>万元。收支较上年决算数减少5507.64万元，下降14.48%，主要原因是农林水项目收入支出减少</w:t>
      </w:r>
      <w:r>
        <w:rPr>
          <w:rFonts w:ascii="仿宋" w:hAnsi="仿宋" w:eastAsia="仿宋"/>
          <w:sz w:val="30"/>
          <w:szCs w:val="30"/>
        </w:rPr>
        <w:t>。</w:t>
      </w:r>
    </w:p>
    <w:p w14:paraId="7B62F39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2023年度收入合计29259.21万元，较上年决算数减少8414.11万元，下降22.33%，主要原因是农林水项目收入减少</w:t>
      </w:r>
      <w:r>
        <w:rPr>
          <w:rFonts w:ascii="仿宋" w:hAnsi="仿宋" w:eastAsia="仿宋"/>
          <w:sz w:val="30"/>
          <w:szCs w:val="30"/>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29259.21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3262.44</w:t>
      </w:r>
      <w:r>
        <w:rPr>
          <w:rFonts w:ascii="方正仿宋_GBK" w:hAnsi="方正仿宋_GBK" w:eastAsia="方正仿宋_GBK" w:cs="方正仿宋_GBK"/>
          <w:sz w:val="32"/>
          <w:szCs w:val="32"/>
          <w:shd w:val="clear" w:color="auto" w:fill="FFFFFF"/>
        </w:rPr>
        <w:t>万元。</w:t>
      </w:r>
    </w:p>
    <w:p w14:paraId="4D66932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32367.81</w:t>
      </w:r>
      <w:r>
        <w:rPr>
          <w:rFonts w:ascii="方正仿宋_GBK" w:hAnsi="方正仿宋_GBK" w:eastAsia="方正仿宋_GBK" w:cs="方正仿宋_GBK"/>
          <w:sz w:val="32"/>
          <w:szCs w:val="32"/>
          <w:shd w:val="clear" w:color="auto" w:fill="FFFFFF"/>
        </w:rPr>
        <w:t>万元，较上年决算数减少5481.46万元，下降14.48%，主要原因是</w:t>
      </w:r>
      <w:r>
        <w:rPr>
          <w:rFonts w:ascii="仿宋" w:hAnsi="仿宋" w:eastAsia="仿宋"/>
          <w:kern w:val="2"/>
          <w:sz w:val="30"/>
          <w:szCs w:val="30"/>
        </w:rPr>
        <w:t>农林水项目支出减少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3992.65</w:t>
      </w:r>
      <w:r>
        <w:rPr>
          <w:rFonts w:ascii="方正仿宋_GBK" w:hAnsi="方正仿宋_GBK" w:eastAsia="方正仿宋_GBK" w:cs="方正仿宋_GBK"/>
          <w:sz w:val="32"/>
          <w:szCs w:val="32"/>
          <w:shd w:val="clear" w:color="auto" w:fill="FFFFFF"/>
        </w:rPr>
        <w:t>万元，占12.34%；项目支出</w:t>
      </w:r>
      <w:r>
        <w:rPr>
          <w:rFonts w:ascii="方正仿宋_GBK" w:hAnsi="方正仿宋_GBK" w:eastAsia="方正仿宋_GBK" w:cs="方正仿宋_GBK"/>
          <w:sz w:val="32"/>
          <w:szCs w:val="32"/>
        </w:rPr>
        <w:t>28375.16</w:t>
      </w:r>
      <w:r>
        <w:rPr>
          <w:rFonts w:ascii="方正仿宋_GBK" w:hAnsi="方正仿宋_GBK" w:eastAsia="方正仿宋_GBK" w:cs="方正仿宋_GBK"/>
          <w:sz w:val="32"/>
          <w:szCs w:val="32"/>
          <w:shd w:val="clear" w:color="auto" w:fill="FFFFFF"/>
        </w:rPr>
        <w:t>万元，占87.66%；经营支出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BBAAF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153.83</w:t>
      </w:r>
      <w:r>
        <w:rPr>
          <w:rFonts w:ascii="方正仿宋_GBK" w:hAnsi="方正仿宋_GBK" w:eastAsia="方正仿宋_GBK" w:cs="方正仿宋_GBK"/>
          <w:sz w:val="32"/>
          <w:szCs w:val="32"/>
          <w:shd w:val="clear" w:color="auto" w:fill="FFFFFF"/>
        </w:rPr>
        <w:t>万元，较上年决算数减少26.20万元，下降14.55%，主要原因是主要原因一是上年结转项目在本年进行了支出，二是</w:t>
      </w:r>
      <w:r>
        <w:rPr>
          <w:rFonts w:ascii="仿宋_GB2312" w:hAnsi="仿宋" w:eastAsia="仿宋_GB2312"/>
          <w:sz w:val="32"/>
          <w:szCs w:val="32"/>
        </w:rPr>
        <w:t>清理项目结余归集上缴国库56.96万元。</w:t>
      </w:r>
    </w:p>
    <w:p w14:paraId="2CFB0E7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F61A58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2023年度财政拨款收、支总计32521.65万元。与2022年相比，财政拨款收、支总计各减少5507.64万元，下降14.48%。主要原因是</w:t>
      </w:r>
      <w:r>
        <w:rPr>
          <w:rFonts w:ascii="仿宋" w:hAnsi="仿宋" w:eastAsia="仿宋"/>
          <w:kern w:val="2"/>
          <w:sz w:val="30"/>
          <w:szCs w:val="30"/>
        </w:rPr>
        <w:t>农林水项目收入减少。</w:t>
      </w:r>
    </w:p>
    <w:p w14:paraId="08869D7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B65FDF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29259.21</w:t>
      </w:r>
      <w:r>
        <w:rPr>
          <w:rFonts w:ascii="方正仿宋_GBK" w:hAnsi="方正仿宋_GBK" w:eastAsia="方正仿宋_GBK" w:cs="方正仿宋_GBK"/>
          <w:sz w:val="32"/>
          <w:szCs w:val="32"/>
          <w:shd w:val="clear" w:color="auto" w:fill="FFFFFF"/>
        </w:rPr>
        <w:t>万元，较上年决算数减少8414.11万元，下降22.33%。主要原因是</w:t>
      </w:r>
      <w:r>
        <w:rPr>
          <w:rFonts w:ascii="仿宋" w:hAnsi="仿宋" w:eastAsia="仿宋"/>
          <w:kern w:val="2"/>
          <w:sz w:val="30"/>
          <w:szCs w:val="30"/>
        </w:rPr>
        <w:t>农林水项目收入减少</w:t>
      </w:r>
      <w:r>
        <w:rPr>
          <w:rFonts w:ascii="仿宋" w:hAnsi="仿宋" w:eastAsia="仿宋"/>
          <w:sz w:val="30"/>
          <w:szCs w:val="30"/>
        </w:rPr>
        <w:t>。</w:t>
      </w:r>
      <w:r>
        <w:rPr>
          <w:rFonts w:ascii="方正仿宋_GBK" w:hAnsi="方正仿宋_GBK" w:eastAsia="方正仿宋_GBK" w:cs="方正仿宋_GBK"/>
          <w:sz w:val="32"/>
          <w:szCs w:val="32"/>
          <w:shd w:val="clear" w:color="auto" w:fill="FFFFFF"/>
        </w:rPr>
        <w:t>较年初预算数增加10018.69万元，增长52.07%。主要原因是</w:t>
      </w:r>
      <w:r>
        <w:rPr>
          <w:rFonts w:ascii="仿宋_GB2312" w:hAnsi="仿宋" w:eastAsia="仿宋_GB2312"/>
          <w:sz w:val="32"/>
          <w:szCs w:val="32"/>
        </w:rPr>
        <w:t>年中追加一般公共服务、农林水、社会保障和就业等项目收入。</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3258.15</w:t>
      </w:r>
      <w:r>
        <w:rPr>
          <w:rFonts w:ascii="方正仿宋_GBK" w:hAnsi="方正仿宋_GBK" w:eastAsia="方正仿宋_GBK" w:cs="方正仿宋_GBK"/>
          <w:sz w:val="32"/>
          <w:szCs w:val="32"/>
          <w:shd w:val="clear" w:color="auto" w:fill="FFFFFF"/>
        </w:rPr>
        <w:t>万元。</w:t>
      </w:r>
    </w:p>
    <w:p w14:paraId="3E761CB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32364.09</w:t>
      </w:r>
      <w:r>
        <w:rPr>
          <w:rFonts w:ascii="方正仿宋_GBK" w:hAnsi="方正仿宋_GBK" w:eastAsia="方正仿宋_GBK" w:cs="方正仿宋_GBK"/>
          <w:sz w:val="32"/>
          <w:szCs w:val="32"/>
          <w:shd w:val="clear" w:color="auto" w:fill="FFFFFF"/>
        </w:rPr>
        <w:t>万元，较上年决算数减少5460.97万元，下降14.44%。主要原因是</w:t>
      </w:r>
      <w:r>
        <w:rPr>
          <w:rFonts w:ascii="仿宋_GB2312" w:hAnsi="仿宋" w:eastAsia="仿宋_GB2312"/>
          <w:sz w:val="32"/>
          <w:szCs w:val="32"/>
        </w:rPr>
        <w:t>整体财政安排的农林水项目支出等项目支出减少。</w:t>
      </w:r>
      <w:r>
        <w:rPr>
          <w:rFonts w:ascii="方正仿宋_GBK" w:hAnsi="方正仿宋_GBK" w:eastAsia="方正仿宋_GBK" w:cs="方正仿宋_GBK"/>
          <w:sz w:val="32"/>
          <w:szCs w:val="32"/>
          <w:shd w:val="clear" w:color="auto" w:fill="FFFFFF"/>
        </w:rPr>
        <w:t>较年初预算数增加13123.57万元，增长68.21%。主要原因是</w:t>
      </w:r>
      <w:r>
        <w:rPr>
          <w:rFonts w:ascii="仿宋_GB2312" w:hAnsi="仿宋" w:eastAsia="仿宋_GB2312"/>
          <w:sz w:val="32"/>
          <w:szCs w:val="32"/>
        </w:rPr>
        <w:t>年中追加一般公共服务、农林水、社会保障和就业等项目支出。</w:t>
      </w:r>
    </w:p>
    <w:p w14:paraId="37029F34">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153.26</w:t>
      </w:r>
      <w:r>
        <w:rPr>
          <w:rFonts w:ascii="方正仿宋_GBK" w:hAnsi="方正仿宋_GBK" w:eastAsia="方正仿宋_GBK" w:cs="方正仿宋_GBK"/>
          <w:sz w:val="32"/>
          <w:szCs w:val="32"/>
          <w:shd w:val="clear" w:color="auto" w:fill="FFFFFF"/>
        </w:rPr>
        <w:t>万元，较上年决算数减少22.48万元，下降12.79%，主要原因是</w:t>
      </w:r>
      <w:r>
        <w:rPr>
          <w:rFonts w:ascii="仿宋_GB2312" w:hAnsi="仿宋" w:eastAsia="仿宋_GB2312"/>
          <w:sz w:val="32"/>
          <w:szCs w:val="32"/>
        </w:rPr>
        <w:t>清理项目结余归集上缴国库、结转基金项目本年发生支出等。</w:t>
      </w:r>
    </w:p>
    <w:p w14:paraId="255C5D2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0BDC760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%，较年初预算数增加17.81万元，增长100.00%，主要原因是年中追加2022年重大项目支出2.99万元、丰都县农业农村现代化“十四五”规划项目支出12.85万元和招商引资项目支出1.97万元。</w:t>
      </w:r>
    </w:p>
    <w:p w14:paraId="22331927">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996.67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3.08</w:t>
      </w:r>
      <w:r>
        <w:rPr>
          <w:rFonts w:ascii="方正仿宋_GBK" w:hAnsi="方正仿宋_GBK" w:eastAsia="方正仿宋_GBK" w:cs="方正仿宋_GBK"/>
          <w:sz w:val="32"/>
          <w:szCs w:val="32"/>
          <w:shd w:val="clear" w:color="auto" w:fill="FFFFFF"/>
        </w:rPr>
        <w:t>%，较年初预算数增加198.84万元，增长24.92%，主要原因是</w:t>
      </w:r>
      <w:r>
        <w:rPr>
          <w:rFonts w:hint="default" w:ascii="Times New Roman" w:hAnsi="Times New Roman" w:eastAsia="方正仿宋_GBK"/>
          <w:sz w:val="32"/>
          <w:szCs w:val="32"/>
        </w:rPr>
        <w:t>年中追加退休人员健康休养费、死亡抚恤、人员机关事业单位养老保险、职业年金等支出。</w:t>
      </w:r>
    </w:p>
    <w:p w14:paraId="24ABE8C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187.37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0.58</w:t>
      </w:r>
      <w:r>
        <w:rPr>
          <w:rFonts w:ascii="方正仿宋_GBK" w:hAnsi="方正仿宋_GBK" w:eastAsia="方正仿宋_GBK" w:cs="方正仿宋_GBK"/>
          <w:sz w:val="32"/>
          <w:szCs w:val="32"/>
          <w:shd w:val="clear" w:color="auto" w:fill="FFFFFF"/>
        </w:rPr>
        <w:t>%，较年初预算数增加20.95万元，增长12.59%，主要原因是下属单位丰都县农业综合行政执法支队职工基本医疗保障年初漏报，在年中追加20.95万元。</w:t>
      </w:r>
    </w:p>
    <w:p w14:paraId="517D777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（5）节能环保支出</w:t>
      </w:r>
      <w:r>
        <w:rPr>
          <w:rFonts w:ascii="方正仿宋_GBK" w:hAnsi="方正仿宋_GBK" w:eastAsia="方正仿宋_GBK" w:cs="方正仿宋_GBK"/>
          <w:sz w:val="32"/>
          <w:szCs w:val="32"/>
        </w:rPr>
        <w:t>779.65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w:t>
      </w:r>
      <w:r>
        <w:rPr>
          <w:rFonts w:ascii="方正仿宋_GBK" w:hAnsi="方正仿宋_GBK" w:eastAsia="方正仿宋_GBK" w:cs="方正仿宋_GBK"/>
          <w:sz w:val="32"/>
          <w:szCs w:val="32"/>
          <w:shd w:val="clear" w:color="auto" w:fill="FFFFFF"/>
        </w:rPr>
        <w:t>%，较年初预算数增加779.65万元，增长100.00%，主要原因是年终追加2022年长江生物多样性保护工程建设项目779.65万元。</w:t>
      </w:r>
    </w:p>
    <w:p w14:paraId="0BFD97A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（6）农林水支出30259.89万元，占93.50%，较年初预算数增加12167.52万元，增长67.25%，主要原因是</w:t>
      </w:r>
      <w:r>
        <w:rPr>
          <w:rFonts w:hint="default" w:ascii="Times New Roman" w:hAnsi="Times New Roman" w:eastAsia="方正仿宋_GBK"/>
          <w:sz w:val="32"/>
          <w:szCs w:val="32"/>
        </w:rPr>
        <w:t>年中追加人员调资晋级、农林水项目等支出</w:t>
      </w:r>
      <w:r>
        <w:rPr>
          <w:rFonts w:ascii="方正仿宋_GBK" w:hAnsi="方正仿宋_GBK" w:eastAsia="方正仿宋_GBK" w:cs="方正仿宋_GBK"/>
          <w:sz w:val="32"/>
          <w:szCs w:val="32"/>
          <w:shd w:val="clear" w:color="auto" w:fill="FFFFFF"/>
        </w:rPr>
        <w:t>。</w:t>
      </w:r>
    </w:p>
    <w:p w14:paraId="21B8BE48">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住房保障支出122.70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%，较年初预算数减少61.19万元，下降33.28%，主要原因是</w:t>
      </w:r>
      <w:r>
        <w:rPr>
          <w:rStyle w:val="12"/>
          <w:rFonts w:hint="default" w:ascii="Times New Roman" w:hAnsi="Times New Roman" w:eastAsia="方正仿宋_GBK"/>
          <w:b w:val="0"/>
          <w:color w:val="000000"/>
          <w:sz w:val="32"/>
          <w:szCs w:val="32"/>
        </w:rPr>
        <w:t>政策性调减,</w:t>
      </w:r>
      <w:r>
        <w:rPr>
          <w:rStyle w:val="12"/>
          <w:rFonts w:ascii="Times New Roman" w:hAnsi="Times New Roman" w:eastAsia="方正仿宋_GBK"/>
          <w:b w:val="0"/>
          <w:color w:val="000000"/>
          <w:sz w:val="32"/>
          <w:szCs w:val="32"/>
        </w:rPr>
        <w:t>年中本部门因退休、调出等原因总计减少8人的住房公积金</w:t>
      </w:r>
      <w:r>
        <w:rPr>
          <w:rStyle w:val="12"/>
          <w:rFonts w:hint="default" w:ascii="Times New Roman" w:hAnsi="Times New Roman" w:eastAsia="方正仿宋_GBK"/>
          <w:b w:val="0"/>
          <w:bCs/>
          <w:color w:val="000000"/>
          <w:sz w:val="32"/>
          <w:szCs w:val="32"/>
        </w:rPr>
        <w:t>。</w:t>
      </w:r>
    </w:p>
    <w:p w14:paraId="2CE22C3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EFA69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3992.65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3607.52</w:t>
      </w:r>
      <w:r>
        <w:rPr>
          <w:rFonts w:ascii="方正仿宋_GBK" w:hAnsi="方正仿宋_GBK" w:eastAsia="方正仿宋_GBK" w:cs="方正仿宋_GBK"/>
          <w:sz w:val="32"/>
          <w:szCs w:val="32"/>
          <w:shd w:val="clear" w:color="auto" w:fill="FFFFFF"/>
        </w:rPr>
        <w:t>万元，较上年决算数增加316.50万元，增长9.62%，主要原因是</w:t>
      </w:r>
      <w:r>
        <w:rPr>
          <w:rFonts w:eastAsia="方正仿宋_GBK"/>
          <w:sz w:val="32"/>
          <w:szCs w:val="32"/>
          <w:lang w:val="zh-TW"/>
        </w:rPr>
        <w:t>养老保险与职业年金缴纳、2021年度津补贴（超额绩效）清算等人员政策性调资。</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rPr>
        <w:t>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385.13</w:t>
      </w:r>
      <w:r>
        <w:rPr>
          <w:rFonts w:ascii="方正仿宋_GBK" w:hAnsi="方正仿宋_GBK" w:eastAsia="方正仿宋_GBK" w:cs="方正仿宋_GBK"/>
          <w:sz w:val="32"/>
          <w:szCs w:val="32"/>
          <w:shd w:val="clear" w:color="auto" w:fill="FFFFFF"/>
        </w:rPr>
        <w:t>万元，较上年决算数减少83.04万元，下降17.74%，主要原因是全年减少8人，年中追减人员工资、公用经费等。公用经费用途主要包括</w:t>
      </w:r>
      <w:r>
        <w:rPr>
          <w:rFonts w:hint="default" w:ascii="Times New Roman" w:hAnsi="Times New Roman" w:eastAsia="方正仿宋_GBK"/>
          <w:sz w:val="32"/>
          <w:szCs w:val="32"/>
        </w:rPr>
        <w:t>办公费、邮电费、劳务费、差旅费、公务用车运行维护费、工会经费、广告宣传等</w:t>
      </w:r>
      <w:r>
        <w:rPr>
          <w:rFonts w:ascii="Times New Roman" w:hAnsi="Times New Roman" w:eastAsia="方正仿宋_GBK"/>
          <w:sz w:val="32"/>
          <w:szCs w:val="32"/>
        </w:rPr>
        <w:t>。</w:t>
      </w:r>
    </w:p>
    <w:p w14:paraId="394040D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A50D52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万元，较上年决算数无增减。本年支出</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万元，较上年决算数减少20.49万元，下降84.63%，主要原因是结转项目渝水三峡计字【2019】6号长江鱼类人工增殖放流项目本年支出3.72万元。</w:t>
      </w:r>
    </w:p>
    <w:p w14:paraId="76A29BE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301EE0F">
      <w:pPr>
        <w:pStyle w:val="14"/>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本部门2023年度无国有资本经营预算上财政拨款支出。</w:t>
      </w:r>
    </w:p>
    <w:p w14:paraId="2FCC2BF3">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4AA8CA3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647F1A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40.34</w:t>
      </w:r>
      <w:r>
        <w:rPr>
          <w:rFonts w:ascii="方正仿宋_GBK" w:hAnsi="方正仿宋_GBK" w:eastAsia="方正仿宋_GBK" w:cs="方正仿宋_GBK"/>
          <w:sz w:val="32"/>
          <w:szCs w:val="32"/>
          <w:shd w:val="clear" w:color="auto" w:fill="FFFFFF"/>
        </w:rPr>
        <w:t>万元，较年初预算数减少3.35万元，下降7.67%，主要原因是</w:t>
      </w:r>
      <w:r>
        <w:rPr>
          <w:rFonts w:hint="default" w:ascii="Times New Roman" w:hAnsi="Times New Roman" w:eastAsia="方正仿宋_GBK"/>
          <w:kern w:val="2"/>
          <w:sz w:val="32"/>
          <w:szCs w:val="32"/>
        </w:rPr>
        <w:t>认真贯彻落实中央八项规定精神，按照只减不增的要求从严控制“三公”经费。</w:t>
      </w:r>
      <w:r>
        <w:rPr>
          <w:rFonts w:ascii="方正仿宋_GBK" w:hAnsi="方正仿宋_GBK" w:eastAsia="方正仿宋_GBK" w:cs="方正仿宋_GBK"/>
          <w:sz w:val="32"/>
          <w:szCs w:val="32"/>
          <w:shd w:val="clear" w:color="auto" w:fill="FFFFFF"/>
        </w:rPr>
        <w:t>较上年支出数增加21.84万元，增长118.05%，主要原因一是资产系统未分，执法支队购置公务车在机关填报，二是疫情后上级、县外等来丰检查调研交流等增加，三是物价上涨，四是因往年缺口较大，逐年消化往年三公经费开支。</w:t>
      </w:r>
    </w:p>
    <w:p w14:paraId="55BC4BD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8E5518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万元，主要是用于本部门今年未安排人员出国出访。费用支出较年初预算数减少5.00万元，下降100.00%，主要原因是本部门今年未安排人员出国出访。</w:t>
      </w:r>
    </w:p>
    <w:p w14:paraId="7498077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主要用于执法队综合执法。费用支出较年初预算数增加18.68万元，增长100.00%，主要原因是年中购置公务车一辆18.68万元用于执法队综合执法。较上年支出数增加18.68万元，增长100.00%，主要原因是年中购置公务车一辆18.68万元用于执法队综合执法。</w:t>
      </w:r>
    </w:p>
    <w:p w14:paraId="5FC6947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4.81</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kern w:val="2"/>
          <w:sz w:val="32"/>
          <w:szCs w:val="32"/>
        </w:rPr>
        <w:t>业务执法、监督检查、乡村振兴、扶贫、机要文件交换等工作所需车辆的燃料费、维修费、过桥过路费、保险费等。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费用支出较年初预算数增加1.81万元，增长60.33%，主要原因是新购置的公务车保险费等费用增加。较上年支出数减少8.96万元，下降65.07%，主要原因一是</w:t>
      </w:r>
      <w:r>
        <w:rPr>
          <w:rFonts w:hint="default" w:ascii="Times New Roman" w:hAnsi="Times New Roman" w:eastAsia="方正仿宋_GBK"/>
          <w:kern w:val="2"/>
          <w:sz w:val="32"/>
          <w:szCs w:val="32"/>
        </w:rPr>
        <w:t>继续严格落实公车使用规定，严禁公车私用</w:t>
      </w:r>
      <w:r>
        <w:rPr>
          <w:rFonts w:ascii="Times New Roman" w:hAnsi="Times New Roman" w:eastAsia="方正仿宋_GBK"/>
          <w:kern w:val="2"/>
          <w:sz w:val="32"/>
          <w:szCs w:val="32"/>
        </w:rPr>
        <w:t>，二是公务车老化严重，为安全着想，减少了运行</w:t>
      </w:r>
      <w:r>
        <w:rPr>
          <w:rFonts w:hint="default" w:ascii="Times New Roman" w:hAnsi="Times New Roman" w:eastAsia="方正仿宋_GBK"/>
          <w:kern w:val="2"/>
          <w:sz w:val="32"/>
          <w:szCs w:val="32"/>
        </w:rPr>
        <w:t>。</w:t>
      </w:r>
    </w:p>
    <w:p w14:paraId="6BC9AF9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16.85</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kern w:val="2"/>
          <w:sz w:val="32"/>
          <w:szCs w:val="32"/>
        </w:rPr>
        <w:t>市级相关单位和东西部协作扶贫单位到我单位学习、调研、督查、交流等发生的相关接待费用。</w:t>
      </w:r>
      <w:r>
        <w:rPr>
          <w:rFonts w:ascii="方正仿宋_GBK" w:hAnsi="方正仿宋_GBK" w:eastAsia="方正仿宋_GBK" w:cs="方正仿宋_GBK"/>
          <w:sz w:val="32"/>
          <w:szCs w:val="32"/>
          <w:shd w:val="clear" w:color="auto" w:fill="FFFFFF"/>
        </w:rPr>
        <w:t>费用支出较年初预算数减少18.84万元，下降52.79%，主要原因是</w:t>
      </w:r>
      <w:r>
        <w:rPr>
          <w:rFonts w:hint="default" w:ascii="Times New Roman" w:hAnsi="Times New Roman" w:eastAsia="方正仿宋_GBK"/>
          <w:kern w:val="2"/>
          <w:sz w:val="32"/>
          <w:szCs w:val="32"/>
        </w:rPr>
        <w:t>只减不增的要求从严控制“三公”经费。</w:t>
      </w:r>
      <w:r>
        <w:rPr>
          <w:rFonts w:ascii="方正仿宋_GBK" w:hAnsi="方正仿宋_GBK" w:eastAsia="方正仿宋_GBK" w:cs="方正仿宋_GBK"/>
          <w:sz w:val="32"/>
          <w:szCs w:val="32"/>
          <w:shd w:val="clear" w:color="auto" w:fill="FFFFFF"/>
        </w:rPr>
        <w:t>较上年支出数增加12.12万元，增长256.24%，主要原因一是单位混用，当年用机关支付公务接待费比较多，二是因往年缺口较大，今年消化了往年部分接待费，三是疫情后上级、县外等来丰检查、调研、交流等增加，四是物价上涨，五是本年县政府下设食品专班在本部门，增加2023年食品及农产品加工产业高质量发展招商引资方面公务接待费6.69万元。</w:t>
      </w:r>
    </w:p>
    <w:p w14:paraId="17197D7A">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798AD7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1687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99.88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w:t>
      </w:r>
    </w:p>
    <w:p w14:paraId="49CC73B0">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2E4A144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1E231F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78.08</w:t>
      </w:r>
      <w:r>
        <w:rPr>
          <w:rFonts w:ascii="方正仿宋_GBK" w:hAnsi="方正仿宋_GBK" w:eastAsia="方正仿宋_GBK" w:cs="方正仿宋_GBK"/>
          <w:sz w:val="32"/>
          <w:szCs w:val="32"/>
          <w:shd w:val="clear" w:color="auto" w:fill="FFFFFF"/>
        </w:rPr>
        <w:t>万元，较上年决算数增加27.86万元，增长55.48%，主要原因是</w:t>
      </w:r>
      <w:r>
        <w:rPr>
          <w:rFonts w:hint="default" w:ascii="Times New Roman" w:hAnsi="Times New Roman" w:eastAsia="方正仿宋_GBK"/>
          <w:kern w:val="2"/>
          <w:sz w:val="32"/>
          <w:szCs w:val="32"/>
        </w:rPr>
        <w:t>承办了重庆市202</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年中国农民丰收节丰都主会场活动等大型会议</w:t>
      </w:r>
      <w:r>
        <w:rPr>
          <w:rFonts w:ascii="方正仿宋_GBK" w:hAnsi="方正仿宋_GBK" w:eastAsia="方正仿宋_GBK" w:cs="方正仿宋_GBK"/>
          <w:sz w:val="32"/>
          <w:szCs w:val="32"/>
          <w:shd w:val="clear" w:color="auto" w:fill="FFFFFF"/>
        </w:rPr>
        <w:t>21.52万元、参加西部农交会5万元等。本年度培训费支出</w:t>
      </w:r>
      <w:r>
        <w:rPr>
          <w:rFonts w:ascii="方正仿宋_GBK" w:hAnsi="方正仿宋_GBK" w:eastAsia="方正仿宋_GBK" w:cs="方正仿宋_GBK"/>
          <w:sz w:val="32"/>
          <w:szCs w:val="32"/>
        </w:rPr>
        <w:t>219.90</w:t>
      </w:r>
      <w:r>
        <w:rPr>
          <w:rFonts w:ascii="方正仿宋_GBK" w:hAnsi="方正仿宋_GBK" w:eastAsia="方正仿宋_GBK" w:cs="方正仿宋_GBK"/>
          <w:sz w:val="32"/>
          <w:szCs w:val="32"/>
          <w:shd w:val="clear" w:color="auto" w:fill="FFFFFF"/>
        </w:rPr>
        <w:t>万元，较上年决算数增加120.19万元，增长120.54%，主要原因是</w:t>
      </w:r>
      <w:r>
        <w:rPr>
          <w:rFonts w:hint="default" w:ascii="Times New Roman" w:hAnsi="Times New Roman" w:eastAsia="方正仿宋_GBK"/>
          <w:kern w:val="2"/>
          <w:sz w:val="32"/>
          <w:szCs w:val="32"/>
        </w:rPr>
        <w:t>新型职业农民培训、农村新型经营主体等培训项目支出</w:t>
      </w:r>
      <w:r>
        <w:rPr>
          <w:rFonts w:ascii="Times New Roman" w:hAnsi="Times New Roman" w:eastAsia="方正仿宋_GBK"/>
          <w:kern w:val="2"/>
          <w:sz w:val="32"/>
          <w:szCs w:val="32"/>
        </w:rPr>
        <w:t>增加</w:t>
      </w:r>
      <w:r>
        <w:rPr>
          <w:rFonts w:hint="default" w:ascii="Times New Roman" w:hAnsi="Times New Roman" w:eastAsia="方正仿宋_GBK"/>
          <w:kern w:val="2"/>
          <w:sz w:val="32"/>
          <w:szCs w:val="32"/>
        </w:rPr>
        <w:t>。</w:t>
      </w:r>
    </w:p>
    <w:p w14:paraId="1E333A6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3FC72F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205.90</w:t>
      </w:r>
      <w:r>
        <w:rPr>
          <w:rFonts w:ascii="方正仿宋_GBK" w:hAnsi="方正仿宋_GBK" w:eastAsia="方正仿宋_GBK" w:cs="方正仿宋_GBK"/>
          <w:sz w:val="32"/>
          <w:szCs w:val="32"/>
          <w:shd w:val="clear" w:color="auto" w:fill="FFFFFF"/>
        </w:rPr>
        <w:t>万元，机关运行经费主要用于开支</w:t>
      </w:r>
      <w:r>
        <w:rPr>
          <w:rStyle w:val="12"/>
          <w:rFonts w:hint="default" w:ascii="Times New Roman" w:hAnsi="Times New Roman" w:eastAsia="方正仿宋_GBK"/>
          <w:b w:val="0"/>
          <w:color w:val="000000"/>
          <w:sz w:val="32"/>
          <w:szCs w:val="32"/>
        </w:rPr>
        <w:t>办公费、</w:t>
      </w:r>
      <w:r>
        <w:rPr>
          <w:rStyle w:val="12"/>
          <w:rFonts w:ascii="Times New Roman" w:hAnsi="Times New Roman" w:eastAsia="方正仿宋_GBK"/>
          <w:b w:val="0"/>
          <w:color w:val="000000"/>
          <w:sz w:val="32"/>
          <w:szCs w:val="32"/>
        </w:rPr>
        <w:t>咨询费、</w:t>
      </w:r>
      <w:r>
        <w:rPr>
          <w:rStyle w:val="12"/>
          <w:rFonts w:hint="default" w:ascii="Times New Roman" w:hAnsi="Times New Roman" w:eastAsia="方正仿宋_GBK"/>
          <w:b w:val="0"/>
          <w:color w:val="000000"/>
          <w:sz w:val="32"/>
          <w:szCs w:val="32"/>
        </w:rPr>
        <w:t>维</w:t>
      </w:r>
      <w:r>
        <w:rPr>
          <w:rStyle w:val="12"/>
          <w:rFonts w:ascii="Times New Roman" w:hAnsi="Times New Roman" w:eastAsia="方正仿宋_GBK"/>
          <w:b w:val="0"/>
          <w:color w:val="000000"/>
          <w:sz w:val="32"/>
          <w:szCs w:val="32"/>
        </w:rPr>
        <w:t>修（</w:t>
      </w:r>
      <w:r>
        <w:rPr>
          <w:rStyle w:val="12"/>
          <w:rFonts w:hint="default" w:ascii="Times New Roman" w:hAnsi="Times New Roman" w:eastAsia="方正仿宋_GBK"/>
          <w:b w:val="0"/>
          <w:color w:val="000000"/>
          <w:sz w:val="32"/>
          <w:szCs w:val="32"/>
        </w:rPr>
        <w:t>护</w:t>
      </w:r>
      <w:r>
        <w:rPr>
          <w:rStyle w:val="12"/>
          <w:rFonts w:ascii="Times New Roman" w:hAnsi="Times New Roman" w:eastAsia="方正仿宋_GBK"/>
          <w:b w:val="0"/>
          <w:color w:val="000000"/>
          <w:sz w:val="32"/>
          <w:szCs w:val="32"/>
        </w:rPr>
        <w:t>）</w:t>
      </w:r>
      <w:r>
        <w:rPr>
          <w:rStyle w:val="12"/>
          <w:rFonts w:hint="default" w:ascii="Times New Roman" w:hAnsi="Times New Roman" w:eastAsia="方正仿宋_GBK"/>
          <w:b w:val="0"/>
          <w:color w:val="000000"/>
          <w:sz w:val="32"/>
          <w:szCs w:val="32"/>
        </w:rPr>
        <w:t>费、水费、物业管理费、邮电费、差旅费、劳务费、租赁费、</w:t>
      </w:r>
      <w:r>
        <w:rPr>
          <w:rStyle w:val="12"/>
          <w:rFonts w:ascii="Times New Roman" w:hAnsi="Times New Roman" w:eastAsia="方正仿宋_GBK"/>
          <w:b w:val="0"/>
          <w:color w:val="000000"/>
          <w:sz w:val="32"/>
          <w:szCs w:val="32"/>
        </w:rPr>
        <w:t>会议费、</w:t>
      </w:r>
      <w:r>
        <w:rPr>
          <w:rStyle w:val="12"/>
          <w:rFonts w:hint="default" w:ascii="Times New Roman" w:hAnsi="Times New Roman" w:eastAsia="方正仿宋_GBK"/>
          <w:b w:val="0"/>
          <w:color w:val="000000"/>
          <w:sz w:val="32"/>
          <w:szCs w:val="32"/>
        </w:rPr>
        <w:t>其他交通费等</w:t>
      </w:r>
      <w:r>
        <w:rPr>
          <w:rFonts w:eastAsia="方正仿宋_GBK"/>
          <w:sz w:val="32"/>
          <w:szCs w:val="32"/>
          <w:lang w:val="zh-TW"/>
        </w:rPr>
        <w:t>。</w:t>
      </w:r>
      <w:r>
        <w:rPr>
          <w:rFonts w:ascii="方正仿宋_GBK" w:hAnsi="方正仿宋_GBK" w:eastAsia="方正仿宋_GBK" w:cs="方正仿宋_GBK"/>
          <w:sz w:val="32"/>
          <w:szCs w:val="32"/>
          <w:shd w:val="clear" w:color="auto" w:fill="FFFFFF"/>
        </w:rPr>
        <w:t>机关运行经费较上年支出数减少262.27万元，下降56.02%，主要原因是本年未拉用人员经费弥补公用经费的不足。</w:t>
      </w:r>
    </w:p>
    <w:p w14:paraId="6E29FF5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B81FC3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辆。单价100万元（含）以上设备（不含车辆）0台（套）。</w:t>
      </w:r>
    </w:p>
    <w:p w14:paraId="5B3FF0E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41C694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2290.72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1253.17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1037.55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526.82万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526.82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 xml:space="preserve"> %。主要用于</w:t>
      </w:r>
      <w:r>
        <w:rPr>
          <w:rFonts w:hint="default" w:ascii="Times New Roman" w:hAnsi="Times New Roman" w:eastAsia="方正仿宋_GBK"/>
          <w:sz w:val="32"/>
          <w:szCs w:val="32"/>
        </w:rPr>
        <w:t>采购农药、化肥、种子、基础设施建设、项目实施方案、规划编制等。</w:t>
      </w:r>
    </w:p>
    <w:p w14:paraId="5CF74D33">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58E400E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205C39A4">
      <w:pPr>
        <w:pStyle w:val="15"/>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根据预算绩效管理要求，我部门对部门整体和149个项目开展了绩效自评，涉及财政拨款项目支出资金</w:t>
      </w:r>
      <w:r>
        <w:rPr>
          <w:rFonts w:ascii="方正仿宋_GBK" w:hAnsi="方正仿宋_GBK" w:eastAsia="方正仿宋_GBK" w:cs="方正仿宋_GBK"/>
          <w:sz w:val="32"/>
          <w:szCs w:val="32"/>
        </w:rPr>
        <w:t>28375.16</w:t>
      </w:r>
      <w:r>
        <w:rPr>
          <w:rFonts w:hint="eastAsia" w:ascii="方正仿宋_GBK" w:hAnsi="方正仿宋_GBK" w:eastAsia="方正仿宋_GBK" w:cs="方正仿宋_GBK"/>
          <w:sz w:val="32"/>
          <w:szCs w:val="32"/>
          <w:shd w:val="clear" w:color="auto" w:fill="FFFFFF"/>
        </w:rPr>
        <w:t>万元。</w:t>
      </w:r>
    </w:p>
    <w:p w14:paraId="6D751C3C">
      <w:pPr>
        <w:pStyle w:val="15"/>
        <w:autoSpaceDE w:val="0"/>
        <w:spacing w:before="0" w:beforeAutospacing="0" w:line="600" w:lineRule="exact"/>
        <w:ind w:firstLine="643" w:firstLineChars="200"/>
        <w:jc w:val="center"/>
        <w:rPr>
          <w:rFonts w:ascii="方正仿宋_GBK" w:hAnsi="方正仿宋_GBK" w:eastAsia="方正仿宋_GBK" w:cs="方正仿宋_GBK"/>
          <w:b/>
          <w:sz w:val="32"/>
          <w:szCs w:val="32"/>
          <w:shd w:val="clear" w:color="auto" w:fill="FFFFFF"/>
        </w:rPr>
      </w:pPr>
      <w:r>
        <w:rPr>
          <w:rFonts w:hint="eastAsia" w:ascii="方正仿宋_GBK" w:hAnsi="方正仿宋_GBK" w:eastAsia="方正仿宋_GBK" w:cs="方正仿宋_GBK"/>
          <w:b/>
          <w:sz w:val="32"/>
          <w:szCs w:val="32"/>
          <w:shd w:val="clear" w:color="auto" w:fill="FFFFFF"/>
        </w:rPr>
        <w:t>2023年度部门整体绩效自评表</w:t>
      </w:r>
    </w:p>
    <w:tbl>
      <w:tblPr>
        <w:tblStyle w:val="9"/>
        <w:tblW w:w="9801" w:type="dxa"/>
        <w:tblInd w:w="93" w:type="dxa"/>
        <w:tblLayout w:type="fixed"/>
        <w:tblCellMar>
          <w:top w:w="0" w:type="dxa"/>
          <w:left w:w="108" w:type="dxa"/>
          <w:bottom w:w="0" w:type="dxa"/>
          <w:right w:w="108" w:type="dxa"/>
        </w:tblCellMar>
      </w:tblPr>
      <w:tblGrid>
        <w:gridCol w:w="1188"/>
        <w:gridCol w:w="631"/>
        <w:gridCol w:w="534"/>
        <w:gridCol w:w="1295"/>
        <w:gridCol w:w="1032"/>
        <w:gridCol w:w="766"/>
        <w:gridCol w:w="1067"/>
        <w:gridCol w:w="500"/>
        <w:gridCol w:w="880"/>
        <w:gridCol w:w="741"/>
        <w:gridCol w:w="1167"/>
      </w:tblGrid>
      <w:tr w14:paraId="6252B1D9">
        <w:tblPrEx>
          <w:tblCellMar>
            <w:top w:w="0" w:type="dxa"/>
            <w:left w:w="108" w:type="dxa"/>
            <w:bottom w:w="0" w:type="dxa"/>
            <w:right w:w="108" w:type="dxa"/>
          </w:tblCellMar>
        </w:tblPrEx>
        <w:trPr>
          <w:trHeight w:val="499"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45FF09A">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项目名称：</w:t>
            </w:r>
          </w:p>
        </w:tc>
        <w:tc>
          <w:tcPr>
            <w:tcW w:w="1165" w:type="dxa"/>
            <w:gridSpan w:val="2"/>
            <w:tcBorders>
              <w:top w:val="single" w:color="auto" w:sz="4" w:space="0"/>
              <w:left w:val="nil"/>
              <w:bottom w:val="single" w:color="auto" w:sz="4" w:space="0"/>
              <w:right w:val="single" w:color="000000" w:sz="4" w:space="0"/>
            </w:tcBorders>
            <w:shd w:val="clear" w:color="auto" w:fill="auto"/>
            <w:vAlign w:val="center"/>
          </w:tcPr>
          <w:p w14:paraId="192B6658">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丰都县农业农村委员会整体监控</w:t>
            </w:r>
          </w:p>
        </w:tc>
        <w:tc>
          <w:tcPr>
            <w:tcW w:w="1295" w:type="dxa"/>
            <w:tcBorders>
              <w:top w:val="single" w:color="auto" w:sz="4" w:space="0"/>
              <w:left w:val="nil"/>
              <w:bottom w:val="single" w:color="auto" w:sz="4" w:space="0"/>
              <w:right w:val="single" w:color="auto" w:sz="4" w:space="0"/>
            </w:tcBorders>
            <w:shd w:val="clear" w:color="auto" w:fill="auto"/>
            <w:noWrap/>
            <w:vAlign w:val="center"/>
          </w:tcPr>
          <w:p w14:paraId="6E2F8CD8">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项目编码：</w:t>
            </w:r>
          </w:p>
        </w:tc>
        <w:tc>
          <w:tcPr>
            <w:tcW w:w="1798" w:type="dxa"/>
            <w:gridSpan w:val="2"/>
            <w:tcBorders>
              <w:top w:val="single" w:color="auto" w:sz="4" w:space="0"/>
              <w:left w:val="nil"/>
              <w:bottom w:val="single" w:color="auto" w:sz="4" w:space="0"/>
              <w:right w:val="single" w:color="000000" w:sz="4" w:space="0"/>
            </w:tcBorders>
            <w:shd w:val="clear" w:color="auto" w:fill="auto"/>
            <w:vAlign w:val="center"/>
          </w:tcPr>
          <w:p w14:paraId="013B8AA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50023000023P000036</w:t>
            </w:r>
          </w:p>
        </w:tc>
        <w:tc>
          <w:tcPr>
            <w:tcW w:w="1067" w:type="dxa"/>
            <w:tcBorders>
              <w:top w:val="single" w:color="auto" w:sz="4" w:space="0"/>
              <w:left w:val="nil"/>
              <w:bottom w:val="single" w:color="auto" w:sz="4" w:space="0"/>
              <w:right w:val="single" w:color="auto" w:sz="4" w:space="0"/>
            </w:tcBorders>
            <w:shd w:val="clear" w:color="auto" w:fill="auto"/>
            <w:vAlign w:val="center"/>
          </w:tcPr>
          <w:p w14:paraId="4B3CE0C9">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自评总分：</w:t>
            </w:r>
          </w:p>
        </w:tc>
        <w:tc>
          <w:tcPr>
            <w:tcW w:w="1380" w:type="dxa"/>
            <w:gridSpan w:val="2"/>
            <w:tcBorders>
              <w:top w:val="single" w:color="auto" w:sz="4" w:space="0"/>
              <w:left w:val="nil"/>
              <w:bottom w:val="single" w:color="auto" w:sz="4" w:space="0"/>
              <w:right w:val="single" w:color="000000" w:sz="4" w:space="0"/>
            </w:tcBorders>
            <w:shd w:val="clear" w:color="auto" w:fill="auto"/>
            <w:noWrap/>
            <w:vAlign w:val="center"/>
          </w:tcPr>
          <w:p w14:paraId="1996CEB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97.94 </w:t>
            </w:r>
          </w:p>
        </w:tc>
        <w:tc>
          <w:tcPr>
            <w:tcW w:w="741" w:type="dxa"/>
            <w:tcBorders>
              <w:top w:val="single" w:color="auto" w:sz="4" w:space="0"/>
              <w:left w:val="nil"/>
              <w:bottom w:val="single" w:color="auto" w:sz="4" w:space="0"/>
              <w:right w:val="single" w:color="auto" w:sz="4" w:space="0"/>
            </w:tcBorders>
            <w:shd w:val="clear" w:color="auto" w:fill="auto"/>
            <w:vAlign w:val="center"/>
          </w:tcPr>
          <w:p w14:paraId="21635237">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7EAA1B68">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78BC9700">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48E4BA11">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项目主管部门：</w:t>
            </w:r>
          </w:p>
        </w:tc>
        <w:tc>
          <w:tcPr>
            <w:tcW w:w="1165" w:type="dxa"/>
            <w:gridSpan w:val="2"/>
            <w:tcBorders>
              <w:top w:val="single" w:color="auto" w:sz="4" w:space="0"/>
              <w:left w:val="nil"/>
              <w:bottom w:val="single" w:color="auto" w:sz="4" w:space="0"/>
              <w:right w:val="single" w:color="000000" w:sz="4" w:space="0"/>
            </w:tcBorders>
            <w:shd w:val="clear" w:color="auto" w:fill="auto"/>
            <w:vAlign w:val="center"/>
          </w:tcPr>
          <w:p w14:paraId="5864674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309-丰都县农业农村委员会</w:t>
            </w:r>
          </w:p>
        </w:tc>
        <w:tc>
          <w:tcPr>
            <w:tcW w:w="1295" w:type="dxa"/>
            <w:tcBorders>
              <w:top w:val="nil"/>
              <w:left w:val="nil"/>
              <w:bottom w:val="single" w:color="auto" w:sz="4" w:space="0"/>
              <w:right w:val="single" w:color="auto" w:sz="4" w:space="0"/>
            </w:tcBorders>
            <w:shd w:val="clear" w:color="auto" w:fill="auto"/>
            <w:noWrap/>
            <w:vAlign w:val="center"/>
          </w:tcPr>
          <w:p w14:paraId="61E45D51">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财政归口处室：</w:t>
            </w:r>
          </w:p>
        </w:tc>
        <w:tc>
          <w:tcPr>
            <w:tcW w:w="1798" w:type="dxa"/>
            <w:gridSpan w:val="2"/>
            <w:tcBorders>
              <w:top w:val="single" w:color="auto" w:sz="4" w:space="0"/>
              <w:left w:val="nil"/>
              <w:bottom w:val="single" w:color="auto" w:sz="4" w:space="0"/>
              <w:right w:val="single" w:color="000000" w:sz="4" w:space="0"/>
            </w:tcBorders>
            <w:shd w:val="clear" w:color="auto" w:fill="auto"/>
            <w:noWrap/>
            <w:vAlign w:val="center"/>
          </w:tcPr>
          <w:p w14:paraId="363FD1D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003-农业科</w:t>
            </w:r>
          </w:p>
        </w:tc>
        <w:tc>
          <w:tcPr>
            <w:tcW w:w="1067" w:type="dxa"/>
            <w:tcBorders>
              <w:top w:val="nil"/>
              <w:left w:val="nil"/>
              <w:bottom w:val="single" w:color="auto" w:sz="4" w:space="0"/>
              <w:right w:val="single" w:color="auto" w:sz="4" w:space="0"/>
            </w:tcBorders>
            <w:shd w:val="clear" w:color="auto" w:fill="auto"/>
            <w:vAlign w:val="center"/>
          </w:tcPr>
          <w:p w14:paraId="1CF60B64">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部门联系人：</w:t>
            </w:r>
          </w:p>
        </w:tc>
        <w:tc>
          <w:tcPr>
            <w:tcW w:w="1380" w:type="dxa"/>
            <w:gridSpan w:val="2"/>
            <w:tcBorders>
              <w:top w:val="single" w:color="auto" w:sz="4" w:space="0"/>
              <w:left w:val="nil"/>
              <w:bottom w:val="single" w:color="auto" w:sz="4" w:space="0"/>
              <w:right w:val="single" w:color="000000" w:sz="4" w:space="0"/>
            </w:tcBorders>
            <w:shd w:val="clear" w:color="auto" w:fill="auto"/>
            <w:noWrap/>
            <w:vAlign w:val="center"/>
          </w:tcPr>
          <w:p w14:paraId="427450F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廖红霞</w:t>
            </w:r>
          </w:p>
        </w:tc>
        <w:tc>
          <w:tcPr>
            <w:tcW w:w="741" w:type="dxa"/>
            <w:tcBorders>
              <w:top w:val="nil"/>
              <w:left w:val="nil"/>
              <w:bottom w:val="single" w:color="auto" w:sz="4" w:space="0"/>
              <w:right w:val="single" w:color="auto" w:sz="4" w:space="0"/>
            </w:tcBorders>
            <w:shd w:val="clear" w:color="auto" w:fill="auto"/>
            <w:vAlign w:val="center"/>
          </w:tcPr>
          <w:p w14:paraId="4163AE3E">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联系电话：</w:t>
            </w:r>
          </w:p>
        </w:tc>
        <w:tc>
          <w:tcPr>
            <w:tcW w:w="1167" w:type="dxa"/>
            <w:tcBorders>
              <w:top w:val="nil"/>
              <w:left w:val="nil"/>
              <w:bottom w:val="single" w:color="auto" w:sz="4" w:space="0"/>
              <w:right w:val="single" w:color="auto" w:sz="4" w:space="0"/>
            </w:tcBorders>
            <w:shd w:val="clear" w:color="auto" w:fill="auto"/>
            <w:vAlign w:val="center"/>
          </w:tcPr>
          <w:p w14:paraId="1E9B9E08">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70711151</w:t>
            </w:r>
          </w:p>
        </w:tc>
      </w:tr>
      <w:tr w14:paraId="53ACAFE7">
        <w:tblPrEx>
          <w:tblCellMar>
            <w:top w:w="0" w:type="dxa"/>
            <w:left w:w="108" w:type="dxa"/>
            <w:bottom w:w="0" w:type="dxa"/>
            <w:right w:w="108" w:type="dxa"/>
          </w:tblCellMar>
        </w:tblPrEx>
        <w:trPr>
          <w:trHeight w:val="600" w:hRule="atLeast"/>
        </w:trPr>
        <w:tc>
          <w:tcPr>
            <w:tcW w:w="9801"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59699FAF">
            <w:pPr>
              <w:jc w:val="center"/>
              <w:rPr>
                <w:rFonts w:hint="default" w:ascii="方正仿宋_GBK" w:eastAsia="方正仿宋_GBK" w:cs="宋体"/>
                <w:b/>
                <w:bCs/>
                <w:color w:val="808080"/>
                <w:sz w:val="18"/>
                <w:szCs w:val="18"/>
              </w:rPr>
            </w:pPr>
            <w:r>
              <w:rPr>
                <w:rFonts w:ascii="方正仿宋_GBK" w:eastAsia="方正仿宋_GBK" w:cs="宋体"/>
                <w:b/>
                <w:bCs/>
                <w:color w:val="808080"/>
                <w:sz w:val="18"/>
                <w:szCs w:val="18"/>
              </w:rPr>
              <w:t>资金情况</w:t>
            </w:r>
          </w:p>
        </w:tc>
      </w:tr>
      <w:tr w14:paraId="0E3A7E88">
        <w:tblPrEx>
          <w:tblCellMar>
            <w:top w:w="0" w:type="dxa"/>
            <w:left w:w="108" w:type="dxa"/>
            <w:bottom w:w="0" w:type="dxa"/>
            <w:right w:w="108" w:type="dxa"/>
          </w:tblCellMar>
        </w:tblPrEx>
        <w:trPr>
          <w:trHeight w:val="499" w:hRule="atLeast"/>
        </w:trPr>
        <w:tc>
          <w:tcPr>
            <w:tcW w:w="181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DBDDAE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c>
          <w:tcPr>
            <w:tcW w:w="1829" w:type="dxa"/>
            <w:gridSpan w:val="2"/>
            <w:tcBorders>
              <w:top w:val="single" w:color="auto" w:sz="4" w:space="0"/>
              <w:left w:val="nil"/>
              <w:bottom w:val="single" w:color="auto" w:sz="4" w:space="0"/>
              <w:right w:val="single" w:color="000000" w:sz="4" w:space="0"/>
            </w:tcBorders>
            <w:shd w:val="clear" w:color="auto" w:fill="auto"/>
            <w:noWrap/>
            <w:vAlign w:val="center"/>
          </w:tcPr>
          <w:p w14:paraId="162500E2">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年初预算数</w:t>
            </w:r>
          </w:p>
        </w:tc>
        <w:tc>
          <w:tcPr>
            <w:tcW w:w="1798" w:type="dxa"/>
            <w:gridSpan w:val="2"/>
            <w:tcBorders>
              <w:top w:val="single" w:color="auto" w:sz="4" w:space="0"/>
              <w:left w:val="nil"/>
              <w:bottom w:val="single" w:color="auto" w:sz="4" w:space="0"/>
              <w:right w:val="single" w:color="000000" w:sz="4" w:space="0"/>
            </w:tcBorders>
            <w:shd w:val="clear" w:color="auto" w:fill="auto"/>
            <w:vAlign w:val="center"/>
          </w:tcPr>
          <w:p w14:paraId="274A1CE1">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全年（调整）预算数</w:t>
            </w:r>
          </w:p>
        </w:tc>
        <w:tc>
          <w:tcPr>
            <w:tcW w:w="1567" w:type="dxa"/>
            <w:gridSpan w:val="2"/>
            <w:tcBorders>
              <w:top w:val="single" w:color="auto" w:sz="4" w:space="0"/>
              <w:left w:val="nil"/>
              <w:bottom w:val="single" w:color="auto" w:sz="4" w:space="0"/>
              <w:right w:val="single" w:color="000000" w:sz="4" w:space="0"/>
            </w:tcBorders>
            <w:shd w:val="clear" w:color="auto" w:fill="auto"/>
            <w:noWrap/>
            <w:vAlign w:val="center"/>
          </w:tcPr>
          <w:p w14:paraId="22594079">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全年执行数</w:t>
            </w:r>
          </w:p>
        </w:tc>
        <w:tc>
          <w:tcPr>
            <w:tcW w:w="880" w:type="dxa"/>
            <w:tcBorders>
              <w:top w:val="nil"/>
              <w:left w:val="nil"/>
              <w:bottom w:val="single" w:color="auto" w:sz="4" w:space="0"/>
              <w:right w:val="single" w:color="auto" w:sz="4" w:space="0"/>
            </w:tcBorders>
            <w:shd w:val="clear" w:color="auto" w:fill="auto"/>
            <w:noWrap/>
            <w:vAlign w:val="center"/>
          </w:tcPr>
          <w:p w14:paraId="239A45D4">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w:t>
            </w:r>
          </w:p>
        </w:tc>
        <w:tc>
          <w:tcPr>
            <w:tcW w:w="741" w:type="dxa"/>
            <w:tcBorders>
              <w:top w:val="nil"/>
              <w:left w:val="nil"/>
              <w:bottom w:val="single" w:color="auto" w:sz="4" w:space="0"/>
              <w:right w:val="single" w:color="auto" w:sz="4" w:space="0"/>
            </w:tcBorders>
            <w:shd w:val="clear" w:color="auto" w:fill="auto"/>
            <w:vAlign w:val="center"/>
          </w:tcPr>
          <w:p w14:paraId="529F834E">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执行率权重</w:t>
            </w:r>
          </w:p>
        </w:tc>
        <w:tc>
          <w:tcPr>
            <w:tcW w:w="1167" w:type="dxa"/>
            <w:tcBorders>
              <w:top w:val="nil"/>
              <w:left w:val="nil"/>
              <w:bottom w:val="single" w:color="auto" w:sz="4" w:space="0"/>
              <w:right w:val="single" w:color="auto" w:sz="4" w:space="0"/>
            </w:tcBorders>
            <w:shd w:val="clear" w:color="auto" w:fill="auto"/>
            <w:noWrap/>
            <w:vAlign w:val="center"/>
          </w:tcPr>
          <w:p w14:paraId="5444F142">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执行率得分</w:t>
            </w:r>
          </w:p>
        </w:tc>
      </w:tr>
      <w:tr w14:paraId="46F9D4A1">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nil"/>
            </w:tcBorders>
            <w:shd w:val="clear" w:color="auto" w:fill="auto"/>
            <w:vAlign w:val="center"/>
          </w:tcPr>
          <w:p w14:paraId="6A8E14D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年度总金额</w:t>
            </w:r>
          </w:p>
        </w:tc>
        <w:tc>
          <w:tcPr>
            <w:tcW w:w="631" w:type="dxa"/>
            <w:tcBorders>
              <w:top w:val="nil"/>
              <w:left w:val="nil"/>
              <w:bottom w:val="single" w:color="auto" w:sz="4" w:space="0"/>
              <w:right w:val="single" w:color="auto" w:sz="4" w:space="0"/>
            </w:tcBorders>
            <w:shd w:val="clear" w:color="auto" w:fill="auto"/>
            <w:noWrap/>
            <w:vAlign w:val="center"/>
          </w:tcPr>
          <w:p w14:paraId="5DFF2BE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c>
          <w:tcPr>
            <w:tcW w:w="1829" w:type="dxa"/>
            <w:gridSpan w:val="2"/>
            <w:tcBorders>
              <w:top w:val="single" w:color="auto" w:sz="4" w:space="0"/>
              <w:left w:val="nil"/>
              <w:bottom w:val="single" w:color="auto" w:sz="4" w:space="0"/>
              <w:right w:val="single" w:color="auto" w:sz="4" w:space="0"/>
            </w:tcBorders>
            <w:shd w:val="clear" w:color="auto" w:fill="auto"/>
            <w:noWrap/>
            <w:vAlign w:val="center"/>
          </w:tcPr>
          <w:p w14:paraId="7C5BFFC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226,760,016.16 </w:t>
            </w:r>
          </w:p>
        </w:tc>
        <w:tc>
          <w:tcPr>
            <w:tcW w:w="1798" w:type="dxa"/>
            <w:gridSpan w:val="2"/>
            <w:tcBorders>
              <w:top w:val="single" w:color="auto" w:sz="4" w:space="0"/>
              <w:left w:val="nil"/>
              <w:bottom w:val="single" w:color="auto" w:sz="4" w:space="0"/>
              <w:right w:val="single" w:color="auto" w:sz="4" w:space="0"/>
            </w:tcBorders>
            <w:shd w:val="clear" w:color="auto" w:fill="auto"/>
            <w:noWrap/>
            <w:vAlign w:val="center"/>
          </w:tcPr>
          <w:p w14:paraId="6322814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385,662,890.82 </w:t>
            </w:r>
          </w:p>
        </w:tc>
        <w:tc>
          <w:tcPr>
            <w:tcW w:w="1567" w:type="dxa"/>
            <w:gridSpan w:val="2"/>
            <w:tcBorders>
              <w:top w:val="single" w:color="auto" w:sz="4" w:space="0"/>
              <w:left w:val="nil"/>
              <w:bottom w:val="single" w:color="auto" w:sz="4" w:space="0"/>
              <w:right w:val="single" w:color="auto" w:sz="4" w:space="0"/>
            </w:tcBorders>
            <w:shd w:val="clear" w:color="auto" w:fill="auto"/>
            <w:noWrap/>
            <w:vAlign w:val="center"/>
          </w:tcPr>
          <w:p w14:paraId="4286A480">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306,486,871.86 </w:t>
            </w:r>
          </w:p>
        </w:tc>
        <w:tc>
          <w:tcPr>
            <w:tcW w:w="880" w:type="dxa"/>
            <w:tcBorders>
              <w:top w:val="nil"/>
              <w:left w:val="nil"/>
              <w:bottom w:val="single" w:color="auto" w:sz="4" w:space="0"/>
              <w:right w:val="single" w:color="auto" w:sz="4" w:space="0"/>
            </w:tcBorders>
            <w:shd w:val="clear" w:color="auto" w:fill="auto"/>
            <w:noWrap/>
            <w:vAlign w:val="center"/>
          </w:tcPr>
          <w:p w14:paraId="1FA6982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c>
          <w:tcPr>
            <w:tcW w:w="741" w:type="dxa"/>
            <w:tcBorders>
              <w:top w:val="nil"/>
              <w:left w:val="nil"/>
              <w:bottom w:val="single" w:color="auto" w:sz="4" w:space="0"/>
              <w:right w:val="single" w:color="auto" w:sz="4" w:space="0"/>
            </w:tcBorders>
            <w:shd w:val="clear" w:color="auto" w:fill="auto"/>
            <w:vAlign w:val="center"/>
          </w:tcPr>
          <w:p w14:paraId="555FA999">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c>
          <w:tcPr>
            <w:tcW w:w="1167" w:type="dxa"/>
            <w:tcBorders>
              <w:top w:val="nil"/>
              <w:left w:val="nil"/>
              <w:bottom w:val="single" w:color="auto" w:sz="4" w:space="0"/>
              <w:right w:val="single" w:color="auto" w:sz="4" w:space="0"/>
            </w:tcBorders>
            <w:shd w:val="clear" w:color="auto" w:fill="auto"/>
            <w:noWrap/>
            <w:vAlign w:val="center"/>
          </w:tcPr>
          <w:p w14:paraId="2A6D7FCA">
            <w:pPr>
              <w:jc w:val="center"/>
              <w:rPr>
                <w:rFonts w:hint="default" w:ascii="方正仿宋_GBK" w:eastAsia="方正仿宋_GBK" w:cs="宋体"/>
                <w:sz w:val="18"/>
                <w:szCs w:val="18"/>
              </w:rPr>
            </w:pPr>
            <w:r>
              <w:rPr>
                <w:rFonts w:ascii="方正仿宋_GBK" w:eastAsia="方正仿宋_GBK" w:cs="宋体"/>
                <w:sz w:val="18"/>
                <w:szCs w:val="18"/>
              </w:rPr>
              <w:t>　</w:t>
            </w:r>
          </w:p>
        </w:tc>
      </w:tr>
      <w:tr w14:paraId="4A46CEFC">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nil"/>
            </w:tcBorders>
            <w:shd w:val="clear" w:color="auto" w:fill="auto"/>
            <w:vAlign w:val="center"/>
          </w:tcPr>
          <w:p w14:paraId="09AB352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其中：财政拨款</w:t>
            </w:r>
          </w:p>
        </w:tc>
        <w:tc>
          <w:tcPr>
            <w:tcW w:w="631" w:type="dxa"/>
            <w:tcBorders>
              <w:top w:val="nil"/>
              <w:left w:val="nil"/>
              <w:bottom w:val="single" w:color="auto" w:sz="4" w:space="0"/>
              <w:right w:val="single" w:color="auto" w:sz="4" w:space="0"/>
            </w:tcBorders>
            <w:shd w:val="clear" w:color="auto" w:fill="auto"/>
            <w:noWrap/>
            <w:vAlign w:val="center"/>
          </w:tcPr>
          <w:p w14:paraId="0449ED7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c>
          <w:tcPr>
            <w:tcW w:w="1829" w:type="dxa"/>
            <w:gridSpan w:val="2"/>
            <w:tcBorders>
              <w:top w:val="single" w:color="auto" w:sz="4" w:space="0"/>
              <w:left w:val="nil"/>
              <w:bottom w:val="single" w:color="auto" w:sz="4" w:space="0"/>
              <w:right w:val="single" w:color="auto" w:sz="4" w:space="0"/>
            </w:tcBorders>
            <w:shd w:val="clear" w:color="auto" w:fill="auto"/>
            <w:noWrap/>
            <w:vAlign w:val="center"/>
          </w:tcPr>
          <w:p w14:paraId="5128E7B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226,760,016.16 </w:t>
            </w:r>
          </w:p>
        </w:tc>
        <w:tc>
          <w:tcPr>
            <w:tcW w:w="1798" w:type="dxa"/>
            <w:gridSpan w:val="2"/>
            <w:tcBorders>
              <w:top w:val="single" w:color="auto" w:sz="4" w:space="0"/>
              <w:left w:val="nil"/>
              <w:bottom w:val="single" w:color="auto" w:sz="4" w:space="0"/>
              <w:right w:val="single" w:color="auto" w:sz="4" w:space="0"/>
            </w:tcBorders>
            <w:shd w:val="clear" w:color="auto" w:fill="auto"/>
            <w:vAlign w:val="center"/>
          </w:tcPr>
          <w:p w14:paraId="25FD6C19">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385,662,890.82 </w:t>
            </w:r>
          </w:p>
        </w:tc>
        <w:tc>
          <w:tcPr>
            <w:tcW w:w="1567" w:type="dxa"/>
            <w:gridSpan w:val="2"/>
            <w:tcBorders>
              <w:top w:val="single" w:color="auto" w:sz="4" w:space="0"/>
              <w:left w:val="nil"/>
              <w:bottom w:val="single" w:color="auto" w:sz="4" w:space="0"/>
              <w:right w:val="single" w:color="auto" w:sz="4" w:space="0"/>
            </w:tcBorders>
            <w:shd w:val="clear" w:color="auto" w:fill="auto"/>
            <w:noWrap/>
            <w:vAlign w:val="center"/>
          </w:tcPr>
          <w:p w14:paraId="5E6DC2A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306,486,871.86 </w:t>
            </w:r>
          </w:p>
        </w:tc>
        <w:tc>
          <w:tcPr>
            <w:tcW w:w="880" w:type="dxa"/>
            <w:tcBorders>
              <w:top w:val="nil"/>
              <w:left w:val="nil"/>
              <w:bottom w:val="single" w:color="auto" w:sz="4" w:space="0"/>
              <w:right w:val="single" w:color="auto" w:sz="4" w:space="0"/>
            </w:tcBorders>
            <w:shd w:val="clear" w:color="auto" w:fill="auto"/>
            <w:noWrap/>
            <w:vAlign w:val="center"/>
          </w:tcPr>
          <w:p w14:paraId="1FEF0F5B">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79.47%</w:t>
            </w:r>
          </w:p>
        </w:tc>
        <w:tc>
          <w:tcPr>
            <w:tcW w:w="741" w:type="dxa"/>
            <w:tcBorders>
              <w:top w:val="nil"/>
              <w:left w:val="nil"/>
              <w:bottom w:val="single" w:color="auto" w:sz="4" w:space="0"/>
              <w:right w:val="single" w:color="auto" w:sz="4" w:space="0"/>
            </w:tcBorders>
            <w:shd w:val="clear" w:color="auto" w:fill="auto"/>
            <w:vAlign w:val="center"/>
          </w:tcPr>
          <w:p w14:paraId="0FC3879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10.00</w:t>
            </w:r>
          </w:p>
        </w:tc>
        <w:tc>
          <w:tcPr>
            <w:tcW w:w="1167" w:type="dxa"/>
            <w:tcBorders>
              <w:top w:val="nil"/>
              <w:left w:val="nil"/>
              <w:bottom w:val="single" w:color="auto" w:sz="4" w:space="0"/>
              <w:right w:val="single" w:color="auto" w:sz="4" w:space="0"/>
            </w:tcBorders>
            <w:shd w:val="clear" w:color="auto" w:fill="auto"/>
            <w:noWrap/>
            <w:vAlign w:val="center"/>
          </w:tcPr>
          <w:p w14:paraId="2530824E">
            <w:pPr>
              <w:jc w:val="center"/>
              <w:rPr>
                <w:rFonts w:hint="default" w:ascii="方正仿宋_GBK" w:eastAsia="方正仿宋_GBK" w:cs="宋体"/>
                <w:sz w:val="18"/>
                <w:szCs w:val="18"/>
              </w:rPr>
            </w:pPr>
            <w:r>
              <w:rPr>
                <w:rFonts w:ascii="方正仿宋_GBK" w:eastAsia="方正仿宋_GBK" w:cs="宋体"/>
                <w:sz w:val="18"/>
                <w:szCs w:val="18"/>
              </w:rPr>
              <w:t xml:space="preserve">7.94 </w:t>
            </w:r>
          </w:p>
        </w:tc>
      </w:tr>
      <w:tr w14:paraId="2F29DFE6">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nil"/>
            </w:tcBorders>
            <w:shd w:val="clear" w:color="auto" w:fill="auto"/>
            <w:vAlign w:val="center"/>
          </w:tcPr>
          <w:p w14:paraId="5A9A242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一般公共预算</w:t>
            </w:r>
          </w:p>
        </w:tc>
        <w:tc>
          <w:tcPr>
            <w:tcW w:w="631" w:type="dxa"/>
            <w:tcBorders>
              <w:top w:val="nil"/>
              <w:left w:val="nil"/>
              <w:bottom w:val="single" w:color="auto" w:sz="4" w:space="0"/>
              <w:right w:val="single" w:color="auto" w:sz="4" w:space="0"/>
            </w:tcBorders>
            <w:shd w:val="clear" w:color="auto" w:fill="auto"/>
            <w:noWrap/>
            <w:vAlign w:val="center"/>
          </w:tcPr>
          <w:p w14:paraId="53F8C912">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c>
          <w:tcPr>
            <w:tcW w:w="1829" w:type="dxa"/>
            <w:gridSpan w:val="2"/>
            <w:tcBorders>
              <w:top w:val="single" w:color="auto" w:sz="4" w:space="0"/>
              <w:left w:val="nil"/>
              <w:bottom w:val="single" w:color="auto" w:sz="4" w:space="0"/>
              <w:right w:val="single" w:color="auto" w:sz="4" w:space="0"/>
            </w:tcBorders>
            <w:shd w:val="clear" w:color="auto" w:fill="auto"/>
            <w:noWrap/>
            <w:vAlign w:val="center"/>
          </w:tcPr>
          <w:p w14:paraId="4593BE2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226,760,016.16 </w:t>
            </w:r>
          </w:p>
        </w:tc>
        <w:tc>
          <w:tcPr>
            <w:tcW w:w="1798" w:type="dxa"/>
            <w:gridSpan w:val="2"/>
            <w:tcBorders>
              <w:top w:val="single" w:color="auto" w:sz="4" w:space="0"/>
              <w:left w:val="nil"/>
              <w:bottom w:val="single" w:color="auto" w:sz="4" w:space="0"/>
              <w:right w:val="single" w:color="auto" w:sz="4" w:space="0"/>
            </w:tcBorders>
            <w:shd w:val="clear" w:color="auto" w:fill="auto"/>
            <w:vAlign w:val="center"/>
          </w:tcPr>
          <w:p w14:paraId="0801A8E2">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385,662,890.82 </w:t>
            </w:r>
          </w:p>
        </w:tc>
        <w:tc>
          <w:tcPr>
            <w:tcW w:w="1567" w:type="dxa"/>
            <w:gridSpan w:val="2"/>
            <w:tcBorders>
              <w:top w:val="single" w:color="auto" w:sz="4" w:space="0"/>
              <w:left w:val="nil"/>
              <w:bottom w:val="single" w:color="auto" w:sz="4" w:space="0"/>
              <w:right w:val="single" w:color="auto" w:sz="4" w:space="0"/>
            </w:tcBorders>
            <w:shd w:val="clear" w:color="auto" w:fill="auto"/>
            <w:noWrap/>
            <w:vAlign w:val="center"/>
          </w:tcPr>
          <w:p w14:paraId="41EE29F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306,486,871.86 </w:t>
            </w:r>
          </w:p>
        </w:tc>
        <w:tc>
          <w:tcPr>
            <w:tcW w:w="880" w:type="dxa"/>
            <w:tcBorders>
              <w:top w:val="nil"/>
              <w:left w:val="nil"/>
              <w:bottom w:val="single" w:color="auto" w:sz="4" w:space="0"/>
              <w:right w:val="single" w:color="auto" w:sz="4" w:space="0"/>
            </w:tcBorders>
            <w:shd w:val="clear" w:color="auto" w:fill="auto"/>
            <w:noWrap/>
            <w:vAlign w:val="center"/>
          </w:tcPr>
          <w:p w14:paraId="0B1CAD4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79.47%</w:t>
            </w:r>
          </w:p>
        </w:tc>
        <w:tc>
          <w:tcPr>
            <w:tcW w:w="741" w:type="dxa"/>
            <w:tcBorders>
              <w:top w:val="nil"/>
              <w:left w:val="nil"/>
              <w:bottom w:val="single" w:color="auto" w:sz="4" w:space="0"/>
              <w:right w:val="single" w:color="auto" w:sz="4" w:space="0"/>
            </w:tcBorders>
            <w:shd w:val="clear" w:color="auto" w:fill="auto"/>
            <w:vAlign w:val="center"/>
          </w:tcPr>
          <w:p w14:paraId="532CFDA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10.00</w:t>
            </w:r>
          </w:p>
        </w:tc>
        <w:tc>
          <w:tcPr>
            <w:tcW w:w="1167" w:type="dxa"/>
            <w:tcBorders>
              <w:top w:val="nil"/>
              <w:left w:val="nil"/>
              <w:bottom w:val="single" w:color="auto" w:sz="4" w:space="0"/>
              <w:right w:val="single" w:color="auto" w:sz="4" w:space="0"/>
            </w:tcBorders>
            <w:shd w:val="clear" w:color="auto" w:fill="auto"/>
            <w:noWrap/>
            <w:vAlign w:val="center"/>
          </w:tcPr>
          <w:p w14:paraId="75AD3286">
            <w:pPr>
              <w:jc w:val="center"/>
              <w:rPr>
                <w:rFonts w:hint="default" w:ascii="方正仿宋_GBK" w:eastAsia="方正仿宋_GBK" w:cs="宋体"/>
                <w:sz w:val="18"/>
                <w:szCs w:val="18"/>
              </w:rPr>
            </w:pPr>
            <w:r>
              <w:rPr>
                <w:rFonts w:ascii="方正仿宋_GBK" w:eastAsia="方正仿宋_GBK" w:cs="宋体"/>
                <w:sz w:val="18"/>
                <w:szCs w:val="18"/>
              </w:rPr>
              <w:t xml:space="preserve">7.94 </w:t>
            </w:r>
          </w:p>
        </w:tc>
      </w:tr>
      <w:tr w14:paraId="38E7C3A7">
        <w:tblPrEx>
          <w:tblCellMar>
            <w:top w:w="0" w:type="dxa"/>
            <w:left w:w="108" w:type="dxa"/>
            <w:bottom w:w="0" w:type="dxa"/>
            <w:right w:w="108" w:type="dxa"/>
          </w:tblCellMar>
        </w:tblPrEx>
        <w:trPr>
          <w:trHeight w:val="600" w:hRule="atLeast"/>
        </w:trPr>
        <w:tc>
          <w:tcPr>
            <w:tcW w:w="9801"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76424CD2">
            <w:pPr>
              <w:jc w:val="center"/>
              <w:rPr>
                <w:rFonts w:hint="default" w:ascii="方正仿宋_GBK" w:eastAsia="方正仿宋_GBK" w:cs="宋体"/>
                <w:b/>
                <w:bCs/>
                <w:color w:val="808080"/>
                <w:sz w:val="18"/>
                <w:szCs w:val="18"/>
              </w:rPr>
            </w:pPr>
            <w:r>
              <w:rPr>
                <w:rFonts w:ascii="方正仿宋_GBK" w:eastAsia="方正仿宋_GBK" w:cs="宋体"/>
                <w:b/>
                <w:bCs/>
                <w:color w:val="808080"/>
                <w:sz w:val="18"/>
                <w:szCs w:val="18"/>
              </w:rPr>
              <w:t>绩效目标</w:t>
            </w:r>
          </w:p>
        </w:tc>
      </w:tr>
      <w:tr w14:paraId="5AB903A0">
        <w:tblPrEx>
          <w:tblCellMar>
            <w:top w:w="0" w:type="dxa"/>
            <w:left w:w="108" w:type="dxa"/>
            <w:bottom w:w="0" w:type="dxa"/>
            <w:right w:w="108" w:type="dxa"/>
          </w:tblCellMar>
        </w:tblPrEx>
        <w:trPr>
          <w:trHeight w:val="499" w:hRule="atLeast"/>
        </w:trPr>
        <w:tc>
          <w:tcPr>
            <w:tcW w:w="364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2598643">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年初绩效目标</w:t>
            </w:r>
          </w:p>
        </w:tc>
        <w:tc>
          <w:tcPr>
            <w:tcW w:w="3365" w:type="dxa"/>
            <w:gridSpan w:val="4"/>
            <w:tcBorders>
              <w:top w:val="single" w:color="auto" w:sz="4" w:space="0"/>
              <w:left w:val="nil"/>
              <w:bottom w:val="single" w:color="auto" w:sz="4" w:space="0"/>
              <w:right w:val="single" w:color="000000" w:sz="4" w:space="0"/>
            </w:tcBorders>
            <w:shd w:val="clear" w:color="auto" w:fill="auto"/>
            <w:noWrap/>
            <w:vAlign w:val="center"/>
          </w:tcPr>
          <w:p w14:paraId="5C03CA2E">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全年（调整）绩效目标</w:t>
            </w:r>
          </w:p>
        </w:tc>
        <w:tc>
          <w:tcPr>
            <w:tcW w:w="2788" w:type="dxa"/>
            <w:gridSpan w:val="3"/>
            <w:tcBorders>
              <w:top w:val="single" w:color="auto" w:sz="4" w:space="0"/>
              <w:left w:val="nil"/>
              <w:bottom w:val="single" w:color="auto" w:sz="4" w:space="0"/>
              <w:right w:val="single" w:color="000000" w:sz="4" w:space="0"/>
            </w:tcBorders>
            <w:shd w:val="clear" w:color="auto" w:fill="auto"/>
            <w:noWrap/>
            <w:vAlign w:val="center"/>
          </w:tcPr>
          <w:p w14:paraId="6891B0EE">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全年目标实际完成情况</w:t>
            </w:r>
          </w:p>
        </w:tc>
      </w:tr>
      <w:tr w14:paraId="46C38EFD">
        <w:tblPrEx>
          <w:tblCellMar>
            <w:top w:w="0" w:type="dxa"/>
            <w:left w:w="108" w:type="dxa"/>
            <w:bottom w:w="0" w:type="dxa"/>
            <w:right w:w="108" w:type="dxa"/>
          </w:tblCellMar>
        </w:tblPrEx>
        <w:trPr>
          <w:trHeight w:val="1335" w:hRule="atLeast"/>
        </w:trPr>
        <w:tc>
          <w:tcPr>
            <w:tcW w:w="364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0B47686">
            <w:pPr>
              <w:rPr>
                <w:rFonts w:hint="default" w:ascii="方正仿宋_GBK" w:eastAsia="方正仿宋_GBK" w:cs="宋体"/>
                <w:color w:val="000000"/>
                <w:sz w:val="18"/>
                <w:szCs w:val="18"/>
              </w:rPr>
            </w:pPr>
            <w:r>
              <w:rPr>
                <w:rFonts w:ascii="方正仿宋_GBK" w:eastAsia="方正仿宋_GBK" w:cs="宋体"/>
                <w:color w:val="000000"/>
                <w:sz w:val="18"/>
                <w:szCs w:val="18"/>
              </w:rPr>
              <w:t>引进特色蔬菜品种6类20个，培养新农民，发展新农业，承担农民职业培训教育，新职业农民培育，农业干部培训，农业远程教育及信息服务;围绕榨菜、牛、鸡等产业完善基础设施配套等。</w:t>
            </w:r>
          </w:p>
        </w:tc>
        <w:tc>
          <w:tcPr>
            <w:tcW w:w="3365" w:type="dxa"/>
            <w:gridSpan w:val="4"/>
            <w:tcBorders>
              <w:top w:val="single" w:color="auto" w:sz="4" w:space="0"/>
              <w:left w:val="nil"/>
              <w:bottom w:val="single" w:color="auto" w:sz="4" w:space="0"/>
              <w:right w:val="single" w:color="000000" w:sz="4" w:space="0"/>
            </w:tcBorders>
            <w:shd w:val="clear" w:color="auto" w:fill="auto"/>
            <w:vAlign w:val="center"/>
          </w:tcPr>
          <w:p w14:paraId="4A62687E">
            <w:pPr>
              <w:rPr>
                <w:rFonts w:hint="default" w:ascii="方正仿宋_GBK" w:eastAsia="方正仿宋_GBK" w:cs="宋体"/>
                <w:color w:val="000000"/>
                <w:sz w:val="18"/>
                <w:szCs w:val="18"/>
              </w:rPr>
            </w:pPr>
            <w:r>
              <w:rPr>
                <w:rFonts w:ascii="方正仿宋_GBK" w:eastAsia="方正仿宋_GBK" w:cs="宋体"/>
                <w:color w:val="000000"/>
                <w:sz w:val="18"/>
                <w:szCs w:val="18"/>
              </w:rPr>
              <w:t>引进特色蔬菜品种6类20个，培养新农民，发展新农业，承担农民职业培训教育，新职业农民培育，农业干部培训，农业远程教育及信息服务;围绕榨菜、牛、鸡等产业完善基础设施配套等。</w:t>
            </w:r>
          </w:p>
        </w:tc>
        <w:tc>
          <w:tcPr>
            <w:tcW w:w="2788" w:type="dxa"/>
            <w:gridSpan w:val="3"/>
            <w:tcBorders>
              <w:top w:val="single" w:color="auto" w:sz="4" w:space="0"/>
              <w:left w:val="nil"/>
              <w:bottom w:val="single" w:color="auto" w:sz="4" w:space="0"/>
              <w:right w:val="single" w:color="000000" w:sz="4" w:space="0"/>
            </w:tcBorders>
            <w:shd w:val="clear" w:color="auto" w:fill="auto"/>
            <w:vAlign w:val="center"/>
          </w:tcPr>
          <w:p w14:paraId="7CF891C3">
            <w:pPr>
              <w:rPr>
                <w:rFonts w:hint="default" w:ascii="方正仿宋_GBK" w:eastAsia="方正仿宋_GBK" w:cs="宋体"/>
                <w:color w:val="000000"/>
                <w:sz w:val="18"/>
                <w:szCs w:val="18"/>
              </w:rPr>
            </w:pPr>
            <w:r>
              <w:rPr>
                <w:rFonts w:ascii="方正仿宋_GBK" w:eastAsia="方正仿宋_GBK" w:cs="宋体"/>
                <w:color w:val="000000"/>
                <w:sz w:val="18"/>
                <w:szCs w:val="18"/>
              </w:rPr>
              <w:t>引进特色蔬菜品种6类20个，培养新农民，发展新农业，承担农民职业培训教育，新职业农民培育，农业干部培训，农业远程教育及信息服务;围绕榨菜、牛、鸡等产业完善基础设施配套等。</w:t>
            </w:r>
          </w:p>
        </w:tc>
      </w:tr>
      <w:tr w14:paraId="2F63552A">
        <w:tblPrEx>
          <w:tblCellMar>
            <w:top w:w="0" w:type="dxa"/>
            <w:left w:w="108" w:type="dxa"/>
            <w:bottom w:w="0" w:type="dxa"/>
            <w:right w:w="108" w:type="dxa"/>
          </w:tblCellMar>
        </w:tblPrEx>
        <w:trPr>
          <w:trHeight w:val="600" w:hRule="atLeast"/>
        </w:trPr>
        <w:tc>
          <w:tcPr>
            <w:tcW w:w="9801"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15B986BB">
            <w:pPr>
              <w:jc w:val="center"/>
              <w:rPr>
                <w:rFonts w:hint="default" w:ascii="方正仿宋_GBK" w:eastAsia="方正仿宋_GBK" w:cs="宋体"/>
                <w:b/>
                <w:bCs/>
                <w:color w:val="808080"/>
                <w:sz w:val="18"/>
                <w:szCs w:val="18"/>
              </w:rPr>
            </w:pPr>
            <w:r>
              <w:rPr>
                <w:rFonts w:ascii="方正仿宋_GBK" w:eastAsia="方正仿宋_GBK" w:cs="宋体"/>
                <w:b/>
                <w:bCs/>
                <w:color w:val="808080"/>
                <w:sz w:val="18"/>
                <w:szCs w:val="18"/>
              </w:rPr>
              <w:t>绩效指标</w:t>
            </w:r>
          </w:p>
        </w:tc>
      </w:tr>
      <w:tr w14:paraId="399A35D8">
        <w:tblPrEx>
          <w:tblCellMar>
            <w:top w:w="0" w:type="dxa"/>
            <w:left w:w="108" w:type="dxa"/>
            <w:bottom w:w="0" w:type="dxa"/>
            <w:right w:w="108" w:type="dxa"/>
          </w:tblCellMar>
        </w:tblPrEx>
        <w:trPr>
          <w:trHeight w:val="765"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26FF2209">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指标名称</w:t>
            </w:r>
          </w:p>
        </w:tc>
        <w:tc>
          <w:tcPr>
            <w:tcW w:w="631" w:type="dxa"/>
            <w:tcBorders>
              <w:top w:val="nil"/>
              <w:left w:val="nil"/>
              <w:bottom w:val="single" w:color="auto" w:sz="4" w:space="0"/>
              <w:right w:val="single" w:color="auto" w:sz="4" w:space="0"/>
            </w:tcBorders>
            <w:shd w:val="clear" w:color="auto" w:fill="auto"/>
            <w:vAlign w:val="center"/>
          </w:tcPr>
          <w:p w14:paraId="781D38D4">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计量单位</w:t>
            </w:r>
          </w:p>
        </w:tc>
        <w:tc>
          <w:tcPr>
            <w:tcW w:w="534" w:type="dxa"/>
            <w:tcBorders>
              <w:top w:val="nil"/>
              <w:left w:val="nil"/>
              <w:bottom w:val="single" w:color="auto" w:sz="4" w:space="0"/>
              <w:right w:val="single" w:color="auto" w:sz="4" w:space="0"/>
            </w:tcBorders>
            <w:shd w:val="clear" w:color="auto" w:fill="auto"/>
            <w:vAlign w:val="center"/>
          </w:tcPr>
          <w:p w14:paraId="7D5E9B7D">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指标性质</w:t>
            </w:r>
          </w:p>
        </w:tc>
        <w:tc>
          <w:tcPr>
            <w:tcW w:w="1295" w:type="dxa"/>
            <w:tcBorders>
              <w:top w:val="nil"/>
              <w:left w:val="nil"/>
              <w:bottom w:val="single" w:color="auto" w:sz="4" w:space="0"/>
              <w:right w:val="single" w:color="auto" w:sz="4" w:space="0"/>
            </w:tcBorders>
            <w:shd w:val="clear" w:color="auto" w:fill="auto"/>
            <w:vAlign w:val="center"/>
          </w:tcPr>
          <w:p w14:paraId="6A930A73">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指标值</w:t>
            </w:r>
          </w:p>
        </w:tc>
        <w:tc>
          <w:tcPr>
            <w:tcW w:w="1032" w:type="dxa"/>
            <w:tcBorders>
              <w:top w:val="nil"/>
              <w:left w:val="nil"/>
              <w:bottom w:val="single" w:color="auto" w:sz="4" w:space="0"/>
              <w:right w:val="single" w:color="auto" w:sz="4" w:space="0"/>
            </w:tcBorders>
            <w:shd w:val="clear" w:color="auto" w:fill="auto"/>
            <w:vAlign w:val="center"/>
          </w:tcPr>
          <w:p w14:paraId="7F3C58C1">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全年完成值</w:t>
            </w:r>
          </w:p>
        </w:tc>
        <w:tc>
          <w:tcPr>
            <w:tcW w:w="766" w:type="dxa"/>
            <w:tcBorders>
              <w:top w:val="nil"/>
              <w:left w:val="nil"/>
              <w:bottom w:val="single" w:color="auto" w:sz="4" w:space="0"/>
              <w:right w:val="single" w:color="auto" w:sz="4" w:space="0"/>
            </w:tcBorders>
            <w:shd w:val="clear" w:color="auto" w:fill="auto"/>
            <w:vAlign w:val="center"/>
          </w:tcPr>
          <w:p w14:paraId="7519F3C7">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偏离度（%）</w:t>
            </w:r>
          </w:p>
        </w:tc>
        <w:tc>
          <w:tcPr>
            <w:tcW w:w="1067" w:type="dxa"/>
            <w:tcBorders>
              <w:top w:val="nil"/>
              <w:left w:val="nil"/>
              <w:bottom w:val="single" w:color="auto" w:sz="4" w:space="0"/>
              <w:right w:val="single" w:color="auto" w:sz="4" w:space="0"/>
            </w:tcBorders>
            <w:shd w:val="clear" w:color="auto" w:fill="auto"/>
            <w:vAlign w:val="center"/>
          </w:tcPr>
          <w:p w14:paraId="2198FD6F">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得分系数（%）</w:t>
            </w:r>
          </w:p>
        </w:tc>
        <w:tc>
          <w:tcPr>
            <w:tcW w:w="500" w:type="dxa"/>
            <w:tcBorders>
              <w:top w:val="nil"/>
              <w:left w:val="nil"/>
              <w:bottom w:val="single" w:color="auto" w:sz="4" w:space="0"/>
              <w:right w:val="single" w:color="auto" w:sz="4" w:space="0"/>
            </w:tcBorders>
            <w:shd w:val="clear" w:color="auto" w:fill="auto"/>
            <w:vAlign w:val="center"/>
          </w:tcPr>
          <w:p w14:paraId="49B89B8D">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指标权重</w:t>
            </w:r>
          </w:p>
        </w:tc>
        <w:tc>
          <w:tcPr>
            <w:tcW w:w="880" w:type="dxa"/>
            <w:tcBorders>
              <w:top w:val="nil"/>
              <w:left w:val="nil"/>
              <w:bottom w:val="single" w:color="auto" w:sz="4" w:space="0"/>
              <w:right w:val="single" w:color="auto" w:sz="4" w:space="0"/>
            </w:tcBorders>
            <w:shd w:val="clear" w:color="auto" w:fill="auto"/>
            <w:vAlign w:val="center"/>
          </w:tcPr>
          <w:p w14:paraId="75513C3E">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指标得分</w:t>
            </w:r>
          </w:p>
        </w:tc>
        <w:tc>
          <w:tcPr>
            <w:tcW w:w="741" w:type="dxa"/>
            <w:tcBorders>
              <w:top w:val="nil"/>
              <w:left w:val="nil"/>
              <w:bottom w:val="single" w:color="auto" w:sz="4" w:space="0"/>
              <w:right w:val="single" w:color="auto" w:sz="4" w:space="0"/>
            </w:tcBorders>
            <w:shd w:val="clear" w:color="auto" w:fill="auto"/>
            <w:vAlign w:val="center"/>
          </w:tcPr>
          <w:p w14:paraId="760AA24D">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是否核心指标</w:t>
            </w:r>
          </w:p>
        </w:tc>
        <w:tc>
          <w:tcPr>
            <w:tcW w:w="1167" w:type="dxa"/>
            <w:tcBorders>
              <w:top w:val="nil"/>
              <w:left w:val="nil"/>
              <w:bottom w:val="single" w:color="auto" w:sz="4" w:space="0"/>
              <w:right w:val="single" w:color="auto" w:sz="4" w:space="0"/>
            </w:tcBorders>
            <w:shd w:val="clear" w:color="auto" w:fill="auto"/>
            <w:vAlign w:val="center"/>
          </w:tcPr>
          <w:p w14:paraId="6D6B8767">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说明</w:t>
            </w:r>
          </w:p>
        </w:tc>
      </w:tr>
      <w:tr w14:paraId="58472F14">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0D24C15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恢复性发展烤烟产业</w:t>
            </w:r>
          </w:p>
        </w:tc>
        <w:tc>
          <w:tcPr>
            <w:tcW w:w="631" w:type="dxa"/>
            <w:tcBorders>
              <w:top w:val="nil"/>
              <w:left w:val="nil"/>
              <w:bottom w:val="single" w:color="auto" w:sz="4" w:space="0"/>
              <w:right w:val="single" w:color="auto" w:sz="4" w:space="0"/>
            </w:tcBorders>
            <w:shd w:val="clear" w:color="auto" w:fill="auto"/>
            <w:noWrap/>
            <w:vAlign w:val="center"/>
          </w:tcPr>
          <w:p w14:paraId="5357467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亩</w:t>
            </w:r>
          </w:p>
        </w:tc>
        <w:tc>
          <w:tcPr>
            <w:tcW w:w="534" w:type="dxa"/>
            <w:tcBorders>
              <w:top w:val="nil"/>
              <w:left w:val="nil"/>
              <w:bottom w:val="single" w:color="auto" w:sz="4" w:space="0"/>
              <w:right w:val="single" w:color="auto" w:sz="4" w:space="0"/>
            </w:tcBorders>
            <w:shd w:val="clear" w:color="auto" w:fill="auto"/>
            <w:noWrap/>
            <w:vAlign w:val="center"/>
          </w:tcPr>
          <w:p w14:paraId="76485E6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0EB3AC59">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2100</w:t>
            </w:r>
          </w:p>
        </w:tc>
        <w:tc>
          <w:tcPr>
            <w:tcW w:w="1032" w:type="dxa"/>
            <w:tcBorders>
              <w:top w:val="nil"/>
              <w:left w:val="nil"/>
              <w:bottom w:val="single" w:color="auto" w:sz="4" w:space="0"/>
              <w:right w:val="single" w:color="auto" w:sz="4" w:space="0"/>
            </w:tcBorders>
            <w:shd w:val="clear" w:color="auto" w:fill="auto"/>
            <w:noWrap/>
            <w:vAlign w:val="center"/>
          </w:tcPr>
          <w:p w14:paraId="75AD542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2100</w:t>
            </w:r>
          </w:p>
        </w:tc>
        <w:tc>
          <w:tcPr>
            <w:tcW w:w="766" w:type="dxa"/>
            <w:tcBorders>
              <w:top w:val="nil"/>
              <w:left w:val="nil"/>
              <w:bottom w:val="single" w:color="auto" w:sz="4" w:space="0"/>
              <w:right w:val="single" w:color="auto" w:sz="4" w:space="0"/>
            </w:tcBorders>
            <w:shd w:val="clear" w:color="auto" w:fill="auto"/>
            <w:noWrap/>
            <w:vAlign w:val="center"/>
          </w:tcPr>
          <w:p w14:paraId="7CB3018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66EDFD3B">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7BEC366E">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61EC7F8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3AE046CB">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1167" w:type="dxa"/>
            <w:tcBorders>
              <w:top w:val="nil"/>
              <w:left w:val="nil"/>
              <w:bottom w:val="single" w:color="auto" w:sz="4" w:space="0"/>
              <w:right w:val="single" w:color="auto" w:sz="4" w:space="0"/>
            </w:tcBorders>
            <w:shd w:val="clear" w:color="auto" w:fill="auto"/>
            <w:noWrap/>
            <w:vAlign w:val="center"/>
          </w:tcPr>
          <w:p w14:paraId="77A7173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0ADBF74B">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223CFED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举办农民丰收节</w:t>
            </w:r>
          </w:p>
        </w:tc>
        <w:tc>
          <w:tcPr>
            <w:tcW w:w="631" w:type="dxa"/>
            <w:tcBorders>
              <w:top w:val="nil"/>
              <w:left w:val="nil"/>
              <w:bottom w:val="single" w:color="auto" w:sz="4" w:space="0"/>
              <w:right w:val="single" w:color="auto" w:sz="4" w:space="0"/>
            </w:tcBorders>
            <w:shd w:val="clear" w:color="auto" w:fill="auto"/>
            <w:noWrap/>
            <w:vAlign w:val="center"/>
          </w:tcPr>
          <w:p w14:paraId="4F2DEA4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次</w:t>
            </w:r>
          </w:p>
        </w:tc>
        <w:tc>
          <w:tcPr>
            <w:tcW w:w="534" w:type="dxa"/>
            <w:tcBorders>
              <w:top w:val="nil"/>
              <w:left w:val="nil"/>
              <w:bottom w:val="single" w:color="auto" w:sz="4" w:space="0"/>
              <w:right w:val="single" w:color="auto" w:sz="4" w:space="0"/>
            </w:tcBorders>
            <w:shd w:val="clear" w:color="auto" w:fill="auto"/>
            <w:noWrap/>
            <w:vAlign w:val="center"/>
          </w:tcPr>
          <w:p w14:paraId="0262B9A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4C9C257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1032" w:type="dxa"/>
            <w:tcBorders>
              <w:top w:val="nil"/>
              <w:left w:val="nil"/>
              <w:bottom w:val="single" w:color="auto" w:sz="4" w:space="0"/>
              <w:right w:val="single" w:color="auto" w:sz="4" w:space="0"/>
            </w:tcBorders>
            <w:shd w:val="clear" w:color="auto" w:fill="auto"/>
            <w:noWrap/>
            <w:vAlign w:val="center"/>
          </w:tcPr>
          <w:p w14:paraId="7CD25A0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66" w:type="dxa"/>
            <w:tcBorders>
              <w:top w:val="nil"/>
              <w:left w:val="nil"/>
              <w:bottom w:val="single" w:color="auto" w:sz="4" w:space="0"/>
              <w:right w:val="single" w:color="auto" w:sz="4" w:space="0"/>
            </w:tcBorders>
            <w:shd w:val="clear" w:color="auto" w:fill="auto"/>
            <w:noWrap/>
            <w:vAlign w:val="center"/>
          </w:tcPr>
          <w:p w14:paraId="6BB18D2E">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1AC7267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2030C78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383D79C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617B524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1167" w:type="dxa"/>
            <w:tcBorders>
              <w:top w:val="nil"/>
              <w:left w:val="nil"/>
              <w:bottom w:val="single" w:color="auto" w:sz="4" w:space="0"/>
              <w:right w:val="single" w:color="auto" w:sz="4" w:space="0"/>
            </w:tcBorders>
            <w:shd w:val="clear" w:color="auto" w:fill="auto"/>
            <w:noWrap/>
            <w:vAlign w:val="center"/>
          </w:tcPr>
          <w:p w14:paraId="10A549A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51608AFA">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1A3E57E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农业品牌建设</w:t>
            </w:r>
          </w:p>
        </w:tc>
        <w:tc>
          <w:tcPr>
            <w:tcW w:w="631" w:type="dxa"/>
            <w:tcBorders>
              <w:top w:val="nil"/>
              <w:left w:val="nil"/>
              <w:bottom w:val="single" w:color="auto" w:sz="4" w:space="0"/>
              <w:right w:val="single" w:color="auto" w:sz="4" w:space="0"/>
            </w:tcBorders>
            <w:shd w:val="clear" w:color="auto" w:fill="auto"/>
            <w:noWrap/>
            <w:vAlign w:val="center"/>
          </w:tcPr>
          <w:p w14:paraId="17DAC5F0">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个</w:t>
            </w:r>
          </w:p>
        </w:tc>
        <w:tc>
          <w:tcPr>
            <w:tcW w:w="534" w:type="dxa"/>
            <w:tcBorders>
              <w:top w:val="nil"/>
              <w:left w:val="nil"/>
              <w:bottom w:val="single" w:color="auto" w:sz="4" w:space="0"/>
              <w:right w:val="single" w:color="auto" w:sz="4" w:space="0"/>
            </w:tcBorders>
            <w:shd w:val="clear" w:color="auto" w:fill="auto"/>
            <w:noWrap/>
            <w:vAlign w:val="center"/>
          </w:tcPr>
          <w:p w14:paraId="250E5C7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4B05508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2</w:t>
            </w:r>
          </w:p>
        </w:tc>
        <w:tc>
          <w:tcPr>
            <w:tcW w:w="1032" w:type="dxa"/>
            <w:tcBorders>
              <w:top w:val="nil"/>
              <w:left w:val="nil"/>
              <w:bottom w:val="single" w:color="auto" w:sz="4" w:space="0"/>
              <w:right w:val="single" w:color="auto" w:sz="4" w:space="0"/>
            </w:tcBorders>
            <w:shd w:val="clear" w:color="auto" w:fill="auto"/>
            <w:noWrap/>
            <w:vAlign w:val="center"/>
          </w:tcPr>
          <w:p w14:paraId="46D99BA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2</w:t>
            </w:r>
          </w:p>
        </w:tc>
        <w:tc>
          <w:tcPr>
            <w:tcW w:w="766" w:type="dxa"/>
            <w:tcBorders>
              <w:top w:val="nil"/>
              <w:left w:val="nil"/>
              <w:bottom w:val="single" w:color="auto" w:sz="4" w:space="0"/>
              <w:right w:val="single" w:color="auto" w:sz="4" w:space="0"/>
            </w:tcBorders>
            <w:shd w:val="clear" w:color="auto" w:fill="auto"/>
            <w:noWrap/>
            <w:vAlign w:val="center"/>
          </w:tcPr>
          <w:p w14:paraId="2D89031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6608C58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2F7DFE9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27C8374E">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3C661160">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1167" w:type="dxa"/>
            <w:tcBorders>
              <w:top w:val="nil"/>
              <w:left w:val="nil"/>
              <w:bottom w:val="single" w:color="auto" w:sz="4" w:space="0"/>
              <w:right w:val="single" w:color="auto" w:sz="4" w:space="0"/>
            </w:tcBorders>
            <w:shd w:val="clear" w:color="auto" w:fill="auto"/>
            <w:noWrap/>
            <w:vAlign w:val="center"/>
          </w:tcPr>
          <w:p w14:paraId="665BFB3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4F43F23A">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0F5390E0">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农业综合行政执法</w:t>
            </w:r>
          </w:p>
        </w:tc>
        <w:tc>
          <w:tcPr>
            <w:tcW w:w="631" w:type="dxa"/>
            <w:tcBorders>
              <w:top w:val="nil"/>
              <w:left w:val="nil"/>
              <w:bottom w:val="single" w:color="auto" w:sz="4" w:space="0"/>
              <w:right w:val="single" w:color="auto" w:sz="4" w:space="0"/>
            </w:tcBorders>
            <w:shd w:val="clear" w:color="auto" w:fill="auto"/>
            <w:noWrap/>
            <w:vAlign w:val="center"/>
          </w:tcPr>
          <w:p w14:paraId="236D673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案件数</w:t>
            </w:r>
          </w:p>
        </w:tc>
        <w:tc>
          <w:tcPr>
            <w:tcW w:w="534" w:type="dxa"/>
            <w:tcBorders>
              <w:top w:val="nil"/>
              <w:left w:val="nil"/>
              <w:bottom w:val="single" w:color="auto" w:sz="4" w:space="0"/>
              <w:right w:val="single" w:color="auto" w:sz="4" w:space="0"/>
            </w:tcBorders>
            <w:shd w:val="clear" w:color="auto" w:fill="auto"/>
            <w:noWrap/>
            <w:vAlign w:val="center"/>
          </w:tcPr>
          <w:p w14:paraId="7FD753E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526828A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5</w:t>
            </w:r>
          </w:p>
        </w:tc>
        <w:tc>
          <w:tcPr>
            <w:tcW w:w="1032" w:type="dxa"/>
            <w:tcBorders>
              <w:top w:val="nil"/>
              <w:left w:val="nil"/>
              <w:bottom w:val="single" w:color="auto" w:sz="4" w:space="0"/>
              <w:right w:val="single" w:color="auto" w:sz="4" w:space="0"/>
            </w:tcBorders>
            <w:shd w:val="clear" w:color="auto" w:fill="auto"/>
            <w:noWrap/>
            <w:vAlign w:val="center"/>
          </w:tcPr>
          <w:p w14:paraId="0AC83EC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5</w:t>
            </w:r>
          </w:p>
        </w:tc>
        <w:tc>
          <w:tcPr>
            <w:tcW w:w="766" w:type="dxa"/>
            <w:tcBorders>
              <w:top w:val="nil"/>
              <w:left w:val="nil"/>
              <w:bottom w:val="single" w:color="auto" w:sz="4" w:space="0"/>
              <w:right w:val="single" w:color="auto" w:sz="4" w:space="0"/>
            </w:tcBorders>
            <w:shd w:val="clear" w:color="auto" w:fill="auto"/>
            <w:noWrap/>
            <w:vAlign w:val="center"/>
          </w:tcPr>
          <w:p w14:paraId="0B62D73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1A0C5D1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5759B959">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4D3CE0D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3FBEFD8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1167" w:type="dxa"/>
            <w:tcBorders>
              <w:top w:val="nil"/>
              <w:left w:val="nil"/>
              <w:bottom w:val="single" w:color="auto" w:sz="4" w:space="0"/>
              <w:right w:val="single" w:color="auto" w:sz="4" w:space="0"/>
            </w:tcBorders>
            <w:shd w:val="clear" w:color="auto" w:fill="auto"/>
            <w:noWrap/>
            <w:vAlign w:val="center"/>
          </w:tcPr>
          <w:p w14:paraId="08117CC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34666E5D">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31710B0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第三次全国土壤普查覆盖率</w:t>
            </w:r>
          </w:p>
        </w:tc>
        <w:tc>
          <w:tcPr>
            <w:tcW w:w="631" w:type="dxa"/>
            <w:tcBorders>
              <w:top w:val="nil"/>
              <w:left w:val="nil"/>
              <w:bottom w:val="single" w:color="auto" w:sz="4" w:space="0"/>
              <w:right w:val="single" w:color="auto" w:sz="4" w:space="0"/>
            </w:tcBorders>
            <w:shd w:val="clear" w:color="auto" w:fill="auto"/>
            <w:noWrap/>
            <w:vAlign w:val="center"/>
          </w:tcPr>
          <w:p w14:paraId="53A4C2F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534" w:type="dxa"/>
            <w:tcBorders>
              <w:top w:val="nil"/>
              <w:left w:val="nil"/>
              <w:bottom w:val="single" w:color="auto" w:sz="4" w:space="0"/>
              <w:right w:val="single" w:color="auto" w:sz="4" w:space="0"/>
            </w:tcBorders>
            <w:shd w:val="clear" w:color="auto" w:fill="auto"/>
            <w:noWrap/>
            <w:vAlign w:val="center"/>
          </w:tcPr>
          <w:p w14:paraId="296D05E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3F47615E">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1032" w:type="dxa"/>
            <w:tcBorders>
              <w:top w:val="nil"/>
              <w:left w:val="nil"/>
              <w:bottom w:val="single" w:color="auto" w:sz="4" w:space="0"/>
              <w:right w:val="single" w:color="auto" w:sz="4" w:space="0"/>
            </w:tcBorders>
            <w:shd w:val="clear" w:color="auto" w:fill="auto"/>
            <w:noWrap/>
            <w:vAlign w:val="center"/>
          </w:tcPr>
          <w:p w14:paraId="49C676E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766" w:type="dxa"/>
            <w:tcBorders>
              <w:top w:val="nil"/>
              <w:left w:val="nil"/>
              <w:bottom w:val="single" w:color="auto" w:sz="4" w:space="0"/>
              <w:right w:val="single" w:color="auto" w:sz="4" w:space="0"/>
            </w:tcBorders>
            <w:shd w:val="clear" w:color="auto" w:fill="auto"/>
            <w:noWrap/>
            <w:vAlign w:val="center"/>
          </w:tcPr>
          <w:p w14:paraId="5CDA311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372B97A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762C3A1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6CA1FD5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48F2A0F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1167" w:type="dxa"/>
            <w:tcBorders>
              <w:top w:val="nil"/>
              <w:left w:val="nil"/>
              <w:bottom w:val="single" w:color="auto" w:sz="4" w:space="0"/>
              <w:right w:val="single" w:color="auto" w:sz="4" w:space="0"/>
            </w:tcBorders>
            <w:shd w:val="clear" w:color="auto" w:fill="auto"/>
            <w:noWrap/>
            <w:vAlign w:val="center"/>
          </w:tcPr>
          <w:p w14:paraId="392F482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052D19A6">
        <w:tblPrEx>
          <w:tblCellMar>
            <w:top w:w="0" w:type="dxa"/>
            <w:left w:w="108" w:type="dxa"/>
            <w:bottom w:w="0" w:type="dxa"/>
            <w:right w:w="108" w:type="dxa"/>
          </w:tblCellMar>
        </w:tblPrEx>
        <w:trPr>
          <w:trHeight w:val="1035"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28A90728">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加强农机安全、人居环境、农产品质量、农机推广、农业面源污染治理、榨菜废水处理等监管</w:t>
            </w:r>
          </w:p>
        </w:tc>
        <w:tc>
          <w:tcPr>
            <w:tcW w:w="631" w:type="dxa"/>
            <w:tcBorders>
              <w:top w:val="nil"/>
              <w:left w:val="nil"/>
              <w:bottom w:val="single" w:color="auto" w:sz="4" w:space="0"/>
              <w:right w:val="single" w:color="auto" w:sz="4" w:space="0"/>
            </w:tcBorders>
            <w:shd w:val="clear" w:color="auto" w:fill="auto"/>
            <w:noWrap/>
            <w:vAlign w:val="center"/>
          </w:tcPr>
          <w:p w14:paraId="6907DDC8">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534" w:type="dxa"/>
            <w:tcBorders>
              <w:top w:val="nil"/>
              <w:left w:val="nil"/>
              <w:bottom w:val="single" w:color="auto" w:sz="4" w:space="0"/>
              <w:right w:val="single" w:color="auto" w:sz="4" w:space="0"/>
            </w:tcBorders>
            <w:shd w:val="clear" w:color="auto" w:fill="auto"/>
            <w:noWrap/>
            <w:vAlign w:val="center"/>
          </w:tcPr>
          <w:p w14:paraId="0474B75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03DF4899">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1032" w:type="dxa"/>
            <w:tcBorders>
              <w:top w:val="nil"/>
              <w:left w:val="nil"/>
              <w:bottom w:val="single" w:color="auto" w:sz="4" w:space="0"/>
              <w:right w:val="single" w:color="auto" w:sz="4" w:space="0"/>
            </w:tcBorders>
            <w:shd w:val="clear" w:color="auto" w:fill="auto"/>
            <w:noWrap/>
            <w:vAlign w:val="center"/>
          </w:tcPr>
          <w:p w14:paraId="5A1991D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766" w:type="dxa"/>
            <w:tcBorders>
              <w:top w:val="nil"/>
              <w:left w:val="nil"/>
              <w:bottom w:val="single" w:color="auto" w:sz="4" w:space="0"/>
              <w:right w:val="single" w:color="auto" w:sz="4" w:space="0"/>
            </w:tcBorders>
            <w:shd w:val="clear" w:color="auto" w:fill="auto"/>
            <w:noWrap/>
            <w:vAlign w:val="center"/>
          </w:tcPr>
          <w:p w14:paraId="167F565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5AEC8092">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7BF6238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7CFD0D3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178B521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1167" w:type="dxa"/>
            <w:tcBorders>
              <w:top w:val="nil"/>
              <w:left w:val="nil"/>
              <w:bottom w:val="single" w:color="auto" w:sz="4" w:space="0"/>
              <w:right w:val="single" w:color="auto" w:sz="4" w:space="0"/>
            </w:tcBorders>
            <w:shd w:val="clear" w:color="auto" w:fill="auto"/>
            <w:noWrap/>
            <w:vAlign w:val="center"/>
          </w:tcPr>
          <w:p w14:paraId="36CD742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562A9B24">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424E1E88">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持续巩固国家农产品质量安全县</w:t>
            </w:r>
          </w:p>
        </w:tc>
        <w:tc>
          <w:tcPr>
            <w:tcW w:w="631" w:type="dxa"/>
            <w:tcBorders>
              <w:top w:val="nil"/>
              <w:left w:val="nil"/>
              <w:bottom w:val="single" w:color="auto" w:sz="4" w:space="0"/>
              <w:right w:val="single" w:color="auto" w:sz="4" w:space="0"/>
            </w:tcBorders>
            <w:shd w:val="clear" w:color="auto" w:fill="auto"/>
            <w:noWrap/>
            <w:vAlign w:val="center"/>
          </w:tcPr>
          <w:p w14:paraId="4301B39E">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534" w:type="dxa"/>
            <w:tcBorders>
              <w:top w:val="nil"/>
              <w:left w:val="nil"/>
              <w:bottom w:val="single" w:color="auto" w:sz="4" w:space="0"/>
              <w:right w:val="single" w:color="auto" w:sz="4" w:space="0"/>
            </w:tcBorders>
            <w:shd w:val="clear" w:color="auto" w:fill="auto"/>
            <w:noWrap/>
            <w:vAlign w:val="center"/>
          </w:tcPr>
          <w:p w14:paraId="0AAA749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6948691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1032" w:type="dxa"/>
            <w:tcBorders>
              <w:top w:val="nil"/>
              <w:left w:val="nil"/>
              <w:bottom w:val="single" w:color="auto" w:sz="4" w:space="0"/>
              <w:right w:val="single" w:color="auto" w:sz="4" w:space="0"/>
            </w:tcBorders>
            <w:shd w:val="clear" w:color="auto" w:fill="auto"/>
            <w:noWrap/>
            <w:vAlign w:val="center"/>
          </w:tcPr>
          <w:p w14:paraId="3309DE3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766" w:type="dxa"/>
            <w:tcBorders>
              <w:top w:val="nil"/>
              <w:left w:val="nil"/>
              <w:bottom w:val="single" w:color="auto" w:sz="4" w:space="0"/>
              <w:right w:val="single" w:color="auto" w:sz="4" w:space="0"/>
            </w:tcBorders>
            <w:shd w:val="clear" w:color="auto" w:fill="auto"/>
            <w:noWrap/>
            <w:vAlign w:val="center"/>
          </w:tcPr>
          <w:p w14:paraId="3B20F441">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0D1FD6EB">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6AD8973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156F426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04C8970A">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1167" w:type="dxa"/>
            <w:tcBorders>
              <w:top w:val="nil"/>
              <w:left w:val="nil"/>
              <w:bottom w:val="single" w:color="auto" w:sz="4" w:space="0"/>
              <w:right w:val="single" w:color="auto" w:sz="4" w:space="0"/>
            </w:tcBorders>
            <w:shd w:val="clear" w:color="auto" w:fill="auto"/>
            <w:noWrap/>
            <w:vAlign w:val="center"/>
          </w:tcPr>
          <w:p w14:paraId="296A1066">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1B7138AD">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5106499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参加西部农交会</w:t>
            </w:r>
          </w:p>
        </w:tc>
        <w:tc>
          <w:tcPr>
            <w:tcW w:w="631" w:type="dxa"/>
            <w:tcBorders>
              <w:top w:val="nil"/>
              <w:left w:val="nil"/>
              <w:bottom w:val="single" w:color="auto" w:sz="4" w:space="0"/>
              <w:right w:val="single" w:color="auto" w:sz="4" w:space="0"/>
            </w:tcBorders>
            <w:shd w:val="clear" w:color="auto" w:fill="auto"/>
            <w:noWrap/>
            <w:vAlign w:val="center"/>
          </w:tcPr>
          <w:p w14:paraId="5ED9654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次</w:t>
            </w:r>
          </w:p>
        </w:tc>
        <w:tc>
          <w:tcPr>
            <w:tcW w:w="534" w:type="dxa"/>
            <w:tcBorders>
              <w:top w:val="nil"/>
              <w:left w:val="nil"/>
              <w:bottom w:val="single" w:color="auto" w:sz="4" w:space="0"/>
              <w:right w:val="single" w:color="auto" w:sz="4" w:space="0"/>
            </w:tcBorders>
            <w:shd w:val="clear" w:color="auto" w:fill="auto"/>
            <w:noWrap/>
            <w:vAlign w:val="center"/>
          </w:tcPr>
          <w:p w14:paraId="2D92B175">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3FD87E5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1032" w:type="dxa"/>
            <w:tcBorders>
              <w:top w:val="nil"/>
              <w:left w:val="nil"/>
              <w:bottom w:val="single" w:color="auto" w:sz="4" w:space="0"/>
              <w:right w:val="single" w:color="auto" w:sz="4" w:space="0"/>
            </w:tcBorders>
            <w:shd w:val="clear" w:color="auto" w:fill="auto"/>
            <w:noWrap/>
            <w:vAlign w:val="center"/>
          </w:tcPr>
          <w:p w14:paraId="6B074B1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66" w:type="dxa"/>
            <w:tcBorders>
              <w:top w:val="nil"/>
              <w:left w:val="nil"/>
              <w:bottom w:val="single" w:color="auto" w:sz="4" w:space="0"/>
              <w:right w:val="single" w:color="auto" w:sz="4" w:space="0"/>
            </w:tcBorders>
            <w:shd w:val="clear" w:color="auto" w:fill="auto"/>
            <w:noWrap/>
            <w:vAlign w:val="center"/>
          </w:tcPr>
          <w:p w14:paraId="6764214B">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1CEC1C6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4B6E823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600ADA20">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473FB14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1167" w:type="dxa"/>
            <w:tcBorders>
              <w:top w:val="nil"/>
              <w:left w:val="nil"/>
              <w:bottom w:val="single" w:color="auto" w:sz="4" w:space="0"/>
              <w:right w:val="single" w:color="auto" w:sz="4" w:space="0"/>
            </w:tcBorders>
            <w:shd w:val="clear" w:color="auto" w:fill="auto"/>
            <w:noWrap/>
            <w:vAlign w:val="center"/>
          </w:tcPr>
          <w:p w14:paraId="2AB7C2F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r w14:paraId="248016FE">
        <w:tblPrEx>
          <w:tblCellMar>
            <w:top w:w="0" w:type="dxa"/>
            <w:left w:w="108" w:type="dxa"/>
            <w:bottom w:w="0" w:type="dxa"/>
            <w:right w:w="108" w:type="dxa"/>
          </w:tblCellMar>
        </w:tblPrEx>
        <w:trPr>
          <w:trHeight w:val="499" w:hRule="atLeast"/>
        </w:trPr>
        <w:tc>
          <w:tcPr>
            <w:tcW w:w="1188" w:type="dxa"/>
            <w:tcBorders>
              <w:top w:val="nil"/>
              <w:left w:val="single" w:color="auto" w:sz="4" w:space="0"/>
              <w:bottom w:val="single" w:color="auto" w:sz="4" w:space="0"/>
              <w:right w:val="single" w:color="auto" w:sz="4" w:space="0"/>
            </w:tcBorders>
            <w:shd w:val="clear" w:color="auto" w:fill="auto"/>
            <w:vAlign w:val="center"/>
          </w:tcPr>
          <w:p w14:paraId="415957A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“三农”工作推进满意度</w:t>
            </w:r>
          </w:p>
        </w:tc>
        <w:tc>
          <w:tcPr>
            <w:tcW w:w="631" w:type="dxa"/>
            <w:tcBorders>
              <w:top w:val="nil"/>
              <w:left w:val="nil"/>
              <w:bottom w:val="single" w:color="auto" w:sz="4" w:space="0"/>
              <w:right w:val="single" w:color="auto" w:sz="4" w:space="0"/>
            </w:tcBorders>
            <w:shd w:val="clear" w:color="auto" w:fill="auto"/>
            <w:noWrap/>
            <w:vAlign w:val="center"/>
          </w:tcPr>
          <w:p w14:paraId="509A1B6E">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534" w:type="dxa"/>
            <w:tcBorders>
              <w:top w:val="nil"/>
              <w:left w:val="nil"/>
              <w:bottom w:val="single" w:color="auto" w:sz="4" w:space="0"/>
              <w:right w:val="single" w:color="auto" w:sz="4" w:space="0"/>
            </w:tcBorders>
            <w:shd w:val="clear" w:color="auto" w:fill="auto"/>
            <w:noWrap/>
            <w:vAlign w:val="center"/>
          </w:tcPr>
          <w:p w14:paraId="05A12983">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295" w:type="dxa"/>
            <w:tcBorders>
              <w:top w:val="nil"/>
              <w:left w:val="nil"/>
              <w:bottom w:val="single" w:color="auto" w:sz="4" w:space="0"/>
              <w:right w:val="single" w:color="auto" w:sz="4" w:space="0"/>
            </w:tcBorders>
            <w:shd w:val="clear" w:color="auto" w:fill="auto"/>
            <w:noWrap/>
            <w:vAlign w:val="center"/>
          </w:tcPr>
          <w:p w14:paraId="17CB7A59">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1032" w:type="dxa"/>
            <w:tcBorders>
              <w:top w:val="nil"/>
              <w:left w:val="nil"/>
              <w:bottom w:val="single" w:color="auto" w:sz="4" w:space="0"/>
              <w:right w:val="single" w:color="auto" w:sz="4" w:space="0"/>
            </w:tcBorders>
            <w:shd w:val="clear" w:color="auto" w:fill="auto"/>
            <w:noWrap/>
            <w:vAlign w:val="center"/>
          </w:tcPr>
          <w:p w14:paraId="02682172">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766" w:type="dxa"/>
            <w:tcBorders>
              <w:top w:val="nil"/>
              <w:left w:val="nil"/>
              <w:bottom w:val="single" w:color="auto" w:sz="4" w:space="0"/>
              <w:right w:val="single" w:color="auto" w:sz="4" w:space="0"/>
            </w:tcBorders>
            <w:shd w:val="clear" w:color="auto" w:fill="auto"/>
            <w:noWrap/>
            <w:vAlign w:val="center"/>
          </w:tcPr>
          <w:p w14:paraId="43E3C9ED">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1067" w:type="dxa"/>
            <w:tcBorders>
              <w:top w:val="nil"/>
              <w:left w:val="nil"/>
              <w:bottom w:val="single" w:color="auto" w:sz="4" w:space="0"/>
              <w:right w:val="single" w:color="auto" w:sz="4" w:space="0"/>
            </w:tcBorders>
            <w:shd w:val="clear" w:color="auto" w:fill="auto"/>
            <w:noWrap/>
            <w:vAlign w:val="center"/>
          </w:tcPr>
          <w:p w14:paraId="68563194">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500" w:type="dxa"/>
            <w:tcBorders>
              <w:top w:val="nil"/>
              <w:left w:val="nil"/>
              <w:bottom w:val="single" w:color="auto" w:sz="4" w:space="0"/>
              <w:right w:val="single" w:color="auto" w:sz="4" w:space="0"/>
            </w:tcBorders>
            <w:shd w:val="clear" w:color="auto" w:fill="auto"/>
            <w:noWrap/>
            <w:vAlign w:val="center"/>
          </w:tcPr>
          <w:p w14:paraId="31F81D3C">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880" w:type="dxa"/>
            <w:tcBorders>
              <w:top w:val="nil"/>
              <w:left w:val="nil"/>
              <w:bottom w:val="single" w:color="auto" w:sz="4" w:space="0"/>
              <w:right w:val="single" w:color="auto" w:sz="4" w:space="0"/>
            </w:tcBorders>
            <w:shd w:val="clear" w:color="auto" w:fill="auto"/>
            <w:noWrap/>
            <w:vAlign w:val="center"/>
          </w:tcPr>
          <w:p w14:paraId="51EFD8A7">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c>
          <w:tcPr>
            <w:tcW w:w="741" w:type="dxa"/>
            <w:tcBorders>
              <w:top w:val="nil"/>
              <w:left w:val="nil"/>
              <w:bottom w:val="single" w:color="auto" w:sz="4" w:space="0"/>
              <w:right w:val="single" w:color="auto" w:sz="4" w:space="0"/>
            </w:tcBorders>
            <w:shd w:val="clear" w:color="auto" w:fill="auto"/>
            <w:vAlign w:val="center"/>
          </w:tcPr>
          <w:p w14:paraId="07D88C8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1167" w:type="dxa"/>
            <w:tcBorders>
              <w:top w:val="nil"/>
              <w:left w:val="nil"/>
              <w:bottom w:val="single" w:color="auto" w:sz="4" w:space="0"/>
              <w:right w:val="single" w:color="auto" w:sz="4" w:space="0"/>
            </w:tcBorders>
            <w:shd w:val="clear" w:color="auto" w:fill="auto"/>
            <w:noWrap/>
            <w:vAlign w:val="center"/>
          </w:tcPr>
          <w:p w14:paraId="638A0A5F">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w:t>
            </w:r>
          </w:p>
        </w:tc>
      </w:tr>
    </w:tbl>
    <w:p w14:paraId="6DEF5C06">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p>
    <w:p w14:paraId="0B9E4582">
      <w:pPr>
        <w:pStyle w:val="15"/>
        <w:spacing w:before="0" w:beforeAutospacing="0" w:after="0" w:afterAutospacing="0" w:line="572"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项目支出绩效自评表（二）项目，具体见附件。</w:t>
      </w:r>
    </w:p>
    <w:p w14:paraId="57C2A2B9">
      <w:pPr>
        <w:pStyle w:val="15"/>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end"/>
      </w:r>
      <w:r>
        <w:rPr>
          <w:rFonts w:hint="eastAsia" w:ascii="楷体" w:hAnsi="楷体" w:eastAsia="楷体" w:cs="楷体"/>
          <w:b/>
          <w:bCs/>
          <w:sz w:val="32"/>
          <w:szCs w:val="32"/>
          <w:shd w:val="clear" w:color="auto" w:fill="FFFFFF"/>
        </w:rPr>
        <w:t>（二）部门绩效评价情况</w:t>
      </w:r>
    </w:p>
    <w:p w14:paraId="3E47DBBB">
      <w:pPr>
        <w:pStyle w:val="15"/>
        <w:spacing w:before="0" w:beforeAutospacing="0" w:after="0" w:afterAutospacing="0" w:line="572"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w:t>
      </w:r>
      <w:r>
        <w:rPr>
          <w:rFonts w:ascii="方正仿宋_GBK" w:hAnsi="方正仿宋_GBK" w:eastAsia="方正仿宋_GBK" w:cs="方正仿宋_GBK"/>
          <w:sz w:val="32"/>
          <w:szCs w:val="32"/>
          <w:shd w:val="clear" w:color="auto" w:fill="FFFFFF"/>
        </w:rPr>
        <w:t>县级现代农业产业园4个（红心柚、花椒、榨菜、茶叶）、高标准农田建设、农产品产地仓储保鲜冷链设施建设</w:t>
      </w:r>
      <w:r>
        <w:rPr>
          <w:rFonts w:hint="eastAsia" w:ascii="方正仿宋_GBK" w:hAnsi="方正仿宋_GBK" w:eastAsia="方正仿宋_GBK" w:cs="方正仿宋_GBK"/>
          <w:sz w:val="32"/>
          <w:szCs w:val="32"/>
          <w:shd w:val="clear" w:color="auto" w:fill="FFFFFF"/>
        </w:rPr>
        <w:t>等149个项目开展了绩效评价，涉及财政拨款项目资金30648.69万元，本部门整体绩效自评得分</w:t>
      </w:r>
      <w:r>
        <w:rPr>
          <w:rFonts w:ascii="方正仿宋_GBK" w:hAnsi="方正仿宋_GBK" w:eastAsia="方正仿宋_GBK" w:cs="方正仿宋_GBK"/>
          <w:sz w:val="32"/>
          <w:szCs w:val="32"/>
          <w:shd w:val="clear" w:color="auto" w:fill="FFFFFF"/>
        </w:rPr>
        <w:t>97.94</w:t>
      </w:r>
      <w:r>
        <w:rPr>
          <w:rFonts w:hint="eastAsia" w:ascii="方正仿宋_GBK" w:hAnsi="方正仿宋_GBK" w:eastAsia="方正仿宋_GBK" w:cs="方正仿宋_GBK"/>
          <w:sz w:val="32"/>
          <w:szCs w:val="32"/>
          <w:shd w:val="clear" w:color="auto" w:fill="FFFFFF"/>
        </w:rPr>
        <w:t>分，所有项目均评价得分90分以上，评价等次为优。</w:t>
      </w:r>
    </w:p>
    <w:p w14:paraId="5A842E9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FE60628">
      <w:pPr>
        <w:spacing w:line="540" w:lineRule="exact"/>
        <w:ind w:firstLine="645"/>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市财政局委托第三方对我单位</w:t>
      </w:r>
      <w:r>
        <w:rPr>
          <w:rFonts w:ascii="方正仿宋_GBK" w:hAnsi="仿宋" w:eastAsia="方正仿宋_GBK"/>
          <w:sz w:val="32"/>
          <w:szCs w:val="32"/>
        </w:rPr>
        <w:t>农民专业合作社培育项目</w:t>
      </w:r>
      <w:r>
        <w:rPr>
          <w:rFonts w:ascii="方正仿宋_GBK" w:hAnsi="方正仿宋_GBK" w:eastAsia="方正仿宋_GBK" w:cs="方正仿宋_GBK"/>
          <w:sz w:val="32"/>
          <w:szCs w:val="32"/>
          <w:shd w:val="clear" w:color="auto" w:fill="FFFFFF"/>
        </w:rPr>
        <w:t>开展了绩效评价，涉及财政拨款项目资金</w:t>
      </w:r>
      <w:r>
        <w:rPr>
          <w:rFonts w:ascii="方正仿宋_GBK" w:hAnsi="仿宋" w:eastAsia="方正仿宋_GBK"/>
          <w:sz w:val="32"/>
          <w:szCs w:val="32"/>
        </w:rPr>
        <w:t>457.90万元</w:t>
      </w:r>
      <w:r>
        <w:rPr>
          <w:rFonts w:ascii="方正仿宋_GBK" w:hAnsi="方正仿宋_GBK" w:eastAsia="方正仿宋_GBK" w:cs="方正仿宋_GBK"/>
          <w:sz w:val="32"/>
          <w:szCs w:val="32"/>
          <w:shd w:val="clear" w:color="auto" w:fill="FFFFFF"/>
        </w:rPr>
        <w:t>，评价得分</w:t>
      </w:r>
      <w:r>
        <w:rPr>
          <w:rFonts w:ascii="方正仿宋_GBK" w:hAnsi="仿宋" w:eastAsia="方正仿宋_GBK"/>
          <w:sz w:val="32"/>
          <w:szCs w:val="32"/>
        </w:rPr>
        <w:t>80.23分</w:t>
      </w:r>
      <w:r>
        <w:rPr>
          <w:rFonts w:ascii="方正仿宋_GBK" w:hAnsi="方正仿宋_GBK" w:eastAsia="方正仿宋_GBK" w:cs="方正仿宋_GBK"/>
          <w:sz w:val="32"/>
          <w:szCs w:val="32"/>
          <w:shd w:val="clear" w:color="auto" w:fill="FFFFFF"/>
        </w:rPr>
        <w:t>，评价等次为</w:t>
      </w:r>
      <w:r>
        <w:rPr>
          <w:rFonts w:ascii="方正仿宋_GBK" w:hAnsi="仿宋" w:eastAsia="方正仿宋_GBK"/>
          <w:sz w:val="32"/>
          <w:szCs w:val="32"/>
        </w:rPr>
        <w:t>良</w:t>
      </w:r>
      <w:r>
        <w:rPr>
          <w:rFonts w:ascii="方正仿宋_GBK" w:hAnsi="方正仿宋_GBK" w:eastAsia="方正仿宋_GBK" w:cs="方正仿宋_GBK"/>
          <w:sz w:val="32"/>
          <w:szCs w:val="32"/>
          <w:shd w:val="clear" w:color="auto" w:fill="FFFFFF"/>
        </w:rPr>
        <w:t>，绩效评价发现了1.部分项目验收不及时；2.部分项目未按照文件规定时间建成；3.部分项目形成的资产未按文件要求量化到社员；4.个别项目实际建设内容与申报内容不相符等主要问题，提出1.县农业农村委对尚未验收的项目进行逐一验收；2.县农业农村委对后续的农民专业合作社培育项目，应当对项目的进度进行监督，监督各个农民专业合作社严格按照文件要求的工期进行建设和完工；3.县农业农村委应当督促各个未按规定，将使用财政资金支出形成的资产量化到合作社社员的农民专业合作社，召开社员大会将所形成的资产量化到社员；4.县农业农村委对该社不符合申报内容的部分，对应的财政资金不予以支付等下一步工作建议；</w:t>
      </w:r>
      <w:r>
        <w:rPr>
          <w:rFonts w:ascii="方正仿宋_GBK" w:hAnsi="仿宋" w:eastAsia="方正仿宋_GBK"/>
          <w:sz w:val="32"/>
          <w:szCs w:val="32"/>
        </w:rPr>
        <w:t xml:space="preserve"> </w:t>
      </w:r>
    </w:p>
    <w:p w14:paraId="7A44EC31">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5221D22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595EBF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指事业部门开展专业业务活动及其辅助活动取得的现金流入；事业部门收到的财政专户实际核拨的教育收费等资金在此反映。</w:t>
      </w:r>
    </w:p>
    <w:p w14:paraId="13DC95E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指事业部门在专业业务活动及其辅助活动之外开展非独立核算经营活动取得的现金流入。</w:t>
      </w:r>
    </w:p>
    <w:p w14:paraId="03897FA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部门从本级财政部门以外的同级部门取得的经费、从非本级财政部门取得的经费，以及行政部门收到的财政专户管理资金反映在本项内。</w:t>
      </w:r>
    </w:p>
    <w:p w14:paraId="2AC57D3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指部门在当年的“财政拨款收入”、“事业收入”、“经营收入”、“其他收入”等不足以安排当年支出的情况下，使用以前年度积累的非财政拨款结余弥补本年度收支缺口的资金。</w:t>
      </w:r>
    </w:p>
    <w:p w14:paraId="29FEF59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指部门上年结转本年使用的基本支出结转、项目支出结转和结余、经营结余。</w:t>
      </w:r>
    </w:p>
    <w:p w14:paraId="4545194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指部门按照国家有关规定，缴纳所得税、提取专用基金、转入非财政拨款结余等当年结余的分配情况。</w:t>
      </w:r>
    </w:p>
    <w:p w14:paraId="14BE55C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指部门结转下年的基本支出结转、项目支出结转和结余、经营结余。</w:t>
      </w:r>
    </w:p>
    <w:p w14:paraId="560B25F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8D9257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49461C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指事业部门在专业业务活动及其辅助活动之外开展非独立核算经营活动发生的支出。</w:t>
      </w:r>
    </w:p>
    <w:p w14:paraId="22C09D9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14:paraId="2FB2E59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部门（含参照公务员法管理的事业部门）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00652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反映部门开支的在职职工和编制外长期聘用人员的各类劳动报酬，以及为上述人员缴纳的各项社会保险费等。</w:t>
      </w:r>
    </w:p>
    <w:p w14:paraId="515D026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反映部门购买商品和服务的支出（不包括用于购置固定资产的支出、战略性和应急储备支出）。</w:t>
      </w:r>
    </w:p>
    <w:p w14:paraId="22303E3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0FAA25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006DF94">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4A9F2021">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rPr>
        <w:t>李福容      023-70606871</w:t>
      </w:r>
    </w:p>
    <w:p w14:paraId="4F4F6EEA">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093CB8C">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14:paraId="792B45C8">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5FFD38D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9DDAFDB">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168DC844">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403E330A">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2706411A">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128C8D1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71090AD">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28BAE453">
            <w:pPr>
              <w:spacing w:line="200" w:lineRule="exact"/>
              <w:rPr>
                <w:rFonts w:hint="default" w:ascii="Arial" w:hAnsi="Arial" w:cs="Arial"/>
                <w:color w:val="000000"/>
                <w:sz w:val="22"/>
                <w:szCs w:val="22"/>
              </w:rPr>
            </w:pPr>
            <w:r>
              <w:rPr>
                <w:rFonts w:cs="宋体"/>
                <w:sz w:val="20"/>
                <w:szCs w:val="20"/>
              </w:rPr>
              <w:t>公开部门：</w:t>
            </w:r>
            <w:r>
              <w:rPr>
                <w:sz w:val="20"/>
              </w:rPr>
              <w:t>重庆市丰都县农业农村委员会</w:t>
            </w:r>
          </w:p>
        </w:tc>
        <w:tc>
          <w:tcPr>
            <w:tcW w:w="4791" w:type="dxa"/>
            <w:tcBorders>
              <w:top w:val="nil"/>
              <w:left w:val="nil"/>
              <w:bottom w:val="nil"/>
              <w:right w:val="nil"/>
            </w:tcBorders>
            <w:shd w:val="clear" w:color="auto" w:fill="auto"/>
            <w:noWrap/>
            <w:tcMar>
              <w:top w:w="15" w:type="dxa"/>
              <w:left w:w="15" w:type="dxa"/>
              <w:right w:w="15" w:type="dxa"/>
            </w:tcMar>
            <w:vAlign w:val="bottom"/>
          </w:tcPr>
          <w:p w14:paraId="6BCD1F1F">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70CE6E88">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69FAC562">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61C7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ACAF9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71D12F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FEF4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3D9B4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CDD2A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CC324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FCE365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16F9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74D4">
            <w:pPr>
              <w:spacing w:line="240" w:lineRule="exact"/>
              <w:jc w:val="right"/>
              <w:textAlignment w:val="center"/>
              <w:rPr>
                <w:rFonts w:hint="default" w:cs="宋体"/>
                <w:color w:val="000000"/>
                <w:sz w:val="20"/>
                <w:szCs w:val="20"/>
              </w:rPr>
            </w:pPr>
            <w:r>
              <w:rPr>
                <w:rFonts w:cs="宋体"/>
                <w:color w:val="000000"/>
                <w:sz w:val="20"/>
                <w:szCs w:val="20"/>
              </w:rPr>
              <w:t>29,259.21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2D8AE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6B65">
            <w:pPr>
              <w:spacing w:line="240" w:lineRule="exact"/>
              <w:jc w:val="right"/>
              <w:textAlignment w:val="center"/>
              <w:rPr>
                <w:rFonts w:hint="default" w:cs="宋体"/>
                <w:color w:val="000000"/>
                <w:sz w:val="20"/>
                <w:szCs w:val="20"/>
              </w:rPr>
            </w:pPr>
            <w:r>
              <w:rPr>
                <w:rFonts w:cs="宋体"/>
                <w:color w:val="000000"/>
                <w:sz w:val="20"/>
                <w:szCs w:val="20"/>
              </w:rPr>
              <w:t>17.81</w:t>
            </w:r>
            <w:r>
              <w:rPr>
                <w:color w:val="000000"/>
                <w:sz w:val="20"/>
              </w:rPr>
              <w:t xml:space="preserve"> </w:t>
            </w:r>
          </w:p>
        </w:tc>
      </w:tr>
      <w:tr w14:paraId="4D22B76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2BF0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C17A">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E2291D">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0FC0C">
            <w:pPr>
              <w:spacing w:line="240" w:lineRule="exact"/>
              <w:jc w:val="right"/>
              <w:textAlignment w:val="center"/>
              <w:rPr>
                <w:rFonts w:hint="default" w:cs="宋体"/>
                <w:color w:val="000000"/>
                <w:sz w:val="20"/>
                <w:szCs w:val="20"/>
              </w:rPr>
            </w:pPr>
            <w:r>
              <w:rPr>
                <w:color w:val="000000"/>
                <w:sz w:val="20"/>
              </w:rPr>
              <w:t xml:space="preserve"> </w:t>
            </w:r>
          </w:p>
        </w:tc>
      </w:tr>
      <w:tr w14:paraId="6691339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2B2C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0C17">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1B270B">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D051">
            <w:pPr>
              <w:spacing w:line="240" w:lineRule="exact"/>
              <w:jc w:val="right"/>
              <w:textAlignment w:val="center"/>
              <w:rPr>
                <w:rFonts w:hint="default" w:cs="宋体"/>
                <w:color w:val="000000"/>
                <w:sz w:val="20"/>
                <w:szCs w:val="20"/>
              </w:rPr>
            </w:pPr>
            <w:r>
              <w:rPr>
                <w:color w:val="000000"/>
                <w:sz w:val="20"/>
              </w:rPr>
              <w:t xml:space="preserve"> </w:t>
            </w:r>
          </w:p>
        </w:tc>
      </w:tr>
      <w:tr w14:paraId="407C172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F6BB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D8AA">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89458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4E17">
            <w:pPr>
              <w:spacing w:line="240" w:lineRule="exact"/>
              <w:jc w:val="right"/>
              <w:textAlignment w:val="center"/>
              <w:rPr>
                <w:rFonts w:hint="default" w:cs="宋体"/>
                <w:color w:val="000000"/>
                <w:sz w:val="20"/>
                <w:szCs w:val="20"/>
              </w:rPr>
            </w:pPr>
            <w:r>
              <w:rPr>
                <w:color w:val="000000"/>
                <w:sz w:val="20"/>
              </w:rPr>
              <w:t xml:space="preserve"> </w:t>
            </w:r>
          </w:p>
        </w:tc>
      </w:tr>
      <w:tr w14:paraId="3957F46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DD347">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B223">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7B67A5">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008B">
            <w:pPr>
              <w:spacing w:line="240" w:lineRule="exact"/>
              <w:jc w:val="right"/>
              <w:textAlignment w:val="center"/>
              <w:rPr>
                <w:rFonts w:hint="default" w:cs="宋体"/>
                <w:color w:val="000000"/>
                <w:sz w:val="20"/>
                <w:szCs w:val="20"/>
              </w:rPr>
            </w:pPr>
            <w:r>
              <w:rPr>
                <w:color w:val="000000"/>
                <w:sz w:val="20"/>
              </w:rPr>
              <w:t xml:space="preserve"> </w:t>
            </w:r>
          </w:p>
        </w:tc>
      </w:tr>
      <w:tr w14:paraId="7B56C4F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37DDF">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59CE">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A7F5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B06A">
            <w:pPr>
              <w:spacing w:line="240" w:lineRule="exact"/>
              <w:jc w:val="right"/>
              <w:textAlignment w:val="center"/>
              <w:rPr>
                <w:rFonts w:hint="default" w:cs="宋体"/>
                <w:color w:val="000000"/>
                <w:sz w:val="20"/>
                <w:szCs w:val="20"/>
              </w:rPr>
            </w:pPr>
            <w:r>
              <w:rPr>
                <w:color w:val="000000"/>
                <w:sz w:val="20"/>
              </w:rPr>
              <w:t xml:space="preserve"> </w:t>
            </w:r>
          </w:p>
        </w:tc>
      </w:tr>
      <w:tr w14:paraId="005A858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0EDBE">
            <w:pPr>
              <w:spacing w:line="240" w:lineRule="exact"/>
              <w:textAlignment w:val="center"/>
              <w:rPr>
                <w:rFonts w:hint="default" w:cs="宋体"/>
                <w:color w:val="000000"/>
                <w:sz w:val="20"/>
                <w:szCs w:val="20"/>
              </w:rPr>
            </w:pPr>
            <w:r>
              <w:rPr>
                <w:rFonts w:cs="宋体"/>
                <w:color w:val="000000"/>
                <w:sz w:val="20"/>
                <w:szCs w:val="20"/>
              </w:rPr>
              <w:t>七、附属部门上缴收入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B042D">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9854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6268">
            <w:pPr>
              <w:spacing w:line="240" w:lineRule="exact"/>
              <w:jc w:val="right"/>
              <w:textAlignment w:val="center"/>
              <w:rPr>
                <w:rFonts w:hint="default" w:cs="宋体"/>
                <w:color w:val="000000"/>
                <w:sz w:val="20"/>
                <w:szCs w:val="20"/>
              </w:rPr>
            </w:pPr>
            <w:r>
              <w:rPr>
                <w:color w:val="000000"/>
                <w:sz w:val="20"/>
              </w:rPr>
              <w:t xml:space="preserve"> </w:t>
            </w:r>
          </w:p>
        </w:tc>
      </w:tr>
      <w:tr w14:paraId="7E4A5A7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39FB3">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1FCBF79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DA9F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3CDC">
            <w:pPr>
              <w:spacing w:line="240" w:lineRule="exact"/>
              <w:jc w:val="right"/>
              <w:textAlignment w:val="center"/>
              <w:rPr>
                <w:rFonts w:hint="default" w:cs="宋体"/>
                <w:color w:val="000000"/>
                <w:sz w:val="20"/>
                <w:szCs w:val="20"/>
              </w:rPr>
            </w:pPr>
            <w:r>
              <w:rPr>
                <w:rFonts w:cs="宋体"/>
                <w:color w:val="000000"/>
                <w:sz w:val="20"/>
                <w:szCs w:val="20"/>
              </w:rPr>
              <w:t>996.67</w:t>
            </w:r>
            <w:r>
              <w:rPr>
                <w:color w:val="000000"/>
                <w:sz w:val="20"/>
              </w:rPr>
              <w:t xml:space="preserve"> </w:t>
            </w:r>
          </w:p>
        </w:tc>
      </w:tr>
      <w:tr w14:paraId="5B2EB16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028EA">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A5B91">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26774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D0E2E">
            <w:pPr>
              <w:spacing w:line="240" w:lineRule="exact"/>
              <w:jc w:val="right"/>
              <w:textAlignment w:val="center"/>
              <w:rPr>
                <w:rFonts w:hint="default" w:cs="宋体"/>
                <w:color w:val="000000"/>
                <w:sz w:val="20"/>
                <w:szCs w:val="20"/>
              </w:rPr>
            </w:pPr>
            <w:r>
              <w:rPr>
                <w:rFonts w:cs="宋体"/>
                <w:color w:val="000000"/>
                <w:sz w:val="20"/>
                <w:szCs w:val="20"/>
              </w:rPr>
              <w:t>187.37</w:t>
            </w:r>
            <w:r>
              <w:rPr>
                <w:color w:val="000000"/>
                <w:sz w:val="20"/>
              </w:rPr>
              <w:t xml:space="preserve"> </w:t>
            </w:r>
          </w:p>
        </w:tc>
      </w:tr>
      <w:tr w14:paraId="52063D8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87392">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77695">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C81E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5806">
            <w:pPr>
              <w:spacing w:line="240" w:lineRule="exact"/>
              <w:jc w:val="right"/>
              <w:textAlignment w:val="center"/>
              <w:rPr>
                <w:rFonts w:hint="default" w:cs="宋体"/>
                <w:color w:val="000000"/>
                <w:sz w:val="20"/>
                <w:szCs w:val="20"/>
              </w:rPr>
            </w:pPr>
            <w:r>
              <w:rPr>
                <w:rFonts w:cs="宋体"/>
                <w:color w:val="000000"/>
                <w:sz w:val="20"/>
                <w:szCs w:val="20"/>
              </w:rPr>
              <w:t>779.65</w:t>
            </w:r>
            <w:r>
              <w:rPr>
                <w:color w:val="000000"/>
                <w:sz w:val="20"/>
              </w:rPr>
              <w:t xml:space="preserve"> </w:t>
            </w:r>
          </w:p>
        </w:tc>
      </w:tr>
      <w:tr w14:paraId="2ECACFD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1D377">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569C6">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274A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A45E0">
            <w:pPr>
              <w:spacing w:line="240" w:lineRule="exact"/>
              <w:jc w:val="right"/>
              <w:textAlignment w:val="center"/>
              <w:rPr>
                <w:rFonts w:hint="default" w:cs="宋体"/>
                <w:color w:val="000000"/>
                <w:sz w:val="20"/>
                <w:szCs w:val="20"/>
              </w:rPr>
            </w:pPr>
            <w:r>
              <w:rPr>
                <w:color w:val="000000"/>
                <w:sz w:val="20"/>
              </w:rPr>
              <w:t xml:space="preserve"> </w:t>
            </w:r>
          </w:p>
        </w:tc>
      </w:tr>
      <w:tr w14:paraId="3B90A4E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7DDAD">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DF96B">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2AEC8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F5E9">
            <w:pPr>
              <w:spacing w:line="240" w:lineRule="exact"/>
              <w:jc w:val="right"/>
              <w:textAlignment w:val="center"/>
              <w:rPr>
                <w:rFonts w:hint="default" w:cs="宋体"/>
                <w:color w:val="000000"/>
                <w:sz w:val="20"/>
                <w:szCs w:val="20"/>
              </w:rPr>
            </w:pPr>
            <w:r>
              <w:rPr>
                <w:rFonts w:cs="宋体"/>
                <w:color w:val="000000"/>
                <w:sz w:val="20"/>
                <w:szCs w:val="20"/>
              </w:rPr>
              <w:t>30,263.61</w:t>
            </w:r>
            <w:r>
              <w:rPr>
                <w:color w:val="000000"/>
                <w:sz w:val="20"/>
              </w:rPr>
              <w:t xml:space="preserve"> </w:t>
            </w:r>
          </w:p>
        </w:tc>
      </w:tr>
      <w:tr w14:paraId="28A3D16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26967">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C74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17E79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553BB">
            <w:pPr>
              <w:spacing w:line="240" w:lineRule="exact"/>
              <w:jc w:val="right"/>
              <w:textAlignment w:val="center"/>
              <w:rPr>
                <w:rFonts w:hint="default" w:cs="宋体"/>
                <w:color w:val="000000"/>
                <w:sz w:val="20"/>
                <w:szCs w:val="20"/>
              </w:rPr>
            </w:pPr>
            <w:r>
              <w:rPr>
                <w:color w:val="000000"/>
                <w:sz w:val="20"/>
              </w:rPr>
              <w:t xml:space="preserve"> </w:t>
            </w:r>
          </w:p>
        </w:tc>
      </w:tr>
      <w:tr w14:paraId="4746C18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BF418">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BC6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95159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AC2CA">
            <w:pPr>
              <w:spacing w:line="240" w:lineRule="exact"/>
              <w:jc w:val="right"/>
              <w:textAlignment w:val="center"/>
              <w:rPr>
                <w:rFonts w:hint="default" w:cs="宋体"/>
                <w:color w:val="000000"/>
                <w:sz w:val="20"/>
                <w:szCs w:val="20"/>
              </w:rPr>
            </w:pPr>
            <w:r>
              <w:rPr>
                <w:color w:val="000000"/>
                <w:sz w:val="20"/>
              </w:rPr>
              <w:t xml:space="preserve"> </w:t>
            </w:r>
          </w:p>
        </w:tc>
      </w:tr>
      <w:tr w14:paraId="2D00364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6446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212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D3A0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6D85">
            <w:pPr>
              <w:spacing w:line="240" w:lineRule="exact"/>
              <w:jc w:val="right"/>
              <w:textAlignment w:val="center"/>
              <w:rPr>
                <w:rFonts w:hint="default" w:cs="宋体"/>
                <w:color w:val="000000"/>
                <w:sz w:val="20"/>
                <w:szCs w:val="20"/>
              </w:rPr>
            </w:pPr>
            <w:r>
              <w:rPr>
                <w:color w:val="000000"/>
                <w:sz w:val="20"/>
              </w:rPr>
              <w:t xml:space="preserve"> </w:t>
            </w:r>
          </w:p>
        </w:tc>
      </w:tr>
      <w:tr w14:paraId="0B8D88B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BE46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3C6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A11AC">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F4AE">
            <w:pPr>
              <w:spacing w:line="240" w:lineRule="exact"/>
              <w:jc w:val="right"/>
              <w:textAlignment w:val="center"/>
              <w:rPr>
                <w:rFonts w:hint="default" w:cs="宋体"/>
                <w:color w:val="000000"/>
                <w:sz w:val="20"/>
                <w:szCs w:val="20"/>
              </w:rPr>
            </w:pPr>
            <w:r>
              <w:rPr>
                <w:color w:val="000000"/>
                <w:sz w:val="20"/>
              </w:rPr>
              <w:t xml:space="preserve"> </w:t>
            </w:r>
          </w:p>
        </w:tc>
      </w:tr>
      <w:tr w14:paraId="32BB86E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675D7">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EC1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41D7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A15A">
            <w:pPr>
              <w:spacing w:line="240" w:lineRule="exact"/>
              <w:jc w:val="right"/>
              <w:textAlignment w:val="center"/>
              <w:rPr>
                <w:rFonts w:hint="default" w:cs="宋体"/>
                <w:color w:val="000000"/>
                <w:sz w:val="20"/>
                <w:szCs w:val="20"/>
              </w:rPr>
            </w:pPr>
            <w:r>
              <w:rPr>
                <w:color w:val="000000"/>
                <w:sz w:val="20"/>
              </w:rPr>
              <w:t xml:space="preserve"> </w:t>
            </w:r>
          </w:p>
        </w:tc>
      </w:tr>
      <w:tr w14:paraId="7EF4708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3188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2A0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5AFE3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47FAF">
            <w:pPr>
              <w:spacing w:line="240" w:lineRule="exact"/>
              <w:jc w:val="right"/>
              <w:textAlignment w:val="center"/>
              <w:rPr>
                <w:rFonts w:hint="default" w:cs="宋体"/>
                <w:color w:val="000000"/>
                <w:sz w:val="20"/>
                <w:szCs w:val="20"/>
              </w:rPr>
            </w:pPr>
            <w:r>
              <w:rPr>
                <w:color w:val="000000"/>
                <w:sz w:val="20"/>
              </w:rPr>
              <w:t xml:space="preserve"> </w:t>
            </w:r>
          </w:p>
        </w:tc>
      </w:tr>
      <w:tr w14:paraId="727E8F7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CD49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5918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92BF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D48F5">
            <w:pPr>
              <w:spacing w:line="240" w:lineRule="exact"/>
              <w:jc w:val="right"/>
              <w:textAlignment w:val="center"/>
              <w:rPr>
                <w:rFonts w:hint="default" w:cs="宋体"/>
                <w:color w:val="000000"/>
                <w:sz w:val="20"/>
                <w:szCs w:val="20"/>
              </w:rPr>
            </w:pPr>
            <w:r>
              <w:rPr>
                <w:rFonts w:cs="宋体"/>
                <w:color w:val="000000"/>
                <w:sz w:val="20"/>
                <w:szCs w:val="20"/>
              </w:rPr>
              <w:t>122.70</w:t>
            </w:r>
            <w:r>
              <w:rPr>
                <w:color w:val="000000"/>
                <w:sz w:val="20"/>
              </w:rPr>
              <w:t xml:space="preserve"> </w:t>
            </w:r>
          </w:p>
        </w:tc>
      </w:tr>
      <w:tr w14:paraId="76F574F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B9897">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2A754">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6340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DCE9">
            <w:pPr>
              <w:spacing w:line="240" w:lineRule="exact"/>
              <w:jc w:val="right"/>
              <w:textAlignment w:val="center"/>
              <w:rPr>
                <w:rFonts w:hint="default" w:cs="宋体"/>
                <w:color w:val="000000"/>
                <w:sz w:val="20"/>
                <w:szCs w:val="20"/>
              </w:rPr>
            </w:pPr>
            <w:r>
              <w:rPr>
                <w:color w:val="000000"/>
                <w:sz w:val="20"/>
              </w:rPr>
              <w:t xml:space="preserve"> </w:t>
            </w:r>
          </w:p>
        </w:tc>
      </w:tr>
      <w:tr w14:paraId="31E4643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BCB5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32F0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7DF7B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32D9">
            <w:pPr>
              <w:spacing w:line="240" w:lineRule="exact"/>
              <w:jc w:val="right"/>
              <w:textAlignment w:val="center"/>
              <w:rPr>
                <w:rFonts w:hint="default" w:cs="宋体"/>
                <w:color w:val="000000"/>
                <w:sz w:val="20"/>
                <w:szCs w:val="20"/>
              </w:rPr>
            </w:pPr>
            <w:r>
              <w:rPr>
                <w:color w:val="000000"/>
                <w:sz w:val="20"/>
              </w:rPr>
              <w:t xml:space="preserve"> </w:t>
            </w:r>
          </w:p>
        </w:tc>
      </w:tr>
      <w:tr w14:paraId="3436CF0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EF6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4F0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2136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8E51C">
            <w:pPr>
              <w:spacing w:line="240" w:lineRule="exact"/>
              <w:jc w:val="right"/>
              <w:textAlignment w:val="center"/>
              <w:rPr>
                <w:rFonts w:hint="default" w:cs="宋体"/>
                <w:color w:val="000000"/>
                <w:sz w:val="20"/>
                <w:szCs w:val="20"/>
              </w:rPr>
            </w:pPr>
            <w:r>
              <w:rPr>
                <w:color w:val="000000"/>
                <w:sz w:val="20"/>
              </w:rPr>
              <w:t xml:space="preserve"> </w:t>
            </w:r>
          </w:p>
        </w:tc>
      </w:tr>
      <w:tr w14:paraId="1C82462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C9A2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076D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9E5E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3ECA0">
            <w:pPr>
              <w:spacing w:line="240" w:lineRule="exact"/>
              <w:jc w:val="right"/>
              <w:textAlignment w:val="center"/>
              <w:rPr>
                <w:rFonts w:hint="default" w:cs="宋体"/>
                <w:color w:val="000000"/>
                <w:sz w:val="20"/>
                <w:szCs w:val="20"/>
              </w:rPr>
            </w:pPr>
            <w:r>
              <w:rPr>
                <w:color w:val="000000"/>
                <w:sz w:val="20"/>
              </w:rPr>
              <w:t xml:space="preserve"> </w:t>
            </w:r>
          </w:p>
        </w:tc>
      </w:tr>
      <w:tr w14:paraId="0730989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34FCF">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E20B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DF72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7F919">
            <w:pPr>
              <w:spacing w:line="240" w:lineRule="exact"/>
              <w:jc w:val="right"/>
              <w:textAlignment w:val="center"/>
              <w:rPr>
                <w:rFonts w:hint="default" w:cs="宋体"/>
                <w:color w:val="000000"/>
                <w:sz w:val="20"/>
                <w:szCs w:val="20"/>
              </w:rPr>
            </w:pPr>
            <w:r>
              <w:rPr>
                <w:color w:val="000000"/>
                <w:sz w:val="20"/>
              </w:rPr>
              <w:t xml:space="preserve"> </w:t>
            </w:r>
          </w:p>
        </w:tc>
      </w:tr>
      <w:tr w14:paraId="2149944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49932">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A57E">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227E8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6604">
            <w:pPr>
              <w:spacing w:line="240" w:lineRule="exact"/>
              <w:jc w:val="right"/>
              <w:textAlignment w:val="center"/>
              <w:rPr>
                <w:rFonts w:hint="default" w:cs="宋体"/>
                <w:color w:val="000000"/>
                <w:sz w:val="20"/>
                <w:szCs w:val="20"/>
              </w:rPr>
            </w:pPr>
            <w:r>
              <w:rPr>
                <w:color w:val="000000"/>
                <w:sz w:val="20"/>
              </w:rPr>
              <w:t xml:space="preserve"> </w:t>
            </w:r>
          </w:p>
        </w:tc>
      </w:tr>
      <w:tr w14:paraId="0E8C909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DC5A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AA8F8">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803A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A5ED6">
            <w:pPr>
              <w:spacing w:line="240" w:lineRule="exact"/>
              <w:jc w:val="right"/>
              <w:textAlignment w:val="center"/>
              <w:rPr>
                <w:rFonts w:hint="default" w:cs="宋体"/>
                <w:color w:val="000000"/>
                <w:sz w:val="20"/>
                <w:szCs w:val="20"/>
              </w:rPr>
            </w:pPr>
            <w:r>
              <w:rPr>
                <w:color w:val="000000"/>
                <w:sz w:val="20"/>
              </w:rPr>
              <w:t xml:space="preserve"> </w:t>
            </w:r>
          </w:p>
        </w:tc>
      </w:tr>
      <w:tr w14:paraId="7440965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6440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016A9">
            <w:pPr>
              <w:spacing w:line="240" w:lineRule="exact"/>
              <w:jc w:val="right"/>
              <w:textAlignment w:val="center"/>
              <w:rPr>
                <w:rFonts w:hint="default" w:cs="宋体"/>
                <w:color w:val="000000"/>
                <w:sz w:val="20"/>
                <w:szCs w:val="20"/>
              </w:rPr>
            </w:pPr>
            <w:r>
              <w:rPr>
                <w:rFonts w:cs="宋体"/>
                <w:color w:val="000000"/>
                <w:sz w:val="20"/>
                <w:szCs w:val="20"/>
              </w:rPr>
              <w:t>29,259.21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A50B6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C678">
            <w:pPr>
              <w:spacing w:line="240" w:lineRule="exact"/>
              <w:jc w:val="right"/>
              <w:textAlignment w:val="center"/>
              <w:rPr>
                <w:rFonts w:hint="default" w:cs="宋体"/>
                <w:color w:val="000000"/>
                <w:sz w:val="20"/>
                <w:szCs w:val="20"/>
              </w:rPr>
            </w:pPr>
            <w:r>
              <w:rPr>
                <w:rFonts w:cs="宋体"/>
                <w:color w:val="000000"/>
                <w:sz w:val="20"/>
                <w:szCs w:val="20"/>
              </w:rPr>
              <w:t>32,367.81</w:t>
            </w:r>
            <w:r>
              <w:rPr>
                <w:color w:val="000000"/>
                <w:sz w:val="20"/>
              </w:rPr>
              <w:t xml:space="preserve"> </w:t>
            </w:r>
          </w:p>
        </w:tc>
      </w:tr>
      <w:tr w14:paraId="0B47CD8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EBA7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ADDFB">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674D71">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DBF4">
            <w:pPr>
              <w:spacing w:line="240" w:lineRule="exact"/>
              <w:jc w:val="right"/>
              <w:textAlignment w:val="center"/>
              <w:rPr>
                <w:rFonts w:hint="default" w:cs="宋体"/>
                <w:color w:val="000000"/>
                <w:sz w:val="20"/>
                <w:szCs w:val="20"/>
              </w:rPr>
            </w:pPr>
            <w:r>
              <w:rPr>
                <w:color w:val="000000"/>
                <w:sz w:val="20"/>
              </w:rPr>
              <w:t xml:space="preserve"> </w:t>
            </w:r>
          </w:p>
        </w:tc>
      </w:tr>
      <w:tr w14:paraId="12D8AAE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FED4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B3984">
            <w:pPr>
              <w:spacing w:line="240" w:lineRule="exact"/>
              <w:jc w:val="right"/>
              <w:textAlignment w:val="center"/>
              <w:rPr>
                <w:rFonts w:hint="default" w:cs="宋体"/>
                <w:color w:val="000000"/>
                <w:sz w:val="20"/>
                <w:szCs w:val="20"/>
              </w:rPr>
            </w:pPr>
            <w:r>
              <w:rPr>
                <w:rFonts w:cs="宋体"/>
                <w:color w:val="000000"/>
                <w:sz w:val="20"/>
                <w:szCs w:val="20"/>
              </w:rPr>
              <w:t>3,262.44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9A7BF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D553B4">
            <w:pPr>
              <w:spacing w:line="240" w:lineRule="exact"/>
              <w:jc w:val="right"/>
              <w:textAlignment w:val="center"/>
              <w:rPr>
                <w:rFonts w:hint="default" w:cs="宋体"/>
                <w:color w:val="000000"/>
                <w:sz w:val="20"/>
                <w:szCs w:val="20"/>
              </w:rPr>
            </w:pPr>
            <w:r>
              <w:rPr>
                <w:rFonts w:cs="宋体"/>
                <w:color w:val="000000"/>
                <w:sz w:val="20"/>
                <w:szCs w:val="20"/>
              </w:rPr>
              <w:t>153.83</w:t>
            </w:r>
            <w:r>
              <w:rPr>
                <w:color w:val="000000"/>
                <w:sz w:val="20"/>
              </w:rPr>
              <w:t xml:space="preserve"> </w:t>
            </w:r>
          </w:p>
        </w:tc>
      </w:tr>
      <w:tr w14:paraId="6909A2D6">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71D1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70EB">
            <w:pPr>
              <w:spacing w:line="240" w:lineRule="exact"/>
              <w:jc w:val="right"/>
              <w:textAlignment w:val="center"/>
              <w:rPr>
                <w:rFonts w:hint="default" w:cs="宋体"/>
                <w:color w:val="000000"/>
                <w:sz w:val="20"/>
                <w:szCs w:val="20"/>
              </w:rPr>
            </w:pPr>
            <w:r>
              <w:rPr>
                <w:rFonts w:cs="宋体"/>
                <w:color w:val="000000"/>
                <w:sz w:val="20"/>
                <w:szCs w:val="20"/>
              </w:rPr>
              <w:t>32,521.65</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CCBEC2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D0096">
            <w:pPr>
              <w:spacing w:line="240" w:lineRule="exact"/>
              <w:jc w:val="right"/>
              <w:textAlignment w:val="center"/>
              <w:rPr>
                <w:rFonts w:hint="default" w:cs="宋体"/>
                <w:color w:val="000000"/>
                <w:sz w:val="20"/>
                <w:szCs w:val="20"/>
              </w:rPr>
            </w:pPr>
            <w:r>
              <w:rPr>
                <w:rFonts w:cs="宋体"/>
                <w:color w:val="000000"/>
                <w:sz w:val="20"/>
                <w:szCs w:val="20"/>
              </w:rPr>
              <w:t>32,521.65</w:t>
            </w:r>
            <w:r>
              <w:rPr>
                <w:color w:val="000000"/>
                <w:sz w:val="20"/>
              </w:rPr>
              <w:t xml:space="preserve"> </w:t>
            </w:r>
          </w:p>
        </w:tc>
      </w:tr>
    </w:tbl>
    <w:p w14:paraId="08EFA7EC">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4409AED">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603CF5C2">
            <w:pPr>
              <w:jc w:val="center"/>
              <w:textAlignment w:val="bottom"/>
              <w:rPr>
                <w:rFonts w:hint="default" w:cs="宋体"/>
                <w:b/>
                <w:color w:val="000000"/>
                <w:sz w:val="32"/>
                <w:szCs w:val="32"/>
              </w:rPr>
            </w:pPr>
            <w:r>
              <w:rPr>
                <w:rFonts w:cs="宋体"/>
                <w:b/>
                <w:color w:val="000000"/>
                <w:sz w:val="32"/>
                <w:szCs w:val="32"/>
              </w:rPr>
              <w:t>收入决算表</w:t>
            </w:r>
          </w:p>
        </w:tc>
      </w:tr>
      <w:tr w14:paraId="702DF060">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0363C638">
            <w:pPr>
              <w:rPr>
                <w:rFonts w:hint="default" w:cs="宋体"/>
                <w:color w:val="000000"/>
                <w:sz w:val="20"/>
                <w:szCs w:val="20"/>
              </w:rPr>
            </w:pPr>
            <w:r>
              <w:rPr>
                <w:rFonts w:cs="宋体"/>
                <w:sz w:val="20"/>
                <w:szCs w:val="20"/>
              </w:rPr>
              <w:t>公开部门：</w:t>
            </w:r>
            <w:r>
              <w:rPr>
                <w:sz w:val="20"/>
              </w:rPr>
              <w:t>重庆市丰都县农业农村委员会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14:paraId="547FB93C">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BA3FFB7">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305C4F2B">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621FE7C3">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355D0E2A">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69B1C47">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33B9B58E">
            <w:pPr>
              <w:jc w:val="right"/>
              <w:textAlignment w:val="bottom"/>
              <w:rPr>
                <w:rFonts w:hint="default" w:cs="宋体"/>
                <w:color w:val="000000"/>
                <w:sz w:val="20"/>
                <w:szCs w:val="20"/>
              </w:rPr>
            </w:pPr>
            <w:r>
              <w:rPr>
                <w:rFonts w:cs="宋体"/>
                <w:color w:val="000000"/>
                <w:sz w:val="20"/>
                <w:szCs w:val="20"/>
              </w:rPr>
              <w:t>公开02表</w:t>
            </w:r>
          </w:p>
        </w:tc>
      </w:tr>
      <w:tr w14:paraId="752E0D78">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4671D31F">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514D2A50">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7EE5469F">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2477DD1E">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7B01081B">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12A6FAAD">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155766B">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68C48895">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1875C6E6">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3D1C1B9">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AAC97">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039BD">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911AD">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6AB684">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F3A95">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1E0D3">
            <w:pPr>
              <w:jc w:val="center"/>
              <w:textAlignment w:val="center"/>
              <w:rPr>
                <w:rFonts w:hint="default" w:cs="宋体"/>
                <w:b/>
                <w:color w:val="000000"/>
                <w:sz w:val="20"/>
                <w:szCs w:val="20"/>
              </w:rPr>
            </w:pPr>
            <w:r>
              <w:rPr>
                <w:rFonts w:cs="宋体"/>
                <w:b/>
                <w:color w:val="000000"/>
                <w:sz w:val="20"/>
                <w:szCs w:val="20"/>
              </w:rPr>
              <w:t>附属部门上缴收入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A68F2">
            <w:pPr>
              <w:jc w:val="center"/>
              <w:textAlignment w:val="center"/>
              <w:rPr>
                <w:rFonts w:hint="default" w:cs="宋体"/>
                <w:b/>
                <w:color w:val="000000"/>
                <w:sz w:val="20"/>
                <w:szCs w:val="20"/>
              </w:rPr>
            </w:pPr>
            <w:r>
              <w:rPr>
                <w:rFonts w:cs="宋体"/>
                <w:b/>
                <w:color w:val="000000"/>
                <w:sz w:val="20"/>
                <w:szCs w:val="20"/>
              </w:rPr>
              <w:t>其他收入</w:t>
            </w:r>
          </w:p>
        </w:tc>
      </w:tr>
      <w:tr w14:paraId="376639B8">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FF678">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38933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5AC4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C556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C6F89">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1C98D">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9D9EE">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DC687">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DE656">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CAF0">
            <w:pPr>
              <w:jc w:val="center"/>
              <w:rPr>
                <w:rFonts w:hint="default" w:cs="宋体"/>
                <w:b/>
                <w:color w:val="000000"/>
                <w:sz w:val="20"/>
                <w:szCs w:val="20"/>
              </w:rPr>
            </w:pPr>
          </w:p>
        </w:tc>
      </w:tr>
      <w:tr w14:paraId="65CA06AC">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F0251">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250D1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75199">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F9E9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1402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5007D">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53770">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7CF3B">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2BA00">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0CCB7">
            <w:pPr>
              <w:jc w:val="center"/>
              <w:rPr>
                <w:rFonts w:hint="default" w:cs="宋体"/>
                <w:b/>
                <w:color w:val="000000"/>
                <w:sz w:val="20"/>
                <w:szCs w:val="20"/>
              </w:rPr>
            </w:pPr>
          </w:p>
        </w:tc>
      </w:tr>
      <w:tr w14:paraId="1A05CF2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DDF17">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0CC0B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1639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6EE1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95EC8">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49985">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4834E">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A1DCC">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2A6C8">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EA44D">
            <w:pPr>
              <w:jc w:val="center"/>
              <w:rPr>
                <w:rFonts w:hint="default" w:cs="宋体"/>
                <w:b/>
                <w:color w:val="000000"/>
                <w:sz w:val="20"/>
                <w:szCs w:val="20"/>
              </w:rPr>
            </w:pPr>
          </w:p>
        </w:tc>
      </w:tr>
      <w:tr w14:paraId="1A5F1D4D">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52F20">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3AEE0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4722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C1AC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709D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375E2">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939CF">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8F0AE">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D16B6">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D3DCE">
            <w:pPr>
              <w:jc w:val="center"/>
              <w:rPr>
                <w:rFonts w:hint="default" w:cs="宋体"/>
                <w:b/>
                <w:color w:val="000000"/>
                <w:sz w:val="20"/>
                <w:szCs w:val="20"/>
              </w:rPr>
            </w:pPr>
          </w:p>
        </w:tc>
      </w:tr>
      <w:tr w14:paraId="4A44E6D8">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E2632">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44CA">
            <w:pPr>
              <w:wordWrap w:val="0"/>
              <w:jc w:val="right"/>
              <w:textAlignment w:val="center"/>
              <w:rPr>
                <w:rFonts w:hint="default" w:cs="宋体"/>
                <w:b/>
                <w:color w:val="000000"/>
                <w:sz w:val="20"/>
                <w:szCs w:val="20"/>
              </w:rPr>
            </w:pPr>
            <w:r>
              <w:rPr>
                <w:rFonts w:cs="宋体"/>
                <w:b/>
                <w:bCs/>
                <w:color w:val="000000"/>
                <w:sz w:val="20"/>
                <w:szCs w:val="20"/>
              </w:rPr>
              <w:t>29,259.21</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8CC6">
            <w:pPr>
              <w:wordWrap w:val="0"/>
              <w:jc w:val="right"/>
              <w:textAlignment w:val="center"/>
              <w:rPr>
                <w:rFonts w:hint="default" w:cs="宋体"/>
                <w:b/>
                <w:color w:val="000000"/>
                <w:sz w:val="20"/>
                <w:szCs w:val="20"/>
              </w:rPr>
            </w:pPr>
            <w:r>
              <w:rPr>
                <w:rFonts w:cs="宋体"/>
                <w:b/>
                <w:bCs/>
                <w:color w:val="000000"/>
                <w:sz w:val="20"/>
                <w:szCs w:val="20"/>
              </w:rPr>
              <w:t>29,259.21</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11D0B">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523D1">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F85FA">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C3DD3">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A780">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2363">
            <w:pPr>
              <w:wordWrap w:val="0"/>
              <w:jc w:val="right"/>
              <w:textAlignment w:val="center"/>
              <w:rPr>
                <w:rFonts w:hint="default" w:cs="宋体"/>
                <w:b/>
                <w:color w:val="000000"/>
                <w:sz w:val="20"/>
                <w:szCs w:val="20"/>
              </w:rPr>
            </w:pPr>
            <w:r>
              <w:rPr>
                <w:b/>
                <w:color w:val="000000"/>
                <w:sz w:val="20"/>
              </w:rPr>
              <w:t xml:space="preserve"> </w:t>
            </w:r>
          </w:p>
        </w:tc>
      </w:tr>
      <w:tr w14:paraId="76627F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5365">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4679">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6301">
            <w:pPr>
              <w:wordWrap w:val="0"/>
              <w:jc w:val="right"/>
              <w:textAlignment w:val="center"/>
              <w:rPr>
                <w:rFonts w:hint="default" w:cs="宋体"/>
                <w:color w:val="000000"/>
                <w:sz w:val="20"/>
                <w:szCs w:val="20"/>
              </w:rPr>
            </w:pPr>
            <w:r>
              <w:rPr>
                <w:rFonts w:cs="宋体"/>
                <w:b/>
                <w:color w:val="000000"/>
                <w:sz w:val="20"/>
                <w:szCs w:val="20"/>
              </w:rPr>
              <w:t>996.67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575F">
            <w:pPr>
              <w:wordWrap w:val="0"/>
              <w:jc w:val="right"/>
              <w:textAlignment w:val="center"/>
              <w:rPr>
                <w:rFonts w:hint="default" w:cs="宋体"/>
                <w:color w:val="000000"/>
                <w:sz w:val="20"/>
                <w:szCs w:val="20"/>
              </w:rPr>
            </w:pPr>
            <w:r>
              <w:rPr>
                <w:rFonts w:cs="宋体"/>
                <w:b/>
                <w:color w:val="000000"/>
                <w:sz w:val="20"/>
                <w:szCs w:val="20"/>
              </w:rPr>
              <w:t>996.67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1AA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36F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6BD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E39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20D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B407">
            <w:pPr>
              <w:wordWrap w:val="0"/>
              <w:jc w:val="right"/>
              <w:textAlignment w:val="center"/>
              <w:rPr>
                <w:rFonts w:hint="default" w:cs="宋体"/>
                <w:color w:val="000000"/>
                <w:sz w:val="20"/>
                <w:szCs w:val="20"/>
              </w:rPr>
            </w:pPr>
            <w:r>
              <w:rPr>
                <w:color w:val="000000"/>
                <w:sz w:val="20"/>
              </w:rPr>
              <w:t xml:space="preserve"> </w:t>
            </w:r>
          </w:p>
        </w:tc>
      </w:tr>
      <w:tr w14:paraId="3BB5C1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A514">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D8AD">
            <w:pPr>
              <w:textAlignment w:val="center"/>
              <w:rPr>
                <w:rFonts w:hint="default" w:cs="宋体"/>
                <w:color w:val="000000"/>
                <w:sz w:val="20"/>
                <w:szCs w:val="20"/>
              </w:rPr>
            </w:pPr>
            <w:r>
              <w:rPr>
                <w:rFonts w:cs="宋体"/>
                <w:b/>
                <w:color w:val="000000"/>
                <w:sz w:val="20"/>
                <w:szCs w:val="20"/>
              </w:rPr>
              <w:t>行政事业部门养老支出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40B0">
            <w:pPr>
              <w:wordWrap w:val="0"/>
              <w:jc w:val="right"/>
              <w:textAlignment w:val="center"/>
              <w:rPr>
                <w:rFonts w:hint="default" w:cs="宋体"/>
                <w:color w:val="000000"/>
                <w:sz w:val="20"/>
                <w:szCs w:val="20"/>
              </w:rPr>
            </w:pPr>
            <w:r>
              <w:rPr>
                <w:rFonts w:cs="宋体"/>
                <w:b/>
                <w:color w:val="000000"/>
                <w:sz w:val="20"/>
                <w:szCs w:val="20"/>
              </w:rPr>
              <w:t>994.25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6980">
            <w:pPr>
              <w:wordWrap w:val="0"/>
              <w:jc w:val="right"/>
              <w:textAlignment w:val="center"/>
              <w:rPr>
                <w:rFonts w:hint="default" w:cs="宋体"/>
                <w:color w:val="000000"/>
                <w:sz w:val="20"/>
                <w:szCs w:val="20"/>
              </w:rPr>
            </w:pPr>
            <w:r>
              <w:rPr>
                <w:rFonts w:cs="宋体"/>
                <w:b/>
                <w:color w:val="000000"/>
                <w:sz w:val="20"/>
                <w:szCs w:val="20"/>
              </w:rPr>
              <w:t>994.25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3DB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03E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A9F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153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735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F521">
            <w:pPr>
              <w:wordWrap w:val="0"/>
              <w:jc w:val="right"/>
              <w:textAlignment w:val="center"/>
              <w:rPr>
                <w:rFonts w:hint="default" w:cs="宋体"/>
                <w:color w:val="000000"/>
                <w:sz w:val="20"/>
                <w:szCs w:val="20"/>
              </w:rPr>
            </w:pPr>
            <w:r>
              <w:rPr>
                <w:color w:val="000000"/>
                <w:sz w:val="20"/>
              </w:rPr>
              <w:t xml:space="preserve"> </w:t>
            </w:r>
          </w:p>
        </w:tc>
      </w:tr>
      <w:tr w14:paraId="39A9F6D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3869">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2ACC">
            <w:pPr>
              <w:textAlignment w:val="center"/>
              <w:rPr>
                <w:rFonts w:hint="default" w:cs="宋体"/>
                <w:color w:val="000000"/>
                <w:sz w:val="20"/>
                <w:szCs w:val="20"/>
              </w:rPr>
            </w:pPr>
            <w:r>
              <w:rPr>
                <w:rFonts w:cs="宋体"/>
                <w:color w:val="000000"/>
                <w:sz w:val="20"/>
                <w:szCs w:val="20"/>
              </w:rPr>
              <w:t>机关事业部门基本养老保险缴费支出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8263">
            <w:pPr>
              <w:wordWrap w:val="0"/>
              <w:jc w:val="right"/>
              <w:textAlignment w:val="center"/>
              <w:rPr>
                <w:rFonts w:hint="default" w:cs="宋体"/>
                <w:color w:val="000000"/>
                <w:sz w:val="20"/>
                <w:szCs w:val="20"/>
              </w:rPr>
            </w:pPr>
            <w:r>
              <w:rPr>
                <w:rFonts w:cs="宋体"/>
                <w:color w:val="000000"/>
                <w:sz w:val="20"/>
                <w:szCs w:val="20"/>
              </w:rPr>
              <w:t>246.38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E22B">
            <w:pPr>
              <w:wordWrap w:val="0"/>
              <w:jc w:val="right"/>
              <w:textAlignment w:val="center"/>
              <w:rPr>
                <w:rFonts w:hint="default" w:cs="宋体"/>
                <w:color w:val="000000"/>
                <w:sz w:val="20"/>
                <w:szCs w:val="20"/>
              </w:rPr>
            </w:pPr>
            <w:r>
              <w:rPr>
                <w:rFonts w:cs="宋体"/>
                <w:color w:val="000000"/>
                <w:sz w:val="20"/>
                <w:szCs w:val="20"/>
              </w:rPr>
              <w:t>246.38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314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3C5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EF7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0F5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5F1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5F1C">
            <w:pPr>
              <w:wordWrap w:val="0"/>
              <w:jc w:val="right"/>
              <w:textAlignment w:val="center"/>
              <w:rPr>
                <w:rFonts w:hint="default" w:cs="宋体"/>
                <w:color w:val="000000"/>
                <w:sz w:val="20"/>
                <w:szCs w:val="20"/>
              </w:rPr>
            </w:pPr>
            <w:r>
              <w:rPr>
                <w:color w:val="000000"/>
                <w:sz w:val="20"/>
              </w:rPr>
              <w:t xml:space="preserve"> </w:t>
            </w:r>
          </w:p>
        </w:tc>
      </w:tr>
      <w:tr w14:paraId="4B8D1B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5E07">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450A">
            <w:pPr>
              <w:textAlignment w:val="center"/>
              <w:rPr>
                <w:rFonts w:hint="default" w:cs="宋体"/>
                <w:color w:val="000000"/>
                <w:sz w:val="20"/>
                <w:szCs w:val="20"/>
              </w:rPr>
            </w:pPr>
            <w:r>
              <w:rPr>
                <w:rFonts w:cs="宋体"/>
                <w:color w:val="000000"/>
                <w:sz w:val="20"/>
                <w:szCs w:val="20"/>
              </w:rPr>
              <w:t>机关事业部门职业年金缴费支出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993D">
            <w:pPr>
              <w:wordWrap w:val="0"/>
              <w:jc w:val="right"/>
              <w:textAlignment w:val="center"/>
              <w:rPr>
                <w:rFonts w:hint="default" w:cs="宋体"/>
                <w:color w:val="000000"/>
                <w:sz w:val="20"/>
                <w:szCs w:val="20"/>
              </w:rPr>
            </w:pPr>
            <w:r>
              <w:rPr>
                <w:rFonts w:cs="宋体"/>
                <w:color w:val="000000"/>
                <w:sz w:val="20"/>
                <w:szCs w:val="20"/>
              </w:rPr>
              <w:t>212.24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7FF7">
            <w:pPr>
              <w:wordWrap w:val="0"/>
              <w:jc w:val="right"/>
              <w:textAlignment w:val="center"/>
              <w:rPr>
                <w:rFonts w:hint="default" w:cs="宋体"/>
                <w:color w:val="000000"/>
                <w:sz w:val="20"/>
                <w:szCs w:val="20"/>
              </w:rPr>
            </w:pPr>
            <w:r>
              <w:rPr>
                <w:rFonts w:cs="宋体"/>
                <w:color w:val="000000"/>
                <w:sz w:val="20"/>
                <w:szCs w:val="20"/>
              </w:rPr>
              <w:t>212.24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2BF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B4A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A1C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542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65F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B130D">
            <w:pPr>
              <w:wordWrap w:val="0"/>
              <w:jc w:val="right"/>
              <w:textAlignment w:val="center"/>
              <w:rPr>
                <w:rFonts w:hint="default" w:cs="宋体"/>
                <w:color w:val="000000"/>
                <w:sz w:val="20"/>
                <w:szCs w:val="20"/>
              </w:rPr>
            </w:pPr>
            <w:r>
              <w:rPr>
                <w:color w:val="000000"/>
                <w:sz w:val="20"/>
              </w:rPr>
              <w:t xml:space="preserve"> </w:t>
            </w:r>
          </w:p>
        </w:tc>
      </w:tr>
      <w:tr w14:paraId="3BEEECB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90E7">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ACC7">
            <w:pPr>
              <w:textAlignment w:val="center"/>
              <w:rPr>
                <w:rFonts w:hint="default" w:cs="宋体"/>
                <w:color w:val="000000"/>
                <w:sz w:val="20"/>
                <w:szCs w:val="20"/>
              </w:rPr>
            </w:pPr>
            <w:r>
              <w:rPr>
                <w:rFonts w:cs="宋体"/>
                <w:color w:val="000000"/>
                <w:sz w:val="20"/>
                <w:szCs w:val="20"/>
              </w:rPr>
              <w:t>其他行政事业部门养老支出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7A0D">
            <w:pPr>
              <w:wordWrap w:val="0"/>
              <w:jc w:val="right"/>
              <w:textAlignment w:val="center"/>
              <w:rPr>
                <w:rFonts w:hint="default" w:cs="宋体"/>
                <w:color w:val="000000"/>
                <w:sz w:val="20"/>
                <w:szCs w:val="20"/>
              </w:rPr>
            </w:pPr>
            <w:r>
              <w:rPr>
                <w:rFonts w:cs="宋体"/>
                <w:color w:val="000000"/>
                <w:sz w:val="20"/>
                <w:szCs w:val="20"/>
              </w:rPr>
              <w:t>535.64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A008">
            <w:pPr>
              <w:wordWrap w:val="0"/>
              <w:jc w:val="right"/>
              <w:textAlignment w:val="center"/>
              <w:rPr>
                <w:rFonts w:hint="default" w:cs="宋体"/>
                <w:color w:val="000000"/>
                <w:sz w:val="20"/>
                <w:szCs w:val="20"/>
              </w:rPr>
            </w:pPr>
            <w:r>
              <w:rPr>
                <w:rFonts w:cs="宋体"/>
                <w:color w:val="000000"/>
                <w:sz w:val="20"/>
                <w:szCs w:val="20"/>
              </w:rPr>
              <w:t>535.64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644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551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0DF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5C1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CA1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CA2E">
            <w:pPr>
              <w:wordWrap w:val="0"/>
              <w:jc w:val="right"/>
              <w:textAlignment w:val="center"/>
              <w:rPr>
                <w:rFonts w:hint="default" w:cs="宋体"/>
                <w:color w:val="000000"/>
                <w:sz w:val="20"/>
                <w:szCs w:val="20"/>
              </w:rPr>
            </w:pPr>
            <w:r>
              <w:rPr>
                <w:color w:val="000000"/>
                <w:sz w:val="20"/>
              </w:rPr>
              <w:t xml:space="preserve"> </w:t>
            </w:r>
          </w:p>
        </w:tc>
      </w:tr>
      <w:tr w14:paraId="2DFBCDF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2A39">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8FA95">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E9D2">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2216">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91C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E01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8DC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8F1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FF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B441">
            <w:pPr>
              <w:wordWrap w:val="0"/>
              <w:jc w:val="right"/>
              <w:textAlignment w:val="center"/>
              <w:rPr>
                <w:rFonts w:hint="default" w:cs="宋体"/>
                <w:color w:val="000000"/>
                <w:sz w:val="20"/>
                <w:szCs w:val="20"/>
              </w:rPr>
            </w:pPr>
            <w:r>
              <w:rPr>
                <w:color w:val="000000"/>
                <w:sz w:val="20"/>
              </w:rPr>
              <w:t xml:space="preserve"> </w:t>
            </w:r>
          </w:p>
        </w:tc>
      </w:tr>
      <w:tr w14:paraId="65201CC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47A6">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11EF3">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59AF">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1B6B">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3F6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98A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8FC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ED3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287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D9CE">
            <w:pPr>
              <w:wordWrap w:val="0"/>
              <w:jc w:val="right"/>
              <w:textAlignment w:val="center"/>
              <w:rPr>
                <w:rFonts w:hint="default" w:cs="宋体"/>
                <w:color w:val="000000"/>
                <w:sz w:val="20"/>
                <w:szCs w:val="20"/>
              </w:rPr>
            </w:pPr>
            <w:r>
              <w:rPr>
                <w:color w:val="000000"/>
                <w:sz w:val="20"/>
              </w:rPr>
              <w:t xml:space="preserve"> </w:t>
            </w:r>
          </w:p>
        </w:tc>
      </w:tr>
      <w:tr w14:paraId="4008B7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EEC1">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5CC2">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2A01">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D457">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982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7E4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A61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3E7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E6B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368C">
            <w:pPr>
              <w:wordWrap w:val="0"/>
              <w:jc w:val="right"/>
              <w:textAlignment w:val="center"/>
              <w:rPr>
                <w:rFonts w:hint="default" w:cs="宋体"/>
                <w:color w:val="000000"/>
                <w:sz w:val="20"/>
                <w:szCs w:val="20"/>
              </w:rPr>
            </w:pPr>
            <w:r>
              <w:rPr>
                <w:color w:val="000000"/>
                <w:sz w:val="20"/>
              </w:rPr>
              <w:t xml:space="preserve"> </w:t>
            </w:r>
          </w:p>
        </w:tc>
      </w:tr>
      <w:tr w14:paraId="06E26C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5DA4">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DB883">
            <w:pPr>
              <w:textAlignment w:val="center"/>
              <w:rPr>
                <w:rFonts w:hint="default" w:cs="宋体"/>
                <w:color w:val="000000"/>
                <w:sz w:val="20"/>
                <w:szCs w:val="20"/>
              </w:rPr>
            </w:pPr>
            <w:r>
              <w:rPr>
                <w:rFonts w:cs="宋体"/>
                <w:b/>
                <w:color w:val="000000"/>
                <w:sz w:val="20"/>
                <w:szCs w:val="20"/>
              </w:rPr>
              <w:t>行政事业部门医疗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95F4">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C8EC">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A28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5AE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1F8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BBA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300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DD1B">
            <w:pPr>
              <w:wordWrap w:val="0"/>
              <w:jc w:val="right"/>
              <w:textAlignment w:val="center"/>
              <w:rPr>
                <w:rFonts w:hint="default" w:cs="宋体"/>
                <w:color w:val="000000"/>
                <w:sz w:val="20"/>
                <w:szCs w:val="20"/>
              </w:rPr>
            </w:pPr>
            <w:r>
              <w:rPr>
                <w:color w:val="000000"/>
                <w:sz w:val="20"/>
              </w:rPr>
              <w:t xml:space="preserve"> </w:t>
            </w:r>
          </w:p>
        </w:tc>
      </w:tr>
      <w:tr w14:paraId="2E8C08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398F">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F6DC">
            <w:pPr>
              <w:textAlignment w:val="center"/>
              <w:rPr>
                <w:rFonts w:hint="default" w:cs="宋体"/>
                <w:color w:val="000000"/>
                <w:sz w:val="20"/>
                <w:szCs w:val="20"/>
              </w:rPr>
            </w:pPr>
            <w:r>
              <w:rPr>
                <w:rFonts w:cs="宋体"/>
                <w:color w:val="000000"/>
                <w:sz w:val="20"/>
                <w:szCs w:val="20"/>
              </w:rPr>
              <w:t>行政部门医疗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575C">
            <w:pPr>
              <w:wordWrap w:val="0"/>
              <w:jc w:val="right"/>
              <w:textAlignment w:val="center"/>
              <w:rPr>
                <w:rFonts w:hint="default" w:cs="宋体"/>
                <w:color w:val="000000"/>
                <w:sz w:val="20"/>
                <w:szCs w:val="20"/>
              </w:rPr>
            </w:pPr>
            <w:r>
              <w:rPr>
                <w:rFonts w:cs="宋体"/>
                <w:color w:val="000000"/>
                <w:sz w:val="20"/>
                <w:szCs w:val="20"/>
              </w:rPr>
              <w:t>35.31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E37E">
            <w:pPr>
              <w:wordWrap w:val="0"/>
              <w:jc w:val="right"/>
              <w:textAlignment w:val="center"/>
              <w:rPr>
                <w:rFonts w:hint="default" w:cs="宋体"/>
                <w:color w:val="000000"/>
                <w:sz w:val="20"/>
                <w:szCs w:val="20"/>
              </w:rPr>
            </w:pPr>
            <w:r>
              <w:rPr>
                <w:rFonts w:cs="宋体"/>
                <w:color w:val="000000"/>
                <w:sz w:val="20"/>
                <w:szCs w:val="20"/>
              </w:rPr>
              <w:t>35.31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7E0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D1D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104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54D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1BE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B94F">
            <w:pPr>
              <w:wordWrap w:val="0"/>
              <w:jc w:val="right"/>
              <w:textAlignment w:val="center"/>
              <w:rPr>
                <w:rFonts w:hint="default" w:cs="宋体"/>
                <w:color w:val="000000"/>
                <w:sz w:val="20"/>
                <w:szCs w:val="20"/>
              </w:rPr>
            </w:pPr>
            <w:r>
              <w:rPr>
                <w:color w:val="000000"/>
                <w:sz w:val="20"/>
              </w:rPr>
              <w:t xml:space="preserve"> </w:t>
            </w:r>
          </w:p>
        </w:tc>
      </w:tr>
      <w:tr w14:paraId="02FCD3F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F630">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95ED">
            <w:pPr>
              <w:textAlignment w:val="center"/>
              <w:rPr>
                <w:rFonts w:hint="default" w:cs="宋体"/>
                <w:color w:val="000000"/>
                <w:sz w:val="20"/>
                <w:szCs w:val="20"/>
              </w:rPr>
            </w:pPr>
            <w:r>
              <w:rPr>
                <w:rFonts w:cs="宋体"/>
                <w:color w:val="000000"/>
                <w:sz w:val="20"/>
                <w:szCs w:val="20"/>
              </w:rPr>
              <w:t>事业部门医疗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17EE">
            <w:pPr>
              <w:wordWrap w:val="0"/>
              <w:jc w:val="right"/>
              <w:textAlignment w:val="center"/>
              <w:rPr>
                <w:rFonts w:hint="default" w:cs="宋体"/>
                <w:color w:val="000000"/>
                <w:sz w:val="20"/>
                <w:szCs w:val="20"/>
              </w:rPr>
            </w:pPr>
            <w:r>
              <w:rPr>
                <w:rFonts w:cs="宋体"/>
                <w:color w:val="000000"/>
                <w:sz w:val="20"/>
                <w:szCs w:val="20"/>
              </w:rPr>
              <w:t>62.26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CCC1">
            <w:pPr>
              <w:wordWrap w:val="0"/>
              <w:jc w:val="right"/>
              <w:textAlignment w:val="center"/>
              <w:rPr>
                <w:rFonts w:hint="default" w:cs="宋体"/>
                <w:color w:val="000000"/>
                <w:sz w:val="20"/>
                <w:szCs w:val="20"/>
              </w:rPr>
            </w:pPr>
            <w:r>
              <w:rPr>
                <w:rFonts w:cs="宋体"/>
                <w:color w:val="000000"/>
                <w:sz w:val="20"/>
                <w:szCs w:val="20"/>
              </w:rPr>
              <w:t>62.26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739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081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2BF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503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014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813F">
            <w:pPr>
              <w:wordWrap w:val="0"/>
              <w:jc w:val="right"/>
              <w:textAlignment w:val="center"/>
              <w:rPr>
                <w:rFonts w:hint="default" w:cs="宋体"/>
                <w:color w:val="000000"/>
                <w:sz w:val="20"/>
                <w:szCs w:val="20"/>
              </w:rPr>
            </w:pPr>
            <w:r>
              <w:rPr>
                <w:color w:val="000000"/>
                <w:sz w:val="20"/>
              </w:rPr>
              <w:t xml:space="preserve"> </w:t>
            </w:r>
          </w:p>
        </w:tc>
      </w:tr>
      <w:tr w14:paraId="2FB7F09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D9FA">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DA644">
            <w:pPr>
              <w:textAlignment w:val="center"/>
              <w:rPr>
                <w:rFonts w:hint="default" w:cs="宋体"/>
                <w:color w:val="000000"/>
                <w:sz w:val="20"/>
                <w:szCs w:val="20"/>
              </w:rPr>
            </w:pPr>
            <w:r>
              <w:rPr>
                <w:rFonts w:cs="宋体"/>
                <w:color w:val="000000"/>
                <w:sz w:val="20"/>
                <w:szCs w:val="20"/>
              </w:rPr>
              <w:t>其他行政事业部门医疗支出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5963">
            <w:pPr>
              <w:wordWrap w:val="0"/>
              <w:jc w:val="right"/>
              <w:textAlignment w:val="center"/>
              <w:rPr>
                <w:rFonts w:hint="default" w:cs="宋体"/>
                <w:color w:val="000000"/>
                <w:sz w:val="20"/>
                <w:szCs w:val="20"/>
              </w:rPr>
            </w:pPr>
            <w:r>
              <w:rPr>
                <w:rFonts w:cs="宋体"/>
                <w:color w:val="000000"/>
                <w:sz w:val="20"/>
                <w:szCs w:val="20"/>
              </w:rPr>
              <w:t>89.81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5A03">
            <w:pPr>
              <w:wordWrap w:val="0"/>
              <w:jc w:val="right"/>
              <w:textAlignment w:val="center"/>
              <w:rPr>
                <w:rFonts w:hint="default" w:cs="宋体"/>
                <w:color w:val="000000"/>
                <w:sz w:val="20"/>
                <w:szCs w:val="20"/>
              </w:rPr>
            </w:pPr>
            <w:r>
              <w:rPr>
                <w:rFonts w:cs="宋体"/>
                <w:color w:val="000000"/>
                <w:sz w:val="20"/>
                <w:szCs w:val="20"/>
              </w:rPr>
              <w:t>89.81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12C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7BF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BC4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13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F0B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DADE">
            <w:pPr>
              <w:wordWrap w:val="0"/>
              <w:jc w:val="right"/>
              <w:textAlignment w:val="center"/>
              <w:rPr>
                <w:rFonts w:hint="default" w:cs="宋体"/>
                <w:color w:val="000000"/>
                <w:sz w:val="20"/>
                <w:szCs w:val="20"/>
              </w:rPr>
            </w:pPr>
            <w:r>
              <w:rPr>
                <w:color w:val="000000"/>
                <w:sz w:val="20"/>
              </w:rPr>
              <w:t xml:space="preserve"> </w:t>
            </w:r>
          </w:p>
        </w:tc>
      </w:tr>
      <w:tr w14:paraId="5FF66E7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37A6">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2FD0">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9351">
            <w:pPr>
              <w:wordWrap w:val="0"/>
              <w:jc w:val="right"/>
              <w:textAlignment w:val="center"/>
              <w:rPr>
                <w:rFonts w:hint="default" w:cs="宋体"/>
                <w:color w:val="000000"/>
                <w:sz w:val="20"/>
                <w:szCs w:val="20"/>
              </w:rPr>
            </w:pPr>
            <w:r>
              <w:rPr>
                <w:rFonts w:cs="宋体"/>
                <w:b/>
                <w:color w:val="000000"/>
                <w:sz w:val="20"/>
                <w:szCs w:val="20"/>
              </w:rPr>
              <w:t>667.78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A1EA">
            <w:pPr>
              <w:wordWrap w:val="0"/>
              <w:jc w:val="right"/>
              <w:textAlignment w:val="center"/>
              <w:rPr>
                <w:rFonts w:hint="default" w:cs="宋体"/>
                <w:color w:val="000000"/>
                <w:sz w:val="20"/>
                <w:szCs w:val="20"/>
              </w:rPr>
            </w:pPr>
            <w:r>
              <w:rPr>
                <w:rFonts w:cs="宋体"/>
                <w:b/>
                <w:color w:val="000000"/>
                <w:sz w:val="20"/>
                <w:szCs w:val="20"/>
              </w:rPr>
              <w:t>667.78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AA2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0CA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D25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A02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9B6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7B9B">
            <w:pPr>
              <w:wordWrap w:val="0"/>
              <w:jc w:val="right"/>
              <w:textAlignment w:val="center"/>
              <w:rPr>
                <w:rFonts w:hint="default" w:cs="宋体"/>
                <w:color w:val="000000"/>
                <w:sz w:val="20"/>
                <w:szCs w:val="20"/>
              </w:rPr>
            </w:pPr>
            <w:r>
              <w:rPr>
                <w:color w:val="000000"/>
                <w:sz w:val="20"/>
              </w:rPr>
              <w:t xml:space="preserve"> </w:t>
            </w:r>
          </w:p>
        </w:tc>
      </w:tr>
      <w:tr w14:paraId="66E866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377A">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A20D">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C48B">
            <w:pPr>
              <w:wordWrap w:val="0"/>
              <w:jc w:val="right"/>
              <w:textAlignment w:val="center"/>
              <w:rPr>
                <w:rFonts w:hint="default" w:cs="宋体"/>
                <w:color w:val="000000"/>
                <w:sz w:val="20"/>
                <w:szCs w:val="20"/>
              </w:rPr>
            </w:pPr>
            <w:r>
              <w:rPr>
                <w:rFonts w:cs="宋体"/>
                <w:b/>
                <w:color w:val="000000"/>
                <w:sz w:val="20"/>
                <w:szCs w:val="20"/>
              </w:rPr>
              <w:t>667.78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CB3B">
            <w:pPr>
              <w:wordWrap w:val="0"/>
              <w:jc w:val="right"/>
              <w:textAlignment w:val="center"/>
              <w:rPr>
                <w:rFonts w:hint="default" w:cs="宋体"/>
                <w:color w:val="000000"/>
                <w:sz w:val="20"/>
                <w:szCs w:val="20"/>
              </w:rPr>
            </w:pPr>
            <w:r>
              <w:rPr>
                <w:rFonts w:cs="宋体"/>
                <w:b/>
                <w:color w:val="000000"/>
                <w:sz w:val="20"/>
                <w:szCs w:val="20"/>
              </w:rPr>
              <w:t>667.78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951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5AB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E09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CAA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852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556B">
            <w:pPr>
              <w:wordWrap w:val="0"/>
              <w:jc w:val="right"/>
              <w:textAlignment w:val="center"/>
              <w:rPr>
                <w:rFonts w:hint="default" w:cs="宋体"/>
                <w:color w:val="000000"/>
                <w:sz w:val="20"/>
                <w:szCs w:val="20"/>
              </w:rPr>
            </w:pPr>
            <w:r>
              <w:rPr>
                <w:color w:val="000000"/>
                <w:sz w:val="20"/>
              </w:rPr>
              <w:t xml:space="preserve"> </w:t>
            </w:r>
          </w:p>
        </w:tc>
      </w:tr>
      <w:tr w14:paraId="16F3F4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7FFD">
            <w:pPr>
              <w:textAlignment w:val="center"/>
              <w:rPr>
                <w:rFonts w:hint="default" w:cs="宋体"/>
                <w:color w:val="000000"/>
                <w:sz w:val="20"/>
                <w:szCs w:val="20"/>
              </w:rPr>
            </w:pPr>
            <w:r>
              <w:rPr>
                <w:rFonts w:cs="宋体"/>
                <w:color w:val="000000"/>
                <w:sz w:val="20"/>
                <w:szCs w:val="20"/>
              </w:rPr>
              <w:t>2110404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F8F7">
            <w:pPr>
              <w:textAlignment w:val="center"/>
              <w:rPr>
                <w:rFonts w:hint="default" w:cs="宋体"/>
                <w:color w:val="000000"/>
                <w:sz w:val="20"/>
                <w:szCs w:val="20"/>
              </w:rPr>
            </w:pPr>
            <w:r>
              <w:rPr>
                <w:rFonts w:cs="宋体"/>
                <w:color w:val="000000"/>
                <w:sz w:val="20"/>
                <w:szCs w:val="20"/>
              </w:rPr>
              <w:t>生物及物种资源保护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7E44">
            <w:pPr>
              <w:wordWrap w:val="0"/>
              <w:jc w:val="right"/>
              <w:textAlignment w:val="center"/>
              <w:rPr>
                <w:rFonts w:hint="default" w:cs="宋体"/>
                <w:color w:val="000000"/>
                <w:sz w:val="20"/>
                <w:szCs w:val="20"/>
              </w:rPr>
            </w:pPr>
            <w:r>
              <w:rPr>
                <w:rFonts w:cs="宋体"/>
                <w:color w:val="000000"/>
                <w:sz w:val="20"/>
                <w:szCs w:val="20"/>
              </w:rPr>
              <w:t>667.78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40DD">
            <w:pPr>
              <w:wordWrap w:val="0"/>
              <w:jc w:val="right"/>
              <w:textAlignment w:val="center"/>
              <w:rPr>
                <w:rFonts w:hint="default" w:cs="宋体"/>
                <w:color w:val="000000"/>
                <w:sz w:val="20"/>
                <w:szCs w:val="20"/>
              </w:rPr>
            </w:pPr>
            <w:r>
              <w:rPr>
                <w:rFonts w:cs="宋体"/>
                <w:color w:val="000000"/>
                <w:sz w:val="20"/>
                <w:szCs w:val="20"/>
              </w:rPr>
              <w:t>667.78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227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D89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32F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34B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4D0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7F81">
            <w:pPr>
              <w:wordWrap w:val="0"/>
              <w:jc w:val="right"/>
              <w:textAlignment w:val="center"/>
              <w:rPr>
                <w:rFonts w:hint="default" w:cs="宋体"/>
                <w:color w:val="000000"/>
                <w:sz w:val="20"/>
                <w:szCs w:val="20"/>
              </w:rPr>
            </w:pPr>
            <w:r>
              <w:rPr>
                <w:color w:val="000000"/>
                <w:sz w:val="20"/>
              </w:rPr>
              <w:t xml:space="preserve"> </w:t>
            </w:r>
          </w:p>
        </w:tc>
      </w:tr>
      <w:tr w14:paraId="3557F3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9C8E">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02C0C">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A668">
            <w:pPr>
              <w:wordWrap w:val="0"/>
              <w:jc w:val="right"/>
              <w:textAlignment w:val="center"/>
              <w:rPr>
                <w:rFonts w:hint="default" w:cs="宋体"/>
                <w:color w:val="000000"/>
                <w:sz w:val="20"/>
                <w:szCs w:val="20"/>
              </w:rPr>
            </w:pPr>
            <w:r>
              <w:rPr>
                <w:rFonts w:cs="宋体"/>
                <w:b/>
                <w:color w:val="000000"/>
                <w:sz w:val="20"/>
                <w:szCs w:val="20"/>
              </w:rPr>
              <w:t>27,284.68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E9A3">
            <w:pPr>
              <w:wordWrap w:val="0"/>
              <w:jc w:val="right"/>
              <w:textAlignment w:val="center"/>
              <w:rPr>
                <w:rFonts w:hint="default" w:cs="宋体"/>
                <w:color w:val="000000"/>
                <w:sz w:val="20"/>
                <w:szCs w:val="20"/>
              </w:rPr>
            </w:pPr>
            <w:r>
              <w:rPr>
                <w:rFonts w:cs="宋体"/>
                <w:b/>
                <w:color w:val="000000"/>
                <w:sz w:val="20"/>
                <w:szCs w:val="20"/>
              </w:rPr>
              <w:t>27,284.68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A0D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E2C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B9B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6EE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8DC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4BF3">
            <w:pPr>
              <w:wordWrap w:val="0"/>
              <w:jc w:val="right"/>
              <w:textAlignment w:val="center"/>
              <w:rPr>
                <w:rFonts w:hint="default" w:cs="宋体"/>
                <w:color w:val="000000"/>
                <w:sz w:val="20"/>
                <w:szCs w:val="20"/>
              </w:rPr>
            </w:pPr>
            <w:r>
              <w:rPr>
                <w:color w:val="000000"/>
                <w:sz w:val="20"/>
              </w:rPr>
              <w:t xml:space="preserve"> </w:t>
            </w:r>
          </w:p>
        </w:tc>
      </w:tr>
      <w:tr w14:paraId="36F69C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2CC3">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8985B">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D05C">
            <w:pPr>
              <w:wordWrap w:val="0"/>
              <w:jc w:val="right"/>
              <w:textAlignment w:val="center"/>
              <w:rPr>
                <w:rFonts w:hint="default" w:cs="宋体"/>
                <w:color w:val="000000"/>
                <w:sz w:val="20"/>
                <w:szCs w:val="20"/>
              </w:rPr>
            </w:pPr>
            <w:r>
              <w:rPr>
                <w:rFonts w:cs="宋体"/>
                <w:b/>
                <w:color w:val="000000"/>
                <w:sz w:val="20"/>
                <w:szCs w:val="20"/>
              </w:rPr>
              <w:t>21,530.01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9F06">
            <w:pPr>
              <w:wordWrap w:val="0"/>
              <w:jc w:val="right"/>
              <w:textAlignment w:val="center"/>
              <w:rPr>
                <w:rFonts w:hint="default" w:cs="宋体"/>
                <w:color w:val="000000"/>
                <w:sz w:val="20"/>
                <w:szCs w:val="20"/>
              </w:rPr>
            </w:pPr>
            <w:r>
              <w:rPr>
                <w:rFonts w:cs="宋体"/>
                <w:b/>
                <w:color w:val="000000"/>
                <w:sz w:val="20"/>
                <w:szCs w:val="20"/>
              </w:rPr>
              <w:t>21,530.01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267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FFA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B61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C58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870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693C">
            <w:pPr>
              <w:wordWrap w:val="0"/>
              <w:jc w:val="right"/>
              <w:textAlignment w:val="center"/>
              <w:rPr>
                <w:rFonts w:hint="default" w:cs="宋体"/>
                <w:color w:val="000000"/>
                <w:sz w:val="20"/>
                <w:szCs w:val="20"/>
              </w:rPr>
            </w:pPr>
            <w:r>
              <w:rPr>
                <w:color w:val="000000"/>
                <w:sz w:val="20"/>
              </w:rPr>
              <w:t xml:space="preserve"> </w:t>
            </w:r>
          </w:p>
        </w:tc>
      </w:tr>
      <w:tr w14:paraId="12EC575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52E9">
            <w:pPr>
              <w:textAlignment w:val="center"/>
              <w:rPr>
                <w:rFonts w:hint="default" w:cs="宋体"/>
                <w:color w:val="000000"/>
                <w:sz w:val="20"/>
                <w:szCs w:val="20"/>
              </w:rPr>
            </w:pPr>
            <w:r>
              <w:rPr>
                <w:rFonts w:cs="宋体"/>
                <w:color w:val="000000"/>
                <w:sz w:val="20"/>
                <w:szCs w:val="20"/>
              </w:rPr>
              <w:t>2130101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AC12">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89B3">
            <w:pPr>
              <w:wordWrap w:val="0"/>
              <w:jc w:val="right"/>
              <w:textAlignment w:val="center"/>
              <w:rPr>
                <w:rFonts w:hint="default" w:cs="宋体"/>
                <w:color w:val="000000"/>
                <w:sz w:val="20"/>
                <w:szCs w:val="20"/>
              </w:rPr>
            </w:pPr>
            <w:r>
              <w:rPr>
                <w:rFonts w:cs="宋体"/>
                <w:color w:val="000000"/>
                <w:sz w:val="20"/>
                <w:szCs w:val="20"/>
              </w:rPr>
              <w:t>986.14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6117">
            <w:pPr>
              <w:wordWrap w:val="0"/>
              <w:jc w:val="right"/>
              <w:textAlignment w:val="center"/>
              <w:rPr>
                <w:rFonts w:hint="default" w:cs="宋体"/>
                <w:color w:val="000000"/>
                <w:sz w:val="20"/>
                <w:szCs w:val="20"/>
              </w:rPr>
            </w:pPr>
            <w:r>
              <w:rPr>
                <w:rFonts w:cs="宋体"/>
                <w:color w:val="000000"/>
                <w:sz w:val="20"/>
                <w:szCs w:val="20"/>
              </w:rPr>
              <w:t>986.14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E0B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7C0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78D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051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5E7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D58A">
            <w:pPr>
              <w:wordWrap w:val="0"/>
              <w:jc w:val="right"/>
              <w:textAlignment w:val="center"/>
              <w:rPr>
                <w:rFonts w:hint="default" w:cs="宋体"/>
                <w:color w:val="000000"/>
                <w:sz w:val="20"/>
                <w:szCs w:val="20"/>
              </w:rPr>
            </w:pPr>
            <w:r>
              <w:rPr>
                <w:color w:val="000000"/>
                <w:sz w:val="20"/>
              </w:rPr>
              <w:t xml:space="preserve"> </w:t>
            </w:r>
          </w:p>
        </w:tc>
      </w:tr>
      <w:tr w14:paraId="3B1A076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7931">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DF66">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2CDD">
            <w:pPr>
              <w:wordWrap w:val="0"/>
              <w:jc w:val="right"/>
              <w:textAlignment w:val="center"/>
              <w:rPr>
                <w:rFonts w:hint="default" w:cs="宋体"/>
                <w:color w:val="000000"/>
                <w:sz w:val="20"/>
                <w:szCs w:val="20"/>
              </w:rPr>
            </w:pPr>
            <w:r>
              <w:rPr>
                <w:rFonts w:cs="宋体"/>
                <w:color w:val="000000"/>
                <w:sz w:val="20"/>
                <w:szCs w:val="20"/>
              </w:rPr>
              <w:t>1,684.07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70B9">
            <w:pPr>
              <w:wordWrap w:val="0"/>
              <w:jc w:val="right"/>
              <w:textAlignment w:val="center"/>
              <w:rPr>
                <w:rFonts w:hint="default" w:cs="宋体"/>
                <w:color w:val="000000"/>
                <w:sz w:val="20"/>
                <w:szCs w:val="20"/>
              </w:rPr>
            </w:pPr>
            <w:r>
              <w:rPr>
                <w:rFonts w:cs="宋体"/>
                <w:color w:val="000000"/>
                <w:sz w:val="20"/>
                <w:szCs w:val="20"/>
              </w:rPr>
              <w:t>1,684.07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6E5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442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900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CF0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01A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8C54">
            <w:pPr>
              <w:wordWrap w:val="0"/>
              <w:jc w:val="right"/>
              <w:textAlignment w:val="center"/>
              <w:rPr>
                <w:rFonts w:hint="default" w:cs="宋体"/>
                <w:color w:val="000000"/>
                <w:sz w:val="20"/>
                <w:szCs w:val="20"/>
              </w:rPr>
            </w:pPr>
            <w:r>
              <w:rPr>
                <w:color w:val="000000"/>
                <w:sz w:val="20"/>
              </w:rPr>
              <w:t xml:space="preserve"> </w:t>
            </w:r>
          </w:p>
        </w:tc>
      </w:tr>
      <w:tr w14:paraId="074B72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F9A6">
            <w:pPr>
              <w:textAlignment w:val="center"/>
              <w:rPr>
                <w:rFonts w:hint="default" w:cs="宋体"/>
                <w:color w:val="000000"/>
                <w:sz w:val="20"/>
                <w:szCs w:val="20"/>
              </w:rPr>
            </w:pPr>
            <w:r>
              <w:rPr>
                <w:rFonts w:cs="宋体"/>
                <w:color w:val="000000"/>
                <w:sz w:val="20"/>
                <w:szCs w:val="20"/>
              </w:rPr>
              <w:t>2130106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97FA">
            <w:pPr>
              <w:textAlignment w:val="center"/>
              <w:rPr>
                <w:rFonts w:hint="default" w:cs="宋体"/>
                <w:color w:val="000000"/>
                <w:sz w:val="20"/>
                <w:szCs w:val="20"/>
              </w:rPr>
            </w:pPr>
            <w:r>
              <w:rPr>
                <w:rFonts w:cs="宋体"/>
                <w:color w:val="000000"/>
                <w:sz w:val="20"/>
                <w:szCs w:val="20"/>
              </w:rPr>
              <w:t>科技转化与推广服务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8BAA">
            <w:pPr>
              <w:wordWrap w:val="0"/>
              <w:jc w:val="right"/>
              <w:textAlignment w:val="center"/>
              <w:rPr>
                <w:rFonts w:hint="default" w:cs="宋体"/>
                <w:color w:val="000000"/>
                <w:sz w:val="20"/>
                <w:szCs w:val="20"/>
              </w:rPr>
            </w:pPr>
            <w:r>
              <w:rPr>
                <w:rFonts w:cs="宋体"/>
                <w:color w:val="000000"/>
                <w:sz w:val="20"/>
                <w:szCs w:val="20"/>
              </w:rPr>
              <w:t>230.97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83C5">
            <w:pPr>
              <w:wordWrap w:val="0"/>
              <w:jc w:val="right"/>
              <w:textAlignment w:val="center"/>
              <w:rPr>
                <w:rFonts w:hint="default" w:cs="宋体"/>
                <w:color w:val="000000"/>
                <w:sz w:val="20"/>
                <w:szCs w:val="20"/>
              </w:rPr>
            </w:pPr>
            <w:r>
              <w:rPr>
                <w:rFonts w:cs="宋体"/>
                <w:color w:val="000000"/>
                <w:sz w:val="20"/>
                <w:szCs w:val="20"/>
              </w:rPr>
              <w:t>230.97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3C5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A0F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DC3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722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045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6D01">
            <w:pPr>
              <w:wordWrap w:val="0"/>
              <w:jc w:val="right"/>
              <w:textAlignment w:val="center"/>
              <w:rPr>
                <w:rFonts w:hint="default" w:cs="宋体"/>
                <w:color w:val="000000"/>
                <w:sz w:val="20"/>
                <w:szCs w:val="20"/>
              </w:rPr>
            </w:pPr>
            <w:r>
              <w:rPr>
                <w:color w:val="000000"/>
                <w:sz w:val="20"/>
              </w:rPr>
              <w:t xml:space="preserve"> </w:t>
            </w:r>
          </w:p>
        </w:tc>
      </w:tr>
      <w:tr w14:paraId="38093AF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0D6A">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33D7">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A521">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8751">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315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55D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E05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6B0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105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C835">
            <w:pPr>
              <w:wordWrap w:val="0"/>
              <w:jc w:val="right"/>
              <w:textAlignment w:val="center"/>
              <w:rPr>
                <w:rFonts w:hint="default" w:cs="宋体"/>
                <w:color w:val="000000"/>
                <w:sz w:val="20"/>
                <w:szCs w:val="20"/>
              </w:rPr>
            </w:pPr>
            <w:r>
              <w:rPr>
                <w:color w:val="000000"/>
                <w:sz w:val="20"/>
              </w:rPr>
              <w:t xml:space="preserve"> </w:t>
            </w:r>
          </w:p>
        </w:tc>
      </w:tr>
      <w:tr w14:paraId="428892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3537">
            <w:pPr>
              <w:textAlignment w:val="center"/>
              <w:rPr>
                <w:rFonts w:hint="default" w:cs="宋体"/>
                <w:color w:val="000000"/>
                <w:sz w:val="20"/>
                <w:szCs w:val="20"/>
              </w:rPr>
            </w:pPr>
            <w:r>
              <w:rPr>
                <w:rFonts w:cs="宋体"/>
                <w:color w:val="000000"/>
                <w:sz w:val="20"/>
                <w:szCs w:val="20"/>
              </w:rPr>
              <w:t>2130109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93529">
            <w:pPr>
              <w:textAlignment w:val="center"/>
              <w:rPr>
                <w:rFonts w:hint="default" w:cs="宋体"/>
                <w:color w:val="000000"/>
                <w:sz w:val="20"/>
                <w:szCs w:val="20"/>
              </w:rPr>
            </w:pPr>
            <w:r>
              <w:rPr>
                <w:rFonts w:cs="宋体"/>
                <w:color w:val="000000"/>
                <w:sz w:val="20"/>
                <w:szCs w:val="20"/>
              </w:rPr>
              <w:t>农产品质量安全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644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039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E71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AA1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55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FCD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6AF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A50D">
            <w:pPr>
              <w:wordWrap w:val="0"/>
              <w:jc w:val="right"/>
              <w:textAlignment w:val="center"/>
              <w:rPr>
                <w:rFonts w:hint="default" w:cs="宋体"/>
                <w:color w:val="000000"/>
                <w:sz w:val="20"/>
                <w:szCs w:val="20"/>
              </w:rPr>
            </w:pPr>
            <w:r>
              <w:rPr>
                <w:color w:val="000000"/>
                <w:sz w:val="20"/>
              </w:rPr>
              <w:t xml:space="preserve"> </w:t>
            </w:r>
          </w:p>
        </w:tc>
      </w:tr>
      <w:tr w14:paraId="5CD57BD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76F7">
            <w:pPr>
              <w:textAlignment w:val="center"/>
              <w:rPr>
                <w:rFonts w:hint="default" w:cs="宋体"/>
                <w:color w:val="000000"/>
                <w:sz w:val="20"/>
                <w:szCs w:val="20"/>
              </w:rPr>
            </w:pPr>
            <w:r>
              <w:rPr>
                <w:rFonts w:cs="宋体"/>
                <w:color w:val="000000"/>
                <w:sz w:val="20"/>
                <w:szCs w:val="20"/>
              </w:rPr>
              <w:t>2130110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67F8">
            <w:pPr>
              <w:textAlignment w:val="center"/>
              <w:rPr>
                <w:rFonts w:hint="default" w:cs="宋体"/>
                <w:color w:val="000000"/>
                <w:sz w:val="20"/>
                <w:szCs w:val="20"/>
              </w:rPr>
            </w:pPr>
            <w:r>
              <w:rPr>
                <w:rFonts w:cs="宋体"/>
                <w:color w:val="000000"/>
                <w:sz w:val="20"/>
                <w:szCs w:val="20"/>
              </w:rPr>
              <w:t>执法监管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9C92">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2FC7">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F3D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0CD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46B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240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7A5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12EF">
            <w:pPr>
              <w:wordWrap w:val="0"/>
              <w:jc w:val="right"/>
              <w:textAlignment w:val="center"/>
              <w:rPr>
                <w:rFonts w:hint="default" w:cs="宋体"/>
                <w:color w:val="000000"/>
                <w:sz w:val="20"/>
                <w:szCs w:val="20"/>
              </w:rPr>
            </w:pPr>
            <w:r>
              <w:rPr>
                <w:color w:val="000000"/>
                <w:sz w:val="20"/>
              </w:rPr>
              <w:t xml:space="preserve"> </w:t>
            </w:r>
          </w:p>
        </w:tc>
      </w:tr>
      <w:tr w14:paraId="4A89A74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91DD">
            <w:pPr>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F87AF">
            <w:pPr>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D332">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6245">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CBE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C7F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9EC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602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FD5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90C0">
            <w:pPr>
              <w:wordWrap w:val="0"/>
              <w:jc w:val="right"/>
              <w:textAlignment w:val="center"/>
              <w:rPr>
                <w:rFonts w:hint="default" w:cs="宋体"/>
                <w:color w:val="000000"/>
                <w:sz w:val="20"/>
                <w:szCs w:val="20"/>
              </w:rPr>
            </w:pPr>
            <w:r>
              <w:rPr>
                <w:color w:val="000000"/>
                <w:sz w:val="20"/>
              </w:rPr>
              <w:t xml:space="preserve"> </w:t>
            </w:r>
          </w:p>
        </w:tc>
      </w:tr>
      <w:tr w14:paraId="35A646D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D55E">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B019E">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8F25">
            <w:pPr>
              <w:wordWrap w:val="0"/>
              <w:jc w:val="right"/>
              <w:textAlignment w:val="center"/>
              <w:rPr>
                <w:rFonts w:hint="default" w:cs="宋体"/>
                <w:color w:val="000000"/>
                <w:sz w:val="20"/>
                <w:szCs w:val="20"/>
              </w:rPr>
            </w:pPr>
            <w:r>
              <w:rPr>
                <w:rFonts w:cs="宋体"/>
                <w:color w:val="000000"/>
                <w:sz w:val="20"/>
                <w:szCs w:val="20"/>
              </w:rPr>
              <w:t>12,534.54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E72E">
            <w:pPr>
              <w:wordWrap w:val="0"/>
              <w:jc w:val="right"/>
              <w:textAlignment w:val="center"/>
              <w:rPr>
                <w:rFonts w:hint="default" w:cs="宋体"/>
                <w:color w:val="000000"/>
                <w:sz w:val="20"/>
                <w:szCs w:val="20"/>
              </w:rPr>
            </w:pPr>
            <w:r>
              <w:rPr>
                <w:rFonts w:cs="宋体"/>
                <w:color w:val="000000"/>
                <w:sz w:val="20"/>
                <w:szCs w:val="20"/>
              </w:rPr>
              <w:t>12,534.54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923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C40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E5A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08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BD4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3C0B">
            <w:pPr>
              <w:wordWrap w:val="0"/>
              <w:jc w:val="right"/>
              <w:textAlignment w:val="center"/>
              <w:rPr>
                <w:rFonts w:hint="default" w:cs="宋体"/>
                <w:color w:val="000000"/>
                <w:sz w:val="20"/>
                <w:szCs w:val="20"/>
              </w:rPr>
            </w:pPr>
            <w:r>
              <w:rPr>
                <w:color w:val="000000"/>
                <w:sz w:val="20"/>
              </w:rPr>
              <w:t xml:space="preserve"> </w:t>
            </w:r>
          </w:p>
        </w:tc>
      </w:tr>
      <w:tr w14:paraId="267D9AF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303C">
            <w:pPr>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1B757">
            <w:pPr>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35F8">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C553">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E3F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327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6E4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A88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9FB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0F2F">
            <w:pPr>
              <w:wordWrap w:val="0"/>
              <w:jc w:val="right"/>
              <w:textAlignment w:val="center"/>
              <w:rPr>
                <w:rFonts w:hint="default" w:cs="宋体"/>
                <w:color w:val="000000"/>
                <w:sz w:val="20"/>
                <w:szCs w:val="20"/>
              </w:rPr>
            </w:pPr>
            <w:r>
              <w:rPr>
                <w:color w:val="000000"/>
                <w:sz w:val="20"/>
              </w:rPr>
              <w:t xml:space="preserve"> </w:t>
            </w:r>
          </w:p>
        </w:tc>
      </w:tr>
      <w:tr w14:paraId="66820EE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7FC6">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BDD7">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0F36">
            <w:pPr>
              <w:wordWrap w:val="0"/>
              <w:jc w:val="right"/>
              <w:textAlignment w:val="center"/>
              <w:rPr>
                <w:rFonts w:hint="default" w:cs="宋体"/>
                <w:color w:val="000000"/>
                <w:sz w:val="20"/>
                <w:szCs w:val="20"/>
              </w:rPr>
            </w:pPr>
            <w:r>
              <w:rPr>
                <w:rFonts w:cs="宋体"/>
                <w:color w:val="000000"/>
                <w:sz w:val="20"/>
                <w:szCs w:val="20"/>
              </w:rPr>
              <w:t>1,211.51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25B4">
            <w:pPr>
              <w:wordWrap w:val="0"/>
              <w:jc w:val="right"/>
              <w:textAlignment w:val="center"/>
              <w:rPr>
                <w:rFonts w:hint="default" w:cs="宋体"/>
                <w:color w:val="000000"/>
                <w:sz w:val="20"/>
                <w:szCs w:val="20"/>
              </w:rPr>
            </w:pPr>
            <w:r>
              <w:rPr>
                <w:rFonts w:cs="宋体"/>
                <w:color w:val="000000"/>
                <w:sz w:val="20"/>
                <w:szCs w:val="20"/>
              </w:rPr>
              <w:t>1,211.51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3A6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9FE8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6F9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E53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8FC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1209">
            <w:pPr>
              <w:wordWrap w:val="0"/>
              <w:jc w:val="right"/>
              <w:textAlignment w:val="center"/>
              <w:rPr>
                <w:rFonts w:hint="default" w:cs="宋体"/>
                <w:color w:val="000000"/>
                <w:sz w:val="20"/>
                <w:szCs w:val="20"/>
              </w:rPr>
            </w:pPr>
            <w:r>
              <w:rPr>
                <w:color w:val="000000"/>
                <w:sz w:val="20"/>
              </w:rPr>
              <w:t xml:space="preserve"> </w:t>
            </w:r>
          </w:p>
        </w:tc>
      </w:tr>
      <w:tr w14:paraId="3548ED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D616">
            <w:pPr>
              <w:textAlignment w:val="center"/>
              <w:rPr>
                <w:rFonts w:hint="default" w:cs="宋体"/>
                <w:color w:val="000000"/>
                <w:sz w:val="20"/>
                <w:szCs w:val="20"/>
              </w:rPr>
            </w:pPr>
            <w:r>
              <w:rPr>
                <w:rFonts w:cs="宋体"/>
                <w:color w:val="000000"/>
                <w:sz w:val="20"/>
                <w:szCs w:val="20"/>
              </w:rPr>
              <w:t>2130148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AA54">
            <w:pPr>
              <w:textAlignment w:val="center"/>
              <w:rPr>
                <w:rFonts w:hint="default" w:cs="宋体"/>
                <w:color w:val="000000"/>
                <w:sz w:val="20"/>
                <w:szCs w:val="20"/>
              </w:rPr>
            </w:pPr>
            <w:r>
              <w:rPr>
                <w:rFonts w:cs="宋体"/>
                <w:color w:val="000000"/>
                <w:sz w:val="20"/>
                <w:szCs w:val="20"/>
              </w:rPr>
              <w:t>渔业发展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4B74">
            <w:pPr>
              <w:wordWrap w:val="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BBDD">
            <w:pPr>
              <w:wordWrap w:val="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9B0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B1B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873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31C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623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D504">
            <w:pPr>
              <w:wordWrap w:val="0"/>
              <w:jc w:val="right"/>
              <w:textAlignment w:val="center"/>
              <w:rPr>
                <w:rFonts w:hint="default" w:cs="宋体"/>
                <w:color w:val="000000"/>
                <w:sz w:val="20"/>
                <w:szCs w:val="20"/>
              </w:rPr>
            </w:pPr>
            <w:r>
              <w:rPr>
                <w:color w:val="000000"/>
                <w:sz w:val="20"/>
              </w:rPr>
              <w:t xml:space="preserve"> </w:t>
            </w:r>
          </w:p>
        </w:tc>
      </w:tr>
      <w:tr w14:paraId="5E345AC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C840">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D8C7B">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52A8">
            <w:pPr>
              <w:wordWrap w:val="0"/>
              <w:jc w:val="right"/>
              <w:textAlignment w:val="center"/>
              <w:rPr>
                <w:rFonts w:hint="default" w:cs="宋体"/>
                <w:color w:val="000000"/>
                <w:sz w:val="20"/>
                <w:szCs w:val="20"/>
              </w:rPr>
            </w:pPr>
            <w:r>
              <w:rPr>
                <w:rFonts w:cs="宋体"/>
                <w:color w:val="000000"/>
                <w:sz w:val="20"/>
                <w:szCs w:val="20"/>
              </w:rPr>
              <w:t>3,655.37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74DD">
            <w:pPr>
              <w:wordWrap w:val="0"/>
              <w:jc w:val="right"/>
              <w:textAlignment w:val="center"/>
              <w:rPr>
                <w:rFonts w:hint="default" w:cs="宋体"/>
                <w:color w:val="000000"/>
                <w:sz w:val="20"/>
                <w:szCs w:val="20"/>
              </w:rPr>
            </w:pPr>
            <w:r>
              <w:rPr>
                <w:rFonts w:cs="宋体"/>
                <w:color w:val="000000"/>
                <w:sz w:val="20"/>
                <w:szCs w:val="20"/>
              </w:rPr>
              <w:t>3,655.37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752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C63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0BA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FFA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929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F23A">
            <w:pPr>
              <w:wordWrap w:val="0"/>
              <w:jc w:val="right"/>
              <w:textAlignment w:val="center"/>
              <w:rPr>
                <w:rFonts w:hint="default" w:cs="宋体"/>
                <w:color w:val="000000"/>
                <w:sz w:val="20"/>
                <w:szCs w:val="20"/>
              </w:rPr>
            </w:pPr>
            <w:r>
              <w:rPr>
                <w:color w:val="000000"/>
                <w:sz w:val="20"/>
              </w:rPr>
              <w:t xml:space="preserve"> </w:t>
            </w:r>
          </w:p>
        </w:tc>
      </w:tr>
      <w:tr w14:paraId="3857273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4893">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03CB">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AFBB">
            <w:pPr>
              <w:wordWrap w:val="0"/>
              <w:jc w:val="right"/>
              <w:textAlignment w:val="center"/>
              <w:rPr>
                <w:rFonts w:hint="default" w:cs="宋体"/>
                <w:color w:val="000000"/>
                <w:sz w:val="20"/>
                <w:szCs w:val="20"/>
              </w:rPr>
            </w:pPr>
            <w:r>
              <w:rPr>
                <w:rFonts w:cs="宋体"/>
                <w:color w:val="000000"/>
                <w:sz w:val="20"/>
                <w:szCs w:val="20"/>
              </w:rPr>
              <w:t>580.06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BE26">
            <w:pPr>
              <w:wordWrap w:val="0"/>
              <w:jc w:val="right"/>
              <w:textAlignment w:val="center"/>
              <w:rPr>
                <w:rFonts w:hint="default" w:cs="宋体"/>
                <w:color w:val="000000"/>
                <w:sz w:val="20"/>
                <w:szCs w:val="20"/>
              </w:rPr>
            </w:pPr>
            <w:r>
              <w:rPr>
                <w:rFonts w:cs="宋体"/>
                <w:color w:val="000000"/>
                <w:sz w:val="20"/>
                <w:szCs w:val="20"/>
              </w:rPr>
              <w:t>580.06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6D2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399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DED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3A1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E5A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80C3">
            <w:pPr>
              <w:wordWrap w:val="0"/>
              <w:jc w:val="right"/>
              <w:textAlignment w:val="center"/>
              <w:rPr>
                <w:rFonts w:hint="default" w:cs="宋体"/>
                <w:color w:val="000000"/>
                <w:sz w:val="20"/>
                <w:szCs w:val="20"/>
              </w:rPr>
            </w:pPr>
            <w:r>
              <w:rPr>
                <w:color w:val="000000"/>
                <w:sz w:val="20"/>
              </w:rPr>
              <w:t xml:space="preserve"> </w:t>
            </w:r>
          </w:p>
        </w:tc>
      </w:tr>
      <w:tr w14:paraId="5D7FAB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1C0D">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5725">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8EEB">
            <w:pPr>
              <w:wordWrap w:val="0"/>
              <w:jc w:val="right"/>
              <w:textAlignment w:val="center"/>
              <w:rPr>
                <w:rFonts w:hint="default" w:cs="宋体"/>
                <w:color w:val="000000"/>
                <w:sz w:val="20"/>
                <w:szCs w:val="20"/>
              </w:rPr>
            </w:pPr>
            <w:r>
              <w:rPr>
                <w:rFonts w:cs="宋体"/>
                <w:b/>
                <w:color w:val="000000"/>
                <w:sz w:val="20"/>
                <w:szCs w:val="20"/>
              </w:rPr>
              <w:t>2,796.48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053E">
            <w:pPr>
              <w:wordWrap w:val="0"/>
              <w:jc w:val="right"/>
              <w:textAlignment w:val="center"/>
              <w:rPr>
                <w:rFonts w:hint="default" w:cs="宋体"/>
                <w:color w:val="000000"/>
                <w:sz w:val="20"/>
                <w:szCs w:val="20"/>
              </w:rPr>
            </w:pPr>
            <w:r>
              <w:rPr>
                <w:rFonts w:cs="宋体"/>
                <w:b/>
                <w:color w:val="000000"/>
                <w:sz w:val="20"/>
                <w:szCs w:val="20"/>
              </w:rPr>
              <w:t>2,796.48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3B3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0EB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731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5E6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39C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B069">
            <w:pPr>
              <w:wordWrap w:val="0"/>
              <w:jc w:val="right"/>
              <w:textAlignment w:val="center"/>
              <w:rPr>
                <w:rFonts w:hint="default" w:cs="宋体"/>
                <w:color w:val="000000"/>
                <w:sz w:val="20"/>
                <w:szCs w:val="20"/>
              </w:rPr>
            </w:pPr>
            <w:r>
              <w:rPr>
                <w:color w:val="000000"/>
                <w:sz w:val="20"/>
              </w:rPr>
              <w:t xml:space="preserve"> </w:t>
            </w:r>
          </w:p>
        </w:tc>
      </w:tr>
      <w:tr w14:paraId="72C8770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B8E4">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2D790">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6207">
            <w:pPr>
              <w:wordWrap w:val="0"/>
              <w:jc w:val="right"/>
              <w:textAlignment w:val="center"/>
              <w:rPr>
                <w:rFonts w:hint="default" w:cs="宋体"/>
                <w:color w:val="000000"/>
                <w:sz w:val="20"/>
                <w:szCs w:val="20"/>
              </w:rPr>
            </w:pPr>
            <w:r>
              <w:rPr>
                <w:rFonts w:cs="宋体"/>
                <w:color w:val="000000"/>
                <w:sz w:val="20"/>
                <w:szCs w:val="20"/>
              </w:rPr>
              <w:t>114.13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35E5">
            <w:pPr>
              <w:wordWrap w:val="0"/>
              <w:jc w:val="right"/>
              <w:textAlignment w:val="center"/>
              <w:rPr>
                <w:rFonts w:hint="default" w:cs="宋体"/>
                <w:color w:val="000000"/>
                <w:sz w:val="20"/>
                <w:szCs w:val="20"/>
              </w:rPr>
            </w:pPr>
            <w:r>
              <w:rPr>
                <w:rFonts w:cs="宋体"/>
                <w:color w:val="000000"/>
                <w:sz w:val="20"/>
                <w:szCs w:val="20"/>
              </w:rPr>
              <w:t>114.13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49D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6CF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CD4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558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D86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4EE4">
            <w:pPr>
              <w:wordWrap w:val="0"/>
              <w:jc w:val="right"/>
              <w:textAlignment w:val="center"/>
              <w:rPr>
                <w:rFonts w:hint="default" w:cs="宋体"/>
                <w:color w:val="000000"/>
                <w:sz w:val="20"/>
                <w:szCs w:val="20"/>
              </w:rPr>
            </w:pPr>
            <w:r>
              <w:rPr>
                <w:color w:val="000000"/>
                <w:sz w:val="20"/>
              </w:rPr>
              <w:t xml:space="preserve"> </w:t>
            </w:r>
          </w:p>
        </w:tc>
      </w:tr>
      <w:tr w14:paraId="7011D3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C968">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74E5">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7DE7">
            <w:pPr>
              <w:wordWrap w:val="0"/>
              <w:jc w:val="right"/>
              <w:textAlignment w:val="center"/>
              <w:rPr>
                <w:rFonts w:hint="default" w:cs="宋体"/>
                <w:color w:val="000000"/>
                <w:sz w:val="20"/>
                <w:szCs w:val="20"/>
              </w:rPr>
            </w:pPr>
            <w:r>
              <w:rPr>
                <w:rFonts w:cs="宋体"/>
                <w:color w:val="000000"/>
                <w:sz w:val="20"/>
                <w:szCs w:val="20"/>
              </w:rPr>
              <w:t>2,671.87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13D4">
            <w:pPr>
              <w:wordWrap w:val="0"/>
              <w:jc w:val="right"/>
              <w:textAlignment w:val="center"/>
              <w:rPr>
                <w:rFonts w:hint="default" w:cs="宋体"/>
                <w:color w:val="000000"/>
                <w:sz w:val="20"/>
                <w:szCs w:val="20"/>
              </w:rPr>
            </w:pPr>
            <w:r>
              <w:rPr>
                <w:rFonts w:cs="宋体"/>
                <w:color w:val="000000"/>
                <w:sz w:val="20"/>
                <w:szCs w:val="20"/>
              </w:rPr>
              <w:t>2,671.87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717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97B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176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382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E79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449B">
            <w:pPr>
              <w:wordWrap w:val="0"/>
              <w:jc w:val="right"/>
              <w:textAlignment w:val="center"/>
              <w:rPr>
                <w:rFonts w:hint="default" w:cs="宋体"/>
                <w:color w:val="000000"/>
                <w:sz w:val="20"/>
                <w:szCs w:val="20"/>
              </w:rPr>
            </w:pPr>
            <w:r>
              <w:rPr>
                <w:color w:val="000000"/>
                <w:sz w:val="20"/>
              </w:rPr>
              <w:t xml:space="preserve"> </w:t>
            </w:r>
          </w:p>
        </w:tc>
      </w:tr>
      <w:tr w14:paraId="4325E2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A9DB">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2640">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0C16">
            <w:pPr>
              <w:wordWrap w:val="0"/>
              <w:jc w:val="right"/>
              <w:textAlignment w:val="center"/>
              <w:rPr>
                <w:rFonts w:hint="default" w:cs="宋体"/>
                <w:color w:val="000000"/>
                <w:sz w:val="20"/>
                <w:szCs w:val="20"/>
              </w:rPr>
            </w:pPr>
            <w:r>
              <w:rPr>
                <w:rFonts w:cs="宋体"/>
                <w:color w:val="000000"/>
                <w:sz w:val="20"/>
                <w:szCs w:val="20"/>
              </w:rPr>
              <w:t>10.48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A01E">
            <w:pPr>
              <w:wordWrap w:val="0"/>
              <w:jc w:val="right"/>
              <w:textAlignment w:val="center"/>
              <w:rPr>
                <w:rFonts w:hint="default" w:cs="宋体"/>
                <w:color w:val="000000"/>
                <w:sz w:val="20"/>
                <w:szCs w:val="20"/>
              </w:rPr>
            </w:pPr>
            <w:r>
              <w:rPr>
                <w:rFonts w:cs="宋体"/>
                <w:color w:val="000000"/>
                <w:sz w:val="20"/>
                <w:szCs w:val="20"/>
              </w:rPr>
              <w:t>10.48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621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853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6FF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2A9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764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A229">
            <w:pPr>
              <w:wordWrap w:val="0"/>
              <w:jc w:val="right"/>
              <w:textAlignment w:val="center"/>
              <w:rPr>
                <w:rFonts w:hint="default" w:cs="宋体"/>
                <w:color w:val="000000"/>
                <w:sz w:val="20"/>
                <w:szCs w:val="20"/>
              </w:rPr>
            </w:pPr>
            <w:r>
              <w:rPr>
                <w:color w:val="000000"/>
                <w:sz w:val="20"/>
              </w:rPr>
              <w:t xml:space="preserve"> </w:t>
            </w:r>
          </w:p>
        </w:tc>
      </w:tr>
      <w:tr w14:paraId="453195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1CB9">
            <w:pPr>
              <w:textAlignment w:val="center"/>
              <w:rPr>
                <w:rFonts w:hint="default" w:cs="宋体"/>
                <w:color w:val="000000"/>
                <w:sz w:val="20"/>
                <w:szCs w:val="20"/>
              </w:rPr>
            </w:pPr>
            <w:r>
              <w:rPr>
                <w:rFonts w:cs="宋体"/>
                <w:b/>
                <w:color w:val="000000"/>
                <w:sz w:val="20"/>
                <w:szCs w:val="20"/>
              </w:rPr>
              <w:t>21308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2188">
            <w:pPr>
              <w:textAlignment w:val="center"/>
              <w:rPr>
                <w:rFonts w:hint="default" w:cs="宋体"/>
                <w:color w:val="000000"/>
                <w:sz w:val="20"/>
                <w:szCs w:val="20"/>
              </w:rPr>
            </w:pPr>
            <w:r>
              <w:rPr>
                <w:rFonts w:cs="宋体"/>
                <w:b/>
                <w:color w:val="000000"/>
                <w:sz w:val="20"/>
                <w:szCs w:val="20"/>
              </w:rPr>
              <w:t>普惠金融发展支出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BC6F">
            <w:pPr>
              <w:wordWrap w:val="0"/>
              <w:jc w:val="right"/>
              <w:textAlignment w:val="center"/>
              <w:rPr>
                <w:rFonts w:hint="default" w:cs="宋体"/>
                <w:color w:val="000000"/>
                <w:sz w:val="20"/>
                <w:szCs w:val="20"/>
              </w:rPr>
            </w:pPr>
            <w:r>
              <w:rPr>
                <w:rFonts w:cs="宋体"/>
                <w:b/>
                <w:color w:val="000000"/>
                <w:sz w:val="20"/>
                <w:szCs w:val="20"/>
              </w:rPr>
              <w:t>2,669.67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8212">
            <w:pPr>
              <w:wordWrap w:val="0"/>
              <w:jc w:val="right"/>
              <w:textAlignment w:val="center"/>
              <w:rPr>
                <w:rFonts w:hint="default" w:cs="宋体"/>
                <w:color w:val="000000"/>
                <w:sz w:val="20"/>
                <w:szCs w:val="20"/>
              </w:rPr>
            </w:pPr>
            <w:r>
              <w:rPr>
                <w:rFonts w:cs="宋体"/>
                <w:b/>
                <w:color w:val="000000"/>
                <w:sz w:val="20"/>
                <w:szCs w:val="20"/>
              </w:rPr>
              <w:t>2,669.67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B29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6D4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327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4FA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8F3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1DAF">
            <w:pPr>
              <w:wordWrap w:val="0"/>
              <w:jc w:val="right"/>
              <w:textAlignment w:val="center"/>
              <w:rPr>
                <w:rFonts w:hint="default" w:cs="宋体"/>
                <w:color w:val="000000"/>
                <w:sz w:val="20"/>
                <w:szCs w:val="20"/>
              </w:rPr>
            </w:pPr>
            <w:r>
              <w:rPr>
                <w:color w:val="000000"/>
                <w:sz w:val="20"/>
              </w:rPr>
              <w:t xml:space="preserve"> </w:t>
            </w:r>
          </w:p>
        </w:tc>
      </w:tr>
      <w:tr w14:paraId="0C56CA7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00A3">
            <w:pPr>
              <w:textAlignment w:val="center"/>
              <w:rPr>
                <w:rFonts w:hint="default" w:cs="宋体"/>
                <w:color w:val="000000"/>
                <w:sz w:val="20"/>
                <w:szCs w:val="20"/>
              </w:rPr>
            </w:pPr>
            <w:r>
              <w:rPr>
                <w:rFonts w:cs="宋体"/>
                <w:color w:val="000000"/>
                <w:sz w:val="20"/>
                <w:szCs w:val="20"/>
              </w:rPr>
              <w:t>2130803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4068">
            <w:pPr>
              <w:textAlignment w:val="center"/>
              <w:rPr>
                <w:rFonts w:hint="default" w:cs="宋体"/>
                <w:color w:val="000000"/>
                <w:sz w:val="20"/>
                <w:szCs w:val="20"/>
              </w:rPr>
            </w:pPr>
            <w:r>
              <w:rPr>
                <w:rFonts w:cs="宋体"/>
                <w:color w:val="000000"/>
                <w:sz w:val="20"/>
                <w:szCs w:val="20"/>
              </w:rPr>
              <w:t>农业保险保费补贴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86C3">
            <w:pPr>
              <w:wordWrap w:val="0"/>
              <w:jc w:val="right"/>
              <w:textAlignment w:val="center"/>
              <w:rPr>
                <w:rFonts w:hint="default" w:cs="宋体"/>
                <w:color w:val="000000"/>
                <w:sz w:val="20"/>
                <w:szCs w:val="20"/>
              </w:rPr>
            </w:pPr>
            <w:r>
              <w:rPr>
                <w:rFonts w:cs="宋体"/>
                <w:color w:val="000000"/>
                <w:sz w:val="20"/>
                <w:szCs w:val="20"/>
              </w:rPr>
              <w:t>2,669.67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E17D">
            <w:pPr>
              <w:wordWrap w:val="0"/>
              <w:jc w:val="right"/>
              <w:textAlignment w:val="center"/>
              <w:rPr>
                <w:rFonts w:hint="default" w:cs="宋体"/>
                <w:color w:val="000000"/>
                <w:sz w:val="20"/>
                <w:szCs w:val="20"/>
              </w:rPr>
            </w:pPr>
            <w:r>
              <w:rPr>
                <w:rFonts w:cs="宋体"/>
                <w:color w:val="000000"/>
                <w:sz w:val="20"/>
                <w:szCs w:val="20"/>
              </w:rPr>
              <w:t>2,669.67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1BF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F13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709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8FA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CF7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2625">
            <w:pPr>
              <w:wordWrap w:val="0"/>
              <w:jc w:val="right"/>
              <w:textAlignment w:val="center"/>
              <w:rPr>
                <w:rFonts w:hint="default" w:cs="宋体"/>
                <w:color w:val="000000"/>
                <w:sz w:val="20"/>
                <w:szCs w:val="20"/>
              </w:rPr>
            </w:pPr>
            <w:r>
              <w:rPr>
                <w:color w:val="000000"/>
                <w:sz w:val="20"/>
              </w:rPr>
              <w:t xml:space="preserve"> </w:t>
            </w:r>
          </w:p>
        </w:tc>
      </w:tr>
      <w:tr w14:paraId="2D85F4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81F7">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BBD7">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6E53">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B9B3">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9D3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4C0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667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9A1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FFB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E85A">
            <w:pPr>
              <w:wordWrap w:val="0"/>
              <w:jc w:val="right"/>
              <w:textAlignment w:val="center"/>
              <w:rPr>
                <w:rFonts w:hint="default" w:cs="宋体"/>
                <w:color w:val="000000"/>
                <w:sz w:val="20"/>
                <w:szCs w:val="20"/>
              </w:rPr>
            </w:pPr>
            <w:r>
              <w:rPr>
                <w:color w:val="000000"/>
                <w:sz w:val="20"/>
              </w:rPr>
              <w:t xml:space="preserve"> </w:t>
            </w:r>
          </w:p>
        </w:tc>
      </w:tr>
      <w:tr w14:paraId="1C0AEF2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3539">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84BD">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1114">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0FA8">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E76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C1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FEC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4B9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64A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8750">
            <w:pPr>
              <w:wordWrap w:val="0"/>
              <w:jc w:val="right"/>
              <w:textAlignment w:val="center"/>
              <w:rPr>
                <w:rFonts w:hint="default" w:cs="宋体"/>
                <w:color w:val="000000"/>
                <w:sz w:val="20"/>
                <w:szCs w:val="20"/>
              </w:rPr>
            </w:pPr>
            <w:r>
              <w:rPr>
                <w:color w:val="000000"/>
                <w:sz w:val="20"/>
              </w:rPr>
              <w:t xml:space="preserve"> </w:t>
            </w:r>
          </w:p>
        </w:tc>
      </w:tr>
      <w:tr w14:paraId="21065D8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2683">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323F">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7DB3">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9EDF">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F18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542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ACF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19D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485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DFA5">
            <w:pPr>
              <w:wordWrap w:val="0"/>
              <w:jc w:val="right"/>
              <w:textAlignment w:val="center"/>
              <w:rPr>
                <w:rFonts w:hint="default" w:cs="宋体"/>
                <w:color w:val="000000"/>
                <w:sz w:val="20"/>
                <w:szCs w:val="20"/>
              </w:rPr>
            </w:pPr>
            <w:r>
              <w:rPr>
                <w:color w:val="000000"/>
                <w:sz w:val="20"/>
              </w:rPr>
              <w:t xml:space="preserve"> </w:t>
            </w:r>
          </w:p>
        </w:tc>
      </w:tr>
      <w:tr w14:paraId="36C59D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F494">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06664">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DD99">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F8AB">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52E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7C9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2C3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CDE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A74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6D42">
            <w:pPr>
              <w:wordWrap w:val="0"/>
              <w:jc w:val="right"/>
              <w:textAlignment w:val="center"/>
              <w:rPr>
                <w:rFonts w:hint="default" w:cs="宋体"/>
                <w:color w:val="000000"/>
                <w:sz w:val="20"/>
                <w:szCs w:val="20"/>
              </w:rPr>
            </w:pPr>
            <w:r>
              <w:rPr>
                <w:color w:val="000000"/>
                <w:sz w:val="20"/>
              </w:rPr>
              <w:t xml:space="preserve"> </w:t>
            </w:r>
          </w:p>
        </w:tc>
      </w:tr>
      <w:tr w14:paraId="5D30D4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7CF1">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D7574">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C7CA">
            <w:pPr>
              <w:wordWrap w:val="0"/>
              <w:jc w:val="right"/>
              <w:textAlignment w:val="center"/>
              <w:rPr>
                <w:rFonts w:hint="default" w:cs="宋体"/>
                <w:color w:val="000000"/>
                <w:sz w:val="20"/>
                <w:szCs w:val="20"/>
              </w:rPr>
            </w:pPr>
            <w:r>
              <w:rPr>
                <w:rFonts w:cs="宋体"/>
                <w:color w:val="000000"/>
                <w:sz w:val="20"/>
                <w:szCs w:val="20"/>
              </w:rPr>
              <w:t>122.70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4142">
            <w:pPr>
              <w:wordWrap w:val="0"/>
              <w:jc w:val="right"/>
              <w:textAlignment w:val="center"/>
              <w:rPr>
                <w:rFonts w:hint="default" w:cs="宋体"/>
                <w:color w:val="000000"/>
                <w:sz w:val="20"/>
                <w:szCs w:val="20"/>
              </w:rPr>
            </w:pPr>
            <w:r>
              <w:rPr>
                <w:rFonts w:cs="宋体"/>
                <w:color w:val="000000"/>
                <w:sz w:val="20"/>
                <w:szCs w:val="20"/>
              </w:rPr>
              <w:t>122.70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7B3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EF4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67F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A05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1F7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1190">
            <w:pPr>
              <w:wordWrap w:val="0"/>
              <w:jc w:val="right"/>
              <w:textAlignment w:val="center"/>
              <w:rPr>
                <w:rFonts w:hint="default" w:cs="宋体"/>
                <w:color w:val="000000"/>
                <w:sz w:val="20"/>
                <w:szCs w:val="20"/>
              </w:rPr>
            </w:pPr>
            <w:r>
              <w:rPr>
                <w:color w:val="000000"/>
                <w:sz w:val="20"/>
              </w:rPr>
              <w:t xml:space="preserve"> </w:t>
            </w:r>
          </w:p>
        </w:tc>
      </w:tr>
    </w:tbl>
    <w:p w14:paraId="1B5D42F9">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2.本套报表金额部门转换时可能存在尾数误差。</w:t>
      </w:r>
      <w:r>
        <w:rPr>
          <w:rFonts w:cs="宋体"/>
          <w:sz w:val="20"/>
          <w:szCs w:val="20"/>
        </w:rPr>
        <w:br w:type="textWrapping"/>
      </w:r>
      <w:r>
        <w:rPr>
          <w:rFonts w:cs="宋体"/>
          <w:sz w:val="20"/>
          <w:szCs w:val="20"/>
        </w:rPr>
        <w:br w:type="textWrapping"/>
      </w:r>
    </w:p>
    <w:p w14:paraId="410CE830">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54"/>
        <w:gridCol w:w="3630"/>
        <w:gridCol w:w="1654"/>
        <w:gridCol w:w="1654"/>
        <w:gridCol w:w="1654"/>
        <w:gridCol w:w="1638"/>
        <w:gridCol w:w="1638"/>
        <w:gridCol w:w="1700"/>
      </w:tblGrid>
      <w:tr w14:paraId="115BF5EA">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D9400A3">
            <w:pPr>
              <w:jc w:val="center"/>
              <w:textAlignment w:val="bottom"/>
              <w:rPr>
                <w:rFonts w:hint="default" w:cs="宋体"/>
                <w:b/>
                <w:color w:val="000000"/>
                <w:sz w:val="32"/>
                <w:szCs w:val="32"/>
              </w:rPr>
            </w:pPr>
            <w:r>
              <w:rPr>
                <w:rFonts w:cs="宋体"/>
                <w:b/>
                <w:color w:val="000000"/>
                <w:sz w:val="32"/>
                <w:szCs w:val="32"/>
              </w:rPr>
              <w:t>支出决算表</w:t>
            </w:r>
          </w:p>
        </w:tc>
      </w:tr>
      <w:tr w14:paraId="2C6F74D4">
        <w:tblPrEx>
          <w:tblCellMar>
            <w:top w:w="0" w:type="dxa"/>
            <w:left w:w="0" w:type="dxa"/>
            <w:bottom w:w="0" w:type="dxa"/>
            <w:right w:w="0" w:type="dxa"/>
          </w:tblCellMar>
        </w:tblPrEx>
        <w:trPr>
          <w:trHeight w:val="342" w:hRule="atLeast"/>
        </w:trPr>
        <w:tc>
          <w:tcPr>
            <w:tcW w:w="7038" w:type="dxa"/>
            <w:gridSpan w:val="3"/>
            <w:vMerge w:val="restart"/>
            <w:tcBorders>
              <w:top w:val="nil"/>
              <w:left w:val="nil"/>
              <w:right w:val="nil"/>
            </w:tcBorders>
            <w:shd w:val="clear" w:color="auto" w:fill="auto"/>
            <w:noWrap/>
            <w:tcMar>
              <w:top w:w="15" w:type="dxa"/>
              <w:left w:w="15" w:type="dxa"/>
              <w:right w:w="15" w:type="dxa"/>
            </w:tcMar>
            <w:vAlign w:val="bottom"/>
          </w:tcPr>
          <w:p w14:paraId="027C9C7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重庆市丰都县农业农村委员会 </w:t>
            </w:r>
          </w:p>
        </w:tc>
        <w:tc>
          <w:tcPr>
            <w:tcW w:w="1654" w:type="dxa"/>
            <w:tcBorders>
              <w:top w:val="nil"/>
              <w:left w:val="nil"/>
              <w:bottom w:val="nil"/>
              <w:right w:val="nil"/>
            </w:tcBorders>
            <w:shd w:val="clear" w:color="auto" w:fill="auto"/>
            <w:noWrap/>
            <w:tcMar>
              <w:top w:w="15" w:type="dxa"/>
              <w:left w:w="15" w:type="dxa"/>
              <w:right w:w="15" w:type="dxa"/>
            </w:tcMar>
            <w:vAlign w:val="bottom"/>
          </w:tcPr>
          <w:p w14:paraId="6C829585">
            <w:pPr>
              <w:rPr>
                <w:rFonts w:hint="default" w:cs="宋体"/>
                <w:color w:val="000000"/>
                <w:sz w:val="20"/>
                <w:szCs w:val="20"/>
              </w:rPr>
            </w:pPr>
          </w:p>
        </w:tc>
        <w:tc>
          <w:tcPr>
            <w:tcW w:w="1654" w:type="dxa"/>
            <w:tcBorders>
              <w:top w:val="nil"/>
              <w:left w:val="nil"/>
              <w:bottom w:val="nil"/>
              <w:right w:val="nil"/>
            </w:tcBorders>
            <w:shd w:val="clear" w:color="auto" w:fill="auto"/>
            <w:noWrap/>
            <w:tcMar>
              <w:top w:w="15" w:type="dxa"/>
              <w:left w:w="15" w:type="dxa"/>
              <w:right w:w="15" w:type="dxa"/>
            </w:tcMar>
            <w:vAlign w:val="bottom"/>
          </w:tcPr>
          <w:p w14:paraId="3B872634">
            <w:pPr>
              <w:rPr>
                <w:rFonts w:hint="default" w:cs="宋体"/>
                <w:color w:val="000000"/>
                <w:sz w:val="20"/>
                <w:szCs w:val="20"/>
              </w:rPr>
            </w:pPr>
          </w:p>
        </w:tc>
        <w:tc>
          <w:tcPr>
            <w:tcW w:w="1638" w:type="dxa"/>
            <w:tcBorders>
              <w:top w:val="nil"/>
              <w:left w:val="nil"/>
              <w:bottom w:val="nil"/>
              <w:right w:val="nil"/>
            </w:tcBorders>
            <w:shd w:val="clear" w:color="auto" w:fill="auto"/>
            <w:noWrap/>
            <w:tcMar>
              <w:top w:w="15" w:type="dxa"/>
              <w:left w:w="15" w:type="dxa"/>
              <w:right w:w="15" w:type="dxa"/>
            </w:tcMar>
            <w:vAlign w:val="bottom"/>
          </w:tcPr>
          <w:p w14:paraId="27447EDB">
            <w:pPr>
              <w:rPr>
                <w:rFonts w:hint="default" w:cs="宋体"/>
                <w:color w:val="000000"/>
                <w:sz w:val="20"/>
                <w:szCs w:val="20"/>
              </w:rPr>
            </w:pPr>
          </w:p>
        </w:tc>
        <w:tc>
          <w:tcPr>
            <w:tcW w:w="1638" w:type="dxa"/>
            <w:tcBorders>
              <w:top w:val="nil"/>
              <w:left w:val="nil"/>
              <w:bottom w:val="nil"/>
              <w:right w:val="nil"/>
            </w:tcBorders>
            <w:shd w:val="clear" w:color="auto" w:fill="auto"/>
            <w:noWrap/>
            <w:tcMar>
              <w:top w:w="15" w:type="dxa"/>
              <w:left w:w="15" w:type="dxa"/>
              <w:right w:w="15" w:type="dxa"/>
            </w:tcMar>
            <w:vAlign w:val="bottom"/>
          </w:tcPr>
          <w:p w14:paraId="2B48F2FC">
            <w:pPr>
              <w:rPr>
                <w:rFonts w:hint="default" w:cs="宋体"/>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D57AB2C">
            <w:pPr>
              <w:jc w:val="right"/>
              <w:textAlignment w:val="bottom"/>
              <w:rPr>
                <w:rFonts w:hint="default" w:cs="宋体"/>
                <w:color w:val="000000"/>
                <w:sz w:val="20"/>
                <w:szCs w:val="20"/>
              </w:rPr>
            </w:pPr>
            <w:r>
              <w:rPr>
                <w:rFonts w:cs="宋体"/>
                <w:color w:val="000000"/>
                <w:sz w:val="20"/>
                <w:szCs w:val="20"/>
              </w:rPr>
              <w:t>公开03表</w:t>
            </w:r>
          </w:p>
        </w:tc>
      </w:tr>
      <w:tr w14:paraId="6319331E">
        <w:tblPrEx>
          <w:tblCellMar>
            <w:top w:w="0" w:type="dxa"/>
            <w:left w:w="0" w:type="dxa"/>
            <w:bottom w:w="0" w:type="dxa"/>
            <w:right w:w="0" w:type="dxa"/>
          </w:tblCellMar>
        </w:tblPrEx>
        <w:trPr>
          <w:trHeight w:val="342" w:hRule="atLeast"/>
        </w:trPr>
        <w:tc>
          <w:tcPr>
            <w:tcW w:w="7038" w:type="dxa"/>
            <w:gridSpan w:val="3"/>
            <w:vMerge w:val="continue"/>
            <w:tcBorders>
              <w:left w:val="nil"/>
              <w:bottom w:val="nil"/>
              <w:right w:val="nil"/>
            </w:tcBorders>
            <w:shd w:val="clear" w:color="auto" w:fill="auto"/>
            <w:noWrap/>
            <w:tcMar>
              <w:top w:w="15" w:type="dxa"/>
              <w:left w:w="15" w:type="dxa"/>
              <w:right w:w="15" w:type="dxa"/>
            </w:tcMar>
            <w:vAlign w:val="bottom"/>
          </w:tcPr>
          <w:p w14:paraId="7297F447">
            <w:pPr>
              <w:rPr>
                <w:rFonts w:hint="default" w:cs="宋体"/>
                <w:color w:val="000000"/>
                <w:sz w:val="20"/>
                <w:szCs w:val="20"/>
              </w:rPr>
            </w:pPr>
          </w:p>
        </w:tc>
        <w:tc>
          <w:tcPr>
            <w:tcW w:w="1654" w:type="dxa"/>
            <w:tcBorders>
              <w:top w:val="nil"/>
              <w:left w:val="nil"/>
              <w:bottom w:val="nil"/>
              <w:right w:val="nil"/>
            </w:tcBorders>
            <w:shd w:val="clear" w:color="auto" w:fill="auto"/>
            <w:noWrap/>
            <w:tcMar>
              <w:top w:w="15" w:type="dxa"/>
              <w:left w:w="15" w:type="dxa"/>
              <w:right w:w="15" w:type="dxa"/>
            </w:tcMar>
            <w:vAlign w:val="bottom"/>
          </w:tcPr>
          <w:p w14:paraId="272DA9D4">
            <w:pPr>
              <w:rPr>
                <w:rFonts w:hint="default" w:cs="宋体"/>
                <w:color w:val="000000"/>
                <w:sz w:val="20"/>
                <w:szCs w:val="20"/>
              </w:rPr>
            </w:pPr>
          </w:p>
        </w:tc>
        <w:tc>
          <w:tcPr>
            <w:tcW w:w="1654" w:type="dxa"/>
            <w:tcBorders>
              <w:top w:val="nil"/>
              <w:left w:val="nil"/>
              <w:bottom w:val="nil"/>
              <w:right w:val="nil"/>
            </w:tcBorders>
            <w:shd w:val="clear" w:color="auto" w:fill="auto"/>
            <w:noWrap/>
            <w:tcMar>
              <w:top w:w="15" w:type="dxa"/>
              <w:left w:w="15" w:type="dxa"/>
              <w:right w:w="15" w:type="dxa"/>
            </w:tcMar>
            <w:vAlign w:val="bottom"/>
          </w:tcPr>
          <w:p w14:paraId="27B63628">
            <w:pPr>
              <w:rPr>
                <w:rFonts w:hint="default" w:cs="宋体"/>
                <w:color w:val="000000"/>
                <w:sz w:val="20"/>
                <w:szCs w:val="20"/>
              </w:rPr>
            </w:pPr>
          </w:p>
        </w:tc>
        <w:tc>
          <w:tcPr>
            <w:tcW w:w="1638" w:type="dxa"/>
            <w:tcBorders>
              <w:top w:val="nil"/>
              <w:left w:val="nil"/>
              <w:bottom w:val="nil"/>
              <w:right w:val="nil"/>
            </w:tcBorders>
            <w:shd w:val="clear" w:color="auto" w:fill="auto"/>
            <w:noWrap/>
            <w:tcMar>
              <w:top w:w="15" w:type="dxa"/>
              <w:left w:w="15" w:type="dxa"/>
              <w:right w:w="15" w:type="dxa"/>
            </w:tcMar>
            <w:vAlign w:val="bottom"/>
          </w:tcPr>
          <w:p w14:paraId="4AC5CA8D">
            <w:pPr>
              <w:rPr>
                <w:rFonts w:hint="default" w:cs="宋体"/>
                <w:color w:val="000000"/>
                <w:sz w:val="20"/>
                <w:szCs w:val="20"/>
              </w:rPr>
            </w:pPr>
          </w:p>
        </w:tc>
        <w:tc>
          <w:tcPr>
            <w:tcW w:w="1638" w:type="dxa"/>
            <w:tcBorders>
              <w:top w:val="nil"/>
              <w:left w:val="nil"/>
              <w:bottom w:val="nil"/>
              <w:right w:val="nil"/>
            </w:tcBorders>
            <w:shd w:val="clear" w:color="auto" w:fill="auto"/>
            <w:noWrap/>
            <w:tcMar>
              <w:top w:w="15" w:type="dxa"/>
              <w:left w:w="15" w:type="dxa"/>
              <w:right w:w="15" w:type="dxa"/>
            </w:tcMar>
            <w:vAlign w:val="bottom"/>
          </w:tcPr>
          <w:p w14:paraId="76BC4A6C">
            <w:pPr>
              <w:rPr>
                <w:rFonts w:hint="default" w:cs="宋体"/>
                <w:color w:val="000000"/>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E8E01DC">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3A0C45A8">
        <w:tblPrEx>
          <w:tblCellMar>
            <w:top w:w="0" w:type="dxa"/>
            <w:left w:w="0" w:type="dxa"/>
            <w:bottom w:w="0" w:type="dxa"/>
            <w:right w:w="0" w:type="dxa"/>
          </w:tblCellMar>
        </w:tblPrEx>
        <w:trPr>
          <w:trHeight w:val="362" w:hRule="atLeast"/>
        </w:trPr>
        <w:tc>
          <w:tcPr>
            <w:tcW w:w="538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CD637D">
            <w:pPr>
              <w:jc w:val="center"/>
              <w:textAlignment w:val="bottom"/>
              <w:rPr>
                <w:rFonts w:hint="default" w:cs="宋体"/>
                <w:b/>
                <w:color w:val="000000"/>
                <w:sz w:val="20"/>
                <w:szCs w:val="20"/>
              </w:rPr>
            </w:pPr>
            <w:r>
              <w:rPr>
                <w:rFonts w:cs="宋体"/>
                <w:b/>
                <w:color w:val="000000"/>
                <w:sz w:val="20"/>
                <w:szCs w:val="20"/>
              </w:rPr>
              <w:t>项目</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F5841">
            <w:pPr>
              <w:jc w:val="center"/>
              <w:textAlignment w:val="center"/>
              <w:rPr>
                <w:rFonts w:hint="default" w:cs="宋体"/>
                <w:b/>
                <w:color w:val="000000"/>
                <w:sz w:val="20"/>
                <w:szCs w:val="20"/>
              </w:rPr>
            </w:pPr>
            <w:r>
              <w:rPr>
                <w:rFonts w:cs="宋体"/>
                <w:b/>
                <w:color w:val="000000"/>
                <w:sz w:val="20"/>
                <w:szCs w:val="20"/>
              </w:rPr>
              <w:t>本年支出合计</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18620">
            <w:pPr>
              <w:jc w:val="center"/>
              <w:textAlignment w:val="center"/>
              <w:rPr>
                <w:rFonts w:hint="default" w:cs="宋体"/>
                <w:b/>
                <w:color w:val="000000"/>
                <w:sz w:val="20"/>
                <w:szCs w:val="20"/>
              </w:rPr>
            </w:pPr>
            <w:r>
              <w:rPr>
                <w:rFonts w:cs="宋体"/>
                <w:b/>
                <w:color w:val="000000"/>
                <w:sz w:val="20"/>
                <w:szCs w:val="20"/>
              </w:rPr>
              <w:t>基本支出</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4BAC5">
            <w:pPr>
              <w:jc w:val="center"/>
              <w:textAlignment w:val="center"/>
              <w:rPr>
                <w:rFonts w:hint="default" w:cs="宋体"/>
                <w:b/>
                <w:color w:val="000000"/>
                <w:sz w:val="20"/>
                <w:szCs w:val="20"/>
              </w:rPr>
            </w:pPr>
            <w:r>
              <w:rPr>
                <w:rFonts w:cs="宋体"/>
                <w:b/>
                <w:color w:val="000000"/>
                <w:sz w:val="20"/>
                <w:szCs w:val="20"/>
              </w:rPr>
              <w:t>项目支出</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B997F">
            <w:pPr>
              <w:jc w:val="center"/>
              <w:textAlignment w:val="center"/>
              <w:rPr>
                <w:rFonts w:hint="default" w:cs="宋体"/>
                <w:b/>
                <w:color w:val="000000"/>
                <w:sz w:val="20"/>
                <w:szCs w:val="20"/>
              </w:rPr>
            </w:pPr>
            <w:r>
              <w:rPr>
                <w:rFonts w:cs="宋体"/>
                <w:b/>
                <w:color w:val="000000"/>
                <w:sz w:val="20"/>
                <w:szCs w:val="20"/>
              </w:rPr>
              <w:t>上缴上级支出</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2E39D">
            <w:pPr>
              <w:jc w:val="center"/>
              <w:textAlignment w:val="center"/>
              <w:rPr>
                <w:rFonts w:hint="default" w:cs="宋体"/>
                <w:b/>
                <w:color w:val="000000"/>
                <w:sz w:val="20"/>
                <w:szCs w:val="20"/>
              </w:rPr>
            </w:pPr>
            <w:r>
              <w:rPr>
                <w:rFonts w:cs="宋体"/>
                <w:b/>
                <w:color w:val="000000"/>
                <w:sz w:val="20"/>
                <w:szCs w:val="20"/>
              </w:rPr>
              <w:t>经营支出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B1CAD">
            <w:pPr>
              <w:jc w:val="center"/>
              <w:textAlignment w:val="center"/>
              <w:rPr>
                <w:rFonts w:hint="default" w:cs="宋体"/>
                <w:b/>
                <w:color w:val="000000"/>
                <w:sz w:val="20"/>
                <w:szCs w:val="20"/>
              </w:rPr>
            </w:pPr>
            <w:r>
              <w:rPr>
                <w:rFonts w:cs="宋体"/>
                <w:b/>
                <w:color w:val="000000"/>
                <w:sz w:val="20"/>
                <w:szCs w:val="20"/>
              </w:rPr>
              <w:t>对附属部门补助支出</w:t>
            </w:r>
          </w:p>
        </w:tc>
      </w:tr>
      <w:tr w14:paraId="03005E93">
        <w:tblPrEx>
          <w:tblCellMar>
            <w:top w:w="0" w:type="dxa"/>
            <w:left w:w="0" w:type="dxa"/>
            <w:bottom w:w="0" w:type="dxa"/>
            <w:right w:w="0" w:type="dxa"/>
          </w:tblCellMar>
        </w:tblPrEx>
        <w:trPr>
          <w:trHeight w:val="338" w:hRule="atLeast"/>
        </w:trPr>
        <w:tc>
          <w:tcPr>
            <w:tcW w:w="175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C2A67">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3C45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3F5E4">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D3CF8">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1AC58">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9DC3D">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BF061">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D14A1">
            <w:pPr>
              <w:jc w:val="center"/>
              <w:rPr>
                <w:rFonts w:hint="default" w:cs="宋体"/>
                <w:b/>
                <w:color w:val="000000"/>
                <w:sz w:val="20"/>
                <w:szCs w:val="20"/>
              </w:rPr>
            </w:pPr>
          </w:p>
        </w:tc>
      </w:tr>
      <w:tr w14:paraId="76417AB2">
        <w:tblPrEx>
          <w:tblCellMar>
            <w:top w:w="0" w:type="dxa"/>
            <w:left w:w="0" w:type="dxa"/>
            <w:bottom w:w="0" w:type="dxa"/>
            <w:right w:w="0" w:type="dxa"/>
          </w:tblCellMar>
        </w:tblPrEx>
        <w:trPr>
          <w:trHeight w:val="338" w:hRule="atLeast"/>
        </w:trPr>
        <w:tc>
          <w:tcPr>
            <w:tcW w:w="175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F8262">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F6B10F">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AF9B7">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39FEE">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634B3">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127BC">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90042">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83FD2">
            <w:pPr>
              <w:jc w:val="center"/>
              <w:rPr>
                <w:rFonts w:hint="default" w:cs="宋体"/>
                <w:b/>
                <w:color w:val="000000"/>
                <w:sz w:val="20"/>
                <w:szCs w:val="20"/>
              </w:rPr>
            </w:pPr>
          </w:p>
        </w:tc>
      </w:tr>
      <w:tr w14:paraId="56E77B9B">
        <w:tblPrEx>
          <w:tblCellMar>
            <w:top w:w="0" w:type="dxa"/>
            <w:left w:w="0" w:type="dxa"/>
            <w:bottom w:w="0" w:type="dxa"/>
            <w:right w:w="0" w:type="dxa"/>
          </w:tblCellMar>
        </w:tblPrEx>
        <w:trPr>
          <w:trHeight w:val="338" w:hRule="atLeast"/>
        </w:trPr>
        <w:tc>
          <w:tcPr>
            <w:tcW w:w="175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60E6F">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816DCC">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317EE">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2E4CD">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C2CEC">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9870A">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9F647">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B092B">
            <w:pPr>
              <w:jc w:val="center"/>
              <w:rPr>
                <w:rFonts w:hint="default" w:cs="宋体"/>
                <w:b/>
                <w:color w:val="000000"/>
                <w:sz w:val="20"/>
                <w:szCs w:val="20"/>
              </w:rPr>
            </w:pPr>
          </w:p>
        </w:tc>
      </w:tr>
      <w:tr w14:paraId="5C0A69D6">
        <w:tblPrEx>
          <w:tblCellMar>
            <w:top w:w="0" w:type="dxa"/>
            <w:left w:w="0" w:type="dxa"/>
            <w:bottom w:w="0" w:type="dxa"/>
            <w:right w:w="0" w:type="dxa"/>
          </w:tblCellMar>
        </w:tblPrEx>
        <w:trPr>
          <w:trHeight w:val="338" w:hRule="atLeast"/>
        </w:trPr>
        <w:tc>
          <w:tcPr>
            <w:tcW w:w="175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51275">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F547E0">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28FC5">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A6639">
            <w:pPr>
              <w:jc w:val="center"/>
              <w:rPr>
                <w:rFonts w:hint="default" w:cs="宋体"/>
                <w:b/>
                <w:color w:val="000000"/>
                <w:sz w:val="20"/>
                <w:szCs w:val="20"/>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CA3FB">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E46AD">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09A2B">
            <w:pPr>
              <w:jc w:val="center"/>
              <w:rPr>
                <w:rFonts w:hint="default" w:cs="宋体"/>
                <w:b/>
                <w:color w:val="00000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A7E4C">
            <w:pPr>
              <w:jc w:val="center"/>
              <w:rPr>
                <w:rFonts w:hint="default" w:cs="宋体"/>
                <w:b/>
                <w:color w:val="000000"/>
                <w:sz w:val="20"/>
                <w:szCs w:val="20"/>
              </w:rPr>
            </w:pPr>
          </w:p>
        </w:tc>
      </w:tr>
      <w:tr w14:paraId="5842D3DC">
        <w:tblPrEx>
          <w:tblCellMar>
            <w:top w:w="0" w:type="dxa"/>
            <w:left w:w="0" w:type="dxa"/>
            <w:bottom w:w="0" w:type="dxa"/>
            <w:right w:w="0" w:type="dxa"/>
          </w:tblCellMar>
        </w:tblPrEx>
        <w:trPr>
          <w:trHeight w:val="362" w:hRule="atLeast"/>
        </w:trPr>
        <w:tc>
          <w:tcPr>
            <w:tcW w:w="538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27A31">
            <w:pPr>
              <w:jc w:val="center"/>
              <w:textAlignment w:val="center"/>
              <w:rPr>
                <w:rFonts w:hint="default" w:cs="宋体"/>
                <w:b/>
                <w:color w:val="000000"/>
                <w:sz w:val="20"/>
                <w:szCs w:val="20"/>
              </w:rPr>
            </w:pPr>
            <w:r>
              <w:rPr>
                <w:rFonts w:cs="宋体"/>
                <w:b/>
                <w:color w:val="000000"/>
                <w:sz w:val="20"/>
                <w:szCs w:val="20"/>
              </w:rPr>
              <w:t>合计</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D3BF1">
            <w:pPr>
              <w:wordWrap w:val="0"/>
              <w:jc w:val="right"/>
              <w:textAlignment w:val="center"/>
              <w:rPr>
                <w:rFonts w:hint="default" w:cs="宋体"/>
                <w:b/>
                <w:color w:val="000000"/>
                <w:sz w:val="20"/>
                <w:szCs w:val="20"/>
              </w:rPr>
            </w:pPr>
            <w:r>
              <w:rPr>
                <w:rFonts w:cs="宋体"/>
                <w:b/>
                <w:bCs/>
                <w:color w:val="000000"/>
                <w:sz w:val="20"/>
                <w:szCs w:val="20"/>
              </w:rPr>
              <w:t>32,367.81</w:t>
            </w:r>
            <w:r>
              <w:rPr>
                <w:b/>
                <w:color w:val="000000"/>
                <w:sz w:val="20"/>
              </w:rPr>
              <w:t xml:space="preserve"> </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3868C">
            <w:pPr>
              <w:wordWrap w:val="0"/>
              <w:jc w:val="right"/>
              <w:textAlignment w:val="center"/>
              <w:rPr>
                <w:rFonts w:hint="default" w:cs="宋体"/>
                <w:b/>
                <w:color w:val="000000"/>
                <w:sz w:val="20"/>
                <w:szCs w:val="20"/>
              </w:rPr>
            </w:pPr>
            <w:r>
              <w:rPr>
                <w:rFonts w:cs="宋体"/>
                <w:b/>
                <w:bCs/>
                <w:color w:val="000000"/>
                <w:sz w:val="20"/>
                <w:szCs w:val="20"/>
              </w:rPr>
              <w:t>3,992.65</w:t>
            </w:r>
            <w:r>
              <w:rPr>
                <w:b/>
                <w:color w:val="000000"/>
                <w:sz w:val="20"/>
              </w:rPr>
              <w:t xml:space="preserve"> </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491BB">
            <w:pPr>
              <w:wordWrap w:val="0"/>
              <w:jc w:val="right"/>
              <w:textAlignment w:val="center"/>
              <w:rPr>
                <w:rFonts w:hint="default" w:cs="宋体"/>
                <w:b/>
                <w:color w:val="000000"/>
                <w:sz w:val="20"/>
                <w:szCs w:val="20"/>
              </w:rPr>
            </w:pPr>
            <w:r>
              <w:rPr>
                <w:rFonts w:cs="宋体"/>
                <w:b/>
                <w:bCs/>
                <w:color w:val="000000"/>
                <w:sz w:val="20"/>
                <w:szCs w:val="20"/>
              </w:rPr>
              <w:t>28,375.16</w:t>
            </w:r>
            <w:r>
              <w:rPr>
                <w:b/>
                <w:color w:val="000000"/>
                <w:sz w:val="20"/>
              </w:rPr>
              <w:t xml:space="preserve"> </w:t>
            </w:r>
          </w:p>
        </w:tc>
        <w:tc>
          <w:tcPr>
            <w:tcW w:w="16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39E75">
            <w:pPr>
              <w:wordWrap w:val="0"/>
              <w:jc w:val="right"/>
              <w:textAlignment w:val="center"/>
              <w:rPr>
                <w:rFonts w:hint="default" w:cs="宋体"/>
                <w:b/>
                <w:color w:val="000000"/>
                <w:sz w:val="20"/>
                <w:szCs w:val="20"/>
              </w:rPr>
            </w:pPr>
            <w:r>
              <w:rPr>
                <w:b/>
                <w:color w:val="000000"/>
                <w:sz w:val="20"/>
              </w:rPr>
              <w:t xml:space="preserve"> </w:t>
            </w:r>
          </w:p>
        </w:tc>
        <w:tc>
          <w:tcPr>
            <w:tcW w:w="16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8829">
            <w:pPr>
              <w:wordWrap w:val="0"/>
              <w:jc w:val="right"/>
              <w:textAlignment w:val="center"/>
              <w:rPr>
                <w:rFonts w:hint="default" w:cs="宋体"/>
                <w:b/>
                <w:color w:val="000000"/>
                <w:sz w:val="20"/>
                <w:szCs w:val="20"/>
              </w:rPr>
            </w:pPr>
            <w:r>
              <w:rPr>
                <w:b/>
                <w:color w:val="000000"/>
                <w:sz w:val="20"/>
              </w:rPr>
              <w:t xml:space="preserve"> </w:t>
            </w:r>
          </w:p>
        </w:tc>
        <w:tc>
          <w:tcPr>
            <w:tcW w:w="1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AB46E">
            <w:pPr>
              <w:wordWrap w:val="0"/>
              <w:jc w:val="right"/>
              <w:textAlignment w:val="center"/>
              <w:rPr>
                <w:rFonts w:hint="default" w:cs="宋体"/>
                <w:b/>
                <w:color w:val="000000"/>
                <w:sz w:val="20"/>
                <w:szCs w:val="20"/>
              </w:rPr>
            </w:pPr>
            <w:r>
              <w:rPr>
                <w:b/>
                <w:color w:val="000000"/>
                <w:sz w:val="20"/>
              </w:rPr>
              <w:t xml:space="preserve"> </w:t>
            </w:r>
          </w:p>
        </w:tc>
      </w:tr>
      <w:tr w14:paraId="7058AC8C">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F47B">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78C9C">
            <w:pPr>
              <w:textAlignment w:val="center"/>
              <w:rPr>
                <w:rFonts w:hint="default" w:cs="宋体"/>
                <w:color w:val="000000"/>
                <w:sz w:val="20"/>
                <w:szCs w:val="20"/>
              </w:rPr>
            </w:pPr>
            <w:r>
              <w:rPr>
                <w:rFonts w:cs="宋体"/>
                <w:b/>
                <w:color w:val="000000"/>
                <w:sz w:val="20"/>
                <w:szCs w:val="20"/>
              </w:rPr>
              <w:t>一般公共服务支出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F423">
            <w:pPr>
              <w:wordWrap w:val="0"/>
              <w:jc w:val="right"/>
              <w:textAlignment w:val="center"/>
              <w:rPr>
                <w:rFonts w:hint="default" w:cs="宋体"/>
                <w:color w:val="000000"/>
                <w:sz w:val="20"/>
                <w:szCs w:val="20"/>
              </w:rPr>
            </w:pPr>
            <w:r>
              <w:rPr>
                <w:rFonts w:cs="宋体"/>
                <w:b/>
                <w:color w:val="000000"/>
                <w:sz w:val="20"/>
                <w:szCs w:val="20"/>
              </w:rPr>
              <w:t>17.81</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9CAB">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541C">
            <w:pPr>
              <w:wordWrap w:val="0"/>
              <w:jc w:val="right"/>
              <w:textAlignment w:val="center"/>
              <w:rPr>
                <w:rFonts w:hint="default" w:cs="宋体"/>
                <w:color w:val="000000"/>
                <w:sz w:val="20"/>
                <w:szCs w:val="20"/>
              </w:rPr>
            </w:pPr>
            <w:r>
              <w:rPr>
                <w:rFonts w:cs="宋体"/>
                <w:b/>
                <w:color w:val="000000"/>
                <w:sz w:val="20"/>
                <w:szCs w:val="20"/>
              </w:rPr>
              <w:t>17.81</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0725">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B144">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14E1">
            <w:pPr>
              <w:wordWrap w:val="0"/>
              <w:jc w:val="right"/>
              <w:textAlignment w:val="center"/>
              <w:rPr>
                <w:rFonts w:hint="default" w:cs="宋体"/>
                <w:color w:val="000000"/>
                <w:sz w:val="20"/>
                <w:szCs w:val="20"/>
              </w:rPr>
            </w:pPr>
            <w:r>
              <w:rPr>
                <w:color w:val="000000"/>
                <w:sz w:val="20"/>
              </w:rPr>
              <w:t xml:space="preserve"> </w:t>
            </w:r>
          </w:p>
        </w:tc>
      </w:tr>
      <w:tr w14:paraId="5E71964E">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2955">
            <w:pPr>
              <w:textAlignment w:val="center"/>
              <w:rPr>
                <w:rFonts w:hint="default" w:cs="宋体"/>
                <w:color w:val="000000"/>
                <w:sz w:val="20"/>
                <w:szCs w:val="20"/>
              </w:rPr>
            </w:pPr>
            <w:r>
              <w:rPr>
                <w:rFonts w:cs="宋体"/>
                <w:b/>
                <w:color w:val="000000"/>
                <w:sz w:val="20"/>
                <w:szCs w:val="20"/>
              </w:rPr>
              <w:t>20104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CEE7">
            <w:pPr>
              <w:textAlignment w:val="center"/>
              <w:rPr>
                <w:rFonts w:hint="default" w:cs="宋体"/>
                <w:color w:val="000000"/>
                <w:sz w:val="20"/>
                <w:szCs w:val="20"/>
              </w:rPr>
            </w:pPr>
            <w:r>
              <w:rPr>
                <w:rFonts w:cs="宋体"/>
                <w:b/>
                <w:color w:val="000000"/>
                <w:sz w:val="20"/>
                <w:szCs w:val="20"/>
              </w:rPr>
              <w:t>发展与改革事务</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82A2">
            <w:pPr>
              <w:wordWrap w:val="0"/>
              <w:jc w:val="right"/>
              <w:textAlignment w:val="center"/>
              <w:rPr>
                <w:rFonts w:hint="default" w:cs="宋体"/>
                <w:color w:val="000000"/>
                <w:sz w:val="20"/>
                <w:szCs w:val="20"/>
              </w:rPr>
            </w:pPr>
            <w:r>
              <w:rPr>
                <w:rFonts w:cs="宋体"/>
                <w:b/>
                <w:color w:val="000000"/>
                <w:sz w:val="20"/>
                <w:szCs w:val="20"/>
              </w:rPr>
              <w:t>15.84</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838F">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7AEC">
            <w:pPr>
              <w:wordWrap w:val="0"/>
              <w:jc w:val="right"/>
              <w:textAlignment w:val="center"/>
              <w:rPr>
                <w:rFonts w:hint="default" w:cs="宋体"/>
                <w:color w:val="000000"/>
                <w:sz w:val="20"/>
                <w:szCs w:val="20"/>
              </w:rPr>
            </w:pPr>
            <w:r>
              <w:rPr>
                <w:rFonts w:cs="宋体"/>
                <w:b/>
                <w:color w:val="000000"/>
                <w:sz w:val="20"/>
                <w:szCs w:val="20"/>
              </w:rPr>
              <w:t>15.84</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4893">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12DB">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AE96">
            <w:pPr>
              <w:wordWrap w:val="0"/>
              <w:jc w:val="right"/>
              <w:textAlignment w:val="center"/>
              <w:rPr>
                <w:rFonts w:hint="default" w:cs="宋体"/>
                <w:color w:val="000000"/>
                <w:sz w:val="20"/>
                <w:szCs w:val="20"/>
              </w:rPr>
            </w:pPr>
            <w:r>
              <w:rPr>
                <w:color w:val="000000"/>
                <w:sz w:val="20"/>
              </w:rPr>
              <w:t xml:space="preserve"> </w:t>
            </w:r>
          </w:p>
        </w:tc>
      </w:tr>
      <w:tr w14:paraId="64E06A4F">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02A7">
            <w:pPr>
              <w:textAlignment w:val="center"/>
              <w:rPr>
                <w:rFonts w:hint="default" w:cs="宋体"/>
                <w:color w:val="000000"/>
                <w:sz w:val="20"/>
                <w:szCs w:val="20"/>
              </w:rPr>
            </w:pPr>
            <w:r>
              <w:rPr>
                <w:rFonts w:cs="宋体"/>
                <w:color w:val="000000"/>
                <w:sz w:val="20"/>
                <w:szCs w:val="20"/>
              </w:rPr>
              <w:t>2010499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8DD7">
            <w:pPr>
              <w:textAlignment w:val="center"/>
              <w:rPr>
                <w:rFonts w:hint="default" w:cs="宋体"/>
                <w:color w:val="000000"/>
                <w:sz w:val="20"/>
                <w:szCs w:val="20"/>
              </w:rPr>
            </w:pPr>
            <w:r>
              <w:rPr>
                <w:rFonts w:cs="宋体"/>
                <w:color w:val="000000"/>
                <w:sz w:val="20"/>
                <w:szCs w:val="20"/>
              </w:rPr>
              <w:t>其他发展与改革事务支出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95F3">
            <w:pPr>
              <w:wordWrap w:val="0"/>
              <w:jc w:val="right"/>
              <w:textAlignment w:val="center"/>
              <w:rPr>
                <w:rFonts w:hint="default" w:cs="宋体"/>
                <w:color w:val="000000"/>
                <w:sz w:val="20"/>
                <w:szCs w:val="20"/>
              </w:rPr>
            </w:pPr>
            <w:r>
              <w:rPr>
                <w:rFonts w:cs="宋体"/>
                <w:color w:val="000000"/>
                <w:sz w:val="20"/>
                <w:szCs w:val="20"/>
              </w:rPr>
              <w:t>15.84</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3243">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16A1">
            <w:pPr>
              <w:wordWrap w:val="0"/>
              <w:jc w:val="right"/>
              <w:textAlignment w:val="center"/>
              <w:rPr>
                <w:rFonts w:hint="default" w:cs="宋体"/>
                <w:color w:val="000000"/>
                <w:sz w:val="20"/>
                <w:szCs w:val="20"/>
              </w:rPr>
            </w:pPr>
            <w:r>
              <w:rPr>
                <w:rFonts w:cs="宋体"/>
                <w:color w:val="000000"/>
                <w:sz w:val="20"/>
                <w:szCs w:val="20"/>
              </w:rPr>
              <w:t>15.84</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8E6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E14D">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1CDF">
            <w:pPr>
              <w:wordWrap w:val="0"/>
              <w:jc w:val="right"/>
              <w:textAlignment w:val="center"/>
              <w:rPr>
                <w:rFonts w:hint="default" w:cs="宋体"/>
                <w:color w:val="000000"/>
                <w:sz w:val="20"/>
                <w:szCs w:val="20"/>
              </w:rPr>
            </w:pPr>
            <w:r>
              <w:rPr>
                <w:color w:val="000000"/>
                <w:sz w:val="20"/>
              </w:rPr>
              <w:t xml:space="preserve"> </w:t>
            </w:r>
          </w:p>
        </w:tc>
      </w:tr>
      <w:tr w14:paraId="1199F948">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726C">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F4A24">
            <w:pPr>
              <w:textAlignment w:val="center"/>
              <w:rPr>
                <w:rFonts w:hint="default" w:cs="宋体"/>
                <w:color w:val="000000"/>
                <w:sz w:val="20"/>
                <w:szCs w:val="20"/>
              </w:rPr>
            </w:pPr>
            <w:r>
              <w:rPr>
                <w:rFonts w:cs="宋体"/>
                <w:b/>
                <w:color w:val="000000"/>
                <w:sz w:val="20"/>
                <w:szCs w:val="20"/>
              </w:rPr>
              <w:t>商贸事务</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6B0C">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AF24">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156B">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A6FE">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9050">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4F6B">
            <w:pPr>
              <w:wordWrap w:val="0"/>
              <w:jc w:val="right"/>
              <w:textAlignment w:val="center"/>
              <w:rPr>
                <w:rFonts w:hint="default" w:cs="宋体"/>
                <w:color w:val="000000"/>
                <w:sz w:val="20"/>
                <w:szCs w:val="20"/>
              </w:rPr>
            </w:pPr>
            <w:r>
              <w:rPr>
                <w:color w:val="000000"/>
                <w:sz w:val="20"/>
              </w:rPr>
              <w:t xml:space="preserve"> </w:t>
            </w:r>
          </w:p>
        </w:tc>
      </w:tr>
      <w:tr w14:paraId="3BD49F6E">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BA1B">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6478">
            <w:pPr>
              <w:textAlignment w:val="center"/>
              <w:rPr>
                <w:rFonts w:hint="default" w:cs="宋体"/>
                <w:color w:val="000000"/>
                <w:sz w:val="20"/>
                <w:szCs w:val="20"/>
              </w:rPr>
            </w:pPr>
            <w:r>
              <w:rPr>
                <w:rFonts w:cs="宋体"/>
                <w:color w:val="000000"/>
                <w:sz w:val="20"/>
                <w:szCs w:val="20"/>
              </w:rPr>
              <w:t>招商引资</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2B20">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AE53">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5A8C">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88E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C875">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2D2B">
            <w:pPr>
              <w:wordWrap w:val="0"/>
              <w:jc w:val="right"/>
              <w:textAlignment w:val="center"/>
              <w:rPr>
                <w:rFonts w:hint="default" w:cs="宋体"/>
                <w:color w:val="000000"/>
                <w:sz w:val="20"/>
                <w:szCs w:val="20"/>
              </w:rPr>
            </w:pPr>
            <w:r>
              <w:rPr>
                <w:color w:val="000000"/>
                <w:sz w:val="20"/>
              </w:rPr>
              <w:t xml:space="preserve"> </w:t>
            </w:r>
          </w:p>
        </w:tc>
      </w:tr>
      <w:tr w14:paraId="08553E91">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2227">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CBD27">
            <w:pPr>
              <w:textAlignment w:val="center"/>
              <w:rPr>
                <w:rFonts w:hint="default" w:cs="宋体"/>
                <w:color w:val="000000"/>
                <w:sz w:val="20"/>
                <w:szCs w:val="20"/>
              </w:rPr>
            </w:pPr>
            <w:r>
              <w:rPr>
                <w:rFonts w:cs="宋体"/>
                <w:b/>
                <w:color w:val="000000"/>
                <w:sz w:val="20"/>
                <w:szCs w:val="20"/>
              </w:rPr>
              <w:t>社会保障和就业支出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AF06">
            <w:pPr>
              <w:wordWrap w:val="0"/>
              <w:jc w:val="right"/>
              <w:textAlignment w:val="center"/>
              <w:rPr>
                <w:rFonts w:hint="default" w:cs="宋体"/>
                <w:color w:val="000000"/>
                <w:sz w:val="20"/>
                <w:szCs w:val="20"/>
              </w:rPr>
            </w:pPr>
            <w:r>
              <w:rPr>
                <w:rFonts w:cs="宋体"/>
                <w:b/>
                <w:color w:val="000000"/>
                <w:sz w:val="20"/>
                <w:szCs w:val="20"/>
              </w:rPr>
              <w:t>996.67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A16E">
            <w:pPr>
              <w:wordWrap w:val="0"/>
              <w:jc w:val="right"/>
              <w:textAlignment w:val="center"/>
              <w:rPr>
                <w:rFonts w:hint="default" w:cs="宋体"/>
                <w:color w:val="000000"/>
                <w:sz w:val="20"/>
                <w:szCs w:val="20"/>
              </w:rPr>
            </w:pPr>
            <w:r>
              <w:rPr>
                <w:rFonts w:cs="宋体"/>
                <w:b/>
                <w:color w:val="000000"/>
                <w:sz w:val="20"/>
                <w:szCs w:val="20"/>
              </w:rPr>
              <w:t>994.25</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EA50">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9BD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0093">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C090">
            <w:pPr>
              <w:wordWrap w:val="0"/>
              <w:jc w:val="right"/>
              <w:textAlignment w:val="center"/>
              <w:rPr>
                <w:rFonts w:hint="default" w:cs="宋体"/>
                <w:color w:val="000000"/>
                <w:sz w:val="20"/>
                <w:szCs w:val="20"/>
              </w:rPr>
            </w:pPr>
            <w:r>
              <w:rPr>
                <w:color w:val="000000"/>
                <w:sz w:val="20"/>
              </w:rPr>
              <w:t xml:space="preserve"> </w:t>
            </w:r>
          </w:p>
        </w:tc>
      </w:tr>
      <w:tr w14:paraId="53280FDA">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4865">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1751">
            <w:pPr>
              <w:textAlignment w:val="center"/>
              <w:rPr>
                <w:rFonts w:hint="default" w:cs="宋体"/>
                <w:color w:val="000000"/>
                <w:sz w:val="20"/>
                <w:szCs w:val="20"/>
              </w:rPr>
            </w:pPr>
            <w:r>
              <w:rPr>
                <w:rFonts w:cs="宋体"/>
                <w:b/>
                <w:color w:val="000000"/>
                <w:sz w:val="20"/>
                <w:szCs w:val="20"/>
              </w:rPr>
              <w:t>行政事业部门养老支出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7776">
            <w:pPr>
              <w:wordWrap w:val="0"/>
              <w:jc w:val="right"/>
              <w:textAlignment w:val="center"/>
              <w:rPr>
                <w:rFonts w:hint="default" w:cs="宋体"/>
                <w:color w:val="000000"/>
                <w:sz w:val="20"/>
                <w:szCs w:val="20"/>
              </w:rPr>
            </w:pPr>
            <w:r>
              <w:rPr>
                <w:rFonts w:cs="宋体"/>
                <w:b/>
                <w:color w:val="000000"/>
                <w:sz w:val="20"/>
                <w:szCs w:val="20"/>
              </w:rPr>
              <w:t>994.25</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FD54">
            <w:pPr>
              <w:wordWrap w:val="0"/>
              <w:jc w:val="right"/>
              <w:textAlignment w:val="center"/>
              <w:rPr>
                <w:rFonts w:hint="default" w:cs="宋体"/>
                <w:color w:val="000000"/>
                <w:sz w:val="20"/>
                <w:szCs w:val="20"/>
              </w:rPr>
            </w:pPr>
            <w:r>
              <w:rPr>
                <w:rFonts w:cs="宋体"/>
                <w:b/>
                <w:color w:val="000000"/>
                <w:sz w:val="20"/>
                <w:szCs w:val="20"/>
              </w:rPr>
              <w:t>994.25</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87DF">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9EFA">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DDF2">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A5AA">
            <w:pPr>
              <w:wordWrap w:val="0"/>
              <w:jc w:val="right"/>
              <w:textAlignment w:val="center"/>
              <w:rPr>
                <w:rFonts w:hint="default" w:cs="宋体"/>
                <w:color w:val="000000"/>
                <w:sz w:val="20"/>
                <w:szCs w:val="20"/>
              </w:rPr>
            </w:pPr>
            <w:r>
              <w:rPr>
                <w:color w:val="000000"/>
                <w:sz w:val="20"/>
              </w:rPr>
              <w:t xml:space="preserve"> </w:t>
            </w:r>
          </w:p>
        </w:tc>
      </w:tr>
      <w:tr w14:paraId="3CC92BC9">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CE09">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93E0">
            <w:pPr>
              <w:textAlignment w:val="center"/>
              <w:rPr>
                <w:rFonts w:hint="default" w:cs="宋体"/>
                <w:color w:val="000000"/>
                <w:sz w:val="20"/>
                <w:szCs w:val="20"/>
              </w:rPr>
            </w:pPr>
            <w:r>
              <w:rPr>
                <w:rFonts w:cs="宋体"/>
                <w:color w:val="000000"/>
                <w:sz w:val="20"/>
                <w:szCs w:val="20"/>
              </w:rPr>
              <w:t>机关事业部门基本养老保险缴费支出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C15C">
            <w:pPr>
              <w:wordWrap w:val="0"/>
              <w:jc w:val="right"/>
              <w:textAlignment w:val="center"/>
              <w:rPr>
                <w:rFonts w:hint="default" w:cs="宋体"/>
                <w:color w:val="000000"/>
                <w:sz w:val="20"/>
                <w:szCs w:val="20"/>
              </w:rPr>
            </w:pPr>
            <w:r>
              <w:rPr>
                <w:rFonts w:cs="宋体"/>
                <w:color w:val="000000"/>
                <w:sz w:val="20"/>
                <w:szCs w:val="20"/>
              </w:rPr>
              <w:t>246.38</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7B42">
            <w:pPr>
              <w:wordWrap w:val="0"/>
              <w:jc w:val="right"/>
              <w:textAlignment w:val="center"/>
              <w:rPr>
                <w:rFonts w:hint="default" w:cs="宋体"/>
                <w:color w:val="000000"/>
                <w:sz w:val="20"/>
                <w:szCs w:val="20"/>
              </w:rPr>
            </w:pPr>
            <w:r>
              <w:rPr>
                <w:rFonts w:cs="宋体"/>
                <w:color w:val="000000"/>
                <w:sz w:val="20"/>
                <w:szCs w:val="20"/>
              </w:rPr>
              <w:t>246.38</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71E8">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EDF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2570">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0D90">
            <w:pPr>
              <w:wordWrap w:val="0"/>
              <w:jc w:val="right"/>
              <w:textAlignment w:val="center"/>
              <w:rPr>
                <w:rFonts w:hint="default" w:cs="宋体"/>
                <w:color w:val="000000"/>
                <w:sz w:val="20"/>
                <w:szCs w:val="20"/>
              </w:rPr>
            </w:pPr>
            <w:r>
              <w:rPr>
                <w:color w:val="000000"/>
                <w:sz w:val="20"/>
              </w:rPr>
              <w:t xml:space="preserve"> </w:t>
            </w:r>
          </w:p>
        </w:tc>
      </w:tr>
      <w:tr w14:paraId="505D050B">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2CA5">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D9C31">
            <w:pPr>
              <w:textAlignment w:val="center"/>
              <w:rPr>
                <w:rFonts w:hint="default" w:cs="宋体"/>
                <w:color w:val="000000"/>
                <w:sz w:val="20"/>
                <w:szCs w:val="20"/>
              </w:rPr>
            </w:pPr>
            <w:r>
              <w:rPr>
                <w:rFonts w:cs="宋体"/>
                <w:color w:val="000000"/>
                <w:sz w:val="20"/>
                <w:szCs w:val="20"/>
              </w:rPr>
              <w:t>机关事业部门职业年金缴费支出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50AF">
            <w:pPr>
              <w:wordWrap w:val="0"/>
              <w:jc w:val="right"/>
              <w:textAlignment w:val="center"/>
              <w:rPr>
                <w:rFonts w:hint="default" w:cs="宋体"/>
                <w:color w:val="000000"/>
                <w:sz w:val="20"/>
                <w:szCs w:val="20"/>
              </w:rPr>
            </w:pPr>
            <w:r>
              <w:rPr>
                <w:rFonts w:cs="宋体"/>
                <w:color w:val="000000"/>
                <w:sz w:val="20"/>
                <w:szCs w:val="20"/>
              </w:rPr>
              <w:t>212.24</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CC11">
            <w:pPr>
              <w:wordWrap w:val="0"/>
              <w:jc w:val="right"/>
              <w:textAlignment w:val="center"/>
              <w:rPr>
                <w:rFonts w:hint="default" w:cs="宋体"/>
                <w:color w:val="000000"/>
                <w:sz w:val="20"/>
                <w:szCs w:val="20"/>
              </w:rPr>
            </w:pPr>
            <w:r>
              <w:rPr>
                <w:rFonts w:cs="宋体"/>
                <w:color w:val="000000"/>
                <w:sz w:val="20"/>
                <w:szCs w:val="20"/>
              </w:rPr>
              <w:t>212.24</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355E">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4B1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FB8F">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DF1C">
            <w:pPr>
              <w:wordWrap w:val="0"/>
              <w:jc w:val="right"/>
              <w:textAlignment w:val="center"/>
              <w:rPr>
                <w:rFonts w:hint="default" w:cs="宋体"/>
                <w:color w:val="000000"/>
                <w:sz w:val="20"/>
                <w:szCs w:val="20"/>
              </w:rPr>
            </w:pPr>
            <w:r>
              <w:rPr>
                <w:color w:val="000000"/>
                <w:sz w:val="20"/>
              </w:rPr>
              <w:t xml:space="preserve"> </w:t>
            </w:r>
          </w:p>
        </w:tc>
      </w:tr>
      <w:tr w14:paraId="6CD8622C">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644F">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6F31">
            <w:pPr>
              <w:textAlignment w:val="center"/>
              <w:rPr>
                <w:rFonts w:hint="default" w:cs="宋体"/>
                <w:color w:val="000000"/>
                <w:sz w:val="20"/>
                <w:szCs w:val="20"/>
              </w:rPr>
            </w:pPr>
            <w:r>
              <w:rPr>
                <w:rFonts w:cs="宋体"/>
                <w:color w:val="000000"/>
                <w:sz w:val="20"/>
                <w:szCs w:val="20"/>
              </w:rPr>
              <w:t>其他行政事业部门养老支出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BF13">
            <w:pPr>
              <w:wordWrap w:val="0"/>
              <w:jc w:val="right"/>
              <w:textAlignment w:val="center"/>
              <w:rPr>
                <w:rFonts w:hint="default" w:cs="宋体"/>
                <w:color w:val="000000"/>
                <w:sz w:val="20"/>
                <w:szCs w:val="20"/>
              </w:rPr>
            </w:pPr>
            <w:r>
              <w:rPr>
                <w:rFonts w:cs="宋体"/>
                <w:color w:val="000000"/>
                <w:sz w:val="20"/>
                <w:szCs w:val="20"/>
              </w:rPr>
              <w:t>535.64</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B279">
            <w:pPr>
              <w:wordWrap w:val="0"/>
              <w:jc w:val="right"/>
              <w:textAlignment w:val="center"/>
              <w:rPr>
                <w:rFonts w:hint="default" w:cs="宋体"/>
                <w:color w:val="000000"/>
                <w:sz w:val="20"/>
                <w:szCs w:val="20"/>
              </w:rPr>
            </w:pPr>
            <w:r>
              <w:rPr>
                <w:rFonts w:cs="宋体"/>
                <w:color w:val="000000"/>
                <w:sz w:val="20"/>
                <w:szCs w:val="20"/>
              </w:rPr>
              <w:t>535.64</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FAB9">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FE7E">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06E3">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86B3">
            <w:pPr>
              <w:wordWrap w:val="0"/>
              <w:jc w:val="right"/>
              <w:textAlignment w:val="center"/>
              <w:rPr>
                <w:rFonts w:hint="default" w:cs="宋体"/>
                <w:color w:val="000000"/>
                <w:sz w:val="20"/>
                <w:szCs w:val="20"/>
              </w:rPr>
            </w:pPr>
            <w:r>
              <w:rPr>
                <w:color w:val="000000"/>
                <w:sz w:val="20"/>
              </w:rPr>
              <w:t xml:space="preserve"> </w:t>
            </w:r>
          </w:p>
        </w:tc>
      </w:tr>
      <w:tr w14:paraId="24A24A55">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AB43">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88F4">
            <w:pPr>
              <w:textAlignment w:val="center"/>
              <w:rPr>
                <w:rFonts w:hint="default" w:cs="宋体"/>
                <w:color w:val="000000"/>
                <w:sz w:val="20"/>
                <w:szCs w:val="20"/>
              </w:rPr>
            </w:pPr>
            <w:r>
              <w:rPr>
                <w:rFonts w:cs="宋体"/>
                <w:b/>
                <w:color w:val="000000"/>
                <w:sz w:val="20"/>
                <w:szCs w:val="20"/>
              </w:rPr>
              <w:t>抚恤</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08C2">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5FAA">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97C9">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63EF">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FF64">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5ADA">
            <w:pPr>
              <w:wordWrap w:val="0"/>
              <w:jc w:val="right"/>
              <w:textAlignment w:val="center"/>
              <w:rPr>
                <w:rFonts w:hint="default" w:cs="宋体"/>
                <w:color w:val="000000"/>
                <w:sz w:val="20"/>
                <w:szCs w:val="20"/>
              </w:rPr>
            </w:pPr>
            <w:r>
              <w:rPr>
                <w:color w:val="000000"/>
                <w:sz w:val="20"/>
              </w:rPr>
              <w:t xml:space="preserve"> </w:t>
            </w:r>
          </w:p>
        </w:tc>
      </w:tr>
      <w:tr w14:paraId="1C8AF040">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DEA8">
            <w:pPr>
              <w:textAlignment w:val="center"/>
              <w:rPr>
                <w:rFonts w:hint="default" w:cs="宋体"/>
                <w:color w:val="000000"/>
                <w:sz w:val="20"/>
                <w:szCs w:val="20"/>
              </w:rPr>
            </w:pPr>
            <w:r>
              <w:rPr>
                <w:rFonts w:cs="宋体"/>
                <w:color w:val="000000"/>
                <w:sz w:val="20"/>
                <w:szCs w:val="20"/>
              </w:rPr>
              <w:t>2080899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7879">
            <w:pPr>
              <w:textAlignment w:val="center"/>
              <w:rPr>
                <w:rFonts w:hint="default" w:cs="宋体"/>
                <w:color w:val="000000"/>
                <w:sz w:val="20"/>
                <w:szCs w:val="20"/>
              </w:rPr>
            </w:pPr>
            <w:r>
              <w:rPr>
                <w:rFonts w:cs="宋体"/>
                <w:color w:val="000000"/>
                <w:sz w:val="20"/>
                <w:szCs w:val="20"/>
              </w:rPr>
              <w:t>其他优抚支出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FA5A">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210B">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DE29">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A3A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4428">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3603">
            <w:pPr>
              <w:wordWrap w:val="0"/>
              <w:jc w:val="right"/>
              <w:textAlignment w:val="center"/>
              <w:rPr>
                <w:rFonts w:hint="default" w:cs="宋体"/>
                <w:color w:val="000000"/>
                <w:sz w:val="20"/>
                <w:szCs w:val="20"/>
              </w:rPr>
            </w:pPr>
            <w:r>
              <w:rPr>
                <w:color w:val="000000"/>
                <w:sz w:val="20"/>
              </w:rPr>
              <w:t xml:space="preserve"> </w:t>
            </w:r>
          </w:p>
        </w:tc>
      </w:tr>
      <w:tr w14:paraId="6525E1F6">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0AC7">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DE19">
            <w:pPr>
              <w:textAlignment w:val="center"/>
              <w:rPr>
                <w:rFonts w:hint="default" w:cs="宋体"/>
                <w:color w:val="000000"/>
                <w:sz w:val="20"/>
                <w:szCs w:val="20"/>
              </w:rPr>
            </w:pPr>
            <w:r>
              <w:rPr>
                <w:rFonts w:cs="宋体"/>
                <w:b/>
                <w:color w:val="000000"/>
                <w:sz w:val="20"/>
                <w:szCs w:val="20"/>
              </w:rPr>
              <w:t>卫生健康支出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B405">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E44A">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AFD0">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C221">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5116">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46C6">
            <w:pPr>
              <w:wordWrap w:val="0"/>
              <w:jc w:val="right"/>
              <w:textAlignment w:val="center"/>
              <w:rPr>
                <w:rFonts w:hint="default" w:cs="宋体"/>
                <w:color w:val="000000"/>
                <w:sz w:val="20"/>
                <w:szCs w:val="20"/>
              </w:rPr>
            </w:pPr>
            <w:r>
              <w:rPr>
                <w:color w:val="000000"/>
                <w:sz w:val="20"/>
              </w:rPr>
              <w:t xml:space="preserve"> </w:t>
            </w:r>
          </w:p>
        </w:tc>
      </w:tr>
      <w:tr w14:paraId="4431380E">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34CC">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62C39">
            <w:pPr>
              <w:textAlignment w:val="center"/>
              <w:rPr>
                <w:rFonts w:hint="default" w:cs="宋体"/>
                <w:color w:val="000000"/>
                <w:sz w:val="20"/>
                <w:szCs w:val="20"/>
              </w:rPr>
            </w:pPr>
            <w:r>
              <w:rPr>
                <w:rFonts w:cs="宋体"/>
                <w:b/>
                <w:color w:val="000000"/>
                <w:sz w:val="20"/>
                <w:szCs w:val="20"/>
              </w:rPr>
              <w:t>行政事业部门医疗</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3569">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9347">
            <w:pPr>
              <w:wordWrap w:val="0"/>
              <w:jc w:val="right"/>
              <w:textAlignment w:val="center"/>
              <w:rPr>
                <w:rFonts w:hint="default" w:cs="宋体"/>
                <w:color w:val="000000"/>
                <w:sz w:val="20"/>
                <w:szCs w:val="20"/>
              </w:rPr>
            </w:pPr>
            <w:r>
              <w:rPr>
                <w:rFonts w:cs="宋体"/>
                <w:b/>
                <w:color w:val="000000"/>
                <w:sz w:val="20"/>
                <w:szCs w:val="20"/>
              </w:rPr>
              <w:t>187.37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4ED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812F">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D234">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3BF5">
            <w:pPr>
              <w:wordWrap w:val="0"/>
              <w:jc w:val="right"/>
              <w:textAlignment w:val="center"/>
              <w:rPr>
                <w:rFonts w:hint="default" w:cs="宋体"/>
                <w:color w:val="000000"/>
                <w:sz w:val="20"/>
                <w:szCs w:val="20"/>
              </w:rPr>
            </w:pPr>
            <w:r>
              <w:rPr>
                <w:color w:val="000000"/>
                <w:sz w:val="20"/>
              </w:rPr>
              <w:t xml:space="preserve"> </w:t>
            </w:r>
          </w:p>
        </w:tc>
      </w:tr>
      <w:tr w14:paraId="7A6C5604">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8E92">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0C02E">
            <w:pPr>
              <w:textAlignment w:val="center"/>
              <w:rPr>
                <w:rFonts w:hint="default" w:cs="宋体"/>
                <w:color w:val="000000"/>
                <w:sz w:val="20"/>
                <w:szCs w:val="20"/>
              </w:rPr>
            </w:pPr>
            <w:r>
              <w:rPr>
                <w:rFonts w:cs="宋体"/>
                <w:color w:val="000000"/>
                <w:sz w:val="20"/>
                <w:szCs w:val="20"/>
              </w:rPr>
              <w:t>行政部门医疗</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1D912">
            <w:pPr>
              <w:wordWrap w:val="0"/>
              <w:jc w:val="right"/>
              <w:textAlignment w:val="center"/>
              <w:rPr>
                <w:rFonts w:hint="default" w:cs="宋体"/>
                <w:color w:val="000000"/>
                <w:sz w:val="20"/>
                <w:szCs w:val="20"/>
              </w:rPr>
            </w:pPr>
            <w:r>
              <w:rPr>
                <w:rFonts w:cs="宋体"/>
                <w:color w:val="000000"/>
                <w:sz w:val="20"/>
                <w:szCs w:val="20"/>
              </w:rPr>
              <w:t>35.31</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342E">
            <w:pPr>
              <w:wordWrap w:val="0"/>
              <w:jc w:val="right"/>
              <w:textAlignment w:val="center"/>
              <w:rPr>
                <w:rFonts w:hint="default" w:cs="宋体"/>
                <w:color w:val="000000"/>
                <w:sz w:val="20"/>
                <w:szCs w:val="20"/>
              </w:rPr>
            </w:pPr>
            <w:r>
              <w:rPr>
                <w:rFonts w:cs="宋体"/>
                <w:color w:val="000000"/>
                <w:sz w:val="20"/>
                <w:szCs w:val="20"/>
              </w:rPr>
              <w:t>35.31</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A9B8">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85D9">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5B62">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9CC6">
            <w:pPr>
              <w:wordWrap w:val="0"/>
              <w:jc w:val="right"/>
              <w:textAlignment w:val="center"/>
              <w:rPr>
                <w:rFonts w:hint="default" w:cs="宋体"/>
                <w:color w:val="000000"/>
                <w:sz w:val="20"/>
                <w:szCs w:val="20"/>
              </w:rPr>
            </w:pPr>
            <w:r>
              <w:rPr>
                <w:color w:val="000000"/>
                <w:sz w:val="20"/>
              </w:rPr>
              <w:t xml:space="preserve"> </w:t>
            </w:r>
          </w:p>
        </w:tc>
      </w:tr>
      <w:tr w14:paraId="34DB37FC">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80D8">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41907">
            <w:pPr>
              <w:textAlignment w:val="center"/>
              <w:rPr>
                <w:rFonts w:hint="default" w:cs="宋体"/>
                <w:color w:val="000000"/>
                <w:sz w:val="20"/>
                <w:szCs w:val="20"/>
              </w:rPr>
            </w:pPr>
            <w:r>
              <w:rPr>
                <w:rFonts w:cs="宋体"/>
                <w:color w:val="000000"/>
                <w:sz w:val="20"/>
                <w:szCs w:val="20"/>
              </w:rPr>
              <w:t>事业部门医疗</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7EA0">
            <w:pPr>
              <w:wordWrap w:val="0"/>
              <w:jc w:val="right"/>
              <w:textAlignment w:val="center"/>
              <w:rPr>
                <w:rFonts w:hint="default" w:cs="宋体"/>
                <w:color w:val="000000"/>
                <w:sz w:val="20"/>
                <w:szCs w:val="20"/>
              </w:rPr>
            </w:pPr>
            <w:r>
              <w:rPr>
                <w:rFonts w:cs="宋体"/>
                <w:color w:val="000000"/>
                <w:sz w:val="20"/>
                <w:szCs w:val="20"/>
              </w:rPr>
              <w:t>62.26</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62BD">
            <w:pPr>
              <w:wordWrap w:val="0"/>
              <w:jc w:val="right"/>
              <w:textAlignment w:val="center"/>
              <w:rPr>
                <w:rFonts w:hint="default" w:cs="宋体"/>
                <w:color w:val="000000"/>
                <w:sz w:val="20"/>
                <w:szCs w:val="20"/>
              </w:rPr>
            </w:pPr>
            <w:r>
              <w:rPr>
                <w:rFonts w:cs="宋体"/>
                <w:color w:val="000000"/>
                <w:sz w:val="20"/>
                <w:szCs w:val="20"/>
              </w:rPr>
              <w:t>62.26</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5E64">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380A">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639F">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6593">
            <w:pPr>
              <w:wordWrap w:val="0"/>
              <w:jc w:val="right"/>
              <w:textAlignment w:val="center"/>
              <w:rPr>
                <w:rFonts w:hint="default" w:cs="宋体"/>
                <w:color w:val="000000"/>
                <w:sz w:val="20"/>
                <w:szCs w:val="20"/>
              </w:rPr>
            </w:pPr>
            <w:r>
              <w:rPr>
                <w:color w:val="000000"/>
                <w:sz w:val="20"/>
              </w:rPr>
              <w:t xml:space="preserve"> </w:t>
            </w:r>
          </w:p>
        </w:tc>
      </w:tr>
      <w:tr w14:paraId="6EE6AEC0">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BF30">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BBC2B">
            <w:pPr>
              <w:textAlignment w:val="center"/>
              <w:rPr>
                <w:rFonts w:hint="default" w:cs="宋体"/>
                <w:color w:val="000000"/>
                <w:sz w:val="20"/>
                <w:szCs w:val="20"/>
              </w:rPr>
            </w:pPr>
            <w:r>
              <w:rPr>
                <w:rFonts w:cs="宋体"/>
                <w:color w:val="000000"/>
                <w:sz w:val="20"/>
                <w:szCs w:val="20"/>
              </w:rPr>
              <w:t>其他行政事业部门医疗支出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F002">
            <w:pPr>
              <w:wordWrap w:val="0"/>
              <w:jc w:val="right"/>
              <w:textAlignment w:val="center"/>
              <w:rPr>
                <w:rFonts w:hint="default" w:cs="宋体"/>
                <w:color w:val="000000"/>
                <w:sz w:val="20"/>
                <w:szCs w:val="20"/>
              </w:rPr>
            </w:pPr>
            <w:r>
              <w:rPr>
                <w:rFonts w:cs="宋体"/>
                <w:color w:val="000000"/>
                <w:sz w:val="20"/>
                <w:szCs w:val="20"/>
              </w:rPr>
              <w:t>89.81</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A93A">
            <w:pPr>
              <w:wordWrap w:val="0"/>
              <w:jc w:val="right"/>
              <w:textAlignment w:val="center"/>
              <w:rPr>
                <w:rFonts w:hint="default" w:cs="宋体"/>
                <w:color w:val="000000"/>
                <w:sz w:val="20"/>
                <w:szCs w:val="20"/>
              </w:rPr>
            </w:pPr>
            <w:r>
              <w:rPr>
                <w:rFonts w:cs="宋体"/>
                <w:color w:val="000000"/>
                <w:sz w:val="20"/>
                <w:szCs w:val="20"/>
              </w:rPr>
              <w:t>89.81</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882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E7E3">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7BF9">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5BEE">
            <w:pPr>
              <w:wordWrap w:val="0"/>
              <w:jc w:val="right"/>
              <w:textAlignment w:val="center"/>
              <w:rPr>
                <w:rFonts w:hint="default" w:cs="宋体"/>
                <w:color w:val="000000"/>
                <w:sz w:val="20"/>
                <w:szCs w:val="20"/>
              </w:rPr>
            </w:pPr>
            <w:r>
              <w:rPr>
                <w:color w:val="000000"/>
                <w:sz w:val="20"/>
              </w:rPr>
              <w:t xml:space="preserve"> </w:t>
            </w:r>
          </w:p>
        </w:tc>
      </w:tr>
      <w:tr w14:paraId="28410599">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6E9A">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D93A">
            <w:pPr>
              <w:textAlignment w:val="center"/>
              <w:rPr>
                <w:rFonts w:hint="default" w:cs="宋体"/>
                <w:color w:val="000000"/>
                <w:sz w:val="20"/>
                <w:szCs w:val="20"/>
              </w:rPr>
            </w:pPr>
            <w:r>
              <w:rPr>
                <w:rFonts w:cs="宋体"/>
                <w:b/>
                <w:color w:val="000000"/>
                <w:sz w:val="20"/>
                <w:szCs w:val="20"/>
              </w:rPr>
              <w:t>节能环保支出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1934">
            <w:pPr>
              <w:wordWrap w:val="0"/>
              <w:jc w:val="right"/>
              <w:textAlignment w:val="center"/>
              <w:rPr>
                <w:rFonts w:hint="default" w:cs="宋体"/>
                <w:color w:val="000000"/>
                <w:sz w:val="20"/>
                <w:szCs w:val="20"/>
              </w:rPr>
            </w:pPr>
            <w:r>
              <w:rPr>
                <w:rFonts w:cs="宋体"/>
                <w:b/>
                <w:color w:val="000000"/>
                <w:sz w:val="20"/>
                <w:szCs w:val="20"/>
              </w:rPr>
              <w:t>779.65</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A5AC">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F43A">
            <w:pPr>
              <w:wordWrap w:val="0"/>
              <w:jc w:val="right"/>
              <w:textAlignment w:val="center"/>
              <w:rPr>
                <w:rFonts w:hint="default" w:cs="宋体"/>
                <w:color w:val="000000"/>
                <w:sz w:val="20"/>
                <w:szCs w:val="20"/>
              </w:rPr>
            </w:pPr>
            <w:r>
              <w:rPr>
                <w:rFonts w:cs="宋体"/>
                <w:b/>
                <w:color w:val="000000"/>
                <w:sz w:val="20"/>
                <w:szCs w:val="20"/>
              </w:rPr>
              <w:t>779.65</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F7B5">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40A1">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EDA9">
            <w:pPr>
              <w:wordWrap w:val="0"/>
              <w:jc w:val="right"/>
              <w:textAlignment w:val="center"/>
              <w:rPr>
                <w:rFonts w:hint="default" w:cs="宋体"/>
                <w:color w:val="000000"/>
                <w:sz w:val="20"/>
                <w:szCs w:val="20"/>
              </w:rPr>
            </w:pPr>
            <w:r>
              <w:rPr>
                <w:color w:val="000000"/>
                <w:sz w:val="20"/>
              </w:rPr>
              <w:t xml:space="preserve"> </w:t>
            </w:r>
          </w:p>
        </w:tc>
      </w:tr>
      <w:tr w14:paraId="6AD71438">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5216">
            <w:pPr>
              <w:textAlignment w:val="center"/>
              <w:rPr>
                <w:rFonts w:hint="default" w:cs="宋体"/>
                <w:color w:val="000000"/>
                <w:sz w:val="20"/>
                <w:szCs w:val="20"/>
              </w:rPr>
            </w:pPr>
            <w:r>
              <w:rPr>
                <w:rFonts w:cs="宋体"/>
                <w:b/>
                <w:color w:val="000000"/>
                <w:sz w:val="20"/>
                <w:szCs w:val="20"/>
              </w:rPr>
              <w:t>21104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450BA">
            <w:pPr>
              <w:textAlignment w:val="center"/>
              <w:rPr>
                <w:rFonts w:hint="default" w:cs="宋体"/>
                <w:color w:val="000000"/>
                <w:sz w:val="20"/>
                <w:szCs w:val="20"/>
              </w:rPr>
            </w:pPr>
            <w:r>
              <w:rPr>
                <w:rFonts w:cs="宋体"/>
                <w:b/>
                <w:color w:val="000000"/>
                <w:sz w:val="20"/>
                <w:szCs w:val="20"/>
              </w:rPr>
              <w:t>自然生态保护</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31DB">
            <w:pPr>
              <w:wordWrap w:val="0"/>
              <w:jc w:val="right"/>
              <w:textAlignment w:val="center"/>
              <w:rPr>
                <w:rFonts w:hint="default" w:cs="宋体"/>
                <w:color w:val="000000"/>
                <w:sz w:val="20"/>
                <w:szCs w:val="20"/>
              </w:rPr>
            </w:pPr>
            <w:r>
              <w:rPr>
                <w:rFonts w:cs="宋体"/>
                <w:b/>
                <w:color w:val="000000"/>
                <w:sz w:val="20"/>
                <w:szCs w:val="20"/>
              </w:rPr>
              <w:t>779.65</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D600">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8D76">
            <w:pPr>
              <w:wordWrap w:val="0"/>
              <w:jc w:val="right"/>
              <w:textAlignment w:val="center"/>
              <w:rPr>
                <w:rFonts w:hint="default" w:cs="宋体"/>
                <w:color w:val="000000"/>
                <w:sz w:val="20"/>
                <w:szCs w:val="20"/>
              </w:rPr>
            </w:pPr>
            <w:r>
              <w:rPr>
                <w:rFonts w:cs="宋体"/>
                <w:b/>
                <w:color w:val="000000"/>
                <w:sz w:val="20"/>
                <w:szCs w:val="20"/>
              </w:rPr>
              <w:t>779.65</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0462">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5ADE">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A69">
            <w:pPr>
              <w:wordWrap w:val="0"/>
              <w:jc w:val="right"/>
              <w:textAlignment w:val="center"/>
              <w:rPr>
                <w:rFonts w:hint="default" w:cs="宋体"/>
                <w:color w:val="000000"/>
                <w:sz w:val="20"/>
                <w:szCs w:val="20"/>
              </w:rPr>
            </w:pPr>
            <w:r>
              <w:rPr>
                <w:color w:val="000000"/>
                <w:sz w:val="20"/>
              </w:rPr>
              <w:t xml:space="preserve"> </w:t>
            </w:r>
          </w:p>
        </w:tc>
      </w:tr>
      <w:tr w14:paraId="7CF15A3F">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A80A">
            <w:pPr>
              <w:textAlignment w:val="center"/>
              <w:rPr>
                <w:rFonts w:hint="default" w:cs="宋体"/>
                <w:color w:val="000000"/>
                <w:sz w:val="20"/>
                <w:szCs w:val="20"/>
              </w:rPr>
            </w:pPr>
            <w:r>
              <w:rPr>
                <w:rFonts w:cs="宋体"/>
                <w:color w:val="000000"/>
                <w:sz w:val="20"/>
                <w:szCs w:val="20"/>
              </w:rPr>
              <w:t>2110404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04079">
            <w:pPr>
              <w:textAlignment w:val="center"/>
              <w:rPr>
                <w:rFonts w:hint="default" w:cs="宋体"/>
                <w:color w:val="000000"/>
                <w:sz w:val="20"/>
                <w:szCs w:val="20"/>
              </w:rPr>
            </w:pPr>
            <w:r>
              <w:rPr>
                <w:rFonts w:cs="宋体"/>
                <w:color w:val="000000"/>
                <w:sz w:val="20"/>
                <w:szCs w:val="20"/>
              </w:rPr>
              <w:t>生物及物种资源保护</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2FEB">
            <w:pPr>
              <w:wordWrap w:val="0"/>
              <w:jc w:val="right"/>
              <w:textAlignment w:val="center"/>
              <w:rPr>
                <w:rFonts w:hint="default" w:cs="宋体"/>
                <w:color w:val="000000"/>
                <w:sz w:val="20"/>
                <w:szCs w:val="20"/>
              </w:rPr>
            </w:pPr>
            <w:r>
              <w:rPr>
                <w:rFonts w:cs="宋体"/>
                <w:color w:val="000000"/>
                <w:sz w:val="20"/>
                <w:szCs w:val="20"/>
              </w:rPr>
              <w:t>779.65</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5E17">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3FEF">
            <w:pPr>
              <w:wordWrap w:val="0"/>
              <w:jc w:val="right"/>
              <w:textAlignment w:val="center"/>
              <w:rPr>
                <w:rFonts w:hint="default" w:cs="宋体"/>
                <w:color w:val="000000"/>
                <w:sz w:val="20"/>
                <w:szCs w:val="20"/>
              </w:rPr>
            </w:pPr>
            <w:r>
              <w:rPr>
                <w:rFonts w:cs="宋体"/>
                <w:color w:val="000000"/>
                <w:sz w:val="20"/>
                <w:szCs w:val="20"/>
              </w:rPr>
              <w:t>779.65</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DAE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9598">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1044">
            <w:pPr>
              <w:wordWrap w:val="0"/>
              <w:jc w:val="right"/>
              <w:textAlignment w:val="center"/>
              <w:rPr>
                <w:rFonts w:hint="default" w:cs="宋体"/>
                <w:color w:val="000000"/>
                <w:sz w:val="20"/>
                <w:szCs w:val="20"/>
              </w:rPr>
            </w:pPr>
            <w:r>
              <w:rPr>
                <w:color w:val="000000"/>
                <w:sz w:val="20"/>
              </w:rPr>
              <w:t xml:space="preserve"> </w:t>
            </w:r>
          </w:p>
        </w:tc>
      </w:tr>
      <w:tr w14:paraId="57B0F00A">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DD91">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8A0CE">
            <w:pPr>
              <w:textAlignment w:val="center"/>
              <w:rPr>
                <w:rFonts w:hint="default" w:cs="宋体"/>
                <w:color w:val="000000"/>
                <w:sz w:val="20"/>
                <w:szCs w:val="20"/>
              </w:rPr>
            </w:pPr>
            <w:r>
              <w:rPr>
                <w:rFonts w:cs="宋体"/>
                <w:b/>
                <w:color w:val="000000"/>
                <w:sz w:val="20"/>
                <w:szCs w:val="20"/>
              </w:rPr>
              <w:t>农林水支出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2601">
            <w:pPr>
              <w:wordWrap w:val="0"/>
              <w:jc w:val="right"/>
              <w:textAlignment w:val="center"/>
              <w:rPr>
                <w:rFonts w:hint="default" w:cs="宋体"/>
                <w:color w:val="000000"/>
                <w:sz w:val="20"/>
                <w:szCs w:val="20"/>
              </w:rPr>
            </w:pPr>
            <w:r>
              <w:rPr>
                <w:rFonts w:cs="宋体"/>
                <w:b/>
                <w:color w:val="000000"/>
                <w:sz w:val="20"/>
                <w:szCs w:val="20"/>
              </w:rPr>
              <w:t>30,263.61</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C9FA">
            <w:pPr>
              <w:wordWrap w:val="0"/>
              <w:jc w:val="right"/>
              <w:textAlignment w:val="center"/>
              <w:rPr>
                <w:rFonts w:hint="default" w:cs="宋体"/>
                <w:color w:val="000000"/>
                <w:sz w:val="20"/>
                <w:szCs w:val="20"/>
              </w:rPr>
            </w:pPr>
            <w:r>
              <w:rPr>
                <w:rFonts w:cs="宋体"/>
                <w:b/>
                <w:color w:val="000000"/>
                <w:sz w:val="20"/>
                <w:szCs w:val="20"/>
              </w:rPr>
              <w:t>2,688.32</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E850">
            <w:pPr>
              <w:wordWrap w:val="0"/>
              <w:jc w:val="right"/>
              <w:textAlignment w:val="center"/>
              <w:rPr>
                <w:rFonts w:hint="default" w:cs="宋体"/>
                <w:color w:val="000000"/>
                <w:sz w:val="20"/>
                <w:szCs w:val="20"/>
              </w:rPr>
            </w:pPr>
            <w:r>
              <w:rPr>
                <w:rFonts w:cs="宋体"/>
                <w:b/>
                <w:color w:val="000000"/>
                <w:sz w:val="20"/>
                <w:szCs w:val="20"/>
              </w:rPr>
              <w:t>27,575.29</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C70A">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373C">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59FE">
            <w:pPr>
              <w:wordWrap w:val="0"/>
              <w:jc w:val="right"/>
              <w:textAlignment w:val="center"/>
              <w:rPr>
                <w:rFonts w:hint="default" w:cs="宋体"/>
                <w:color w:val="000000"/>
                <w:sz w:val="20"/>
                <w:szCs w:val="20"/>
              </w:rPr>
            </w:pPr>
            <w:r>
              <w:rPr>
                <w:color w:val="000000"/>
                <w:sz w:val="20"/>
              </w:rPr>
              <w:t xml:space="preserve"> </w:t>
            </w:r>
          </w:p>
        </w:tc>
      </w:tr>
      <w:tr w14:paraId="6990A9FA">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0F21">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605D4">
            <w:pPr>
              <w:textAlignment w:val="center"/>
              <w:rPr>
                <w:rFonts w:hint="default" w:cs="宋体"/>
                <w:color w:val="000000"/>
                <w:sz w:val="20"/>
                <w:szCs w:val="20"/>
              </w:rPr>
            </w:pPr>
            <w:r>
              <w:rPr>
                <w:rFonts w:cs="宋体"/>
                <w:b/>
                <w:color w:val="000000"/>
                <w:sz w:val="20"/>
                <w:szCs w:val="20"/>
              </w:rPr>
              <w:t>农业农村</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774E">
            <w:pPr>
              <w:wordWrap w:val="0"/>
              <w:jc w:val="right"/>
              <w:textAlignment w:val="center"/>
              <w:rPr>
                <w:rFonts w:hint="default" w:cs="宋体"/>
                <w:color w:val="000000"/>
                <w:sz w:val="20"/>
                <w:szCs w:val="20"/>
              </w:rPr>
            </w:pPr>
            <w:r>
              <w:rPr>
                <w:rFonts w:cs="宋体"/>
                <w:b/>
                <w:color w:val="000000"/>
                <w:sz w:val="20"/>
                <w:szCs w:val="20"/>
              </w:rPr>
              <w:t>22,663.99</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7E01">
            <w:pPr>
              <w:wordWrap w:val="0"/>
              <w:jc w:val="right"/>
              <w:textAlignment w:val="center"/>
              <w:rPr>
                <w:rFonts w:hint="default" w:cs="宋体"/>
                <w:color w:val="000000"/>
                <w:sz w:val="20"/>
                <w:szCs w:val="20"/>
              </w:rPr>
            </w:pPr>
            <w:r>
              <w:rPr>
                <w:rFonts w:cs="宋体"/>
                <w:b/>
                <w:color w:val="000000"/>
                <w:sz w:val="20"/>
                <w:szCs w:val="20"/>
              </w:rPr>
              <w:t>2,688.32</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C5ED">
            <w:pPr>
              <w:wordWrap w:val="0"/>
              <w:jc w:val="right"/>
              <w:textAlignment w:val="center"/>
              <w:rPr>
                <w:rFonts w:hint="default" w:cs="宋体"/>
                <w:color w:val="000000"/>
                <w:sz w:val="20"/>
                <w:szCs w:val="20"/>
              </w:rPr>
            </w:pPr>
            <w:r>
              <w:rPr>
                <w:rFonts w:cs="宋体"/>
                <w:b/>
                <w:color w:val="000000"/>
                <w:sz w:val="20"/>
                <w:szCs w:val="20"/>
              </w:rPr>
              <w:t>19,975.67</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07A2">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2D67">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C40A">
            <w:pPr>
              <w:wordWrap w:val="0"/>
              <w:jc w:val="right"/>
              <w:textAlignment w:val="center"/>
              <w:rPr>
                <w:rFonts w:hint="default" w:cs="宋体"/>
                <w:color w:val="000000"/>
                <w:sz w:val="20"/>
                <w:szCs w:val="20"/>
              </w:rPr>
            </w:pPr>
            <w:r>
              <w:rPr>
                <w:color w:val="000000"/>
                <w:sz w:val="20"/>
              </w:rPr>
              <w:t xml:space="preserve"> </w:t>
            </w:r>
          </w:p>
        </w:tc>
      </w:tr>
      <w:tr w14:paraId="026278F2">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1B63">
            <w:pPr>
              <w:textAlignment w:val="center"/>
              <w:rPr>
                <w:rFonts w:hint="default" w:cs="宋体"/>
                <w:color w:val="000000"/>
                <w:sz w:val="20"/>
                <w:szCs w:val="20"/>
              </w:rPr>
            </w:pPr>
            <w:r>
              <w:rPr>
                <w:rFonts w:cs="宋体"/>
                <w:color w:val="000000"/>
                <w:sz w:val="20"/>
                <w:szCs w:val="20"/>
              </w:rPr>
              <w:t>2130101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D4CA9">
            <w:pPr>
              <w:textAlignment w:val="center"/>
              <w:rPr>
                <w:rFonts w:hint="default" w:cs="宋体"/>
                <w:color w:val="000000"/>
                <w:sz w:val="20"/>
                <w:szCs w:val="20"/>
              </w:rPr>
            </w:pPr>
            <w:r>
              <w:rPr>
                <w:rFonts w:cs="宋体"/>
                <w:color w:val="000000"/>
                <w:sz w:val="20"/>
                <w:szCs w:val="20"/>
              </w:rPr>
              <w:t>行政运行</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07D0">
            <w:pPr>
              <w:wordWrap w:val="0"/>
              <w:jc w:val="right"/>
              <w:textAlignment w:val="center"/>
              <w:rPr>
                <w:rFonts w:hint="default" w:cs="宋体"/>
                <w:color w:val="000000"/>
                <w:sz w:val="20"/>
                <w:szCs w:val="20"/>
              </w:rPr>
            </w:pPr>
            <w:r>
              <w:rPr>
                <w:rFonts w:cs="宋体"/>
                <w:color w:val="000000"/>
                <w:sz w:val="20"/>
                <w:szCs w:val="20"/>
              </w:rPr>
              <w:t>1,004.25</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E8F6">
            <w:pPr>
              <w:wordWrap w:val="0"/>
              <w:jc w:val="right"/>
              <w:textAlignment w:val="center"/>
              <w:rPr>
                <w:rFonts w:hint="default" w:cs="宋体"/>
                <w:color w:val="000000"/>
                <w:sz w:val="20"/>
                <w:szCs w:val="20"/>
              </w:rPr>
            </w:pPr>
            <w:r>
              <w:rPr>
                <w:rFonts w:cs="宋体"/>
                <w:color w:val="000000"/>
                <w:sz w:val="20"/>
                <w:szCs w:val="20"/>
              </w:rPr>
              <w:t>1,004.25</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7350">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2F7B">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DCB6">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D009">
            <w:pPr>
              <w:wordWrap w:val="0"/>
              <w:jc w:val="right"/>
              <w:textAlignment w:val="center"/>
              <w:rPr>
                <w:rFonts w:hint="default" w:cs="宋体"/>
                <w:color w:val="000000"/>
                <w:sz w:val="20"/>
                <w:szCs w:val="20"/>
              </w:rPr>
            </w:pPr>
            <w:r>
              <w:rPr>
                <w:color w:val="000000"/>
                <w:sz w:val="20"/>
              </w:rPr>
              <w:t xml:space="preserve"> </w:t>
            </w:r>
          </w:p>
        </w:tc>
      </w:tr>
      <w:tr w14:paraId="67341F23">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BF2A">
            <w:pPr>
              <w:textAlignment w:val="center"/>
              <w:rPr>
                <w:rFonts w:hint="default" w:cs="宋体"/>
                <w:color w:val="000000"/>
                <w:sz w:val="20"/>
                <w:szCs w:val="20"/>
              </w:rPr>
            </w:pPr>
            <w:r>
              <w:rPr>
                <w:rFonts w:cs="宋体"/>
                <w:color w:val="000000"/>
                <w:sz w:val="20"/>
                <w:szCs w:val="20"/>
              </w:rPr>
              <w:t>2130104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B08F">
            <w:pPr>
              <w:textAlignment w:val="center"/>
              <w:rPr>
                <w:rFonts w:hint="default" w:cs="宋体"/>
                <w:color w:val="000000"/>
                <w:sz w:val="20"/>
                <w:szCs w:val="20"/>
              </w:rPr>
            </w:pPr>
            <w:r>
              <w:rPr>
                <w:rFonts w:cs="宋体"/>
                <w:color w:val="000000"/>
                <w:sz w:val="20"/>
                <w:szCs w:val="20"/>
              </w:rPr>
              <w:t>事业运行</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6812">
            <w:pPr>
              <w:wordWrap w:val="0"/>
              <w:jc w:val="right"/>
              <w:textAlignment w:val="center"/>
              <w:rPr>
                <w:rFonts w:hint="default" w:cs="宋体"/>
                <w:color w:val="000000"/>
                <w:sz w:val="20"/>
                <w:szCs w:val="20"/>
              </w:rPr>
            </w:pPr>
            <w:r>
              <w:rPr>
                <w:rFonts w:cs="宋体"/>
                <w:color w:val="000000"/>
                <w:sz w:val="20"/>
                <w:szCs w:val="20"/>
              </w:rPr>
              <w:t>1,684.07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DEAC">
            <w:pPr>
              <w:wordWrap w:val="0"/>
              <w:jc w:val="right"/>
              <w:textAlignment w:val="center"/>
              <w:rPr>
                <w:rFonts w:hint="default" w:cs="宋体"/>
                <w:color w:val="000000"/>
                <w:sz w:val="20"/>
                <w:szCs w:val="20"/>
              </w:rPr>
            </w:pPr>
            <w:r>
              <w:rPr>
                <w:rFonts w:cs="宋体"/>
                <w:color w:val="000000"/>
                <w:sz w:val="20"/>
                <w:szCs w:val="20"/>
              </w:rPr>
              <w:t>1,684.07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4824">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EC78">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AF83">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A842">
            <w:pPr>
              <w:wordWrap w:val="0"/>
              <w:jc w:val="right"/>
              <w:textAlignment w:val="center"/>
              <w:rPr>
                <w:rFonts w:hint="default" w:cs="宋体"/>
                <w:color w:val="000000"/>
                <w:sz w:val="20"/>
                <w:szCs w:val="20"/>
              </w:rPr>
            </w:pPr>
            <w:r>
              <w:rPr>
                <w:color w:val="000000"/>
                <w:sz w:val="20"/>
              </w:rPr>
              <w:t xml:space="preserve"> </w:t>
            </w:r>
          </w:p>
        </w:tc>
      </w:tr>
      <w:tr w14:paraId="5054CEC5">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BD5E">
            <w:pPr>
              <w:textAlignment w:val="center"/>
              <w:rPr>
                <w:rFonts w:hint="default" w:cs="宋体"/>
                <w:color w:val="000000"/>
                <w:sz w:val="20"/>
                <w:szCs w:val="20"/>
              </w:rPr>
            </w:pPr>
            <w:r>
              <w:rPr>
                <w:rFonts w:cs="宋体"/>
                <w:color w:val="000000"/>
                <w:sz w:val="20"/>
                <w:szCs w:val="20"/>
              </w:rPr>
              <w:t>2130106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9566">
            <w:pPr>
              <w:textAlignment w:val="center"/>
              <w:rPr>
                <w:rFonts w:hint="default" w:cs="宋体"/>
                <w:color w:val="000000"/>
                <w:sz w:val="20"/>
                <w:szCs w:val="20"/>
              </w:rPr>
            </w:pPr>
            <w:r>
              <w:rPr>
                <w:rFonts w:cs="宋体"/>
                <w:color w:val="000000"/>
                <w:sz w:val="20"/>
                <w:szCs w:val="20"/>
              </w:rPr>
              <w:t>科技转化与推广服务</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60F8">
            <w:pPr>
              <w:wordWrap w:val="0"/>
              <w:jc w:val="right"/>
              <w:textAlignment w:val="center"/>
              <w:rPr>
                <w:rFonts w:hint="default" w:cs="宋体"/>
                <w:color w:val="000000"/>
                <w:sz w:val="20"/>
                <w:szCs w:val="20"/>
              </w:rPr>
            </w:pPr>
            <w:r>
              <w:rPr>
                <w:rFonts w:cs="宋体"/>
                <w:color w:val="000000"/>
                <w:sz w:val="20"/>
                <w:szCs w:val="20"/>
              </w:rPr>
              <w:t>230.97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5CE9">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DC88">
            <w:pPr>
              <w:wordWrap w:val="0"/>
              <w:jc w:val="right"/>
              <w:textAlignment w:val="center"/>
              <w:rPr>
                <w:rFonts w:hint="default" w:cs="宋体"/>
                <w:color w:val="000000"/>
                <w:sz w:val="20"/>
                <w:szCs w:val="20"/>
              </w:rPr>
            </w:pPr>
            <w:r>
              <w:rPr>
                <w:rFonts w:cs="宋体"/>
                <w:color w:val="000000"/>
                <w:sz w:val="20"/>
                <w:szCs w:val="20"/>
              </w:rPr>
              <w:t>230.97</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461A">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E48D">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78FB">
            <w:pPr>
              <w:wordWrap w:val="0"/>
              <w:jc w:val="right"/>
              <w:textAlignment w:val="center"/>
              <w:rPr>
                <w:rFonts w:hint="default" w:cs="宋体"/>
                <w:color w:val="000000"/>
                <w:sz w:val="20"/>
                <w:szCs w:val="20"/>
              </w:rPr>
            </w:pPr>
            <w:r>
              <w:rPr>
                <w:color w:val="000000"/>
                <w:sz w:val="20"/>
              </w:rPr>
              <w:t xml:space="preserve"> </w:t>
            </w:r>
          </w:p>
        </w:tc>
      </w:tr>
      <w:tr w14:paraId="5809A36E">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A141">
            <w:pPr>
              <w:textAlignment w:val="center"/>
              <w:rPr>
                <w:rFonts w:hint="default" w:cs="宋体"/>
                <w:color w:val="000000"/>
                <w:sz w:val="20"/>
                <w:szCs w:val="20"/>
              </w:rPr>
            </w:pPr>
            <w:r>
              <w:rPr>
                <w:rFonts w:cs="宋体"/>
                <w:color w:val="000000"/>
                <w:sz w:val="20"/>
                <w:szCs w:val="20"/>
              </w:rPr>
              <w:t>2130108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FB79">
            <w:pPr>
              <w:textAlignment w:val="center"/>
              <w:rPr>
                <w:rFonts w:hint="default" w:cs="宋体"/>
                <w:color w:val="000000"/>
                <w:sz w:val="20"/>
                <w:szCs w:val="20"/>
              </w:rPr>
            </w:pPr>
            <w:r>
              <w:rPr>
                <w:rFonts w:cs="宋体"/>
                <w:color w:val="000000"/>
                <w:sz w:val="20"/>
                <w:szCs w:val="20"/>
              </w:rPr>
              <w:t>病虫害控制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AC81">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FCF5">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3D02">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5D9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01E6">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858A">
            <w:pPr>
              <w:wordWrap w:val="0"/>
              <w:jc w:val="right"/>
              <w:textAlignment w:val="center"/>
              <w:rPr>
                <w:rFonts w:hint="default" w:cs="宋体"/>
                <w:color w:val="000000"/>
                <w:sz w:val="20"/>
                <w:szCs w:val="20"/>
              </w:rPr>
            </w:pPr>
            <w:r>
              <w:rPr>
                <w:color w:val="000000"/>
                <w:sz w:val="20"/>
              </w:rPr>
              <w:t xml:space="preserve"> </w:t>
            </w:r>
          </w:p>
        </w:tc>
      </w:tr>
      <w:tr w14:paraId="2E72546B">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E4A6">
            <w:pPr>
              <w:textAlignment w:val="center"/>
              <w:rPr>
                <w:rFonts w:hint="default" w:cs="宋体"/>
                <w:color w:val="000000"/>
                <w:sz w:val="20"/>
                <w:szCs w:val="20"/>
              </w:rPr>
            </w:pPr>
            <w:r>
              <w:rPr>
                <w:rFonts w:cs="宋体"/>
                <w:color w:val="000000"/>
                <w:sz w:val="20"/>
                <w:szCs w:val="20"/>
              </w:rPr>
              <w:t>2130109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21860">
            <w:pPr>
              <w:textAlignment w:val="center"/>
              <w:rPr>
                <w:rFonts w:hint="default" w:cs="宋体"/>
                <w:color w:val="000000"/>
                <w:sz w:val="20"/>
                <w:szCs w:val="20"/>
              </w:rPr>
            </w:pPr>
            <w:r>
              <w:rPr>
                <w:rFonts w:cs="宋体"/>
                <w:color w:val="000000"/>
                <w:sz w:val="20"/>
                <w:szCs w:val="20"/>
              </w:rPr>
              <w:t>农产品质量安全</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6B65">
            <w:pPr>
              <w:wordWrap w:val="0"/>
              <w:jc w:val="right"/>
              <w:textAlignment w:val="center"/>
              <w:rPr>
                <w:rFonts w:hint="default" w:cs="宋体"/>
                <w:color w:val="000000"/>
                <w:sz w:val="20"/>
                <w:szCs w:val="20"/>
              </w:rPr>
            </w:pPr>
            <w:r>
              <w:rPr>
                <w:rFonts w:cs="宋体"/>
                <w:color w:val="000000"/>
                <w:sz w:val="20"/>
                <w:szCs w:val="20"/>
              </w:rPr>
              <w:t>11.71</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6E94">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F1E4">
            <w:pPr>
              <w:wordWrap w:val="0"/>
              <w:jc w:val="right"/>
              <w:textAlignment w:val="center"/>
              <w:rPr>
                <w:rFonts w:hint="default" w:cs="宋体"/>
                <w:color w:val="000000"/>
                <w:sz w:val="20"/>
                <w:szCs w:val="20"/>
              </w:rPr>
            </w:pPr>
            <w:r>
              <w:rPr>
                <w:rFonts w:cs="宋体"/>
                <w:color w:val="000000"/>
                <w:sz w:val="20"/>
                <w:szCs w:val="20"/>
              </w:rPr>
              <w:t>11.71</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3F0C">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AA18">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A403">
            <w:pPr>
              <w:wordWrap w:val="0"/>
              <w:jc w:val="right"/>
              <w:textAlignment w:val="center"/>
              <w:rPr>
                <w:rFonts w:hint="default" w:cs="宋体"/>
                <w:color w:val="000000"/>
                <w:sz w:val="20"/>
                <w:szCs w:val="20"/>
              </w:rPr>
            </w:pPr>
            <w:r>
              <w:rPr>
                <w:color w:val="000000"/>
                <w:sz w:val="20"/>
              </w:rPr>
              <w:t xml:space="preserve"> </w:t>
            </w:r>
          </w:p>
        </w:tc>
      </w:tr>
      <w:tr w14:paraId="6AC605AC">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70BA">
            <w:pPr>
              <w:textAlignment w:val="center"/>
              <w:rPr>
                <w:rFonts w:hint="default" w:cs="宋体"/>
                <w:color w:val="000000"/>
                <w:sz w:val="20"/>
                <w:szCs w:val="20"/>
              </w:rPr>
            </w:pPr>
            <w:r>
              <w:rPr>
                <w:rFonts w:cs="宋体"/>
                <w:color w:val="000000"/>
                <w:sz w:val="20"/>
                <w:szCs w:val="20"/>
              </w:rPr>
              <w:t>2130110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5BFC">
            <w:pPr>
              <w:textAlignment w:val="center"/>
              <w:rPr>
                <w:rFonts w:hint="default" w:cs="宋体"/>
                <w:color w:val="000000"/>
                <w:sz w:val="20"/>
                <w:szCs w:val="20"/>
              </w:rPr>
            </w:pPr>
            <w:r>
              <w:rPr>
                <w:rFonts w:cs="宋体"/>
                <w:color w:val="000000"/>
                <w:sz w:val="20"/>
                <w:szCs w:val="20"/>
              </w:rPr>
              <w:t>执法监管</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F866">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1E8E">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BC81">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E19E">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3765">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070A">
            <w:pPr>
              <w:wordWrap w:val="0"/>
              <w:jc w:val="right"/>
              <w:textAlignment w:val="center"/>
              <w:rPr>
                <w:rFonts w:hint="default" w:cs="宋体"/>
                <w:color w:val="000000"/>
                <w:sz w:val="20"/>
                <w:szCs w:val="20"/>
              </w:rPr>
            </w:pPr>
            <w:r>
              <w:rPr>
                <w:color w:val="000000"/>
                <w:sz w:val="20"/>
              </w:rPr>
              <w:t xml:space="preserve"> </w:t>
            </w:r>
          </w:p>
        </w:tc>
      </w:tr>
      <w:tr w14:paraId="4778E352">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C9AC">
            <w:pPr>
              <w:textAlignment w:val="center"/>
              <w:rPr>
                <w:rFonts w:hint="default" w:cs="宋体"/>
                <w:color w:val="000000"/>
                <w:sz w:val="20"/>
                <w:szCs w:val="20"/>
              </w:rPr>
            </w:pPr>
            <w:r>
              <w:rPr>
                <w:rFonts w:cs="宋体"/>
                <w:color w:val="000000"/>
                <w:sz w:val="20"/>
                <w:szCs w:val="20"/>
              </w:rPr>
              <w:t>2130119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3753">
            <w:pPr>
              <w:textAlignment w:val="center"/>
              <w:rPr>
                <w:rFonts w:hint="default" w:cs="宋体"/>
                <w:color w:val="000000"/>
                <w:sz w:val="20"/>
                <w:szCs w:val="20"/>
              </w:rPr>
            </w:pPr>
            <w:r>
              <w:rPr>
                <w:rFonts w:cs="宋体"/>
                <w:color w:val="000000"/>
                <w:sz w:val="20"/>
                <w:szCs w:val="20"/>
              </w:rPr>
              <w:t>防灾救灾</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A45F">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75CF">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8B89">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CDB9">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C1C7">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8E08">
            <w:pPr>
              <w:wordWrap w:val="0"/>
              <w:jc w:val="right"/>
              <w:textAlignment w:val="center"/>
              <w:rPr>
                <w:rFonts w:hint="default" w:cs="宋体"/>
                <w:color w:val="000000"/>
                <w:sz w:val="20"/>
                <w:szCs w:val="20"/>
              </w:rPr>
            </w:pPr>
            <w:r>
              <w:rPr>
                <w:color w:val="000000"/>
                <w:sz w:val="20"/>
              </w:rPr>
              <w:t xml:space="preserve"> </w:t>
            </w:r>
          </w:p>
        </w:tc>
      </w:tr>
      <w:tr w14:paraId="535AA7AB">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90BA">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D8F2">
            <w:pPr>
              <w:textAlignment w:val="center"/>
              <w:rPr>
                <w:rFonts w:hint="default" w:cs="宋体"/>
                <w:color w:val="000000"/>
                <w:sz w:val="20"/>
                <w:szCs w:val="20"/>
              </w:rPr>
            </w:pPr>
            <w:r>
              <w:rPr>
                <w:rFonts w:cs="宋体"/>
                <w:color w:val="000000"/>
                <w:sz w:val="20"/>
                <w:szCs w:val="20"/>
              </w:rPr>
              <w:t>农业生产发展</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F385">
            <w:pPr>
              <w:wordWrap w:val="0"/>
              <w:jc w:val="right"/>
              <w:textAlignment w:val="center"/>
              <w:rPr>
                <w:rFonts w:hint="default" w:cs="宋体"/>
                <w:color w:val="000000"/>
                <w:sz w:val="20"/>
                <w:szCs w:val="20"/>
              </w:rPr>
            </w:pPr>
            <w:r>
              <w:rPr>
                <w:rFonts w:cs="宋体"/>
                <w:color w:val="000000"/>
                <w:sz w:val="20"/>
                <w:szCs w:val="20"/>
              </w:rPr>
              <w:t>12,792.20</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E466">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D8AA">
            <w:pPr>
              <w:wordWrap w:val="0"/>
              <w:jc w:val="right"/>
              <w:textAlignment w:val="center"/>
              <w:rPr>
                <w:rFonts w:hint="default" w:cs="宋体"/>
                <w:color w:val="000000"/>
                <w:sz w:val="20"/>
                <w:szCs w:val="20"/>
              </w:rPr>
            </w:pPr>
            <w:r>
              <w:rPr>
                <w:rFonts w:cs="宋体"/>
                <w:color w:val="000000"/>
                <w:sz w:val="20"/>
                <w:szCs w:val="20"/>
              </w:rPr>
              <w:t>12,792.20</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9B5F">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F8AE">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A8DA">
            <w:pPr>
              <w:wordWrap w:val="0"/>
              <w:jc w:val="right"/>
              <w:textAlignment w:val="center"/>
              <w:rPr>
                <w:rFonts w:hint="default" w:cs="宋体"/>
                <w:color w:val="000000"/>
                <w:sz w:val="20"/>
                <w:szCs w:val="20"/>
              </w:rPr>
            </w:pPr>
            <w:r>
              <w:rPr>
                <w:color w:val="000000"/>
                <w:sz w:val="20"/>
              </w:rPr>
              <w:t xml:space="preserve"> </w:t>
            </w:r>
          </w:p>
        </w:tc>
      </w:tr>
      <w:tr w14:paraId="4EB16AA7">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BDD9">
            <w:pPr>
              <w:textAlignment w:val="center"/>
              <w:rPr>
                <w:rFonts w:hint="default" w:cs="宋体"/>
                <w:color w:val="000000"/>
                <w:sz w:val="20"/>
                <w:szCs w:val="20"/>
              </w:rPr>
            </w:pPr>
            <w:r>
              <w:rPr>
                <w:rFonts w:cs="宋体"/>
                <w:color w:val="000000"/>
                <w:sz w:val="20"/>
                <w:szCs w:val="20"/>
              </w:rPr>
              <w:t>2130124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8E8BB">
            <w:pPr>
              <w:textAlignment w:val="center"/>
              <w:rPr>
                <w:rFonts w:hint="default" w:cs="宋体"/>
                <w:color w:val="000000"/>
                <w:sz w:val="20"/>
                <w:szCs w:val="20"/>
              </w:rPr>
            </w:pPr>
            <w:r>
              <w:rPr>
                <w:rFonts w:cs="宋体"/>
                <w:color w:val="000000"/>
                <w:sz w:val="20"/>
                <w:szCs w:val="20"/>
              </w:rPr>
              <w:t>农村合作经济</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0EB4">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E20B">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08E9">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569B">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32F5">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6844">
            <w:pPr>
              <w:wordWrap w:val="0"/>
              <w:jc w:val="right"/>
              <w:textAlignment w:val="center"/>
              <w:rPr>
                <w:rFonts w:hint="default" w:cs="宋体"/>
                <w:color w:val="000000"/>
                <w:sz w:val="20"/>
                <w:szCs w:val="20"/>
              </w:rPr>
            </w:pPr>
            <w:r>
              <w:rPr>
                <w:color w:val="000000"/>
                <w:sz w:val="20"/>
              </w:rPr>
              <w:t xml:space="preserve"> </w:t>
            </w:r>
          </w:p>
        </w:tc>
      </w:tr>
      <w:tr w14:paraId="7257B915">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B7D4">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F5E04">
            <w:pPr>
              <w:textAlignment w:val="center"/>
              <w:rPr>
                <w:rFonts w:hint="default" w:cs="宋体"/>
                <w:color w:val="000000"/>
                <w:sz w:val="20"/>
                <w:szCs w:val="20"/>
              </w:rPr>
            </w:pPr>
            <w:r>
              <w:rPr>
                <w:rFonts w:cs="宋体"/>
                <w:color w:val="000000"/>
                <w:sz w:val="20"/>
                <w:szCs w:val="20"/>
              </w:rPr>
              <w:t>农业资源保护修复与利用</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D4D0">
            <w:pPr>
              <w:wordWrap w:val="0"/>
              <w:jc w:val="right"/>
              <w:textAlignment w:val="center"/>
              <w:rPr>
                <w:rFonts w:hint="default" w:cs="宋体"/>
                <w:color w:val="000000"/>
                <w:sz w:val="20"/>
                <w:szCs w:val="20"/>
              </w:rPr>
            </w:pPr>
            <w:r>
              <w:rPr>
                <w:rFonts w:cs="宋体"/>
                <w:color w:val="000000"/>
                <w:sz w:val="20"/>
                <w:szCs w:val="20"/>
              </w:rPr>
              <w:t>1,552.85</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9D17">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C38">
            <w:pPr>
              <w:wordWrap w:val="0"/>
              <w:jc w:val="right"/>
              <w:textAlignment w:val="center"/>
              <w:rPr>
                <w:rFonts w:hint="default" w:cs="宋体"/>
                <w:color w:val="000000"/>
                <w:sz w:val="20"/>
                <w:szCs w:val="20"/>
              </w:rPr>
            </w:pPr>
            <w:r>
              <w:rPr>
                <w:rFonts w:cs="宋体"/>
                <w:color w:val="000000"/>
                <w:sz w:val="20"/>
                <w:szCs w:val="20"/>
              </w:rPr>
              <w:t>1,552.85</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2699">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8DAC">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C7BF">
            <w:pPr>
              <w:wordWrap w:val="0"/>
              <w:jc w:val="right"/>
              <w:textAlignment w:val="center"/>
              <w:rPr>
                <w:rFonts w:hint="default" w:cs="宋体"/>
                <w:color w:val="000000"/>
                <w:sz w:val="20"/>
                <w:szCs w:val="20"/>
              </w:rPr>
            </w:pPr>
            <w:r>
              <w:rPr>
                <w:color w:val="000000"/>
                <w:sz w:val="20"/>
              </w:rPr>
              <w:t xml:space="preserve"> </w:t>
            </w:r>
          </w:p>
        </w:tc>
      </w:tr>
      <w:tr w14:paraId="596AB8FA">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F4F7">
            <w:pPr>
              <w:textAlignment w:val="center"/>
              <w:rPr>
                <w:rFonts w:hint="default" w:cs="宋体"/>
                <w:color w:val="000000"/>
                <w:sz w:val="20"/>
                <w:szCs w:val="20"/>
              </w:rPr>
            </w:pPr>
            <w:r>
              <w:rPr>
                <w:rFonts w:cs="宋体"/>
                <w:color w:val="000000"/>
                <w:sz w:val="20"/>
                <w:szCs w:val="20"/>
              </w:rPr>
              <w:t>2130148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2AD61">
            <w:pPr>
              <w:textAlignment w:val="center"/>
              <w:rPr>
                <w:rFonts w:hint="default" w:cs="宋体"/>
                <w:color w:val="000000"/>
                <w:sz w:val="20"/>
                <w:szCs w:val="20"/>
              </w:rPr>
            </w:pPr>
            <w:r>
              <w:rPr>
                <w:rFonts w:cs="宋体"/>
                <w:color w:val="000000"/>
                <w:sz w:val="20"/>
                <w:szCs w:val="20"/>
              </w:rPr>
              <w:t>渔业发展</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E9DE">
            <w:pPr>
              <w:wordWrap w:val="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1602">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F784">
            <w:pPr>
              <w:wordWrap w:val="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6721">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893D">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F853">
            <w:pPr>
              <w:wordWrap w:val="0"/>
              <w:jc w:val="right"/>
              <w:textAlignment w:val="center"/>
              <w:rPr>
                <w:rFonts w:hint="default" w:cs="宋体"/>
                <w:color w:val="000000"/>
                <w:sz w:val="20"/>
                <w:szCs w:val="20"/>
              </w:rPr>
            </w:pPr>
            <w:r>
              <w:rPr>
                <w:color w:val="000000"/>
                <w:sz w:val="20"/>
              </w:rPr>
              <w:t xml:space="preserve"> </w:t>
            </w:r>
          </w:p>
        </w:tc>
      </w:tr>
      <w:tr w14:paraId="501256D8">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4546">
            <w:pPr>
              <w:textAlignment w:val="center"/>
              <w:rPr>
                <w:rFonts w:hint="default" w:cs="宋体"/>
                <w:color w:val="000000"/>
                <w:sz w:val="20"/>
                <w:szCs w:val="20"/>
              </w:rPr>
            </w:pPr>
            <w:r>
              <w:rPr>
                <w:rFonts w:cs="宋体"/>
                <w:color w:val="000000"/>
                <w:sz w:val="20"/>
                <w:szCs w:val="20"/>
              </w:rPr>
              <w:t>2130153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8768A">
            <w:pPr>
              <w:textAlignment w:val="center"/>
              <w:rPr>
                <w:rFonts w:hint="default" w:cs="宋体"/>
                <w:color w:val="000000"/>
                <w:sz w:val="20"/>
                <w:szCs w:val="20"/>
              </w:rPr>
            </w:pPr>
            <w:r>
              <w:rPr>
                <w:rFonts w:cs="宋体"/>
                <w:color w:val="000000"/>
                <w:sz w:val="20"/>
                <w:szCs w:val="20"/>
              </w:rPr>
              <w:t>农田建设</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C954">
            <w:pPr>
              <w:wordWrap w:val="0"/>
              <w:jc w:val="right"/>
              <w:textAlignment w:val="center"/>
              <w:rPr>
                <w:rFonts w:hint="default" w:cs="宋体"/>
                <w:color w:val="000000"/>
                <w:sz w:val="20"/>
                <w:szCs w:val="20"/>
              </w:rPr>
            </w:pPr>
            <w:r>
              <w:rPr>
                <w:rFonts w:cs="宋体"/>
                <w:color w:val="000000"/>
                <w:sz w:val="20"/>
                <w:szCs w:val="20"/>
              </w:rPr>
              <w:t>3,748.57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6FFE">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86F6">
            <w:pPr>
              <w:wordWrap w:val="0"/>
              <w:jc w:val="right"/>
              <w:textAlignment w:val="center"/>
              <w:rPr>
                <w:rFonts w:hint="default" w:cs="宋体"/>
                <w:color w:val="000000"/>
                <w:sz w:val="20"/>
                <w:szCs w:val="20"/>
              </w:rPr>
            </w:pPr>
            <w:r>
              <w:rPr>
                <w:rFonts w:cs="宋体"/>
                <w:color w:val="000000"/>
                <w:sz w:val="20"/>
                <w:szCs w:val="20"/>
              </w:rPr>
              <w:t>3,748.57</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3545">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F173">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D53A">
            <w:pPr>
              <w:wordWrap w:val="0"/>
              <w:jc w:val="right"/>
              <w:textAlignment w:val="center"/>
              <w:rPr>
                <w:rFonts w:hint="default" w:cs="宋体"/>
                <w:color w:val="000000"/>
                <w:sz w:val="20"/>
                <w:szCs w:val="20"/>
              </w:rPr>
            </w:pPr>
            <w:r>
              <w:rPr>
                <w:color w:val="000000"/>
                <w:sz w:val="20"/>
              </w:rPr>
              <w:t xml:space="preserve"> </w:t>
            </w:r>
          </w:p>
        </w:tc>
      </w:tr>
      <w:tr w14:paraId="09038350">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335D">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01207">
            <w:pPr>
              <w:textAlignment w:val="center"/>
              <w:rPr>
                <w:rFonts w:hint="default" w:cs="宋体"/>
                <w:color w:val="000000"/>
                <w:sz w:val="20"/>
                <w:szCs w:val="20"/>
              </w:rPr>
            </w:pPr>
            <w:r>
              <w:rPr>
                <w:rFonts w:cs="宋体"/>
                <w:color w:val="000000"/>
                <w:sz w:val="20"/>
                <w:szCs w:val="20"/>
              </w:rPr>
              <w:t>其他农业农村支出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11DF">
            <w:pPr>
              <w:wordWrap w:val="0"/>
              <w:jc w:val="right"/>
              <w:textAlignment w:val="center"/>
              <w:rPr>
                <w:rFonts w:hint="default" w:cs="宋体"/>
                <w:color w:val="000000"/>
                <w:sz w:val="20"/>
                <w:szCs w:val="20"/>
              </w:rPr>
            </w:pPr>
            <w:r>
              <w:rPr>
                <w:rFonts w:cs="宋体"/>
                <w:color w:val="000000"/>
                <w:sz w:val="20"/>
                <w:szCs w:val="20"/>
              </w:rPr>
              <w:t>997.02</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044E">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206D">
            <w:pPr>
              <w:wordWrap w:val="0"/>
              <w:jc w:val="right"/>
              <w:textAlignment w:val="center"/>
              <w:rPr>
                <w:rFonts w:hint="default" w:cs="宋体"/>
                <w:color w:val="000000"/>
                <w:sz w:val="20"/>
                <w:szCs w:val="20"/>
              </w:rPr>
            </w:pPr>
            <w:r>
              <w:rPr>
                <w:rFonts w:cs="宋体"/>
                <w:color w:val="000000"/>
                <w:sz w:val="20"/>
                <w:szCs w:val="20"/>
              </w:rPr>
              <w:t>997.02</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8B22">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64A7">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8227">
            <w:pPr>
              <w:wordWrap w:val="0"/>
              <w:jc w:val="right"/>
              <w:textAlignment w:val="center"/>
              <w:rPr>
                <w:rFonts w:hint="default" w:cs="宋体"/>
                <w:color w:val="000000"/>
                <w:sz w:val="20"/>
                <w:szCs w:val="20"/>
              </w:rPr>
            </w:pPr>
            <w:r>
              <w:rPr>
                <w:color w:val="000000"/>
                <w:sz w:val="20"/>
              </w:rPr>
              <w:t xml:space="preserve"> </w:t>
            </w:r>
          </w:p>
        </w:tc>
      </w:tr>
      <w:tr w14:paraId="55268C0F">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0FA5">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03717">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2485">
            <w:pPr>
              <w:wordWrap w:val="0"/>
              <w:jc w:val="right"/>
              <w:textAlignment w:val="center"/>
              <w:rPr>
                <w:rFonts w:hint="default" w:cs="宋体"/>
                <w:color w:val="000000"/>
                <w:sz w:val="20"/>
                <w:szCs w:val="20"/>
              </w:rPr>
            </w:pPr>
            <w:r>
              <w:rPr>
                <w:rFonts w:cs="宋体"/>
                <w:b/>
                <w:color w:val="000000"/>
                <w:sz w:val="20"/>
                <w:szCs w:val="20"/>
              </w:rPr>
              <w:t>4,160.32</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DD7C">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7F13">
            <w:pPr>
              <w:wordWrap w:val="0"/>
              <w:jc w:val="right"/>
              <w:textAlignment w:val="center"/>
              <w:rPr>
                <w:rFonts w:hint="default" w:cs="宋体"/>
                <w:color w:val="000000"/>
                <w:sz w:val="20"/>
                <w:szCs w:val="20"/>
              </w:rPr>
            </w:pPr>
            <w:r>
              <w:rPr>
                <w:rFonts w:cs="宋体"/>
                <w:b/>
                <w:color w:val="000000"/>
                <w:sz w:val="20"/>
                <w:szCs w:val="20"/>
              </w:rPr>
              <w:t>4,160.32</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FCA8">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ABF4">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B22B">
            <w:pPr>
              <w:wordWrap w:val="0"/>
              <w:jc w:val="right"/>
              <w:textAlignment w:val="center"/>
              <w:rPr>
                <w:rFonts w:hint="default" w:cs="宋体"/>
                <w:color w:val="000000"/>
                <w:sz w:val="20"/>
                <w:szCs w:val="20"/>
              </w:rPr>
            </w:pPr>
            <w:r>
              <w:rPr>
                <w:color w:val="000000"/>
                <w:sz w:val="20"/>
              </w:rPr>
              <w:t xml:space="preserve"> </w:t>
            </w:r>
          </w:p>
        </w:tc>
      </w:tr>
      <w:tr w14:paraId="7CABDB3C">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8A9B">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7D177">
            <w:pPr>
              <w:textAlignment w:val="center"/>
              <w:rPr>
                <w:rFonts w:hint="default" w:cs="宋体"/>
                <w:color w:val="000000"/>
                <w:sz w:val="20"/>
                <w:szCs w:val="20"/>
              </w:rPr>
            </w:pPr>
            <w:r>
              <w:rPr>
                <w:rFonts w:cs="宋体"/>
                <w:color w:val="000000"/>
                <w:sz w:val="20"/>
                <w:szCs w:val="20"/>
              </w:rPr>
              <w:t>农村基础设施建设</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6BFD">
            <w:pPr>
              <w:wordWrap w:val="0"/>
              <w:jc w:val="right"/>
              <w:textAlignment w:val="center"/>
              <w:rPr>
                <w:rFonts w:hint="default" w:cs="宋体"/>
                <w:color w:val="000000"/>
                <w:sz w:val="20"/>
                <w:szCs w:val="20"/>
              </w:rPr>
            </w:pPr>
            <w:r>
              <w:rPr>
                <w:rFonts w:cs="宋体"/>
                <w:color w:val="000000"/>
                <w:sz w:val="20"/>
                <w:szCs w:val="20"/>
              </w:rPr>
              <w:t>150.60</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8591">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4840">
            <w:pPr>
              <w:wordWrap w:val="0"/>
              <w:jc w:val="right"/>
              <w:textAlignment w:val="center"/>
              <w:rPr>
                <w:rFonts w:hint="default" w:cs="宋体"/>
                <w:color w:val="000000"/>
                <w:sz w:val="20"/>
                <w:szCs w:val="20"/>
              </w:rPr>
            </w:pPr>
            <w:r>
              <w:rPr>
                <w:rFonts w:cs="宋体"/>
                <w:color w:val="000000"/>
                <w:sz w:val="20"/>
                <w:szCs w:val="20"/>
              </w:rPr>
              <w:t>150.60</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6297">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03D6">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130A">
            <w:pPr>
              <w:wordWrap w:val="0"/>
              <w:jc w:val="right"/>
              <w:textAlignment w:val="center"/>
              <w:rPr>
                <w:rFonts w:hint="default" w:cs="宋体"/>
                <w:color w:val="000000"/>
                <w:sz w:val="20"/>
                <w:szCs w:val="20"/>
              </w:rPr>
            </w:pPr>
            <w:r>
              <w:rPr>
                <w:color w:val="000000"/>
                <w:sz w:val="20"/>
              </w:rPr>
              <w:t xml:space="preserve"> </w:t>
            </w:r>
          </w:p>
        </w:tc>
      </w:tr>
      <w:tr w14:paraId="635C1E34">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56A6">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6E3C">
            <w:pPr>
              <w:textAlignment w:val="center"/>
              <w:rPr>
                <w:rFonts w:hint="default" w:cs="宋体"/>
                <w:color w:val="000000"/>
                <w:sz w:val="20"/>
                <w:szCs w:val="20"/>
              </w:rPr>
            </w:pPr>
            <w:r>
              <w:rPr>
                <w:rFonts w:cs="宋体"/>
                <w:color w:val="000000"/>
                <w:sz w:val="20"/>
                <w:szCs w:val="20"/>
              </w:rPr>
              <w:t>生产发展</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26D6">
            <w:pPr>
              <w:wordWrap w:val="0"/>
              <w:jc w:val="right"/>
              <w:textAlignment w:val="center"/>
              <w:rPr>
                <w:rFonts w:hint="default" w:cs="宋体"/>
                <w:color w:val="000000"/>
                <w:sz w:val="20"/>
                <w:szCs w:val="20"/>
              </w:rPr>
            </w:pPr>
            <w:r>
              <w:rPr>
                <w:rFonts w:cs="宋体"/>
                <w:color w:val="000000"/>
                <w:sz w:val="20"/>
                <w:szCs w:val="20"/>
              </w:rPr>
              <w:t>3,995.44</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6516">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3093">
            <w:pPr>
              <w:wordWrap w:val="0"/>
              <w:jc w:val="right"/>
              <w:textAlignment w:val="center"/>
              <w:rPr>
                <w:rFonts w:hint="default" w:cs="宋体"/>
                <w:color w:val="000000"/>
                <w:sz w:val="20"/>
                <w:szCs w:val="20"/>
              </w:rPr>
            </w:pPr>
            <w:r>
              <w:rPr>
                <w:rFonts w:cs="宋体"/>
                <w:color w:val="000000"/>
                <w:sz w:val="20"/>
                <w:szCs w:val="20"/>
              </w:rPr>
              <w:t>3,995.44</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A6A1">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BD1E">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AAF7">
            <w:pPr>
              <w:wordWrap w:val="0"/>
              <w:jc w:val="right"/>
              <w:textAlignment w:val="center"/>
              <w:rPr>
                <w:rFonts w:hint="default" w:cs="宋体"/>
                <w:color w:val="000000"/>
                <w:sz w:val="20"/>
                <w:szCs w:val="20"/>
              </w:rPr>
            </w:pPr>
            <w:r>
              <w:rPr>
                <w:color w:val="000000"/>
                <w:sz w:val="20"/>
              </w:rPr>
              <w:t xml:space="preserve"> </w:t>
            </w:r>
          </w:p>
        </w:tc>
      </w:tr>
      <w:tr w14:paraId="7041CFFF">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6D39">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4BC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DD94">
            <w:pPr>
              <w:wordWrap w:val="0"/>
              <w:jc w:val="right"/>
              <w:textAlignment w:val="center"/>
              <w:rPr>
                <w:rFonts w:hint="default" w:cs="宋体"/>
                <w:color w:val="000000"/>
                <w:sz w:val="20"/>
                <w:szCs w:val="20"/>
              </w:rPr>
            </w:pPr>
            <w:r>
              <w:rPr>
                <w:rFonts w:cs="宋体"/>
                <w:color w:val="000000"/>
                <w:sz w:val="20"/>
                <w:szCs w:val="20"/>
              </w:rPr>
              <w:t>14.27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5F44">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B5D6">
            <w:pPr>
              <w:wordWrap w:val="0"/>
              <w:jc w:val="right"/>
              <w:textAlignment w:val="center"/>
              <w:rPr>
                <w:rFonts w:hint="default" w:cs="宋体"/>
                <w:color w:val="000000"/>
                <w:sz w:val="20"/>
                <w:szCs w:val="20"/>
              </w:rPr>
            </w:pPr>
            <w:r>
              <w:rPr>
                <w:rFonts w:cs="宋体"/>
                <w:color w:val="000000"/>
                <w:sz w:val="20"/>
                <w:szCs w:val="20"/>
              </w:rPr>
              <w:t>14.27</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B1A7">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A777">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E499">
            <w:pPr>
              <w:wordWrap w:val="0"/>
              <w:jc w:val="right"/>
              <w:textAlignment w:val="center"/>
              <w:rPr>
                <w:rFonts w:hint="default" w:cs="宋体"/>
                <w:color w:val="000000"/>
                <w:sz w:val="20"/>
                <w:szCs w:val="20"/>
              </w:rPr>
            </w:pPr>
            <w:r>
              <w:rPr>
                <w:color w:val="000000"/>
                <w:sz w:val="20"/>
              </w:rPr>
              <w:t xml:space="preserve"> </w:t>
            </w:r>
          </w:p>
        </w:tc>
      </w:tr>
      <w:tr w14:paraId="06AA9656">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8335">
            <w:pPr>
              <w:textAlignment w:val="center"/>
              <w:rPr>
                <w:rFonts w:hint="default" w:cs="宋体"/>
                <w:color w:val="000000"/>
                <w:sz w:val="20"/>
                <w:szCs w:val="20"/>
              </w:rPr>
            </w:pPr>
            <w:r>
              <w:rPr>
                <w:rFonts w:cs="宋体"/>
                <w:b/>
                <w:color w:val="000000"/>
                <w:sz w:val="20"/>
                <w:szCs w:val="20"/>
              </w:rPr>
              <w:t>21308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C6D2">
            <w:pPr>
              <w:textAlignment w:val="center"/>
              <w:rPr>
                <w:rFonts w:hint="default" w:cs="宋体"/>
                <w:color w:val="000000"/>
                <w:sz w:val="20"/>
                <w:szCs w:val="20"/>
              </w:rPr>
            </w:pPr>
            <w:r>
              <w:rPr>
                <w:rFonts w:cs="宋体"/>
                <w:b/>
                <w:color w:val="000000"/>
                <w:sz w:val="20"/>
                <w:szCs w:val="20"/>
              </w:rPr>
              <w:t>普惠金融发展支出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7F5C">
            <w:pPr>
              <w:wordWrap w:val="0"/>
              <w:jc w:val="right"/>
              <w:textAlignment w:val="center"/>
              <w:rPr>
                <w:rFonts w:hint="default" w:cs="宋体"/>
                <w:color w:val="000000"/>
                <w:sz w:val="20"/>
                <w:szCs w:val="20"/>
              </w:rPr>
            </w:pPr>
            <w:r>
              <w:rPr>
                <w:rFonts w:cs="宋体"/>
                <w:b/>
                <w:color w:val="000000"/>
                <w:sz w:val="20"/>
                <w:szCs w:val="20"/>
              </w:rPr>
              <w:t>3,147.07</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947C">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5E75">
            <w:pPr>
              <w:wordWrap w:val="0"/>
              <w:jc w:val="right"/>
              <w:textAlignment w:val="center"/>
              <w:rPr>
                <w:rFonts w:hint="default" w:cs="宋体"/>
                <w:color w:val="000000"/>
                <w:sz w:val="20"/>
                <w:szCs w:val="20"/>
              </w:rPr>
            </w:pPr>
            <w:r>
              <w:rPr>
                <w:rFonts w:cs="宋体"/>
                <w:b/>
                <w:color w:val="000000"/>
                <w:sz w:val="20"/>
                <w:szCs w:val="20"/>
              </w:rPr>
              <w:t>3,147.07</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0BF4">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99F9">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6CFA">
            <w:pPr>
              <w:wordWrap w:val="0"/>
              <w:jc w:val="right"/>
              <w:textAlignment w:val="center"/>
              <w:rPr>
                <w:rFonts w:hint="default" w:cs="宋体"/>
                <w:color w:val="000000"/>
                <w:sz w:val="20"/>
                <w:szCs w:val="20"/>
              </w:rPr>
            </w:pPr>
            <w:r>
              <w:rPr>
                <w:color w:val="000000"/>
                <w:sz w:val="20"/>
              </w:rPr>
              <w:t xml:space="preserve"> </w:t>
            </w:r>
          </w:p>
        </w:tc>
      </w:tr>
      <w:tr w14:paraId="27925106">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3DF5">
            <w:pPr>
              <w:textAlignment w:val="center"/>
              <w:rPr>
                <w:rFonts w:hint="default" w:cs="宋体"/>
                <w:color w:val="000000"/>
                <w:sz w:val="20"/>
                <w:szCs w:val="20"/>
              </w:rPr>
            </w:pPr>
            <w:r>
              <w:rPr>
                <w:rFonts w:cs="宋体"/>
                <w:color w:val="000000"/>
                <w:sz w:val="20"/>
                <w:szCs w:val="20"/>
              </w:rPr>
              <w:t>2130803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11A9B">
            <w:pPr>
              <w:textAlignment w:val="center"/>
              <w:rPr>
                <w:rFonts w:hint="default" w:cs="宋体"/>
                <w:color w:val="000000"/>
                <w:sz w:val="20"/>
                <w:szCs w:val="20"/>
              </w:rPr>
            </w:pPr>
            <w:r>
              <w:rPr>
                <w:rFonts w:cs="宋体"/>
                <w:color w:val="000000"/>
                <w:sz w:val="20"/>
                <w:szCs w:val="20"/>
              </w:rPr>
              <w:t>农业保险保费补贴</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F3E6">
            <w:pPr>
              <w:wordWrap w:val="0"/>
              <w:jc w:val="right"/>
              <w:textAlignment w:val="center"/>
              <w:rPr>
                <w:rFonts w:hint="default" w:cs="宋体"/>
                <w:color w:val="000000"/>
                <w:sz w:val="20"/>
                <w:szCs w:val="20"/>
              </w:rPr>
            </w:pPr>
            <w:r>
              <w:rPr>
                <w:rFonts w:cs="宋体"/>
                <w:color w:val="000000"/>
                <w:sz w:val="20"/>
                <w:szCs w:val="20"/>
              </w:rPr>
              <w:t>3,147.07</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9802">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7652">
            <w:pPr>
              <w:wordWrap w:val="0"/>
              <w:jc w:val="right"/>
              <w:textAlignment w:val="center"/>
              <w:rPr>
                <w:rFonts w:hint="default" w:cs="宋体"/>
                <w:color w:val="000000"/>
                <w:sz w:val="20"/>
                <w:szCs w:val="20"/>
              </w:rPr>
            </w:pPr>
            <w:r>
              <w:rPr>
                <w:rFonts w:cs="宋体"/>
                <w:color w:val="000000"/>
                <w:sz w:val="20"/>
                <w:szCs w:val="20"/>
              </w:rPr>
              <w:t>3,147.07</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6D5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6C83">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2CE7">
            <w:pPr>
              <w:wordWrap w:val="0"/>
              <w:jc w:val="right"/>
              <w:textAlignment w:val="center"/>
              <w:rPr>
                <w:rFonts w:hint="default" w:cs="宋体"/>
                <w:color w:val="000000"/>
                <w:sz w:val="20"/>
                <w:szCs w:val="20"/>
              </w:rPr>
            </w:pPr>
            <w:r>
              <w:rPr>
                <w:color w:val="000000"/>
                <w:sz w:val="20"/>
              </w:rPr>
              <w:t xml:space="preserve"> </w:t>
            </w:r>
          </w:p>
        </w:tc>
      </w:tr>
      <w:tr w14:paraId="7782D2CD">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76BF">
            <w:pPr>
              <w:textAlignment w:val="center"/>
              <w:rPr>
                <w:rFonts w:hint="default" w:cs="宋体"/>
                <w:color w:val="000000"/>
                <w:sz w:val="20"/>
                <w:szCs w:val="20"/>
              </w:rPr>
            </w:pPr>
            <w:r>
              <w:rPr>
                <w:rFonts w:cs="宋体"/>
                <w:b/>
                <w:color w:val="000000"/>
                <w:sz w:val="20"/>
                <w:szCs w:val="20"/>
              </w:rPr>
              <w:t>21369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CA23">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A9D4">
            <w:pPr>
              <w:wordWrap w:val="0"/>
              <w:jc w:val="right"/>
              <w:textAlignment w:val="center"/>
              <w:rPr>
                <w:rFonts w:hint="default" w:cs="宋体"/>
                <w:color w:val="000000"/>
                <w:sz w:val="20"/>
                <w:szCs w:val="20"/>
              </w:rPr>
            </w:pPr>
            <w:r>
              <w:rPr>
                <w:rFonts w:cs="宋体"/>
                <w:b/>
                <w:color w:val="000000"/>
                <w:sz w:val="20"/>
                <w:szCs w:val="20"/>
              </w:rPr>
              <w:t>3.72</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179E">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B199">
            <w:pPr>
              <w:wordWrap w:val="0"/>
              <w:jc w:val="right"/>
              <w:textAlignment w:val="center"/>
              <w:rPr>
                <w:rFonts w:hint="default" w:cs="宋体"/>
                <w:color w:val="000000"/>
                <w:sz w:val="20"/>
                <w:szCs w:val="20"/>
              </w:rPr>
            </w:pPr>
            <w:r>
              <w:rPr>
                <w:rFonts w:cs="宋体"/>
                <w:b/>
                <w:color w:val="000000"/>
                <w:sz w:val="20"/>
                <w:szCs w:val="20"/>
              </w:rPr>
              <w:t>3.72</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D344">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327A">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736A">
            <w:pPr>
              <w:wordWrap w:val="0"/>
              <w:jc w:val="right"/>
              <w:textAlignment w:val="center"/>
              <w:rPr>
                <w:rFonts w:hint="default" w:cs="宋体"/>
                <w:color w:val="000000"/>
                <w:sz w:val="20"/>
                <w:szCs w:val="20"/>
              </w:rPr>
            </w:pPr>
            <w:r>
              <w:rPr>
                <w:color w:val="000000"/>
                <w:sz w:val="20"/>
              </w:rPr>
              <w:t xml:space="preserve"> </w:t>
            </w:r>
          </w:p>
        </w:tc>
      </w:tr>
      <w:tr w14:paraId="3F7591BB">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802A">
            <w:pPr>
              <w:textAlignment w:val="center"/>
              <w:rPr>
                <w:rFonts w:hint="default" w:cs="宋体"/>
                <w:color w:val="000000"/>
                <w:sz w:val="20"/>
                <w:szCs w:val="20"/>
              </w:rPr>
            </w:pPr>
            <w:r>
              <w:rPr>
                <w:rFonts w:cs="宋体"/>
                <w:color w:val="000000"/>
                <w:sz w:val="20"/>
                <w:szCs w:val="20"/>
              </w:rPr>
              <w:t>2136902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3698">
            <w:pPr>
              <w:textAlignment w:val="center"/>
              <w:rPr>
                <w:rFonts w:hint="default" w:cs="宋体"/>
                <w:color w:val="000000"/>
                <w:sz w:val="20"/>
                <w:szCs w:val="20"/>
              </w:rPr>
            </w:pPr>
            <w:r>
              <w:rPr>
                <w:rFonts w:cs="宋体"/>
                <w:color w:val="000000"/>
                <w:sz w:val="20"/>
                <w:szCs w:val="20"/>
              </w:rPr>
              <w:t>三峡后续工作</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925">
            <w:pPr>
              <w:wordWrap w:val="0"/>
              <w:jc w:val="right"/>
              <w:textAlignment w:val="center"/>
              <w:rPr>
                <w:rFonts w:hint="default" w:cs="宋体"/>
                <w:color w:val="000000"/>
                <w:sz w:val="20"/>
                <w:szCs w:val="20"/>
              </w:rPr>
            </w:pPr>
            <w:r>
              <w:rPr>
                <w:rFonts w:cs="宋体"/>
                <w:color w:val="000000"/>
                <w:sz w:val="20"/>
                <w:szCs w:val="20"/>
              </w:rPr>
              <w:t>3.72</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28B5">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8100">
            <w:pPr>
              <w:wordWrap w:val="0"/>
              <w:jc w:val="right"/>
              <w:textAlignment w:val="center"/>
              <w:rPr>
                <w:rFonts w:hint="default" w:cs="宋体"/>
                <w:color w:val="000000"/>
                <w:sz w:val="20"/>
                <w:szCs w:val="20"/>
              </w:rPr>
            </w:pPr>
            <w:r>
              <w:rPr>
                <w:rFonts w:cs="宋体"/>
                <w:color w:val="000000"/>
                <w:sz w:val="20"/>
                <w:szCs w:val="20"/>
              </w:rPr>
              <w:t>3.72</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D4AF">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4FD2">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206B">
            <w:pPr>
              <w:wordWrap w:val="0"/>
              <w:jc w:val="right"/>
              <w:textAlignment w:val="center"/>
              <w:rPr>
                <w:rFonts w:hint="default" w:cs="宋体"/>
                <w:color w:val="000000"/>
                <w:sz w:val="20"/>
                <w:szCs w:val="20"/>
              </w:rPr>
            </w:pPr>
            <w:r>
              <w:rPr>
                <w:color w:val="000000"/>
                <w:sz w:val="20"/>
              </w:rPr>
              <w:t xml:space="preserve"> </w:t>
            </w:r>
          </w:p>
        </w:tc>
      </w:tr>
      <w:tr w14:paraId="30B2D1CB">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5329">
            <w:pPr>
              <w:textAlignment w:val="center"/>
              <w:rPr>
                <w:rFonts w:hint="default" w:cs="宋体"/>
                <w:color w:val="000000"/>
                <w:sz w:val="20"/>
                <w:szCs w:val="20"/>
              </w:rPr>
            </w:pPr>
            <w:r>
              <w:rPr>
                <w:rFonts w:cs="宋体"/>
                <w:b/>
                <w:color w:val="000000"/>
                <w:sz w:val="20"/>
                <w:szCs w:val="20"/>
              </w:rPr>
              <w:t>21399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FCFA">
            <w:pPr>
              <w:textAlignment w:val="center"/>
              <w:rPr>
                <w:rFonts w:hint="default" w:cs="宋体"/>
                <w:color w:val="000000"/>
                <w:sz w:val="20"/>
                <w:szCs w:val="20"/>
              </w:rPr>
            </w:pPr>
            <w:r>
              <w:rPr>
                <w:rFonts w:cs="宋体"/>
                <w:b/>
                <w:color w:val="000000"/>
                <w:sz w:val="20"/>
                <w:szCs w:val="20"/>
              </w:rPr>
              <w:t>其他农林水支出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3650">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2976">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E529">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CF70">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85B2">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96EA">
            <w:pPr>
              <w:wordWrap w:val="0"/>
              <w:jc w:val="right"/>
              <w:textAlignment w:val="center"/>
              <w:rPr>
                <w:rFonts w:hint="default" w:cs="宋体"/>
                <w:color w:val="000000"/>
                <w:sz w:val="20"/>
                <w:szCs w:val="20"/>
              </w:rPr>
            </w:pPr>
            <w:r>
              <w:rPr>
                <w:color w:val="000000"/>
                <w:sz w:val="20"/>
              </w:rPr>
              <w:t xml:space="preserve"> </w:t>
            </w:r>
          </w:p>
        </w:tc>
      </w:tr>
      <w:tr w14:paraId="1B0CA2B1">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FB8E">
            <w:pPr>
              <w:textAlignment w:val="center"/>
              <w:rPr>
                <w:rFonts w:hint="default" w:cs="宋体"/>
                <w:color w:val="000000"/>
                <w:sz w:val="20"/>
                <w:szCs w:val="20"/>
              </w:rPr>
            </w:pPr>
            <w:r>
              <w:rPr>
                <w:rFonts w:cs="宋体"/>
                <w:color w:val="000000"/>
                <w:sz w:val="20"/>
                <w:szCs w:val="20"/>
              </w:rPr>
              <w:t>2139999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E49B">
            <w:pPr>
              <w:textAlignment w:val="center"/>
              <w:rPr>
                <w:rFonts w:hint="default" w:cs="宋体"/>
                <w:color w:val="000000"/>
                <w:sz w:val="20"/>
                <w:szCs w:val="20"/>
              </w:rPr>
            </w:pPr>
            <w:r>
              <w:rPr>
                <w:rFonts w:cs="宋体"/>
                <w:color w:val="000000"/>
                <w:sz w:val="20"/>
                <w:szCs w:val="20"/>
              </w:rPr>
              <w:t>其他农林水支出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5492">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E513">
            <w:pPr>
              <w:wordWrap w:val="0"/>
              <w:jc w:val="right"/>
              <w:textAlignment w:val="center"/>
              <w:rPr>
                <w:rFonts w:hint="default" w:cs="宋体"/>
                <w:color w:val="000000"/>
                <w:sz w:val="20"/>
                <w:szCs w:val="20"/>
              </w:rPr>
            </w:pP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9CA2">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5872">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D1F0">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A5A1">
            <w:pPr>
              <w:wordWrap w:val="0"/>
              <w:jc w:val="right"/>
              <w:textAlignment w:val="center"/>
              <w:rPr>
                <w:rFonts w:hint="default" w:cs="宋体"/>
                <w:color w:val="000000"/>
                <w:sz w:val="20"/>
                <w:szCs w:val="20"/>
              </w:rPr>
            </w:pPr>
            <w:r>
              <w:rPr>
                <w:color w:val="000000"/>
                <w:sz w:val="20"/>
              </w:rPr>
              <w:t xml:space="preserve"> </w:t>
            </w:r>
          </w:p>
        </w:tc>
      </w:tr>
      <w:tr w14:paraId="09C2AEA1">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43FE">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8ABE">
            <w:pPr>
              <w:textAlignment w:val="center"/>
              <w:rPr>
                <w:rFonts w:hint="default" w:cs="宋体"/>
                <w:color w:val="000000"/>
                <w:sz w:val="20"/>
                <w:szCs w:val="20"/>
              </w:rPr>
            </w:pPr>
            <w:r>
              <w:rPr>
                <w:rFonts w:cs="宋体"/>
                <w:b/>
                <w:color w:val="000000"/>
                <w:sz w:val="20"/>
                <w:szCs w:val="20"/>
              </w:rPr>
              <w:t>住房保障支出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7B79">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AB0F">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7D48">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7D7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F2AD">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07EF">
            <w:pPr>
              <w:wordWrap w:val="0"/>
              <w:jc w:val="right"/>
              <w:textAlignment w:val="center"/>
              <w:rPr>
                <w:rFonts w:hint="default" w:cs="宋体"/>
                <w:color w:val="000000"/>
                <w:sz w:val="20"/>
                <w:szCs w:val="20"/>
              </w:rPr>
            </w:pPr>
            <w:r>
              <w:rPr>
                <w:color w:val="000000"/>
                <w:sz w:val="20"/>
              </w:rPr>
              <w:t xml:space="preserve"> </w:t>
            </w:r>
          </w:p>
        </w:tc>
      </w:tr>
      <w:tr w14:paraId="427EC879">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1901">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7130">
            <w:pPr>
              <w:textAlignment w:val="center"/>
              <w:rPr>
                <w:rFonts w:hint="default" w:cs="宋体"/>
                <w:color w:val="000000"/>
                <w:sz w:val="20"/>
                <w:szCs w:val="20"/>
              </w:rPr>
            </w:pPr>
            <w:r>
              <w:rPr>
                <w:rFonts w:cs="宋体"/>
                <w:b/>
                <w:color w:val="000000"/>
                <w:sz w:val="20"/>
                <w:szCs w:val="20"/>
              </w:rPr>
              <w:t>住房改革支出</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FFF9">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583">
            <w:pPr>
              <w:wordWrap w:val="0"/>
              <w:jc w:val="right"/>
              <w:textAlignment w:val="center"/>
              <w:rPr>
                <w:rFonts w:hint="default" w:cs="宋体"/>
                <w:color w:val="000000"/>
                <w:sz w:val="20"/>
                <w:szCs w:val="20"/>
              </w:rPr>
            </w:pPr>
            <w:r>
              <w:rPr>
                <w:rFonts w:cs="宋体"/>
                <w:b/>
                <w:color w:val="000000"/>
                <w:sz w:val="20"/>
                <w:szCs w:val="20"/>
              </w:rPr>
              <w:t>122.70</w:t>
            </w:r>
            <w:r>
              <w:rPr>
                <w:b/>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7256">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625A">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D42D">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3A8C">
            <w:pPr>
              <w:wordWrap w:val="0"/>
              <w:jc w:val="right"/>
              <w:textAlignment w:val="center"/>
              <w:rPr>
                <w:rFonts w:hint="default" w:cs="宋体"/>
                <w:color w:val="000000"/>
                <w:sz w:val="20"/>
                <w:szCs w:val="20"/>
              </w:rPr>
            </w:pPr>
            <w:r>
              <w:rPr>
                <w:color w:val="000000"/>
                <w:sz w:val="20"/>
              </w:rPr>
              <w:t xml:space="preserve"> </w:t>
            </w:r>
          </w:p>
        </w:tc>
      </w:tr>
      <w:tr w14:paraId="1A942FCE">
        <w:tblPrEx>
          <w:tblCellMar>
            <w:top w:w="0" w:type="dxa"/>
            <w:left w:w="0" w:type="dxa"/>
            <w:bottom w:w="0" w:type="dxa"/>
            <w:right w:w="0" w:type="dxa"/>
          </w:tblCellMar>
        </w:tblPrEx>
        <w:trPr>
          <w:trHeight w:val="382" w:hRule="atLeast"/>
        </w:trPr>
        <w:tc>
          <w:tcPr>
            <w:tcW w:w="17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932E">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5F4E9">
            <w:pPr>
              <w:textAlignment w:val="center"/>
              <w:rPr>
                <w:rFonts w:hint="default" w:cs="宋体"/>
                <w:color w:val="000000"/>
                <w:sz w:val="20"/>
                <w:szCs w:val="20"/>
              </w:rPr>
            </w:pPr>
            <w:r>
              <w:rPr>
                <w:rFonts w:cs="宋体"/>
                <w:color w:val="000000"/>
                <w:sz w:val="20"/>
                <w:szCs w:val="20"/>
              </w:rPr>
              <w:t>住房公积金</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0BD0">
            <w:pPr>
              <w:wordWrap w:val="0"/>
              <w:jc w:val="right"/>
              <w:textAlignment w:val="center"/>
              <w:rPr>
                <w:rFonts w:hint="default" w:cs="宋体"/>
                <w:color w:val="000000"/>
                <w:sz w:val="20"/>
                <w:szCs w:val="20"/>
              </w:rPr>
            </w:pPr>
            <w:r>
              <w:rPr>
                <w:rFonts w:cs="宋体"/>
                <w:color w:val="000000"/>
                <w:sz w:val="20"/>
                <w:szCs w:val="20"/>
              </w:rPr>
              <w:t>122.70</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9D09">
            <w:pPr>
              <w:wordWrap w:val="0"/>
              <w:jc w:val="right"/>
              <w:textAlignment w:val="center"/>
              <w:rPr>
                <w:rFonts w:hint="default" w:cs="宋体"/>
                <w:color w:val="000000"/>
                <w:sz w:val="20"/>
                <w:szCs w:val="20"/>
              </w:rPr>
            </w:pPr>
            <w:r>
              <w:rPr>
                <w:rFonts w:cs="宋体"/>
                <w:color w:val="000000"/>
                <w:sz w:val="20"/>
                <w:szCs w:val="20"/>
              </w:rPr>
              <w:t>122.70</w:t>
            </w:r>
            <w:r>
              <w:rPr>
                <w:color w:val="000000"/>
                <w:sz w:val="20"/>
              </w:rPr>
              <w:t xml:space="preserve"> </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EC0D">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38B8">
            <w:pPr>
              <w:wordWrap w:val="0"/>
              <w:jc w:val="right"/>
              <w:textAlignment w:val="center"/>
              <w:rPr>
                <w:rFonts w:hint="default" w:cs="宋体"/>
                <w:color w:val="000000"/>
                <w:sz w:val="20"/>
                <w:szCs w:val="20"/>
              </w:rPr>
            </w:pPr>
            <w:r>
              <w:rPr>
                <w:color w:val="000000"/>
                <w:sz w:val="20"/>
              </w:rPr>
              <w:t xml:space="preserve"> </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6AC9">
            <w:pPr>
              <w:wordWrap w:val="0"/>
              <w:jc w:val="right"/>
              <w:textAlignment w:val="center"/>
              <w:rPr>
                <w:rFonts w:hint="default" w:cs="宋体"/>
                <w:color w:val="000000"/>
                <w:sz w:val="20"/>
                <w:szCs w:val="20"/>
              </w:rPr>
            </w:pPr>
            <w:r>
              <w:rPr>
                <w:color w:val="000000"/>
                <w:sz w:val="20"/>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44A3">
            <w:pPr>
              <w:wordWrap w:val="0"/>
              <w:jc w:val="right"/>
              <w:textAlignment w:val="center"/>
              <w:rPr>
                <w:rFonts w:hint="default" w:cs="宋体"/>
                <w:color w:val="000000"/>
                <w:sz w:val="20"/>
                <w:szCs w:val="20"/>
              </w:rPr>
            </w:pPr>
            <w:r>
              <w:rPr>
                <w:color w:val="000000"/>
                <w:sz w:val="20"/>
              </w:rPr>
              <w:t xml:space="preserve"> </w:t>
            </w:r>
          </w:p>
        </w:tc>
      </w:tr>
    </w:tbl>
    <w:p w14:paraId="219ACA0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77B6F3BC">
      <w:pPr>
        <w:rPr>
          <w:rFonts w:hint="default" w:cs="宋体"/>
          <w:sz w:val="21"/>
          <w:szCs w:val="21"/>
        </w:rPr>
      </w:pPr>
      <w:r>
        <w:rPr>
          <w:rFonts w:cs="宋体"/>
          <w:sz w:val="21"/>
          <w:szCs w:val="21"/>
        </w:rPr>
        <w:br w:type="page"/>
      </w:r>
    </w:p>
    <w:p w14:paraId="16F815E3">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8532D6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7425334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E84C3D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AB31DF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重庆市丰都县农业农村委员会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45E1BE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62A3CD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1D760F3">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9C78E3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416003F">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CF9D39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80C1AB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6DCB76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AD51E9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AC72364">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113753C8">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930E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55F5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C356137">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E7D0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0A43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964A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C41E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596A5CF">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6BD0F">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3654B">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0F07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5BB2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AB35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545B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5A3C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4D866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32CB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FED1">
            <w:pPr>
              <w:wordWrap w:val="0"/>
              <w:spacing w:line="200" w:lineRule="exact"/>
              <w:jc w:val="right"/>
              <w:textAlignment w:val="center"/>
              <w:rPr>
                <w:rFonts w:hint="default" w:cs="宋体"/>
                <w:color w:val="000000"/>
                <w:sz w:val="18"/>
                <w:szCs w:val="18"/>
              </w:rPr>
            </w:pPr>
            <w:r>
              <w:rPr>
                <w:rFonts w:cs="宋体"/>
                <w:color w:val="000000"/>
                <w:sz w:val="18"/>
                <w:szCs w:val="18"/>
              </w:rPr>
              <w:t>29,259.21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A363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759D">
            <w:pPr>
              <w:wordWrap w:val="0"/>
              <w:spacing w:line="200" w:lineRule="exact"/>
              <w:jc w:val="right"/>
              <w:textAlignment w:val="center"/>
              <w:rPr>
                <w:rFonts w:hint="default" w:cs="宋体"/>
                <w:color w:val="000000"/>
                <w:sz w:val="18"/>
                <w:szCs w:val="18"/>
              </w:rPr>
            </w:pPr>
            <w:r>
              <w:rPr>
                <w:rFonts w:cs="宋体"/>
                <w:color w:val="000000"/>
                <w:sz w:val="18"/>
                <w:szCs w:val="18"/>
              </w:rPr>
              <w:t>17.81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ACD3">
            <w:pPr>
              <w:wordWrap w:val="0"/>
              <w:spacing w:line="200" w:lineRule="exact"/>
              <w:jc w:val="right"/>
              <w:textAlignment w:val="center"/>
              <w:rPr>
                <w:rFonts w:hint="default" w:cs="宋体"/>
                <w:color w:val="000000"/>
                <w:sz w:val="18"/>
                <w:szCs w:val="18"/>
              </w:rPr>
            </w:pPr>
            <w:r>
              <w:rPr>
                <w:rFonts w:cs="宋体"/>
                <w:color w:val="000000"/>
                <w:sz w:val="18"/>
                <w:szCs w:val="18"/>
              </w:rPr>
              <w:t>17.81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C6B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98E4">
            <w:pPr>
              <w:wordWrap w:val="0"/>
              <w:spacing w:line="200" w:lineRule="exact"/>
              <w:jc w:val="right"/>
              <w:textAlignment w:val="center"/>
              <w:rPr>
                <w:rFonts w:hint="default" w:cs="宋体"/>
                <w:color w:val="000000"/>
                <w:sz w:val="18"/>
                <w:szCs w:val="18"/>
              </w:rPr>
            </w:pPr>
            <w:r>
              <w:rPr>
                <w:color w:val="000000"/>
                <w:sz w:val="18"/>
              </w:rPr>
              <w:t xml:space="preserve"> </w:t>
            </w:r>
          </w:p>
        </w:tc>
      </w:tr>
      <w:tr w14:paraId="25168A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26BC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F27D">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66D83">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6EA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646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C65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7CD0">
            <w:pPr>
              <w:wordWrap w:val="0"/>
              <w:spacing w:line="200" w:lineRule="exact"/>
              <w:jc w:val="right"/>
              <w:textAlignment w:val="center"/>
              <w:rPr>
                <w:rFonts w:hint="default" w:cs="宋体"/>
                <w:color w:val="000000"/>
                <w:sz w:val="18"/>
                <w:szCs w:val="18"/>
              </w:rPr>
            </w:pPr>
            <w:r>
              <w:rPr>
                <w:color w:val="000000"/>
                <w:sz w:val="18"/>
              </w:rPr>
              <w:t xml:space="preserve"> </w:t>
            </w:r>
          </w:p>
        </w:tc>
      </w:tr>
      <w:tr w14:paraId="024EE1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EAA1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B24D">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3025">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D51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D38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79B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648D">
            <w:pPr>
              <w:wordWrap w:val="0"/>
              <w:spacing w:line="200" w:lineRule="exact"/>
              <w:jc w:val="right"/>
              <w:textAlignment w:val="center"/>
              <w:rPr>
                <w:rFonts w:hint="default" w:cs="宋体"/>
                <w:color w:val="000000"/>
                <w:sz w:val="18"/>
                <w:szCs w:val="18"/>
              </w:rPr>
            </w:pPr>
            <w:r>
              <w:rPr>
                <w:color w:val="000000"/>
                <w:sz w:val="18"/>
              </w:rPr>
              <w:t xml:space="preserve"> </w:t>
            </w:r>
          </w:p>
        </w:tc>
      </w:tr>
      <w:tr w14:paraId="6177F0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5885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8C1454">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E844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4AF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96E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1F0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9807">
            <w:pPr>
              <w:wordWrap w:val="0"/>
              <w:spacing w:line="200" w:lineRule="exact"/>
              <w:jc w:val="right"/>
              <w:textAlignment w:val="center"/>
              <w:rPr>
                <w:rFonts w:hint="default" w:cs="宋体"/>
                <w:color w:val="000000"/>
                <w:sz w:val="18"/>
                <w:szCs w:val="18"/>
              </w:rPr>
            </w:pPr>
            <w:r>
              <w:rPr>
                <w:color w:val="000000"/>
                <w:sz w:val="18"/>
              </w:rPr>
              <w:t xml:space="preserve"> </w:t>
            </w:r>
          </w:p>
        </w:tc>
      </w:tr>
      <w:tr w14:paraId="5D00C9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C03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8B173">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405E">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BA3C">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AD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6CF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4261">
            <w:pPr>
              <w:wordWrap w:val="0"/>
              <w:spacing w:line="200" w:lineRule="exact"/>
              <w:jc w:val="right"/>
              <w:textAlignment w:val="center"/>
              <w:rPr>
                <w:rFonts w:hint="default" w:cs="宋体"/>
                <w:color w:val="000000"/>
                <w:sz w:val="18"/>
                <w:szCs w:val="18"/>
              </w:rPr>
            </w:pPr>
            <w:r>
              <w:rPr>
                <w:color w:val="000000"/>
                <w:sz w:val="18"/>
              </w:rPr>
              <w:t xml:space="preserve"> </w:t>
            </w:r>
          </w:p>
        </w:tc>
      </w:tr>
      <w:tr w14:paraId="4D00F0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96F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D7E4F">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0FD5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E91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5FF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971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9E49">
            <w:pPr>
              <w:wordWrap w:val="0"/>
              <w:spacing w:line="200" w:lineRule="exact"/>
              <w:jc w:val="right"/>
              <w:textAlignment w:val="center"/>
              <w:rPr>
                <w:rFonts w:hint="default" w:cs="宋体"/>
                <w:color w:val="000000"/>
                <w:sz w:val="18"/>
                <w:szCs w:val="18"/>
              </w:rPr>
            </w:pPr>
            <w:r>
              <w:rPr>
                <w:color w:val="000000"/>
                <w:sz w:val="18"/>
              </w:rPr>
              <w:t xml:space="preserve"> </w:t>
            </w:r>
          </w:p>
        </w:tc>
      </w:tr>
      <w:tr w14:paraId="3E8830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06D6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C4393">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938B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620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DB4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B68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0B6C">
            <w:pPr>
              <w:wordWrap w:val="0"/>
              <w:spacing w:line="200" w:lineRule="exact"/>
              <w:jc w:val="right"/>
              <w:textAlignment w:val="center"/>
              <w:rPr>
                <w:rFonts w:hint="default" w:cs="宋体"/>
                <w:color w:val="000000"/>
                <w:sz w:val="18"/>
                <w:szCs w:val="18"/>
              </w:rPr>
            </w:pPr>
            <w:r>
              <w:rPr>
                <w:color w:val="000000"/>
                <w:sz w:val="18"/>
              </w:rPr>
              <w:t xml:space="preserve"> </w:t>
            </w:r>
          </w:p>
        </w:tc>
      </w:tr>
      <w:tr w14:paraId="13D9B6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FA9F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318224">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F692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8777">
            <w:pPr>
              <w:wordWrap w:val="0"/>
              <w:spacing w:line="200" w:lineRule="exact"/>
              <w:jc w:val="right"/>
              <w:textAlignment w:val="center"/>
              <w:rPr>
                <w:rFonts w:hint="default" w:cs="宋体"/>
                <w:color w:val="000000"/>
                <w:sz w:val="18"/>
                <w:szCs w:val="18"/>
              </w:rPr>
            </w:pPr>
            <w:r>
              <w:rPr>
                <w:rFonts w:cs="宋体"/>
                <w:color w:val="000000"/>
                <w:sz w:val="18"/>
                <w:szCs w:val="18"/>
              </w:rPr>
              <w:t>996.67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A5A5">
            <w:pPr>
              <w:wordWrap w:val="0"/>
              <w:spacing w:line="200" w:lineRule="exact"/>
              <w:jc w:val="right"/>
              <w:textAlignment w:val="center"/>
              <w:rPr>
                <w:rFonts w:hint="default" w:cs="宋体"/>
                <w:color w:val="000000"/>
                <w:sz w:val="18"/>
                <w:szCs w:val="18"/>
              </w:rPr>
            </w:pPr>
            <w:r>
              <w:rPr>
                <w:rFonts w:cs="宋体"/>
                <w:color w:val="000000"/>
                <w:sz w:val="18"/>
                <w:szCs w:val="18"/>
              </w:rPr>
              <w:t>996.67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1EF0">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6DE3">
            <w:pPr>
              <w:wordWrap w:val="0"/>
              <w:spacing w:line="200" w:lineRule="exact"/>
              <w:jc w:val="right"/>
              <w:textAlignment w:val="center"/>
              <w:rPr>
                <w:rFonts w:hint="default" w:cs="宋体"/>
                <w:color w:val="000000"/>
                <w:sz w:val="18"/>
                <w:szCs w:val="18"/>
              </w:rPr>
            </w:pPr>
            <w:r>
              <w:rPr>
                <w:color w:val="000000"/>
                <w:sz w:val="18"/>
              </w:rPr>
              <w:t xml:space="preserve"> </w:t>
            </w:r>
          </w:p>
        </w:tc>
      </w:tr>
      <w:tr w14:paraId="5D4AEE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E471A">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44A0C">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BF26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46A4">
            <w:pPr>
              <w:wordWrap w:val="0"/>
              <w:spacing w:line="200" w:lineRule="exact"/>
              <w:jc w:val="right"/>
              <w:textAlignment w:val="center"/>
              <w:rPr>
                <w:rFonts w:hint="default" w:cs="宋体"/>
                <w:color w:val="000000"/>
                <w:sz w:val="18"/>
                <w:szCs w:val="18"/>
              </w:rPr>
            </w:pPr>
            <w:r>
              <w:rPr>
                <w:rFonts w:cs="宋体"/>
                <w:color w:val="000000"/>
                <w:sz w:val="18"/>
                <w:szCs w:val="18"/>
              </w:rPr>
              <w:t>187.37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E0B3">
            <w:pPr>
              <w:wordWrap w:val="0"/>
              <w:spacing w:line="200" w:lineRule="exact"/>
              <w:jc w:val="right"/>
              <w:textAlignment w:val="center"/>
              <w:rPr>
                <w:rFonts w:hint="default" w:cs="宋体"/>
                <w:color w:val="000000"/>
                <w:sz w:val="18"/>
                <w:szCs w:val="18"/>
              </w:rPr>
            </w:pPr>
            <w:r>
              <w:rPr>
                <w:rFonts w:cs="宋体"/>
                <w:color w:val="000000"/>
                <w:sz w:val="18"/>
                <w:szCs w:val="18"/>
              </w:rPr>
              <w:t>187.37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528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BDD0">
            <w:pPr>
              <w:wordWrap w:val="0"/>
              <w:spacing w:line="200" w:lineRule="exact"/>
              <w:jc w:val="right"/>
              <w:textAlignment w:val="center"/>
              <w:rPr>
                <w:rFonts w:hint="default" w:cs="宋体"/>
                <w:color w:val="000000"/>
                <w:sz w:val="18"/>
                <w:szCs w:val="18"/>
              </w:rPr>
            </w:pPr>
            <w:r>
              <w:rPr>
                <w:color w:val="000000"/>
                <w:sz w:val="18"/>
              </w:rPr>
              <w:t xml:space="preserve"> </w:t>
            </w:r>
          </w:p>
        </w:tc>
      </w:tr>
      <w:tr w14:paraId="733AE1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B001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B47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7E83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CFF4">
            <w:pPr>
              <w:wordWrap w:val="0"/>
              <w:spacing w:line="200" w:lineRule="exact"/>
              <w:jc w:val="right"/>
              <w:textAlignment w:val="center"/>
              <w:rPr>
                <w:rFonts w:hint="default" w:cs="宋体"/>
                <w:color w:val="000000"/>
                <w:sz w:val="18"/>
                <w:szCs w:val="18"/>
              </w:rPr>
            </w:pPr>
            <w:r>
              <w:rPr>
                <w:rFonts w:cs="宋体"/>
                <w:color w:val="000000"/>
                <w:sz w:val="18"/>
                <w:szCs w:val="18"/>
              </w:rPr>
              <w:t>779.65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A731">
            <w:pPr>
              <w:wordWrap w:val="0"/>
              <w:spacing w:line="200" w:lineRule="exact"/>
              <w:jc w:val="right"/>
              <w:textAlignment w:val="center"/>
              <w:rPr>
                <w:rFonts w:hint="default" w:cs="宋体"/>
                <w:color w:val="000000"/>
                <w:sz w:val="18"/>
                <w:szCs w:val="18"/>
              </w:rPr>
            </w:pPr>
            <w:r>
              <w:rPr>
                <w:rFonts w:cs="宋体"/>
                <w:color w:val="000000"/>
                <w:sz w:val="18"/>
                <w:szCs w:val="18"/>
              </w:rPr>
              <w:t>779.65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7D9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D6EA">
            <w:pPr>
              <w:wordWrap w:val="0"/>
              <w:spacing w:line="200" w:lineRule="exact"/>
              <w:jc w:val="right"/>
              <w:textAlignment w:val="center"/>
              <w:rPr>
                <w:rFonts w:hint="default" w:cs="宋体"/>
                <w:color w:val="000000"/>
                <w:sz w:val="18"/>
                <w:szCs w:val="18"/>
              </w:rPr>
            </w:pPr>
            <w:r>
              <w:rPr>
                <w:color w:val="000000"/>
                <w:sz w:val="18"/>
              </w:rPr>
              <w:t xml:space="preserve"> </w:t>
            </w:r>
          </w:p>
        </w:tc>
      </w:tr>
      <w:tr w14:paraId="0BA648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7123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7D5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1C94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F70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AD3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44A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3368">
            <w:pPr>
              <w:wordWrap w:val="0"/>
              <w:spacing w:line="200" w:lineRule="exact"/>
              <w:jc w:val="right"/>
              <w:textAlignment w:val="center"/>
              <w:rPr>
                <w:rFonts w:hint="default" w:cs="宋体"/>
                <w:color w:val="000000"/>
                <w:sz w:val="18"/>
                <w:szCs w:val="18"/>
              </w:rPr>
            </w:pPr>
            <w:r>
              <w:rPr>
                <w:color w:val="000000"/>
                <w:sz w:val="18"/>
              </w:rPr>
              <w:t xml:space="preserve"> </w:t>
            </w:r>
          </w:p>
        </w:tc>
      </w:tr>
      <w:tr w14:paraId="637DEA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3FA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553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A7E9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67A4">
            <w:pPr>
              <w:wordWrap w:val="0"/>
              <w:spacing w:line="200" w:lineRule="exact"/>
              <w:jc w:val="right"/>
              <w:textAlignment w:val="center"/>
              <w:rPr>
                <w:rFonts w:hint="default" w:cs="宋体"/>
                <w:color w:val="000000"/>
                <w:sz w:val="18"/>
                <w:szCs w:val="18"/>
              </w:rPr>
            </w:pPr>
            <w:r>
              <w:rPr>
                <w:rFonts w:cs="宋体"/>
                <w:color w:val="000000"/>
                <w:sz w:val="18"/>
                <w:szCs w:val="18"/>
              </w:rPr>
              <w:t>30,263.61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3D92">
            <w:pPr>
              <w:wordWrap w:val="0"/>
              <w:spacing w:line="200" w:lineRule="exact"/>
              <w:jc w:val="right"/>
              <w:textAlignment w:val="center"/>
              <w:rPr>
                <w:rFonts w:hint="default" w:cs="宋体"/>
                <w:color w:val="000000"/>
                <w:sz w:val="18"/>
                <w:szCs w:val="18"/>
              </w:rPr>
            </w:pPr>
            <w:r>
              <w:rPr>
                <w:rFonts w:cs="宋体"/>
                <w:color w:val="000000"/>
                <w:sz w:val="18"/>
                <w:szCs w:val="18"/>
              </w:rPr>
              <w:t>30,259.89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759D">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C4B1">
            <w:pPr>
              <w:wordWrap w:val="0"/>
              <w:spacing w:line="200" w:lineRule="exact"/>
              <w:jc w:val="right"/>
              <w:textAlignment w:val="center"/>
              <w:rPr>
                <w:rFonts w:hint="default" w:cs="宋体"/>
                <w:color w:val="000000"/>
                <w:sz w:val="18"/>
                <w:szCs w:val="18"/>
              </w:rPr>
            </w:pPr>
            <w:r>
              <w:rPr>
                <w:color w:val="000000"/>
                <w:sz w:val="18"/>
              </w:rPr>
              <w:t xml:space="preserve"> </w:t>
            </w:r>
          </w:p>
        </w:tc>
      </w:tr>
      <w:tr w14:paraId="118853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2498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4A7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63A1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DE4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EDD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0AE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A3F0">
            <w:pPr>
              <w:wordWrap w:val="0"/>
              <w:spacing w:line="200" w:lineRule="exact"/>
              <w:jc w:val="right"/>
              <w:textAlignment w:val="center"/>
              <w:rPr>
                <w:rFonts w:hint="default" w:cs="宋体"/>
                <w:color w:val="000000"/>
                <w:sz w:val="18"/>
                <w:szCs w:val="18"/>
              </w:rPr>
            </w:pPr>
            <w:r>
              <w:rPr>
                <w:color w:val="000000"/>
                <w:sz w:val="18"/>
              </w:rPr>
              <w:t xml:space="preserve"> </w:t>
            </w:r>
          </w:p>
        </w:tc>
      </w:tr>
      <w:tr w14:paraId="0876B0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5867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F56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111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A99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F95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590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B400">
            <w:pPr>
              <w:wordWrap w:val="0"/>
              <w:spacing w:line="200" w:lineRule="exact"/>
              <w:jc w:val="right"/>
              <w:textAlignment w:val="center"/>
              <w:rPr>
                <w:rFonts w:hint="default" w:cs="宋体"/>
                <w:color w:val="000000"/>
                <w:sz w:val="18"/>
                <w:szCs w:val="18"/>
              </w:rPr>
            </w:pPr>
            <w:r>
              <w:rPr>
                <w:color w:val="000000"/>
                <w:sz w:val="18"/>
              </w:rPr>
              <w:t xml:space="preserve"> </w:t>
            </w:r>
          </w:p>
        </w:tc>
      </w:tr>
      <w:tr w14:paraId="3BFAEC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3274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B82D">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ECB0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60A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D60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695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2ED4">
            <w:pPr>
              <w:wordWrap w:val="0"/>
              <w:spacing w:line="200" w:lineRule="exact"/>
              <w:jc w:val="right"/>
              <w:textAlignment w:val="center"/>
              <w:rPr>
                <w:rFonts w:hint="default" w:cs="宋体"/>
                <w:color w:val="000000"/>
                <w:sz w:val="18"/>
                <w:szCs w:val="18"/>
              </w:rPr>
            </w:pPr>
            <w:r>
              <w:rPr>
                <w:color w:val="000000"/>
                <w:sz w:val="18"/>
              </w:rPr>
              <w:t xml:space="preserve"> </w:t>
            </w:r>
          </w:p>
        </w:tc>
      </w:tr>
      <w:tr w14:paraId="52E35A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B647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F0C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6CBB2">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26A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8DF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0D2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F196">
            <w:pPr>
              <w:wordWrap w:val="0"/>
              <w:spacing w:line="200" w:lineRule="exact"/>
              <w:jc w:val="right"/>
              <w:textAlignment w:val="center"/>
              <w:rPr>
                <w:rFonts w:hint="default" w:cs="宋体"/>
                <w:color w:val="000000"/>
                <w:sz w:val="18"/>
                <w:szCs w:val="18"/>
              </w:rPr>
            </w:pPr>
            <w:r>
              <w:rPr>
                <w:color w:val="000000"/>
                <w:sz w:val="18"/>
              </w:rPr>
              <w:t xml:space="preserve"> </w:t>
            </w:r>
          </w:p>
        </w:tc>
      </w:tr>
      <w:tr w14:paraId="38FED3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9B0F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AC1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6F72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09A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842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EBE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C60F">
            <w:pPr>
              <w:wordWrap w:val="0"/>
              <w:spacing w:line="200" w:lineRule="exact"/>
              <w:jc w:val="right"/>
              <w:textAlignment w:val="center"/>
              <w:rPr>
                <w:rFonts w:hint="default" w:cs="宋体"/>
                <w:color w:val="000000"/>
                <w:sz w:val="18"/>
                <w:szCs w:val="18"/>
              </w:rPr>
            </w:pPr>
            <w:r>
              <w:rPr>
                <w:color w:val="000000"/>
                <w:sz w:val="18"/>
              </w:rPr>
              <w:t xml:space="preserve"> </w:t>
            </w:r>
          </w:p>
        </w:tc>
      </w:tr>
      <w:tr w14:paraId="2236BD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D3F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A7E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1781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CEE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777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CC93">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4DCD">
            <w:pPr>
              <w:wordWrap w:val="0"/>
              <w:spacing w:line="200" w:lineRule="exact"/>
              <w:jc w:val="right"/>
              <w:textAlignment w:val="center"/>
              <w:rPr>
                <w:rFonts w:hint="default" w:cs="宋体"/>
                <w:color w:val="000000"/>
                <w:sz w:val="18"/>
                <w:szCs w:val="18"/>
              </w:rPr>
            </w:pPr>
            <w:r>
              <w:rPr>
                <w:color w:val="000000"/>
                <w:sz w:val="18"/>
              </w:rPr>
              <w:t xml:space="preserve"> </w:t>
            </w:r>
          </w:p>
        </w:tc>
      </w:tr>
      <w:tr w14:paraId="24371A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CE6F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D32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F52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270C">
            <w:pPr>
              <w:wordWrap w:val="0"/>
              <w:spacing w:line="200" w:lineRule="exact"/>
              <w:jc w:val="right"/>
              <w:textAlignment w:val="center"/>
              <w:rPr>
                <w:rFonts w:hint="default" w:cs="宋体"/>
                <w:color w:val="000000"/>
                <w:sz w:val="18"/>
                <w:szCs w:val="18"/>
              </w:rPr>
            </w:pPr>
            <w:r>
              <w:rPr>
                <w:rFonts w:cs="宋体"/>
                <w:color w:val="000000"/>
                <w:sz w:val="18"/>
                <w:szCs w:val="18"/>
              </w:rPr>
              <w:t>122.70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09D8">
            <w:pPr>
              <w:wordWrap w:val="0"/>
              <w:spacing w:line="200" w:lineRule="exact"/>
              <w:jc w:val="right"/>
              <w:textAlignment w:val="center"/>
              <w:rPr>
                <w:rFonts w:hint="default" w:cs="宋体"/>
                <w:color w:val="000000"/>
                <w:sz w:val="18"/>
                <w:szCs w:val="18"/>
              </w:rPr>
            </w:pPr>
            <w:r>
              <w:rPr>
                <w:rFonts w:cs="宋体"/>
                <w:color w:val="000000"/>
                <w:sz w:val="18"/>
                <w:szCs w:val="18"/>
              </w:rPr>
              <w:t>122.70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CC0B">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C3E6">
            <w:pPr>
              <w:wordWrap w:val="0"/>
              <w:spacing w:line="200" w:lineRule="exact"/>
              <w:jc w:val="right"/>
              <w:textAlignment w:val="center"/>
              <w:rPr>
                <w:rFonts w:hint="default" w:cs="宋体"/>
                <w:color w:val="000000"/>
                <w:sz w:val="18"/>
                <w:szCs w:val="18"/>
              </w:rPr>
            </w:pPr>
            <w:r>
              <w:rPr>
                <w:color w:val="000000"/>
                <w:sz w:val="18"/>
              </w:rPr>
              <w:t xml:space="preserve"> </w:t>
            </w:r>
          </w:p>
        </w:tc>
      </w:tr>
      <w:tr w14:paraId="228988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30C8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D7E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690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E8E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25D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B138">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A798">
            <w:pPr>
              <w:wordWrap w:val="0"/>
              <w:spacing w:line="200" w:lineRule="exact"/>
              <w:jc w:val="right"/>
              <w:textAlignment w:val="center"/>
              <w:rPr>
                <w:rFonts w:hint="default" w:cs="宋体"/>
                <w:color w:val="000000"/>
                <w:sz w:val="18"/>
                <w:szCs w:val="18"/>
              </w:rPr>
            </w:pPr>
            <w:r>
              <w:rPr>
                <w:color w:val="000000"/>
                <w:sz w:val="18"/>
              </w:rPr>
              <w:t xml:space="preserve"> </w:t>
            </w:r>
          </w:p>
        </w:tc>
      </w:tr>
      <w:tr w14:paraId="53FF69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8E5E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B4D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6A3A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A1E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1E6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CC1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30DC">
            <w:pPr>
              <w:wordWrap w:val="0"/>
              <w:spacing w:line="200" w:lineRule="exact"/>
              <w:jc w:val="right"/>
              <w:textAlignment w:val="center"/>
              <w:rPr>
                <w:rFonts w:hint="default" w:cs="宋体"/>
                <w:color w:val="000000"/>
                <w:sz w:val="18"/>
                <w:szCs w:val="18"/>
              </w:rPr>
            </w:pPr>
            <w:r>
              <w:rPr>
                <w:color w:val="000000"/>
                <w:sz w:val="18"/>
              </w:rPr>
              <w:t xml:space="preserve"> </w:t>
            </w:r>
          </w:p>
        </w:tc>
      </w:tr>
      <w:tr w14:paraId="415FE7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0CCF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FF7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B676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A0A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751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3BE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9381">
            <w:pPr>
              <w:wordWrap w:val="0"/>
              <w:spacing w:line="200" w:lineRule="exact"/>
              <w:jc w:val="right"/>
              <w:textAlignment w:val="center"/>
              <w:rPr>
                <w:rFonts w:hint="default" w:cs="宋体"/>
                <w:color w:val="000000"/>
                <w:sz w:val="18"/>
                <w:szCs w:val="18"/>
              </w:rPr>
            </w:pPr>
            <w:r>
              <w:rPr>
                <w:color w:val="000000"/>
                <w:sz w:val="18"/>
              </w:rPr>
              <w:t xml:space="preserve"> </w:t>
            </w:r>
          </w:p>
        </w:tc>
      </w:tr>
      <w:tr w14:paraId="1011AE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6E72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861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753E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026B">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9FF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4C4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8230">
            <w:pPr>
              <w:wordWrap w:val="0"/>
              <w:spacing w:line="200" w:lineRule="exact"/>
              <w:jc w:val="right"/>
              <w:textAlignment w:val="center"/>
              <w:rPr>
                <w:rFonts w:hint="default" w:cs="宋体"/>
                <w:color w:val="000000"/>
                <w:sz w:val="18"/>
                <w:szCs w:val="18"/>
              </w:rPr>
            </w:pPr>
            <w:r>
              <w:rPr>
                <w:color w:val="000000"/>
                <w:sz w:val="18"/>
              </w:rPr>
              <w:t xml:space="preserve"> </w:t>
            </w:r>
          </w:p>
        </w:tc>
      </w:tr>
      <w:tr w14:paraId="760FAC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D114D1">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412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8F0B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FD9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67E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E96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5826">
            <w:pPr>
              <w:wordWrap w:val="0"/>
              <w:spacing w:line="200" w:lineRule="exact"/>
              <w:jc w:val="right"/>
              <w:textAlignment w:val="center"/>
              <w:rPr>
                <w:rFonts w:hint="default" w:cs="宋体"/>
                <w:color w:val="000000"/>
                <w:sz w:val="18"/>
                <w:szCs w:val="18"/>
              </w:rPr>
            </w:pPr>
            <w:r>
              <w:rPr>
                <w:color w:val="000000"/>
                <w:sz w:val="18"/>
              </w:rPr>
              <w:t xml:space="preserve"> </w:t>
            </w:r>
          </w:p>
        </w:tc>
      </w:tr>
      <w:tr w14:paraId="1664229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A33DC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AC4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907A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C34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D72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E978">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F015">
            <w:pPr>
              <w:wordWrap w:val="0"/>
              <w:spacing w:line="200" w:lineRule="exact"/>
              <w:jc w:val="right"/>
              <w:textAlignment w:val="center"/>
              <w:rPr>
                <w:rFonts w:hint="default" w:cs="宋体"/>
                <w:color w:val="000000"/>
                <w:sz w:val="18"/>
                <w:szCs w:val="18"/>
              </w:rPr>
            </w:pPr>
            <w:r>
              <w:rPr>
                <w:color w:val="000000"/>
                <w:sz w:val="18"/>
              </w:rPr>
              <w:t xml:space="preserve"> </w:t>
            </w:r>
          </w:p>
        </w:tc>
      </w:tr>
      <w:tr w14:paraId="04317D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6C348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1905">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DD8C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F5B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59C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8F95">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1EBE">
            <w:pPr>
              <w:wordWrap w:val="0"/>
              <w:spacing w:line="200" w:lineRule="exact"/>
              <w:jc w:val="right"/>
              <w:textAlignment w:val="center"/>
              <w:rPr>
                <w:rFonts w:hint="default" w:cs="宋体"/>
                <w:color w:val="000000"/>
                <w:sz w:val="18"/>
                <w:szCs w:val="18"/>
              </w:rPr>
            </w:pPr>
            <w:r>
              <w:rPr>
                <w:color w:val="000000"/>
                <w:sz w:val="18"/>
              </w:rPr>
              <w:t xml:space="preserve"> </w:t>
            </w:r>
          </w:p>
        </w:tc>
      </w:tr>
      <w:tr w14:paraId="5FAAC9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8A11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6EED">
            <w:pPr>
              <w:wordWrap w:val="0"/>
              <w:spacing w:line="200" w:lineRule="exact"/>
              <w:jc w:val="right"/>
              <w:textAlignment w:val="center"/>
              <w:rPr>
                <w:rFonts w:hint="default" w:cs="宋体"/>
                <w:color w:val="000000"/>
                <w:sz w:val="18"/>
                <w:szCs w:val="18"/>
              </w:rPr>
            </w:pPr>
            <w:r>
              <w:rPr>
                <w:rFonts w:cs="宋体"/>
                <w:color w:val="000000"/>
                <w:sz w:val="18"/>
                <w:szCs w:val="18"/>
              </w:rPr>
              <w:t>29,259.21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C436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A8A1">
            <w:pPr>
              <w:wordWrap w:val="0"/>
              <w:spacing w:line="200" w:lineRule="exact"/>
              <w:jc w:val="right"/>
              <w:textAlignment w:val="center"/>
              <w:rPr>
                <w:rFonts w:hint="default" w:cs="宋体"/>
                <w:color w:val="000000"/>
                <w:sz w:val="18"/>
                <w:szCs w:val="18"/>
              </w:rPr>
            </w:pPr>
            <w:r>
              <w:rPr>
                <w:rFonts w:cs="宋体"/>
                <w:color w:val="000000"/>
                <w:sz w:val="18"/>
                <w:szCs w:val="18"/>
              </w:rPr>
              <w:t>32,367.81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76AB">
            <w:pPr>
              <w:wordWrap w:val="0"/>
              <w:spacing w:line="200" w:lineRule="exact"/>
              <w:jc w:val="right"/>
              <w:textAlignment w:val="center"/>
              <w:rPr>
                <w:rFonts w:hint="default" w:cs="宋体"/>
                <w:color w:val="000000"/>
                <w:sz w:val="18"/>
                <w:szCs w:val="18"/>
              </w:rPr>
            </w:pPr>
            <w:r>
              <w:rPr>
                <w:rFonts w:cs="宋体"/>
                <w:color w:val="000000"/>
                <w:sz w:val="18"/>
                <w:szCs w:val="18"/>
              </w:rPr>
              <w:t>32,364.09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A386">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23EC">
            <w:pPr>
              <w:wordWrap w:val="0"/>
              <w:spacing w:line="200" w:lineRule="exact"/>
              <w:jc w:val="right"/>
              <w:textAlignment w:val="center"/>
              <w:rPr>
                <w:rFonts w:hint="default" w:cs="宋体"/>
                <w:color w:val="000000"/>
                <w:sz w:val="18"/>
                <w:szCs w:val="18"/>
              </w:rPr>
            </w:pPr>
            <w:r>
              <w:rPr>
                <w:color w:val="000000"/>
                <w:sz w:val="18"/>
              </w:rPr>
              <w:t xml:space="preserve"> </w:t>
            </w:r>
          </w:p>
        </w:tc>
      </w:tr>
      <w:tr w14:paraId="274FA8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E0A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1E7A">
            <w:pPr>
              <w:wordWrap w:val="0"/>
              <w:spacing w:line="200" w:lineRule="exact"/>
              <w:jc w:val="right"/>
              <w:textAlignment w:val="center"/>
              <w:rPr>
                <w:rFonts w:hint="default" w:cs="宋体"/>
                <w:color w:val="000000"/>
                <w:sz w:val="18"/>
                <w:szCs w:val="18"/>
              </w:rPr>
            </w:pPr>
            <w:r>
              <w:rPr>
                <w:rFonts w:cs="宋体"/>
                <w:color w:val="000000"/>
                <w:sz w:val="18"/>
                <w:szCs w:val="18"/>
              </w:rPr>
              <w:t>3,262.44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98DF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9D6D">
            <w:pPr>
              <w:wordWrap w:val="0"/>
              <w:spacing w:line="200" w:lineRule="exact"/>
              <w:jc w:val="right"/>
              <w:textAlignment w:val="center"/>
              <w:rPr>
                <w:rFonts w:hint="default" w:cs="宋体"/>
                <w:color w:val="000000"/>
                <w:sz w:val="18"/>
                <w:szCs w:val="18"/>
              </w:rPr>
            </w:pPr>
            <w:r>
              <w:rPr>
                <w:rFonts w:cs="宋体"/>
                <w:color w:val="000000"/>
                <w:sz w:val="18"/>
                <w:szCs w:val="18"/>
              </w:rPr>
              <w:t>153.83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4923">
            <w:pPr>
              <w:wordWrap w:val="0"/>
              <w:spacing w:line="200" w:lineRule="exact"/>
              <w:jc w:val="right"/>
              <w:textAlignment w:val="center"/>
              <w:rPr>
                <w:rFonts w:hint="default" w:cs="宋体"/>
                <w:color w:val="000000"/>
                <w:sz w:val="18"/>
                <w:szCs w:val="18"/>
              </w:rPr>
            </w:pPr>
            <w:r>
              <w:rPr>
                <w:rFonts w:cs="宋体"/>
                <w:color w:val="000000"/>
                <w:sz w:val="18"/>
                <w:szCs w:val="18"/>
              </w:rPr>
              <w:t>153.26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9DE">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BB4E">
            <w:pPr>
              <w:wordWrap w:val="0"/>
              <w:spacing w:line="200" w:lineRule="exact"/>
              <w:jc w:val="right"/>
              <w:textAlignment w:val="center"/>
              <w:rPr>
                <w:rFonts w:hint="default" w:cs="宋体"/>
                <w:color w:val="000000"/>
                <w:sz w:val="18"/>
                <w:szCs w:val="18"/>
              </w:rPr>
            </w:pPr>
            <w:r>
              <w:rPr>
                <w:color w:val="000000"/>
                <w:sz w:val="18"/>
              </w:rPr>
              <w:t xml:space="preserve"> </w:t>
            </w:r>
          </w:p>
        </w:tc>
      </w:tr>
      <w:tr w14:paraId="051306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98F6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E0DB">
            <w:pPr>
              <w:wordWrap w:val="0"/>
              <w:spacing w:line="200" w:lineRule="exact"/>
              <w:jc w:val="right"/>
              <w:textAlignment w:val="center"/>
              <w:rPr>
                <w:rFonts w:hint="default" w:cs="宋体"/>
                <w:color w:val="000000"/>
                <w:sz w:val="18"/>
                <w:szCs w:val="18"/>
              </w:rPr>
            </w:pPr>
            <w:r>
              <w:rPr>
                <w:rFonts w:cs="宋体"/>
                <w:color w:val="000000"/>
                <w:sz w:val="18"/>
                <w:szCs w:val="18"/>
              </w:rPr>
              <w:t>3,258.15</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52297A">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ACF59F">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9D6F87">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560F4">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A0135">
            <w:pPr>
              <w:spacing w:line="200" w:lineRule="exact"/>
              <w:rPr>
                <w:rFonts w:hint="default" w:cs="宋体"/>
                <w:color w:val="000000"/>
                <w:sz w:val="18"/>
                <w:szCs w:val="18"/>
              </w:rPr>
            </w:pPr>
          </w:p>
        </w:tc>
      </w:tr>
      <w:tr w14:paraId="4CE13C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FD73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E4A4">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0565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DEDB">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9421">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D8B3">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1EAD">
            <w:pPr>
              <w:spacing w:line="200" w:lineRule="exact"/>
              <w:jc w:val="right"/>
              <w:rPr>
                <w:rFonts w:hint="default" w:cs="宋体"/>
                <w:color w:val="000000"/>
                <w:sz w:val="18"/>
                <w:szCs w:val="18"/>
              </w:rPr>
            </w:pPr>
          </w:p>
        </w:tc>
      </w:tr>
      <w:tr w14:paraId="4A4BDC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727D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62B8">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89EC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636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1CE3">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9A63">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8366">
            <w:pPr>
              <w:spacing w:line="200" w:lineRule="exact"/>
              <w:jc w:val="right"/>
              <w:rPr>
                <w:rFonts w:hint="default" w:cs="宋体"/>
                <w:color w:val="000000"/>
                <w:sz w:val="18"/>
                <w:szCs w:val="18"/>
              </w:rPr>
            </w:pPr>
          </w:p>
        </w:tc>
      </w:tr>
      <w:tr w14:paraId="4A04A7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87E7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2BD7">
            <w:pPr>
              <w:wordWrap w:val="0"/>
              <w:spacing w:line="200" w:lineRule="exact"/>
              <w:jc w:val="right"/>
              <w:textAlignment w:val="center"/>
              <w:rPr>
                <w:rFonts w:hint="default" w:cs="宋体"/>
                <w:color w:val="000000"/>
                <w:sz w:val="18"/>
                <w:szCs w:val="18"/>
              </w:rPr>
            </w:pPr>
            <w:r>
              <w:rPr>
                <w:rFonts w:cs="宋体"/>
                <w:color w:val="000000"/>
                <w:sz w:val="18"/>
                <w:szCs w:val="18"/>
              </w:rPr>
              <w:t>32,521.65</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3473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F125">
            <w:pPr>
              <w:wordWrap w:val="0"/>
              <w:spacing w:line="200" w:lineRule="exact"/>
              <w:jc w:val="right"/>
              <w:textAlignment w:val="center"/>
              <w:rPr>
                <w:rFonts w:hint="default" w:cs="宋体"/>
                <w:color w:val="000000"/>
                <w:sz w:val="18"/>
                <w:szCs w:val="18"/>
              </w:rPr>
            </w:pPr>
            <w:r>
              <w:rPr>
                <w:rFonts w:cs="宋体"/>
                <w:color w:val="000000"/>
                <w:sz w:val="18"/>
                <w:szCs w:val="18"/>
              </w:rPr>
              <w:t>32,521.65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9428">
            <w:pPr>
              <w:wordWrap w:val="0"/>
              <w:spacing w:line="200" w:lineRule="exact"/>
              <w:jc w:val="right"/>
              <w:textAlignment w:val="center"/>
              <w:rPr>
                <w:rFonts w:hint="default" w:cs="宋体"/>
                <w:color w:val="000000"/>
                <w:sz w:val="18"/>
                <w:szCs w:val="18"/>
              </w:rPr>
            </w:pPr>
            <w:r>
              <w:rPr>
                <w:rFonts w:cs="宋体"/>
                <w:color w:val="000000"/>
                <w:sz w:val="18"/>
                <w:szCs w:val="18"/>
              </w:rPr>
              <w:t>32,517.35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B54A">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7440">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67805AE">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27"/>
        <w:gridCol w:w="3630"/>
        <w:gridCol w:w="3283"/>
        <w:gridCol w:w="3283"/>
        <w:gridCol w:w="3299"/>
      </w:tblGrid>
      <w:tr w14:paraId="0A1109D0">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AB85F1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7B0739F">
        <w:tblPrEx>
          <w:tblCellMar>
            <w:top w:w="0" w:type="dxa"/>
            <w:left w:w="0" w:type="dxa"/>
            <w:bottom w:w="0" w:type="dxa"/>
            <w:right w:w="0" w:type="dxa"/>
          </w:tblCellMar>
        </w:tblPrEx>
        <w:trPr>
          <w:trHeight w:val="255" w:hRule="atLeast"/>
        </w:trPr>
        <w:tc>
          <w:tcPr>
            <w:tcW w:w="8740" w:type="dxa"/>
            <w:gridSpan w:val="3"/>
            <w:vMerge w:val="restart"/>
            <w:tcBorders>
              <w:top w:val="nil"/>
              <w:left w:val="nil"/>
              <w:right w:val="nil"/>
            </w:tcBorders>
            <w:shd w:val="clear" w:color="auto" w:fill="auto"/>
            <w:noWrap/>
            <w:tcMar>
              <w:top w:w="15" w:type="dxa"/>
              <w:left w:w="15" w:type="dxa"/>
              <w:right w:w="15" w:type="dxa"/>
            </w:tcMar>
            <w:vAlign w:val="bottom"/>
          </w:tcPr>
          <w:p w14:paraId="7C5A324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重庆市丰都县农业农村委员会</w:t>
            </w:r>
          </w:p>
        </w:tc>
        <w:tc>
          <w:tcPr>
            <w:tcW w:w="3283" w:type="dxa"/>
            <w:tcBorders>
              <w:top w:val="nil"/>
              <w:left w:val="nil"/>
              <w:bottom w:val="nil"/>
              <w:right w:val="nil"/>
            </w:tcBorders>
            <w:shd w:val="clear" w:color="auto" w:fill="auto"/>
            <w:noWrap/>
            <w:tcMar>
              <w:top w:w="15" w:type="dxa"/>
              <w:left w:w="15" w:type="dxa"/>
              <w:right w:w="15" w:type="dxa"/>
            </w:tcMar>
            <w:vAlign w:val="bottom"/>
          </w:tcPr>
          <w:p w14:paraId="1868BAD6">
            <w:pPr>
              <w:rPr>
                <w:rFonts w:hint="default" w:cs="宋体"/>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14:paraId="69577892">
            <w:pPr>
              <w:jc w:val="right"/>
              <w:textAlignment w:val="bottom"/>
              <w:rPr>
                <w:rFonts w:hint="default" w:cs="宋体"/>
                <w:color w:val="000000"/>
                <w:sz w:val="20"/>
                <w:szCs w:val="20"/>
              </w:rPr>
            </w:pPr>
            <w:r>
              <w:rPr>
                <w:rFonts w:cs="宋体"/>
                <w:color w:val="000000"/>
                <w:sz w:val="20"/>
                <w:szCs w:val="20"/>
              </w:rPr>
              <w:t>公开05表</w:t>
            </w:r>
          </w:p>
        </w:tc>
      </w:tr>
      <w:tr w14:paraId="350690FA">
        <w:tblPrEx>
          <w:tblCellMar>
            <w:top w:w="0" w:type="dxa"/>
            <w:left w:w="0" w:type="dxa"/>
            <w:bottom w:w="0" w:type="dxa"/>
            <w:right w:w="0" w:type="dxa"/>
          </w:tblCellMar>
        </w:tblPrEx>
        <w:trPr>
          <w:trHeight w:val="285" w:hRule="atLeast"/>
        </w:trPr>
        <w:tc>
          <w:tcPr>
            <w:tcW w:w="8740" w:type="dxa"/>
            <w:gridSpan w:val="3"/>
            <w:vMerge w:val="continue"/>
            <w:tcBorders>
              <w:left w:val="nil"/>
              <w:bottom w:val="nil"/>
              <w:right w:val="nil"/>
            </w:tcBorders>
            <w:shd w:val="clear" w:color="auto" w:fill="auto"/>
            <w:noWrap/>
            <w:tcMar>
              <w:top w:w="15" w:type="dxa"/>
              <w:left w:w="15" w:type="dxa"/>
              <w:right w:w="15" w:type="dxa"/>
            </w:tcMar>
            <w:vAlign w:val="bottom"/>
          </w:tcPr>
          <w:p w14:paraId="0512802B">
            <w:pPr>
              <w:rPr>
                <w:rFonts w:hint="default" w:cs="宋体"/>
                <w:color w:val="000000"/>
                <w:sz w:val="20"/>
                <w:szCs w:val="20"/>
              </w:rPr>
            </w:pPr>
          </w:p>
        </w:tc>
        <w:tc>
          <w:tcPr>
            <w:tcW w:w="3283" w:type="dxa"/>
            <w:tcBorders>
              <w:top w:val="nil"/>
              <w:left w:val="nil"/>
              <w:bottom w:val="nil"/>
              <w:right w:val="nil"/>
            </w:tcBorders>
            <w:shd w:val="clear" w:color="auto" w:fill="auto"/>
            <w:noWrap/>
            <w:tcMar>
              <w:top w:w="15" w:type="dxa"/>
              <w:left w:w="15" w:type="dxa"/>
              <w:right w:w="15" w:type="dxa"/>
            </w:tcMar>
            <w:vAlign w:val="bottom"/>
          </w:tcPr>
          <w:p w14:paraId="46F4349C">
            <w:pPr>
              <w:rPr>
                <w:rFonts w:hint="default" w:cs="宋体"/>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14:paraId="2D3DD6E5">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551973B0">
        <w:tblPrEx>
          <w:tblCellMar>
            <w:top w:w="0" w:type="dxa"/>
            <w:left w:w="0" w:type="dxa"/>
            <w:bottom w:w="0" w:type="dxa"/>
            <w:right w:w="0" w:type="dxa"/>
          </w:tblCellMar>
        </w:tblPrEx>
        <w:trPr>
          <w:trHeight w:val="308" w:hRule="atLeast"/>
        </w:trPr>
        <w:tc>
          <w:tcPr>
            <w:tcW w:w="54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FD4BF">
            <w:pPr>
              <w:jc w:val="center"/>
              <w:textAlignment w:val="center"/>
              <w:rPr>
                <w:rFonts w:hint="default" w:cs="宋体"/>
                <w:b/>
                <w:color w:val="000000"/>
                <w:sz w:val="20"/>
                <w:szCs w:val="20"/>
              </w:rPr>
            </w:pPr>
            <w:r>
              <w:rPr>
                <w:rFonts w:cs="宋体"/>
                <w:b/>
                <w:color w:val="000000"/>
                <w:sz w:val="20"/>
                <w:szCs w:val="20"/>
              </w:rPr>
              <w:t>项目</w:t>
            </w:r>
          </w:p>
        </w:tc>
        <w:tc>
          <w:tcPr>
            <w:tcW w:w="986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30ADA3">
            <w:pPr>
              <w:jc w:val="center"/>
              <w:textAlignment w:val="center"/>
              <w:rPr>
                <w:rFonts w:hint="default" w:cs="宋体"/>
                <w:b/>
                <w:color w:val="000000"/>
                <w:sz w:val="20"/>
                <w:szCs w:val="20"/>
              </w:rPr>
            </w:pPr>
            <w:r>
              <w:rPr>
                <w:rFonts w:cs="宋体"/>
                <w:b/>
                <w:color w:val="000000"/>
                <w:sz w:val="20"/>
                <w:szCs w:val="20"/>
              </w:rPr>
              <w:t>本年支出</w:t>
            </w:r>
          </w:p>
        </w:tc>
      </w:tr>
      <w:tr w14:paraId="336C5635">
        <w:tblPrEx>
          <w:tblCellMar>
            <w:top w:w="0" w:type="dxa"/>
            <w:left w:w="0" w:type="dxa"/>
            <w:bottom w:w="0" w:type="dxa"/>
            <w:right w:w="0" w:type="dxa"/>
          </w:tblCellMar>
        </w:tblPrEx>
        <w:trPr>
          <w:trHeight w:val="326" w:hRule="atLeast"/>
        </w:trPr>
        <w:tc>
          <w:tcPr>
            <w:tcW w:w="182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FC980">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F391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ABB55">
            <w:pPr>
              <w:jc w:val="center"/>
              <w:textAlignment w:val="center"/>
              <w:rPr>
                <w:rFonts w:hint="default" w:cs="宋体"/>
                <w:b/>
                <w:color w:val="000000"/>
                <w:sz w:val="20"/>
                <w:szCs w:val="20"/>
              </w:rPr>
            </w:pPr>
            <w:r>
              <w:rPr>
                <w:rFonts w:cs="宋体"/>
                <w:b/>
                <w:color w:val="000000"/>
                <w:sz w:val="20"/>
                <w:szCs w:val="20"/>
              </w:rPr>
              <w:t>合计</w:t>
            </w:r>
          </w:p>
        </w:tc>
        <w:tc>
          <w:tcPr>
            <w:tcW w:w="32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F9608">
            <w:pPr>
              <w:jc w:val="center"/>
              <w:textAlignment w:val="center"/>
              <w:rPr>
                <w:rFonts w:hint="default" w:cs="宋体"/>
                <w:b/>
                <w:color w:val="000000"/>
                <w:sz w:val="20"/>
                <w:szCs w:val="20"/>
              </w:rPr>
            </w:pPr>
            <w:r>
              <w:rPr>
                <w:rFonts w:cs="宋体"/>
                <w:b/>
                <w:color w:val="000000"/>
                <w:sz w:val="20"/>
                <w:szCs w:val="20"/>
              </w:rPr>
              <w:t>基本支出</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C725A">
            <w:pPr>
              <w:jc w:val="center"/>
              <w:textAlignment w:val="center"/>
              <w:rPr>
                <w:rFonts w:hint="default" w:cs="宋体"/>
                <w:b/>
                <w:color w:val="000000"/>
                <w:sz w:val="20"/>
                <w:szCs w:val="20"/>
              </w:rPr>
            </w:pPr>
            <w:r>
              <w:rPr>
                <w:rFonts w:cs="宋体"/>
                <w:b/>
                <w:color w:val="000000"/>
                <w:sz w:val="20"/>
                <w:szCs w:val="20"/>
              </w:rPr>
              <w:t>项目支出</w:t>
            </w:r>
          </w:p>
        </w:tc>
      </w:tr>
      <w:tr w14:paraId="4EC3582D">
        <w:tblPrEx>
          <w:tblCellMar>
            <w:top w:w="0" w:type="dxa"/>
            <w:left w:w="0" w:type="dxa"/>
            <w:bottom w:w="0" w:type="dxa"/>
            <w:right w:w="0" w:type="dxa"/>
          </w:tblCellMar>
        </w:tblPrEx>
        <w:trPr>
          <w:trHeight w:val="326" w:hRule="atLeast"/>
        </w:trPr>
        <w:tc>
          <w:tcPr>
            <w:tcW w:w="18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8AE9C">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6EB66">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1F94A">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F2BD6">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BA867">
            <w:pPr>
              <w:jc w:val="center"/>
              <w:rPr>
                <w:rFonts w:hint="default" w:cs="宋体"/>
                <w:b/>
                <w:color w:val="000000"/>
                <w:sz w:val="20"/>
                <w:szCs w:val="20"/>
              </w:rPr>
            </w:pPr>
          </w:p>
        </w:tc>
      </w:tr>
      <w:tr w14:paraId="5C1DA56C">
        <w:tblPrEx>
          <w:tblCellMar>
            <w:top w:w="0" w:type="dxa"/>
            <w:left w:w="0" w:type="dxa"/>
            <w:bottom w:w="0" w:type="dxa"/>
            <w:right w:w="0" w:type="dxa"/>
          </w:tblCellMar>
        </w:tblPrEx>
        <w:trPr>
          <w:trHeight w:val="615" w:hRule="atLeast"/>
        </w:trPr>
        <w:tc>
          <w:tcPr>
            <w:tcW w:w="18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CD74A">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8D861">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FC3A6">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85097">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B2061">
            <w:pPr>
              <w:jc w:val="center"/>
              <w:rPr>
                <w:rFonts w:hint="default" w:cs="宋体"/>
                <w:b/>
                <w:color w:val="000000"/>
                <w:sz w:val="20"/>
                <w:szCs w:val="20"/>
              </w:rPr>
            </w:pPr>
          </w:p>
        </w:tc>
      </w:tr>
      <w:tr w14:paraId="0637875B">
        <w:tblPrEx>
          <w:tblCellMar>
            <w:top w:w="0" w:type="dxa"/>
            <w:left w:w="0" w:type="dxa"/>
            <w:bottom w:w="0" w:type="dxa"/>
            <w:right w:w="0" w:type="dxa"/>
          </w:tblCellMar>
        </w:tblPrEx>
        <w:trPr>
          <w:trHeight w:val="308" w:hRule="atLeast"/>
        </w:trPr>
        <w:tc>
          <w:tcPr>
            <w:tcW w:w="545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66268">
            <w:pPr>
              <w:jc w:val="center"/>
              <w:textAlignment w:val="center"/>
              <w:rPr>
                <w:rFonts w:hint="default" w:cs="宋体"/>
                <w:b/>
                <w:color w:val="000000"/>
                <w:sz w:val="20"/>
                <w:szCs w:val="20"/>
              </w:rPr>
            </w:pPr>
            <w:r>
              <w:rPr>
                <w:rFonts w:cs="宋体"/>
                <w:b/>
                <w:color w:val="000000"/>
                <w:sz w:val="20"/>
                <w:szCs w:val="20"/>
              </w:rPr>
              <w:t>合计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3AD67">
            <w:pPr>
              <w:wordWrap w:val="0"/>
              <w:jc w:val="right"/>
              <w:textAlignment w:val="center"/>
              <w:rPr>
                <w:rFonts w:hint="default" w:cs="宋体"/>
                <w:b/>
                <w:color w:val="000000"/>
                <w:sz w:val="20"/>
                <w:szCs w:val="20"/>
              </w:rPr>
            </w:pPr>
            <w:r>
              <w:rPr>
                <w:rFonts w:cs="宋体"/>
                <w:b/>
                <w:bCs/>
                <w:color w:val="000000"/>
                <w:sz w:val="20"/>
                <w:szCs w:val="20"/>
              </w:rPr>
              <w:t>32,364.09</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6944">
            <w:pPr>
              <w:wordWrap w:val="0"/>
              <w:jc w:val="right"/>
              <w:textAlignment w:val="center"/>
              <w:rPr>
                <w:rFonts w:hint="default" w:cs="宋体"/>
                <w:b/>
                <w:color w:val="000000"/>
                <w:sz w:val="20"/>
                <w:szCs w:val="20"/>
              </w:rPr>
            </w:pPr>
            <w:r>
              <w:rPr>
                <w:rFonts w:cs="宋体"/>
                <w:b/>
                <w:bCs/>
                <w:color w:val="000000"/>
                <w:sz w:val="20"/>
                <w:szCs w:val="20"/>
              </w:rPr>
              <w:t>3,992.65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9FC0">
            <w:pPr>
              <w:wordWrap w:val="0"/>
              <w:jc w:val="right"/>
              <w:textAlignment w:val="center"/>
              <w:rPr>
                <w:rFonts w:hint="default" w:cs="宋体"/>
                <w:b/>
                <w:color w:val="000000"/>
                <w:sz w:val="20"/>
                <w:szCs w:val="20"/>
              </w:rPr>
            </w:pPr>
            <w:r>
              <w:rPr>
                <w:rFonts w:cs="宋体"/>
                <w:b/>
                <w:bCs/>
                <w:color w:val="000000"/>
                <w:sz w:val="20"/>
                <w:szCs w:val="20"/>
              </w:rPr>
              <w:t>28,371.44</w:t>
            </w:r>
            <w:r>
              <w:rPr>
                <w:b/>
                <w:color w:val="000000"/>
                <w:sz w:val="20"/>
              </w:rPr>
              <w:t xml:space="preserve"> </w:t>
            </w:r>
          </w:p>
        </w:tc>
      </w:tr>
      <w:tr w14:paraId="3C3AADFA">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FE89">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8BE6B">
            <w:pPr>
              <w:textAlignment w:val="center"/>
              <w:rPr>
                <w:rFonts w:hint="default" w:cs="宋体"/>
                <w:color w:val="000000"/>
                <w:sz w:val="20"/>
                <w:szCs w:val="20"/>
              </w:rPr>
            </w:pPr>
            <w:r>
              <w:rPr>
                <w:rFonts w:cs="宋体"/>
                <w:b/>
                <w:color w:val="000000"/>
                <w:sz w:val="20"/>
                <w:szCs w:val="20"/>
              </w:rPr>
              <w:t>一般公共服务支出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D8D7C">
            <w:pPr>
              <w:wordWrap w:val="0"/>
              <w:jc w:val="right"/>
              <w:textAlignment w:val="center"/>
              <w:rPr>
                <w:rFonts w:hint="default" w:cs="宋体"/>
                <w:b/>
                <w:color w:val="000000"/>
                <w:sz w:val="20"/>
                <w:szCs w:val="20"/>
              </w:rPr>
            </w:pPr>
            <w:r>
              <w:rPr>
                <w:rFonts w:cs="宋体"/>
                <w:b/>
                <w:color w:val="000000"/>
                <w:sz w:val="20"/>
                <w:szCs w:val="20"/>
              </w:rPr>
              <w:t>17.81</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BD46">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7DCE">
            <w:pPr>
              <w:wordWrap w:val="0"/>
              <w:jc w:val="right"/>
              <w:textAlignment w:val="center"/>
              <w:rPr>
                <w:rFonts w:hint="default" w:cs="宋体"/>
                <w:b/>
                <w:color w:val="000000"/>
                <w:sz w:val="20"/>
                <w:szCs w:val="20"/>
              </w:rPr>
            </w:pPr>
            <w:r>
              <w:rPr>
                <w:rFonts w:cs="宋体"/>
                <w:b/>
                <w:color w:val="000000"/>
                <w:sz w:val="20"/>
                <w:szCs w:val="20"/>
              </w:rPr>
              <w:t>17.81</w:t>
            </w:r>
            <w:r>
              <w:rPr>
                <w:b/>
                <w:color w:val="000000"/>
                <w:sz w:val="20"/>
              </w:rPr>
              <w:t xml:space="preserve"> </w:t>
            </w:r>
          </w:p>
        </w:tc>
      </w:tr>
      <w:tr w14:paraId="0994A828">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3514">
            <w:pPr>
              <w:textAlignment w:val="center"/>
              <w:rPr>
                <w:rFonts w:hint="default" w:cs="宋体"/>
                <w:color w:val="000000"/>
                <w:sz w:val="20"/>
                <w:szCs w:val="20"/>
              </w:rPr>
            </w:pPr>
            <w:r>
              <w:rPr>
                <w:rFonts w:cs="宋体"/>
                <w:b/>
                <w:color w:val="000000"/>
                <w:sz w:val="20"/>
                <w:szCs w:val="20"/>
              </w:rPr>
              <w:t>20104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828B">
            <w:pPr>
              <w:textAlignment w:val="center"/>
              <w:rPr>
                <w:rFonts w:hint="default" w:cs="宋体"/>
                <w:color w:val="000000"/>
                <w:sz w:val="20"/>
                <w:szCs w:val="20"/>
              </w:rPr>
            </w:pPr>
            <w:r>
              <w:rPr>
                <w:rFonts w:cs="宋体"/>
                <w:b/>
                <w:color w:val="000000"/>
                <w:sz w:val="20"/>
                <w:szCs w:val="20"/>
              </w:rPr>
              <w:t>发展与改革事务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FC0AF">
            <w:pPr>
              <w:wordWrap w:val="0"/>
              <w:jc w:val="right"/>
              <w:textAlignment w:val="center"/>
              <w:rPr>
                <w:rFonts w:hint="default" w:cs="宋体"/>
                <w:b/>
                <w:color w:val="000000"/>
                <w:sz w:val="20"/>
                <w:szCs w:val="20"/>
              </w:rPr>
            </w:pPr>
            <w:r>
              <w:rPr>
                <w:rFonts w:cs="宋体"/>
                <w:b/>
                <w:color w:val="000000"/>
                <w:sz w:val="20"/>
                <w:szCs w:val="20"/>
              </w:rPr>
              <w:t>15.84</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1E256">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D9CF">
            <w:pPr>
              <w:wordWrap w:val="0"/>
              <w:jc w:val="right"/>
              <w:textAlignment w:val="center"/>
              <w:rPr>
                <w:rFonts w:hint="default" w:cs="宋体"/>
                <w:b/>
                <w:color w:val="000000"/>
                <w:sz w:val="20"/>
                <w:szCs w:val="20"/>
              </w:rPr>
            </w:pPr>
            <w:r>
              <w:rPr>
                <w:rFonts w:cs="宋体"/>
                <w:b/>
                <w:color w:val="000000"/>
                <w:sz w:val="20"/>
                <w:szCs w:val="20"/>
              </w:rPr>
              <w:t>15.84</w:t>
            </w:r>
            <w:r>
              <w:rPr>
                <w:b/>
                <w:color w:val="000000"/>
                <w:sz w:val="20"/>
              </w:rPr>
              <w:t xml:space="preserve"> </w:t>
            </w:r>
          </w:p>
        </w:tc>
      </w:tr>
      <w:tr w14:paraId="2044E2CA">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A2C7">
            <w:pPr>
              <w:textAlignment w:val="center"/>
              <w:rPr>
                <w:rFonts w:hint="default" w:cs="宋体"/>
                <w:color w:val="000000"/>
                <w:sz w:val="20"/>
                <w:szCs w:val="20"/>
              </w:rPr>
            </w:pPr>
            <w:r>
              <w:rPr>
                <w:rFonts w:cs="宋体"/>
                <w:color w:val="000000"/>
                <w:sz w:val="20"/>
                <w:szCs w:val="20"/>
              </w:rPr>
              <w:t>2010499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C260F">
            <w:pPr>
              <w:textAlignment w:val="center"/>
              <w:rPr>
                <w:rFonts w:hint="default" w:cs="宋体"/>
                <w:color w:val="000000"/>
                <w:sz w:val="20"/>
                <w:szCs w:val="20"/>
              </w:rPr>
            </w:pPr>
            <w:r>
              <w:rPr>
                <w:rFonts w:cs="宋体"/>
                <w:color w:val="000000"/>
                <w:sz w:val="20"/>
                <w:szCs w:val="20"/>
              </w:rPr>
              <w:t>其他发展与改革事务支出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0947">
            <w:pPr>
              <w:wordWrap w:val="0"/>
              <w:jc w:val="right"/>
              <w:textAlignment w:val="center"/>
              <w:rPr>
                <w:rFonts w:hint="default" w:cs="宋体"/>
                <w:b/>
                <w:color w:val="000000"/>
                <w:sz w:val="20"/>
                <w:szCs w:val="20"/>
              </w:rPr>
            </w:pPr>
            <w:r>
              <w:rPr>
                <w:rFonts w:cs="宋体"/>
                <w:color w:val="000000"/>
                <w:sz w:val="20"/>
                <w:szCs w:val="20"/>
              </w:rPr>
              <w:t>15.84</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0D163">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44D1">
            <w:pPr>
              <w:wordWrap w:val="0"/>
              <w:jc w:val="right"/>
              <w:textAlignment w:val="center"/>
              <w:rPr>
                <w:rFonts w:hint="default" w:cs="宋体"/>
                <w:b/>
                <w:color w:val="000000"/>
                <w:sz w:val="20"/>
                <w:szCs w:val="20"/>
              </w:rPr>
            </w:pPr>
            <w:r>
              <w:rPr>
                <w:rFonts w:cs="宋体"/>
                <w:color w:val="000000"/>
                <w:sz w:val="20"/>
                <w:szCs w:val="20"/>
              </w:rPr>
              <w:t>15.84</w:t>
            </w:r>
            <w:r>
              <w:rPr>
                <w:color w:val="000000"/>
                <w:sz w:val="20"/>
              </w:rPr>
              <w:t xml:space="preserve"> </w:t>
            </w:r>
          </w:p>
        </w:tc>
      </w:tr>
      <w:tr w14:paraId="5FBA5D51">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8BE7">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995F">
            <w:pPr>
              <w:textAlignment w:val="center"/>
              <w:rPr>
                <w:rFonts w:hint="default" w:cs="宋体"/>
                <w:color w:val="000000"/>
                <w:sz w:val="20"/>
                <w:szCs w:val="20"/>
              </w:rPr>
            </w:pPr>
            <w:r>
              <w:rPr>
                <w:rFonts w:cs="宋体"/>
                <w:b/>
                <w:color w:val="000000"/>
                <w:sz w:val="20"/>
                <w:szCs w:val="20"/>
              </w:rPr>
              <w:t>商贸事务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C2B78">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4555">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4742">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r>
      <w:tr w14:paraId="5FD80BFA">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E972">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7F851">
            <w:pPr>
              <w:textAlignment w:val="center"/>
              <w:rPr>
                <w:rFonts w:hint="default" w:cs="宋体"/>
                <w:color w:val="000000"/>
                <w:sz w:val="20"/>
                <w:szCs w:val="20"/>
              </w:rPr>
            </w:pPr>
            <w:r>
              <w:rPr>
                <w:rFonts w:cs="宋体"/>
                <w:color w:val="000000"/>
                <w:sz w:val="20"/>
                <w:szCs w:val="20"/>
              </w:rPr>
              <w:t>招商引资</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41219">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836B">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2665">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r>
      <w:tr w14:paraId="6DB6F41D">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876F">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5812F">
            <w:pPr>
              <w:textAlignment w:val="center"/>
              <w:rPr>
                <w:rFonts w:hint="default" w:cs="宋体"/>
                <w:color w:val="000000"/>
                <w:sz w:val="20"/>
                <w:szCs w:val="20"/>
              </w:rPr>
            </w:pPr>
            <w:r>
              <w:rPr>
                <w:rFonts w:cs="宋体"/>
                <w:b/>
                <w:color w:val="000000"/>
                <w:sz w:val="20"/>
                <w:szCs w:val="20"/>
              </w:rPr>
              <w:t>社会保障和就业支出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45C8">
            <w:pPr>
              <w:wordWrap w:val="0"/>
              <w:jc w:val="right"/>
              <w:textAlignment w:val="center"/>
              <w:rPr>
                <w:rFonts w:hint="default" w:cs="宋体"/>
                <w:b/>
                <w:color w:val="000000"/>
                <w:sz w:val="20"/>
                <w:szCs w:val="20"/>
              </w:rPr>
            </w:pPr>
            <w:r>
              <w:rPr>
                <w:rFonts w:cs="宋体"/>
                <w:b/>
                <w:color w:val="000000"/>
                <w:sz w:val="20"/>
                <w:szCs w:val="20"/>
              </w:rPr>
              <w:t>996.67</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7EDBA">
            <w:pPr>
              <w:wordWrap w:val="0"/>
              <w:jc w:val="right"/>
              <w:textAlignment w:val="center"/>
              <w:rPr>
                <w:rFonts w:hint="default" w:cs="宋体"/>
                <w:b/>
                <w:color w:val="000000"/>
                <w:sz w:val="20"/>
                <w:szCs w:val="20"/>
              </w:rPr>
            </w:pPr>
            <w:r>
              <w:rPr>
                <w:rFonts w:cs="宋体"/>
                <w:b/>
                <w:color w:val="000000"/>
                <w:sz w:val="20"/>
                <w:szCs w:val="20"/>
              </w:rPr>
              <w:t>994.25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5ECB">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r>
      <w:tr w14:paraId="3D04B748">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016C">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FBB1D">
            <w:pPr>
              <w:textAlignment w:val="center"/>
              <w:rPr>
                <w:rFonts w:hint="default" w:cs="宋体"/>
                <w:color w:val="000000"/>
                <w:sz w:val="20"/>
                <w:szCs w:val="20"/>
              </w:rPr>
            </w:pPr>
            <w:r>
              <w:rPr>
                <w:rFonts w:cs="宋体"/>
                <w:b/>
                <w:color w:val="000000"/>
                <w:sz w:val="20"/>
                <w:szCs w:val="20"/>
              </w:rPr>
              <w:t>行政事业部门养老支出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32C13">
            <w:pPr>
              <w:wordWrap w:val="0"/>
              <w:jc w:val="right"/>
              <w:textAlignment w:val="center"/>
              <w:rPr>
                <w:rFonts w:hint="default" w:cs="宋体"/>
                <w:b/>
                <w:color w:val="000000"/>
                <w:sz w:val="20"/>
                <w:szCs w:val="20"/>
              </w:rPr>
            </w:pPr>
            <w:r>
              <w:rPr>
                <w:rFonts w:cs="宋体"/>
                <w:b/>
                <w:color w:val="000000"/>
                <w:sz w:val="20"/>
                <w:szCs w:val="20"/>
              </w:rPr>
              <w:t>994.25</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51558">
            <w:pPr>
              <w:wordWrap w:val="0"/>
              <w:jc w:val="right"/>
              <w:textAlignment w:val="center"/>
              <w:rPr>
                <w:rFonts w:hint="default" w:cs="宋体"/>
                <w:b/>
                <w:color w:val="000000"/>
                <w:sz w:val="20"/>
                <w:szCs w:val="20"/>
              </w:rPr>
            </w:pPr>
            <w:r>
              <w:rPr>
                <w:rFonts w:cs="宋体"/>
                <w:b/>
                <w:color w:val="000000"/>
                <w:sz w:val="20"/>
                <w:szCs w:val="20"/>
              </w:rPr>
              <w:t>994.25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C253">
            <w:pPr>
              <w:wordWrap w:val="0"/>
              <w:jc w:val="right"/>
              <w:textAlignment w:val="center"/>
              <w:rPr>
                <w:rFonts w:hint="default" w:cs="宋体"/>
                <w:b/>
                <w:color w:val="000000"/>
                <w:sz w:val="20"/>
                <w:szCs w:val="20"/>
              </w:rPr>
            </w:pPr>
            <w:r>
              <w:rPr>
                <w:color w:val="000000"/>
                <w:sz w:val="20"/>
              </w:rPr>
              <w:t xml:space="preserve"> </w:t>
            </w:r>
          </w:p>
        </w:tc>
      </w:tr>
      <w:tr w14:paraId="09C0DE9F">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6DE6">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D9BB4">
            <w:pPr>
              <w:textAlignment w:val="center"/>
              <w:rPr>
                <w:rFonts w:hint="default" w:cs="宋体"/>
                <w:color w:val="000000"/>
                <w:sz w:val="20"/>
                <w:szCs w:val="20"/>
              </w:rPr>
            </w:pPr>
            <w:r>
              <w:rPr>
                <w:rFonts w:cs="宋体"/>
                <w:color w:val="000000"/>
                <w:sz w:val="20"/>
                <w:szCs w:val="20"/>
              </w:rPr>
              <w:t>机关事业部门基本养老保险缴费支出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41773">
            <w:pPr>
              <w:wordWrap w:val="0"/>
              <w:jc w:val="right"/>
              <w:textAlignment w:val="center"/>
              <w:rPr>
                <w:rFonts w:hint="default" w:cs="宋体"/>
                <w:b/>
                <w:color w:val="000000"/>
                <w:sz w:val="20"/>
                <w:szCs w:val="20"/>
              </w:rPr>
            </w:pPr>
            <w:r>
              <w:rPr>
                <w:rFonts w:cs="宋体"/>
                <w:color w:val="000000"/>
                <w:sz w:val="20"/>
                <w:szCs w:val="20"/>
              </w:rPr>
              <w:t>246.38</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2553E">
            <w:pPr>
              <w:wordWrap w:val="0"/>
              <w:jc w:val="right"/>
              <w:textAlignment w:val="center"/>
              <w:rPr>
                <w:rFonts w:hint="default" w:cs="宋体"/>
                <w:b/>
                <w:color w:val="000000"/>
                <w:sz w:val="20"/>
                <w:szCs w:val="20"/>
              </w:rPr>
            </w:pPr>
            <w:r>
              <w:rPr>
                <w:rFonts w:cs="宋体"/>
                <w:color w:val="000000"/>
                <w:sz w:val="20"/>
                <w:szCs w:val="20"/>
              </w:rPr>
              <w:t>246.38</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95514">
            <w:pPr>
              <w:wordWrap w:val="0"/>
              <w:jc w:val="right"/>
              <w:textAlignment w:val="center"/>
              <w:rPr>
                <w:rFonts w:hint="default" w:cs="宋体"/>
                <w:b/>
                <w:color w:val="000000"/>
                <w:sz w:val="20"/>
                <w:szCs w:val="20"/>
              </w:rPr>
            </w:pPr>
            <w:r>
              <w:rPr>
                <w:color w:val="000000"/>
                <w:sz w:val="20"/>
              </w:rPr>
              <w:t xml:space="preserve"> </w:t>
            </w:r>
          </w:p>
        </w:tc>
      </w:tr>
      <w:tr w14:paraId="296045E4">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1C5F">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7FDD2">
            <w:pPr>
              <w:textAlignment w:val="center"/>
              <w:rPr>
                <w:rFonts w:hint="default" w:cs="宋体"/>
                <w:color w:val="000000"/>
                <w:sz w:val="20"/>
                <w:szCs w:val="20"/>
              </w:rPr>
            </w:pPr>
            <w:r>
              <w:rPr>
                <w:rFonts w:cs="宋体"/>
                <w:color w:val="000000"/>
                <w:sz w:val="20"/>
                <w:szCs w:val="20"/>
              </w:rPr>
              <w:t>机关事业部门职业年金缴费支出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0DAD0">
            <w:pPr>
              <w:wordWrap w:val="0"/>
              <w:jc w:val="right"/>
              <w:textAlignment w:val="center"/>
              <w:rPr>
                <w:rFonts w:hint="default" w:cs="宋体"/>
                <w:b/>
                <w:color w:val="000000"/>
                <w:sz w:val="20"/>
                <w:szCs w:val="20"/>
              </w:rPr>
            </w:pPr>
            <w:r>
              <w:rPr>
                <w:rFonts w:cs="宋体"/>
                <w:color w:val="000000"/>
                <w:sz w:val="20"/>
                <w:szCs w:val="20"/>
              </w:rPr>
              <w:t>212.24</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BA1C">
            <w:pPr>
              <w:wordWrap w:val="0"/>
              <w:jc w:val="right"/>
              <w:textAlignment w:val="center"/>
              <w:rPr>
                <w:rFonts w:hint="default" w:cs="宋体"/>
                <w:b/>
                <w:color w:val="000000"/>
                <w:sz w:val="20"/>
                <w:szCs w:val="20"/>
              </w:rPr>
            </w:pPr>
            <w:r>
              <w:rPr>
                <w:rFonts w:cs="宋体"/>
                <w:color w:val="000000"/>
                <w:sz w:val="20"/>
                <w:szCs w:val="20"/>
              </w:rPr>
              <w:t>212.24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0003">
            <w:pPr>
              <w:wordWrap w:val="0"/>
              <w:jc w:val="right"/>
              <w:textAlignment w:val="center"/>
              <w:rPr>
                <w:rFonts w:hint="default" w:cs="宋体"/>
                <w:b/>
                <w:color w:val="000000"/>
                <w:sz w:val="20"/>
                <w:szCs w:val="20"/>
              </w:rPr>
            </w:pPr>
            <w:r>
              <w:rPr>
                <w:color w:val="000000"/>
                <w:sz w:val="20"/>
              </w:rPr>
              <w:t xml:space="preserve"> </w:t>
            </w:r>
          </w:p>
        </w:tc>
      </w:tr>
      <w:tr w14:paraId="51778C2A">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DC87">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6BE5">
            <w:pPr>
              <w:textAlignment w:val="center"/>
              <w:rPr>
                <w:rFonts w:hint="default" w:cs="宋体"/>
                <w:color w:val="000000"/>
                <w:sz w:val="20"/>
                <w:szCs w:val="20"/>
              </w:rPr>
            </w:pPr>
            <w:r>
              <w:rPr>
                <w:rFonts w:cs="宋体"/>
                <w:color w:val="000000"/>
                <w:sz w:val="20"/>
                <w:szCs w:val="20"/>
              </w:rPr>
              <w:t>其他行政事业部门养老支出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C91E0">
            <w:pPr>
              <w:wordWrap w:val="0"/>
              <w:jc w:val="right"/>
              <w:textAlignment w:val="center"/>
              <w:rPr>
                <w:rFonts w:hint="default" w:cs="宋体"/>
                <w:b/>
                <w:color w:val="000000"/>
                <w:sz w:val="20"/>
                <w:szCs w:val="20"/>
              </w:rPr>
            </w:pPr>
            <w:r>
              <w:rPr>
                <w:rFonts w:cs="宋体"/>
                <w:color w:val="000000"/>
                <w:sz w:val="20"/>
                <w:szCs w:val="20"/>
              </w:rPr>
              <w:t>535.64</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9ECB">
            <w:pPr>
              <w:wordWrap w:val="0"/>
              <w:jc w:val="right"/>
              <w:textAlignment w:val="center"/>
              <w:rPr>
                <w:rFonts w:hint="default" w:cs="宋体"/>
                <w:b/>
                <w:color w:val="000000"/>
                <w:sz w:val="20"/>
                <w:szCs w:val="20"/>
              </w:rPr>
            </w:pPr>
            <w:r>
              <w:rPr>
                <w:rFonts w:cs="宋体"/>
                <w:color w:val="000000"/>
                <w:sz w:val="20"/>
                <w:szCs w:val="20"/>
              </w:rPr>
              <w:t>535.64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9F550">
            <w:pPr>
              <w:wordWrap w:val="0"/>
              <w:jc w:val="right"/>
              <w:textAlignment w:val="center"/>
              <w:rPr>
                <w:rFonts w:hint="default" w:cs="宋体"/>
                <w:b/>
                <w:color w:val="000000"/>
                <w:sz w:val="20"/>
                <w:szCs w:val="20"/>
              </w:rPr>
            </w:pPr>
            <w:r>
              <w:rPr>
                <w:color w:val="000000"/>
                <w:sz w:val="20"/>
              </w:rPr>
              <w:t xml:space="preserve"> </w:t>
            </w:r>
          </w:p>
        </w:tc>
      </w:tr>
      <w:tr w14:paraId="3EC44E56">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9A70">
            <w:pPr>
              <w:textAlignment w:val="center"/>
              <w:rPr>
                <w:rFonts w:hint="default" w:cs="宋体"/>
                <w:color w:val="000000"/>
                <w:sz w:val="20"/>
                <w:szCs w:val="20"/>
              </w:rPr>
            </w:pPr>
            <w:r>
              <w:rPr>
                <w:rFonts w:cs="宋体"/>
                <w:b/>
                <w:color w:val="000000"/>
                <w:sz w:val="20"/>
                <w:szCs w:val="20"/>
              </w:rPr>
              <w:t>20808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3046">
            <w:pPr>
              <w:textAlignment w:val="center"/>
              <w:rPr>
                <w:rFonts w:hint="default" w:cs="宋体"/>
                <w:color w:val="000000"/>
                <w:sz w:val="20"/>
                <w:szCs w:val="20"/>
              </w:rPr>
            </w:pPr>
            <w:r>
              <w:rPr>
                <w:rFonts w:cs="宋体"/>
                <w:b/>
                <w:color w:val="000000"/>
                <w:sz w:val="20"/>
                <w:szCs w:val="20"/>
              </w:rPr>
              <w:t>抚恤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B1F4">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22A53">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C41A">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r>
      <w:tr w14:paraId="5AC9A201">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D34F">
            <w:pPr>
              <w:textAlignment w:val="center"/>
              <w:rPr>
                <w:rFonts w:hint="default" w:cs="宋体"/>
                <w:color w:val="000000"/>
                <w:sz w:val="20"/>
                <w:szCs w:val="20"/>
              </w:rPr>
            </w:pPr>
            <w:r>
              <w:rPr>
                <w:rFonts w:cs="宋体"/>
                <w:color w:val="000000"/>
                <w:sz w:val="20"/>
                <w:szCs w:val="20"/>
              </w:rPr>
              <w:t>2080899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8C09">
            <w:pPr>
              <w:textAlignment w:val="center"/>
              <w:rPr>
                <w:rFonts w:hint="default" w:cs="宋体"/>
                <w:color w:val="000000"/>
                <w:sz w:val="20"/>
                <w:szCs w:val="20"/>
              </w:rPr>
            </w:pPr>
            <w:r>
              <w:rPr>
                <w:rFonts w:cs="宋体"/>
                <w:color w:val="000000"/>
                <w:sz w:val="20"/>
                <w:szCs w:val="20"/>
              </w:rPr>
              <w:t>其他优抚支出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F7A8">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A626">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8E30">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r>
      <w:tr w14:paraId="1663C5DE">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6481">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61A43">
            <w:pPr>
              <w:textAlignment w:val="center"/>
              <w:rPr>
                <w:rFonts w:hint="default" w:cs="宋体"/>
                <w:color w:val="000000"/>
                <w:sz w:val="20"/>
                <w:szCs w:val="20"/>
              </w:rPr>
            </w:pPr>
            <w:r>
              <w:rPr>
                <w:rFonts w:cs="宋体"/>
                <w:b/>
                <w:color w:val="000000"/>
                <w:sz w:val="20"/>
                <w:szCs w:val="20"/>
              </w:rPr>
              <w:t>卫生健康支出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95EB">
            <w:pPr>
              <w:wordWrap w:val="0"/>
              <w:jc w:val="right"/>
              <w:textAlignment w:val="center"/>
              <w:rPr>
                <w:rFonts w:hint="default" w:cs="宋体"/>
                <w:b/>
                <w:color w:val="000000"/>
                <w:sz w:val="20"/>
                <w:szCs w:val="20"/>
              </w:rPr>
            </w:pPr>
            <w:r>
              <w:rPr>
                <w:rFonts w:cs="宋体"/>
                <w:b/>
                <w:color w:val="000000"/>
                <w:sz w:val="20"/>
                <w:szCs w:val="20"/>
              </w:rPr>
              <w:t>187.37</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68C9">
            <w:pPr>
              <w:wordWrap w:val="0"/>
              <w:jc w:val="right"/>
              <w:textAlignment w:val="center"/>
              <w:rPr>
                <w:rFonts w:hint="default" w:cs="宋体"/>
                <w:b/>
                <w:color w:val="000000"/>
                <w:sz w:val="20"/>
                <w:szCs w:val="20"/>
              </w:rPr>
            </w:pPr>
            <w:r>
              <w:rPr>
                <w:rFonts w:cs="宋体"/>
                <w:b/>
                <w:color w:val="000000"/>
                <w:sz w:val="20"/>
                <w:szCs w:val="20"/>
              </w:rPr>
              <w:t>187.37</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72F1">
            <w:pPr>
              <w:wordWrap w:val="0"/>
              <w:jc w:val="right"/>
              <w:textAlignment w:val="center"/>
              <w:rPr>
                <w:rFonts w:hint="default" w:cs="宋体"/>
                <w:b/>
                <w:color w:val="000000"/>
                <w:sz w:val="20"/>
                <w:szCs w:val="20"/>
              </w:rPr>
            </w:pPr>
            <w:r>
              <w:rPr>
                <w:color w:val="000000"/>
                <w:sz w:val="20"/>
              </w:rPr>
              <w:t xml:space="preserve"> </w:t>
            </w:r>
          </w:p>
        </w:tc>
      </w:tr>
      <w:tr w14:paraId="63BDFAF6">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BA22">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B072B">
            <w:pPr>
              <w:textAlignment w:val="center"/>
              <w:rPr>
                <w:rFonts w:hint="default" w:cs="宋体"/>
                <w:color w:val="000000"/>
                <w:sz w:val="20"/>
                <w:szCs w:val="20"/>
              </w:rPr>
            </w:pPr>
            <w:r>
              <w:rPr>
                <w:rFonts w:cs="宋体"/>
                <w:b/>
                <w:color w:val="000000"/>
                <w:sz w:val="20"/>
                <w:szCs w:val="20"/>
              </w:rPr>
              <w:t>行政事业部门医疗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4AEF1">
            <w:pPr>
              <w:wordWrap w:val="0"/>
              <w:jc w:val="right"/>
              <w:textAlignment w:val="center"/>
              <w:rPr>
                <w:rFonts w:hint="default" w:cs="宋体"/>
                <w:b/>
                <w:color w:val="000000"/>
                <w:sz w:val="20"/>
                <w:szCs w:val="20"/>
              </w:rPr>
            </w:pPr>
            <w:r>
              <w:rPr>
                <w:rFonts w:cs="宋体"/>
                <w:b/>
                <w:color w:val="000000"/>
                <w:sz w:val="20"/>
                <w:szCs w:val="20"/>
              </w:rPr>
              <w:t>187.37</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C1DE1">
            <w:pPr>
              <w:wordWrap w:val="0"/>
              <w:jc w:val="right"/>
              <w:textAlignment w:val="center"/>
              <w:rPr>
                <w:rFonts w:hint="default" w:cs="宋体"/>
                <w:b/>
                <w:color w:val="000000"/>
                <w:sz w:val="20"/>
                <w:szCs w:val="20"/>
              </w:rPr>
            </w:pPr>
            <w:r>
              <w:rPr>
                <w:rFonts w:cs="宋体"/>
                <w:b/>
                <w:color w:val="000000"/>
                <w:sz w:val="20"/>
                <w:szCs w:val="20"/>
              </w:rPr>
              <w:t>187.37</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5BB09">
            <w:pPr>
              <w:wordWrap w:val="0"/>
              <w:jc w:val="right"/>
              <w:textAlignment w:val="center"/>
              <w:rPr>
                <w:rFonts w:hint="default" w:cs="宋体"/>
                <w:b/>
                <w:color w:val="000000"/>
                <w:sz w:val="20"/>
                <w:szCs w:val="20"/>
              </w:rPr>
            </w:pPr>
            <w:r>
              <w:rPr>
                <w:color w:val="000000"/>
                <w:sz w:val="20"/>
              </w:rPr>
              <w:t xml:space="preserve"> </w:t>
            </w:r>
          </w:p>
        </w:tc>
      </w:tr>
      <w:tr w14:paraId="32CAE190">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5F34">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C6B3">
            <w:pPr>
              <w:textAlignment w:val="center"/>
              <w:rPr>
                <w:rFonts w:hint="default" w:cs="宋体"/>
                <w:color w:val="000000"/>
                <w:sz w:val="20"/>
                <w:szCs w:val="20"/>
              </w:rPr>
            </w:pPr>
            <w:r>
              <w:rPr>
                <w:rFonts w:cs="宋体"/>
                <w:color w:val="000000"/>
                <w:sz w:val="20"/>
                <w:szCs w:val="20"/>
              </w:rPr>
              <w:t>行政部门医疗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CD51">
            <w:pPr>
              <w:wordWrap w:val="0"/>
              <w:jc w:val="right"/>
              <w:textAlignment w:val="center"/>
              <w:rPr>
                <w:rFonts w:hint="default" w:cs="宋体"/>
                <w:b/>
                <w:color w:val="000000"/>
                <w:sz w:val="20"/>
                <w:szCs w:val="20"/>
              </w:rPr>
            </w:pPr>
            <w:r>
              <w:rPr>
                <w:rFonts w:cs="宋体"/>
                <w:color w:val="000000"/>
                <w:sz w:val="20"/>
                <w:szCs w:val="20"/>
              </w:rPr>
              <w:t>35.31</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6172E">
            <w:pPr>
              <w:wordWrap w:val="0"/>
              <w:jc w:val="right"/>
              <w:textAlignment w:val="center"/>
              <w:rPr>
                <w:rFonts w:hint="default" w:cs="宋体"/>
                <w:b/>
                <w:color w:val="000000"/>
                <w:sz w:val="20"/>
                <w:szCs w:val="20"/>
              </w:rPr>
            </w:pPr>
            <w:r>
              <w:rPr>
                <w:rFonts w:cs="宋体"/>
                <w:color w:val="000000"/>
                <w:sz w:val="20"/>
                <w:szCs w:val="20"/>
              </w:rPr>
              <w:t>35.31</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8A40">
            <w:pPr>
              <w:wordWrap w:val="0"/>
              <w:jc w:val="right"/>
              <w:textAlignment w:val="center"/>
              <w:rPr>
                <w:rFonts w:hint="default" w:cs="宋体"/>
                <w:b/>
                <w:color w:val="000000"/>
                <w:sz w:val="20"/>
                <w:szCs w:val="20"/>
              </w:rPr>
            </w:pPr>
            <w:r>
              <w:rPr>
                <w:color w:val="000000"/>
                <w:sz w:val="20"/>
              </w:rPr>
              <w:t xml:space="preserve"> </w:t>
            </w:r>
          </w:p>
        </w:tc>
      </w:tr>
      <w:tr w14:paraId="56002385">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5443">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4EFD">
            <w:pPr>
              <w:textAlignment w:val="center"/>
              <w:rPr>
                <w:rFonts w:hint="default" w:cs="宋体"/>
                <w:color w:val="000000"/>
                <w:sz w:val="20"/>
                <w:szCs w:val="20"/>
              </w:rPr>
            </w:pPr>
            <w:r>
              <w:rPr>
                <w:rFonts w:cs="宋体"/>
                <w:color w:val="000000"/>
                <w:sz w:val="20"/>
                <w:szCs w:val="20"/>
              </w:rPr>
              <w:t>事业部门医疗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4D0B">
            <w:pPr>
              <w:wordWrap w:val="0"/>
              <w:jc w:val="right"/>
              <w:textAlignment w:val="center"/>
              <w:rPr>
                <w:rFonts w:hint="default" w:cs="宋体"/>
                <w:b/>
                <w:color w:val="000000"/>
                <w:sz w:val="20"/>
                <w:szCs w:val="20"/>
              </w:rPr>
            </w:pPr>
            <w:r>
              <w:rPr>
                <w:rFonts w:cs="宋体"/>
                <w:color w:val="000000"/>
                <w:sz w:val="20"/>
                <w:szCs w:val="20"/>
              </w:rPr>
              <w:t>62.26</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28BD">
            <w:pPr>
              <w:wordWrap w:val="0"/>
              <w:jc w:val="right"/>
              <w:textAlignment w:val="center"/>
              <w:rPr>
                <w:rFonts w:hint="default" w:cs="宋体"/>
                <w:b/>
                <w:color w:val="000000"/>
                <w:sz w:val="20"/>
                <w:szCs w:val="20"/>
              </w:rPr>
            </w:pPr>
            <w:r>
              <w:rPr>
                <w:rFonts w:cs="宋体"/>
                <w:color w:val="000000"/>
                <w:sz w:val="20"/>
                <w:szCs w:val="20"/>
              </w:rPr>
              <w:t>62.26</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A72A">
            <w:pPr>
              <w:wordWrap w:val="0"/>
              <w:jc w:val="right"/>
              <w:textAlignment w:val="center"/>
              <w:rPr>
                <w:rFonts w:hint="default" w:cs="宋体"/>
                <w:b/>
                <w:color w:val="000000"/>
                <w:sz w:val="20"/>
                <w:szCs w:val="20"/>
              </w:rPr>
            </w:pPr>
            <w:r>
              <w:rPr>
                <w:color w:val="000000"/>
                <w:sz w:val="20"/>
              </w:rPr>
              <w:t xml:space="preserve"> </w:t>
            </w:r>
          </w:p>
        </w:tc>
      </w:tr>
      <w:tr w14:paraId="252197B1">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F160">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A2D99">
            <w:pPr>
              <w:textAlignment w:val="center"/>
              <w:rPr>
                <w:rFonts w:hint="default" w:cs="宋体"/>
                <w:color w:val="000000"/>
                <w:sz w:val="20"/>
                <w:szCs w:val="20"/>
              </w:rPr>
            </w:pPr>
            <w:r>
              <w:rPr>
                <w:rFonts w:cs="宋体"/>
                <w:color w:val="000000"/>
                <w:sz w:val="20"/>
                <w:szCs w:val="20"/>
              </w:rPr>
              <w:t>其他行政事业部门医疗支出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8E669">
            <w:pPr>
              <w:wordWrap w:val="0"/>
              <w:jc w:val="right"/>
              <w:textAlignment w:val="center"/>
              <w:rPr>
                <w:rFonts w:hint="default" w:cs="宋体"/>
                <w:b/>
                <w:color w:val="000000"/>
                <w:sz w:val="20"/>
                <w:szCs w:val="20"/>
              </w:rPr>
            </w:pPr>
            <w:r>
              <w:rPr>
                <w:rFonts w:cs="宋体"/>
                <w:color w:val="000000"/>
                <w:sz w:val="20"/>
                <w:szCs w:val="20"/>
              </w:rPr>
              <w:t>89.81</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50EE">
            <w:pPr>
              <w:wordWrap w:val="0"/>
              <w:jc w:val="right"/>
              <w:textAlignment w:val="center"/>
              <w:rPr>
                <w:rFonts w:hint="default" w:cs="宋体"/>
                <w:b/>
                <w:color w:val="000000"/>
                <w:sz w:val="20"/>
                <w:szCs w:val="20"/>
              </w:rPr>
            </w:pPr>
            <w:r>
              <w:rPr>
                <w:rFonts w:cs="宋体"/>
                <w:color w:val="000000"/>
                <w:sz w:val="20"/>
                <w:szCs w:val="20"/>
              </w:rPr>
              <w:t>89.81</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FCD5">
            <w:pPr>
              <w:wordWrap w:val="0"/>
              <w:jc w:val="right"/>
              <w:textAlignment w:val="center"/>
              <w:rPr>
                <w:rFonts w:hint="default" w:cs="宋体"/>
                <w:b/>
                <w:color w:val="000000"/>
                <w:sz w:val="20"/>
                <w:szCs w:val="20"/>
              </w:rPr>
            </w:pPr>
            <w:r>
              <w:rPr>
                <w:color w:val="000000"/>
                <w:sz w:val="20"/>
              </w:rPr>
              <w:t xml:space="preserve"> </w:t>
            </w:r>
          </w:p>
        </w:tc>
      </w:tr>
      <w:tr w14:paraId="5AB8EDB3">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1192">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9A64">
            <w:pPr>
              <w:textAlignment w:val="center"/>
              <w:rPr>
                <w:rFonts w:hint="default" w:cs="宋体"/>
                <w:color w:val="000000"/>
                <w:sz w:val="20"/>
                <w:szCs w:val="20"/>
              </w:rPr>
            </w:pPr>
            <w:r>
              <w:rPr>
                <w:rFonts w:cs="宋体"/>
                <w:b/>
                <w:color w:val="000000"/>
                <w:sz w:val="20"/>
                <w:szCs w:val="20"/>
              </w:rPr>
              <w:t>节能环保支出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9CA8">
            <w:pPr>
              <w:wordWrap w:val="0"/>
              <w:jc w:val="right"/>
              <w:textAlignment w:val="center"/>
              <w:rPr>
                <w:rFonts w:hint="default" w:cs="宋体"/>
                <w:b/>
                <w:color w:val="000000"/>
                <w:sz w:val="20"/>
                <w:szCs w:val="20"/>
              </w:rPr>
            </w:pPr>
            <w:r>
              <w:rPr>
                <w:rFonts w:cs="宋体"/>
                <w:b/>
                <w:color w:val="000000"/>
                <w:sz w:val="20"/>
                <w:szCs w:val="20"/>
              </w:rPr>
              <w:t>779.65</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81D6">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31508">
            <w:pPr>
              <w:wordWrap w:val="0"/>
              <w:jc w:val="right"/>
              <w:textAlignment w:val="center"/>
              <w:rPr>
                <w:rFonts w:hint="default" w:cs="宋体"/>
                <w:b/>
                <w:color w:val="000000"/>
                <w:sz w:val="20"/>
                <w:szCs w:val="20"/>
              </w:rPr>
            </w:pPr>
            <w:r>
              <w:rPr>
                <w:rFonts w:cs="宋体"/>
                <w:b/>
                <w:color w:val="000000"/>
                <w:sz w:val="20"/>
                <w:szCs w:val="20"/>
              </w:rPr>
              <w:t>779.65</w:t>
            </w:r>
            <w:r>
              <w:rPr>
                <w:b/>
                <w:color w:val="000000"/>
                <w:sz w:val="20"/>
              </w:rPr>
              <w:t xml:space="preserve"> </w:t>
            </w:r>
          </w:p>
        </w:tc>
      </w:tr>
      <w:tr w14:paraId="4CDD318D">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E4BF">
            <w:pPr>
              <w:textAlignment w:val="center"/>
              <w:rPr>
                <w:rFonts w:hint="default" w:cs="宋体"/>
                <w:color w:val="000000"/>
                <w:sz w:val="20"/>
                <w:szCs w:val="20"/>
              </w:rPr>
            </w:pPr>
            <w:r>
              <w:rPr>
                <w:rFonts w:cs="宋体"/>
                <w:b/>
                <w:color w:val="000000"/>
                <w:sz w:val="20"/>
                <w:szCs w:val="20"/>
              </w:rPr>
              <w:t>21104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EC800">
            <w:pPr>
              <w:textAlignment w:val="center"/>
              <w:rPr>
                <w:rFonts w:hint="default" w:cs="宋体"/>
                <w:color w:val="000000"/>
                <w:sz w:val="20"/>
                <w:szCs w:val="20"/>
              </w:rPr>
            </w:pPr>
            <w:r>
              <w:rPr>
                <w:rFonts w:cs="宋体"/>
                <w:b/>
                <w:color w:val="000000"/>
                <w:sz w:val="20"/>
                <w:szCs w:val="20"/>
              </w:rPr>
              <w:t>自然生态保护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8D12">
            <w:pPr>
              <w:wordWrap w:val="0"/>
              <w:jc w:val="right"/>
              <w:textAlignment w:val="center"/>
              <w:rPr>
                <w:rFonts w:hint="default" w:cs="宋体"/>
                <w:b/>
                <w:color w:val="000000"/>
                <w:sz w:val="20"/>
                <w:szCs w:val="20"/>
              </w:rPr>
            </w:pPr>
            <w:r>
              <w:rPr>
                <w:rFonts w:cs="宋体"/>
                <w:b/>
                <w:color w:val="000000"/>
                <w:sz w:val="20"/>
                <w:szCs w:val="20"/>
              </w:rPr>
              <w:t>779.65</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3B640">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28087">
            <w:pPr>
              <w:wordWrap w:val="0"/>
              <w:jc w:val="right"/>
              <w:textAlignment w:val="center"/>
              <w:rPr>
                <w:rFonts w:hint="default" w:cs="宋体"/>
                <w:b/>
                <w:color w:val="000000"/>
                <w:sz w:val="20"/>
                <w:szCs w:val="20"/>
              </w:rPr>
            </w:pPr>
            <w:r>
              <w:rPr>
                <w:rFonts w:cs="宋体"/>
                <w:b/>
                <w:color w:val="000000"/>
                <w:sz w:val="20"/>
                <w:szCs w:val="20"/>
              </w:rPr>
              <w:t>779.65</w:t>
            </w:r>
            <w:r>
              <w:rPr>
                <w:b/>
                <w:color w:val="000000"/>
                <w:sz w:val="20"/>
              </w:rPr>
              <w:t xml:space="preserve"> </w:t>
            </w:r>
          </w:p>
        </w:tc>
      </w:tr>
      <w:tr w14:paraId="30A3D6E4">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536F">
            <w:pPr>
              <w:textAlignment w:val="center"/>
              <w:rPr>
                <w:rFonts w:hint="default" w:cs="宋体"/>
                <w:color w:val="000000"/>
                <w:sz w:val="20"/>
                <w:szCs w:val="20"/>
              </w:rPr>
            </w:pPr>
            <w:r>
              <w:rPr>
                <w:rFonts w:cs="宋体"/>
                <w:color w:val="000000"/>
                <w:sz w:val="20"/>
                <w:szCs w:val="20"/>
              </w:rPr>
              <w:t>2110404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2490D">
            <w:pPr>
              <w:textAlignment w:val="center"/>
              <w:rPr>
                <w:rFonts w:hint="default" w:cs="宋体"/>
                <w:color w:val="000000"/>
                <w:sz w:val="20"/>
                <w:szCs w:val="20"/>
              </w:rPr>
            </w:pPr>
            <w:r>
              <w:rPr>
                <w:rFonts w:cs="宋体"/>
                <w:color w:val="000000"/>
                <w:sz w:val="20"/>
                <w:szCs w:val="20"/>
              </w:rPr>
              <w:t>生物及物种资源保护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8B86E">
            <w:pPr>
              <w:wordWrap w:val="0"/>
              <w:jc w:val="right"/>
              <w:textAlignment w:val="center"/>
              <w:rPr>
                <w:rFonts w:hint="default" w:cs="宋体"/>
                <w:b/>
                <w:color w:val="000000"/>
                <w:sz w:val="20"/>
                <w:szCs w:val="20"/>
              </w:rPr>
            </w:pPr>
            <w:r>
              <w:rPr>
                <w:rFonts w:cs="宋体"/>
                <w:color w:val="000000"/>
                <w:sz w:val="20"/>
                <w:szCs w:val="20"/>
              </w:rPr>
              <w:t>779.65</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8500">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5A3B">
            <w:pPr>
              <w:wordWrap w:val="0"/>
              <w:jc w:val="right"/>
              <w:textAlignment w:val="center"/>
              <w:rPr>
                <w:rFonts w:hint="default" w:cs="宋体"/>
                <w:b/>
                <w:color w:val="000000"/>
                <w:sz w:val="20"/>
                <w:szCs w:val="20"/>
              </w:rPr>
            </w:pPr>
            <w:r>
              <w:rPr>
                <w:rFonts w:cs="宋体"/>
                <w:color w:val="000000"/>
                <w:sz w:val="20"/>
                <w:szCs w:val="20"/>
              </w:rPr>
              <w:t>779.65</w:t>
            </w:r>
            <w:r>
              <w:rPr>
                <w:color w:val="000000"/>
                <w:sz w:val="20"/>
              </w:rPr>
              <w:t xml:space="preserve"> </w:t>
            </w:r>
          </w:p>
        </w:tc>
      </w:tr>
      <w:tr w14:paraId="2751E262">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8099">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5DE46">
            <w:pPr>
              <w:textAlignment w:val="center"/>
              <w:rPr>
                <w:rFonts w:hint="default" w:cs="宋体"/>
                <w:color w:val="000000"/>
                <w:sz w:val="20"/>
                <w:szCs w:val="20"/>
              </w:rPr>
            </w:pPr>
            <w:r>
              <w:rPr>
                <w:rFonts w:cs="宋体"/>
                <w:b/>
                <w:color w:val="000000"/>
                <w:sz w:val="20"/>
                <w:szCs w:val="20"/>
              </w:rPr>
              <w:t>农林水支出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6CAA5">
            <w:pPr>
              <w:wordWrap w:val="0"/>
              <w:jc w:val="right"/>
              <w:textAlignment w:val="center"/>
              <w:rPr>
                <w:rFonts w:hint="default" w:cs="宋体"/>
                <w:b/>
                <w:color w:val="000000"/>
                <w:sz w:val="20"/>
                <w:szCs w:val="20"/>
              </w:rPr>
            </w:pPr>
            <w:r>
              <w:rPr>
                <w:rFonts w:cs="宋体"/>
                <w:b/>
                <w:color w:val="000000"/>
                <w:sz w:val="20"/>
                <w:szCs w:val="20"/>
              </w:rPr>
              <w:t>30,259.89</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575F">
            <w:pPr>
              <w:wordWrap w:val="0"/>
              <w:jc w:val="right"/>
              <w:textAlignment w:val="center"/>
              <w:rPr>
                <w:rFonts w:hint="default" w:cs="宋体"/>
                <w:b/>
                <w:color w:val="000000"/>
                <w:sz w:val="20"/>
                <w:szCs w:val="20"/>
              </w:rPr>
            </w:pPr>
            <w:r>
              <w:rPr>
                <w:rFonts w:cs="宋体"/>
                <w:b/>
                <w:color w:val="000000"/>
                <w:sz w:val="20"/>
                <w:szCs w:val="20"/>
              </w:rPr>
              <w:t>2,688.32</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BAA83">
            <w:pPr>
              <w:wordWrap w:val="0"/>
              <w:jc w:val="right"/>
              <w:textAlignment w:val="center"/>
              <w:rPr>
                <w:rFonts w:hint="default" w:cs="宋体"/>
                <w:b/>
                <w:color w:val="000000"/>
                <w:sz w:val="20"/>
                <w:szCs w:val="20"/>
              </w:rPr>
            </w:pPr>
            <w:r>
              <w:rPr>
                <w:rFonts w:cs="宋体"/>
                <w:b/>
                <w:color w:val="000000"/>
                <w:sz w:val="20"/>
                <w:szCs w:val="20"/>
              </w:rPr>
              <w:t>27,571.57</w:t>
            </w:r>
            <w:r>
              <w:rPr>
                <w:b/>
                <w:color w:val="000000"/>
                <w:sz w:val="20"/>
              </w:rPr>
              <w:t xml:space="preserve"> </w:t>
            </w:r>
          </w:p>
        </w:tc>
      </w:tr>
      <w:tr w14:paraId="6FB1A035">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157C">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F229">
            <w:pPr>
              <w:textAlignment w:val="center"/>
              <w:rPr>
                <w:rFonts w:hint="default" w:cs="宋体"/>
                <w:color w:val="000000"/>
                <w:sz w:val="20"/>
                <w:szCs w:val="20"/>
              </w:rPr>
            </w:pPr>
            <w:r>
              <w:rPr>
                <w:rFonts w:cs="宋体"/>
                <w:b/>
                <w:color w:val="000000"/>
                <w:sz w:val="20"/>
                <w:szCs w:val="20"/>
              </w:rPr>
              <w:t>农业农村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C5944">
            <w:pPr>
              <w:wordWrap w:val="0"/>
              <w:jc w:val="right"/>
              <w:textAlignment w:val="center"/>
              <w:rPr>
                <w:rFonts w:hint="default" w:cs="宋体"/>
                <w:b/>
                <w:color w:val="000000"/>
                <w:sz w:val="20"/>
                <w:szCs w:val="20"/>
              </w:rPr>
            </w:pPr>
            <w:r>
              <w:rPr>
                <w:rFonts w:cs="宋体"/>
                <w:b/>
                <w:color w:val="000000"/>
                <w:sz w:val="20"/>
                <w:szCs w:val="20"/>
              </w:rPr>
              <w:t>22,663.99</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2695F">
            <w:pPr>
              <w:wordWrap w:val="0"/>
              <w:jc w:val="right"/>
              <w:textAlignment w:val="center"/>
              <w:rPr>
                <w:rFonts w:hint="default" w:cs="宋体"/>
                <w:b/>
                <w:color w:val="000000"/>
                <w:sz w:val="20"/>
                <w:szCs w:val="20"/>
              </w:rPr>
            </w:pPr>
            <w:r>
              <w:rPr>
                <w:rFonts w:cs="宋体"/>
                <w:b/>
                <w:color w:val="000000"/>
                <w:sz w:val="20"/>
                <w:szCs w:val="20"/>
              </w:rPr>
              <w:t>2,688.32</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9533">
            <w:pPr>
              <w:wordWrap w:val="0"/>
              <w:jc w:val="right"/>
              <w:textAlignment w:val="center"/>
              <w:rPr>
                <w:rFonts w:hint="default" w:cs="宋体"/>
                <w:b/>
                <w:color w:val="000000"/>
                <w:sz w:val="20"/>
                <w:szCs w:val="20"/>
              </w:rPr>
            </w:pPr>
            <w:r>
              <w:rPr>
                <w:rFonts w:cs="宋体"/>
                <w:b/>
                <w:color w:val="000000"/>
                <w:sz w:val="20"/>
                <w:szCs w:val="20"/>
              </w:rPr>
              <w:t>19,975.67</w:t>
            </w:r>
            <w:r>
              <w:rPr>
                <w:b/>
                <w:color w:val="000000"/>
                <w:sz w:val="20"/>
              </w:rPr>
              <w:t xml:space="preserve"> </w:t>
            </w:r>
          </w:p>
        </w:tc>
      </w:tr>
      <w:tr w14:paraId="2FC7D8F9">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0CC3">
            <w:pPr>
              <w:textAlignment w:val="center"/>
              <w:rPr>
                <w:rFonts w:hint="default" w:cs="宋体"/>
                <w:color w:val="000000"/>
                <w:sz w:val="20"/>
                <w:szCs w:val="20"/>
              </w:rPr>
            </w:pPr>
            <w:r>
              <w:rPr>
                <w:rFonts w:cs="宋体"/>
                <w:color w:val="000000"/>
                <w:sz w:val="20"/>
                <w:szCs w:val="20"/>
              </w:rPr>
              <w:t>2130101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82865">
            <w:pPr>
              <w:textAlignment w:val="center"/>
              <w:rPr>
                <w:rFonts w:hint="default" w:cs="宋体"/>
                <w:color w:val="000000"/>
                <w:sz w:val="20"/>
                <w:szCs w:val="20"/>
              </w:rPr>
            </w:pPr>
            <w:r>
              <w:rPr>
                <w:rFonts w:cs="宋体"/>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4EA3">
            <w:pPr>
              <w:wordWrap w:val="0"/>
              <w:jc w:val="right"/>
              <w:textAlignment w:val="center"/>
              <w:rPr>
                <w:rFonts w:hint="default" w:cs="宋体"/>
                <w:b/>
                <w:color w:val="000000"/>
                <w:sz w:val="20"/>
                <w:szCs w:val="20"/>
              </w:rPr>
            </w:pPr>
            <w:r>
              <w:rPr>
                <w:rFonts w:cs="宋体"/>
                <w:color w:val="000000"/>
                <w:sz w:val="20"/>
                <w:szCs w:val="20"/>
              </w:rPr>
              <w:t>1,004.25</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4DC2">
            <w:pPr>
              <w:wordWrap w:val="0"/>
              <w:jc w:val="right"/>
              <w:textAlignment w:val="center"/>
              <w:rPr>
                <w:rFonts w:hint="default" w:cs="宋体"/>
                <w:b/>
                <w:color w:val="000000"/>
                <w:sz w:val="20"/>
                <w:szCs w:val="20"/>
              </w:rPr>
            </w:pPr>
            <w:r>
              <w:rPr>
                <w:rFonts w:cs="宋体"/>
                <w:color w:val="000000"/>
                <w:sz w:val="20"/>
                <w:szCs w:val="20"/>
              </w:rPr>
              <w:t>1,004.25</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852CF">
            <w:pPr>
              <w:wordWrap w:val="0"/>
              <w:jc w:val="right"/>
              <w:textAlignment w:val="center"/>
              <w:rPr>
                <w:rFonts w:hint="default" w:cs="宋体"/>
                <w:b/>
                <w:color w:val="000000"/>
                <w:sz w:val="20"/>
                <w:szCs w:val="20"/>
              </w:rPr>
            </w:pPr>
            <w:r>
              <w:rPr>
                <w:color w:val="000000"/>
                <w:sz w:val="20"/>
              </w:rPr>
              <w:t xml:space="preserve"> </w:t>
            </w:r>
          </w:p>
        </w:tc>
      </w:tr>
      <w:tr w14:paraId="199D6C09">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9798">
            <w:pPr>
              <w:textAlignment w:val="center"/>
              <w:rPr>
                <w:rFonts w:hint="default" w:cs="宋体"/>
                <w:color w:val="000000"/>
                <w:sz w:val="20"/>
                <w:szCs w:val="20"/>
              </w:rPr>
            </w:pPr>
            <w:r>
              <w:rPr>
                <w:rFonts w:cs="宋体"/>
                <w:color w:val="000000"/>
                <w:sz w:val="20"/>
                <w:szCs w:val="20"/>
              </w:rPr>
              <w:t>2130104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FE943">
            <w:pPr>
              <w:textAlignment w:val="center"/>
              <w:rPr>
                <w:rFonts w:hint="default" w:cs="宋体"/>
                <w:color w:val="000000"/>
                <w:sz w:val="20"/>
                <w:szCs w:val="20"/>
              </w:rPr>
            </w:pPr>
            <w:r>
              <w:rPr>
                <w:rFonts w:cs="宋体"/>
                <w:color w:val="000000"/>
                <w:sz w:val="20"/>
                <w:szCs w:val="20"/>
              </w:rPr>
              <w:t>事业运行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EA89">
            <w:pPr>
              <w:wordWrap w:val="0"/>
              <w:jc w:val="right"/>
              <w:textAlignment w:val="center"/>
              <w:rPr>
                <w:rFonts w:hint="default" w:cs="宋体"/>
                <w:b/>
                <w:color w:val="000000"/>
                <w:sz w:val="20"/>
                <w:szCs w:val="20"/>
              </w:rPr>
            </w:pPr>
            <w:r>
              <w:rPr>
                <w:rFonts w:cs="宋体"/>
                <w:color w:val="000000"/>
                <w:sz w:val="20"/>
                <w:szCs w:val="20"/>
              </w:rPr>
              <w:t>1,684.07</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8215">
            <w:pPr>
              <w:wordWrap w:val="0"/>
              <w:jc w:val="right"/>
              <w:textAlignment w:val="center"/>
              <w:rPr>
                <w:rFonts w:hint="default" w:cs="宋体"/>
                <w:b/>
                <w:color w:val="000000"/>
                <w:sz w:val="20"/>
                <w:szCs w:val="20"/>
              </w:rPr>
            </w:pPr>
            <w:r>
              <w:rPr>
                <w:rFonts w:cs="宋体"/>
                <w:color w:val="000000"/>
                <w:sz w:val="20"/>
                <w:szCs w:val="20"/>
              </w:rPr>
              <w:t>1,684.07</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CDF7F">
            <w:pPr>
              <w:wordWrap w:val="0"/>
              <w:jc w:val="right"/>
              <w:textAlignment w:val="center"/>
              <w:rPr>
                <w:rFonts w:hint="default" w:cs="宋体"/>
                <w:b/>
                <w:color w:val="000000"/>
                <w:sz w:val="20"/>
                <w:szCs w:val="20"/>
              </w:rPr>
            </w:pPr>
            <w:r>
              <w:rPr>
                <w:color w:val="000000"/>
                <w:sz w:val="20"/>
              </w:rPr>
              <w:t xml:space="preserve"> </w:t>
            </w:r>
          </w:p>
        </w:tc>
      </w:tr>
      <w:tr w14:paraId="16467895">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6610">
            <w:pPr>
              <w:textAlignment w:val="center"/>
              <w:rPr>
                <w:rFonts w:hint="default" w:cs="宋体"/>
                <w:color w:val="000000"/>
                <w:sz w:val="20"/>
                <w:szCs w:val="20"/>
              </w:rPr>
            </w:pPr>
            <w:r>
              <w:rPr>
                <w:rFonts w:cs="宋体"/>
                <w:color w:val="000000"/>
                <w:sz w:val="20"/>
                <w:szCs w:val="20"/>
              </w:rPr>
              <w:t>2130106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2CFE">
            <w:pPr>
              <w:textAlignment w:val="center"/>
              <w:rPr>
                <w:rFonts w:hint="default" w:cs="宋体"/>
                <w:color w:val="000000"/>
                <w:sz w:val="20"/>
                <w:szCs w:val="20"/>
              </w:rPr>
            </w:pPr>
            <w:r>
              <w:rPr>
                <w:rFonts w:cs="宋体"/>
                <w:color w:val="000000"/>
                <w:sz w:val="20"/>
                <w:szCs w:val="20"/>
              </w:rPr>
              <w:t>科技转化与推广服务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116B">
            <w:pPr>
              <w:wordWrap w:val="0"/>
              <w:jc w:val="right"/>
              <w:textAlignment w:val="center"/>
              <w:rPr>
                <w:rFonts w:hint="default" w:cs="宋体"/>
                <w:b/>
                <w:color w:val="000000"/>
                <w:sz w:val="20"/>
                <w:szCs w:val="20"/>
              </w:rPr>
            </w:pPr>
            <w:r>
              <w:rPr>
                <w:rFonts w:cs="宋体"/>
                <w:color w:val="000000"/>
                <w:sz w:val="20"/>
                <w:szCs w:val="20"/>
              </w:rPr>
              <w:t>230.97</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E9CAD">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87C5">
            <w:pPr>
              <w:wordWrap w:val="0"/>
              <w:jc w:val="right"/>
              <w:textAlignment w:val="center"/>
              <w:rPr>
                <w:rFonts w:hint="default" w:cs="宋体"/>
                <w:b/>
                <w:color w:val="000000"/>
                <w:sz w:val="20"/>
                <w:szCs w:val="20"/>
              </w:rPr>
            </w:pPr>
            <w:r>
              <w:rPr>
                <w:rFonts w:cs="宋体"/>
                <w:color w:val="000000"/>
                <w:sz w:val="20"/>
                <w:szCs w:val="20"/>
              </w:rPr>
              <w:t>230.97</w:t>
            </w:r>
            <w:r>
              <w:rPr>
                <w:color w:val="000000"/>
                <w:sz w:val="20"/>
              </w:rPr>
              <w:t xml:space="preserve"> </w:t>
            </w:r>
          </w:p>
        </w:tc>
      </w:tr>
      <w:tr w14:paraId="47440901">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84AE">
            <w:pPr>
              <w:textAlignment w:val="center"/>
              <w:rPr>
                <w:rFonts w:hint="default" w:cs="宋体"/>
                <w:color w:val="000000"/>
                <w:sz w:val="20"/>
                <w:szCs w:val="20"/>
              </w:rPr>
            </w:pPr>
            <w:r>
              <w:rPr>
                <w:rFonts w:cs="宋体"/>
                <w:color w:val="000000"/>
                <w:sz w:val="20"/>
                <w:szCs w:val="20"/>
              </w:rPr>
              <w:t>2130108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2C67">
            <w:pPr>
              <w:textAlignment w:val="center"/>
              <w:rPr>
                <w:rFonts w:hint="default" w:cs="宋体"/>
                <w:color w:val="000000"/>
                <w:sz w:val="20"/>
                <w:szCs w:val="20"/>
              </w:rPr>
            </w:pPr>
            <w:r>
              <w:rPr>
                <w:rFonts w:cs="宋体"/>
                <w:color w:val="000000"/>
                <w:sz w:val="20"/>
                <w:szCs w:val="20"/>
              </w:rPr>
              <w:t>病虫害控制</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3456">
            <w:pPr>
              <w:wordWrap w:val="0"/>
              <w:jc w:val="right"/>
              <w:textAlignment w:val="center"/>
              <w:rPr>
                <w:rFonts w:hint="default" w:cs="宋体"/>
                <w:b/>
                <w:color w:val="000000"/>
                <w:sz w:val="20"/>
                <w:szCs w:val="20"/>
              </w:rPr>
            </w:pPr>
            <w:r>
              <w:rPr>
                <w:rFonts w:cs="宋体"/>
                <w:color w:val="000000"/>
                <w:sz w:val="20"/>
                <w:szCs w:val="20"/>
              </w:rPr>
              <w:t>129.79</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BDC64">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D206">
            <w:pPr>
              <w:wordWrap w:val="0"/>
              <w:jc w:val="right"/>
              <w:textAlignment w:val="center"/>
              <w:rPr>
                <w:rFonts w:hint="default" w:cs="宋体"/>
                <w:b/>
                <w:color w:val="000000"/>
                <w:sz w:val="20"/>
                <w:szCs w:val="20"/>
              </w:rPr>
            </w:pPr>
            <w:r>
              <w:rPr>
                <w:rFonts w:cs="宋体"/>
                <w:color w:val="000000"/>
                <w:sz w:val="20"/>
                <w:szCs w:val="20"/>
              </w:rPr>
              <w:t>129.79</w:t>
            </w:r>
            <w:r>
              <w:rPr>
                <w:color w:val="000000"/>
                <w:sz w:val="20"/>
              </w:rPr>
              <w:t xml:space="preserve"> </w:t>
            </w:r>
          </w:p>
        </w:tc>
      </w:tr>
      <w:tr w14:paraId="6F07D0AA">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CAE0">
            <w:pPr>
              <w:textAlignment w:val="center"/>
              <w:rPr>
                <w:rFonts w:hint="default" w:cs="宋体"/>
                <w:color w:val="000000"/>
                <w:sz w:val="20"/>
                <w:szCs w:val="20"/>
              </w:rPr>
            </w:pPr>
            <w:r>
              <w:rPr>
                <w:rFonts w:cs="宋体"/>
                <w:color w:val="000000"/>
                <w:sz w:val="20"/>
                <w:szCs w:val="20"/>
              </w:rPr>
              <w:t>2130109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02E4">
            <w:pPr>
              <w:textAlignment w:val="center"/>
              <w:rPr>
                <w:rFonts w:hint="default" w:cs="宋体"/>
                <w:color w:val="000000"/>
                <w:sz w:val="20"/>
                <w:szCs w:val="20"/>
              </w:rPr>
            </w:pPr>
            <w:r>
              <w:rPr>
                <w:rFonts w:cs="宋体"/>
                <w:color w:val="000000"/>
                <w:sz w:val="20"/>
                <w:szCs w:val="20"/>
              </w:rPr>
              <w:t>农产品质量安全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2BCEA">
            <w:pPr>
              <w:wordWrap w:val="0"/>
              <w:jc w:val="right"/>
              <w:textAlignment w:val="center"/>
              <w:rPr>
                <w:rFonts w:hint="default" w:cs="宋体"/>
                <w:b/>
                <w:color w:val="000000"/>
                <w:sz w:val="20"/>
                <w:szCs w:val="20"/>
              </w:rPr>
            </w:pPr>
            <w:r>
              <w:rPr>
                <w:rFonts w:cs="宋体"/>
                <w:color w:val="000000"/>
                <w:sz w:val="20"/>
                <w:szCs w:val="20"/>
              </w:rPr>
              <w:t>11.71</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EF6F9">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E660A">
            <w:pPr>
              <w:wordWrap w:val="0"/>
              <w:jc w:val="right"/>
              <w:textAlignment w:val="center"/>
              <w:rPr>
                <w:rFonts w:hint="default" w:cs="宋体"/>
                <w:b/>
                <w:color w:val="000000"/>
                <w:sz w:val="20"/>
                <w:szCs w:val="20"/>
              </w:rPr>
            </w:pPr>
            <w:r>
              <w:rPr>
                <w:rFonts w:cs="宋体"/>
                <w:color w:val="000000"/>
                <w:sz w:val="20"/>
                <w:szCs w:val="20"/>
              </w:rPr>
              <w:t>11.71</w:t>
            </w:r>
            <w:r>
              <w:rPr>
                <w:color w:val="000000"/>
                <w:sz w:val="20"/>
              </w:rPr>
              <w:t xml:space="preserve"> </w:t>
            </w:r>
          </w:p>
        </w:tc>
      </w:tr>
      <w:tr w14:paraId="3EB813B7">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C488">
            <w:pPr>
              <w:textAlignment w:val="center"/>
              <w:rPr>
                <w:rFonts w:hint="default" w:cs="宋体"/>
                <w:color w:val="000000"/>
                <w:sz w:val="20"/>
                <w:szCs w:val="20"/>
              </w:rPr>
            </w:pPr>
            <w:r>
              <w:rPr>
                <w:rFonts w:cs="宋体"/>
                <w:color w:val="000000"/>
                <w:sz w:val="20"/>
                <w:szCs w:val="20"/>
              </w:rPr>
              <w:t>2130110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90A00">
            <w:pPr>
              <w:textAlignment w:val="center"/>
              <w:rPr>
                <w:rFonts w:hint="default" w:cs="宋体"/>
                <w:color w:val="000000"/>
                <w:sz w:val="20"/>
                <w:szCs w:val="20"/>
              </w:rPr>
            </w:pPr>
            <w:r>
              <w:rPr>
                <w:rFonts w:cs="宋体"/>
                <w:color w:val="000000"/>
                <w:sz w:val="20"/>
                <w:szCs w:val="20"/>
              </w:rPr>
              <w:t>执法监管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9271B">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9D11">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6690">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r>
      <w:tr w14:paraId="58376884">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EE53">
            <w:pPr>
              <w:textAlignment w:val="center"/>
              <w:rPr>
                <w:rFonts w:hint="default" w:cs="宋体"/>
                <w:color w:val="000000"/>
                <w:sz w:val="20"/>
                <w:szCs w:val="20"/>
              </w:rPr>
            </w:pPr>
            <w:r>
              <w:rPr>
                <w:rFonts w:cs="宋体"/>
                <w:color w:val="000000"/>
                <w:sz w:val="20"/>
                <w:szCs w:val="20"/>
              </w:rPr>
              <w:t>2130119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F5BBF">
            <w:pPr>
              <w:textAlignment w:val="center"/>
              <w:rPr>
                <w:rFonts w:hint="default" w:cs="宋体"/>
                <w:color w:val="000000"/>
                <w:sz w:val="20"/>
                <w:szCs w:val="20"/>
              </w:rPr>
            </w:pPr>
            <w:r>
              <w:rPr>
                <w:rFonts w:cs="宋体"/>
                <w:color w:val="000000"/>
                <w:sz w:val="20"/>
                <w:szCs w:val="20"/>
              </w:rPr>
              <w:t>防灾救灾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FEB3">
            <w:pPr>
              <w:wordWrap w:val="0"/>
              <w:jc w:val="right"/>
              <w:textAlignment w:val="center"/>
              <w:rPr>
                <w:rFonts w:hint="default" w:cs="宋体"/>
                <w:b/>
                <w:color w:val="000000"/>
                <w:sz w:val="20"/>
                <w:szCs w:val="20"/>
              </w:rPr>
            </w:pPr>
            <w:r>
              <w:rPr>
                <w:rFonts w:cs="宋体"/>
                <w:color w:val="000000"/>
                <w:sz w:val="20"/>
                <w:szCs w:val="20"/>
              </w:rPr>
              <w:t>15.99</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6AF6F">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D536">
            <w:pPr>
              <w:wordWrap w:val="0"/>
              <w:jc w:val="right"/>
              <w:textAlignment w:val="center"/>
              <w:rPr>
                <w:rFonts w:hint="default" w:cs="宋体"/>
                <w:b/>
                <w:color w:val="000000"/>
                <w:sz w:val="20"/>
                <w:szCs w:val="20"/>
              </w:rPr>
            </w:pPr>
            <w:r>
              <w:rPr>
                <w:rFonts w:cs="宋体"/>
                <w:color w:val="000000"/>
                <w:sz w:val="20"/>
                <w:szCs w:val="20"/>
              </w:rPr>
              <w:t>15.99</w:t>
            </w:r>
            <w:r>
              <w:rPr>
                <w:color w:val="000000"/>
                <w:sz w:val="20"/>
              </w:rPr>
              <w:t xml:space="preserve"> </w:t>
            </w:r>
          </w:p>
        </w:tc>
      </w:tr>
      <w:tr w14:paraId="1D0F8806">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8562">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581AC">
            <w:pPr>
              <w:textAlignment w:val="center"/>
              <w:rPr>
                <w:rFonts w:hint="default" w:cs="宋体"/>
                <w:color w:val="000000"/>
                <w:sz w:val="20"/>
                <w:szCs w:val="20"/>
              </w:rPr>
            </w:pPr>
            <w:r>
              <w:rPr>
                <w:rFonts w:cs="宋体"/>
                <w:color w:val="000000"/>
                <w:sz w:val="20"/>
                <w:szCs w:val="20"/>
              </w:rPr>
              <w:t>农业生产发展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B15A">
            <w:pPr>
              <w:wordWrap w:val="0"/>
              <w:jc w:val="right"/>
              <w:textAlignment w:val="center"/>
              <w:rPr>
                <w:rFonts w:hint="default" w:cs="宋体"/>
                <w:b/>
                <w:color w:val="000000"/>
                <w:sz w:val="20"/>
                <w:szCs w:val="20"/>
              </w:rPr>
            </w:pPr>
            <w:r>
              <w:rPr>
                <w:rFonts w:cs="宋体"/>
                <w:color w:val="000000"/>
                <w:sz w:val="20"/>
                <w:szCs w:val="20"/>
              </w:rPr>
              <w:t>12,792.20</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A561F">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A1FE">
            <w:pPr>
              <w:wordWrap w:val="0"/>
              <w:jc w:val="right"/>
              <w:textAlignment w:val="center"/>
              <w:rPr>
                <w:rFonts w:hint="default" w:cs="宋体"/>
                <w:b/>
                <w:color w:val="000000"/>
                <w:sz w:val="20"/>
                <w:szCs w:val="20"/>
              </w:rPr>
            </w:pPr>
            <w:r>
              <w:rPr>
                <w:rFonts w:cs="宋体"/>
                <w:color w:val="000000"/>
                <w:sz w:val="20"/>
                <w:szCs w:val="20"/>
              </w:rPr>
              <w:t>12,792.20</w:t>
            </w:r>
            <w:r>
              <w:rPr>
                <w:color w:val="000000"/>
                <w:sz w:val="20"/>
              </w:rPr>
              <w:t xml:space="preserve"> </w:t>
            </w:r>
          </w:p>
        </w:tc>
      </w:tr>
      <w:tr w14:paraId="3039B253">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07B8">
            <w:pPr>
              <w:textAlignment w:val="center"/>
              <w:rPr>
                <w:rFonts w:hint="default" w:cs="宋体"/>
                <w:color w:val="000000"/>
                <w:sz w:val="20"/>
                <w:szCs w:val="20"/>
              </w:rPr>
            </w:pPr>
            <w:r>
              <w:rPr>
                <w:rFonts w:cs="宋体"/>
                <w:color w:val="000000"/>
                <w:sz w:val="20"/>
                <w:szCs w:val="20"/>
              </w:rPr>
              <w:t>2130124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EED4">
            <w:pPr>
              <w:textAlignment w:val="center"/>
              <w:rPr>
                <w:rFonts w:hint="default" w:cs="宋体"/>
                <w:color w:val="000000"/>
                <w:sz w:val="20"/>
                <w:szCs w:val="20"/>
              </w:rPr>
            </w:pPr>
            <w:r>
              <w:rPr>
                <w:rFonts w:cs="宋体"/>
                <w:color w:val="000000"/>
                <w:sz w:val="20"/>
                <w:szCs w:val="20"/>
              </w:rPr>
              <w:t>农村合作经济</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C7ADC">
            <w:pPr>
              <w:wordWrap w:val="0"/>
              <w:jc w:val="right"/>
              <w:textAlignment w:val="center"/>
              <w:rPr>
                <w:rFonts w:hint="default" w:cs="宋体"/>
                <w:b/>
                <w:color w:val="000000"/>
                <w:sz w:val="20"/>
                <w:szCs w:val="20"/>
              </w:rPr>
            </w:pPr>
            <w:r>
              <w:rPr>
                <w:rFonts w:cs="宋体"/>
                <w:color w:val="000000"/>
                <w:sz w:val="20"/>
                <w:szCs w:val="20"/>
              </w:rPr>
              <w:t>370.60</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B90B3">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90546">
            <w:pPr>
              <w:wordWrap w:val="0"/>
              <w:jc w:val="right"/>
              <w:textAlignment w:val="center"/>
              <w:rPr>
                <w:rFonts w:hint="default" w:cs="宋体"/>
                <w:b/>
                <w:color w:val="000000"/>
                <w:sz w:val="20"/>
                <w:szCs w:val="20"/>
              </w:rPr>
            </w:pPr>
            <w:r>
              <w:rPr>
                <w:rFonts w:cs="宋体"/>
                <w:color w:val="000000"/>
                <w:sz w:val="20"/>
                <w:szCs w:val="20"/>
              </w:rPr>
              <w:t>370.60</w:t>
            </w:r>
            <w:r>
              <w:rPr>
                <w:color w:val="000000"/>
                <w:sz w:val="20"/>
              </w:rPr>
              <w:t xml:space="preserve"> </w:t>
            </w:r>
          </w:p>
        </w:tc>
      </w:tr>
      <w:tr w14:paraId="3F4224AB">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DFED">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F546">
            <w:pPr>
              <w:textAlignment w:val="center"/>
              <w:rPr>
                <w:rFonts w:hint="default" w:cs="宋体"/>
                <w:color w:val="000000"/>
                <w:sz w:val="20"/>
                <w:szCs w:val="20"/>
              </w:rPr>
            </w:pPr>
            <w:r>
              <w:rPr>
                <w:rFonts w:cs="宋体"/>
                <w:color w:val="000000"/>
                <w:sz w:val="20"/>
                <w:szCs w:val="20"/>
              </w:rPr>
              <w:t>农业资源保护修复与利用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F571">
            <w:pPr>
              <w:wordWrap w:val="0"/>
              <w:jc w:val="right"/>
              <w:textAlignment w:val="center"/>
              <w:rPr>
                <w:rFonts w:hint="default" w:cs="宋体"/>
                <w:b/>
                <w:color w:val="000000"/>
                <w:sz w:val="20"/>
                <w:szCs w:val="20"/>
              </w:rPr>
            </w:pPr>
            <w:r>
              <w:rPr>
                <w:rFonts w:cs="宋体"/>
                <w:color w:val="000000"/>
                <w:sz w:val="20"/>
                <w:szCs w:val="20"/>
              </w:rPr>
              <w:t>1,552.85</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466DE">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BA3A">
            <w:pPr>
              <w:wordWrap w:val="0"/>
              <w:jc w:val="right"/>
              <w:textAlignment w:val="center"/>
              <w:rPr>
                <w:rFonts w:hint="default" w:cs="宋体"/>
                <w:b/>
                <w:color w:val="000000"/>
                <w:sz w:val="20"/>
                <w:szCs w:val="20"/>
              </w:rPr>
            </w:pPr>
            <w:r>
              <w:rPr>
                <w:rFonts w:cs="宋体"/>
                <w:color w:val="000000"/>
                <w:sz w:val="20"/>
                <w:szCs w:val="20"/>
              </w:rPr>
              <w:t>1,552.85</w:t>
            </w:r>
            <w:r>
              <w:rPr>
                <w:color w:val="000000"/>
                <w:sz w:val="20"/>
              </w:rPr>
              <w:t xml:space="preserve"> </w:t>
            </w:r>
          </w:p>
        </w:tc>
      </w:tr>
      <w:tr w14:paraId="31C410EB">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AE25">
            <w:pPr>
              <w:textAlignment w:val="center"/>
              <w:rPr>
                <w:rFonts w:hint="default" w:cs="宋体"/>
                <w:color w:val="000000"/>
                <w:sz w:val="20"/>
                <w:szCs w:val="20"/>
              </w:rPr>
            </w:pPr>
            <w:r>
              <w:rPr>
                <w:rFonts w:cs="宋体"/>
                <w:color w:val="000000"/>
                <w:sz w:val="20"/>
                <w:szCs w:val="20"/>
              </w:rPr>
              <w:t>2130148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CE43C">
            <w:pPr>
              <w:textAlignment w:val="center"/>
              <w:rPr>
                <w:rFonts w:hint="default" w:cs="宋体"/>
                <w:color w:val="000000"/>
                <w:sz w:val="20"/>
                <w:szCs w:val="20"/>
              </w:rPr>
            </w:pPr>
            <w:r>
              <w:rPr>
                <w:rFonts w:cs="宋体"/>
                <w:color w:val="000000"/>
                <w:sz w:val="20"/>
                <w:szCs w:val="20"/>
              </w:rPr>
              <w:t>渔业发展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2116">
            <w:pPr>
              <w:wordWrap w:val="0"/>
              <w:jc w:val="right"/>
              <w:textAlignment w:val="center"/>
              <w:rPr>
                <w:rFonts w:hint="default" w:cs="宋体"/>
                <w:b/>
                <w:color w:val="000000"/>
                <w:sz w:val="20"/>
                <w:szCs w:val="20"/>
              </w:rPr>
            </w:pPr>
            <w:r>
              <w:rPr>
                <w:rFonts w:cs="宋体"/>
                <w:color w:val="000000"/>
                <w:sz w:val="20"/>
                <w:szCs w:val="20"/>
              </w:rPr>
              <w:t>100.00</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A88C">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744F6">
            <w:pPr>
              <w:wordWrap w:val="0"/>
              <w:jc w:val="right"/>
              <w:textAlignment w:val="center"/>
              <w:rPr>
                <w:rFonts w:hint="default" w:cs="宋体"/>
                <w:b/>
                <w:color w:val="000000"/>
                <w:sz w:val="20"/>
                <w:szCs w:val="20"/>
              </w:rPr>
            </w:pPr>
            <w:r>
              <w:rPr>
                <w:rFonts w:cs="宋体"/>
                <w:color w:val="000000"/>
                <w:sz w:val="20"/>
                <w:szCs w:val="20"/>
              </w:rPr>
              <w:t>100.00</w:t>
            </w:r>
            <w:r>
              <w:rPr>
                <w:color w:val="000000"/>
                <w:sz w:val="20"/>
              </w:rPr>
              <w:t xml:space="preserve"> </w:t>
            </w:r>
          </w:p>
        </w:tc>
      </w:tr>
      <w:tr w14:paraId="5865EBF1">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ADEA">
            <w:pPr>
              <w:textAlignment w:val="center"/>
              <w:rPr>
                <w:rFonts w:hint="default" w:cs="宋体"/>
                <w:color w:val="000000"/>
                <w:sz w:val="20"/>
                <w:szCs w:val="20"/>
              </w:rPr>
            </w:pPr>
            <w:r>
              <w:rPr>
                <w:rFonts w:cs="宋体"/>
                <w:color w:val="000000"/>
                <w:sz w:val="20"/>
                <w:szCs w:val="20"/>
              </w:rPr>
              <w:t>2130153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3EB30">
            <w:pPr>
              <w:textAlignment w:val="center"/>
              <w:rPr>
                <w:rFonts w:hint="default" w:cs="宋体"/>
                <w:color w:val="000000"/>
                <w:sz w:val="20"/>
                <w:szCs w:val="20"/>
              </w:rPr>
            </w:pPr>
            <w:r>
              <w:rPr>
                <w:rFonts w:cs="宋体"/>
                <w:color w:val="000000"/>
                <w:sz w:val="20"/>
                <w:szCs w:val="20"/>
              </w:rPr>
              <w:t>农田建设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E6E56">
            <w:pPr>
              <w:wordWrap w:val="0"/>
              <w:jc w:val="right"/>
              <w:textAlignment w:val="center"/>
              <w:rPr>
                <w:rFonts w:hint="default" w:cs="宋体"/>
                <w:b/>
                <w:color w:val="000000"/>
                <w:sz w:val="20"/>
                <w:szCs w:val="20"/>
              </w:rPr>
            </w:pPr>
            <w:r>
              <w:rPr>
                <w:rFonts w:cs="宋体"/>
                <w:color w:val="000000"/>
                <w:sz w:val="20"/>
                <w:szCs w:val="20"/>
              </w:rPr>
              <w:t>3,748.57</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D406">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8738F">
            <w:pPr>
              <w:wordWrap w:val="0"/>
              <w:jc w:val="right"/>
              <w:textAlignment w:val="center"/>
              <w:rPr>
                <w:rFonts w:hint="default" w:cs="宋体"/>
                <w:b/>
                <w:color w:val="000000"/>
                <w:sz w:val="20"/>
                <w:szCs w:val="20"/>
              </w:rPr>
            </w:pPr>
            <w:r>
              <w:rPr>
                <w:rFonts w:cs="宋体"/>
                <w:color w:val="000000"/>
                <w:sz w:val="20"/>
                <w:szCs w:val="20"/>
              </w:rPr>
              <w:t>3,748.57</w:t>
            </w:r>
            <w:r>
              <w:rPr>
                <w:color w:val="000000"/>
                <w:sz w:val="20"/>
              </w:rPr>
              <w:t xml:space="preserve"> </w:t>
            </w:r>
          </w:p>
        </w:tc>
      </w:tr>
      <w:tr w14:paraId="377B49C0">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BC89">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9F4E">
            <w:pPr>
              <w:textAlignment w:val="center"/>
              <w:rPr>
                <w:rFonts w:hint="default" w:cs="宋体"/>
                <w:color w:val="000000"/>
                <w:sz w:val="20"/>
                <w:szCs w:val="20"/>
              </w:rPr>
            </w:pPr>
            <w:r>
              <w:rPr>
                <w:rFonts w:cs="宋体"/>
                <w:color w:val="000000"/>
                <w:sz w:val="20"/>
                <w:szCs w:val="20"/>
              </w:rPr>
              <w:t>其他农业农村支出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1930">
            <w:pPr>
              <w:wordWrap w:val="0"/>
              <w:jc w:val="right"/>
              <w:textAlignment w:val="center"/>
              <w:rPr>
                <w:rFonts w:hint="default" w:cs="宋体"/>
                <w:b/>
                <w:color w:val="000000"/>
                <w:sz w:val="20"/>
                <w:szCs w:val="20"/>
              </w:rPr>
            </w:pPr>
            <w:r>
              <w:rPr>
                <w:rFonts w:cs="宋体"/>
                <w:color w:val="000000"/>
                <w:sz w:val="20"/>
                <w:szCs w:val="20"/>
              </w:rPr>
              <w:t>997.02</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8D54">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B3E12">
            <w:pPr>
              <w:wordWrap w:val="0"/>
              <w:jc w:val="right"/>
              <w:textAlignment w:val="center"/>
              <w:rPr>
                <w:rFonts w:hint="default" w:cs="宋体"/>
                <w:b/>
                <w:color w:val="000000"/>
                <w:sz w:val="20"/>
                <w:szCs w:val="20"/>
              </w:rPr>
            </w:pPr>
            <w:r>
              <w:rPr>
                <w:rFonts w:cs="宋体"/>
                <w:color w:val="000000"/>
                <w:sz w:val="20"/>
                <w:szCs w:val="20"/>
              </w:rPr>
              <w:t>997.02</w:t>
            </w:r>
            <w:r>
              <w:rPr>
                <w:color w:val="000000"/>
                <w:sz w:val="20"/>
              </w:rPr>
              <w:t xml:space="preserve"> </w:t>
            </w:r>
          </w:p>
        </w:tc>
      </w:tr>
      <w:tr w14:paraId="3C87A721">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9519">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6077">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0D8E">
            <w:pPr>
              <w:wordWrap w:val="0"/>
              <w:jc w:val="right"/>
              <w:textAlignment w:val="center"/>
              <w:rPr>
                <w:rFonts w:hint="default" w:cs="宋体"/>
                <w:b/>
                <w:color w:val="000000"/>
                <w:sz w:val="20"/>
                <w:szCs w:val="20"/>
              </w:rPr>
            </w:pPr>
            <w:r>
              <w:rPr>
                <w:rFonts w:cs="宋体"/>
                <w:b/>
                <w:color w:val="000000"/>
                <w:sz w:val="20"/>
                <w:szCs w:val="20"/>
              </w:rPr>
              <w:t>4,160.32</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4EFD">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6531">
            <w:pPr>
              <w:wordWrap w:val="0"/>
              <w:jc w:val="right"/>
              <w:textAlignment w:val="center"/>
              <w:rPr>
                <w:rFonts w:hint="default" w:cs="宋体"/>
                <w:b/>
                <w:color w:val="000000"/>
                <w:sz w:val="20"/>
                <w:szCs w:val="20"/>
              </w:rPr>
            </w:pPr>
            <w:r>
              <w:rPr>
                <w:rFonts w:cs="宋体"/>
                <w:b/>
                <w:color w:val="000000"/>
                <w:sz w:val="20"/>
                <w:szCs w:val="20"/>
              </w:rPr>
              <w:t>4,160.32</w:t>
            </w:r>
            <w:r>
              <w:rPr>
                <w:b/>
                <w:color w:val="000000"/>
                <w:sz w:val="20"/>
              </w:rPr>
              <w:t xml:space="preserve"> </w:t>
            </w:r>
          </w:p>
        </w:tc>
      </w:tr>
      <w:tr w14:paraId="28A480CD">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1345">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9ADA">
            <w:pPr>
              <w:textAlignment w:val="center"/>
              <w:rPr>
                <w:rFonts w:hint="default" w:cs="宋体"/>
                <w:color w:val="000000"/>
                <w:sz w:val="20"/>
                <w:szCs w:val="20"/>
              </w:rPr>
            </w:pPr>
            <w:r>
              <w:rPr>
                <w:rFonts w:cs="宋体"/>
                <w:color w:val="000000"/>
                <w:sz w:val="20"/>
                <w:szCs w:val="20"/>
              </w:rPr>
              <w:t>农村基础设施建设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C084C">
            <w:pPr>
              <w:wordWrap w:val="0"/>
              <w:jc w:val="right"/>
              <w:textAlignment w:val="center"/>
              <w:rPr>
                <w:rFonts w:hint="default" w:cs="宋体"/>
                <w:b/>
                <w:color w:val="000000"/>
                <w:sz w:val="20"/>
                <w:szCs w:val="20"/>
              </w:rPr>
            </w:pPr>
            <w:r>
              <w:rPr>
                <w:rFonts w:cs="宋体"/>
                <w:color w:val="000000"/>
                <w:sz w:val="20"/>
                <w:szCs w:val="20"/>
              </w:rPr>
              <w:t>150.60</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0A57">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AA5C">
            <w:pPr>
              <w:wordWrap w:val="0"/>
              <w:jc w:val="right"/>
              <w:textAlignment w:val="center"/>
              <w:rPr>
                <w:rFonts w:hint="default" w:cs="宋体"/>
                <w:b/>
                <w:color w:val="000000"/>
                <w:sz w:val="20"/>
                <w:szCs w:val="20"/>
              </w:rPr>
            </w:pPr>
            <w:r>
              <w:rPr>
                <w:rFonts w:cs="宋体"/>
                <w:color w:val="000000"/>
                <w:sz w:val="20"/>
                <w:szCs w:val="20"/>
              </w:rPr>
              <w:t>150.60</w:t>
            </w:r>
            <w:r>
              <w:rPr>
                <w:color w:val="000000"/>
                <w:sz w:val="20"/>
              </w:rPr>
              <w:t xml:space="preserve"> </w:t>
            </w:r>
          </w:p>
        </w:tc>
      </w:tr>
      <w:tr w14:paraId="4A2624B3">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C42A">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F83E">
            <w:pPr>
              <w:textAlignment w:val="center"/>
              <w:rPr>
                <w:rFonts w:hint="default" w:cs="宋体"/>
                <w:color w:val="000000"/>
                <w:sz w:val="20"/>
                <w:szCs w:val="20"/>
              </w:rPr>
            </w:pPr>
            <w:r>
              <w:rPr>
                <w:rFonts w:cs="宋体"/>
                <w:color w:val="000000"/>
                <w:sz w:val="20"/>
                <w:szCs w:val="20"/>
              </w:rPr>
              <w:t>生产发展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1A47">
            <w:pPr>
              <w:wordWrap w:val="0"/>
              <w:jc w:val="right"/>
              <w:textAlignment w:val="center"/>
              <w:rPr>
                <w:rFonts w:hint="default" w:cs="宋体"/>
                <w:b/>
                <w:color w:val="000000"/>
                <w:sz w:val="20"/>
                <w:szCs w:val="20"/>
              </w:rPr>
            </w:pPr>
            <w:r>
              <w:rPr>
                <w:rFonts w:cs="宋体"/>
                <w:color w:val="000000"/>
                <w:sz w:val="20"/>
                <w:szCs w:val="20"/>
              </w:rPr>
              <w:t>3,995.44</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964B">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6678">
            <w:pPr>
              <w:wordWrap w:val="0"/>
              <w:jc w:val="right"/>
              <w:textAlignment w:val="center"/>
              <w:rPr>
                <w:rFonts w:hint="default" w:cs="宋体"/>
                <w:b/>
                <w:color w:val="000000"/>
                <w:sz w:val="20"/>
                <w:szCs w:val="20"/>
              </w:rPr>
            </w:pPr>
            <w:r>
              <w:rPr>
                <w:rFonts w:cs="宋体"/>
                <w:color w:val="000000"/>
                <w:sz w:val="20"/>
                <w:szCs w:val="20"/>
              </w:rPr>
              <w:t>3,995.44</w:t>
            </w:r>
            <w:r>
              <w:rPr>
                <w:color w:val="000000"/>
                <w:sz w:val="20"/>
              </w:rPr>
              <w:t xml:space="preserve"> </w:t>
            </w:r>
          </w:p>
        </w:tc>
      </w:tr>
      <w:tr w14:paraId="768AC62D">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B717">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3A40">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F25F">
            <w:pPr>
              <w:wordWrap w:val="0"/>
              <w:jc w:val="right"/>
              <w:textAlignment w:val="center"/>
              <w:rPr>
                <w:rFonts w:hint="default" w:cs="宋体"/>
                <w:b/>
                <w:color w:val="000000"/>
                <w:sz w:val="20"/>
                <w:szCs w:val="20"/>
              </w:rPr>
            </w:pPr>
            <w:r>
              <w:rPr>
                <w:rFonts w:cs="宋体"/>
                <w:color w:val="000000"/>
                <w:sz w:val="20"/>
                <w:szCs w:val="20"/>
              </w:rPr>
              <w:t>14.27</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635C1">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0593">
            <w:pPr>
              <w:wordWrap w:val="0"/>
              <w:jc w:val="right"/>
              <w:textAlignment w:val="center"/>
              <w:rPr>
                <w:rFonts w:hint="default" w:cs="宋体"/>
                <w:b/>
                <w:color w:val="000000"/>
                <w:sz w:val="20"/>
                <w:szCs w:val="20"/>
              </w:rPr>
            </w:pPr>
            <w:r>
              <w:rPr>
                <w:rFonts w:cs="宋体"/>
                <w:color w:val="000000"/>
                <w:sz w:val="20"/>
                <w:szCs w:val="20"/>
              </w:rPr>
              <w:t>14.27</w:t>
            </w:r>
            <w:r>
              <w:rPr>
                <w:color w:val="000000"/>
                <w:sz w:val="20"/>
              </w:rPr>
              <w:t xml:space="preserve"> </w:t>
            </w:r>
          </w:p>
        </w:tc>
      </w:tr>
      <w:tr w14:paraId="6A683B5C">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29A5">
            <w:pPr>
              <w:textAlignment w:val="center"/>
              <w:rPr>
                <w:rFonts w:hint="default" w:cs="宋体"/>
                <w:color w:val="000000"/>
                <w:sz w:val="20"/>
                <w:szCs w:val="20"/>
              </w:rPr>
            </w:pPr>
            <w:r>
              <w:rPr>
                <w:rFonts w:cs="宋体"/>
                <w:b/>
                <w:color w:val="000000"/>
                <w:sz w:val="20"/>
                <w:szCs w:val="20"/>
              </w:rPr>
              <w:t>21308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9B2C9">
            <w:pPr>
              <w:textAlignment w:val="center"/>
              <w:rPr>
                <w:rFonts w:hint="default" w:cs="宋体"/>
                <w:color w:val="000000"/>
                <w:sz w:val="20"/>
                <w:szCs w:val="20"/>
              </w:rPr>
            </w:pPr>
            <w:r>
              <w:rPr>
                <w:rFonts w:cs="宋体"/>
                <w:b/>
                <w:color w:val="000000"/>
                <w:sz w:val="20"/>
                <w:szCs w:val="20"/>
              </w:rPr>
              <w:t>普惠金融发展支出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BED37">
            <w:pPr>
              <w:wordWrap w:val="0"/>
              <w:jc w:val="right"/>
              <w:textAlignment w:val="center"/>
              <w:rPr>
                <w:rFonts w:hint="default" w:cs="宋体"/>
                <w:b/>
                <w:color w:val="000000"/>
                <w:sz w:val="20"/>
                <w:szCs w:val="20"/>
              </w:rPr>
            </w:pPr>
            <w:r>
              <w:rPr>
                <w:rFonts w:cs="宋体"/>
                <w:b/>
                <w:color w:val="000000"/>
                <w:sz w:val="20"/>
                <w:szCs w:val="20"/>
              </w:rPr>
              <w:t>3,147.07</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F3AC">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99CD">
            <w:pPr>
              <w:wordWrap w:val="0"/>
              <w:jc w:val="right"/>
              <w:textAlignment w:val="center"/>
              <w:rPr>
                <w:rFonts w:hint="default" w:cs="宋体"/>
                <w:b/>
                <w:color w:val="000000"/>
                <w:sz w:val="20"/>
                <w:szCs w:val="20"/>
              </w:rPr>
            </w:pPr>
            <w:r>
              <w:rPr>
                <w:rFonts w:cs="宋体"/>
                <w:b/>
                <w:color w:val="000000"/>
                <w:sz w:val="20"/>
                <w:szCs w:val="20"/>
              </w:rPr>
              <w:t>3,147.07</w:t>
            </w:r>
            <w:r>
              <w:rPr>
                <w:b/>
                <w:color w:val="000000"/>
                <w:sz w:val="20"/>
              </w:rPr>
              <w:t xml:space="preserve"> </w:t>
            </w:r>
          </w:p>
        </w:tc>
      </w:tr>
      <w:tr w14:paraId="5C71D5A9">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7885">
            <w:pPr>
              <w:textAlignment w:val="center"/>
              <w:rPr>
                <w:rFonts w:hint="default" w:cs="宋体"/>
                <w:color w:val="000000"/>
                <w:sz w:val="20"/>
                <w:szCs w:val="20"/>
              </w:rPr>
            </w:pPr>
            <w:r>
              <w:rPr>
                <w:rFonts w:cs="宋体"/>
                <w:color w:val="000000"/>
                <w:sz w:val="20"/>
                <w:szCs w:val="20"/>
              </w:rPr>
              <w:t>2130803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3F54">
            <w:pPr>
              <w:textAlignment w:val="center"/>
              <w:rPr>
                <w:rFonts w:hint="default" w:cs="宋体"/>
                <w:color w:val="000000"/>
                <w:sz w:val="20"/>
                <w:szCs w:val="20"/>
              </w:rPr>
            </w:pPr>
            <w:r>
              <w:rPr>
                <w:rFonts w:cs="宋体"/>
                <w:color w:val="000000"/>
                <w:sz w:val="20"/>
                <w:szCs w:val="20"/>
              </w:rPr>
              <w:t>农业保险保费补贴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3409">
            <w:pPr>
              <w:wordWrap w:val="0"/>
              <w:jc w:val="right"/>
              <w:textAlignment w:val="center"/>
              <w:rPr>
                <w:rFonts w:hint="default" w:cs="宋体"/>
                <w:b/>
                <w:color w:val="000000"/>
                <w:sz w:val="20"/>
                <w:szCs w:val="20"/>
              </w:rPr>
            </w:pPr>
            <w:r>
              <w:rPr>
                <w:rFonts w:cs="宋体"/>
                <w:color w:val="000000"/>
                <w:sz w:val="20"/>
                <w:szCs w:val="20"/>
              </w:rPr>
              <w:t>3,147.07</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A402">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3786">
            <w:pPr>
              <w:wordWrap w:val="0"/>
              <w:jc w:val="right"/>
              <w:textAlignment w:val="center"/>
              <w:rPr>
                <w:rFonts w:hint="default" w:cs="宋体"/>
                <w:b/>
                <w:color w:val="000000"/>
                <w:sz w:val="20"/>
                <w:szCs w:val="20"/>
              </w:rPr>
            </w:pPr>
            <w:r>
              <w:rPr>
                <w:rFonts w:cs="宋体"/>
                <w:color w:val="000000"/>
                <w:sz w:val="20"/>
                <w:szCs w:val="20"/>
              </w:rPr>
              <w:t>3,147.07</w:t>
            </w:r>
            <w:r>
              <w:rPr>
                <w:color w:val="000000"/>
                <w:sz w:val="20"/>
              </w:rPr>
              <w:t xml:space="preserve"> </w:t>
            </w:r>
          </w:p>
        </w:tc>
      </w:tr>
      <w:tr w14:paraId="61658F66">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A22A">
            <w:pPr>
              <w:textAlignment w:val="center"/>
              <w:rPr>
                <w:rFonts w:hint="default" w:cs="宋体"/>
                <w:color w:val="000000"/>
                <w:sz w:val="20"/>
                <w:szCs w:val="20"/>
              </w:rPr>
            </w:pPr>
            <w:r>
              <w:rPr>
                <w:rFonts w:cs="宋体"/>
                <w:b/>
                <w:color w:val="000000"/>
                <w:sz w:val="20"/>
                <w:szCs w:val="20"/>
              </w:rPr>
              <w:t>21399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068A">
            <w:pPr>
              <w:textAlignment w:val="center"/>
              <w:rPr>
                <w:rFonts w:hint="default" w:cs="宋体"/>
                <w:color w:val="000000"/>
                <w:sz w:val="20"/>
                <w:szCs w:val="20"/>
              </w:rPr>
            </w:pPr>
            <w:r>
              <w:rPr>
                <w:rFonts w:cs="宋体"/>
                <w:b/>
                <w:color w:val="000000"/>
                <w:sz w:val="20"/>
                <w:szCs w:val="20"/>
              </w:rPr>
              <w:t>其他农林水支出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A13C">
            <w:pPr>
              <w:wordWrap w:val="0"/>
              <w:jc w:val="right"/>
              <w:textAlignment w:val="center"/>
              <w:rPr>
                <w:rFonts w:hint="default" w:cs="宋体"/>
                <w:b/>
                <w:color w:val="000000"/>
                <w:sz w:val="20"/>
                <w:szCs w:val="20"/>
              </w:rPr>
            </w:pPr>
            <w:r>
              <w:rPr>
                <w:rFonts w:cs="宋体"/>
                <w:b/>
                <w:color w:val="000000"/>
                <w:sz w:val="20"/>
                <w:szCs w:val="20"/>
              </w:rPr>
              <w:t>288.51</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C4A9">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CE510">
            <w:pPr>
              <w:wordWrap w:val="0"/>
              <w:jc w:val="right"/>
              <w:textAlignment w:val="center"/>
              <w:rPr>
                <w:rFonts w:hint="default" w:cs="宋体"/>
                <w:b/>
                <w:color w:val="000000"/>
                <w:sz w:val="20"/>
                <w:szCs w:val="20"/>
              </w:rPr>
            </w:pPr>
            <w:r>
              <w:rPr>
                <w:rFonts w:cs="宋体"/>
                <w:b/>
                <w:color w:val="000000"/>
                <w:sz w:val="20"/>
                <w:szCs w:val="20"/>
              </w:rPr>
              <w:t>288.51</w:t>
            </w:r>
            <w:r>
              <w:rPr>
                <w:b/>
                <w:color w:val="000000"/>
                <w:sz w:val="20"/>
              </w:rPr>
              <w:t xml:space="preserve"> </w:t>
            </w:r>
          </w:p>
        </w:tc>
      </w:tr>
      <w:tr w14:paraId="63705513">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560E">
            <w:pPr>
              <w:textAlignment w:val="center"/>
              <w:rPr>
                <w:rFonts w:hint="default" w:cs="宋体"/>
                <w:color w:val="000000"/>
                <w:sz w:val="20"/>
                <w:szCs w:val="20"/>
              </w:rPr>
            </w:pPr>
            <w:r>
              <w:rPr>
                <w:rFonts w:cs="宋体"/>
                <w:color w:val="000000"/>
                <w:sz w:val="20"/>
                <w:szCs w:val="20"/>
              </w:rPr>
              <w:t>2139999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56B5">
            <w:pPr>
              <w:textAlignment w:val="center"/>
              <w:rPr>
                <w:rFonts w:hint="default" w:cs="宋体"/>
                <w:color w:val="000000"/>
                <w:sz w:val="20"/>
                <w:szCs w:val="20"/>
              </w:rPr>
            </w:pPr>
            <w:r>
              <w:rPr>
                <w:rFonts w:cs="宋体"/>
                <w:color w:val="000000"/>
                <w:sz w:val="20"/>
                <w:szCs w:val="20"/>
              </w:rPr>
              <w:t>其他农林水支出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C3C7">
            <w:pPr>
              <w:wordWrap w:val="0"/>
              <w:jc w:val="right"/>
              <w:textAlignment w:val="center"/>
              <w:rPr>
                <w:rFonts w:hint="default" w:cs="宋体"/>
                <w:b/>
                <w:color w:val="000000"/>
                <w:sz w:val="20"/>
                <w:szCs w:val="20"/>
              </w:rPr>
            </w:pPr>
            <w:r>
              <w:rPr>
                <w:rFonts w:cs="宋体"/>
                <w:color w:val="000000"/>
                <w:sz w:val="20"/>
                <w:szCs w:val="20"/>
              </w:rPr>
              <w:t>288.51</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D08A">
            <w:pPr>
              <w:wordWrap w:val="0"/>
              <w:jc w:val="right"/>
              <w:textAlignment w:val="center"/>
              <w:rPr>
                <w:rFonts w:hint="default" w:cs="宋体"/>
                <w:b/>
                <w:color w:val="000000"/>
                <w:sz w:val="20"/>
                <w:szCs w:val="20"/>
              </w:rPr>
            </w:pP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846C6">
            <w:pPr>
              <w:wordWrap w:val="0"/>
              <w:jc w:val="right"/>
              <w:textAlignment w:val="center"/>
              <w:rPr>
                <w:rFonts w:hint="default" w:cs="宋体"/>
                <w:b/>
                <w:color w:val="000000"/>
                <w:sz w:val="20"/>
                <w:szCs w:val="20"/>
              </w:rPr>
            </w:pPr>
            <w:r>
              <w:rPr>
                <w:rFonts w:cs="宋体"/>
                <w:color w:val="000000"/>
                <w:sz w:val="20"/>
                <w:szCs w:val="20"/>
              </w:rPr>
              <w:t>288.51</w:t>
            </w:r>
            <w:r>
              <w:rPr>
                <w:color w:val="000000"/>
                <w:sz w:val="20"/>
              </w:rPr>
              <w:t xml:space="preserve"> </w:t>
            </w:r>
          </w:p>
        </w:tc>
      </w:tr>
      <w:tr w14:paraId="1E8B063E">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C0D2">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9A6C3">
            <w:pPr>
              <w:textAlignment w:val="center"/>
              <w:rPr>
                <w:rFonts w:hint="default" w:cs="宋体"/>
                <w:color w:val="000000"/>
                <w:sz w:val="20"/>
                <w:szCs w:val="20"/>
              </w:rPr>
            </w:pPr>
            <w:r>
              <w:rPr>
                <w:rFonts w:cs="宋体"/>
                <w:b/>
                <w:color w:val="000000"/>
                <w:sz w:val="20"/>
                <w:szCs w:val="20"/>
              </w:rPr>
              <w:t>住房保障支出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0F4C">
            <w:pPr>
              <w:wordWrap w:val="0"/>
              <w:jc w:val="right"/>
              <w:textAlignment w:val="center"/>
              <w:rPr>
                <w:rFonts w:hint="default" w:cs="宋体"/>
                <w:b/>
                <w:color w:val="000000"/>
                <w:sz w:val="20"/>
                <w:szCs w:val="20"/>
              </w:rPr>
            </w:pPr>
            <w:r>
              <w:rPr>
                <w:rFonts w:cs="宋体"/>
                <w:b/>
                <w:color w:val="000000"/>
                <w:sz w:val="20"/>
                <w:szCs w:val="20"/>
              </w:rPr>
              <w:t>122.70</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94DA">
            <w:pPr>
              <w:wordWrap w:val="0"/>
              <w:jc w:val="right"/>
              <w:textAlignment w:val="center"/>
              <w:rPr>
                <w:rFonts w:hint="default" w:cs="宋体"/>
                <w:b/>
                <w:color w:val="000000"/>
                <w:sz w:val="20"/>
                <w:szCs w:val="20"/>
              </w:rPr>
            </w:pPr>
            <w:r>
              <w:rPr>
                <w:rFonts w:cs="宋体"/>
                <w:b/>
                <w:color w:val="000000"/>
                <w:sz w:val="20"/>
                <w:szCs w:val="20"/>
              </w:rPr>
              <w:t>122.70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3A1A">
            <w:pPr>
              <w:wordWrap w:val="0"/>
              <w:jc w:val="right"/>
              <w:textAlignment w:val="center"/>
              <w:rPr>
                <w:rFonts w:hint="default" w:cs="宋体"/>
                <w:b/>
                <w:color w:val="000000"/>
                <w:sz w:val="20"/>
                <w:szCs w:val="20"/>
              </w:rPr>
            </w:pPr>
            <w:r>
              <w:rPr>
                <w:color w:val="000000"/>
                <w:sz w:val="20"/>
              </w:rPr>
              <w:t xml:space="preserve"> </w:t>
            </w:r>
          </w:p>
        </w:tc>
      </w:tr>
      <w:tr w14:paraId="311D7B1C">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C8D9">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6DD27">
            <w:pPr>
              <w:textAlignment w:val="center"/>
              <w:rPr>
                <w:rFonts w:hint="default" w:cs="宋体"/>
                <w:color w:val="000000"/>
                <w:sz w:val="20"/>
                <w:szCs w:val="20"/>
              </w:rPr>
            </w:pPr>
            <w:r>
              <w:rPr>
                <w:rFonts w:cs="宋体"/>
                <w:b/>
                <w:color w:val="000000"/>
                <w:sz w:val="20"/>
                <w:szCs w:val="20"/>
              </w:rPr>
              <w:t>住房改革支出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40C2">
            <w:pPr>
              <w:wordWrap w:val="0"/>
              <w:jc w:val="right"/>
              <w:textAlignment w:val="center"/>
              <w:rPr>
                <w:rFonts w:hint="default" w:cs="宋体"/>
                <w:b/>
                <w:color w:val="000000"/>
                <w:sz w:val="20"/>
                <w:szCs w:val="20"/>
              </w:rPr>
            </w:pPr>
            <w:r>
              <w:rPr>
                <w:rFonts w:cs="宋体"/>
                <w:b/>
                <w:color w:val="000000"/>
                <w:sz w:val="20"/>
                <w:szCs w:val="20"/>
              </w:rPr>
              <w:t>122.70</w:t>
            </w:r>
            <w:r>
              <w:rPr>
                <w:b/>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0362">
            <w:pPr>
              <w:wordWrap w:val="0"/>
              <w:jc w:val="right"/>
              <w:textAlignment w:val="center"/>
              <w:rPr>
                <w:rFonts w:hint="default" w:cs="宋体"/>
                <w:b/>
                <w:color w:val="000000"/>
                <w:sz w:val="20"/>
                <w:szCs w:val="20"/>
              </w:rPr>
            </w:pPr>
            <w:r>
              <w:rPr>
                <w:rFonts w:cs="宋体"/>
                <w:b/>
                <w:color w:val="000000"/>
                <w:sz w:val="20"/>
                <w:szCs w:val="20"/>
              </w:rPr>
              <w:t>122.70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9B8A">
            <w:pPr>
              <w:wordWrap w:val="0"/>
              <w:jc w:val="right"/>
              <w:textAlignment w:val="center"/>
              <w:rPr>
                <w:rFonts w:hint="default" w:cs="宋体"/>
                <w:b/>
                <w:color w:val="000000"/>
                <w:sz w:val="20"/>
                <w:szCs w:val="20"/>
              </w:rPr>
            </w:pPr>
            <w:r>
              <w:rPr>
                <w:color w:val="000000"/>
                <w:sz w:val="20"/>
              </w:rPr>
              <w:t xml:space="preserve"> </w:t>
            </w:r>
          </w:p>
        </w:tc>
      </w:tr>
      <w:tr w14:paraId="52563268">
        <w:tblPrEx>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3F3D">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8F75D">
            <w:pPr>
              <w:textAlignment w:val="center"/>
              <w:rPr>
                <w:rFonts w:hint="default" w:cs="宋体"/>
                <w:color w:val="000000"/>
                <w:sz w:val="20"/>
                <w:szCs w:val="20"/>
              </w:rPr>
            </w:pPr>
            <w:r>
              <w:rPr>
                <w:rFonts w:cs="宋体"/>
                <w:color w:val="000000"/>
                <w:sz w:val="20"/>
                <w:szCs w:val="20"/>
              </w:rPr>
              <w:t>住房公积金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57F0">
            <w:pPr>
              <w:wordWrap w:val="0"/>
              <w:jc w:val="right"/>
              <w:textAlignment w:val="center"/>
              <w:rPr>
                <w:rFonts w:hint="default" w:cs="宋体"/>
                <w:b/>
                <w:color w:val="000000"/>
                <w:sz w:val="20"/>
                <w:szCs w:val="20"/>
              </w:rPr>
            </w:pPr>
            <w:r>
              <w:rPr>
                <w:rFonts w:cs="宋体"/>
                <w:color w:val="000000"/>
                <w:sz w:val="20"/>
                <w:szCs w:val="20"/>
              </w:rPr>
              <w:t>122.70</w:t>
            </w:r>
            <w:r>
              <w:rPr>
                <w:color w:val="000000"/>
                <w:sz w:val="20"/>
              </w:rPr>
              <w:t xml:space="preserve"> </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9F4E">
            <w:pPr>
              <w:wordWrap w:val="0"/>
              <w:jc w:val="right"/>
              <w:textAlignment w:val="center"/>
              <w:rPr>
                <w:rFonts w:hint="default" w:cs="宋体"/>
                <w:b/>
                <w:color w:val="000000"/>
                <w:sz w:val="20"/>
                <w:szCs w:val="20"/>
              </w:rPr>
            </w:pPr>
            <w:r>
              <w:rPr>
                <w:rFonts w:cs="宋体"/>
                <w:color w:val="000000"/>
                <w:sz w:val="20"/>
                <w:szCs w:val="20"/>
              </w:rPr>
              <w:t>122.70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F187">
            <w:pPr>
              <w:wordWrap w:val="0"/>
              <w:jc w:val="right"/>
              <w:textAlignment w:val="center"/>
              <w:rPr>
                <w:rFonts w:hint="default" w:cs="宋体"/>
                <w:b/>
                <w:color w:val="000000"/>
                <w:sz w:val="20"/>
                <w:szCs w:val="20"/>
              </w:rPr>
            </w:pPr>
            <w:r>
              <w:rPr>
                <w:color w:val="000000"/>
                <w:sz w:val="20"/>
              </w:rPr>
              <w:t xml:space="preserve"> </w:t>
            </w:r>
          </w:p>
        </w:tc>
      </w:tr>
    </w:tbl>
    <w:p w14:paraId="63D3FC0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591039EE">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648162B">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8A7BF8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B1FC3F5">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662738A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重庆市丰都县农业农村委员会</w:t>
            </w:r>
          </w:p>
        </w:tc>
        <w:tc>
          <w:tcPr>
            <w:tcW w:w="1650" w:type="dxa"/>
            <w:tcBorders>
              <w:top w:val="nil"/>
              <w:left w:val="nil"/>
              <w:bottom w:val="nil"/>
              <w:right w:val="nil"/>
            </w:tcBorders>
            <w:shd w:val="clear" w:color="auto" w:fill="auto"/>
            <w:noWrap/>
            <w:tcMar>
              <w:top w:w="15" w:type="dxa"/>
              <w:left w:w="15" w:type="dxa"/>
              <w:right w:w="15" w:type="dxa"/>
            </w:tcMar>
            <w:vAlign w:val="bottom"/>
          </w:tcPr>
          <w:p w14:paraId="23FB82B9">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74BA533A">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3D4E997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774274D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B1CF0B8">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5E0E4D2D">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7331E6DC">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605D05D8">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001919F1">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0EF6F25D">
            <w:pPr>
              <w:spacing w:line="280" w:lineRule="exact"/>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14C7FABB">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6E1C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EDA73B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C6457BD">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4A6B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CC4B2">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D575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8169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972D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427A2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C93E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55231">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9962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CFE9F2B">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A094F">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2AE65">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903FE">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9A6ED">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C471F">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E9EF2">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E6E71">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55A16">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F29119">
            <w:pPr>
              <w:spacing w:line="200" w:lineRule="exact"/>
              <w:jc w:val="center"/>
              <w:rPr>
                <w:rFonts w:hint="default" w:cs="宋体"/>
                <w:b/>
                <w:color w:val="000000"/>
                <w:sz w:val="18"/>
                <w:szCs w:val="18"/>
              </w:rPr>
            </w:pPr>
          </w:p>
        </w:tc>
      </w:tr>
      <w:tr w14:paraId="7BE0D15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60F32">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D9BAA">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9043">
            <w:pPr>
              <w:wordWrap w:val="0"/>
              <w:spacing w:line="200" w:lineRule="exact"/>
              <w:jc w:val="right"/>
              <w:textAlignment w:val="center"/>
              <w:rPr>
                <w:rFonts w:hint="default" w:cs="宋体"/>
                <w:color w:val="000000"/>
                <w:sz w:val="18"/>
                <w:szCs w:val="18"/>
              </w:rPr>
            </w:pPr>
            <w:r>
              <w:rPr>
                <w:rFonts w:cs="宋体"/>
                <w:color w:val="000000"/>
                <w:sz w:val="18"/>
                <w:szCs w:val="18"/>
              </w:rPr>
              <w:t>2,976.69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31F8C">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E206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F9EB">
            <w:pPr>
              <w:wordWrap w:val="0"/>
              <w:spacing w:line="200" w:lineRule="exact"/>
              <w:jc w:val="right"/>
              <w:textAlignment w:val="center"/>
              <w:rPr>
                <w:rFonts w:hint="default" w:cs="宋体"/>
                <w:color w:val="000000"/>
                <w:sz w:val="18"/>
                <w:szCs w:val="18"/>
              </w:rPr>
            </w:pPr>
            <w:r>
              <w:rPr>
                <w:rFonts w:cs="宋体"/>
                <w:color w:val="000000"/>
                <w:sz w:val="18"/>
                <w:szCs w:val="18"/>
              </w:rPr>
              <w:t>384.56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3E021">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674EE">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FDB8">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r>
      <w:tr w14:paraId="6E8066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C6BED">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1385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4D22">
            <w:pPr>
              <w:wordWrap w:val="0"/>
              <w:spacing w:line="200" w:lineRule="exact"/>
              <w:jc w:val="right"/>
              <w:textAlignment w:val="center"/>
              <w:rPr>
                <w:rFonts w:hint="default" w:cs="宋体"/>
                <w:color w:val="000000"/>
                <w:sz w:val="18"/>
                <w:szCs w:val="18"/>
              </w:rPr>
            </w:pPr>
            <w:r>
              <w:rPr>
                <w:rFonts w:cs="宋体"/>
                <w:color w:val="000000"/>
                <w:sz w:val="18"/>
                <w:szCs w:val="18"/>
              </w:rPr>
              <w:t>693.96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6AE52">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8574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5B1D">
            <w:pPr>
              <w:wordWrap w:val="0"/>
              <w:spacing w:line="200" w:lineRule="exact"/>
              <w:jc w:val="right"/>
              <w:textAlignment w:val="center"/>
              <w:rPr>
                <w:rFonts w:hint="default" w:cs="宋体"/>
                <w:color w:val="000000"/>
                <w:sz w:val="18"/>
                <w:szCs w:val="18"/>
              </w:rPr>
            </w:pPr>
            <w:r>
              <w:rPr>
                <w:rFonts w:cs="宋体"/>
                <w:color w:val="000000"/>
                <w:sz w:val="18"/>
                <w:szCs w:val="18"/>
              </w:rPr>
              <w:t>26.47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51938">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9280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446E">
            <w:pPr>
              <w:wordWrap w:val="0"/>
              <w:spacing w:line="200" w:lineRule="exact"/>
              <w:jc w:val="right"/>
              <w:textAlignment w:val="center"/>
              <w:rPr>
                <w:rFonts w:hint="default" w:cs="宋体"/>
                <w:color w:val="000000"/>
                <w:sz w:val="18"/>
                <w:szCs w:val="18"/>
              </w:rPr>
            </w:pPr>
            <w:r>
              <w:rPr>
                <w:color w:val="000000"/>
                <w:sz w:val="18"/>
              </w:rPr>
              <w:t xml:space="preserve"> </w:t>
            </w:r>
          </w:p>
        </w:tc>
      </w:tr>
      <w:tr w14:paraId="1246CE7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3CD92">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6C46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62F6">
            <w:pPr>
              <w:wordWrap w:val="0"/>
              <w:spacing w:line="200" w:lineRule="exact"/>
              <w:jc w:val="right"/>
              <w:textAlignment w:val="center"/>
              <w:rPr>
                <w:rFonts w:hint="default" w:cs="宋体"/>
                <w:color w:val="000000"/>
                <w:sz w:val="18"/>
                <w:szCs w:val="18"/>
              </w:rPr>
            </w:pPr>
            <w:r>
              <w:rPr>
                <w:rFonts w:cs="宋体"/>
                <w:color w:val="000000"/>
                <w:sz w:val="18"/>
                <w:szCs w:val="18"/>
              </w:rPr>
              <w:t>193.54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18119">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E08D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DDEA">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B13C9">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0E52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EB98">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r>
      <w:tr w14:paraId="55E362D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9A074">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86BF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A6E8">
            <w:pPr>
              <w:wordWrap w:val="0"/>
              <w:spacing w:line="200" w:lineRule="exact"/>
              <w:jc w:val="right"/>
              <w:textAlignment w:val="center"/>
              <w:rPr>
                <w:rFonts w:hint="default" w:cs="宋体"/>
                <w:color w:val="000000"/>
                <w:sz w:val="18"/>
                <w:szCs w:val="18"/>
              </w:rPr>
            </w:pPr>
            <w:r>
              <w:rPr>
                <w:rFonts w:cs="宋体"/>
                <w:color w:val="000000"/>
                <w:sz w:val="18"/>
                <w:szCs w:val="18"/>
              </w:rPr>
              <w:t>304.23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B505D">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1C02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9F64">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72BA8">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FE9A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BD24">
            <w:pPr>
              <w:wordWrap w:val="0"/>
              <w:spacing w:line="200" w:lineRule="exact"/>
              <w:jc w:val="right"/>
              <w:textAlignment w:val="center"/>
              <w:rPr>
                <w:rFonts w:hint="default" w:cs="宋体"/>
                <w:color w:val="000000"/>
                <w:sz w:val="18"/>
                <w:szCs w:val="18"/>
              </w:rPr>
            </w:pPr>
            <w:r>
              <w:rPr>
                <w:color w:val="000000"/>
                <w:sz w:val="18"/>
              </w:rPr>
              <w:t xml:space="preserve"> </w:t>
            </w:r>
          </w:p>
        </w:tc>
      </w:tr>
      <w:tr w14:paraId="731922C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08E8">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1019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D51E">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98BC4">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BD2E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FA5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07E7B">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20A6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2D3B">
            <w:pPr>
              <w:wordWrap w:val="0"/>
              <w:spacing w:line="200" w:lineRule="exact"/>
              <w:jc w:val="right"/>
              <w:textAlignment w:val="center"/>
              <w:rPr>
                <w:rFonts w:hint="default" w:cs="宋体"/>
                <w:color w:val="000000"/>
                <w:sz w:val="18"/>
                <w:szCs w:val="18"/>
              </w:rPr>
            </w:pPr>
            <w:r>
              <w:rPr>
                <w:color w:val="000000"/>
                <w:sz w:val="18"/>
              </w:rPr>
              <w:t xml:space="preserve"> </w:t>
            </w:r>
          </w:p>
        </w:tc>
      </w:tr>
      <w:tr w14:paraId="37EF822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77B99">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304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4649">
            <w:pPr>
              <w:wordWrap w:val="0"/>
              <w:spacing w:line="200" w:lineRule="exact"/>
              <w:jc w:val="right"/>
              <w:textAlignment w:val="center"/>
              <w:rPr>
                <w:rFonts w:hint="default" w:cs="宋体"/>
                <w:color w:val="000000"/>
                <w:sz w:val="18"/>
                <w:szCs w:val="18"/>
              </w:rPr>
            </w:pPr>
            <w:r>
              <w:rPr>
                <w:rFonts w:cs="宋体"/>
                <w:color w:val="000000"/>
                <w:sz w:val="18"/>
                <w:szCs w:val="18"/>
              </w:rPr>
              <w:t>944.57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08121">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8668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7263">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D5440">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C7B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728A">
            <w:pPr>
              <w:wordWrap w:val="0"/>
              <w:spacing w:line="200" w:lineRule="exact"/>
              <w:jc w:val="right"/>
              <w:textAlignment w:val="center"/>
              <w:rPr>
                <w:rFonts w:hint="default" w:cs="宋体"/>
                <w:color w:val="000000"/>
                <w:sz w:val="18"/>
                <w:szCs w:val="18"/>
              </w:rPr>
            </w:pPr>
            <w:r>
              <w:rPr>
                <w:color w:val="000000"/>
                <w:sz w:val="18"/>
              </w:rPr>
              <w:t xml:space="preserve"> </w:t>
            </w:r>
          </w:p>
        </w:tc>
      </w:tr>
      <w:tr w14:paraId="3CB0B0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D159E">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CDB6C">
            <w:pPr>
              <w:spacing w:line="200" w:lineRule="exact"/>
              <w:textAlignment w:val="center"/>
              <w:rPr>
                <w:rFonts w:hint="default" w:cs="宋体"/>
                <w:color w:val="000000"/>
                <w:sz w:val="18"/>
                <w:szCs w:val="18"/>
              </w:rPr>
            </w:pPr>
            <w:r>
              <w:rPr>
                <w:rFonts w:cs="宋体"/>
                <w:color w:val="000000"/>
                <w:sz w:val="18"/>
                <w:szCs w:val="18"/>
              </w:rPr>
              <w:t xml:space="preserve">  机关事业部门基本养老保险缴费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B2F1">
            <w:pPr>
              <w:wordWrap w:val="0"/>
              <w:spacing w:line="200" w:lineRule="exact"/>
              <w:jc w:val="right"/>
              <w:textAlignment w:val="center"/>
              <w:rPr>
                <w:rFonts w:hint="default" w:cs="宋体"/>
                <w:color w:val="000000"/>
                <w:sz w:val="18"/>
                <w:szCs w:val="18"/>
              </w:rPr>
            </w:pPr>
            <w:r>
              <w:rPr>
                <w:rFonts w:cs="宋体"/>
                <w:color w:val="000000"/>
                <w:sz w:val="18"/>
                <w:szCs w:val="18"/>
              </w:rPr>
              <w:t>247.73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C812">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E0D6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6BF2">
            <w:pPr>
              <w:wordWrap w:val="0"/>
              <w:spacing w:line="200" w:lineRule="exact"/>
              <w:jc w:val="right"/>
              <w:textAlignment w:val="center"/>
              <w:rPr>
                <w:rFonts w:hint="default" w:cs="宋体"/>
                <w:color w:val="000000"/>
                <w:sz w:val="18"/>
                <w:szCs w:val="18"/>
              </w:rPr>
            </w:pPr>
            <w:r>
              <w:rPr>
                <w:rFonts w:cs="宋体"/>
                <w:color w:val="000000"/>
                <w:sz w:val="18"/>
                <w:szCs w:val="18"/>
              </w:rPr>
              <w:t>9.57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5D88C">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271D6">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CBFB">
            <w:pPr>
              <w:wordWrap w:val="0"/>
              <w:spacing w:line="200" w:lineRule="exact"/>
              <w:jc w:val="right"/>
              <w:textAlignment w:val="center"/>
              <w:rPr>
                <w:rFonts w:hint="default" w:cs="宋体"/>
                <w:color w:val="000000"/>
                <w:sz w:val="18"/>
                <w:szCs w:val="18"/>
              </w:rPr>
            </w:pPr>
            <w:r>
              <w:rPr>
                <w:color w:val="000000"/>
                <w:sz w:val="18"/>
              </w:rPr>
              <w:t xml:space="preserve"> </w:t>
            </w:r>
          </w:p>
        </w:tc>
      </w:tr>
      <w:tr w14:paraId="34BEC6D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AA61D">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AC72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CE23">
            <w:pPr>
              <w:wordWrap w:val="0"/>
              <w:spacing w:line="200" w:lineRule="exact"/>
              <w:jc w:val="right"/>
              <w:textAlignment w:val="center"/>
              <w:rPr>
                <w:rFonts w:hint="default" w:cs="宋体"/>
                <w:color w:val="000000"/>
                <w:sz w:val="18"/>
                <w:szCs w:val="18"/>
              </w:rPr>
            </w:pPr>
            <w:r>
              <w:rPr>
                <w:rFonts w:cs="宋体"/>
                <w:color w:val="000000"/>
                <w:sz w:val="18"/>
                <w:szCs w:val="18"/>
              </w:rPr>
              <w:t>229.89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401ED">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A4F0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AD67">
            <w:pPr>
              <w:wordWrap w:val="0"/>
              <w:spacing w:line="200" w:lineRule="exact"/>
              <w:jc w:val="right"/>
              <w:textAlignment w:val="center"/>
              <w:rPr>
                <w:rFonts w:hint="default" w:cs="宋体"/>
                <w:color w:val="000000"/>
                <w:sz w:val="18"/>
                <w:szCs w:val="18"/>
              </w:rPr>
            </w:pPr>
            <w:r>
              <w:rPr>
                <w:rFonts w:cs="宋体"/>
                <w:color w:val="000000"/>
                <w:sz w:val="18"/>
                <w:szCs w:val="18"/>
              </w:rPr>
              <w:t>33.03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E533B">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49A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68E5">
            <w:pPr>
              <w:wordWrap w:val="0"/>
              <w:spacing w:line="200" w:lineRule="exact"/>
              <w:jc w:val="right"/>
              <w:textAlignment w:val="center"/>
              <w:rPr>
                <w:rFonts w:hint="default" w:cs="宋体"/>
                <w:color w:val="000000"/>
                <w:sz w:val="18"/>
                <w:szCs w:val="18"/>
              </w:rPr>
            </w:pPr>
            <w:r>
              <w:rPr>
                <w:color w:val="000000"/>
                <w:sz w:val="18"/>
              </w:rPr>
              <w:t xml:space="preserve"> </w:t>
            </w:r>
          </w:p>
        </w:tc>
      </w:tr>
      <w:tr w14:paraId="6D9D0CE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99E50">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562E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D236">
            <w:pPr>
              <w:wordWrap w:val="0"/>
              <w:spacing w:line="200" w:lineRule="exact"/>
              <w:jc w:val="right"/>
              <w:textAlignment w:val="center"/>
              <w:rPr>
                <w:rFonts w:hint="default" w:cs="宋体"/>
                <w:color w:val="000000"/>
                <w:sz w:val="18"/>
                <w:szCs w:val="18"/>
              </w:rPr>
            </w:pPr>
            <w:r>
              <w:rPr>
                <w:rFonts w:cs="宋体"/>
                <w:color w:val="000000"/>
                <w:sz w:val="18"/>
                <w:szCs w:val="18"/>
              </w:rPr>
              <w:t>98.86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5C86F">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A6D7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EE46">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7B928">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FE33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FC3F">
            <w:pPr>
              <w:wordWrap w:val="0"/>
              <w:spacing w:line="200" w:lineRule="exact"/>
              <w:jc w:val="right"/>
              <w:textAlignment w:val="center"/>
              <w:rPr>
                <w:rFonts w:hint="default" w:cs="宋体"/>
                <w:color w:val="000000"/>
                <w:sz w:val="18"/>
                <w:szCs w:val="18"/>
              </w:rPr>
            </w:pPr>
            <w:r>
              <w:rPr>
                <w:color w:val="000000"/>
                <w:sz w:val="18"/>
              </w:rPr>
              <w:t xml:space="preserve"> </w:t>
            </w:r>
          </w:p>
        </w:tc>
      </w:tr>
      <w:tr w14:paraId="716A096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45125">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941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ACF5">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59050">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181D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C68B">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678C">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F39F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B9AB">
            <w:pPr>
              <w:wordWrap w:val="0"/>
              <w:spacing w:line="200" w:lineRule="exact"/>
              <w:jc w:val="right"/>
              <w:textAlignment w:val="center"/>
              <w:rPr>
                <w:rFonts w:hint="default" w:cs="宋体"/>
                <w:color w:val="000000"/>
                <w:sz w:val="18"/>
                <w:szCs w:val="18"/>
              </w:rPr>
            </w:pPr>
            <w:r>
              <w:rPr>
                <w:color w:val="000000"/>
                <w:sz w:val="18"/>
              </w:rPr>
              <w:t xml:space="preserve"> </w:t>
            </w:r>
          </w:p>
        </w:tc>
      </w:tr>
      <w:tr w14:paraId="6D0A807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D8297">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B440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DF04">
            <w:pPr>
              <w:wordWrap w:val="0"/>
              <w:spacing w:line="200" w:lineRule="exact"/>
              <w:jc w:val="right"/>
              <w:textAlignment w:val="center"/>
              <w:rPr>
                <w:rFonts w:hint="default" w:cs="宋体"/>
                <w:color w:val="000000"/>
                <w:sz w:val="18"/>
                <w:szCs w:val="18"/>
              </w:rPr>
            </w:pPr>
            <w:r>
              <w:rPr>
                <w:rFonts w:cs="宋体"/>
                <w:color w:val="000000"/>
                <w:sz w:val="18"/>
                <w:szCs w:val="18"/>
              </w:rPr>
              <w:t>49.96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8F401">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B269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82F1">
            <w:pPr>
              <w:wordWrap w:val="0"/>
              <w:spacing w:line="200" w:lineRule="exact"/>
              <w:jc w:val="right"/>
              <w:textAlignment w:val="center"/>
              <w:rPr>
                <w:rFonts w:hint="default" w:cs="宋体"/>
                <w:color w:val="000000"/>
                <w:sz w:val="18"/>
                <w:szCs w:val="18"/>
              </w:rPr>
            </w:pPr>
            <w:r>
              <w:rPr>
                <w:rFonts w:cs="宋体"/>
                <w:color w:val="000000"/>
                <w:sz w:val="18"/>
                <w:szCs w:val="18"/>
              </w:rPr>
              <w:t>22.58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49ECA">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74DA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871A">
            <w:pPr>
              <w:wordWrap w:val="0"/>
              <w:spacing w:line="200" w:lineRule="exact"/>
              <w:jc w:val="right"/>
              <w:textAlignment w:val="center"/>
              <w:rPr>
                <w:rFonts w:hint="default" w:cs="宋体"/>
                <w:color w:val="000000"/>
                <w:sz w:val="18"/>
                <w:szCs w:val="18"/>
              </w:rPr>
            </w:pPr>
            <w:r>
              <w:rPr>
                <w:color w:val="000000"/>
                <w:sz w:val="18"/>
              </w:rPr>
              <w:t xml:space="preserve"> </w:t>
            </w:r>
          </w:p>
        </w:tc>
      </w:tr>
      <w:tr w14:paraId="6151E9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E5699">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AFCC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EF4B">
            <w:pPr>
              <w:wordWrap w:val="0"/>
              <w:spacing w:line="200" w:lineRule="exact"/>
              <w:jc w:val="right"/>
              <w:textAlignment w:val="center"/>
              <w:rPr>
                <w:rFonts w:hint="default" w:cs="宋体"/>
                <w:color w:val="000000"/>
                <w:sz w:val="18"/>
                <w:szCs w:val="18"/>
              </w:rPr>
            </w:pPr>
            <w:r>
              <w:rPr>
                <w:rFonts w:cs="宋体"/>
                <w:color w:val="000000"/>
                <w:sz w:val="18"/>
                <w:szCs w:val="18"/>
              </w:rPr>
              <w:t>154.66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90C21">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5F5A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511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B2FA9">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703B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77F4">
            <w:pPr>
              <w:wordWrap w:val="0"/>
              <w:spacing w:line="200" w:lineRule="exact"/>
              <w:jc w:val="right"/>
              <w:textAlignment w:val="center"/>
              <w:rPr>
                <w:rFonts w:hint="default" w:cs="宋体"/>
                <w:color w:val="000000"/>
                <w:sz w:val="18"/>
                <w:szCs w:val="18"/>
              </w:rPr>
            </w:pPr>
            <w:r>
              <w:rPr>
                <w:color w:val="000000"/>
                <w:sz w:val="18"/>
              </w:rPr>
              <w:t xml:space="preserve"> </w:t>
            </w:r>
          </w:p>
        </w:tc>
      </w:tr>
      <w:tr w14:paraId="0A09A4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BFBEA">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FBCC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0F6E">
            <w:pPr>
              <w:wordWrap w:val="0"/>
              <w:spacing w:line="200" w:lineRule="exact"/>
              <w:jc w:val="right"/>
              <w:textAlignment w:val="center"/>
              <w:rPr>
                <w:rFonts w:hint="default" w:cs="宋体"/>
                <w:color w:val="000000"/>
                <w:sz w:val="18"/>
                <w:szCs w:val="18"/>
              </w:rPr>
            </w:pPr>
            <w:r>
              <w:rPr>
                <w:rFonts w:cs="宋体"/>
                <w:color w:val="000000"/>
                <w:sz w:val="18"/>
                <w:szCs w:val="18"/>
              </w:rPr>
              <w:t>59.28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ACAD4">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3827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5D35">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003F4">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FF7F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ABE2">
            <w:pPr>
              <w:wordWrap w:val="0"/>
              <w:spacing w:line="200" w:lineRule="exact"/>
              <w:jc w:val="right"/>
              <w:textAlignment w:val="center"/>
              <w:rPr>
                <w:rFonts w:hint="default" w:cs="宋体"/>
                <w:color w:val="000000"/>
                <w:sz w:val="18"/>
                <w:szCs w:val="18"/>
              </w:rPr>
            </w:pPr>
            <w:r>
              <w:rPr>
                <w:color w:val="000000"/>
                <w:sz w:val="18"/>
              </w:rPr>
              <w:t xml:space="preserve"> </w:t>
            </w:r>
          </w:p>
        </w:tc>
      </w:tr>
      <w:tr w14:paraId="0906A14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55C50">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D1A7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502C">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28852">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5F08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14B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DCA7">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DF11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2A09">
            <w:pPr>
              <w:wordWrap w:val="0"/>
              <w:spacing w:line="200" w:lineRule="exact"/>
              <w:jc w:val="right"/>
              <w:textAlignment w:val="center"/>
              <w:rPr>
                <w:rFonts w:hint="default" w:cs="宋体"/>
                <w:color w:val="000000"/>
                <w:sz w:val="18"/>
                <w:szCs w:val="18"/>
              </w:rPr>
            </w:pPr>
            <w:r>
              <w:rPr>
                <w:color w:val="000000"/>
                <w:sz w:val="18"/>
              </w:rPr>
              <w:t xml:space="preserve"> </w:t>
            </w:r>
          </w:p>
        </w:tc>
      </w:tr>
      <w:tr w14:paraId="0640F78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85B2C">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360D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FF49">
            <w:pPr>
              <w:wordWrap w:val="0"/>
              <w:spacing w:line="200" w:lineRule="exact"/>
              <w:jc w:val="right"/>
              <w:textAlignment w:val="center"/>
              <w:rPr>
                <w:rFonts w:hint="default" w:cs="宋体"/>
                <w:color w:val="000000"/>
                <w:sz w:val="18"/>
                <w:szCs w:val="18"/>
              </w:rPr>
            </w:pPr>
            <w:r>
              <w:rPr>
                <w:rFonts w:cs="宋体"/>
                <w:color w:val="000000"/>
                <w:sz w:val="18"/>
                <w:szCs w:val="18"/>
              </w:rPr>
              <w:t>630.82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E3E97">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1B4B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43D8">
            <w:pPr>
              <w:wordWrap w:val="0"/>
              <w:spacing w:line="200" w:lineRule="exact"/>
              <w:jc w:val="right"/>
              <w:textAlignment w:val="center"/>
              <w:rPr>
                <w:rFonts w:hint="default" w:cs="宋体"/>
                <w:color w:val="000000"/>
                <w:sz w:val="18"/>
                <w:szCs w:val="18"/>
              </w:rPr>
            </w:pPr>
            <w:r>
              <w:rPr>
                <w:rFonts w:cs="宋体"/>
                <w:color w:val="000000"/>
                <w:sz w:val="18"/>
                <w:szCs w:val="18"/>
              </w:rPr>
              <w:t>1.13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36440">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B49E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50AD">
            <w:pPr>
              <w:wordWrap w:val="0"/>
              <w:spacing w:line="200" w:lineRule="exact"/>
              <w:jc w:val="right"/>
              <w:textAlignment w:val="center"/>
              <w:rPr>
                <w:rFonts w:hint="default" w:cs="宋体"/>
                <w:color w:val="000000"/>
                <w:sz w:val="18"/>
                <w:szCs w:val="18"/>
              </w:rPr>
            </w:pPr>
            <w:r>
              <w:rPr>
                <w:color w:val="000000"/>
                <w:sz w:val="18"/>
              </w:rPr>
              <w:t xml:space="preserve"> </w:t>
            </w:r>
          </w:p>
        </w:tc>
      </w:tr>
      <w:tr w14:paraId="05C43BE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AA9BA">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6FAE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229D">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92EE2">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4727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F329">
            <w:pPr>
              <w:wordWrap w:val="0"/>
              <w:spacing w:line="200" w:lineRule="exact"/>
              <w:jc w:val="right"/>
              <w:textAlignment w:val="center"/>
              <w:rPr>
                <w:rFonts w:hint="default" w:cs="宋体"/>
                <w:color w:val="000000"/>
                <w:sz w:val="18"/>
                <w:szCs w:val="18"/>
              </w:rPr>
            </w:pPr>
            <w:r>
              <w:rPr>
                <w:rFonts w:cs="宋体"/>
                <w:color w:val="000000"/>
                <w:sz w:val="18"/>
                <w:szCs w:val="18"/>
              </w:rPr>
              <w:t>32.02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11D36">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F0D5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43D3">
            <w:pPr>
              <w:wordWrap w:val="0"/>
              <w:spacing w:line="200" w:lineRule="exact"/>
              <w:jc w:val="right"/>
              <w:textAlignment w:val="center"/>
              <w:rPr>
                <w:rFonts w:hint="default" w:cs="宋体"/>
                <w:color w:val="000000"/>
                <w:sz w:val="18"/>
                <w:szCs w:val="18"/>
              </w:rPr>
            </w:pPr>
            <w:r>
              <w:rPr>
                <w:color w:val="000000"/>
                <w:sz w:val="18"/>
              </w:rPr>
              <w:t xml:space="preserve"> </w:t>
            </w:r>
          </w:p>
        </w:tc>
      </w:tr>
      <w:tr w14:paraId="0D26905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A2C9E">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5640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B21E">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DE33F">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F02C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E3DF">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53B74">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7D04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706A">
            <w:pPr>
              <w:wordWrap w:val="0"/>
              <w:spacing w:line="200" w:lineRule="exact"/>
              <w:jc w:val="right"/>
              <w:textAlignment w:val="center"/>
              <w:rPr>
                <w:rFonts w:hint="default" w:cs="宋体"/>
                <w:color w:val="000000"/>
                <w:sz w:val="18"/>
                <w:szCs w:val="18"/>
              </w:rPr>
            </w:pPr>
            <w:r>
              <w:rPr>
                <w:color w:val="000000"/>
                <w:sz w:val="18"/>
              </w:rPr>
              <w:t xml:space="preserve"> </w:t>
            </w:r>
          </w:p>
        </w:tc>
      </w:tr>
      <w:tr w14:paraId="0B7AF7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57405">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B839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339A">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54954">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612C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4FF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1719A">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AF5C2">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B753">
            <w:pPr>
              <w:wordWrap w:val="0"/>
              <w:spacing w:line="200" w:lineRule="exact"/>
              <w:jc w:val="right"/>
              <w:textAlignment w:val="center"/>
              <w:rPr>
                <w:rFonts w:hint="default" w:cs="宋体"/>
                <w:color w:val="000000"/>
                <w:sz w:val="18"/>
                <w:szCs w:val="18"/>
              </w:rPr>
            </w:pPr>
            <w:r>
              <w:rPr>
                <w:color w:val="000000"/>
                <w:sz w:val="18"/>
              </w:rPr>
              <w:t xml:space="preserve"> </w:t>
            </w:r>
          </w:p>
        </w:tc>
      </w:tr>
      <w:tr w14:paraId="0AF51FB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05B8E">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A9A8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698A">
            <w:pPr>
              <w:wordWrap w:val="0"/>
              <w:spacing w:line="200" w:lineRule="exact"/>
              <w:jc w:val="right"/>
              <w:textAlignment w:val="center"/>
              <w:rPr>
                <w:rFonts w:hint="default" w:cs="宋体"/>
                <w:color w:val="000000"/>
                <w:sz w:val="18"/>
                <w:szCs w:val="18"/>
              </w:rPr>
            </w:pPr>
            <w:r>
              <w:rPr>
                <w:rFonts w:cs="宋体"/>
                <w:color w:val="000000"/>
                <w:sz w:val="18"/>
                <w:szCs w:val="18"/>
              </w:rPr>
              <w:t>122.67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7E2AD">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AABE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BB47">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C2E45">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CD40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4ED3">
            <w:pPr>
              <w:wordWrap w:val="0"/>
              <w:spacing w:line="200" w:lineRule="exact"/>
              <w:jc w:val="right"/>
              <w:textAlignment w:val="center"/>
              <w:rPr>
                <w:rFonts w:hint="default" w:cs="宋体"/>
                <w:color w:val="000000"/>
                <w:sz w:val="18"/>
                <w:szCs w:val="18"/>
              </w:rPr>
            </w:pPr>
            <w:r>
              <w:rPr>
                <w:color w:val="000000"/>
                <w:sz w:val="18"/>
              </w:rPr>
              <w:t xml:space="preserve"> </w:t>
            </w:r>
          </w:p>
        </w:tc>
      </w:tr>
      <w:tr w14:paraId="1039948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49114">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2925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CB63">
            <w:pPr>
              <w:wordWrap w:val="0"/>
              <w:spacing w:line="200" w:lineRule="exact"/>
              <w:jc w:val="right"/>
              <w:textAlignment w:val="center"/>
              <w:rPr>
                <w:rFonts w:hint="default" w:cs="宋体"/>
                <w:color w:val="000000"/>
                <w:sz w:val="18"/>
                <w:szCs w:val="18"/>
              </w:rPr>
            </w:pPr>
            <w:r>
              <w:rPr>
                <w:rFonts w:cs="宋体"/>
                <w:color w:val="000000"/>
                <w:sz w:val="18"/>
                <w:szCs w:val="18"/>
              </w:rPr>
              <w:t>425.87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7A930">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0A2A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2C37">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8D7BB">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549C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288A">
            <w:pPr>
              <w:wordWrap w:val="0"/>
              <w:spacing w:line="200" w:lineRule="exact"/>
              <w:jc w:val="right"/>
              <w:textAlignment w:val="center"/>
              <w:rPr>
                <w:rFonts w:hint="default" w:cs="宋体"/>
                <w:color w:val="000000"/>
                <w:sz w:val="18"/>
                <w:szCs w:val="18"/>
              </w:rPr>
            </w:pPr>
            <w:r>
              <w:rPr>
                <w:color w:val="000000"/>
                <w:sz w:val="18"/>
              </w:rPr>
              <w:t xml:space="preserve"> </w:t>
            </w:r>
          </w:p>
        </w:tc>
      </w:tr>
      <w:tr w14:paraId="2827297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6B651">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982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0BE3">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E81A">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38D4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BC5E">
            <w:pPr>
              <w:wordWrap w:val="0"/>
              <w:spacing w:line="200" w:lineRule="exact"/>
              <w:jc w:val="right"/>
              <w:textAlignment w:val="center"/>
              <w:rPr>
                <w:rFonts w:hint="default" w:cs="宋体"/>
                <w:color w:val="000000"/>
                <w:sz w:val="18"/>
                <w:szCs w:val="18"/>
              </w:rPr>
            </w:pPr>
            <w:r>
              <w:rPr>
                <w:rFonts w:cs="宋体"/>
                <w:color w:val="000000"/>
                <w:sz w:val="18"/>
                <w:szCs w:val="18"/>
              </w:rPr>
              <w:t>44.20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CBD2C">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7EFB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B21C">
            <w:pPr>
              <w:wordWrap w:val="0"/>
              <w:spacing w:line="200" w:lineRule="exact"/>
              <w:jc w:val="right"/>
              <w:textAlignment w:val="center"/>
              <w:rPr>
                <w:rFonts w:hint="default" w:cs="宋体"/>
                <w:color w:val="000000"/>
                <w:sz w:val="18"/>
                <w:szCs w:val="18"/>
              </w:rPr>
            </w:pPr>
            <w:r>
              <w:rPr>
                <w:color w:val="000000"/>
                <w:sz w:val="18"/>
              </w:rPr>
              <w:t xml:space="preserve"> </w:t>
            </w:r>
          </w:p>
        </w:tc>
      </w:tr>
      <w:tr w14:paraId="454FBD9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C305B">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7DA0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FFD1">
            <w:pPr>
              <w:wordWrap w:val="0"/>
              <w:spacing w:line="200" w:lineRule="exact"/>
              <w:jc w:val="right"/>
              <w:textAlignment w:val="center"/>
              <w:rPr>
                <w:rFonts w:hint="default" w:cs="宋体"/>
                <w:color w:val="000000"/>
                <w:sz w:val="18"/>
                <w:szCs w:val="18"/>
              </w:rPr>
            </w:pPr>
            <w:r>
              <w:rPr>
                <w:rFonts w:cs="宋体"/>
                <w:color w:val="000000"/>
                <w:sz w:val="18"/>
                <w:szCs w:val="18"/>
              </w:rPr>
              <w:t>52.62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9C98C">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00DA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7D8F">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07406">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A195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B3FC">
            <w:pPr>
              <w:wordWrap w:val="0"/>
              <w:spacing w:line="200" w:lineRule="exact"/>
              <w:jc w:val="right"/>
              <w:textAlignment w:val="center"/>
              <w:rPr>
                <w:rFonts w:hint="default" w:cs="宋体"/>
                <w:color w:val="000000"/>
                <w:sz w:val="18"/>
                <w:szCs w:val="18"/>
              </w:rPr>
            </w:pPr>
            <w:r>
              <w:rPr>
                <w:color w:val="000000"/>
                <w:sz w:val="18"/>
              </w:rPr>
              <w:t xml:space="preserve"> </w:t>
            </w:r>
          </w:p>
        </w:tc>
      </w:tr>
      <w:tr w14:paraId="120644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B3EC">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ED62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CD4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3C3A">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58A6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5658">
            <w:pPr>
              <w:wordWrap w:val="0"/>
              <w:spacing w:line="200" w:lineRule="exact"/>
              <w:jc w:val="right"/>
              <w:textAlignment w:val="center"/>
              <w:rPr>
                <w:rFonts w:hint="default" w:cs="宋体"/>
                <w:color w:val="000000"/>
                <w:sz w:val="18"/>
                <w:szCs w:val="18"/>
              </w:rPr>
            </w:pPr>
            <w:r>
              <w:rPr>
                <w:rFonts w:cs="宋体"/>
                <w:color w:val="000000"/>
                <w:sz w:val="18"/>
                <w:szCs w:val="18"/>
              </w:rPr>
              <w:t>98.13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A299C">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DCCB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BEFD">
            <w:pPr>
              <w:wordWrap w:val="0"/>
              <w:spacing w:line="200" w:lineRule="exact"/>
              <w:jc w:val="right"/>
              <w:textAlignment w:val="center"/>
              <w:rPr>
                <w:rFonts w:hint="default" w:cs="宋体"/>
                <w:color w:val="000000"/>
                <w:sz w:val="18"/>
                <w:szCs w:val="18"/>
              </w:rPr>
            </w:pPr>
            <w:r>
              <w:rPr>
                <w:color w:val="000000"/>
                <w:sz w:val="18"/>
              </w:rPr>
              <w:t xml:space="preserve"> </w:t>
            </w:r>
          </w:p>
        </w:tc>
      </w:tr>
      <w:tr w14:paraId="2310692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A8615">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EB08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1DCC">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30CBC">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5372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6DD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2F02C">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2C17C">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8F2A">
            <w:pPr>
              <w:wordWrap w:val="0"/>
              <w:spacing w:line="200" w:lineRule="exact"/>
              <w:jc w:val="right"/>
              <w:textAlignment w:val="center"/>
              <w:rPr>
                <w:rFonts w:hint="default" w:cs="宋体"/>
                <w:color w:val="000000"/>
                <w:sz w:val="18"/>
                <w:szCs w:val="18"/>
              </w:rPr>
            </w:pPr>
            <w:r>
              <w:rPr>
                <w:color w:val="000000"/>
                <w:sz w:val="18"/>
              </w:rPr>
              <w:t xml:space="preserve"> </w:t>
            </w:r>
          </w:p>
        </w:tc>
      </w:tr>
      <w:tr w14:paraId="60F8DAE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BDFDF">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71DC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20C5">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00D8A">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20C5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4B49">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D7D61">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D1B5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9F4A">
            <w:pPr>
              <w:wordWrap w:val="0"/>
              <w:spacing w:line="200" w:lineRule="exact"/>
              <w:jc w:val="right"/>
              <w:textAlignment w:val="center"/>
              <w:rPr>
                <w:rFonts w:hint="default" w:cs="宋体"/>
                <w:color w:val="000000"/>
                <w:sz w:val="18"/>
                <w:szCs w:val="18"/>
              </w:rPr>
            </w:pPr>
            <w:r>
              <w:rPr>
                <w:color w:val="000000"/>
                <w:sz w:val="18"/>
              </w:rPr>
              <w:t xml:space="preserve"> </w:t>
            </w:r>
          </w:p>
        </w:tc>
      </w:tr>
      <w:tr w14:paraId="1671720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43F33">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86B7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7357">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E1F53">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FF76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D70D">
            <w:pPr>
              <w:wordWrap w:val="0"/>
              <w:spacing w:line="200" w:lineRule="exact"/>
              <w:jc w:val="right"/>
              <w:textAlignment w:val="center"/>
              <w:rPr>
                <w:rFonts w:hint="default" w:cs="宋体"/>
                <w:color w:val="000000"/>
                <w:sz w:val="18"/>
                <w:szCs w:val="18"/>
              </w:rPr>
            </w:pPr>
            <w:r>
              <w:rPr>
                <w:rFonts w:cs="宋体"/>
                <w:color w:val="000000"/>
                <w:sz w:val="18"/>
                <w:szCs w:val="18"/>
              </w:rPr>
              <w:t>56.56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06E4E">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1B2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6989">
            <w:pPr>
              <w:wordWrap w:val="0"/>
              <w:spacing w:line="200" w:lineRule="exact"/>
              <w:jc w:val="right"/>
              <w:textAlignment w:val="center"/>
              <w:rPr>
                <w:rFonts w:hint="default" w:cs="宋体"/>
                <w:color w:val="000000"/>
                <w:sz w:val="18"/>
                <w:szCs w:val="18"/>
              </w:rPr>
            </w:pPr>
            <w:r>
              <w:rPr>
                <w:color w:val="000000"/>
                <w:sz w:val="18"/>
              </w:rPr>
              <w:t xml:space="preserve"> </w:t>
            </w:r>
          </w:p>
        </w:tc>
      </w:tr>
      <w:tr w14:paraId="2891681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BC54A">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BFA6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10DD">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CF933">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AD63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AFC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A246F">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E074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65AC">
            <w:pPr>
              <w:wordWrap w:val="0"/>
              <w:spacing w:line="200" w:lineRule="exact"/>
              <w:jc w:val="right"/>
              <w:textAlignment w:val="center"/>
              <w:rPr>
                <w:rFonts w:hint="default" w:cs="宋体"/>
                <w:color w:val="000000"/>
                <w:sz w:val="18"/>
                <w:szCs w:val="18"/>
              </w:rPr>
            </w:pPr>
            <w:r>
              <w:rPr>
                <w:color w:val="000000"/>
                <w:sz w:val="18"/>
              </w:rPr>
              <w:t xml:space="preserve"> </w:t>
            </w:r>
          </w:p>
        </w:tc>
      </w:tr>
      <w:tr w14:paraId="5E653A4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C831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A803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91172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1BFD5">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2733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33E7">
            <w:pPr>
              <w:wordWrap w:val="0"/>
              <w:spacing w:line="200" w:lineRule="exact"/>
              <w:jc w:val="right"/>
              <w:textAlignment w:val="center"/>
              <w:rPr>
                <w:rFonts w:hint="default" w:cs="宋体"/>
                <w:color w:val="000000"/>
                <w:sz w:val="18"/>
                <w:szCs w:val="18"/>
              </w:rPr>
            </w:pPr>
            <w:r>
              <w:rPr>
                <w:rFonts w:cs="宋体"/>
                <w:color w:val="000000"/>
                <w:sz w:val="18"/>
                <w:szCs w:val="18"/>
              </w:rPr>
              <w:t>56.44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89131">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5FA5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8B2C">
            <w:pPr>
              <w:wordWrap w:val="0"/>
              <w:spacing w:line="200" w:lineRule="exact"/>
              <w:jc w:val="right"/>
              <w:textAlignment w:val="center"/>
              <w:rPr>
                <w:rFonts w:hint="default" w:cs="宋体"/>
                <w:color w:val="000000"/>
                <w:sz w:val="18"/>
                <w:szCs w:val="18"/>
              </w:rPr>
            </w:pPr>
            <w:r>
              <w:rPr>
                <w:color w:val="000000"/>
                <w:sz w:val="18"/>
              </w:rPr>
              <w:t xml:space="preserve"> </w:t>
            </w:r>
          </w:p>
        </w:tc>
      </w:tr>
      <w:tr w14:paraId="2DC9807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FBFC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8E517">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6FA9D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511E6">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0A1F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FA5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D0663">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EBEE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60BB">
            <w:pPr>
              <w:wordWrap w:val="0"/>
              <w:spacing w:line="200" w:lineRule="exact"/>
              <w:jc w:val="right"/>
              <w:textAlignment w:val="center"/>
              <w:rPr>
                <w:rFonts w:hint="default" w:cs="宋体"/>
                <w:color w:val="000000"/>
                <w:sz w:val="18"/>
                <w:szCs w:val="18"/>
              </w:rPr>
            </w:pPr>
            <w:r>
              <w:rPr>
                <w:color w:val="000000"/>
                <w:sz w:val="18"/>
              </w:rPr>
              <w:t xml:space="preserve"> </w:t>
            </w:r>
          </w:p>
        </w:tc>
      </w:tr>
      <w:tr w14:paraId="283D89B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A2C9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9660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4663E">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F9963">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CBC9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5FEF">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B9241">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5F3DE">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2300">
            <w:pPr>
              <w:spacing w:line="200" w:lineRule="exact"/>
              <w:jc w:val="right"/>
              <w:rPr>
                <w:rFonts w:hint="default" w:cs="宋体"/>
                <w:color w:val="000000"/>
                <w:sz w:val="18"/>
                <w:szCs w:val="18"/>
              </w:rPr>
            </w:pPr>
          </w:p>
        </w:tc>
      </w:tr>
      <w:tr w14:paraId="24EA950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454E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6AA4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90633">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69C04">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E4A8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BF6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B7BD">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61F4">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B373">
            <w:pPr>
              <w:spacing w:line="200" w:lineRule="exact"/>
              <w:jc w:val="right"/>
              <w:rPr>
                <w:rFonts w:hint="default" w:cs="宋体"/>
                <w:color w:val="000000"/>
                <w:sz w:val="18"/>
                <w:szCs w:val="18"/>
              </w:rPr>
            </w:pPr>
          </w:p>
        </w:tc>
      </w:tr>
      <w:tr w14:paraId="236D8E1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7773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06E0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229FD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28002">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B77E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9B0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0C4E6">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D44CE">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E6E0">
            <w:pPr>
              <w:spacing w:line="200" w:lineRule="exact"/>
              <w:jc w:val="right"/>
              <w:rPr>
                <w:rFonts w:hint="default" w:cs="宋体"/>
                <w:color w:val="000000"/>
                <w:sz w:val="18"/>
                <w:szCs w:val="18"/>
              </w:rPr>
            </w:pPr>
          </w:p>
        </w:tc>
      </w:tr>
      <w:tr w14:paraId="6806AA8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C655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DF62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122B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96E5E">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56F1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448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7401A">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7DBA0">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2B83">
            <w:pPr>
              <w:spacing w:line="200" w:lineRule="exact"/>
              <w:jc w:val="right"/>
              <w:rPr>
                <w:rFonts w:hint="default" w:cs="宋体"/>
                <w:color w:val="000000"/>
                <w:sz w:val="18"/>
                <w:szCs w:val="18"/>
              </w:rPr>
            </w:pPr>
          </w:p>
        </w:tc>
      </w:tr>
      <w:tr w14:paraId="734694F1">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149C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C5351">
            <w:pPr>
              <w:wordWrap w:val="0"/>
              <w:spacing w:line="200" w:lineRule="exact"/>
              <w:jc w:val="right"/>
              <w:textAlignment w:val="bottom"/>
              <w:rPr>
                <w:rFonts w:hint="default" w:cs="宋体"/>
                <w:color w:val="000000"/>
                <w:sz w:val="18"/>
                <w:szCs w:val="18"/>
              </w:rPr>
            </w:pPr>
            <w:r>
              <w:rPr>
                <w:rFonts w:cs="宋体"/>
                <w:color w:val="000000"/>
                <w:sz w:val="18"/>
                <w:szCs w:val="18"/>
              </w:rPr>
              <w:t>3,607.52</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D8B5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61B33">
            <w:pPr>
              <w:wordWrap w:val="0"/>
              <w:spacing w:line="200" w:lineRule="exact"/>
              <w:jc w:val="right"/>
              <w:textAlignment w:val="center"/>
              <w:rPr>
                <w:rFonts w:hint="default" w:cs="宋体"/>
                <w:color w:val="000000"/>
                <w:sz w:val="18"/>
                <w:szCs w:val="18"/>
              </w:rPr>
            </w:pPr>
            <w:r>
              <w:rPr>
                <w:rFonts w:cs="宋体"/>
                <w:color w:val="000000"/>
                <w:sz w:val="18"/>
                <w:szCs w:val="18"/>
              </w:rPr>
              <w:t>385.13</w:t>
            </w:r>
            <w:r>
              <w:rPr>
                <w:color w:val="000000"/>
                <w:sz w:val="18"/>
              </w:rPr>
              <w:t xml:space="preserve"> </w:t>
            </w:r>
          </w:p>
        </w:tc>
      </w:tr>
    </w:tbl>
    <w:p w14:paraId="387EEAC0">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795"/>
        <w:gridCol w:w="3444"/>
        <w:gridCol w:w="1648"/>
        <w:gridCol w:w="1648"/>
        <w:gridCol w:w="1648"/>
        <w:gridCol w:w="1649"/>
        <w:gridCol w:w="1713"/>
        <w:gridCol w:w="1777"/>
      </w:tblGrid>
      <w:tr w14:paraId="1EB69B6F">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56FF97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C67508D">
        <w:tblPrEx>
          <w:tblCellMar>
            <w:top w:w="0" w:type="dxa"/>
            <w:left w:w="0" w:type="dxa"/>
            <w:bottom w:w="0" w:type="dxa"/>
            <w:right w:w="0" w:type="dxa"/>
          </w:tblCellMar>
        </w:tblPrEx>
        <w:trPr>
          <w:trHeight w:val="329" w:hRule="atLeast"/>
        </w:trPr>
        <w:tc>
          <w:tcPr>
            <w:tcW w:w="6887" w:type="dxa"/>
            <w:gridSpan w:val="3"/>
            <w:vMerge w:val="restart"/>
            <w:tcBorders>
              <w:top w:val="nil"/>
              <w:left w:val="nil"/>
              <w:right w:val="nil"/>
            </w:tcBorders>
            <w:shd w:val="clear" w:color="auto" w:fill="auto"/>
            <w:noWrap/>
            <w:tcMar>
              <w:top w:w="15" w:type="dxa"/>
              <w:left w:w="15" w:type="dxa"/>
              <w:right w:w="15" w:type="dxa"/>
            </w:tcMar>
            <w:vAlign w:val="bottom"/>
          </w:tcPr>
          <w:p w14:paraId="09469EE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重庆市丰都县农业农村委员会</w:t>
            </w:r>
          </w:p>
        </w:tc>
        <w:tc>
          <w:tcPr>
            <w:tcW w:w="1648" w:type="dxa"/>
            <w:tcBorders>
              <w:top w:val="nil"/>
              <w:left w:val="nil"/>
              <w:bottom w:val="nil"/>
              <w:right w:val="nil"/>
            </w:tcBorders>
            <w:shd w:val="clear" w:color="auto" w:fill="auto"/>
            <w:noWrap/>
            <w:tcMar>
              <w:top w:w="15" w:type="dxa"/>
              <w:left w:w="15" w:type="dxa"/>
              <w:right w:w="15" w:type="dxa"/>
            </w:tcMar>
            <w:vAlign w:val="bottom"/>
          </w:tcPr>
          <w:p w14:paraId="471E94F6">
            <w:pPr>
              <w:rPr>
                <w:rFonts w:hint="default" w:cs="宋体"/>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14:paraId="123E9E35">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1DAF17D3">
            <w:pPr>
              <w:rPr>
                <w:rFonts w:hint="default" w:cs="宋体"/>
                <w:color w:val="000000"/>
                <w:sz w:val="20"/>
                <w:szCs w:val="20"/>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1D125430">
            <w:pPr>
              <w:rPr>
                <w:rFonts w:hint="default" w:cs="宋体"/>
                <w:color w:val="000000"/>
                <w:sz w:val="20"/>
                <w:szCs w:val="20"/>
              </w:rPr>
            </w:pPr>
          </w:p>
        </w:tc>
        <w:tc>
          <w:tcPr>
            <w:tcW w:w="1777" w:type="dxa"/>
            <w:tcBorders>
              <w:top w:val="nil"/>
              <w:left w:val="nil"/>
              <w:bottom w:val="nil"/>
              <w:right w:val="nil"/>
            </w:tcBorders>
            <w:shd w:val="clear" w:color="auto" w:fill="auto"/>
            <w:noWrap/>
            <w:tcMar>
              <w:top w:w="15" w:type="dxa"/>
              <w:left w:w="15" w:type="dxa"/>
              <w:right w:w="15" w:type="dxa"/>
            </w:tcMar>
            <w:vAlign w:val="bottom"/>
          </w:tcPr>
          <w:p w14:paraId="4C61A405">
            <w:pPr>
              <w:jc w:val="right"/>
              <w:textAlignment w:val="bottom"/>
              <w:rPr>
                <w:rFonts w:hint="default" w:cs="宋体"/>
                <w:color w:val="000000"/>
                <w:sz w:val="20"/>
                <w:szCs w:val="20"/>
              </w:rPr>
            </w:pPr>
            <w:r>
              <w:rPr>
                <w:rFonts w:cs="宋体"/>
                <w:color w:val="000000"/>
                <w:sz w:val="20"/>
                <w:szCs w:val="20"/>
              </w:rPr>
              <w:t>公开07表</w:t>
            </w:r>
          </w:p>
        </w:tc>
      </w:tr>
      <w:tr w14:paraId="50FBB5FB">
        <w:tblPrEx>
          <w:tblCellMar>
            <w:top w:w="0" w:type="dxa"/>
            <w:left w:w="0" w:type="dxa"/>
            <w:bottom w:w="0" w:type="dxa"/>
            <w:right w:w="0" w:type="dxa"/>
          </w:tblCellMar>
        </w:tblPrEx>
        <w:trPr>
          <w:trHeight w:val="329" w:hRule="atLeast"/>
        </w:trPr>
        <w:tc>
          <w:tcPr>
            <w:tcW w:w="6887" w:type="dxa"/>
            <w:gridSpan w:val="3"/>
            <w:vMerge w:val="continue"/>
            <w:tcBorders>
              <w:left w:val="nil"/>
              <w:bottom w:val="nil"/>
              <w:right w:val="nil"/>
            </w:tcBorders>
            <w:shd w:val="clear" w:color="auto" w:fill="auto"/>
            <w:noWrap/>
            <w:tcMar>
              <w:top w:w="15" w:type="dxa"/>
              <w:left w:w="15" w:type="dxa"/>
              <w:right w:w="15" w:type="dxa"/>
            </w:tcMar>
            <w:vAlign w:val="bottom"/>
          </w:tcPr>
          <w:p w14:paraId="4F07E245">
            <w:pPr>
              <w:rPr>
                <w:rFonts w:hint="default" w:cs="宋体"/>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14:paraId="181A9BB0">
            <w:pPr>
              <w:rPr>
                <w:rFonts w:hint="default" w:cs="宋体"/>
                <w:color w:val="000000"/>
                <w:sz w:val="20"/>
                <w:szCs w:val="20"/>
              </w:rPr>
            </w:pPr>
          </w:p>
        </w:tc>
        <w:tc>
          <w:tcPr>
            <w:tcW w:w="1648" w:type="dxa"/>
            <w:tcBorders>
              <w:top w:val="nil"/>
              <w:left w:val="nil"/>
              <w:bottom w:val="nil"/>
              <w:right w:val="nil"/>
            </w:tcBorders>
            <w:shd w:val="clear" w:color="auto" w:fill="auto"/>
            <w:noWrap/>
            <w:tcMar>
              <w:top w:w="15" w:type="dxa"/>
              <w:left w:w="15" w:type="dxa"/>
              <w:right w:w="15" w:type="dxa"/>
            </w:tcMar>
            <w:vAlign w:val="bottom"/>
          </w:tcPr>
          <w:p w14:paraId="1BBE7D99">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14:paraId="422608DB">
            <w:pPr>
              <w:rPr>
                <w:rFonts w:hint="default" w:cs="宋体"/>
                <w:color w:val="000000"/>
                <w:sz w:val="20"/>
                <w:szCs w:val="20"/>
              </w:rPr>
            </w:pPr>
          </w:p>
        </w:tc>
        <w:tc>
          <w:tcPr>
            <w:tcW w:w="1713" w:type="dxa"/>
            <w:tcBorders>
              <w:top w:val="nil"/>
              <w:left w:val="nil"/>
              <w:bottom w:val="nil"/>
              <w:right w:val="nil"/>
            </w:tcBorders>
            <w:shd w:val="clear" w:color="auto" w:fill="auto"/>
            <w:noWrap/>
            <w:tcMar>
              <w:top w:w="15" w:type="dxa"/>
              <w:left w:w="15" w:type="dxa"/>
              <w:right w:w="15" w:type="dxa"/>
            </w:tcMar>
            <w:vAlign w:val="bottom"/>
          </w:tcPr>
          <w:p w14:paraId="455DE6E7">
            <w:pPr>
              <w:rPr>
                <w:rFonts w:hint="default" w:cs="宋体"/>
                <w:color w:val="000000"/>
                <w:sz w:val="20"/>
                <w:szCs w:val="20"/>
              </w:rPr>
            </w:pPr>
          </w:p>
        </w:tc>
        <w:tc>
          <w:tcPr>
            <w:tcW w:w="1777" w:type="dxa"/>
            <w:tcBorders>
              <w:top w:val="nil"/>
              <w:left w:val="nil"/>
              <w:bottom w:val="nil"/>
              <w:right w:val="nil"/>
            </w:tcBorders>
            <w:shd w:val="clear" w:color="auto" w:fill="auto"/>
            <w:noWrap/>
            <w:tcMar>
              <w:top w:w="15" w:type="dxa"/>
              <w:left w:w="15" w:type="dxa"/>
              <w:right w:w="15" w:type="dxa"/>
            </w:tcMar>
            <w:vAlign w:val="bottom"/>
          </w:tcPr>
          <w:p w14:paraId="13EB07C8">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026672B1">
        <w:tblPrEx>
          <w:tblCellMar>
            <w:top w:w="0" w:type="dxa"/>
            <w:left w:w="0" w:type="dxa"/>
            <w:bottom w:w="0" w:type="dxa"/>
            <w:right w:w="0" w:type="dxa"/>
          </w:tblCellMar>
        </w:tblPrEx>
        <w:trPr>
          <w:trHeight w:val="339" w:hRule="atLeast"/>
        </w:trPr>
        <w:tc>
          <w:tcPr>
            <w:tcW w:w="52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1D3B0">
            <w:pPr>
              <w:jc w:val="center"/>
              <w:textAlignment w:val="center"/>
              <w:rPr>
                <w:rFonts w:hint="default" w:cs="宋体"/>
                <w:b/>
                <w:color w:val="000000"/>
                <w:sz w:val="20"/>
                <w:szCs w:val="20"/>
              </w:rPr>
            </w:pPr>
            <w:r>
              <w:rPr>
                <w:rFonts w:cs="宋体"/>
                <w:b/>
                <w:color w:val="000000"/>
                <w:sz w:val="20"/>
                <w:szCs w:val="20"/>
              </w:rPr>
              <w:t>项目</w:t>
            </w:r>
          </w:p>
        </w:tc>
        <w:tc>
          <w:tcPr>
            <w:tcW w:w="164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F8AA96">
            <w:pPr>
              <w:jc w:val="center"/>
              <w:textAlignment w:val="center"/>
              <w:rPr>
                <w:rFonts w:hint="default" w:cs="宋体"/>
                <w:b/>
                <w:color w:val="000000"/>
                <w:sz w:val="20"/>
                <w:szCs w:val="20"/>
              </w:rPr>
            </w:pPr>
            <w:r>
              <w:rPr>
                <w:rFonts w:cs="宋体"/>
                <w:b/>
                <w:color w:val="000000"/>
                <w:sz w:val="20"/>
                <w:szCs w:val="20"/>
              </w:rPr>
              <w:t>年初结转和结余</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0E5ED">
            <w:pPr>
              <w:jc w:val="center"/>
              <w:textAlignment w:val="center"/>
              <w:rPr>
                <w:rFonts w:hint="default" w:cs="宋体"/>
                <w:b/>
                <w:color w:val="000000"/>
                <w:sz w:val="20"/>
                <w:szCs w:val="20"/>
              </w:rPr>
            </w:pPr>
            <w:r>
              <w:rPr>
                <w:rFonts w:cs="宋体"/>
                <w:b/>
                <w:color w:val="000000"/>
                <w:sz w:val="20"/>
                <w:szCs w:val="20"/>
              </w:rPr>
              <w:t>本年收入</w:t>
            </w:r>
          </w:p>
        </w:tc>
        <w:tc>
          <w:tcPr>
            <w:tcW w:w="501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7E1AA3">
            <w:pPr>
              <w:jc w:val="center"/>
              <w:textAlignment w:val="center"/>
              <w:rPr>
                <w:rFonts w:hint="default" w:cs="宋体"/>
                <w:b/>
                <w:color w:val="000000"/>
                <w:sz w:val="20"/>
                <w:szCs w:val="20"/>
              </w:rPr>
            </w:pPr>
            <w:r>
              <w:rPr>
                <w:rFonts w:cs="宋体"/>
                <w:b/>
                <w:color w:val="000000"/>
                <w:sz w:val="20"/>
                <w:szCs w:val="20"/>
              </w:rPr>
              <w:t>本年支出</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F5457">
            <w:pPr>
              <w:jc w:val="center"/>
              <w:textAlignment w:val="center"/>
              <w:rPr>
                <w:rFonts w:hint="default" w:cs="宋体"/>
                <w:b/>
                <w:color w:val="000000"/>
                <w:sz w:val="20"/>
                <w:szCs w:val="20"/>
              </w:rPr>
            </w:pPr>
            <w:r>
              <w:rPr>
                <w:rFonts w:cs="宋体"/>
                <w:b/>
                <w:color w:val="000000"/>
                <w:sz w:val="20"/>
                <w:szCs w:val="20"/>
              </w:rPr>
              <w:t>年末结转和结余</w:t>
            </w:r>
          </w:p>
        </w:tc>
      </w:tr>
      <w:tr w14:paraId="711D507B">
        <w:tblPrEx>
          <w:tblCellMar>
            <w:top w:w="0" w:type="dxa"/>
            <w:left w:w="0" w:type="dxa"/>
            <w:bottom w:w="0" w:type="dxa"/>
            <w:right w:w="0" w:type="dxa"/>
          </w:tblCellMar>
        </w:tblPrEx>
        <w:trPr>
          <w:trHeight w:val="335"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A96B5">
            <w:pPr>
              <w:jc w:val="center"/>
              <w:textAlignment w:val="center"/>
              <w:rPr>
                <w:rFonts w:hint="default" w:cs="宋体"/>
                <w:b/>
                <w:color w:val="000000"/>
                <w:sz w:val="20"/>
                <w:szCs w:val="20"/>
              </w:rPr>
            </w:pPr>
            <w:r>
              <w:rPr>
                <w:rFonts w:cs="宋体"/>
                <w:b/>
                <w:color w:val="000000"/>
                <w:sz w:val="20"/>
                <w:szCs w:val="20"/>
              </w:rPr>
              <w:t>功能分类科目编码</w:t>
            </w:r>
          </w:p>
        </w:tc>
        <w:tc>
          <w:tcPr>
            <w:tcW w:w="34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7A3D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82F877">
            <w:pPr>
              <w:jc w:val="center"/>
              <w:rPr>
                <w:rFonts w:hint="default" w:cs="宋体"/>
                <w:b/>
                <w:color w:val="000000"/>
                <w:sz w:val="20"/>
                <w:szCs w:val="20"/>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F31A5">
            <w:pPr>
              <w:jc w:val="center"/>
              <w:rPr>
                <w:rFonts w:hint="default" w:cs="宋体"/>
                <w:b/>
                <w:color w:val="000000"/>
                <w:sz w:val="20"/>
                <w:szCs w:val="20"/>
              </w:rPr>
            </w:pPr>
          </w:p>
        </w:tc>
        <w:tc>
          <w:tcPr>
            <w:tcW w:w="164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ADE9B">
            <w:pPr>
              <w:jc w:val="center"/>
              <w:textAlignment w:val="center"/>
              <w:rPr>
                <w:rFonts w:hint="default" w:cs="宋体"/>
                <w:b/>
                <w:color w:val="000000"/>
                <w:sz w:val="20"/>
                <w:szCs w:val="20"/>
              </w:rPr>
            </w:pPr>
            <w:r>
              <w:rPr>
                <w:rFonts w:cs="宋体"/>
                <w:b/>
                <w:color w:val="000000"/>
                <w:sz w:val="20"/>
                <w:szCs w:val="20"/>
              </w:rPr>
              <w:t>合计</w:t>
            </w:r>
          </w:p>
        </w:tc>
        <w:tc>
          <w:tcPr>
            <w:tcW w:w="16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B628C">
            <w:pPr>
              <w:jc w:val="center"/>
              <w:textAlignment w:val="center"/>
              <w:rPr>
                <w:rFonts w:hint="default" w:cs="宋体"/>
                <w:b/>
                <w:color w:val="000000"/>
                <w:sz w:val="20"/>
                <w:szCs w:val="20"/>
              </w:rPr>
            </w:pPr>
            <w:r>
              <w:rPr>
                <w:rFonts w:cs="宋体"/>
                <w:b/>
                <w:color w:val="000000"/>
                <w:sz w:val="20"/>
                <w:szCs w:val="20"/>
              </w:rPr>
              <w:t>基本支出</w:t>
            </w:r>
          </w:p>
        </w:tc>
        <w:tc>
          <w:tcPr>
            <w:tcW w:w="171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5A1934">
            <w:pPr>
              <w:jc w:val="center"/>
              <w:textAlignment w:val="center"/>
              <w:rPr>
                <w:rFonts w:hint="default" w:cs="宋体"/>
                <w:b/>
                <w:color w:val="000000"/>
                <w:sz w:val="20"/>
                <w:szCs w:val="20"/>
              </w:rPr>
            </w:pPr>
            <w:r>
              <w:rPr>
                <w:rFonts w:cs="宋体"/>
                <w:b/>
                <w:color w:val="000000"/>
                <w:sz w:val="20"/>
                <w:szCs w:val="20"/>
              </w:rPr>
              <w:t>项目支出</w:t>
            </w:r>
          </w:p>
        </w:tc>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AD406">
            <w:pPr>
              <w:jc w:val="center"/>
              <w:rPr>
                <w:rFonts w:hint="default" w:cs="宋体"/>
                <w:b/>
                <w:color w:val="000000"/>
                <w:sz w:val="20"/>
                <w:szCs w:val="20"/>
              </w:rPr>
            </w:pPr>
          </w:p>
        </w:tc>
      </w:tr>
      <w:tr w14:paraId="30FCB5BD">
        <w:tblPrEx>
          <w:tblCellMar>
            <w:top w:w="0" w:type="dxa"/>
            <w:left w:w="0" w:type="dxa"/>
            <w:bottom w:w="0" w:type="dxa"/>
            <w:right w:w="0" w:type="dxa"/>
          </w:tblCellMar>
        </w:tblPrEx>
        <w:trPr>
          <w:trHeight w:val="335"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F5FC5">
            <w:pPr>
              <w:jc w:val="center"/>
              <w:rPr>
                <w:rFonts w:hint="default" w:cs="宋体"/>
                <w:b/>
                <w:color w:val="000000"/>
                <w:sz w:val="20"/>
                <w:szCs w:val="20"/>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594CD">
            <w:pPr>
              <w:jc w:val="center"/>
              <w:rPr>
                <w:rFonts w:hint="default" w:cs="宋体"/>
                <w:b/>
                <w:color w:val="000000"/>
                <w:sz w:val="20"/>
                <w:szCs w:val="20"/>
              </w:rPr>
            </w:pPr>
          </w:p>
        </w:tc>
        <w:tc>
          <w:tcPr>
            <w:tcW w:w="16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079208">
            <w:pPr>
              <w:jc w:val="center"/>
              <w:rPr>
                <w:rFonts w:hint="default" w:cs="宋体"/>
                <w:b/>
                <w:color w:val="000000"/>
                <w:sz w:val="20"/>
                <w:szCs w:val="20"/>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AC2BF">
            <w:pPr>
              <w:jc w:val="center"/>
              <w:rPr>
                <w:rFonts w:hint="default" w:cs="宋体"/>
                <w:b/>
                <w:color w:val="000000"/>
                <w:sz w:val="20"/>
                <w:szCs w:val="20"/>
              </w:rPr>
            </w:pPr>
          </w:p>
        </w:tc>
        <w:tc>
          <w:tcPr>
            <w:tcW w:w="16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5F2F7">
            <w:pPr>
              <w:jc w:val="center"/>
              <w:rPr>
                <w:rFonts w:hint="default" w:cs="宋体"/>
                <w:b/>
                <w:color w:val="000000"/>
                <w:sz w:val="20"/>
                <w:szCs w:val="20"/>
              </w:rPr>
            </w:pPr>
          </w:p>
        </w:tc>
        <w:tc>
          <w:tcPr>
            <w:tcW w:w="16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9E9BE">
            <w:pPr>
              <w:jc w:val="center"/>
              <w:rPr>
                <w:rFonts w:hint="default" w:cs="宋体"/>
                <w:b/>
                <w:color w:val="000000"/>
                <w:sz w:val="20"/>
                <w:szCs w:val="20"/>
              </w:rPr>
            </w:pPr>
          </w:p>
        </w:tc>
        <w:tc>
          <w:tcPr>
            <w:tcW w:w="17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2543F">
            <w:pPr>
              <w:jc w:val="center"/>
              <w:rPr>
                <w:rFonts w:hint="default" w:cs="宋体"/>
                <w:b/>
                <w:color w:val="000000"/>
                <w:sz w:val="20"/>
                <w:szCs w:val="20"/>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6B8B3">
            <w:pPr>
              <w:jc w:val="center"/>
              <w:rPr>
                <w:rFonts w:hint="default" w:cs="宋体"/>
                <w:b/>
                <w:color w:val="000000"/>
                <w:sz w:val="20"/>
                <w:szCs w:val="20"/>
              </w:rPr>
            </w:pPr>
          </w:p>
        </w:tc>
      </w:tr>
      <w:tr w14:paraId="6F7F8766">
        <w:tblPrEx>
          <w:tblCellMar>
            <w:top w:w="0" w:type="dxa"/>
            <w:left w:w="0" w:type="dxa"/>
            <w:bottom w:w="0" w:type="dxa"/>
            <w:right w:w="0" w:type="dxa"/>
          </w:tblCellMar>
        </w:tblPrEx>
        <w:trPr>
          <w:trHeight w:val="645"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162D0">
            <w:pPr>
              <w:jc w:val="center"/>
              <w:rPr>
                <w:rFonts w:hint="default" w:cs="宋体"/>
                <w:b/>
                <w:color w:val="000000"/>
                <w:sz w:val="20"/>
                <w:szCs w:val="20"/>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7960B">
            <w:pPr>
              <w:jc w:val="center"/>
              <w:rPr>
                <w:rFonts w:hint="default" w:cs="宋体"/>
                <w:b/>
                <w:color w:val="000000"/>
                <w:sz w:val="20"/>
                <w:szCs w:val="20"/>
              </w:rPr>
            </w:pPr>
          </w:p>
        </w:tc>
        <w:tc>
          <w:tcPr>
            <w:tcW w:w="164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B1732F">
            <w:pPr>
              <w:jc w:val="center"/>
              <w:rPr>
                <w:rFonts w:hint="default" w:cs="宋体"/>
                <w:b/>
                <w:color w:val="000000"/>
                <w:sz w:val="20"/>
                <w:szCs w:val="20"/>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F4377">
            <w:pPr>
              <w:jc w:val="center"/>
              <w:rPr>
                <w:rFonts w:hint="default" w:cs="宋体"/>
                <w:b/>
                <w:color w:val="000000"/>
                <w:sz w:val="20"/>
                <w:szCs w:val="20"/>
              </w:rPr>
            </w:pPr>
          </w:p>
        </w:tc>
        <w:tc>
          <w:tcPr>
            <w:tcW w:w="16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1C573">
            <w:pPr>
              <w:jc w:val="center"/>
              <w:rPr>
                <w:rFonts w:hint="default" w:cs="宋体"/>
                <w:b/>
                <w:color w:val="000000"/>
                <w:sz w:val="20"/>
                <w:szCs w:val="20"/>
              </w:rPr>
            </w:pPr>
          </w:p>
        </w:tc>
        <w:tc>
          <w:tcPr>
            <w:tcW w:w="16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ED2F08">
            <w:pPr>
              <w:jc w:val="center"/>
              <w:rPr>
                <w:rFonts w:hint="default" w:cs="宋体"/>
                <w:b/>
                <w:color w:val="000000"/>
                <w:sz w:val="20"/>
                <w:szCs w:val="20"/>
              </w:rPr>
            </w:pPr>
          </w:p>
        </w:tc>
        <w:tc>
          <w:tcPr>
            <w:tcW w:w="17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3C5C3">
            <w:pPr>
              <w:jc w:val="center"/>
              <w:rPr>
                <w:rFonts w:hint="default" w:cs="宋体"/>
                <w:b/>
                <w:color w:val="000000"/>
                <w:sz w:val="20"/>
                <w:szCs w:val="20"/>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5F804">
            <w:pPr>
              <w:jc w:val="center"/>
              <w:rPr>
                <w:rFonts w:hint="default" w:cs="宋体"/>
                <w:b/>
                <w:color w:val="000000"/>
                <w:sz w:val="20"/>
                <w:szCs w:val="20"/>
              </w:rPr>
            </w:pPr>
          </w:p>
        </w:tc>
      </w:tr>
      <w:tr w14:paraId="0714F17E">
        <w:tblPrEx>
          <w:tblCellMar>
            <w:top w:w="0" w:type="dxa"/>
            <w:left w:w="0" w:type="dxa"/>
            <w:bottom w:w="0" w:type="dxa"/>
            <w:right w:w="0" w:type="dxa"/>
          </w:tblCellMar>
        </w:tblPrEx>
        <w:trPr>
          <w:trHeight w:val="339" w:hRule="atLeast"/>
        </w:trPr>
        <w:tc>
          <w:tcPr>
            <w:tcW w:w="523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129AC">
            <w:pPr>
              <w:jc w:val="center"/>
              <w:textAlignment w:val="center"/>
              <w:rPr>
                <w:rFonts w:hint="default" w:cs="宋体"/>
                <w:b/>
                <w:color w:val="000000"/>
                <w:sz w:val="20"/>
                <w:szCs w:val="20"/>
              </w:rPr>
            </w:pPr>
            <w:r>
              <w:rPr>
                <w:rFonts w:cs="宋体"/>
                <w:b/>
                <w:color w:val="000000"/>
                <w:sz w:val="20"/>
                <w:szCs w:val="20"/>
              </w:rPr>
              <w:t>合计</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0CC6">
            <w:pPr>
              <w:wordWrap w:val="0"/>
              <w:jc w:val="right"/>
              <w:textAlignment w:val="center"/>
              <w:rPr>
                <w:rFonts w:hint="default" w:cs="宋体"/>
                <w:b/>
                <w:color w:val="000000"/>
                <w:sz w:val="20"/>
                <w:szCs w:val="20"/>
              </w:rPr>
            </w:pPr>
            <w:r>
              <w:rPr>
                <w:rFonts w:cs="宋体"/>
                <w:b/>
                <w:bCs/>
                <w:color w:val="000000"/>
                <w:sz w:val="20"/>
                <w:szCs w:val="20"/>
              </w:rPr>
              <w:t>4.29</w:t>
            </w:r>
            <w:r>
              <w:rPr>
                <w:b/>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D6C79">
            <w:pPr>
              <w:wordWrap w:val="0"/>
              <w:jc w:val="right"/>
              <w:textAlignment w:val="center"/>
              <w:rPr>
                <w:rFonts w:hint="default" w:cs="宋体"/>
                <w:b/>
                <w:color w:val="000000"/>
                <w:sz w:val="20"/>
                <w:szCs w:val="20"/>
              </w:rPr>
            </w:pPr>
            <w:r>
              <w:rPr>
                <w:b/>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4A28">
            <w:pPr>
              <w:wordWrap w:val="0"/>
              <w:jc w:val="right"/>
              <w:textAlignment w:val="center"/>
              <w:rPr>
                <w:rFonts w:hint="default" w:cs="宋体"/>
                <w:b/>
                <w:color w:val="000000"/>
                <w:sz w:val="20"/>
                <w:szCs w:val="20"/>
              </w:rPr>
            </w:pPr>
            <w:r>
              <w:rPr>
                <w:rFonts w:cs="宋体"/>
                <w:b/>
                <w:bCs/>
                <w:color w:val="000000"/>
                <w:sz w:val="20"/>
                <w:szCs w:val="20"/>
              </w:rPr>
              <w:t>3.72</w:t>
            </w:r>
            <w:r>
              <w:rPr>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E17F3">
            <w:pPr>
              <w:wordWrap w:val="0"/>
              <w:jc w:val="right"/>
              <w:textAlignment w:val="center"/>
              <w:rPr>
                <w:rFonts w:hint="default" w:cs="宋体"/>
                <w:b/>
                <w:color w:val="000000"/>
                <w:sz w:val="20"/>
                <w:szCs w:val="20"/>
              </w:rPr>
            </w:pPr>
            <w:r>
              <w:rPr>
                <w:b/>
                <w:color w:val="000000"/>
                <w:sz w:val="20"/>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30F13">
            <w:pPr>
              <w:wordWrap w:val="0"/>
              <w:jc w:val="right"/>
              <w:textAlignment w:val="center"/>
              <w:rPr>
                <w:rFonts w:hint="default" w:cs="宋体"/>
                <w:b/>
                <w:color w:val="000000"/>
                <w:sz w:val="20"/>
                <w:szCs w:val="20"/>
              </w:rPr>
            </w:pPr>
            <w:r>
              <w:rPr>
                <w:rFonts w:cs="宋体"/>
                <w:b/>
                <w:bCs/>
                <w:color w:val="000000"/>
                <w:sz w:val="20"/>
                <w:szCs w:val="20"/>
              </w:rPr>
              <w:t>3.72</w:t>
            </w:r>
            <w:r>
              <w:rPr>
                <w:b/>
                <w:color w:val="000000"/>
                <w:sz w:val="20"/>
              </w:rPr>
              <w:t xml:space="preserve"> </w:t>
            </w:r>
          </w:p>
        </w:tc>
        <w:tc>
          <w:tcPr>
            <w:tcW w:w="1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79F00">
            <w:pPr>
              <w:wordWrap w:val="0"/>
              <w:jc w:val="right"/>
              <w:textAlignment w:val="center"/>
              <w:rPr>
                <w:rFonts w:hint="default" w:cs="宋体"/>
                <w:b/>
                <w:color w:val="000000"/>
                <w:sz w:val="20"/>
                <w:szCs w:val="20"/>
              </w:rPr>
            </w:pPr>
            <w:r>
              <w:rPr>
                <w:rFonts w:cs="宋体"/>
                <w:b/>
                <w:bCs/>
                <w:color w:val="000000"/>
                <w:sz w:val="20"/>
                <w:szCs w:val="20"/>
              </w:rPr>
              <w:t>0.57</w:t>
            </w:r>
            <w:r>
              <w:rPr>
                <w:b/>
                <w:color w:val="000000"/>
                <w:sz w:val="20"/>
              </w:rPr>
              <w:t xml:space="preserve"> </w:t>
            </w:r>
          </w:p>
        </w:tc>
      </w:tr>
      <w:tr w14:paraId="12B92317">
        <w:tblPrEx>
          <w:tblCellMar>
            <w:top w:w="0" w:type="dxa"/>
            <w:left w:w="0" w:type="dxa"/>
            <w:bottom w:w="0" w:type="dxa"/>
            <w:right w:w="0" w:type="dxa"/>
          </w:tblCellMar>
        </w:tblPrEx>
        <w:trPr>
          <w:trHeight w:val="349"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98BA">
            <w:pPr>
              <w:jc w:val="both"/>
              <w:textAlignment w:val="center"/>
              <w:rPr>
                <w:rFonts w:hint="default" w:cs="宋体"/>
                <w:color w:val="000000"/>
                <w:sz w:val="20"/>
                <w:szCs w:val="20"/>
              </w:rPr>
            </w:pPr>
            <w:r>
              <w:rPr>
                <w:rFonts w:cs="宋体"/>
                <w:b/>
                <w:color w:val="000000"/>
                <w:sz w:val="20"/>
                <w:szCs w:val="20"/>
              </w:rPr>
              <w:t>213</w:t>
            </w:r>
          </w:p>
        </w:tc>
        <w:tc>
          <w:tcPr>
            <w:tcW w:w="3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767D">
            <w:pPr>
              <w:jc w:val="both"/>
              <w:textAlignment w:val="center"/>
              <w:rPr>
                <w:rFonts w:hint="default" w:cs="宋体"/>
                <w:color w:val="000000"/>
                <w:sz w:val="20"/>
                <w:szCs w:val="20"/>
              </w:rPr>
            </w:pPr>
            <w:r>
              <w:rPr>
                <w:rFonts w:cs="宋体"/>
                <w:b/>
                <w:color w:val="000000"/>
                <w:sz w:val="20"/>
                <w:szCs w:val="20"/>
              </w:rPr>
              <w:t>农林水支出</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163D1">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553A">
            <w:pPr>
              <w:wordWrap w:val="0"/>
              <w:jc w:val="right"/>
              <w:textAlignment w:val="center"/>
              <w:rPr>
                <w:rFonts w:hint="default" w:cs="宋体"/>
                <w:b/>
                <w:color w:val="000000"/>
                <w:sz w:val="20"/>
                <w:szCs w:val="20"/>
              </w:rPr>
            </w:pPr>
            <w:r>
              <w:rPr>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ADA3">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56AEB">
            <w:pPr>
              <w:wordWrap w:val="0"/>
              <w:jc w:val="right"/>
              <w:textAlignment w:val="center"/>
              <w:rPr>
                <w:rFonts w:hint="default" w:cs="宋体"/>
                <w:b/>
                <w:color w:val="000000"/>
                <w:sz w:val="20"/>
                <w:szCs w:val="20"/>
              </w:rPr>
            </w:pPr>
            <w:r>
              <w:rPr>
                <w:color w:val="000000"/>
                <w:sz w:val="20"/>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EAF10">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1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DE391">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r>
      <w:tr w14:paraId="0E905B0C">
        <w:tblPrEx>
          <w:tblCellMar>
            <w:top w:w="0" w:type="dxa"/>
            <w:left w:w="0" w:type="dxa"/>
            <w:bottom w:w="0" w:type="dxa"/>
            <w:right w:w="0" w:type="dxa"/>
          </w:tblCellMar>
        </w:tblPrEx>
        <w:trPr>
          <w:trHeight w:val="349"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A54A">
            <w:pPr>
              <w:jc w:val="both"/>
              <w:textAlignment w:val="center"/>
              <w:rPr>
                <w:rFonts w:hint="default" w:cs="宋体"/>
                <w:color w:val="000000"/>
                <w:sz w:val="20"/>
                <w:szCs w:val="20"/>
              </w:rPr>
            </w:pPr>
            <w:r>
              <w:rPr>
                <w:rFonts w:cs="宋体"/>
                <w:b/>
                <w:color w:val="000000"/>
                <w:sz w:val="20"/>
                <w:szCs w:val="20"/>
              </w:rPr>
              <w:t>21369</w:t>
            </w:r>
          </w:p>
        </w:tc>
        <w:tc>
          <w:tcPr>
            <w:tcW w:w="3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D01C">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A8D70">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66A1">
            <w:pPr>
              <w:wordWrap w:val="0"/>
              <w:jc w:val="right"/>
              <w:textAlignment w:val="center"/>
              <w:rPr>
                <w:rFonts w:hint="default" w:cs="宋体"/>
                <w:b/>
                <w:color w:val="000000"/>
                <w:sz w:val="20"/>
                <w:szCs w:val="20"/>
              </w:rPr>
            </w:pPr>
            <w:r>
              <w:rPr>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937D3">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7B25">
            <w:pPr>
              <w:wordWrap w:val="0"/>
              <w:jc w:val="right"/>
              <w:textAlignment w:val="center"/>
              <w:rPr>
                <w:rFonts w:hint="default" w:cs="宋体"/>
                <w:b/>
                <w:color w:val="000000"/>
                <w:sz w:val="20"/>
                <w:szCs w:val="20"/>
              </w:rPr>
            </w:pPr>
            <w:r>
              <w:rPr>
                <w:color w:val="000000"/>
                <w:sz w:val="20"/>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5D8E">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1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FC521">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r>
      <w:tr w14:paraId="4AFA2BD5">
        <w:tblPrEx>
          <w:tblCellMar>
            <w:top w:w="0" w:type="dxa"/>
            <w:left w:w="0" w:type="dxa"/>
            <w:bottom w:w="0" w:type="dxa"/>
            <w:right w:w="0" w:type="dxa"/>
          </w:tblCellMar>
        </w:tblPrEx>
        <w:trPr>
          <w:trHeight w:val="349"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F89F">
            <w:pPr>
              <w:jc w:val="both"/>
              <w:textAlignment w:val="center"/>
              <w:rPr>
                <w:rFonts w:hint="default" w:cs="宋体"/>
                <w:color w:val="000000"/>
                <w:sz w:val="20"/>
                <w:szCs w:val="20"/>
              </w:rPr>
            </w:pPr>
            <w:r>
              <w:rPr>
                <w:rFonts w:cs="宋体"/>
                <w:color w:val="000000"/>
                <w:sz w:val="20"/>
                <w:szCs w:val="20"/>
              </w:rPr>
              <w:t>2136902</w:t>
            </w:r>
          </w:p>
        </w:tc>
        <w:tc>
          <w:tcPr>
            <w:tcW w:w="3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F980">
            <w:pPr>
              <w:jc w:val="both"/>
              <w:textAlignment w:val="center"/>
              <w:rPr>
                <w:rFonts w:hint="default" w:cs="宋体"/>
                <w:color w:val="000000"/>
                <w:sz w:val="20"/>
                <w:szCs w:val="20"/>
              </w:rPr>
            </w:pPr>
            <w:r>
              <w:rPr>
                <w:rFonts w:cs="宋体"/>
                <w:color w:val="000000"/>
                <w:sz w:val="20"/>
                <w:szCs w:val="20"/>
              </w:rPr>
              <w:t>三峡后续工作</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EFC3">
            <w:pPr>
              <w:wordWrap w:val="0"/>
              <w:jc w:val="right"/>
              <w:textAlignment w:val="center"/>
              <w:rPr>
                <w:rFonts w:hint="default" w:cs="宋体"/>
                <w:b/>
                <w:color w:val="000000"/>
                <w:sz w:val="20"/>
                <w:szCs w:val="20"/>
              </w:rPr>
            </w:pPr>
            <w:r>
              <w:rPr>
                <w:rFonts w:cs="宋体"/>
                <w:color w:val="000000"/>
                <w:sz w:val="20"/>
                <w:szCs w:val="20"/>
              </w:rPr>
              <w:t>4.29</w:t>
            </w:r>
            <w:r>
              <w:rPr>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D6C68">
            <w:pPr>
              <w:wordWrap w:val="0"/>
              <w:jc w:val="right"/>
              <w:textAlignment w:val="center"/>
              <w:rPr>
                <w:rFonts w:hint="default" w:cs="宋体"/>
                <w:b/>
                <w:color w:val="000000"/>
                <w:sz w:val="20"/>
                <w:szCs w:val="20"/>
              </w:rPr>
            </w:pPr>
            <w:r>
              <w:rPr>
                <w:color w:val="000000"/>
                <w:sz w:val="20"/>
              </w:rPr>
              <w:t xml:space="preserve"> </w:t>
            </w:r>
          </w:p>
        </w:tc>
        <w:tc>
          <w:tcPr>
            <w:tcW w:w="1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A35D">
            <w:pPr>
              <w:wordWrap w:val="0"/>
              <w:jc w:val="right"/>
              <w:textAlignment w:val="center"/>
              <w:rPr>
                <w:rFonts w:hint="default" w:cs="宋体"/>
                <w:b/>
                <w:color w:val="000000"/>
                <w:sz w:val="20"/>
                <w:szCs w:val="20"/>
              </w:rPr>
            </w:pPr>
            <w:r>
              <w:rPr>
                <w:rFonts w:cs="宋体"/>
                <w:color w:val="000000"/>
                <w:sz w:val="20"/>
                <w:szCs w:val="20"/>
              </w:rPr>
              <w:t>3.72</w:t>
            </w:r>
            <w:r>
              <w:rPr>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3B4F8">
            <w:pPr>
              <w:wordWrap w:val="0"/>
              <w:jc w:val="right"/>
              <w:textAlignment w:val="center"/>
              <w:rPr>
                <w:rFonts w:hint="default" w:cs="宋体"/>
                <w:b/>
                <w:color w:val="000000"/>
                <w:sz w:val="20"/>
                <w:szCs w:val="20"/>
              </w:rPr>
            </w:pPr>
            <w:r>
              <w:rPr>
                <w:color w:val="000000"/>
                <w:sz w:val="20"/>
              </w:rPr>
              <w:t xml:space="preserve"> </w:t>
            </w:r>
          </w:p>
        </w:tc>
        <w:tc>
          <w:tcPr>
            <w:tcW w:w="17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4EFC">
            <w:pPr>
              <w:wordWrap w:val="0"/>
              <w:jc w:val="right"/>
              <w:textAlignment w:val="center"/>
              <w:rPr>
                <w:rFonts w:hint="default" w:cs="宋体"/>
                <w:b/>
                <w:color w:val="000000"/>
                <w:sz w:val="20"/>
                <w:szCs w:val="20"/>
              </w:rPr>
            </w:pPr>
            <w:r>
              <w:rPr>
                <w:rFonts w:cs="宋体"/>
                <w:color w:val="000000"/>
                <w:sz w:val="20"/>
                <w:szCs w:val="20"/>
              </w:rPr>
              <w:t>3.72</w:t>
            </w:r>
            <w:r>
              <w:rPr>
                <w:color w:val="000000"/>
                <w:sz w:val="20"/>
              </w:rPr>
              <w:t xml:space="preserve"> </w:t>
            </w:r>
          </w:p>
        </w:tc>
        <w:tc>
          <w:tcPr>
            <w:tcW w:w="17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64A0">
            <w:pPr>
              <w:wordWrap w:val="0"/>
              <w:jc w:val="right"/>
              <w:textAlignment w:val="center"/>
              <w:rPr>
                <w:rFonts w:hint="default" w:cs="宋体"/>
                <w:b/>
                <w:color w:val="000000"/>
                <w:sz w:val="20"/>
                <w:szCs w:val="20"/>
              </w:rPr>
            </w:pPr>
            <w:r>
              <w:rPr>
                <w:rFonts w:cs="宋体"/>
                <w:color w:val="000000"/>
                <w:sz w:val="20"/>
                <w:szCs w:val="20"/>
              </w:rPr>
              <w:t>0.57</w:t>
            </w:r>
            <w:r>
              <w:rPr>
                <w:color w:val="000000"/>
                <w:sz w:val="20"/>
              </w:rPr>
              <w:t xml:space="preserve"> </w:t>
            </w:r>
          </w:p>
        </w:tc>
      </w:tr>
    </w:tbl>
    <w:p w14:paraId="49027577">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p w14:paraId="3B53881D">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27CBBF70">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955645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13347AA">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216D640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重庆市丰都县农业农村委员会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251ADE0">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04E33351">
            <w:pPr>
              <w:jc w:val="right"/>
              <w:textAlignment w:val="bottom"/>
              <w:rPr>
                <w:rFonts w:hint="default" w:cs="宋体"/>
                <w:color w:val="000000"/>
                <w:sz w:val="20"/>
                <w:szCs w:val="20"/>
              </w:rPr>
            </w:pPr>
            <w:r>
              <w:rPr>
                <w:rFonts w:cs="宋体"/>
                <w:color w:val="000000"/>
                <w:sz w:val="20"/>
                <w:szCs w:val="20"/>
              </w:rPr>
              <w:t>公开08表</w:t>
            </w:r>
          </w:p>
        </w:tc>
      </w:tr>
      <w:tr w14:paraId="6B526ED9">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22B48E7C">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7EE5E9E4">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06EED246">
            <w:pPr>
              <w:jc w:val="right"/>
              <w:textAlignment w:val="bottom"/>
              <w:rPr>
                <w:rFonts w:hint="default" w:cs="宋体"/>
                <w:color w:val="000000"/>
                <w:sz w:val="20"/>
                <w:szCs w:val="20"/>
              </w:rPr>
            </w:pPr>
            <w:r>
              <w:rPr>
                <w:rFonts w:cs="宋体"/>
                <w:color w:val="000000"/>
                <w:sz w:val="20"/>
                <w:szCs w:val="20"/>
              </w:rPr>
              <w:t>部门：</w:t>
            </w:r>
            <w:r>
              <w:rPr>
                <w:rFonts w:cs="宋体"/>
                <w:sz w:val="20"/>
                <w:szCs w:val="20"/>
              </w:rPr>
              <w:t>万元</w:t>
            </w:r>
          </w:p>
        </w:tc>
      </w:tr>
      <w:tr w14:paraId="7F600C20">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F5BD69">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921F50">
            <w:pPr>
              <w:jc w:val="center"/>
              <w:textAlignment w:val="bottom"/>
              <w:rPr>
                <w:rFonts w:hint="default" w:cs="宋体"/>
                <w:b/>
                <w:color w:val="000000"/>
                <w:sz w:val="20"/>
                <w:szCs w:val="20"/>
              </w:rPr>
            </w:pPr>
            <w:r>
              <w:rPr>
                <w:rFonts w:cs="宋体"/>
                <w:b/>
                <w:color w:val="000000"/>
                <w:sz w:val="20"/>
                <w:szCs w:val="20"/>
              </w:rPr>
              <w:t>本年支出</w:t>
            </w:r>
          </w:p>
        </w:tc>
      </w:tr>
      <w:tr w14:paraId="066AB1DB">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9955B">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F13FB">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DCD59">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B7DE03">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86E45">
            <w:pPr>
              <w:jc w:val="center"/>
              <w:textAlignment w:val="center"/>
              <w:rPr>
                <w:rFonts w:hint="default" w:cs="宋体"/>
                <w:b/>
                <w:color w:val="000000"/>
                <w:sz w:val="20"/>
                <w:szCs w:val="20"/>
              </w:rPr>
            </w:pPr>
            <w:r>
              <w:rPr>
                <w:rFonts w:cs="宋体"/>
                <w:b/>
                <w:color w:val="000000"/>
                <w:sz w:val="20"/>
                <w:szCs w:val="20"/>
              </w:rPr>
              <w:t>项目支出</w:t>
            </w:r>
          </w:p>
        </w:tc>
      </w:tr>
      <w:tr w14:paraId="52B46C9C">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10628">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003A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DA60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3C93E">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558E7">
            <w:pPr>
              <w:jc w:val="center"/>
              <w:rPr>
                <w:rFonts w:hint="default" w:cs="宋体"/>
                <w:b/>
                <w:color w:val="000000"/>
                <w:sz w:val="20"/>
                <w:szCs w:val="20"/>
              </w:rPr>
            </w:pPr>
          </w:p>
        </w:tc>
      </w:tr>
      <w:tr w14:paraId="7301C5BA">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EE743">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2721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42E8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9E25E">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FC0F7">
            <w:pPr>
              <w:jc w:val="center"/>
              <w:rPr>
                <w:rFonts w:hint="default" w:cs="宋体"/>
                <w:b/>
                <w:color w:val="000000"/>
                <w:sz w:val="20"/>
                <w:szCs w:val="20"/>
              </w:rPr>
            </w:pPr>
          </w:p>
        </w:tc>
      </w:tr>
      <w:tr w14:paraId="70B20BE3">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A6E51">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F4E8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590A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6F807">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78C04">
            <w:pPr>
              <w:jc w:val="center"/>
              <w:rPr>
                <w:rFonts w:hint="default" w:cs="宋体"/>
                <w:b/>
                <w:color w:val="000000"/>
                <w:sz w:val="20"/>
                <w:szCs w:val="20"/>
              </w:rPr>
            </w:pPr>
          </w:p>
        </w:tc>
      </w:tr>
      <w:tr w14:paraId="2DBECB03">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50A2C">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8279">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8F9CC">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1323D">
            <w:pPr>
              <w:wordWrap w:val="0"/>
              <w:jc w:val="right"/>
              <w:textAlignment w:val="center"/>
              <w:rPr>
                <w:rFonts w:hint="default" w:cs="宋体"/>
                <w:b/>
                <w:color w:val="000000"/>
                <w:sz w:val="20"/>
                <w:szCs w:val="20"/>
              </w:rPr>
            </w:pPr>
            <w:r>
              <w:rPr>
                <w:b/>
                <w:color w:val="000000"/>
                <w:sz w:val="20"/>
              </w:rPr>
              <w:t xml:space="preserve"> </w:t>
            </w:r>
          </w:p>
        </w:tc>
      </w:tr>
    </w:tbl>
    <w:p w14:paraId="60589445">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47B5824">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048E7D5E">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5AF8FF8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E595D06">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0E5FFB7D">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14:paraId="57B7E804">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14:paraId="61AB83D9">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14:paraId="15B235F2">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14:paraId="72FC407B">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442D4BA">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D372AF9">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重庆市丰都县农业农村委员会</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2354B663">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6601723D">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5F2B6DC6">
            <w:pPr>
              <w:spacing w:line="280" w:lineRule="exact"/>
              <w:jc w:val="right"/>
              <w:textAlignment w:val="bottom"/>
              <w:rPr>
                <w:rFonts w:hint="default" w:cs="宋体"/>
                <w:color w:val="000000"/>
                <w:kern w:val="2"/>
                <w:sz w:val="20"/>
                <w:szCs w:val="20"/>
              </w:rPr>
            </w:pPr>
            <w:r>
              <w:rPr>
                <w:rFonts w:cs="宋体"/>
                <w:color w:val="000000"/>
                <w:kern w:val="2"/>
                <w:sz w:val="20"/>
                <w:szCs w:val="20"/>
              </w:rPr>
              <w:t>部门：</w:t>
            </w:r>
            <w:r>
              <w:rPr>
                <w:rFonts w:cs="宋体"/>
                <w:kern w:val="2"/>
                <w:sz w:val="20"/>
                <w:szCs w:val="20"/>
              </w:rPr>
              <w:t>万元</w:t>
            </w:r>
          </w:p>
        </w:tc>
      </w:tr>
      <w:tr w14:paraId="7321134F">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17198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7114CC">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AB8F5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FC3876">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F89923">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F448D81">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B00FEA">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E3EF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208C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6E008B">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FDBDA">
            <w:pPr>
              <w:spacing w:line="200" w:lineRule="exact"/>
              <w:jc w:val="right"/>
              <w:textAlignment w:val="bottom"/>
              <w:rPr>
                <w:rFonts w:hint="default" w:cs="宋体"/>
                <w:color w:val="000000"/>
                <w:kern w:val="2"/>
                <w:sz w:val="16"/>
                <w:szCs w:val="16"/>
              </w:rPr>
            </w:pPr>
            <w:r>
              <w:rPr>
                <w:rFonts w:cs="宋体"/>
                <w:color w:val="000000"/>
                <w:kern w:val="2"/>
                <w:sz w:val="16"/>
                <w:szCs w:val="16"/>
              </w:rPr>
              <w:t>205.90</w:t>
            </w:r>
            <w:r>
              <w:rPr>
                <w:color w:val="000000"/>
                <w:sz w:val="16"/>
              </w:rPr>
              <w:t xml:space="preserve"> </w:t>
            </w:r>
          </w:p>
        </w:tc>
      </w:tr>
      <w:tr w14:paraId="2038FC0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5C94E8">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FB6B6">
            <w:pPr>
              <w:spacing w:line="200" w:lineRule="exact"/>
              <w:jc w:val="right"/>
              <w:textAlignment w:val="bottom"/>
              <w:rPr>
                <w:rFonts w:hint="default" w:cs="宋体"/>
                <w:color w:val="000000"/>
                <w:kern w:val="2"/>
                <w:sz w:val="16"/>
                <w:szCs w:val="16"/>
              </w:rPr>
            </w:pPr>
            <w:r>
              <w:rPr>
                <w:rFonts w:cs="宋体"/>
                <w:color w:val="000000"/>
                <w:kern w:val="2"/>
                <w:sz w:val="16"/>
                <w:szCs w:val="16"/>
              </w:rPr>
              <w:t>40.34</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A4376">
            <w:pPr>
              <w:spacing w:line="200" w:lineRule="exact"/>
              <w:jc w:val="right"/>
              <w:textAlignment w:val="bottom"/>
              <w:rPr>
                <w:rFonts w:hint="default" w:cs="宋体"/>
                <w:color w:val="000000"/>
                <w:kern w:val="2"/>
                <w:sz w:val="16"/>
                <w:szCs w:val="16"/>
              </w:rPr>
            </w:pPr>
            <w:r>
              <w:rPr>
                <w:rFonts w:cs="宋体"/>
                <w:color w:val="000000"/>
                <w:kern w:val="2"/>
                <w:sz w:val="16"/>
                <w:szCs w:val="16"/>
              </w:rPr>
              <w:t>40.34</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7923FB">
            <w:pPr>
              <w:spacing w:line="200" w:lineRule="exact"/>
              <w:textAlignment w:val="center"/>
              <w:rPr>
                <w:rFonts w:hint="default" w:cs="宋体"/>
                <w:color w:val="000000"/>
                <w:kern w:val="2"/>
                <w:sz w:val="16"/>
                <w:szCs w:val="16"/>
              </w:rPr>
            </w:pPr>
            <w:r>
              <w:rPr>
                <w:rFonts w:cs="宋体"/>
                <w:color w:val="000000"/>
                <w:kern w:val="2"/>
                <w:sz w:val="16"/>
                <w:szCs w:val="16"/>
              </w:rPr>
              <w:t xml:space="preserve">  （一）行政部门</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DC09D">
            <w:pPr>
              <w:spacing w:line="200" w:lineRule="exact"/>
              <w:jc w:val="right"/>
              <w:textAlignment w:val="bottom"/>
              <w:rPr>
                <w:rFonts w:hint="default" w:cs="宋体"/>
                <w:color w:val="000000"/>
                <w:kern w:val="2"/>
                <w:sz w:val="16"/>
                <w:szCs w:val="16"/>
              </w:rPr>
            </w:pPr>
            <w:r>
              <w:rPr>
                <w:rFonts w:cs="宋体"/>
                <w:color w:val="000000"/>
                <w:kern w:val="2"/>
                <w:sz w:val="16"/>
                <w:szCs w:val="16"/>
              </w:rPr>
              <w:t>100.74</w:t>
            </w:r>
            <w:r>
              <w:rPr>
                <w:color w:val="000000"/>
                <w:sz w:val="16"/>
              </w:rPr>
              <w:t xml:space="preserve"> </w:t>
            </w:r>
          </w:p>
        </w:tc>
      </w:tr>
      <w:tr w14:paraId="1526A23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8DF38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4388A">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03E86">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160209">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（二）参照公务员法管理事业部门</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83B24">
            <w:pPr>
              <w:spacing w:line="200" w:lineRule="exact"/>
              <w:jc w:val="right"/>
              <w:textAlignment w:val="bottom"/>
              <w:rPr>
                <w:rFonts w:hint="default" w:cs="宋体"/>
                <w:color w:val="000000"/>
                <w:kern w:val="2"/>
                <w:sz w:val="16"/>
                <w:szCs w:val="16"/>
              </w:rPr>
            </w:pPr>
            <w:r>
              <w:rPr>
                <w:rFonts w:cs="宋体"/>
                <w:color w:val="000000"/>
                <w:kern w:val="2"/>
                <w:sz w:val="16"/>
                <w:szCs w:val="16"/>
              </w:rPr>
              <w:t>105.15</w:t>
            </w:r>
            <w:r>
              <w:rPr>
                <w:color w:val="000000"/>
                <w:sz w:val="16"/>
              </w:rPr>
              <w:t xml:space="preserve"> </w:t>
            </w:r>
          </w:p>
        </w:tc>
      </w:tr>
      <w:tr w14:paraId="1DFCA71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EA9A7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2A71E">
            <w:pPr>
              <w:spacing w:line="200" w:lineRule="exact"/>
              <w:jc w:val="right"/>
              <w:textAlignment w:val="bottom"/>
              <w:rPr>
                <w:rFonts w:hint="default" w:cs="宋体"/>
                <w:color w:val="000000"/>
                <w:kern w:val="2"/>
                <w:sz w:val="16"/>
                <w:szCs w:val="16"/>
              </w:rPr>
            </w:pPr>
            <w:r>
              <w:rPr>
                <w:rFonts w:cs="宋体"/>
                <w:color w:val="000000"/>
                <w:kern w:val="2"/>
                <w:sz w:val="16"/>
                <w:szCs w:val="16"/>
              </w:rPr>
              <w:t>23.49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DA8C2">
            <w:pPr>
              <w:spacing w:line="200" w:lineRule="exact"/>
              <w:jc w:val="right"/>
              <w:textAlignment w:val="bottom"/>
              <w:rPr>
                <w:rFonts w:hint="default" w:cs="宋体"/>
                <w:color w:val="000000"/>
                <w:kern w:val="2"/>
                <w:sz w:val="16"/>
                <w:szCs w:val="16"/>
              </w:rPr>
            </w:pPr>
            <w:r>
              <w:rPr>
                <w:rFonts w:cs="宋体"/>
                <w:color w:val="000000"/>
                <w:kern w:val="2"/>
                <w:sz w:val="16"/>
                <w:szCs w:val="16"/>
              </w:rPr>
              <w:t>23.49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9A4FA7">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CD2A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0B99EF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7473D3">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EF27F">
            <w:pPr>
              <w:spacing w:line="200" w:lineRule="exact"/>
              <w:jc w:val="right"/>
              <w:textAlignment w:val="bottom"/>
              <w:rPr>
                <w:rFonts w:hint="default" w:cs="宋体"/>
                <w:color w:val="000000"/>
                <w:kern w:val="2"/>
                <w:sz w:val="16"/>
                <w:szCs w:val="16"/>
              </w:rPr>
            </w:pPr>
            <w:r>
              <w:rPr>
                <w:rFonts w:cs="宋体"/>
                <w:color w:val="000000"/>
                <w:kern w:val="2"/>
                <w:sz w:val="16"/>
                <w:szCs w:val="16"/>
              </w:rPr>
              <w:t>18.68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31CE2">
            <w:pPr>
              <w:spacing w:line="200" w:lineRule="exact"/>
              <w:jc w:val="right"/>
              <w:textAlignment w:val="bottom"/>
              <w:rPr>
                <w:rFonts w:hint="default" w:cs="宋体"/>
                <w:color w:val="000000"/>
                <w:kern w:val="2"/>
                <w:sz w:val="16"/>
                <w:szCs w:val="16"/>
              </w:rPr>
            </w:pPr>
            <w:r>
              <w:rPr>
                <w:rFonts w:cs="宋体"/>
                <w:color w:val="000000"/>
                <w:kern w:val="2"/>
                <w:sz w:val="16"/>
                <w:szCs w:val="16"/>
              </w:rPr>
              <w:t>18.68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0F42D3">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43F47">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rPr>
              <w:t xml:space="preserve">   </w:t>
            </w:r>
          </w:p>
        </w:tc>
      </w:tr>
      <w:tr w14:paraId="4C7D89F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B3AD8D">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26965">
            <w:pPr>
              <w:spacing w:line="200" w:lineRule="exact"/>
              <w:jc w:val="right"/>
              <w:textAlignment w:val="bottom"/>
              <w:rPr>
                <w:rFonts w:hint="default" w:cs="宋体"/>
                <w:color w:val="000000"/>
                <w:kern w:val="2"/>
                <w:sz w:val="16"/>
                <w:szCs w:val="16"/>
              </w:rPr>
            </w:pPr>
            <w:r>
              <w:rPr>
                <w:rFonts w:cs="宋体"/>
                <w:color w:val="000000"/>
                <w:kern w:val="2"/>
                <w:sz w:val="16"/>
                <w:szCs w:val="16"/>
              </w:rPr>
              <w:t>4.81</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8B77F">
            <w:pPr>
              <w:spacing w:line="200" w:lineRule="exact"/>
              <w:jc w:val="right"/>
              <w:textAlignment w:val="bottom"/>
              <w:rPr>
                <w:rFonts w:hint="default" w:cs="宋体"/>
                <w:color w:val="000000"/>
                <w:kern w:val="2"/>
                <w:sz w:val="16"/>
                <w:szCs w:val="16"/>
              </w:rPr>
            </w:pPr>
            <w:r>
              <w:rPr>
                <w:rFonts w:cs="宋体"/>
                <w:color w:val="000000"/>
                <w:kern w:val="2"/>
                <w:sz w:val="16"/>
                <w:szCs w:val="16"/>
              </w:rPr>
              <w:t>4.81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AF8420">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335A5">
            <w:pPr>
              <w:spacing w:line="200" w:lineRule="exact"/>
              <w:jc w:val="right"/>
              <w:textAlignment w:val="bottom"/>
              <w:rPr>
                <w:rFonts w:hint="default" w:cs="宋体"/>
                <w:color w:val="000000"/>
                <w:kern w:val="2"/>
                <w:sz w:val="16"/>
                <w:szCs w:val="16"/>
              </w:rPr>
            </w:pPr>
            <w:r>
              <w:rPr>
                <w:color w:val="000000"/>
                <w:sz w:val="16"/>
              </w:rPr>
              <w:t xml:space="preserve"> </w:t>
            </w:r>
          </w:p>
        </w:tc>
      </w:tr>
      <w:tr w14:paraId="2CB8E93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B5D7D6">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54698">
            <w:pPr>
              <w:spacing w:line="200" w:lineRule="exact"/>
              <w:jc w:val="right"/>
              <w:textAlignment w:val="bottom"/>
              <w:rPr>
                <w:rFonts w:hint="default" w:cs="宋体"/>
                <w:color w:val="000000"/>
                <w:kern w:val="2"/>
                <w:sz w:val="16"/>
                <w:szCs w:val="16"/>
              </w:rPr>
            </w:pPr>
            <w:r>
              <w:rPr>
                <w:rFonts w:cs="宋体"/>
                <w:color w:val="000000"/>
                <w:kern w:val="2"/>
                <w:sz w:val="16"/>
                <w:szCs w:val="16"/>
              </w:rPr>
              <w:t>16.85</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46F3E">
            <w:pPr>
              <w:spacing w:line="200" w:lineRule="exact"/>
              <w:jc w:val="right"/>
              <w:textAlignment w:val="bottom"/>
              <w:rPr>
                <w:rFonts w:hint="default" w:cs="宋体"/>
                <w:color w:val="000000"/>
                <w:kern w:val="2"/>
                <w:sz w:val="16"/>
                <w:szCs w:val="16"/>
              </w:rPr>
            </w:pPr>
            <w:r>
              <w:rPr>
                <w:rFonts w:cs="宋体"/>
                <w:color w:val="000000"/>
                <w:kern w:val="2"/>
                <w:sz w:val="16"/>
                <w:szCs w:val="16"/>
              </w:rPr>
              <w:t>16.85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B6B1B4">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A5474">
            <w:pPr>
              <w:spacing w:line="200" w:lineRule="exact"/>
              <w:jc w:val="right"/>
              <w:textAlignment w:val="bottom"/>
              <w:rPr>
                <w:rFonts w:hint="default" w:cs="宋体"/>
                <w:color w:val="000000"/>
                <w:kern w:val="2"/>
                <w:sz w:val="16"/>
                <w:szCs w:val="16"/>
              </w:rPr>
            </w:pPr>
            <w:r>
              <w:rPr>
                <w:color w:val="000000"/>
                <w:sz w:val="16"/>
              </w:rPr>
              <w:t xml:space="preserve"> </w:t>
            </w:r>
          </w:p>
        </w:tc>
      </w:tr>
      <w:tr w14:paraId="6927532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730BB5">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C4EF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7C267">
            <w:pPr>
              <w:spacing w:line="200" w:lineRule="exact"/>
              <w:jc w:val="right"/>
              <w:textAlignment w:val="bottom"/>
              <w:rPr>
                <w:rFonts w:hint="default" w:cs="宋体"/>
                <w:color w:val="000000"/>
                <w:kern w:val="2"/>
                <w:sz w:val="16"/>
                <w:szCs w:val="16"/>
              </w:rPr>
            </w:pPr>
            <w:r>
              <w:rPr>
                <w:rFonts w:cs="宋体"/>
                <w:color w:val="000000"/>
                <w:kern w:val="2"/>
                <w:sz w:val="16"/>
                <w:szCs w:val="16"/>
              </w:rPr>
              <w:t>16.85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C92CF6">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F03B3">
            <w:pPr>
              <w:spacing w:line="200" w:lineRule="exact"/>
              <w:jc w:val="right"/>
              <w:textAlignment w:val="bottom"/>
              <w:rPr>
                <w:rFonts w:hint="default" w:cs="宋体"/>
                <w:color w:val="000000"/>
                <w:kern w:val="2"/>
                <w:sz w:val="16"/>
                <w:szCs w:val="16"/>
              </w:rPr>
            </w:pPr>
            <w:r>
              <w:rPr>
                <w:color w:val="000000"/>
                <w:sz w:val="16"/>
              </w:rPr>
              <w:t xml:space="preserve"> </w:t>
            </w:r>
          </w:p>
        </w:tc>
      </w:tr>
      <w:tr w14:paraId="3544A43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DDA0B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F97D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7B02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80D284">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AADA8">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r>
      <w:tr w14:paraId="5BBDB13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D1BB80">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C58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FC66A">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B2F34A">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E5D12">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5A00BCD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4A2226">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C67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EC1B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DAE27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338A3">
            <w:pPr>
              <w:spacing w:line="200" w:lineRule="exact"/>
              <w:jc w:val="right"/>
              <w:textAlignment w:val="bottom"/>
              <w:rPr>
                <w:rFonts w:hint="default" w:cs="宋体"/>
                <w:color w:val="000000"/>
                <w:kern w:val="2"/>
                <w:sz w:val="16"/>
                <w:szCs w:val="16"/>
              </w:rPr>
            </w:pPr>
            <w:r>
              <w:rPr>
                <w:color w:val="000000"/>
                <w:sz w:val="16"/>
              </w:rPr>
              <w:t xml:space="preserve"> </w:t>
            </w:r>
          </w:p>
        </w:tc>
      </w:tr>
      <w:tr w14:paraId="447CAE7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5489D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075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754890">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F549B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B5645">
            <w:pPr>
              <w:spacing w:line="200" w:lineRule="exact"/>
              <w:jc w:val="right"/>
              <w:textAlignment w:val="bottom"/>
              <w:rPr>
                <w:rFonts w:hint="default" w:cs="宋体"/>
                <w:color w:val="000000"/>
                <w:kern w:val="2"/>
                <w:sz w:val="16"/>
                <w:szCs w:val="16"/>
              </w:rPr>
            </w:pPr>
            <w:r>
              <w:rPr>
                <w:color w:val="000000"/>
                <w:sz w:val="16"/>
              </w:rPr>
              <w:t xml:space="preserve"> </w:t>
            </w:r>
          </w:p>
        </w:tc>
      </w:tr>
      <w:tr w14:paraId="11883A0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4B34B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1AAD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FB3ADB">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0DDD00">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98875">
            <w:pPr>
              <w:spacing w:line="200" w:lineRule="exact"/>
              <w:jc w:val="right"/>
              <w:textAlignment w:val="bottom"/>
              <w:rPr>
                <w:rFonts w:hint="default" w:cs="宋体"/>
                <w:color w:val="000000"/>
                <w:kern w:val="2"/>
                <w:sz w:val="16"/>
                <w:szCs w:val="16"/>
              </w:rPr>
            </w:pPr>
            <w:r>
              <w:rPr>
                <w:color w:val="000000"/>
                <w:sz w:val="16"/>
              </w:rPr>
              <w:t xml:space="preserve"> </w:t>
            </w:r>
          </w:p>
        </w:tc>
      </w:tr>
      <w:tr w14:paraId="1551A6B7">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141294">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45D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825CDE">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77C4B9">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CDAE9">
            <w:pPr>
              <w:spacing w:line="200" w:lineRule="exact"/>
              <w:jc w:val="right"/>
              <w:textAlignment w:val="bottom"/>
              <w:rPr>
                <w:rFonts w:hint="default" w:cs="宋体"/>
                <w:color w:val="000000"/>
                <w:kern w:val="2"/>
                <w:sz w:val="16"/>
                <w:szCs w:val="16"/>
              </w:rPr>
            </w:pPr>
            <w:r>
              <w:rPr>
                <w:color w:val="000000"/>
                <w:sz w:val="16"/>
              </w:rPr>
              <w:t xml:space="preserve"> </w:t>
            </w:r>
          </w:p>
        </w:tc>
      </w:tr>
      <w:tr w14:paraId="2C9D5AF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336496">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04C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801CF4">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7EEBF2">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D636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39450C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A76901">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D987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478F4E">
            <w:pPr>
              <w:spacing w:line="200" w:lineRule="exact"/>
              <w:jc w:val="right"/>
              <w:textAlignment w:val="bottom"/>
              <w:rPr>
                <w:rFonts w:hint="default" w:cs="宋体"/>
                <w:color w:val="000000"/>
                <w:kern w:val="2"/>
                <w:sz w:val="16"/>
                <w:szCs w:val="16"/>
              </w:rPr>
            </w:pPr>
            <w:r>
              <w:rPr>
                <w:rFonts w:cs="宋体"/>
                <w:color w:val="000000"/>
                <w:kern w:val="2"/>
                <w:sz w:val="16"/>
                <w:szCs w:val="16"/>
              </w:rPr>
              <w:t>188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8E64A7">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14872">
            <w:pPr>
              <w:spacing w:line="200" w:lineRule="exact"/>
              <w:jc w:val="right"/>
              <w:textAlignment w:val="bottom"/>
              <w:rPr>
                <w:rFonts w:hint="default" w:cs="宋体"/>
                <w:color w:val="000000"/>
                <w:kern w:val="2"/>
                <w:sz w:val="16"/>
                <w:szCs w:val="16"/>
              </w:rPr>
            </w:pPr>
            <w:r>
              <w:rPr>
                <w:rFonts w:cs="宋体"/>
                <w:color w:val="000000"/>
                <w:kern w:val="2"/>
                <w:sz w:val="16"/>
                <w:szCs w:val="16"/>
              </w:rPr>
              <w:t>2,290.72</w:t>
            </w:r>
            <w:r>
              <w:rPr>
                <w:color w:val="000000"/>
                <w:sz w:val="16"/>
              </w:rPr>
              <w:t xml:space="preserve"> </w:t>
            </w:r>
          </w:p>
        </w:tc>
      </w:tr>
      <w:tr w14:paraId="3694D15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41BF53">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DD7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7117EB">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F6311C">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0CDA9">
            <w:pPr>
              <w:spacing w:line="200" w:lineRule="exact"/>
              <w:jc w:val="right"/>
              <w:textAlignment w:val="bottom"/>
              <w:rPr>
                <w:rFonts w:hint="default" w:cs="宋体"/>
                <w:color w:val="000000"/>
                <w:kern w:val="2"/>
                <w:sz w:val="16"/>
                <w:szCs w:val="16"/>
              </w:rPr>
            </w:pPr>
            <w:r>
              <w:rPr>
                <w:rFonts w:cs="宋体"/>
                <w:color w:val="000000"/>
                <w:kern w:val="2"/>
                <w:sz w:val="16"/>
                <w:szCs w:val="16"/>
              </w:rPr>
              <w:t>1,253.17</w:t>
            </w:r>
            <w:r>
              <w:rPr>
                <w:color w:val="000000"/>
                <w:sz w:val="16"/>
              </w:rPr>
              <w:t xml:space="preserve"> </w:t>
            </w:r>
          </w:p>
        </w:tc>
      </w:tr>
      <w:tr w14:paraId="3E0F1DC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597A40">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77F5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A25BE5">
            <w:pPr>
              <w:spacing w:line="200" w:lineRule="exact"/>
              <w:jc w:val="right"/>
              <w:textAlignment w:val="bottom"/>
              <w:rPr>
                <w:rFonts w:hint="default" w:cs="宋体"/>
                <w:color w:val="000000"/>
                <w:kern w:val="2"/>
                <w:sz w:val="16"/>
                <w:szCs w:val="16"/>
              </w:rPr>
            </w:pPr>
            <w:r>
              <w:rPr>
                <w:rFonts w:cs="宋体"/>
                <w:color w:val="000000"/>
                <w:kern w:val="2"/>
                <w:sz w:val="16"/>
                <w:szCs w:val="16"/>
              </w:rPr>
              <w:t>1,687</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E837C2">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29A15">
            <w:pPr>
              <w:spacing w:line="200" w:lineRule="exact"/>
              <w:jc w:val="right"/>
              <w:textAlignment w:val="bottom"/>
              <w:rPr>
                <w:rFonts w:hint="default" w:cs="宋体"/>
                <w:color w:val="000000"/>
                <w:kern w:val="2"/>
                <w:sz w:val="16"/>
                <w:szCs w:val="16"/>
              </w:rPr>
            </w:pPr>
            <w:r>
              <w:rPr>
                <w:color w:val="000000"/>
                <w:sz w:val="16"/>
              </w:rPr>
              <w:t xml:space="preserve"> </w:t>
            </w:r>
          </w:p>
        </w:tc>
      </w:tr>
      <w:tr w14:paraId="4D308B7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F4C89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E4C7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19555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E866FB">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4B2BB">
            <w:pPr>
              <w:spacing w:line="200" w:lineRule="exact"/>
              <w:jc w:val="right"/>
              <w:textAlignment w:val="bottom"/>
              <w:rPr>
                <w:rFonts w:hint="default" w:cs="宋体"/>
                <w:color w:val="000000"/>
                <w:kern w:val="2"/>
                <w:sz w:val="16"/>
                <w:szCs w:val="16"/>
              </w:rPr>
            </w:pPr>
            <w:r>
              <w:rPr>
                <w:rFonts w:cs="宋体"/>
                <w:color w:val="000000"/>
                <w:kern w:val="2"/>
                <w:sz w:val="16"/>
                <w:szCs w:val="16"/>
              </w:rPr>
              <w:t>1,037.55</w:t>
            </w:r>
            <w:r>
              <w:rPr>
                <w:color w:val="000000"/>
                <w:sz w:val="16"/>
              </w:rPr>
              <w:t xml:space="preserve"> </w:t>
            </w:r>
          </w:p>
        </w:tc>
      </w:tr>
      <w:tr w14:paraId="7D120DB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B1F905">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7F5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59519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37A56D">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74B36">
            <w:pPr>
              <w:spacing w:line="200" w:lineRule="exact"/>
              <w:jc w:val="right"/>
              <w:textAlignment w:val="bottom"/>
              <w:rPr>
                <w:rFonts w:hint="default" w:cs="宋体"/>
                <w:color w:val="000000"/>
                <w:kern w:val="2"/>
                <w:sz w:val="16"/>
                <w:szCs w:val="16"/>
              </w:rPr>
            </w:pPr>
            <w:r>
              <w:rPr>
                <w:rFonts w:cs="宋体"/>
                <w:color w:val="000000"/>
                <w:kern w:val="2"/>
                <w:sz w:val="16"/>
                <w:szCs w:val="16"/>
              </w:rPr>
              <w:t>526.82</w:t>
            </w:r>
            <w:r>
              <w:rPr>
                <w:color w:val="000000"/>
                <w:sz w:val="16"/>
              </w:rPr>
              <w:t xml:space="preserve"> </w:t>
            </w:r>
          </w:p>
        </w:tc>
      </w:tr>
      <w:tr w14:paraId="0C8FDE5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5683EC">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0440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057701">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0A0201">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DD983">
            <w:pPr>
              <w:spacing w:line="200" w:lineRule="exact"/>
              <w:jc w:val="right"/>
              <w:textAlignment w:val="bottom"/>
              <w:rPr>
                <w:rFonts w:hint="default" w:cs="宋体"/>
                <w:color w:val="000000"/>
                <w:kern w:val="2"/>
                <w:sz w:val="16"/>
                <w:szCs w:val="16"/>
              </w:rPr>
            </w:pPr>
            <w:r>
              <w:rPr>
                <w:rFonts w:cs="宋体"/>
                <w:color w:val="000000"/>
                <w:kern w:val="2"/>
                <w:sz w:val="16"/>
                <w:szCs w:val="16"/>
              </w:rPr>
              <w:t>526.82</w:t>
            </w:r>
            <w:r>
              <w:rPr>
                <w:color w:val="000000"/>
                <w:sz w:val="16"/>
              </w:rPr>
              <w:t xml:space="preserve"> </w:t>
            </w:r>
          </w:p>
        </w:tc>
      </w:tr>
      <w:tr w14:paraId="31342B3E">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67DBF5">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9F3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FFB8C">
            <w:pPr>
              <w:spacing w:line="200" w:lineRule="exact"/>
              <w:jc w:val="right"/>
              <w:textAlignment w:val="bottom"/>
              <w:rPr>
                <w:rFonts w:hint="default" w:cs="宋体"/>
                <w:color w:val="000000"/>
                <w:kern w:val="2"/>
                <w:sz w:val="16"/>
                <w:szCs w:val="16"/>
              </w:rPr>
            </w:pPr>
            <w:r>
              <w:rPr>
                <w:rFonts w:cs="宋体"/>
                <w:color w:val="000000"/>
                <w:kern w:val="2"/>
                <w:sz w:val="16"/>
                <w:szCs w:val="16"/>
              </w:rPr>
              <w:t>78.08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C82307">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396FA">
            <w:pPr>
              <w:spacing w:line="200" w:lineRule="exact"/>
              <w:jc w:val="right"/>
              <w:rPr>
                <w:rFonts w:hint="default" w:cs="宋体"/>
                <w:color w:val="000000"/>
                <w:kern w:val="2"/>
                <w:sz w:val="16"/>
                <w:szCs w:val="16"/>
              </w:rPr>
            </w:pPr>
          </w:p>
        </w:tc>
      </w:tr>
      <w:tr w14:paraId="5B922EF5">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3B8E08">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594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5EC8A">
            <w:pPr>
              <w:spacing w:line="200" w:lineRule="exact"/>
              <w:jc w:val="right"/>
              <w:textAlignment w:val="bottom"/>
              <w:rPr>
                <w:rFonts w:hint="default" w:cs="宋体"/>
                <w:color w:val="000000"/>
                <w:kern w:val="2"/>
                <w:sz w:val="16"/>
                <w:szCs w:val="16"/>
              </w:rPr>
            </w:pPr>
            <w:r>
              <w:rPr>
                <w:rFonts w:cs="宋体"/>
                <w:color w:val="000000"/>
                <w:kern w:val="2"/>
                <w:sz w:val="16"/>
                <w:szCs w:val="16"/>
              </w:rPr>
              <w:t>219.90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82E593">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139AB">
            <w:pPr>
              <w:spacing w:line="200" w:lineRule="exact"/>
              <w:jc w:val="right"/>
              <w:rPr>
                <w:rFonts w:hint="default" w:cs="宋体"/>
                <w:color w:val="000000"/>
                <w:kern w:val="2"/>
                <w:sz w:val="16"/>
                <w:szCs w:val="16"/>
              </w:rPr>
            </w:pPr>
          </w:p>
        </w:tc>
      </w:tr>
    </w:tbl>
    <w:p w14:paraId="3B763A86">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2.本套报表金额部门转换时可能存在尾数误差。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40C3">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2C64980">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DmfTab7AQAAAQQAAA4AAAAAAAAAAQAgAAAAIQEAAGRycy9lMm9Eb2MueG1s&#10;UEsFBgAAAAAGAAYAWQEAAI4FAAAAAA==&#10;">
              <v:fill on="f" focussize="0,0"/>
              <v:stroke on="f"/>
              <v:imagedata o:title=""/>
              <o:lock v:ext="edit" aspectratio="f"/>
              <v:textbox inset="0mm,0mm,0mm,0mm" style="mso-fit-shape-to-text:t;">
                <w:txbxContent>
                  <w:p w14:paraId="02C64980">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6EA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F5CC8E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JdvUBAAADBAAADgAAAGRycy9lMm9Eb2MueG1srVNNb9swDL0P2H8Q&#10;dF+cZMM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eCgeWH/xRD1F8wkF8SO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IvgyXb1AQAAAwQAAA4AAAAAAAAAAQAgAAAAHgEAAGRycy9lMm9Eb2MueG1sUEsFBgAAAAAG&#10;AAYAWQEAAIUFAAAAAA==&#10;">
              <v:fill on="f" focussize="0,0"/>
              <v:stroke on="f"/>
              <v:imagedata o:title=""/>
              <o:lock v:ext="edit" aspectratio="f"/>
              <v:textbox inset="0mm,0mm,0mm,0mm" style="mso-fit-shape-to-text:t;">
                <w:txbxContent>
                  <w:p w14:paraId="3F5CC8E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14:paraId="79DF69B7">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Ij6J1gAAAAoBAAAPAAAAAAAAAAEAIAAAACIAAABkcnMvZG93bnJldi54bWxQ&#10;SwECFAAUAAAACACHTuJA1DobsPkBAAACBAAADgAAAAAAAAABACAAAAAlAQAAZHJzL2Uyb0RvYy54&#10;bWxQSwUGAAAAAAYABgBZAQAAkAUAAAAA&#10;">
              <v:fill on="f" focussize="0,0"/>
              <v:stroke on="f"/>
              <v:imagedata o:title=""/>
              <o:lock v:ext="edit" aspectratio="f"/>
              <v:textbox inset="0mm,0mm,0mm,0mm">
                <w:txbxContent>
                  <w:p w14:paraId="79DF69B7">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8699">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NjMwMWM5MzI4MjhkMWNmZjE3MTRkNjU0NjUxZGEifQ=="/>
  </w:docVars>
  <w:rsids>
    <w:rsidRoot w:val="00B03CCD"/>
    <w:rsid w:val="000A10A8"/>
    <w:rsid w:val="000B3D2F"/>
    <w:rsid w:val="000C01CC"/>
    <w:rsid w:val="000C58B6"/>
    <w:rsid w:val="000D7702"/>
    <w:rsid w:val="00121F20"/>
    <w:rsid w:val="001941A5"/>
    <w:rsid w:val="001C039E"/>
    <w:rsid w:val="00225332"/>
    <w:rsid w:val="00256997"/>
    <w:rsid w:val="002A6F52"/>
    <w:rsid w:val="002D0E5A"/>
    <w:rsid w:val="002E5443"/>
    <w:rsid w:val="00303F7C"/>
    <w:rsid w:val="00353F88"/>
    <w:rsid w:val="00423BC6"/>
    <w:rsid w:val="004245E6"/>
    <w:rsid w:val="004923F1"/>
    <w:rsid w:val="004C12FF"/>
    <w:rsid w:val="004C5039"/>
    <w:rsid w:val="00534A45"/>
    <w:rsid w:val="00550ABE"/>
    <w:rsid w:val="005B023C"/>
    <w:rsid w:val="005E49A2"/>
    <w:rsid w:val="006137D7"/>
    <w:rsid w:val="00634FA8"/>
    <w:rsid w:val="0063613A"/>
    <w:rsid w:val="006637AA"/>
    <w:rsid w:val="0067253F"/>
    <w:rsid w:val="006E7722"/>
    <w:rsid w:val="007144D3"/>
    <w:rsid w:val="007208F6"/>
    <w:rsid w:val="00746DAF"/>
    <w:rsid w:val="00792285"/>
    <w:rsid w:val="007A0D2E"/>
    <w:rsid w:val="007A3314"/>
    <w:rsid w:val="007B2F75"/>
    <w:rsid w:val="007B419D"/>
    <w:rsid w:val="007D515E"/>
    <w:rsid w:val="00810F13"/>
    <w:rsid w:val="00853C87"/>
    <w:rsid w:val="009002CD"/>
    <w:rsid w:val="0093748D"/>
    <w:rsid w:val="00944711"/>
    <w:rsid w:val="009562C4"/>
    <w:rsid w:val="00984852"/>
    <w:rsid w:val="00994CB1"/>
    <w:rsid w:val="009B67B8"/>
    <w:rsid w:val="009C233F"/>
    <w:rsid w:val="00A03B1E"/>
    <w:rsid w:val="00A67739"/>
    <w:rsid w:val="00A820B7"/>
    <w:rsid w:val="00AC5566"/>
    <w:rsid w:val="00B03CCD"/>
    <w:rsid w:val="00B14913"/>
    <w:rsid w:val="00B31D01"/>
    <w:rsid w:val="00B40138"/>
    <w:rsid w:val="00BF5A85"/>
    <w:rsid w:val="00C129AC"/>
    <w:rsid w:val="00C307F6"/>
    <w:rsid w:val="00C4329A"/>
    <w:rsid w:val="00C86EB2"/>
    <w:rsid w:val="00C943CB"/>
    <w:rsid w:val="00C96B11"/>
    <w:rsid w:val="00CC2471"/>
    <w:rsid w:val="00CC6B99"/>
    <w:rsid w:val="00CE4209"/>
    <w:rsid w:val="00D02E11"/>
    <w:rsid w:val="00D320B3"/>
    <w:rsid w:val="00D60E8E"/>
    <w:rsid w:val="00D7758F"/>
    <w:rsid w:val="00DF7706"/>
    <w:rsid w:val="00E047F9"/>
    <w:rsid w:val="00E05175"/>
    <w:rsid w:val="00E654E2"/>
    <w:rsid w:val="00E76362"/>
    <w:rsid w:val="00E77C83"/>
    <w:rsid w:val="00F137D3"/>
    <w:rsid w:val="00F13C36"/>
    <w:rsid w:val="00F23C68"/>
    <w:rsid w:val="00F32C53"/>
    <w:rsid w:val="00F6647B"/>
    <w:rsid w:val="00F73F90"/>
    <w:rsid w:val="00F7623D"/>
    <w:rsid w:val="00F8598B"/>
    <w:rsid w:val="00FE270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7B6AF9"/>
    <w:rsid w:val="23DA37D9"/>
    <w:rsid w:val="244F3781"/>
    <w:rsid w:val="24B92327"/>
    <w:rsid w:val="24C14514"/>
    <w:rsid w:val="2533755C"/>
    <w:rsid w:val="25791755"/>
    <w:rsid w:val="26396DF4"/>
    <w:rsid w:val="27167136"/>
    <w:rsid w:val="27B23302"/>
    <w:rsid w:val="29310A5F"/>
    <w:rsid w:val="29C37A35"/>
    <w:rsid w:val="2A076083"/>
    <w:rsid w:val="2A73162E"/>
    <w:rsid w:val="2AB45160"/>
    <w:rsid w:val="2B167953"/>
    <w:rsid w:val="2B200583"/>
    <w:rsid w:val="2B8209DE"/>
    <w:rsid w:val="2C3F36E9"/>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3E97DBE"/>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7856DA"/>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145B97"/>
    <w:rsid w:val="7D7406BB"/>
    <w:rsid w:val="7DE94331"/>
    <w:rsid w:val="7F446A19"/>
    <w:rsid w:val="7F7452B9"/>
    <w:rsid w:val="7FF65244"/>
    <w:rsid w:val="DFFDFB54"/>
    <w:rsid w:val="E37F7A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semiHidden/>
    <w:qFormat/>
    <w:uiPriority w:val="0"/>
    <w:rPr>
      <w:rFonts w:ascii="宋体" w:hAnsi="宋体"/>
      <w:sz w:val="24"/>
      <w:szCs w:val="24"/>
    </w:rPr>
  </w:style>
  <w:style w:type="character" w:customStyle="1" w:styleId="20">
    <w:name w:val="批注主题 Char"/>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570</Words>
  <Characters>599</Characters>
  <Lines>143</Lines>
  <Paragraphs>40</Paragraphs>
  <TotalTime>27</TotalTime>
  <ScaleCrop>false</ScaleCrop>
  <LinksUpToDate>false</LinksUpToDate>
  <CharactersWithSpaces>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2024-09-19T00:44:00Z</dcterms:created>
  <dc:creator>Administrator</dc:creator>
  <cp:lastModifiedBy>温星星</cp:lastModifiedBy>
  <dcterms:modified xsi:type="dcterms:W3CDTF">2025-01-02T06:33:19Z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